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B65B5CF" w14:textId="77777777" w:rsidR="00996907" w:rsidRDefault="00996907" w:rsidP="003275A7">
      <w:bookmarkStart w:id="0" w:name="_Hlk44168446"/>
    </w:p>
    <w:p w14:paraId="57FC8A02" w14:textId="77777777" w:rsidR="00996907" w:rsidRDefault="00996907" w:rsidP="003275A7"/>
    <w:p w14:paraId="0E475754" w14:textId="77777777" w:rsidR="00996907" w:rsidRDefault="00996907" w:rsidP="003275A7"/>
    <w:p w14:paraId="61EDFADE" w14:textId="77777777" w:rsidR="00996907" w:rsidRDefault="00996907" w:rsidP="003275A7"/>
    <w:p w14:paraId="01BE1030" w14:textId="77777777" w:rsidR="00996907" w:rsidRDefault="00996907" w:rsidP="003275A7"/>
    <w:p w14:paraId="737FA660" w14:textId="77777777" w:rsidR="00723E83" w:rsidRPr="00224425" w:rsidRDefault="00AB683B" w:rsidP="008028CE">
      <w:pPr>
        <w:pStyle w:val="1"/>
        <w:rPr>
          <w:rStyle w:val="a4"/>
        </w:rPr>
      </w:pPr>
      <w:bookmarkStart w:id="1" w:name="_Toc57832460"/>
      <w:r>
        <w:rPr>
          <w:rFonts w:hint="eastAsia"/>
        </w:rPr>
        <w:t>FRM</w:t>
      </w:r>
      <w:r w:rsidR="00723E83" w:rsidRPr="00224425">
        <w:rPr>
          <w:rStyle w:val="a4"/>
        </w:rPr>
        <w:t>学习笔记</w:t>
      </w:r>
      <w:bookmarkEnd w:id="1"/>
    </w:p>
    <w:p w14:paraId="031E9FC6" w14:textId="77777777" w:rsidR="00922256" w:rsidRDefault="00922256" w:rsidP="003275A7"/>
    <w:p w14:paraId="48E432E4" w14:textId="77777777" w:rsidR="006C33E5" w:rsidRDefault="00B2319E" w:rsidP="00366959">
      <w:pPr>
        <w:jc w:val="center"/>
      </w:pPr>
      <w:r>
        <w:rPr>
          <w:noProof/>
        </w:rPr>
        <w:drawing>
          <wp:inline distT="0" distB="0" distL="0" distR="0" wp14:anchorId="07DBD5C0" wp14:editId="17A3E924">
            <wp:extent cx="3619500" cy="3619500"/>
            <wp:effectExtent l="0" t="0" r="0" b="0"/>
            <wp:docPr id="1" name="图片 1"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e the source imag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619500" cy="3619500"/>
                    </a:xfrm>
                    <a:prstGeom prst="rect">
                      <a:avLst/>
                    </a:prstGeom>
                    <a:noFill/>
                    <a:ln>
                      <a:noFill/>
                    </a:ln>
                  </pic:spPr>
                </pic:pic>
              </a:graphicData>
            </a:graphic>
          </wp:inline>
        </w:drawing>
      </w:r>
    </w:p>
    <w:p w14:paraId="75812500" w14:textId="77777777" w:rsidR="00063EEA" w:rsidRDefault="00063EEA" w:rsidP="003275A7"/>
    <w:p w14:paraId="76756F7A" w14:textId="77777777" w:rsidR="00723E83" w:rsidRDefault="00723E83" w:rsidP="003275A7"/>
    <w:p w14:paraId="12428C8A" w14:textId="77777777" w:rsidR="007B1BAC" w:rsidRDefault="007B1BAC" w:rsidP="003275A7"/>
    <w:p w14:paraId="1E164F4B" w14:textId="77777777" w:rsidR="007B1BAC" w:rsidRDefault="007B1BAC" w:rsidP="003275A7"/>
    <w:p w14:paraId="58ECBCD2" w14:textId="77777777" w:rsidR="007B1BAC" w:rsidRDefault="007B1BAC" w:rsidP="003275A7"/>
    <w:p w14:paraId="0D14B68F" w14:textId="77777777" w:rsidR="007B1BAC" w:rsidRDefault="007B1BAC" w:rsidP="003275A7"/>
    <w:p w14:paraId="6EAC3F7F" w14:textId="77777777" w:rsidR="007B1BAC" w:rsidRDefault="007B1BAC" w:rsidP="003275A7">
      <w:r>
        <w:rPr>
          <w:rFonts w:hint="eastAsia"/>
        </w:rPr>
        <w:t>作者：</w:t>
      </w:r>
      <w:r>
        <w:rPr>
          <w:rFonts w:hint="eastAsia"/>
        </w:rPr>
        <w:t>Zongzhe</w:t>
      </w:r>
    </w:p>
    <w:p w14:paraId="610CEA23" w14:textId="239CBD30" w:rsidR="000016D6" w:rsidRDefault="000016D6" w:rsidP="003275A7">
      <w:r>
        <w:rPr>
          <w:rFonts w:hint="eastAsia"/>
        </w:rPr>
        <w:t>更新日期：</w:t>
      </w:r>
      <w:r w:rsidR="00D52700">
        <w:fldChar w:fldCharType="begin"/>
      </w:r>
      <w:r>
        <w:instrText xml:space="preserve"> </w:instrText>
      </w:r>
      <w:r>
        <w:rPr>
          <w:rFonts w:hint="eastAsia"/>
        </w:rPr>
        <w:instrText>DATE  \@ "yyyy'</w:instrText>
      </w:r>
      <w:r>
        <w:rPr>
          <w:rFonts w:hint="eastAsia"/>
        </w:rPr>
        <w:instrText>年</w:instrText>
      </w:r>
      <w:r>
        <w:rPr>
          <w:rFonts w:hint="eastAsia"/>
        </w:rPr>
        <w:instrText>'M'</w:instrText>
      </w:r>
      <w:r>
        <w:rPr>
          <w:rFonts w:hint="eastAsia"/>
        </w:rPr>
        <w:instrText>月</w:instrText>
      </w:r>
      <w:r>
        <w:rPr>
          <w:rFonts w:hint="eastAsia"/>
        </w:rPr>
        <w:instrText>'d'</w:instrText>
      </w:r>
      <w:r>
        <w:rPr>
          <w:rFonts w:hint="eastAsia"/>
        </w:rPr>
        <w:instrText>日</w:instrText>
      </w:r>
      <w:r>
        <w:rPr>
          <w:rFonts w:hint="eastAsia"/>
        </w:rPr>
        <w:instrText>'"  \* MERGEFORMAT</w:instrText>
      </w:r>
      <w:r>
        <w:instrText xml:space="preserve"> </w:instrText>
      </w:r>
      <w:r w:rsidR="00D52700">
        <w:fldChar w:fldCharType="separate"/>
      </w:r>
      <w:r w:rsidR="001F220A">
        <w:rPr>
          <w:rFonts w:hint="eastAsia"/>
          <w:noProof/>
        </w:rPr>
        <w:t>2020</w:t>
      </w:r>
      <w:r w:rsidR="001F220A">
        <w:rPr>
          <w:rFonts w:hint="eastAsia"/>
          <w:noProof/>
        </w:rPr>
        <w:t>年</w:t>
      </w:r>
      <w:r w:rsidR="001F220A">
        <w:rPr>
          <w:rFonts w:hint="eastAsia"/>
          <w:noProof/>
        </w:rPr>
        <w:t>12</w:t>
      </w:r>
      <w:r w:rsidR="001F220A">
        <w:rPr>
          <w:rFonts w:hint="eastAsia"/>
          <w:noProof/>
        </w:rPr>
        <w:t>月</w:t>
      </w:r>
      <w:r w:rsidR="001F220A">
        <w:rPr>
          <w:rFonts w:hint="eastAsia"/>
          <w:noProof/>
        </w:rPr>
        <w:t>3</w:t>
      </w:r>
      <w:r w:rsidR="001F220A">
        <w:rPr>
          <w:rFonts w:hint="eastAsia"/>
          <w:noProof/>
        </w:rPr>
        <w:t>日</w:t>
      </w:r>
      <w:r w:rsidR="00D52700">
        <w:fldChar w:fldCharType="end"/>
      </w:r>
    </w:p>
    <w:p w14:paraId="477F3C6C" w14:textId="77777777" w:rsidR="007B1BAC" w:rsidRDefault="007B1BAC" w:rsidP="003275A7">
      <w:r>
        <w:rPr>
          <w:rFonts w:hint="eastAsia"/>
        </w:rPr>
        <w:t>邮箱：</w:t>
      </w:r>
      <w:hyperlink r:id="rId9" w:history="1">
        <w:r w:rsidRPr="005D4B3A">
          <w:rPr>
            <w:rStyle w:val="ac"/>
          </w:rPr>
          <w:t>zongzhe_chen@sina.com</w:t>
        </w:r>
      </w:hyperlink>
    </w:p>
    <w:p w14:paraId="773DD0CD" w14:textId="77777777" w:rsidR="00723E83" w:rsidRDefault="00723E83" w:rsidP="003275A7"/>
    <w:p w14:paraId="198032F3" w14:textId="77777777" w:rsidR="00723E83" w:rsidRPr="00922256" w:rsidRDefault="00723E83" w:rsidP="003275A7"/>
    <w:p w14:paraId="662F4C19" w14:textId="77777777" w:rsidR="00922256" w:rsidRDefault="00922256" w:rsidP="003275A7">
      <w:pPr>
        <w:rPr>
          <w:kern w:val="44"/>
          <w:sz w:val="44"/>
          <w:szCs w:val="44"/>
        </w:rPr>
      </w:pPr>
      <w:r>
        <w:br w:type="page"/>
      </w:r>
    </w:p>
    <w:bookmarkStart w:id="2" w:name="_Toc57832461" w:displacedByCustomXml="next"/>
    <w:sdt>
      <w:sdtPr>
        <w:rPr>
          <w:b w:val="0"/>
          <w:bCs w:val="0"/>
          <w:kern w:val="2"/>
          <w:sz w:val="21"/>
          <w:szCs w:val="22"/>
          <w:lang w:val="zh-CN"/>
        </w:rPr>
        <w:id w:val="-1254043974"/>
        <w:docPartObj>
          <w:docPartGallery w:val="Table of Contents"/>
          <w:docPartUnique/>
        </w:docPartObj>
      </w:sdtPr>
      <w:sdtEndPr/>
      <w:sdtContent>
        <w:p w14:paraId="3F874149" w14:textId="77777777" w:rsidR="003431E7" w:rsidRDefault="003431E7" w:rsidP="003431E7">
          <w:pPr>
            <w:pStyle w:val="1"/>
          </w:pPr>
          <w:r>
            <w:rPr>
              <w:lang w:val="zh-CN"/>
            </w:rPr>
            <w:t>目录</w:t>
          </w:r>
          <w:bookmarkEnd w:id="2"/>
        </w:p>
        <w:p w14:paraId="614FBB59" w14:textId="3B2F2CC1" w:rsidR="00CD3AC9" w:rsidRDefault="00D52700">
          <w:pPr>
            <w:pStyle w:val="TOC1"/>
            <w:tabs>
              <w:tab w:val="right" w:leader="dot" w:pos="9736"/>
            </w:tabs>
            <w:rPr>
              <w:rFonts w:asciiTheme="minorHAnsi" w:eastAsiaTheme="minorEastAsia" w:hAnsiTheme="minorHAnsi"/>
              <w:noProof/>
            </w:rPr>
          </w:pPr>
          <w:r>
            <w:fldChar w:fldCharType="begin"/>
          </w:r>
          <w:r w:rsidR="00C5551D">
            <w:instrText xml:space="preserve"> TOC \o "1-2" \h \z \u </w:instrText>
          </w:r>
          <w:r>
            <w:fldChar w:fldCharType="separate"/>
          </w:r>
          <w:hyperlink w:anchor="_Toc57832460" w:history="1">
            <w:r w:rsidR="00CD3AC9" w:rsidRPr="00083242">
              <w:rPr>
                <w:rStyle w:val="ac"/>
                <w:noProof/>
              </w:rPr>
              <w:t>FRM</w:t>
            </w:r>
            <w:r w:rsidR="00CD3AC9" w:rsidRPr="00083242">
              <w:rPr>
                <w:rStyle w:val="ac"/>
                <w:rFonts w:cstheme="majorBidi"/>
                <w:noProof/>
              </w:rPr>
              <w:t>学习笔记</w:t>
            </w:r>
            <w:r w:rsidR="00CD3AC9">
              <w:rPr>
                <w:noProof/>
                <w:webHidden/>
              </w:rPr>
              <w:tab/>
            </w:r>
            <w:r w:rsidR="00CD3AC9">
              <w:rPr>
                <w:noProof/>
                <w:webHidden/>
              </w:rPr>
              <w:fldChar w:fldCharType="begin"/>
            </w:r>
            <w:r w:rsidR="00CD3AC9">
              <w:rPr>
                <w:noProof/>
                <w:webHidden/>
              </w:rPr>
              <w:instrText xml:space="preserve"> PAGEREF _Toc57832460 \h </w:instrText>
            </w:r>
            <w:r w:rsidR="00CD3AC9">
              <w:rPr>
                <w:noProof/>
                <w:webHidden/>
              </w:rPr>
            </w:r>
            <w:r w:rsidR="00CD3AC9">
              <w:rPr>
                <w:noProof/>
                <w:webHidden/>
              </w:rPr>
              <w:fldChar w:fldCharType="separate"/>
            </w:r>
            <w:r w:rsidR="00CD3AC9">
              <w:rPr>
                <w:noProof/>
                <w:webHidden/>
              </w:rPr>
              <w:t>1</w:t>
            </w:r>
            <w:r w:rsidR="00CD3AC9">
              <w:rPr>
                <w:noProof/>
                <w:webHidden/>
              </w:rPr>
              <w:fldChar w:fldCharType="end"/>
            </w:r>
          </w:hyperlink>
        </w:p>
        <w:p w14:paraId="4AD32F6E" w14:textId="3693504A" w:rsidR="00CD3AC9" w:rsidRDefault="00D8686E">
          <w:pPr>
            <w:pStyle w:val="TOC1"/>
            <w:tabs>
              <w:tab w:val="right" w:leader="dot" w:pos="9736"/>
            </w:tabs>
            <w:rPr>
              <w:rFonts w:asciiTheme="minorHAnsi" w:eastAsiaTheme="minorEastAsia" w:hAnsiTheme="minorHAnsi"/>
              <w:noProof/>
            </w:rPr>
          </w:pPr>
          <w:hyperlink w:anchor="_Toc57832461" w:history="1">
            <w:r w:rsidR="00CD3AC9" w:rsidRPr="00083242">
              <w:rPr>
                <w:rStyle w:val="ac"/>
                <w:noProof/>
                <w:lang w:val="zh-CN"/>
              </w:rPr>
              <w:t>目录</w:t>
            </w:r>
            <w:r w:rsidR="00CD3AC9">
              <w:rPr>
                <w:noProof/>
                <w:webHidden/>
              </w:rPr>
              <w:tab/>
            </w:r>
            <w:r w:rsidR="00CD3AC9">
              <w:rPr>
                <w:noProof/>
                <w:webHidden/>
              </w:rPr>
              <w:fldChar w:fldCharType="begin"/>
            </w:r>
            <w:r w:rsidR="00CD3AC9">
              <w:rPr>
                <w:noProof/>
                <w:webHidden/>
              </w:rPr>
              <w:instrText xml:space="preserve"> PAGEREF _Toc57832461 \h </w:instrText>
            </w:r>
            <w:r w:rsidR="00CD3AC9">
              <w:rPr>
                <w:noProof/>
                <w:webHidden/>
              </w:rPr>
            </w:r>
            <w:r w:rsidR="00CD3AC9">
              <w:rPr>
                <w:noProof/>
                <w:webHidden/>
              </w:rPr>
              <w:fldChar w:fldCharType="separate"/>
            </w:r>
            <w:r w:rsidR="00CD3AC9">
              <w:rPr>
                <w:noProof/>
                <w:webHidden/>
              </w:rPr>
              <w:t>2</w:t>
            </w:r>
            <w:r w:rsidR="00CD3AC9">
              <w:rPr>
                <w:noProof/>
                <w:webHidden/>
              </w:rPr>
              <w:fldChar w:fldCharType="end"/>
            </w:r>
          </w:hyperlink>
        </w:p>
        <w:p w14:paraId="22CF7098" w14:textId="043489D4" w:rsidR="00CD3AC9" w:rsidRDefault="00D8686E">
          <w:pPr>
            <w:pStyle w:val="TOC1"/>
            <w:tabs>
              <w:tab w:val="right" w:leader="dot" w:pos="9736"/>
            </w:tabs>
            <w:rPr>
              <w:rFonts w:asciiTheme="minorHAnsi" w:eastAsiaTheme="minorEastAsia" w:hAnsiTheme="minorHAnsi"/>
              <w:noProof/>
            </w:rPr>
          </w:pPr>
          <w:hyperlink w:anchor="_Toc57832462" w:history="1">
            <w:r w:rsidR="00CD3AC9" w:rsidRPr="00083242">
              <w:rPr>
                <w:rStyle w:val="ac"/>
                <w:noProof/>
              </w:rPr>
              <w:t>概述</w:t>
            </w:r>
            <w:r w:rsidR="00CD3AC9">
              <w:rPr>
                <w:noProof/>
                <w:webHidden/>
              </w:rPr>
              <w:tab/>
            </w:r>
            <w:r w:rsidR="00CD3AC9">
              <w:rPr>
                <w:noProof/>
                <w:webHidden/>
              </w:rPr>
              <w:fldChar w:fldCharType="begin"/>
            </w:r>
            <w:r w:rsidR="00CD3AC9">
              <w:rPr>
                <w:noProof/>
                <w:webHidden/>
              </w:rPr>
              <w:instrText xml:space="preserve"> PAGEREF _Toc57832462 \h </w:instrText>
            </w:r>
            <w:r w:rsidR="00CD3AC9">
              <w:rPr>
                <w:noProof/>
                <w:webHidden/>
              </w:rPr>
            </w:r>
            <w:r w:rsidR="00CD3AC9">
              <w:rPr>
                <w:noProof/>
                <w:webHidden/>
              </w:rPr>
              <w:fldChar w:fldCharType="separate"/>
            </w:r>
            <w:r w:rsidR="00CD3AC9">
              <w:rPr>
                <w:noProof/>
                <w:webHidden/>
              </w:rPr>
              <w:t>4</w:t>
            </w:r>
            <w:r w:rsidR="00CD3AC9">
              <w:rPr>
                <w:noProof/>
                <w:webHidden/>
              </w:rPr>
              <w:fldChar w:fldCharType="end"/>
            </w:r>
          </w:hyperlink>
        </w:p>
        <w:p w14:paraId="0B1F44B3" w14:textId="5F74413A" w:rsidR="00CD3AC9" w:rsidRDefault="00D8686E">
          <w:pPr>
            <w:pStyle w:val="TOC2"/>
            <w:tabs>
              <w:tab w:val="right" w:leader="dot" w:pos="9736"/>
            </w:tabs>
            <w:rPr>
              <w:rFonts w:asciiTheme="minorHAnsi" w:eastAsiaTheme="minorEastAsia" w:hAnsiTheme="minorHAnsi"/>
              <w:noProof/>
            </w:rPr>
          </w:pPr>
          <w:hyperlink w:anchor="_Toc57832463" w:history="1">
            <w:r w:rsidR="00CD3AC9" w:rsidRPr="00083242">
              <w:rPr>
                <w:rStyle w:val="ac"/>
                <w:noProof/>
              </w:rPr>
              <w:t>目的与受众</w:t>
            </w:r>
            <w:r w:rsidR="00CD3AC9">
              <w:rPr>
                <w:noProof/>
                <w:webHidden/>
              </w:rPr>
              <w:tab/>
            </w:r>
            <w:r w:rsidR="00CD3AC9">
              <w:rPr>
                <w:noProof/>
                <w:webHidden/>
              </w:rPr>
              <w:fldChar w:fldCharType="begin"/>
            </w:r>
            <w:r w:rsidR="00CD3AC9">
              <w:rPr>
                <w:noProof/>
                <w:webHidden/>
              </w:rPr>
              <w:instrText xml:space="preserve"> PAGEREF _Toc57832463 \h </w:instrText>
            </w:r>
            <w:r w:rsidR="00CD3AC9">
              <w:rPr>
                <w:noProof/>
                <w:webHidden/>
              </w:rPr>
            </w:r>
            <w:r w:rsidR="00CD3AC9">
              <w:rPr>
                <w:noProof/>
                <w:webHidden/>
              </w:rPr>
              <w:fldChar w:fldCharType="separate"/>
            </w:r>
            <w:r w:rsidR="00CD3AC9">
              <w:rPr>
                <w:noProof/>
                <w:webHidden/>
              </w:rPr>
              <w:t>4</w:t>
            </w:r>
            <w:r w:rsidR="00CD3AC9">
              <w:rPr>
                <w:noProof/>
                <w:webHidden/>
              </w:rPr>
              <w:fldChar w:fldCharType="end"/>
            </w:r>
          </w:hyperlink>
        </w:p>
        <w:p w14:paraId="499B3376" w14:textId="7298F82B" w:rsidR="00CD3AC9" w:rsidRDefault="00D8686E">
          <w:pPr>
            <w:pStyle w:val="TOC2"/>
            <w:tabs>
              <w:tab w:val="right" w:leader="dot" w:pos="9736"/>
            </w:tabs>
            <w:rPr>
              <w:rFonts w:asciiTheme="minorHAnsi" w:eastAsiaTheme="minorEastAsia" w:hAnsiTheme="minorHAnsi"/>
              <w:noProof/>
            </w:rPr>
          </w:pPr>
          <w:hyperlink w:anchor="_Toc57832464" w:history="1">
            <w:r w:rsidR="00CD3AC9" w:rsidRPr="00083242">
              <w:rPr>
                <w:rStyle w:val="ac"/>
                <w:noProof/>
              </w:rPr>
              <w:t>图例、规范，和指南</w:t>
            </w:r>
            <w:r w:rsidR="00CD3AC9">
              <w:rPr>
                <w:noProof/>
                <w:webHidden/>
              </w:rPr>
              <w:tab/>
            </w:r>
            <w:r w:rsidR="00CD3AC9">
              <w:rPr>
                <w:noProof/>
                <w:webHidden/>
              </w:rPr>
              <w:fldChar w:fldCharType="begin"/>
            </w:r>
            <w:r w:rsidR="00CD3AC9">
              <w:rPr>
                <w:noProof/>
                <w:webHidden/>
              </w:rPr>
              <w:instrText xml:space="preserve"> PAGEREF _Toc57832464 \h </w:instrText>
            </w:r>
            <w:r w:rsidR="00CD3AC9">
              <w:rPr>
                <w:noProof/>
                <w:webHidden/>
              </w:rPr>
            </w:r>
            <w:r w:rsidR="00CD3AC9">
              <w:rPr>
                <w:noProof/>
                <w:webHidden/>
              </w:rPr>
              <w:fldChar w:fldCharType="separate"/>
            </w:r>
            <w:r w:rsidR="00CD3AC9">
              <w:rPr>
                <w:noProof/>
                <w:webHidden/>
              </w:rPr>
              <w:t>4</w:t>
            </w:r>
            <w:r w:rsidR="00CD3AC9">
              <w:rPr>
                <w:noProof/>
                <w:webHidden/>
              </w:rPr>
              <w:fldChar w:fldCharType="end"/>
            </w:r>
          </w:hyperlink>
        </w:p>
        <w:p w14:paraId="621204B1" w14:textId="52CD1D8E" w:rsidR="00CD3AC9" w:rsidRDefault="00D8686E">
          <w:pPr>
            <w:pStyle w:val="TOC2"/>
            <w:tabs>
              <w:tab w:val="right" w:leader="dot" w:pos="9736"/>
            </w:tabs>
            <w:rPr>
              <w:rFonts w:asciiTheme="minorHAnsi" w:eastAsiaTheme="minorEastAsia" w:hAnsiTheme="minorHAnsi"/>
              <w:noProof/>
            </w:rPr>
          </w:pPr>
          <w:hyperlink w:anchor="_Toc57832465" w:history="1">
            <w:r w:rsidR="00CD3AC9" w:rsidRPr="00083242">
              <w:rPr>
                <w:rStyle w:val="ac"/>
                <w:noProof/>
              </w:rPr>
              <w:t>注意事项</w:t>
            </w:r>
            <w:r w:rsidR="00CD3AC9">
              <w:rPr>
                <w:noProof/>
                <w:webHidden/>
              </w:rPr>
              <w:tab/>
            </w:r>
            <w:r w:rsidR="00CD3AC9">
              <w:rPr>
                <w:noProof/>
                <w:webHidden/>
              </w:rPr>
              <w:fldChar w:fldCharType="begin"/>
            </w:r>
            <w:r w:rsidR="00CD3AC9">
              <w:rPr>
                <w:noProof/>
                <w:webHidden/>
              </w:rPr>
              <w:instrText xml:space="preserve"> PAGEREF _Toc57832465 \h </w:instrText>
            </w:r>
            <w:r w:rsidR="00CD3AC9">
              <w:rPr>
                <w:noProof/>
                <w:webHidden/>
              </w:rPr>
            </w:r>
            <w:r w:rsidR="00CD3AC9">
              <w:rPr>
                <w:noProof/>
                <w:webHidden/>
              </w:rPr>
              <w:fldChar w:fldCharType="separate"/>
            </w:r>
            <w:r w:rsidR="00CD3AC9">
              <w:rPr>
                <w:noProof/>
                <w:webHidden/>
              </w:rPr>
              <w:t>4</w:t>
            </w:r>
            <w:r w:rsidR="00CD3AC9">
              <w:rPr>
                <w:noProof/>
                <w:webHidden/>
              </w:rPr>
              <w:fldChar w:fldCharType="end"/>
            </w:r>
          </w:hyperlink>
        </w:p>
        <w:p w14:paraId="684AD76F" w14:textId="2505EF75" w:rsidR="00CD3AC9" w:rsidRDefault="00D8686E">
          <w:pPr>
            <w:pStyle w:val="TOC2"/>
            <w:tabs>
              <w:tab w:val="right" w:leader="dot" w:pos="9736"/>
            </w:tabs>
            <w:rPr>
              <w:rFonts w:asciiTheme="minorHAnsi" w:eastAsiaTheme="minorEastAsia" w:hAnsiTheme="minorHAnsi"/>
              <w:noProof/>
            </w:rPr>
          </w:pPr>
          <w:hyperlink w:anchor="_Toc57832466" w:history="1">
            <w:r w:rsidR="00CD3AC9" w:rsidRPr="00083242">
              <w:rPr>
                <w:rStyle w:val="ac"/>
                <w:noProof/>
              </w:rPr>
              <w:t>沟通合作</w:t>
            </w:r>
            <w:r w:rsidR="00CD3AC9">
              <w:rPr>
                <w:noProof/>
                <w:webHidden/>
              </w:rPr>
              <w:tab/>
            </w:r>
            <w:r w:rsidR="00CD3AC9">
              <w:rPr>
                <w:noProof/>
                <w:webHidden/>
              </w:rPr>
              <w:fldChar w:fldCharType="begin"/>
            </w:r>
            <w:r w:rsidR="00CD3AC9">
              <w:rPr>
                <w:noProof/>
                <w:webHidden/>
              </w:rPr>
              <w:instrText xml:space="preserve"> PAGEREF _Toc57832466 \h </w:instrText>
            </w:r>
            <w:r w:rsidR="00CD3AC9">
              <w:rPr>
                <w:noProof/>
                <w:webHidden/>
              </w:rPr>
            </w:r>
            <w:r w:rsidR="00CD3AC9">
              <w:rPr>
                <w:noProof/>
                <w:webHidden/>
              </w:rPr>
              <w:fldChar w:fldCharType="separate"/>
            </w:r>
            <w:r w:rsidR="00CD3AC9">
              <w:rPr>
                <w:noProof/>
                <w:webHidden/>
              </w:rPr>
              <w:t>4</w:t>
            </w:r>
            <w:r w:rsidR="00CD3AC9">
              <w:rPr>
                <w:noProof/>
                <w:webHidden/>
              </w:rPr>
              <w:fldChar w:fldCharType="end"/>
            </w:r>
          </w:hyperlink>
        </w:p>
        <w:p w14:paraId="1A37B510" w14:textId="1C6063F3" w:rsidR="00CD3AC9" w:rsidRDefault="00D8686E">
          <w:pPr>
            <w:pStyle w:val="TOC1"/>
            <w:tabs>
              <w:tab w:val="right" w:leader="dot" w:pos="9736"/>
            </w:tabs>
            <w:rPr>
              <w:rFonts w:asciiTheme="minorHAnsi" w:eastAsiaTheme="minorEastAsia" w:hAnsiTheme="minorHAnsi"/>
              <w:noProof/>
            </w:rPr>
          </w:pPr>
          <w:hyperlink w:anchor="_Toc57832467" w:history="1">
            <w:r w:rsidR="00CD3AC9" w:rsidRPr="00083242">
              <w:rPr>
                <w:rStyle w:val="ac"/>
                <w:noProof/>
              </w:rPr>
              <w:t>章节概述与分数分布</w:t>
            </w:r>
            <w:r w:rsidR="00CD3AC9">
              <w:rPr>
                <w:noProof/>
                <w:webHidden/>
              </w:rPr>
              <w:tab/>
            </w:r>
            <w:r w:rsidR="00CD3AC9">
              <w:rPr>
                <w:noProof/>
                <w:webHidden/>
              </w:rPr>
              <w:fldChar w:fldCharType="begin"/>
            </w:r>
            <w:r w:rsidR="00CD3AC9">
              <w:rPr>
                <w:noProof/>
                <w:webHidden/>
              </w:rPr>
              <w:instrText xml:space="preserve"> PAGEREF _Toc57832467 \h </w:instrText>
            </w:r>
            <w:r w:rsidR="00CD3AC9">
              <w:rPr>
                <w:noProof/>
                <w:webHidden/>
              </w:rPr>
            </w:r>
            <w:r w:rsidR="00CD3AC9">
              <w:rPr>
                <w:noProof/>
                <w:webHidden/>
              </w:rPr>
              <w:fldChar w:fldCharType="separate"/>
            </w:r>
            <w:r w:rsidR="00CD3AC9">
              <w:rPr>
                <w:noProof/>
                <w:webHidden/>
              </w:rPr>
              <w:t>5</w:t>
            </w:r>
            <w:r w:rsidR="00CD3AC9">
              <w:rPr>
                <w:noProof/>
                <w:webHidden/>
              </w:rPr>
              <w:fldChar w:fldCharType="end"/>
            </w:r>
          </w:hyperlink>
        </w:p>
        <w:p w14:paraId="6629E454" w14:textId="25BAB3A8" w:rsidR="00CD3AC9" w:rsidRDefault="00D8686E">
          <w:pPr>
            <w:pStyle w:val="TOC1"/>
            <w:tabs>
              <w:tab w:val="right" w:leader="dot" w:pos="9736"/>
            </w:tabs>
            <w:rPr>
              <w:rFonts w:asciiTheme="minorHAnsi" w:eastAsiaTheme="minorEastAsia" w:hAnsiTheme="minorHAnsi"/>
              <w:noProof/>
            </w:rPr>
          </w:pPr>
          <w:hyperlink w:anchor="_Toc57832468" w:history="1">
            <w:r w:rsidR="00CD3AC9" w:rsidRPr="00083242">
              <w:rPr>
                <w:rStyle w:val="ac"/>
                <w:noProof/>
              </w:rPr>
              <w:t>Chapter 1 Basic Sense of Risks and Management</w:t>
            </w:r>
            <w:r w:rsidR="00CD3AC9">
              <w:rPr>
                <w:noProof/>
                <w:webHidden/>
              </w:rPr>
              <w:tab/>
            </w:r>
            <w:r w:rsidR="00CD3AC9">
              <w:rPr>
                <w:noProof/>
                <w:webHidden/>
              </w:rPr>
              <w:fldChar w:fldCharType="begin"/>
            </w:r>
            <w:r w:rsidR="00CD3AC9">
              <w:rPr>
                <w:noProof/>
                <w:webHidden/>
              </w:rPr>
              <w:instrText xml:space="preserve"> PAGEREF _Toc57832468 \h </w:instrText>
            </w:r>
            <w:r w:rsidR="00CD3AC9">
              <w:rPr>
                <w:noProof/>
                <w:webHidden/>
              </w:rPr>
            </w:r>
            <w:r w:rsidR="00CD3AC9">
              <w:rPr>
                <w:noProof/>
                <w:webHidden/>
              </w:rPr>
              <w:fldChar w:fldCharType="separate"/>
            </w:r>
            <w:r w:rsidR="00CD3AC9">
              <w:rPr>
                <w:noProof/>
                <w:webHidden/>
              </w:rPr>
              <w:t>6</w:t>
            </w:r>
            <w:r w:rsidR="00CD3AC9">
              <w:rPr>
                <w:noProof/>
                <w:webHidden/>
              </w:rPr>
              <w:fldChar w:fldCharType="end"/>
            </w:r>
          </w:hyperlink>
        </w:p>
        <w:p w14:paraId="70294939" w14:textId="057AAA4C" w:rsidR="00CD3AC9" w:rsidRDefault="00D8686E">
          <w:pPr>
            <w:pStyle w:val="TOC2"/>
            <w:tabs>
              <w:tab w:val="right" w:leader="dot" w:pos="9736"/>
            </w:tabs>
            <w:rPr>
              <w:rFonts w:asciiTheme="minorHAnsi" w:eastAsiaTheme="minorEastAsia" w:hAnsiTheme="minorHAnsi"/>
              <w:noProof/>
            </w:rPr>
          </w:pPr>
          <w:hyperlink w:anchor="_Toc57832469" w:history="1">
            <w:r w:rsidR="00CD3AC9" w:rsidRPr="00083242">
              <w:rPr>
                <w:rStyle w:val="ac"/>
                <w:noProof/>
              </w:rPr>
              <w:t>What Is Risk?</w:t>
            </w:r>
            <w:r w:rsidR="00CD3AC9">
              <w:rPr>
                <w:noProof/>
                <w:webHidden/>
              </w:rPr>
              <w:tab/>
            </w:r>
            <w:r w:rsidR="00CD3AC9">
              <w:rPr>
                <w:noProof/>
                <w:webHidden/>
              </w:rPr>
              <w:fldChar w:fldCharType="begin"/>
            </w:r>
            <w:r w:rsidR="00CD3AC9">
              <w:rPr>
                <w:noProof/>
                <w:webHidden/>
              </w:rPr>
              <w:instrText xml:space="preserve"> PAGEREF _Toc57832469 \h </w:instrText>
            </w:r>
            <w:r w:rsidR="00CD3AC9">
              <w:rPr>
                <w:noProof/>
                <w:webHidden/>
              </w:rPr>
            </w:r>
            <w:r w:rsidR="00CD3AC9">
              <w:rPr>
                <w:noProof/>
                <w:webHidden/>
              </w:rPr>
              <w:fldChar w:fldCharType="separate"/>
            </w:r>
            <w:r w:rsidR="00CD3AC9">
              <w:rPr>
                <w:noProof/>
                <w:webHidden/>
              </w:rPr>
              <w:t>6</w:t>
            </w:r>
            <w:r w:rsidR="00CD3AC9">
              <w:rPr>
                <w:noProof/>
                <w:webHidden/>
              </w:rPr>
              <w:fldChar w:fldCharType="end"/>
            </w:r>
          </w:hyperlink>
        </w:p>
        <w:p w14:paraId="7AEB0052" w14:textId="7C9CF23C" w:rsidR="00CD3AC9" w:rsidRDefault="00D8686E">
          <w:pPr>
            <w:pStyle w:val="TOC2"/>
            <w:tabs>
              <w:tab w:val="right" w:leader="dot" w:pos="9736"/>
            </w:tabs>
            <w:rPr>
              <w:rFonts w:asciiTheme="minorHAnsi" w:eastAsiaTheme="minorEastAsia" w:hAnsiTheme="minorHAnsi"/>
              <w:noProof/>
            </w:rPr>
          </w:pPr>
          <w:hyperlink w:anchor="_Toc57832470" w:history="1">
            <w:r w:rsidR="00CD3AC9" w:rsidRPr="00083242">
              <w:rPr>
                <w:rStyle w:val="ac"/>
                <w:noProof/>
              </w:rPr>
              <w:t>“</w:t>
            </w:r>
            <w:r w:rsidR="00CD3AC9" w:rsidRPr="00083242">
              <w:rPr>
                <w:rStyle w:val="ac"/>
                <w:noProof/>
              </w:rPr>
              <w:t>度</w:t>
            </w:r>
            <w:r w:rsidR="00CD3AC9" w:rsidRPr="00083242">
              <w:rPr>
                <w:rStyle w:val="ac"/>
                <w:noProof/>
              </w:rPr>
              <w:t>”</w:t>
            </w:r>
            <w:r w:rsidR="00CD3AC9" w:rsidRPr="00083242">
              <w:rPr>
                <w:rStyle w:val="ac"/>
                <w:noProof/>
              </w:rPr>
              <w:t>的问题：</w:t>
            </w:r>
            <w:r w:rsidR="00CD3AC9" w:rsidRPr="00083242">
              <w:rPr>
                <w:rStyle w:val="ac"/>
                <w:noProof/>
              </w:rPr>
              <w:t>Accept or Avoid Risk?</w:t>
            </w:r>
            <w:r w:rsidR="00CD3AC9">
              <w:rPr>
                <w:noProof/>
                <w:webHidden/>
              </w:rPr>
              <w:tab/>
            </w:r>
            <w:r w:rsidR="00CD3AC9">
              <w:rPr>
                <w:noProof/>
                <w:webHidden/>
              </w:rPr>
              <w:fldChar w:fldCharType="begin"/>
            </w:r>
            <w:r w:rsidR="00CD3AC9">
              <w:rPr>
                <w:noProof/>
                <w:webHidden/>
              </w:rPr>
              <w:instrText xml:space="preserve"> PAGEREF _Toc57832470 \h </w:instrText>
            </w:r>
            <w:r w:rsidR="00CD3AC9">
              <w:rPr>
                <w:noProof/>
                <w:webHidden/>
              </w:rPr>
            </w:r>
            <w:r w:rsidR="00CD3AC9">
              <w:rPr>
                <w:noProof/>
                <w:webHidden/>
              </w:rPr>
              <w:fldChar w:fldCharType="separate"/>
            </w:r>
            <w:r w:rsidR="00CD3AC9">
              <w:rPr>
                <w:noProof/>
                <w:webHidden/>
              </w:rPr>
              <w:t>6</w:t>
            </w:r>
            <w:r w:rsidR="00CD3AC9">
              <w:rPr>
                <w:noProof/>
                <w:webHidden/>
              </w:rPr>
              <w:fldChar w:fldCharType="end"/>
            </w:r>
          </w:hyperlink>
        </w:p>
        <w:p w14:paraId="24784A4B" w14:textId="596BD25C" w:rsidR="00CD3AC9" w:rsidRDefault="00D8686E">
          <w:pPr>
            <w:pStyle w:val="TOC2"/>
            <w:tabs>
              <w:tab w:val="right" w:leader="dot" w:pos="9736"/>
            </w:tabs>
            <w:rPr>
              <w:rFonts w:asciiTheme="minorHAnsi" w:eastAsiaTheme="minorEastAsia" w:hAnsiTheme="minorHAnsi"/>
              <w:noProof/>
            </w:rPr>
          </w:pPr>
          <w:hyperlink w:anchor="_Toc57832471" w:history="1">
            <w:r w:rsidR="00CD3AC9" w:rsidRPr="00083242">
              <w:rPr>
                <w:rStyle w:val="ac"/>
                <w:noProof/>
              </w:rPr>
              <w:t>Is Risk Management Useful?</w:t>
            </w:r>
            <w:r w:rsidR="00CD3AC9">
              <w:rPr>
                <w:noProof/>
                <w:webHidden/>
              </w:rPr>
              <w:tab/>
            </w:r>
            <w:r w:rsidR="00CD3AC9">
              <w:rPr>
                <w:noProof/>
                <w:webHidden/>
              </w:rPr>
              <w:fldChar w:fldCharType="begin"/>
            </w:r>
            <w:r w:rsidR="00CD3AC9">
              <w:rPr>
                <w:noProof/>
                <w:webHidden/>
              </w:rPr>
              <w:instrText xml:space="preserve"> PAGEREF _Toc57832471 \h </w:instrText>
            </w:r>
            <w:r w:rsidR="00CD3AC9">
              <w:rPr>
                <w:noProof/>
                <w:webHidden/>
              </w:rPr>
            </w:r>
            <w:r w:rsidR="00CD3AC9">
              <w:rPr>
                <w:noProof/>
                <w:webHidden/>
              </w:rPr>
              <w:fldChar w:fldCharType="separate"/>
            </w:r>
            <w:r w:rsidR="00CD3AC9">
              <w:rPr>
                <w:noProof/>
                <w:webHidden/>
              </w:rPr>
              <w:t>6</w:t>
            </w:r>
            <w:r w:rsidR="00CD3AC9">
              <w:rPr>
                <w:noProof/>
                <w:webHidden/>
              </w:rPr>
              <w:fldChar w:fldCharType="end"/>
            </w:r>
          </w:hyperlink>
        </w:p>
        <w:p w14:paraId="35C6E681" w14:textId="663F29BB" w:rsidR="00CD3AC9" w:rsidRDefault="00D8686E">
          <w:pPr>
            <w:pStyle w:val="TOC2"/>
            <w:tabs>
              <w:tab w:val="right" w:leader="dot" w:pos="9736"/>
            </w:tabs>
            <w:rPr>
              <w:rFonts w:asciiTheme="minorHAnsi" w:eastAsiaTheme="minorEastAsia" w:hAnsiTheme="minorHAnsi"/>
              <w:noProof/>
            </w:rPr>
          </w:pPr>
          <w:hyperlink w:anchor="_Toc57832472" w:history="1">
            <w:r w:rsidR="00CD3AC9" w:rsidRPr="00083242">
              <w:rPr>
                <w:rStyle w:val="ac"/>
                <w:noProof/>
              </w:rPr>
              <w:t>Risk Management Process</w:t>
            </w:r>
            <w:r w:rsidR="00CD3AC9">
              <w:rPr>
                <w:noProof/>
                <w:webHidden/>
              </w:rPr>
              <w:tab/>
            </w:r>
            <w:r w:rsidR="00CD3AC9">
              <w:rPr>
                <w:noProof/>
                <w:webHidden/>
              </w:rPr>
              <w:fldChar w:fldCharType="begin"/>
            </w:r>
            <w:r w:rsidR="00CD3AC9">
              <w:rPr>
                <w:noProof/>
                <w:webHidden/>
              </w:rPr>
              <w:instrText xml:space="preserve"> PAGEREF _Toc57832472 \h </w:instrText>
            </w:r>
            <w:r w:rsidR="00CD3AC9">
              <w:rPr>
                <w:noProof/>
                <w:webHidden/>
              </w:rPr>
            </w:r>
            <w:r w:rsidR="00CD3AC9">
              <w:rPr>
                <w:noProof/>
                <w:webHidden/>
              </w:rPr>
              <w:fldChar w:fldCharType="separate"/>
            </w:r>
            <w:r w:rsidR="00CD3AC9">
              <w:rPr>
                <w:noProof/>
                <w:webHidden/>
              </w:rPr>
              <w:t>6</w:t>
            </w:r>
            <w:r w:rsidR="00CD3AC9">
              <w:rPr>
                <w:noProof/>
                <w:webHidden/>
              </w:rPr>
              <w:fldChar w:fldCharType="end"/>
            </w:r>
          </w:hyperlink>
        </w:p>
        <w:p w14:paraId="2A85B2BD" w14:textId="20E70D82" w:rsidR="00CD3AC9" w:rsidRDefault="00D8686E">
          <w:pPr>
            <w:pStyle w:val="TOC2"/>
            <w:tabs>
              <w:tab w:val="right" w:leader="dot" w:pos="9736"/>
            </w:tabs>
            <w:rPr>
              <w:rFonts w:asciiTheme="minorHAnsi" w:eastAsiaTheme="minorEastAsia" w:hAnsiTheme="minorHAnsi"/>
              <w:noProof/>
            </w:rPr>
          </w:pPr>
          <w:hyperlink w:anchor="_Toc57832473" w:history="1">
            <w:r w:rsidR="00CD3AC9" w:rsidRPr="00083242">
              <w:rPr>
                <w:rStyle w:val="ac"/>
                <w:noProof/>
              </w:rPr>
              <w:t>Management of Risk</w:t>
            </w:r>
            <w:r w:rsidR="00CD3AC9">
              <w:rPr>
                <w:noProof/>
                <w:webHidden/>
              </w:rPr>
              <w:tab/>
            </w:r>
            <w:r w:rsidR="00CD3AC9">
              <w:rPr>
                <w:noProof/>
                <w:webHidden/>
              </w:rPr>
              <w:fldChar w:fldCharType="begin"/>
            </w:r>
            <w:r w:rsidR="00CD3AC9">
              <w:rPr>
                <w:noProof/>
                <w:webHidden/>
              </w:rPr>
              <w:instrText xml:space="preserve"> PAGEREF _Toc57832473 \h </w:instrText>
            </w:r>
            <w:r w:rsidR="00CD3AC9">
              <w:rPr>
                <w:noProof/>
                <w:webHidden/>
              </w:rPr>
            </w:r>
            <w:r w:rsidR="00CD3AC9">
              <w:rPr>
                <w:noProof/>
                <w:webHidden/>
              </w:rPr>
              <w:fldChar w:fldCharType="separate"/>
            </w:r>
            <w:r w:rsidR="00CD3AC9">
              <w:rPr>
                <w:noProof/>
                <w:webHidden/>
              </w:rPr>
              <w:t>7</w:t>
            </w:r>
            <w:r w:rsidR="00CD3AC9">
              <w:rPr>
                <w:noProof/>
                <w:webHidden/>
              </w:rPr>
              <w:fldChar w:fldCharType="end"/>
            </w:r>
          </w:hyperlink>
        </w:p>
        <w:p w14:paraId="6626C843" w14:textId="2997B4C9" w:rsidR="00CD3AC9" w:rsidRDefault="00D8686E">
          <w:pPr>
            <w:pStyle w:val="TOC2"/>
            <w:tabs>
              <w:tab w:val="right" w:leader="dot" w:pos="9736"/>
            </w:tabs>
            <w:rPr>
              <w:rFonts w:asciiTheme="minorHAnsi" w:eastAsiaTheme="minorEastAsia" w:hAnsiTheme="minorHAnsi"/>
              <w:noProof/>
            </w:rPr>
          </w:pPr>
          <w:hyperlink w:anchor="_Toc57832474" w:history="1">
            <w:r w:rsidR="00CD3AC9" w:rsidRPr="00083242">
              <w:rPr>
                <w:rStyle w:val="ac"/>
                <w:noProof/>
              </w:rPr>
              <w:t>Identification of Risk</w:t>
            </w:r>
            <w:r w:rsidR="00CD3AC9">
              <w:rPr>
                <w:noProof/>
                <w:webHidden/>
              </w:rPr>
              <w:tab/>
            </w:r>
            <w:r w:rsidR="00CD3AC9">
              <w:rPr>
                <w:noProof/>
                <w:webHidden/>
              </w:rPr>
              <w:fldChar w:fldCharType="begin"/>
            </w:r>
            <w:r w:rsidR="00CD3AC9">
              <w:rPr>
                <w:noProof/>
                <w:webHidden/>
              </w:rPr>
              <w:instrText xml:space="preserve"> PAGEREF _Toc57832474 \h </w:instrText>
            </w:r>
            <w:r w:rsidR="00CD3AC9">
              <w:rPr>
                <w:noProof/>
                <w:webHidden/>
              </w:rPr>
            </w:r>
            <w:r w:rsidR="00CD3AC9">
              <w:rPr>
                <w:noProof/>
                <w:webHidden/>
              </w:rPr>
              <w:fldChar w:fldCharType="separate"/>
            </w:r>
            <w:r w:rsidR="00CD3AC9">
              <w:rPr>
                <w:noProof/>
                <w:webHidden/>
              </w:rPr>
              <w:t>7</w:t>
            </w:r>
            <w:r w:rsidR="00CD3AC9">
              <w:rPr>
                <w:noProof/>
                <w:webHidden/>
              </w:rPr>
              <w:fldChar w:fldCharType="end"/>
            </w:r>
          </w:hyperlink>
        </w:p>
        <w:p w14:paraId="78DD96BE" w14:textId="1D2973F6" w:rsidR="00CD3AC9" w:rsidRDefault="00D8686E">
          <w:pPr>
            <w:pStyle w:val="TOC2"/>
            <w:tabs>
              <w:tab w:val="right" w:leader="dot" w:pos="9736"/>
            </w:tabs>
            <w:rPr>
              <w:rFonts w:asciiTheme="minorHAnsi" w:eastAsiaTheme="minorEastAsia" w:hAnsiTheme="minorHAnsi"/>
              <w:noProof/>
            </w:rPr>
          </w:pPr>
          <w:hyperlink w:anchor="_Toc57832475" w:history="1">
            <w:r w:rsidR="00CD3AC9" w:rsidRPr="00083242">
              <w:rPr>
                <w:rStyle w:val="ac"/>
                <w:noProof/>
              </w:rPr>
              <w:t>Measure of Risk</w:t>
            </w:r>
            <w:r w:rsidR="00CD3AC9">
              <w:rPr>
                <w:noProof/>
                <w:webHidden/>
              </w:rPr>
              <w:tab/>
            </w:r>
            <w:r w:rsidR="00CD3AC9">
              <w:rPr>
                <w:noProof/>
                <w:webHidden/>
              </w:rPr>
              <w:fldChar w:fldCharType="begin"/>
            </w:r>
            <w:r w:rsidR="00CD3AC9">
              <w:rPr>
                <w:noProof/>
                <w:webHidden/>
              </w:rPr>
              <w:instrText xml:space="preserve"> PAGEREF _Toc57832475 \h </w:instrText>
            </w:r>
            <w:r w:rsidR="00CD3AC9">
              <w:rPr>
                <w:noProof/>
                <w:webHidden/>
              </w:rPr>
            </w:r>
            <w:r w:rsidR="00CD3AC9">
              <w:rPr>
                <w:noProof/>
                <w:webHidden/>
              </w:rPr>
              <w:fldChar w:fldCharType="separate"/>
            </w:r>
            <w:r w:rsidR="00CD3AC9">
              <w:rPr>
                <w:noProof/>
                <w:webHidden/>
              </w:rPr>
              <w:t>8</w:t>
            </w:r>
            <w:r w:rsidR="00CD3AC9">
              <w:rPr>
                <w:noProof/>
                <w:webHidden/>
              </w:rPr>
              <w:fldChar w:fldCharType="end"/>
            </w:r>
          </w:hyperlink>
        </w:p>
        <w:p w14:paraId="67ECE025" w14:textId="4C2FB6B0" w:rsidR="00CD3AC9" w:rsidRDefault="00D8686E">
          <w:pPr>
            <w:pStyle w:val="TOC2"/>
            <w:tabs>
              <w:tab w:val="right" w:leader="dot" w:pos="9736"/>
            </w:tabs>
            <w:rPr>
              <w:rFonts w:asciiTheme="minorHAnsi" w:eastAsiaTheme="minorEastAsia" w:hAnsiTheme="minorHAnsi"/>
              <w:noProof/>
            </w:rPr>
          </w:pPr>
          <w:hyperlink w:anchor="_Toc57832476" w:history="1">
            <w:r w:rsidR="00CD3AC9" w:rsidRPr="00083242">
              <w:rPr>
                <w:rStyle w:val="ac"/>
                <w:noProof/>
              </w:rPr>
              <w:t>Unexpected Loss (UL)</w:t>
            </w:r>
            <w:r w:rsidR="00CD3AC9">
              <w:rPr>
                <w:noProof/>
                <w:webHidden/>
              </w:rPr>
              <w:tab/>
            </w:r>
            <w:r w:rsidR="00CD3AC9">
              <w:rPr>
                <w:noProof/>
                <w:webHidden/>
              </w:rPr>
              <w:fldChar w:fldCharType="begin"/>
            </w:r>
            <w:r w:rsidR="00CD3AC9">
              <w:rPr>
                <w:noProof/>
                <w:webHidden/>
              </w:rPr>
              <w:instrText xml:space="preserve"> PAGEREF _Toc57832476 \h </w:instrText>
            </w:r>
            <w:r w:rsidR="00CD3AC9">
              <w:rPr>
                <w:noProof/>
                <w:webHidden/>
              </w:rPr>
            </w:r>
            <w:r w:rsidR="00CD3AC9">
              <w:rPr>
                <w:noProof/>
                <w:webHidden/>
              </w:rPr>
              <w:fldChar w:fldCharType="separate"/>
            </w:r>
            <w:r w:rsidR="00CD3AC9">
              <w:rPr>
                <w:noProof/>
                <w:webHidden/>
              </w:rPr>
              <w:t>8</w:t>
            </w:r>
            <w:r w:rsidR="00CD3AC9">
              <w:rPr>
                <w:noProof/>
                <w:webHidden/>
              </w:rPr>
              <w:fldChar w:fldCharType="end"/>
            </w:r>
          </w:hyperlink>
        </w:p>
        <w:p w14:paraId="055FE5A7" w14:textId="49D8C1C1" w:rsidR="00CD3AC9" w:rsidRDefault="00D8686E">
          <w:pPr>
            <w:pStyle w:val="TOC2"/>
            <w:tabs>
              <w:tab w:val="right" w:leader="dot" w:pos="9736"/>
            </w:tabs>
            <w:rPr>
              <w:rFonts w:asciiTheme="minorHAnsi" w:eastAsiaTheme="minorEastAsia" w:hAnsiTheme="minorHAnsi"/>
              <w:noProof/>
            </w:rPr>
          </w:pPr>
          <w:hyperlink w:anchor="_Toc57832477" w:history="1">
            <w:r w:rsidR="00CD3AC9" w:rsidRPr="00083242">
              <w:rPr>
                <w:rStyle w:val="ac"/>
                <w:noProof/>
              </w:rPr>
              <w:t>How Does Risk Management Add Value?</w:t>
            </w:r>
            <w:r w:rsidR="00CD3AC9">
              <w:rPr>
                <w:noProof/>
                <w:webHidden/>
              </w:rPr>
              <w:tab/>
            </w:r>
            <w:r w:rsidR="00CD3AC9">
              <w:rPr>
                <w:noProof/>
                <w:webHidden/>
              </w:rPr>
              <w:fldChar w:fldCharType="begin"/>
            </w:r>
            <w:r w:rsidR="00CD3AC9">
              <w:rPr>
                <w:noProof/>
                <w:webHidden/>
              </w:rPr>
              <w:instrText xml:space="preserve"> PAGEREF _Toc57832477 \h </w:instrText>
            </w:r>
            <w:r w:rsidR="00CD3AC9">
              <w:rPr>
                <w:noProof/>
                <w:webHidden/>
              </w:rPr>
            </w:r>
            <w:r w:rsidR="00CD3AC9">
              <w:rPr>
                <w:noProof/>
                <w:webHidden/>
              </w:rPr>
              <w:fldChar w:fldCharType="separate"/>
            </w:r>
            <w:r w:rsidR="00CD3AC9">
              <w:rPr>
                <w:noProof/>
                <w:webHidden/>
              </w:rPr>
              <w:t>9</w:t>
            </w:r>
            <w:r w:rsidR="00CD3AC9">
              <w:rPr>
                <w:noProof/>
                <w:webHidden/>
              </w:rPr>
              <w:fldChar w:fldCharType="end"/>
            </w:r>
          </w:hyperlink>
        </w:p>
        <w:p w14:paraId="4AF9F4F5" w14:textId="47174E7E" w:rsidR="00CD3AC9" w:rsidRDefault="00D8686E">
          <w:pPr>
            <w:pStyle w:val="TOC2"/>
            <w:tabs>
              <w:tab w:val="right" w:leader="dot" w:pos="9736"/>
            </w:tabs>
            <w:rPr>
              <w:rFonts w:asciiTheme="minorHAnsi" w:eastAsiaTheme="minorEastAsia" w:hAnsiTheme="minorHAnsi"/>
              <w:noProof/>
            </w:rPr>
          </w:pPr>
          <w:hyperlink w:anchor="_Toc57832478" w:history="1">
            <w:r w:rsidR="00CD3AC9" w:rsidRPr="00083242">
              <w:rPr>
                <w:rStyle w:val="ac"/>
                <w:noProof/>
              </w:rPr>
              <w:t>Is Risk Management Useful?</w:t>
            </w:r>
            <w:r w:rsidR="00CD3AC9">
              <w:rPr>
                <w:noProof/>
                <w:webHidden/>
              </w:rPr>
              <w:tab/>
            </w:r>
            <w:r w:rsidR="00CD3AC9">
              <w:rPr>
                <w:noProof/>
                <w:webHidden/>
              </w:rPr>
              <w:fldChar w:fldCharType="begin"/>
            </w:r>
            <w:r w:rsidR="00CD3AC9">
              <w:rPr>
                <w:noProof/>
                <w:webHidden/>
              </w:rPr>
              <w:instrText xml:space="preserve"> PAGEREF _Toc57832478 \h </w:instrText>
            </w:r>
            <w:r w:rsidR="00CD3AC9">
              <w:rPr>
                <w:noProof/>
                <w:webHidden/>
              </w:rPr>
            </w:r>
            <w:r w:rsidR="00CD3AC9">
              <w:rPr>
                <w:noProof/>
                <w:webHidden/>
              </w:rPr>
              <w:fldChar w:fldCharType="separate"/>
            </w:r>
            <w:r w:rsidR="00CD3AC9">
              <w:rPr>
                <w:noProof/>
                <w:webHidden/>
              </w:rPr>
              <w:t>9</w:t>
            </w:r>
            <w:r w:rsidR="00CD3AC9">
              <w:rPr>
                <w:noProof/>
                <w:webHidden/>
              </w:rPr>
              <w:fldChar w:fldCharType="end"/>
            </w:r>
          </w:hyperlink>
        </w:p>
        <w:p w14:paraId="72374B2B" w14:textId="1514E21D" w:rsidR="00CD3AC9" w:rsidRDefault="00D8686E">
          <w:pPr>
            <w:pStyle w:val="TOC2"/>
            <w:tabs>
              <w:tab w:val="right" w:leader="dot" w:pos="9736"/>
            </w:tabs>
            <w:rPr>
              <w:rFonts w:asciiTheme="minorHAnsi" w:eastAsiaTheme="minorEastAsia" w:hAnsiTheme="minorHAnsi"/>
              <w:noProof/>
            </w:rPr>
          </w:pPr>
          <w:hyperlink w:anchor="_Toc57832479" w:history="1">
            <w:r w:rsidR="00CD3AC9" w:rsidRPr="00083242">
              <w:rPr>
                <w:rStyle w:val="ac"/>
                <w:noProof/>
              </w:rPr>
              <w:t xml:space="preserve">Expected Loss (EL, </w:t>
            </w:r>
            <w:r w:rsidR="00CD3AC9" w:rsidRPr="00083242">
              <w:rPr>
                <w:rStyle w:val="ac"/>
                <w:noProof/>
              </w:rPr>
              <w:t>预计损失</w:t>
            </w:r>
            <w:r w:rsidR="00CD3AC9" w:rsidRPr="00083242">
              <w:rPr>
                <w:rStyle w:val="ac"/>
                <w:noProof/>
              </w:rPr>
              <w:t>)</w:t>
            </w:r>
            <w:r w:rsidR="00CD3AC9">
              <w:rPr>
                <w:noProof/>
                <w:webHidden/>
              </w:rPr>
              <w:tab/>
            </w:r>
            <w:r w:rsidR="00CD3AC9">
              <w:rPr>
                <w:noProof/>
                <w:webHidden/>
              </w:rPr>
              <w:fldChar w:fldCharType="begin"/>
            </w:r>
            <w:r w:rsidR="00CD3AC9">
              <w:rPr>
                <w:noProof/>
                <w:webHidden/>
              </w:rPr>
              <w:instrText xml:space="preserve"> PAGEREF _Toc57832479 \h </w:instrText>
            </w:r>
            <w:r w:rsidR="00CD3AC9">
              <w:rPr>
                <w:noProof/>
                <w:webHidden/>
              </w:rPr>
            </w:r>
            <w:r w:rsidR="00CD3AC9">
              <w:rPr>
                <w:noProof/>
                <w:webHidden/>
              </w:rPr>
              <w:fldChar w:fldCharType="separate"/>
            </w:r>
            <w:r w:rsidR="00CD3AC9">
              <w:rPr>
                <w:noProof/>
                <w:webHidden/>
              </w:rPr>
              <w:t>9</w:t>
            </w:r>
            <w:r w:rsidR="00CD3AC9">
              <w:rPr>
                <w:noProof/>
                <w:webHidden/>
              </w:rPr>
              <w:fldChar w:fldCharType="end"/>
            </w:r>
          </w:hyperlink>
        </w:p>
        <w:p w14:paraId="4E4BAD9A" w14:textId="4A33D66B" w:rsidR="00CD3AC9" w:rsidRDefault="00D8686E">
          <w:pPr>
            <w:pStyle w:val="TOC2"/>
            <w:tabs>
              <w:tab w:val="right" w:leader="dot" w:pos="9736"/>
            </w:tabs>
            <w:rPr>
              <w:rFonts w:asciiTheme="minorHAnsi" w:eastAsiaTheme="minorEastAsia" w:hAnsiTheme="minorHAnsi"/>
              <w:noProof/>
            </w:rPr>
          </w:pPr>
          <w:hyperlink w:anchor="_Toc57832480" w:history="1">
            <w:r w:rsidR="00CD3AC9" w:rsidRPr="00083242">
              <w:rPr>
                <w:rStyle w:val="ac"/>
                <w:noProof/>
              </w:rPr>
              <w:t>Extreme Value - Tail Risk</w:t>
            </w:r>
            <w:r w:rsidR="00CD3AC9">
              <w:rPr>
                <w:noProof/>
                <w:webHidden/>
              </w:rPr>
              <w:tab/>
            </w:r>
            <w:r w:rsidR="00CD3AC9">
              <w:rPr>
                <w:noProof/>
                <w:webHidden/>
              </w:rPr>
              <w:fldChar w:fldCharType="begin"/>
            </w:r>
            <w:r w:rsidR="00CD3AC9">
              <w:rPr>
                <w:noProof/>
                <w:webHidden/>
              </w:rPr>
              <w:instrText xml:space="preserve"> PAGEREF _Toc57832480 \h </w:instrText>
            </w:r>
            <w:r w:rsidR="00CD3AC9">
              <w:rPr>
                <w:noProof/>
                <w:webHidden/>
              </w:rPr>
            </w:r>
            <w:r w:rsidR="00CD3AC9">
              <w:rPr>
                <w:noProof/>
                <w:webHidden/>
              </w:rPr>
              <w:fldChar w:fldCharType="separate"/>
            </w:r>
            <w:r w:rsidR="00CD3AC9">
              <w:rPr>
                <w:noProof/>
                <w:webHidden/>
              </w:rPr>
              <w:t>9</w:t>
            </w:r>
            <w:r w:rsidR="00CD3AC9">
              <w:rPr>
                <w:noProof/>
                <w:webHidden/>
              </w:rPr>
              <w:fldChar w:fldCharType="end"/>
            </w:r>
          </w:hyperlink>
        </w:p>
        <w:p w14:paraId="484FC5E3" w14:textId="3550B50F" w:rsidR="00CD3AC9" w:rsidRDefault="00D8686E">
          <w:pPr>
            <w:pStyle w:val="TOC2"/>
            <w:tabs>
              <w:tab w:val="right" w:leader="dot" w:pos="9736"/>
            </w:tabs>
            <w:rPr>
              <w:rFonts w:asciiTheme="minorHAnsi" w:eastAsiaTheme="minorEastAsia" w:hAnsiTheme="minorHAnsi"/>
              <w:noProof/>
            </w:rPr>
          </w:pPr>
          <w:hyperlink w:anchor="_Toc57832481" w:history="1">
            <w:r w:rsidR="00CD3AC9" w:rsidRPr="00083242">
              <w:rPr>
                <w:rStyle w:val="ac"/>
                <w:noProof/>
              </w:rPr>
              <w:t>Risk Relationship and Concentration</w:t>
            </w:r>
            <w:r w:rsidR="00CD3AC9">
              <w:rPr>
                <w:noProof/>
                <w:webHidden/>
              </w:rPr>
              <w:tab/>
            </w:r>
            <w:r w:rsidR="00CD3AC9">
              <w:rPr>
                <w:noProof/>
                <w:webHidden/>
              </w:rPr>
              <w:fldChar w:fldCharType="begin"/>
            </w:r>
            <w:r w:rsidR="00CD3AC9">
              <w:rPr>
                <w:noProof/>
                <w:webHidden/>
              </w:rPr>
              <w:instrText xml:space="preserve"> PAGEREF _Toc57832481 \h </w:instrText>
            </w:r>
            <w:r w:rsidR="00CD3AC9">
              <w:rPr>
                <w:noProof/>
                <w:webHidden/>
              </w:rPr>
            </w:r>
            <w:r w:rsidR="00CD3AC9">
              <w:rPr>
                <w:noProof/>
                <w:webHidden/>
              </w:rPr>
              <w:fldChar w:fldCharType="separate"/>
            </w:r>
            <w:r w:rsidR="00CD3AC9">
              <w:rPr>
                <w:noProof/>
                <w:webHidden/>
              </w:rPr>
              <w:t>9</w:t>
            </w:r>
            <w:r w:rsidR="00CD3AC9">
              <w:rPr>
                <w:noProof/>
                <w:webHidden/>
              </w:rPr>
              <w:fldChar w:fldCharType="end"/>
            </w:r>
          </w:hyperlink>
        </w:p>
        <w:p w14:paraId="3767603E" w14:textId="1114E5D0" w:rsidR="00CD3AC9" w:rsidRDefault="00D8686E">
          <w:pPr>
            <w:pStyle w:val="TOC2"/>
            <w:tabs>
              <w:tab w:val="right" w:leader="dot" w:pos="9736"/>
            </w:tabs>
            <w:rPr>
              <w:rFonts w:asciiTheme="minorHAnsi" w:eastAsiaTheme="minorEastAsia" w:hAnsiTheme="minorHAnsi"/>
              <w:noProof/>
            </w:rPr>
          </w:pPr>
          <w:hyperlink w:anchor="_Toc57832482" w:history="1">
            <w:r w:rsidR="00CD3AC9" w:rsidRPr="00083242">
              <w:rPr>
                <w:rStyle w:val="ac"/>
                <w:noProof/>
              </w:rPr>
              <w:t>Balance Between Risk and Reward</w:t>
            </w:r>
            <w:r w:rsidR="00CD3AC9">
              <w:rPr>
                <w:noProof/>
                <w:webHidden/>
              </w:rPr>
              <w:tab/>
            </w:r>
            <w:r w:rsidR="00CD3AC9">
              <w:rPr>
                <w:noProof/>
                <w:webHidden/>
              </w:rPr>
              <w:fldChar w:fldCharType="begin"/>
            </w:r>
            <w:r w:rsidR="00CD3AC9">
              <w:rPr>
                <w:noProof/>
                <w:webHidden/>
              </w:rPr>
              <w:instrText xml:space="preserve"> PAGEREF _Toc57832482 \h </w:instrText>
            </w:r>
            <w:r w:rsidR="00CD3AC9">
              <w:rPr>
                <w:noProof/>
                <w:webHidden/>
              </w:rPr>
            </w:r>
            <w:r w:rsidR="00CD3AC9">
              <w:rPr>
                <w:noProof/>
                <w:webHidden/>
              </w:rPr>
              <w:fldChar w:fldCharType="separate"/>
            </w:r>
            <w:r w:rsidR="00CD3AC9">
              <w:rPr>
                <w:noProof/>
                <w:webHidden/>
              </w:rPr>
              <w:t>10</w:t>
            </w:r>
            <w:r w:rsidR="00CD3AC9">
              <w:rPr>
                <w:noProof/>
                <w:webHidden/>
              </w:rPr>
              <w:fldChar w:fldCharType="end"/>
            </w:r>
          </w:hyperlink>
        </w:p>
        <w:p w14:paraId="13E40F01" w14:textId="291688CA" w:rsidR="00CD3AC9" w:rsidRDefault="00D8686E">
          <w:pPr>
            <w:pStyle w:val="TOC2"/>
            <w:tabs>
              <w:tab w:val="right" w:leader="dot" w:pos="9736"/>
            </w:tabs>
            <w:rPr>
              <w:rFonts w:asciiTheme="minorHAnsi" w:eastAsiaTheme="minorEastAsia" w:hAnsiTheme="minorHAnsi"/>
              <w:noProof/>
            </w:rPr>
          </w:pPr>
          <w:hyperlink w:anchor="_Toc57832483" w:history="1">
            <w:r w:rsidR="00CD3AC9" w:rsidRPr="00083242">
              <w:rPr>
                <w:rStyle w:val="ac"/>
                <w:noProof/>
              </w:rPr>
              <w:t>The Conflict of Risk and Reward</w:t>
            </w:r>
            <w:r w:rsidR="00CD3AC9">
              <w:rPr>
                <w:noProof/>
                <w:webHidden/>
              </w:rPr>
              <w:tab/>
            </w:r>
            <w:r w:rsidR="00CD3AC9">
              <w:rPr>
                <w:noProof/>
                <w:webHidden/>
              </w:rPr>
              <w:fldChar w:fldCharType="begin"/>
            </w:r>
            <w:r w:rsidR="00CD3AC9">
              <w:rPr>
                <w:noProof/>
                <w:webHidden/>
              </w:rPr>
              <w:instrText xml:space="preserve"> PAGEREF _Toc57832483 \h </w:instrText>
            </w:r>
            <w:r w:rsidR="00CD3AC9">
              <w:rPr>
                <w:noProof/>
                <w:webHidden/>
              </w:rPr>
            </w:r>
            <w:r w:rsidR="00CD3AC9">
              <w:rPr>
                <w:noProof/>
                <w:webHidden/>
              </w:rPr>
              <w:fldChar w:fldCharType="separate"/>
            </w:r>
            <w:r w:rsidR="00CD3AC9">
              <w:rPr>
                <w:noProof/>
                <w:webHidden/>
              </w:rPr>
              <w:t>10</w:t>
            </w:r>
            <w:r w:rsidR="00CD3AC9">
              <w:rPr>
                <w:noProof/>
                <w:webHidden/>
              </w:rPr>
              <w:fldChar w:fldCharType="end"/>
            </w:r>
          </w:hyperlink>
        </w:p>
        <w:p w14:paraId="2F206318" w14:textId="43A5DE54" w:rsidR="00CD3AC9" w:rsidRDefault="00D8686E">
          <w:pPr>
            <w:pStyle w:val="TOC2"/>
            <w:tabs>
              <w:tab w:val="right" w:leader="dot" w:pos="9736"/>
            </w:tabs>
            <w:rPr>
              <w:rFonts w:asciiTheme="minorHAnsi" w:eastAsiaTheme="minorEastAsia" w:hAnsiTheme="minorHAnsi"/>
              <w:noProof/>
            </w:rPr>
          </w:pPr>
          <w:hyperlink w:anchor="_Toc57832484" w:history="1">
            <w:r w:rsidR="00CD3AC9" w:rsidRPr="00083242">
              <w:rPr>
                <w:rStyle w:val="ac"/>
                <w:noProof/>
              </w:rPr>
              <w:t xml:space="preserve">Three Lines of Defense </w:t>
            </w:r>
            <w:r w:rsidR="00CD3AC9" w:rsidRPr="00083242">
              <w:rPr>
                <w:rStyle w:val="ac"/>
                <w:noProof/>
              </w:rPr>
              <w:t>三道防线</w:t>
            </w:r>
            <w:r w:rsidR="00CD3AC9">
              <w:rPr>
                <w:noProof/>
                <w:webHidden/>
              </w:rPr>
              <w:tab/>
            </w:r>
            <w:r w:rsidR="00CD3AC9">
              <w:rPr>
                <w:noProof/>
                <w:webHidden/>
              </w:rPr>
              <w:fldChar w:fldCharType="begin"/>
            </w:r>
            <w:r w:rsidR="00CD3AC9">
              <w:rPr>
                <w:noProof/>
                <w:webHidden/>
              </w:rPr>
              <w:instrText xml:space="preserve"> PAGEREF _Toc57832484 \h </w:instrText>
            </w:r>
            <w:r w:rsidR="00CD3AC9">
              <w:rPr>
                <w:noProof/>
                <w:webHidden/>
              </w:rPr>
            </w:r>
            <w:r w:rsidR="00CD3AC9">
              <w:rPr>
                <w:noProof/>
                <w:webHidden/>
              </w:rPr>
              <w:fldChar w:fldCharType="separate"/>
            </w:r>
            <w:r w:rsidR="00CD3AC9">
              <w:rPr>
                <w:noProof/>
                <w:webHidden/>
              </w:rPr>
              <w:t>10</w:t>
            </w:r>
            <w:r w:rsidR="00CD3AC9">
              <w:rPr>
                <w:noProof/>
                <w:webHidden/>
              </w:rPr>
              <w:fldChar w:fldCharType="end"/>
            </w:r>
          </w:hyperlink>
        </w:p>
        <w:p w14:paraId="08865F5F" w14:textId="1EEA5168" w:rsidR="00CD3AC9" w:rsidRDefault="00D8686E">
          <w:pPr>
            <w:pStyle w:val="TOC1"/>
            <w:tabs>
              <w:tab w:val="right" w:leader="dot" w:pos="9736"/>
            </w:tabs>
            <w:rPr>
              <w:rFonts w:asciiTheme="minorHAnsi" w:eastAsiaTheme="minorEastAsia" w:hAnsiTheme="minorHAnsi"/>
              <w:noProof/>
            </w:rPr>
          </w:pPr>
          <w:hyperlink w:anchor="_Toc57832485" w:history="1">
            <w:r w:rsidR="00CD3AC9" w:rsidRPr="00083242">
              <w:rPr>
                <w:rStyle w:val="ac"/>
                <w:noProof/>
              </w:rPr>
              <w:t>Chapter 2 Basic Risk Types</w:t>
            </w:r>
            <w:r w:rsidR="00CD3AC9">
              <w:rPr>
                <w:noProof/>
                <w:webHidden/>
              </w:rPr>
              <w:tab/>
            </w:r>
            <w:r w:rsidR="00CD3AC9">
              <w:rPr>
                <w:noProof/>
                <w:webHidden/>
              </w:rPr>
              <w:fldChar w:fldCharType="begin"/>
            </w:r>
            <w:r w:rsidR="00CD3AC9">
              <w:rPr>
                <w:noProof/>
                <w:webHidden/>
              </w:rPr>
              <w:instrText xml:space="preserve"> PAGEREF _Toc57832485 \h </w:instrText>
            </w:r>
            <w:r w:rsidR="00CD3AC9">
              <w:rPr>
                <w:noProof/>
                <w:webHidden/>
              </w:rPr>
            </w:r>
            <w:r w:rsidR="00CD3AC9">
              <w:rPr>
                <w:noProof/>
                <w:webHidden/>
              </w:rPr>
              <w:fldChar w:fldCharType="separate"/>
            </w:r>
            <w:r w:rsidR="00CD3AC9">
              <w:rPr>
                <w:noProof/>
                <w:webHidden/>
              </w:rPr>
              <w:t>11</w:t>
            </w:r>
            <w:r w:rsidR="00CD3AC9">
              <w:rPr>
                <w:noProof/>
                <w:webHidden/>
              </w:rPr>
              <w:fldChar w:fldCharType="end"/>
            </w:r>
          </w:hyperlink>
        </w:p>
        <w:p w14:paraId="26057636" w14:textId="62904783" w:rsidR="00CD3AC9" w:rsidRDefault="00D8686E">
          <w:pPr>
            <w:pStyle w:val="TOC2"/>
            <w:tabs>
              <w:tab w:val="right" w:leader="dot" w:pos="9736"/>
            </w:tabs>
            <w:rPr>
              <w:rFonts w:asciiTheme="minorHAnsi" w:eastAsiaTheme="minorEastAsia" w:hAnsiTheme="minorHAnsi"/>
              <w:noProof/>
            </w:rPr>
          </w:pPr>
          <w:hyperlink w:anchor="_Toc57832486" w:history="1">
            <w:r w:rsidR="00CD3AC9" w:rsidRPr="00083242">
              <w:rPr>
                <w:rStyle w:val="ac"/>
                <w:noProof/>
              </w:rPr>
              <w:t>考试重点</w:t>
            </w:r>
            <w:r w:rsidR="00CD3AC9">
              <w:rPr>
                <w:noProof/>
                <w:webHidden/>
              </w:rPr>
              <w:tab/>
            </w:r>
            <w:r w:rsidR="00CD3AC9">
              <w:rPr>
                <w:noProof/>
                <w:webHidden/>
              </w:rPr>
              <w:fldChar w:fldCharType="begin"/>
            </w:r>
            <w:r w:rsidR="00CD3AC9">
              <w:rPr>
                <w:noProof/>
                <w:webHidden/>
              </w:rPr>
              <w:instrText xml:space="preserve"> PAGEREF _Toc57832486 \h </w:instrText>
            </w:r>
            <w:r w:rsidR="00CD3AC9">
              <w:rPr>
                <w:noProof/>
                <w:webHidden/>
              </w:rPr>
            </w:r>
            <w:r w:rsidR="00CD3AC9">
              <w:rPr>
                <w:noProof/>
                <w:webHidden/>
              </w:rPr>
              <w:fldChar w:fldCharType="separate"/>
            </w:r>
            <w:r w:rsidR="00CD3AC9">
              <w:rPr>
                <w:noProof/>
                <w:webHidden/>
              </w:rPr>
              <w:t>11</w:t>
            </w:r>
            <w:r w:rsidR="00CD3AC9">
              <w:rPr>
                <w:noProof/>
                <w:webHidden/>
              </w:rPr>
              <w:fldChar w:fldCharType="end"/>
            </w:r>
          </w:hyperlink>
        </w:p>
        <w:p w14:paraId="3A94C006" w14:textId="2E8655CC" w:rsidR="00CD3AC9" w:rsidRDefault="00D8686E">
          <w:pPr>
            <w:pStyle w:val="TOC2"/>
            <w:tabs>
              <w:tab w:val="right" w:leader="dot" w:pos="9736"/>
            </w:tabs>
            <w:rPr>
              <w:rFonts w:asciiTheme="minorHAnsi" w:eastAsiaTheme="minorEastAsia" w:hAnsiTheme="minorHAnsi"/>
              <w:noProof/>
            </w:rPr>
          </w:pPr>
          <w:hyperlink w:anchor="_Toc57832487" w:history="1">
            <w:r w:rsidR="00CD3AC9" w:rsidRPr="00083242">
              <w:rPr>
                <w:rStyle w:val="ac"/>
                <w:noProof/>
              </w:rPr>
              <w:t>A typology of risks for the banking industry</w:t>
            </w:r>
            <w:r w:rsidR="00CD3AC9">
              <w:rPr>
                <w:noProof/>
                <w:webHidden/>
              </w:rPr>
              <w:tab/>
            </w:r>
            <w:r w:rsidR="00CD3AC9">
              <w:rPr>
                <w:noProof/>
                <w:webHidden/>
              </w:rPr>
              <w:fldChar w:fldCharType="begin"/>
            </w:r>
            <w:r w:rsidR="00CD3AC9">
              <w:rPr>
                <w:noProof/>
                <w:webHidden/>
              </w:rPr>
              <w:instrText xml:space="preserve"> PAGEREF _Toc57832487 \h </w:instrText>
            </w:r>
            <w:r w:rsidR="00CD3AC9">
              <w:rPr>
                <w:noProof/>
                <w:webHidden/>
              </w:rPr>
            </w:r>
            <w:r w:rsidR="00CD3AC9">
              <w:rPr>
                <w:noProof/>
                <w:webHidden/>
              </w:rPr>
              <w:fldChar w:fldCharType="separate"/>
            </w:r>
            <w:r w:rsidR="00CD3AC9">
              <w:rPr>
                <w:noProof/>
                <w:webHidden/>
              </w:rPr>
              <w:t>11</w:t>
            </w:r>
            <w:r w:rsidR="00CD3AC9">
              <w:rPr>
                <w:noProof/>
                <w:webHidden/>
              </w:rPr>
              <w:fldChar w:fldCharType="end"/>
            </w:r>
          </w:hyperlink>
        </w:p>
        <w:p w14:paraId="779767D0" w14:textId="5148F6AF" w:rsidR="00CD3AC9" w:rsidRDefault="00D8686E">
          <w:pPr>
            <w:pStyle w:val="TOC2"/>
            <w:tabs>
              <w:tab w:val="right" w:leader="dot" w:pos="9736"/>
            </w:tabs>
            <w:rPr>
              <w:rFonts w:asciiTheme="minorHAnsi" w:eastAsiaTheme="minorEastAsia" w:hAnsiTheme="minorHAnsi"/>
              <w:noProof/>
            </w:rPr>
          </w:pPr>
          <w:hyperlink w:anchor="_Toc57832488" w:history="1">
            <w:r w:rsidR="00CD3AC9" w:rsidRPr="00083242">
              <w:rPr>
                <w:rStyle w:val="ac"/>
                <w:noProof/>
              </w:rPr>
              <w:t>Typology of Risk Exposures</w:t>
            </w:r>
            <w:r w:rsidR="00CD3AC9">
              <w:rPr>
                <w:noProof/>
                <w:webHidden/>
              </w:rPr>
              <w:tab/>
            </w:r>
            <w:r w:rsidR="00CD3AC9">
              <w:rPr>
                <w:noProof/>
                <w:webHidden/>
              </w:rPr>
              <w:fldChar w:fldCharType="begin"/>
            </w:r>
            <w:r w:rsidR="00CD3AC9">
              <w:rPr>
                <w:noProof/>
                <w:webHidden/>
              </w:rPr>
              <w:instrText xml:space="preserve"> PAGEREF _Toc57832488 \h </w:instrText>
            </w:r>
            <w:r w:rsidR="00CD3AC9">
              <w:rPr>
                <w:noProof/>
                <w:webHidden/>
              </w:rPr>
            </w:r>
            <w:r w:rsidR="00CD3AC9">
              <w:rPr>
                <w:noProof/>
                <w:webHidden/>
              </w:rPr>
              <w:fldChar w:fldCharType="separate"/>
            </w:r>
            <w:r w:rsidR="00CD3AC9">
              <w:rPr>
                <w:noProof/>
                <w:webHidden/>
              </w:rPr>
              <w:t>11</w:t>
            </w:r>
            <w:r w:rsidR="00CD3AC9">
              <w:rPr>
                <w:noProof/>
                <w:webHidden/>
              </w:rPr>
              <w:fldChar w:fldCharType="end"/>
            </w:r>
          </w:hyperlink>
        </w:p>
        <w:p w14:paraId="06769B44" w14:textId="73CE2FEE" w:rsidR="00CD3AC9" w:rsidRDefault="00D8686E">
          <w:pPr>
            <w:pStyle w:val="TOC1"/>
            <w:tabs>
              <w:tab w:val="right" w:leader="dot" w:pos="9736"/>
            </w:tabs>
            <w:rPr>
              <w:rFonts w:asciiTheme="minorHAnsi" w:eastAsiaTheme="minorEastAsia" w:hAnsiTheme="minorHAnsi"/>
              <w:noProof/>
            </w:rPr>
          </w:pPr>
          <w:hyperlink w:anchor="_Toc57832489" w:history="1">
            <w:r w:rsidR="00CD3AC9" w:rsidRPr="00083242">
              <w:rPr>
                <w:rStyle w:val="ac"/>
                <w:noProof/>
              </w:rPr>
              <w:t>Chapter 3 How Do Firms Manage Financial Risk?</w:t>
            </w:r>
            <w:r w:rsidR="00CD3AC9">
              <w:rPr>
                <w:noProof/>
                <w:webHidden/>
              </w:rPr>
              <w:tab/>
            </w:r>
            <w:r w:rsidR="00CD3AC9">
              <w:rPr>
                <w:noProof/>
                <w:webHidden/>
              </w:rPr>
              <w:fldChar w:fldCharType="begin"/>
            </w:r>
            <w:r w:rsidR="00CD3AC9">
              <w:rPr>
                <w:noProof/>
                <w:webHidden/>
              </w:rPr>
              <w:instrText xml:space="preserve"> PAGEREF _Toc57832489 \h </w:instrText>
            </w:r>
            <w:r w:rsidR="00CD3AC9">
              <w:rPr>
                <w:noProof/>
                <w:webHidden/>
              </w:rPr>
            </w:r>
            <w:r w:rsidR="00CD3AC9">
              <w:rPr>
                <w:noProof/>
                <w:webHidden/>
              </w:rPr>
              <w:fldChar w:fldCharType="separate"/>
            </w:r>
            <w:r w:rsidR="00CD3AC9">
              <w:rPr>
                <w:noProof/>
                <w:webHidden/>
              </w:rPr>
              <w:t>14</w:t>
            </w:r>
            <w:r w:rsidR="00CD3AC9">
              <w:rPr>
                <w:noProof/>
                <w:webHidden/>
              </w:rPr>
              <w:fldChar w:fldCharType="end"/>
            </w:r>
          </w:hyperlink>
        </w:p>
        <w:p w14:paraId="0F2F2732" w14:textId="04F7C3C6" w:rsidR="00CD3AC9" w:rsidRDefault="00D8686E">
          <w:pPr>
            <w:pStyle w:val="TOC2"/>
            <w:tabs>
              <w:tab w:val="right" w:leader="dot" w:pos="9736"/>
            </w:tabs>
            <w:rPr>
              <w:rFonts w:asciiTheme="minorHAnsi" w:eastAsiaTheme="minorEastAsia" w:hAnsiTheme="minorHAnsi"/>
              <w:noProof/>
            </w:rPr>
          </w:pPr>
          <w:hyperlink w:anchor="_Toc57832490" w:history="1">
            <w:r w:rsidR="00CD3AC9" w:rsidRPr="00083242">
              <w:rPr>
                <w:rStyle w:val="ac"/>
                <w:noProof/>
              </w:rPr>
              <w:t>Risk Management Strategies</w:t>
            </w:r>
            <w:r w:rsidR="00CD3AC9">
              <w:rPr>
                <w:noProof/>
                <w:webHidden/>
              </w:rPr>
              <w:tab/>
            </w:r>
            <w:r w:rsidR="00CD3AC9">
              <w:rPr>
                <w:noProof/>
                <w:webHidden/>
              </w:rPr>
              <w:fldChar w:fldCharType="begin"/>
            </w:r>
            <w:r w:rsidR="00CD3AC9">
              <w:rPr>
                <w:noProof/>
                <w:webHidden/>
              </w:rPr>
              <w:instrText xml:space="preserve"> PAGEREF _Toc57832490 \h </w:instrText>
            </w:r>
            <w:r w:rsidR="00CD3AC9">
              <w:rPr>
                <w:noProof/>
                <w:webHidden/>
              </w:rPr>
            </w:r>
            <w:r w:rsidR="00CD3AC9">
              <w:rPr>
                <w:noProof/>
                <w:webHidden/>
              </w:rPr>
              <w:fldChar w:fldCharType="separate"/>
            </w:r>
            <w:r w:rsidR="00CD3AC9">
              <w:rPr>
                <w:noProof/>
                <w:webHidden/>
              </w:rPr>
              <w:t>14</w:t>
            </w:r>
            <w:r w:rsidR="00CD3AC9">
              <w:rPr>
                <w:noProof/>
                <w:webHidden/>
              </w:rPr>
              <w:fldChar w:fldCharType="end"/>
            </w:r>
          </w:hyperlink>
        </w:p>
        <w:p w14:paraId="1EFF5214" w14:textId="6B138CDF" w:rsidR="00CD3AC9" w:rsidRDefault="00D8686E">
          <w:pPr>
            <w:pStyle w:val="TOC2"/>
            <w:tabs>
              <w:tab w:val="right" w:leader="dot" w:pos="9736"/>
            </w:tabs>
            <w:rPr>
              <w:rFonts w:asciiTheme="minorHAnsi" w:eastAsiaTheme="minorEastAsia" w:hAnsiTheme="minorHAnsi"/>
              <w:noProof/>
            </w:rPr>
          </w:pPr>
          <w:hyperlink w:anchor="_Toc57832491" w:history="1">
            <w:r w:rsidR="00CD3AC9" w:rsidRPr="00083242">
              <w:rPr>
                <w:rStyle w:val="ac"/>
                <w:noProof/>
              </w:rPr>
              <w:t>Risk Appetite</w:t>
            </w:r>
            <w:r w:rsidR="00CD3AC9">
              <w:rPr>
                <w:noProof/>
                <w:webHidden/>
              </w:rPr>
              <w:tab/>
            </w:r>
            <w:r w:rsidR="00CD3AC9">
              <w:rPr>
                <w:noProof/>
                <w:webHidden/>
              </w:rPr>
              <w:fldChar w:fldCharType="begin"/>
            </w:r>
            <w:r w:rsidR="00CD3AC9">
              <w:rPr>
                <w:noProof/>
                <w:webHidden/>
              </w:rPr>
              <w:instrText xml:space="preserve"> PAGEREF _Toc57832491 \h </w:instrText>
            </w:r>
            <w:r w:rsidR="00CD3AC9">
              <w:rPr>
                <w:noProof/>
                <w:webHidden/>
              </w:rPr>
            </w:r>
            <w:r w:rsidR="00CD3AC9">
              <w:rPr>
                <w:noProof/>
                <w:webHidden/>
              </w:rPr>
              <w:fldChar w:fldCharType="separate"/>
            </w:r>
            <w:r w:rsidR="00CD3AC9">
              <w:rPr>
                <w:noProof/>
                <w:webHidden/>
              </w:rPr>
              <w:t>14</w:t>
            </w:r>
            <w:r w:rsidR="00CD3AC9">
              <w:rPr>
                <w:noProof/>
                <w:webHidden/>
              </w:rPr>
              <w:fldChar w:fldCharType="end"/>
            </w:r>
          </w:hyperlink>
        </w:p>
        <w:p w14:paraId="43FC837C" w14:textId="19AEDCA4" w:rsidR="00CD3AC9" w:rsidRDefault="00D8686E">
          <w:pPr>
            <w:pStyle w:val="TOC2"/>
            <w:tabs>
              <w:tab w:val="right" w:leader="dot" w:pos="9736"/>
            </w:tabs>
            <w:rPr>
              <w:rFonts w:asciiTheme="minorHAnsi" w:eastAsiaTheme="minorEastAsia" w:hAnsiTheme="minorHAnsi"/>
              <w:noProof/>
            </w:rPr>
          </w:pPr>
          <w:hyperlink w:anchor="_Toc57832492" w:history="1">
            <w:r w:rsidR="00CD3AC9" w:rsidRPr="00083242">
              <w:rPr>
                <w:rStyle w:val="ac"/>
                <w:noProof/>
              </w:rPr>
              <w:t>Determining a Bank’s Risk Appetite (</w:t>
            </w:r>
            <w:r w:rsidR="00CD3AC9" w:rsidRPr="00083242">
              <w:rPr>
                <w:rStyle w:val="ac"/>
                <w:noProof/>
              </w:rPr>
              <w:t>定性表达</w:t>
            </w:r>
            <w:r w:rsidR="00CD3AC9" w:rsidRPr="00083242">
              <w:rPr>
                <w:rStyle w:val="ac"/>
                <w:noProof/>
              </w:rPr>
              <w:t>)</w:t>
            </w:r>
            <w:r w:rsidR="00CD3AC9">
              <w:rPr>
                <w:noProof/>
                <w:webHidden/>
              </w:rPr>
              <w:tab/>
            </w:r>
            <w:r w:rsidR="00CD3AC9">
              <w:rPr>
                <w:noProof/>
                <w:webHidden/>
              </w:rPr>
              <w:fldChar w:fldCharType="begin"/>
            </w:r>
            <w:r w:rsidR="00CD3AC9">
              <w:rPr>
                <w:noProof/>
                <w:webHidden/>
              </w:rPr>
              <w:instrText xml:space="preserve"> PAGEREF _Toc57832492 \h </w:instrText>
            </w:r>
            <w:r w:rsidR="00CD3AC9">
              <w:rPr>
                <w:noProof/>
                <w:webHidden/>
              </w:rPr>
            </w:r>
            <w:r w:rsidR="00CD3AC9">
              <w:rPr>
                <w:noProof/>
                <w:webHidden/>
              </w:rPr>
              <w:fldChar w:fldCharType="separate"/>
            </w:r>
            <w:r w:rsidR="00CD3AC9">
              <w:rPr>
                <w:noProof/>
                <w:webHidden/>
              </w:rPr>
              <w:t>14</w:t>
            </w:r>
            <w:r w:rsidR="00CD3AC9">
              <w:rPr>
                <w:noProof/>
                <w:webHidden/>
              </w:rPr>
              <w:fldChar w:fldCharType="end"/>
            </w:r>
          </w:hyperlink>
        </w:p>
        <w:p w14:paraId="494D0B0E" w14:textId="17C831B3" w:rsidR="00CD3AC9" w:rsidRDefault="00D8686E">
          <w:pPr>
            <w:pStyle w:val="TOC2"/>
            <w:tabs>
              <w:tab w:val="right" w:leader="dot" w:pos="9736"/>
            </w:tabs>
            <w:rPr>
              <w:rFonts w:asciiTheme="minorHAnsi" w:eastAsiaTheme="minorEastAsia" w:hAnsiTheme="minorHAnsi"/>
              <w:noProof/>
            </w:rPr>
          </w:pPr>
          <w:hyperlink w:anchor="_Toc57832493" w:history="1">
            <w:r w:rsidR="00CD3AC9" w:rsidRPr="00083242">
              <w:rPr>
                <w:rStyle w:val="ac"/>
                <w:noProof/>
              </w:rPr>
              <w:t>Limits and Limit Standard Policies (</w:t>
            </w:r>
            <w:r w:rsidR="00CD3AC9" w:rsidRPr="00083242">
              <w:rPr>
                <w:rStyle w:val="ac"/>
                <w:noProof/>
              </w:rPr>
              <w:t>定量表达</w:t>
            </w:r>
            <w:r w:rsidR="00CD3AC9" w:rsidRPr="00083242">
              <w:rPr>
                <w:rStyle w:val="ac"/>
                <w:noProof/>
              </w:rPr>
              <w:t>)</w:t>
            </w:r>
            <w:r w:rsidR="00CD3AC9">
              <w:rPr>
                <w:noProof/>
                <w:webHidden/>
              </w:rPr>
              <w:tab/>
            </w:r>
            <w:r w:rsidR="00CD3AC9">
              <w:rPr>
                <w:noProof/>
                <w:webHidden/>
              </w:rPr>
              <w:fldChar w:fldCharType="begin"/>
            </w:r>
            <w:r w:rsidR="00CD3AC9">
              <w:rPr>
                <w:noProof/>
                <w:webHidden/>
              </w:rPr>
              <w:instrText xml:space="preserve"> PAGEREF _Toc57832493 \h </w:instrText>
            </w:r>
            <w:r w:rsidR="00CD3AC9">
              <w:rPr>
                <w:noProof/>
                <w:webHidden/>
              </w:rPr>
            </w:r>
            <w:r w:rsidR="00CD3AC9">
              <w:rPr>
                <w:noProof/>
                <w:webHidden/>
              </w:rPr>
              <w:fldChar w:fldCharType="separate"/>
            </w:r>
            <w:r w:rsidR="00CD3AC9">
              <w:rPr>
                <w:noProof/>
                <w:webHidden/>
              </w:rPr>
              <w:t>14</w:t>
            </w:r>
            <w:r w:rsidR="00CD3AC9">
              <w:rPr>
                <w:noProof/>
                <w:webHidden/>
              </w:rPr>
              <w:fldChar w:fldCharType="end"/>
            </w:r>
          </w:hyperlink>
        </w:p>
        <w:p w14:paraId="2BADFE37" w14:textId="2427BFE5" w:rsidR="00CD3AC9" w:rsidRDefault="00D8686E">
          <w:pPr>
            <w:pStyle w:val="TOC2"/>
            <w:tabs>
              <w:tab w:val="right" w:leader="dot" w:pos="9736"/>
            </w:tabs>
            <w:rPr>
              <w:rFonts w:asciiTheme="minorHAnsi" w:eastAsiaTheme="minorEastAsia" w:hAnsiTheme="minorHAnsi"/>
              <w:noProof/>
            </w:rPr>
          </w:pPr>
          <w:hyperlink w:anchor="_Toc57832494" w:history="1">
            <w:r w:rsidR="00CD3AC9" w:rsidRPr="00083242">
              <w:rPr>
                <w:rStyle w:val="ac"/>
                <w:noProof/>
              </w:rPr>
              <w:t>Standards for Monitoring Risk</w:t>
            </w:r>
            <w:r w:rsidR="00CD3AC9">
              <w:rPr>
                <w:noProof/>
                <w:webHidden/>
              </w:rPr>
              <w:tab/>
            </w:r>
            <w:r w:rsidR="00CD3AC9">
              <w:rPr>
                <w:noProof/>
                <w:webHidden/>
              </w:rPr>
              <w:fldChar w:fldCharType="begin"/>
            </w:r>
            <w:r w:rsidR="00CD3AC9">
              <w:rPr>
                <w:noProof/>
                <w:webHidden/>
              </w:rPr>
              <w:instrText xml:space="preserve"> PAGEREF _Toc57832494 \h </w:instrText>
            </w:r>
            <w:r w:rsidR="00CD3AC9">
              <w:rPr>
                <w:noProof/>
                <w:webHidden/>
              </w:rPr>
            </w:r>
            <w:r w:rsidR="00CD3AC9">
              <w:rPr>
                <w:noProof/>
                <w:webHidden/>
              </w:rPr>
              <w:fldChar w:fldCharType="separate"/>
            </w:r>
            <w:r w:rsidR="00CD3AC9">
              <w:rPr>
                <w:noProof/>
                <w:webHidden/>
              </w:rPr>
              <w:t>15</w:t>
            </w:r>
            <w:r w:rsidR="00CD3AC9">
              <w:rPr>
                <w:noProof/>
                <w:webHidden/>
              </w:rPr>
              <w:fldChar w:fldCharType="end"/>
            </w:r>
          </w:hyperlink>
        </w:p>
        <w:p w14:paraId="4CFE4D8F" w14:textId="019444FC" w:rsidR="00CD3AC9" w:rsidRDefault="00D8686E">
          <w:pPr>
            <w:pStyle w:val="TOC2"/>
            <w:tabs>
              <w:tab w:val="right" w:leader="dot" w:pos="9736"/>
            </w:tabs>
            <w:rPr>
              <w:rFonts w:asciiTheme="minorHAnsi" w:eastAsiaTheme="minorEastAsia" w:hAnsiTheme="minorHAnsi"/>
              <w:noProof/>
            </w:rPr>
          </w:pPr>
          <w:hyperlink w:anchor="_Toc57832495" w:history="1">
            <w:r w:rsidR="00CD3AC9" w:rsidRPr="00083242">
              <w:rPr>
                <w:rStyle w:val="ac"/>
                <w:noProof/>
              </w:rPr>
              <w:t>Use of Other Risk Transfer Tools</w:t>
            </w:r>
            <w:r w:rsidR="00CD3AC9">
              <w:rPr>
                <w:noProof/>
                <w:webHidden/>
              </w:rPr>
              <w:tab/>
            </w:r>
            <w:r w:rsidR="00CD3AC9">
              <w:rPr>
                <w:noProof/>
                <w:webHidden/>
              </w:rPr>
              <w:fldChar w:fldCharType="begin"/>
            </w:r>
            <w:r w:rsidR="00CD3AC9">
              <w:rPr>
                <w:noProof/>
                <w:webHidden/>
              </w:rPr>
              <w:instrText xml:space="preserve"> PAGEREF _Toc57832495 \h </w:instrText>
            </w:r>
            <w:r w:rsidR="00CD3AC9">
              <w:rPr>
                <w:noProof/>
                <w:webHidden/>
              </w:rPr>
            </w:r>
            <w:r w:rsidR="00CD3AC9">
              <w:rPr>
                <w:noProof/>
                <w:webHidden/>
              </w:rPr>
              <w:fldChar w:fldCharType="separate"/>
            </w:r>
            <w:r w:rsidR="00CD3AC9">
              <w:rPr>
                <w:noProof/>
                <w:webHidden/>
              </w:rPr>
              <w:t>16</w:t>
            </w:r>
            <w:r w:rsidR="00CD3AC9">
              <w:rPr>
                <w:noProof/>
                <w:webHidden/>
              </w:rPr>
              <w:fldChar w:fldCharType="end"/>
            </w:r>
          </w:hyperlink>
        </w:p>
        <w:p w14:paraId="52F24F06" w14:textId="4E9D0EA3" w:rsidR="00CD3AC9" w:rsidRDefault="00D8686E">
          <w:pPr>
            <w:pStyle w:val="TOC2"/>
            <w:tabs>
              <w:tab w:val="right" w:leader="dot" w:pos="9736"/>
            </w:tabs>
            <w:rPr>
              <w:rFonts w:asciiTheme="minorHAnsi" w:eastAsiaTheme="minorEastAsia" w:hAnsiTheme="minorHAnsi"/>
              <w:noProof/>
            </w:rPr>
          </w:pPr>
          <w:hyperlink w:anchor="_Toc57832496" w:history="1">
            <w:r w:rsidR="00CD3AC9" w:rsidRPr="00083242">
              <w:rPr>
                <w:rStyle w:val="ac"/>
                <w:noProof/>
              </w:rPr>
              <w:t>Warning! Hedging (</w:t>
            </w:r>
            <w:r w:rsidR="00CD3AC9" w:rsidRPr="00083242">
              <w:rPr>
                <w:rStyle w:val="ac"/>
                <w:noProof/>
              </w:rPr>
              <w:t>对冲</w:t>
            </w:r>
            <w:r w:rsidR="00CD3AC9" w:rsidRPr="00083242">
              <w:rPr>
                <w:rStyle w:val="ac"/>
                <w:noProof/>
              </w:rPr>
              <w:t>) May Go Wrong!</w:t>
            </w:r>
            <w:r w:rsidR="00CD3AC9">
              <w:rPr>
                <w:noProof/>
                <w:webHidden/>
              </w:rPr>
              <w:tab/>
            </w:r>
            <w:r w:rsidR="00CD3AC9">
              <w:rPr>
                <w:noProof/>
                <w:webHidden/>
              </w:rPr>
              <w:fldChar w:fldCharType="begin"/>
            </w:r>
            <w:r w:rsidR="00CD3AC9">
              <w:rPr>
                <w:noProof/>
                <w:webHidden/>
              </w:rPr>
              <w:instrText xml:space="preserve"> PAGEREF _Toc57832496 \h </w:instrText>
            </w:r>
            <w:r w:rsidR="00CD3AC9">
              <w:rPr>
                <w:noProof/>
                <w:webHidden/>
              </w:rPr>
            </w:r>
            <w:r w:rsidR="00CD3AC9">
              <w:rPr>
                <w:noProof/>
                <w:webHidden/>
              </w:rPr>
              <w:fldChar w:fldCharType="separate"/>
            </w:r>
            <w:r w:rsidR="00CD3AC9">
              <w:rPr>
                <w:noProof/>
                <w:webHidden/>
              </w:rPr>
              <w:t>17</w:t>
            </w:r>
            <w:r w:rsidR="00CD3AC9">
              <w:rPr>
                <w:noProof/>
                <w:webHidden/>
              </w:rPr>
              <w:fldChar w:fldCharType="end"/>
            </w:r>
          </w:hyperlink>
        </w:p>
        <w:p w14:paraId="34CE7E7C" w14:textId="0AFCB040" w:rsidR="00CD3AC9" w:rsidRDefault="00D8686E">
          <w:pPr>
            <w:pStyle w:val="TOC1"/>
            <w:tabs>
              <w:tab w:val="right" w:leader="dot" w:pos="9736"/>
            </w:tabs>
            <w:rPr>
              <w:rFonts w:asciiTheme="minorHAnsi" w:eastAsiaTheme="minorEastAsia" w:hAnsiTheme="minorHAnsi"/>
              <w:noProof/>
            </w:rPr>
          </w:pPr>
          <w:hyperlink w:anchor="_Toc57832497" w:history="1">
            <w:r w:rsidR="00CD3AC9" w:rsidRPr="00083242">
              <w:rPr>
                <w:rStyle w:val="ac"/>
                <w:noProof/>
              </w:rPr>
              <w:t>Chapter 4 the Governance of Risk Management</w:t>
            </w:r>
            <w:r w:rsidR="00CD3AC9">
              <w:rPr>
                <w:noProof/>
                <w:webHidden/>
              </w:rPr>
              <w:tab/>
            </w:r>
            <w:r w:rsidR="00CD3AC9">
              <w:rPr>
                <w:noProof/>
                <w:webHidden/>
              </w:rPr>
              <w:fldChar w:fldCharType="begin"/>
            </w:r>
            <w:r w:rsidR="00CD3AC9">
              <w:rPr>
                <w:noProof/>
                <w:webHidden/>
              </w:rPr>
              <w:instrText xml:space="preserve"> PAGEREF _Toc57832497 \h </w:instrText>
            </w:r>
            <w:r w:rsidR="00CD3AC9">
              <w:rPr>
                <w:noProof/>
                <w:webHidden/>
              </w:rPr>
            </w:r>
            <w:r w:rsidR="00CD3AC9">
              <w:rPr>
                <w:noProof/>
                <w:webHidden/>
              </w:rPr>
              <w:fldChar w:fldCharType="separate"/>
            </w:r>
            <w:r w:rsidR="00CD3AC9">
              <w:rPr>
                <w:noProof/>
                <w:webHidden/>
              </w:rPr>
              <w:t>18</w:t>
            </w:r>
            <w:r w:rsidR="00CD3AC9">
              <w:rPr>
                <w:noProof/>
                <w:webHidden/>
              </w:rPr>
              <w:fldChar w:fldCharType="end"/>
            </w:r>
          </w:hyperlink>
        </w:p>
        <w:p w14:paraId="70D724B3" w14:textId="31B8A163" w:rsidR="00CD3AC9" w:rsidRDefault="00D8686E">
          <w:pPr>
            <w:pStyle w:val="TOC2"/>
            <w:tabs>
              <w:tab w:val="right" w:leader="dot" w:pos="9736"/>
            </w:tabs>
            <w:rPr>
              <w:rFonts w:asciiTheme="minorHAnsi" w:eastAsiaTheme="minorEastAsia" w:hAnsiTheme="minorHAnsi"/>
              <w:noProof/>
            </w:rPr>
          </w:pPr>
          <w:hyperlink w:anchor="_Toc57832498" w:history="1">
            <w:r w:rsidR="00CD3AC9" w:rsidRPr="00083242">
              <w:rPr>
                <w:rStyle w:val="ac"/>
                <w:noProof/>
              </w:rPr>
              <w:t>Introduction</w:t>
            </w:r>
            <w:r w:rsidR="00CD3AC9">
              <w:rPr>
                <w:noProof/>
                <w:webHidden/>
              </w:rPr>
              <w:tab/>
            </w:r>
            <w:r w:rsidR="00CD3AC9">
              <w:rPr>
                <w:noProof/>
                <w:webHidden/>
              </w:rPr>
              <w:fldChar w:fldCharType="begin"/>
            </w:r>
            <w:r w:rsidR="00CD3AC9">
              <w:rPr>
                <w:noProof/>
                <w:webHidden/>
              </w:rPr>
              <w:instrText xml:space="preserve"> PAGEREF _Toc57832498 \h </w:instrText>
            </w:r>
            <w:r w:rsidR="00CD3AC9">
              <w:rPr>
                <w:noProof/>
                <w:webHidden/>
              </w:rPr>
            </w:r>
            <w:r w:rsidR="00CD3AC9">
              <w:rPr>
                <w:noProof/>
                <w:webHidden/>
              </w:rPr>
              <w:fldChar w:fldCharType="separate"/>
            </w:r>
            <w:r w:rsidR="00CD3AC9">
              <w:rPr>
                <w:noProof/>
                <w:webHidden/>
              </w:rPr>
              <w:t>18</w:t>
            </w:r>
            <w:r w:rsidR="00CD3AC9">
              <w:rPr>
                <w:noProof/>
                <w:webHidden/>
              </w:rPr>
              <w:fldChar w:fldCharType="end"/>
            </w:r>
          </w:hyperlink>
        </w:p>
        <w:p w14:paraId="08A7D613" w14:textId="681A9FBD" w:rsidR="00CD3AC9" w:rsidRDefault="00D8686E">
          <w:pPr>
            <w:pStyle w:val="TOC2"/>
            <w:tabs>
              <w:tab w:val="right" w:leader="dot" w:pos="9736"/>
            </w:tabs>
            <w:rPr>
              <w:rFonts w:asciiTheme="minorHAnsi" w:eastAsiaTheme="minorEastAsia" w:hAnsiTheme="minorHAnsi"/>
              <w:noProof/>
            </w:rPr>
          </w:pPr>
          <w:hyperlink w:anchor="_Toc57832499" w:history="1">
            <w:r w:rsidR="00CD3AC9" w:rsidRPr="00083242">
              <w:rPr>
                <w:rStyle w:val="ac"/>
                <w:noProof/>
              </w:rPr>
              <w:t>Sarbanes-Oxley Act (SOX)</w:t>
            </w:r>
            <w:r w:rsidR="00CD3AC9">
              <w:rPr>
                <w:noProof/>
                <w:webHidden/>
              </w:rPr>
              <w:tab/>
            </w:r>
            <w:r w:rsidR="00CD3AC9">
              <w:rPr>
                <w:noProof/>
                <w:webHidden/>
              </w:rPr>
              <w:fldChar w:fldCharType="begin"/>
            </w:r>
            <w:r w:rsidR="00CD3AC9">
              <w:rPr>
                <w:noProof/>
                <w:webHidden/>
              </w:rPr>
              <w:instrText xml:space="preserve"> PAGEREF _Toc57832499 \h </w:instrText>
            </w:r>
            <w:r w:rsidR="00CD3AC9">
              <w:rPr>
                <w:noProof/>
                <w:webHidden/>
              </w:rPr>
            </w:r>
            <w:r w:rsidR="00CD3AC9">
              <w:rPr>
                <w:noProof/>
                <w:webHidden/>
              </w:rPr>
              <w:fldChar w:fldCharType="separate"/>
            </w:r>
            <w:r w:rsidR="00CD3AC9">
              <w:rPr>
                <w:noProof/>
                <w:webHidden/>
              </w:rPr>
              <w:t>18</w:t>
            </w:r>
            <w:r w:rsidR="00CD3AC9">
              <w:rPr>
                <w:noProof/>
                <w:webHidden/>
              </w:rPr>
              <w:fldChar w:fldCharType="end"/>
            </w:r>
          </w:hyperlink>
        </w:p>
        <w:p w14:paraId="29CC51DF" w14:textId="334980CE" w:rsidR="00CD3AC9" w:rsidRDefault="00D8686E">
          <w:pPr>
            <w:pStyle w:val="TOC2"/>
            <w:tabs>
              <w:tab w:val="right" w:leader="dot" w:pos="9736"/>
            </w:tabs>
            <w:rPr>
              <w:rFonts w:asciiTheme="minorHAnsi" w:eastAsiaTheme="minorEastAsia" w:hAnsiTheme="minorHAnsi"/>
              <w:noProof/>
            </w:rPr>
          </w:pPr>
          <w:hyperlink w:anchor="_Toc57832500" w:history="1">
            <w:r w:rsidR="00CD3AC9" w:rsidRPr="00083242">
              <w:rPr>
                <w:rStyle w:val="ac"/>
                <w:noProof/>
              </w:rPr>
              <w:t>Key Post Crisis Corporate Governance Concerns</w:t>
            </w:r>
            <w:r w:rsidR="00CD3AC9">
              <w:rPr>
                <w:noProof/>
                <w:webHidden/>
              </w:rPr>
              <w:tab/>
            </w:r>
            <w:r w:rsidR="00CD3AC9">
              <w:rPr>
                <w:noProof/>
                <w:webHidden/>
              </w:rPr>
              <w:fldChar w:fldCharType="begin"/>
            </w:r>
            <w:r w:rsidR="00CD3AC9">
              <w:rPr>
                <w:noProof/>
                <w:webHidden/>
              </w:rPr>
              <w:instrText xml:space="preserve"> PAGEREF _Toc57832500 \h </w:instrText>
            </w:r>
            <w:r w:rsidR="00CD3AC9">
              <w:rPr>
                <w:noProof/>
                <w:webHidden/>
              </w:rPr>
            </w:r>
            <w:r w:rsidR="00CD3AC9">
              <w:rPr>
                <w:noProof/>
                <w:webHidden/>
              </w:rPr>
              <w:fldChar w:fldCharType="separate"/>
            </w:r>
            <w:r w:rsidR="00CD3AC9">
              <w:rPr>
                <w:noProof/>
                <w:webHidden/>
              </w:rPr>
              <w:t>18</w:t>
            </w:r>
            <w:r w:rsidR="00CD3AC9">
              <w:rPr>
                <w:noProof/>
                <w:webHidden/>
              </w:rPr>
              <w:fldChar w:fldCharType="end"/>
            </w:r>
          </w:hyperlink>
        </w:p>
        <w:p w14:paraId="1E6DAFFB" w14:textId="01DEE92F" w:rsidR="00CD3AC9" w:rsidRDefault="00D8686E">
          <w:pPr>
            <w:pStyle w:val="TOC2"/>
            <w:tabs>
              <w:tab w:val="right" w:leader="dot" w:pos="9736"/>
            </w:tabs>
            <w:rPr>
              <w:rFonts w:asciiTheme="minorHAnsi" w:eastAsiaTheme="minorEastAsia" w:hAnsiTheme="minorHAnsi"/>
              <w:noProof/>
            </w:rPr>
          </w:pPr>
          <w:hyperlink w:anchor="_Toc57832501" w:history="1">
            <w:r w:rsidR="00CD3AC9" w:rsidRPr="00083242">
              <w:rPr>
                <w:rStyle w:val="ac"/>
                <w:noProof/>
              </w:rPr>
              <w:t>Basel III – Principles for Banks’ Governance</w:t>
            </w:r>
            <w:r w:rsidR="00CD3AC9">
              <w:rPr>
                <w:noProof/>
                <w:webHidden/>
              </w:rPr>
              <w:tab/>
            </w:r>
            <w:r w:rsidR="00CD3AC9">
              <w:rPr>
                <w:noProof/>
                <w:webHidden/>
              </w:rPr>
              <w:fldChar w:fldCharType="begin"/>
            </w:r>
            <w:r w:rsidR="00CD3AC9">
              <w:rPr>
                <w:noProof/>
                <w:webHidden/>
              </w:rPr>
              <w:instrText xml:space="preserve"> PAGEREF _Toc57832501 \h </w:instrText>
            </w:r>
            <w:r w:rsidR="00CD3AC9">
              <w:rPr>
                <w:noProof/>
                <w:webHidden/>
              </w:rPr>
            </w:r>
            <w:r w:rsidR="00CD3AC9">
              <w:rPr>
                <w:noProof/>
                <w:webHidden/>
              </w:rPr>
              <w:fldChar w:fldCharType="separate"/>
            </w:r>
            <w:r w:rsidR="00CD3AC9">
              <w:rPr>
                <w:noProof/>
                <w:webHidden/>
              </w:rPr>
              <w:t>19</w:t>
            </w:r>
            <w:r w:rsidR="00CD3AC9">
              <w:rPr>
                <w:noProof/>
                <w:webHidden/>
              </w:rPr>
              <w:fldChar w:fldCharType="end"/>
            </w:r>
          </w:hyperlink>
        </w:p>
        <w:p w14:paraId="7104ED19" w14:textId="13A6CD61" w:rsidR="00CD3AC9" w:rsidRDefault="00D8686E">
          <w:pPr>
            <w:pStyle w:val="TOC2"/>
            <w:tabs>
              <w:tab w:val="right" w:leader="dot" w:pos="9736"/>
            </w:tabs>
            <w:rPr>
              <w:rFonts w:asciiTheme="minorHAnsi" w:eastAsiaTheme="minorEastAsia" w:hAnsiTheme="minorHAnsi"/>
              <w:noProof/>
            </w:rPr>
          </w:pPr>
          <w:hyperlink w:anchor="_Toc57832502" w:history="1">
            <w:r w:rsidR="00CD3AC9" w:rsidRPr="00083242">
              <w:rPr>
                <w:rStyle w:val="ac"/>
                <w:noProof/>
              </w:rPr>
              <w:t>Dodd-Frank Act</w:t>
            </w:r>
            <w:r w:rsidR="00CD3AC9">
              <w:rPr>
                <w:noProof/>
                <w:webHidden/>
              </w:rPr>
              <w:tab/>
            </w:r>
            <w:r w:rsidR="00CD3AC9">
              <w:rPr>
                <w:noProof/>
                <w:webHidden/>
              </w:rPr>
              <w:fldChar w:fldCharType="begin"/>
            </w:r>
            <w:r w:rsidR="00CD3AC9">
              <w:rPr>
                <w:noProof/>
                <w:webHidden/>
              </w:rPr>
              <w:instrText xml:space="preserve"> PAGEREF _Toc57832502 \h </w:instrText>
            </w:r>
            <w:r w:rsidR="00CD3AC9">
              <w:rPr>
                <w:noProof/>
                <w:webHidden/>
              </w:rPr>
            </w:r>
            <w:r w:rsidR="00CD3AC9">
              <w:rPr>
                <w:noProof/>
                <w:webHidden/>
              </w:rPr>
              <w:fldChar w:fldCharType="separate"/>
            </w:r>
            <w:r w:rsidR="00CD3AC9">
              <w:rPr>
                <w:noProof/>
                <w:webHidden/>
              </w:rPr>
              <w:t>20</w:t>
            </w:r>
            <w:r w:rsidR="00CD3AC9">
              <w:rPr>
                <w:noProof/>
                <w:webHidden/>
              </w:rPr>
              <w:fldChar w:fldCharType="end"/>
            </w:r>
          </w:hyperlink>
        </w:p>
        <w:p w14:paraId="6508CBC5" w14:textId="205960B7" w:rsidR="00CD3AC9" w:rsidRDefault="00D8686E">
          <w:pPr>
            <w:pStyle w:val="TOC2"/>
            <w:tabs>
              <w:tab w:val="right" w:leader="dot" w:pos="9736"/>
            </w:tabs>
            <w:rPr>
              <w:rFonts w:asciiTheme="minorHAnsi" w:eastAsiaTheme="minorEastAsia" w:hAnsiTheme="minorHAnsi"/>
              <w:noProof/>
            </w:rPr>
          </w:pPr>
          <w:hyperlink w:anchor="_Toc57832503" w:history="1">
            <w:r w:rsidR="00CD3AC9" w:rsidRPr="00083242">
              <w:rPr>
                <w:rStyle w:val="ac"/>
                <w:noProof/>
              </w:rPr>
              <w:t>The Infrastructure of Corporate Governance</w:t>
            </w:r>
            <w:r w:rsidR="00CD3AC9">
              <w:rPr>
                <w:noProof/>
                <w:webHidden/>
              </w:rPr>
              <w:tab/>
            </w:r>
            <w:r w:rsidR="00CD3AC9">
              <w:rPr>
                <w:noProof/>
                <w:webHidden/>
              </w:rPr>
              <w:fldChar w:fldCharType="begin"/>
            </w:r>
            <w:r w:rsidR="00CD3AC9">
              <w:rPr>
                <w:noProof/>
                <w:webHidden/>
              </w:rPr>
              <w:instrText xml:space="preserve"> PAGEREF _Toc57832503 \h </w:instrText>
            </w:r>
            <w:r w:rsidR="00CD3AC9">
              <w:rPr>
                <w:noProof/>
                <w:webHidden/>
              </w:rPr>
            </w:r>
            <w:r w:rsidR="00CD3AC9">
              <w:rPr>
                <w:noProof/>
                <w:webHidden/>
              </w:rPr>
              <w:fldChar w:fldCharType="separate"/>
            </w:r>
            <w:r w:rsidR="00CD3AC9">
              <w:rPr>
                <w:noProof/>
                <w:webHidden/>
              </w:rPr>
              <w:t>21</w:t>
            </w:r>
            <w:r w:rsidR="00CD3AC9">
              <w:rPr>
                <w:noProof/>
                <w:webHidden/>
              </w:rPr>
              <w:fldChar w:fldCharType="end"/>
            </w:r>
          </w:hyperlink>
        </w:p>
        <w:p w14:paraId="1D7E2FCB" w14:textId="11D22FF6" w:rsidR="00CD3AC9" w:rsidRDefault="00D8686E">
          <w:pPr>
            <w:pStyle w:val="TOC2"/>
            <w:tabs>
              <w:tab w:val="right" w:leader="dot" w:pos="9736"/>
            </w:tabs>
            <w:rPr>
              <w:rFonts w:asciiTheme="minorHAnsi" w:eastAsiaTheme="minorEastAsia" w:hAnsiTheme="minorHAnsi"/>
              <w:noProof/>
            </w:rPr>
          </w:pPr>
          <w:hyperlink w:anchor="_Toc57832504" w:history="1">
            <w:r w:rsidR="00CD3AC9" w:rsidRPr="00083242">
              <w:rPr>
                <w:rStyle w:val="ac"/>
                <w:noProof/>
              </w:rPr>
              <w:t>Committees</w:t>
            </w:r>
            <w:r w:rsidR="00CD3AC9">
              <w:rPr>
                <w:noProof/>
                <w:webHidden/>
              </w:rPr>
              <w:tab/>
            </w:r>
            <w:r w:rsidR="00CD3AC9">
              <w:rPr>
                <w:noProof/>
                <w:webHidden/>
              </w:rPr>
              <w:fldChar w:fldCharType="begin"/>
            </w:r>
            <w:r w:rsidR="00CD3AC9">
              <w:rPr>
                <w:noProof/>
                <w:webHidden/>
              </w:rPr>
              <w:instrText xml:space="preserve"> PAGEREF _Toc57832504 \h </w:instrText>
            </w:r>
            <w:r w:rsidR="00CD3AC9">
              <w:rPr>
                <w:noProof/>
                <w:webHidden/>
              </w:rPr>
            </w:r>
            <w:r w:rsidR="00CD3AC9">
              <w:rPr>
                <w:noProof/>
                <w:webHidden/>
              </w:rPr>
              <w:fldChar w:fldCharType="separate"/>
            </w:r>
            <w:r w:rsidR="00CD3AC9">
              <w:rPr>
                <w:noProof/>
                <w:webHidden/>
              </w:rPr>
              <w:t>22</w:t>
            </w:r>
            <w:r w:rsidR="00CD3AC9">
              <w:rPr>
                <w:noProof/>
                <w:webHidden/>
              </w:rPr>
              <w:fldChar w:fldCharType="end"/>
            </w:r>
          </w:hyperlink>
        </w:p>
        <w:p w14:paraId="0CFC2F74" w14:textId="2C46E5DA" w:rsidR="00CD3AC9" w:rsidRDefault="00D8686E">
          <w:pPr>
            <w:pStyle w:val="TOC2"/>
            <w:tabs>
              <w:tab w:val="right" w:leader="dot" w:pos="9736"/>
            </w:tabs>
            <w:rPr>
              <w:rFonts w:asciiTheme="minorHAnsi" w:eastAsiaTheme="minorEastAsia" w:hAnsiTheme="minorHAnsi"/>
              <w:noProof/>
            </w:rPr>
          </w:pPr>
          <w:hyperlink w:anchor="_Toc57832505" w:history="1">
            <w:r w:rsidR="00CD3AC9" w:rsidRPr="00083242">
              <w:rPr>
                <w:rStyle w:val="ac"/>
                <w:noProof/>
              </w:rPr>
              <w:t>The Right Degree of Independence for Risk Managers</w:t>
            </w:r>
            <w:r w:rsidR="00CD3AC9">
              <w:rPr>
                <w:noProof/>
                <w:webHidden/>
              </w:rPr>
              <w:tab/>
            </w:r>
            <w:r w:rsidR="00CD3AC9">
              <w:rPr>
                <w:noProof/>
                <w:webHidden/>
              </w:rPr>
              <w:fldChar w:fldCharType="begin"/>
            </w:r>
            <w:r w:rsidR="00CD3AC9">
              <w:rPr>
                <w:noProof/>
                <w:webHidden/>
              </w:rPr>
              <w:instrText xml:space="preserve"> PAGEREF _Toc57832505 \h </w:instrText>
            </w:r>
            <w:r w:rsidR="00CD3AC9">
              <w:rPr>
                <w:noProof/>
                <w:webHidden/>
              </w:rPr>
            </w:r>
            <w:r w:rsidR="00CD3AC9">
              <w:rPr>
                <w:noProof/>
                <w:webHidden/>
              </w:rPr>
              <w:fldChar w:fldCharType="separate"/>
            </w:r>
            <w:r w:rsidR="00CD3AC9">
              <w:rPr>
                <w:noProof/>
                <w:webHidden/>
              </w:rPr>
              <w:t>22</w:t>
            </w:r>
            <w:r w:rsidR="00CD3AC9">
              <w:rPr>
                <w:noProof/>
                <w:webHidden/>
              </w:rPr>
              <w:fldChar w:fldCharType="end"/>
            </w:r>
          </w:hyperlink>
        </w:p>
        <w:p w14:paraId="41B52B2A" w14:textId="05224B4B" w:rsidR="00CD3AC9" w:rsidRDefault="00D8686E">
          <w:pPr>
            <w:pStyle w:val="TOC2"/>
            <w:tabs>
              <w:tab w:val="right" w:leader="dot" w:pos="9736"/>
            </w:tabs>
            <w:rPr>
              <w:rFonts w:asciiTheme="minorHAnsi" w:eastAsiaTheme="minorEastAsia" w:hAnsiTheme="minorHAnsi"/>
              <w:noProof/>
            </w:rPr>
          </w:pPr>
          <w:hyperlink w:anchor="_Toc57832506" w:history="1">
            <w:r w:rsidR="00CD3AC9" w:rsidRPr="00083242">
              <w:rPr>
                <w:rStyle w:val="ac"/>
                <w:noProof/>
              </w:rPr>
              <w:t>The Independence of Risk Governance</w:t>
            </w:r>
            <w:r w:rsidR="00CD3AC9">
              <w:rPr>
                <w:noProof/>
                <w:webHidden/>
              </w:rPr>
              <w:tab/>
            </w:r>
            <w:r w:rsidR="00CD3AC9">
              <w:rPr>
                <w:noProof/>
                <w:webHidden/>
              </w:rPr>
              <w:fldChar w:fldCharType="begin"/>
            </w:r>
            <w:r w:rsidR="00CD3AC9">
              <w:rPr>
                <w:noProof/>
                <w:webHidden/>
              </w:rPr>
              <w:instrText xml:space="preserve"> PAGEREF _Toc57832506 \h </w:instrText>
            </w:r>
            <w:r w:rsidR="00CD3AC9">
              <w:rPr>
                <w:noProof/>
                <w:webHidden/>
              </w:rPr>
            </w:r>
            <w:r w:rsidR="00CD3AC9">
              <w:rPr>
                <w:noProof/>
                <w:webHidden/>
              </w:rPr>
              <w:fldChar w:fldCharType="separate"/>
            </w:r>
            <w:r w:rsidR="00CD3AC9">
              <w:rPr>
                <w:noProof/>
                <w:webHidden/>
              </w:rPr>
              <w:t>22</w:t>
            </w:r>
            <w:r w:rsidR="00CD3AC9">
              <w:rPr>
                <w:noProof/>
                <w:webHidden/>
              </w:rPr>
              <w:fldChar w:fldCharType="end"/>
            </w:r>
          </w:hyperlink>
        </w:p>
        <w:p w14:paraId="5E45C2AC" w14:textId="4F5476AA" w:rsidR="00CD3AC9" w:rsidRDefault="00D8686E">
          <w:pPr>
            <w:pStyle w:val="TOC1"/>
            <w:tabs>
              <w:tab w:val="right" w:leader="dot" w:pos="9736"/>
            </w:tabs>
            <w:rPr>
              <w:rFonts w:asciiTheme="minorHAnsi" w:eastAsiaTheme="minorEastAsia" w:hAnsiTheme="minorHAnsi"/>
              <w:noProof/>
            </w:rPr>
          </w:pPr>
          <w:hyperlink w:anchor="_Toc57832507" w:history="1">
            <w:r w:rsidR="00CD3AC9" w:rsidRPr="00083242">
              <w:rPr>
                <w:rStyle w:val="ac"/>
                <w:noProof/>
              </w:rPr>
              <w:t>Chapter 5 Credit Risk Transfer Mechanisms</w:t>
            </w:r>
            <w:r w:rsidR="00CD3AC9">
              <w:rPr>
                <w:noProof/>
                <w:webHidden/>
              </w:rPr>
              <w:tab/>
            </w:r>
            <w:r w:rsidR="00CD3AC9">
              <w:rPr>
                <w:noProof/>
                <w:webHidden/>
              </w:rPr>
              <w:fldChar w:fldCharType="begin"/>
            </w:r>
            <w:r w:rsidR="00CD3AC9">
              <w:rPr>
                <w:noProof/>
                <w:webHidden/>
              </w:rPr>
              <w:instrText xml:space="preserve"> PAGEREF _Toc57832507 \h </w:instrText>
            </w:r>
            <w:r w:rsidR="00CD3AC9">
              <w:rPr>
                <w:noProof/>
                <w:webHidden/>
              </w:rPr>
            </w:r>
            <w:r w:rsidR="00CD3AC9">
              <w:rPr>
                <w:noProof/>
                <w:webHidden/>
              </w:rPr>
              <w:fldChar w:fldCharType="separate"/>
            </w:r>
            <w:r w:rsidR="00CD3AC9">
              <w:rPr>
                <w:noProof/>
                <w:webHidden/>
              </w:rPr>
              <w:t>24</w:t>
            </w:r>
            <w:r w:rsidR="00CD3AC9">
              <w:rPr>
                <w:noProof/>
                <w:webHidden/>
              </w:rPr>
              <w:fldChar w:fldCharType="end"/>
            </w:r>
          </w:hyperlink>
        </w:p>
        <w:p w14:paraId="354A2736" w14:textId="1E35EDA3" w:rsidR="00CD3AC9" w:rsidRDefault="00D8686E">
          <w:pPr>
            <w:pStyle w:val="TOC2"/>
            <w:tabs>
              <w:tab w:val="right" w:leader="dot" w:pos="9736"/>
            </w:tabs>
            <w:rPr>
              <w:rFonts w:asciiTheme="minorHAnsi" w:eastAsiaTheme="minorEastAsia" w:hAnsiTheme="minorHAnsi"/>
              <w:noProof/>
            </w:rPr>
          </w:pPr>
          <w:hyperlink w:anchor="_Toc57832508" w:history="1">
            <w:r w:rsidR="00CD3AC9" w:rsidRPr="00083242">
              <w:rPr>
                <w:rStyle w:val="ac"/>
                <w:noProof/>
              </w:rPr>
              <w:t>Use of Credit Risk Transfer Tools</w:t>
            </w:r>
            <w:r w:rsidR="00CD3AC9">
              <w:rPr>
                <w:noProof/>
                <w:webHidden/>
              </w:rPr>
              <w:tab/>
            </w:r>
            <w:r w:rsidR="00CD3AC9">
              <w:rPr>
                <w:noProof/>
                <w:webHidden/>
              </w:rPr>
              <w:fldChar w:fldCharType="begin"/>
            </w:r>
            <w:r w:rsidR="00CD3AC9">
              <w:rPr>
                <w:noProof/>
                <w:webHidden/>
              </w:rPr>
              <w:instrText xml:space="preserve"> PAGEREF _Toc57832508 \h </w:instrText>
            </w:r>
            <w:r w:rsidR="00CD3AC9">
              <w:rPr>
                <w:noProof/>
                <w:webHidden/>
              </w:rPr>
            </w:r>
            <w:r w:rsidR="00CD3AC9">
              <w:rPr>
                <w:noProof/>
                <w:webHidden/>
              </w:rPr>
              <w:fldChar w:fldCharType="separate"/>
            </w:r>
            <w:r w:rsidR="00CD3AC9">
              <w:rPr>
                <w:noProof/>
                <w:webHidden/>
              </w:rPr>
              <w:t>24</w:t>
            </w:r>
            <w:r w:rsidR="00CD3AC9">
              <w:rPr>
                <w:noProof/>
                <w:webHidden/>
              </w:rPr>
              <w:fldChar w:fldCharType="end"/>
            </w:r>
          </w:hyperlink>
        </w:p>
        <w:p w14:paraId="78CF1D94" w14:textId="5376A101" w:rsidR="00CD3AC9" w:rsidRDefault="00D8686E">
          <w:pPr>
            <w:pStyle w:val="TOC2"/>
            <w:tabs>
              <w:tab w:val="right" w:leader="dot" w:pos="9736"/>
            </w:tabs>
            <w:rPr>
              <w:rFonts w:asciiTheme="minorHAnsi" w:eastAsiaTheme="minorEastAsia" w:hAnsiTheme="minorHAnsi"/>
              <w:noProof/>
            </w:rPr>
          </w:pPr>
          <w:hyperlink w:anchor="_Toc57832509" w:history="1">
            <w:r w:rsidR="00CD3AC9" w:rsidRPr="00083242">
              <w:rPr>
                <w:rStyle w:val="ac"/>
                <w:noProof/>
              </w:rPr>
              <w:t>The Mechanics of Securitization</w:t>
            </w:r>
            <w:r w:rsidR="00CD3AC9">
              <w:rPr>
                <w:noProof/>
                <w:webHidden/>
              </w:rPr>
              <w:tab/>
            </w:r>
            <w:r w:rsidR="00CD3AC9">
              <w:rPr>
                <w:noProof/>
                <w:webHidden/>
              </w:rPr>
              <w:fldChar w:fldCharType="begin"/>
            </w:r>
            <w:r w:rsidR="00CD3AC9">
              <w:rPr>
                <w:noProof/>
                <w:webHidden/>
              </w:rPr>
              <w:instrText xml:space="preserve"> PAGEREF _Toc57832509 \h </w:instrText>
            </w:r>
            <w:r w:rsidR="00CD3AC9">
              <w:rPr>
                <w:noProof/>
                <w:webHidden/>
              </w:rPr>
            </w:r>
            <w:r w:rsidR="00CD3AC9">
              <w:rPr>
                <w:noProof/>
                <w:webHidden/>
              </w:rPr>
              <w:fldChar w:fldCharType="separate"/>
            </w:r>
            <w:r w:rsidR="00CD3AC9">
              <w:rPr>
                <w:noProof/>
                <w:webHidden/>
              </w:rPr>
              <w:t>24</w:t>
            </w:r>
            <w:r w:rsidR="00CD3AC9">
              <w:rPr>
                <w:noProof/>
                <w:webHidden/>
              </w:rPr>
              <w:fldChar w:fldCharType="end"/>
            </w:r>
          </w:hyperlink>
        </w:p>
        <w:p w14:paraId="3CAEA43D" w14:textId="2A2218BE" w:rsidR="00CD3AC9" w:rsidRDefault="00D8686E">
          <w:pPr>
            <w:pStyle w:val="TOC2"/>
            <w:tabs>
              <w:tab w:val="right" w:leader="dot" w:pos="9736"/>
            </w:tabs>
            <w:rPr>
              <w:rFonts w:asciiTheme="minorHAnsi" w:eastAsiaTheme="minorEastAsia" w:hAnsiTheme="minorHAnsi"/>
              <w:noProof/>
            </w:rPr>
          </w:pPr>
          <w:hyperlink w:anchor="_Toc57832510" w:history="1">
            <w:r w:rsidR="00CD3AC9" w:rsidRPr="00083242">
              <w:rPr>
                <w:rStyle w:val="ac"/>
                <w:noProof/>
              </w:rPr>
              <w:t>From Buy-and-hold to Originate-to-distribute</w:t>
            </w:r>
            <w:r w:rsidR="00CD3AC9">
              <w:rPr>
                <w:noProof/>
                <w:webHidden/>
              </w:rPr>
              <w:tab/>
            </w:r>
            <w:r w:rsidR="00CD3AC9">
              <w:rPr>
                <w:noProof/>
                <w:webHidden/>
              </w:rPr>
              <w:fldChar w:fldCharType="begin"/>
            </w:r>
            <w:r w:rsidR="00CD3AC9">
              <w:rPr>
                <w:noProof/>
                <w:webHidden/>
              </w:rPr>
              <w:instrText xml:space="preserve"> PAGEREF _Toc57832510 \h </w:instrText>
            </w:r>
            <w:r w:rsidR="00CD3AC9">
              <w:rPr>
                <w:noProof/>
                <w:webHidden/>
              </w:rPr>
            </w:r>
            <w:r w:rsidR="00CD3AC9">
              <w:rPr>
                <w:noProof/>
                <w:webHidden/>
              </w:rPr>
              <w:fldChar w:fldCharType="separate"/>
            </w:r>
            <w:r w:rsidR="00CD3AC9">
              <w:rPr>
                <w:noProof/>
                <w:webHidden/>
              </w:rPr>
              <w:t>24</w:t>
            </w:r>
            <w:r w:rsidR="00CD3AC9">
              <w:rPr>
                <w:noProof/>
                <w:webHidden/>
              </w:rPr>
              <w:fldChar w:fldCharType="end"/>
            </w:r>
          </w:hyperlink>
        </w:p>
        <w:p w14:paraId="12DF7A2D" w14:textId="453AA4EE" w:rsidR="00CD3AC9" w:rsidRDefault="00D8686E">
          <w:pPr>
            <w:pStyle w:val="TOC2"/>
            <w:tabs>
              <w:tab w:val="right" w:leader="dot" w:pos="9736"/>
            </w:tabs>
            <w:rPr>
              <w:rFonts w:asciiTheme="minorHAnsi" w:eastAsiaTheme="minorEastAsia" w:hAnsiTheme="minorHAnsi"/>
              <w:noProof/>
            </w:rPr>
          </w:pPr>
          <w:hyperlink w:anchor="_Toc57832511" w:history="1">
            <w:r w:rsidR="00CD3AC9" w:rsidRPr="00083242">
              <w:rPr>
                <w:rStyle w:val="ac"/>
                <w:noProof/>
              </w:rPr>
              <w:t>Issues Addressed in Securitization</w:t>
            </w:r>
            <w:r w:rsidR="00CD3AC9">
              <w:rPr>
                <w:noProof/>
                <w:webHidden/>
              </w:rPr>
              <w:tab/>
            </w:r>
            <w:r w:rsidR="00CD3AC9">
              <w:rPr>
                <w:noProof/>
                <w:webHidden/>
              </w:rPr>
              <w:fldChar w:fldCharType="begin"/>
            </w:r>
            <w:r w:rsidR="00CD3AC9">
              <w:rPr>
                <w:noProof/>
                <w:webHidden/>
              </w:rPr>
              <w:instrText xml:space="preserve"> PAGEREF _Toc57832511 \h </w:instrText>
            </w:r>
            <w:r w:rsidR="00CD3AC9">
              <w:rPr>
                <w:noProof/>
                <w:webHidden/>
              </w:rPr>
            </w:r>
            <w:r w:rsidR="00CD3AC9">
              <w:rPr>
                <w:noProof/>
                <w:webHidden/>
              </w:rPr>
              <w:fldChar w:fldCharType="separate"/>
            </w:r>
            <w:r w:rsidR="00CD3AC9">
              <w:rPr>
                <w:noProof/>
                <w:webHidden/>
              </w:rPr>
              <w:t>25</w:t>
            </w:r>
            <w:r w:rsidR="00CD3AC9">
              <w:rPr>
                <w:noProof/>
                <w:webHidden/>
              </w:rPr>
              <w:fldChar w:fldCharType="end"/>
            </w:r>
          </w:hyperlink>
        </w:p>
        <w:p w14:paraId="225EC4CD" w14:textId="5B0381EE" w:rsidR="00CD3AC9" w:rsidRDefault="00D8686E">
          <w:pPr>
            <w:pStyle w:val="TOC1"/>
            <w:tabs>
              <w:tab w:val="right" w:leader="dot" w:pos="9736"/>
            </w:tabs>
            <w:rPr>
              <w:rFonts w:asciiTheme="minorHAnsi" w:eastAsiaTheme="minorEastAsia" w:hAnsiTheme="minorHAnsi"/>
              <w:noProof/>
            </w:rPr>
          </w:pPr>
          <w:hyperlink w:anchor="_Toc57832512" w:history="1">
            <w:r w:rsidR="00CD3AC9" w:rsidRPr="00083242">
              <w:rPr>
                <w:rStyle w:val="ac"/>
                <w:noProof/>
              </w:rPr>
              <w:t>Chapter 6 the Standard Capital Asset Pricing Model</w:t>
            </w:r>
            <w:r w:rsidR="00CD3AC9">
              <w:rPr>
                <w:noProof/>
                <w:webHidden/>
              </w:rPr>
              <w:tab/>
            </w:r>
            <w:r w:rsidR="00CD3AC9">
              <w:rPr>
                <w:noProof/>
                <w:webHidden/>
              </w:rPr>
              <w:fldChar w:fldCharType="begin"/>
            </w:r>
            <w:r w:rsidR="00CD3AC9">
              <w:rPr>
                <w:noProof/>
                <w:webHidden/>
              </w:rPr>
              <w:instrText xml:space="preserve"> PAGEREF _Toc57832512 \h </w:instrText>
            </w:r>
            <w:r w:rsidR="00CD3AC9">
              <w:rPr>
                <w:noProof/>
                <w:webHidden/>
              </w:rPr>
            </w:r>
            <w:r w:rsidR="00CD3AC9">
              <w:rPr>
                <w:noProof/>
                <w:webHidden/>
              </w:rPr>
              <w:fldChar w:fldCharType="separate"/>
            </w:r>
            <w:r w:rsidR="00CD3AC9">
              <w:rPr>
                <w:noProof/>
                <w:webHidden/>
              </w:rPr>
              <w:t>26</w:t>
            </w:r>
            <w:r w:rsidR="00CD3AC9">
              <w:rPr>
                <w:noProof/>
                <w:webHidden/>
              </w:rPr>
              <w:fldChar w:fldCharType="end"/>
            </w:r>
          </w:hyperlink>
        </w:p>
        <w:p w14:paraId="28B0A5A5" w14:textId="63F92301" w:rsidR="00CD3AC9" w:rsidRDefault="00D8686E">
          <w:pPr>
            <w:pStyle w:val="TOC2"/>
            <w:tabs>
              <w:tab w:val="right" w:leader="dot" w:pos="9736"/>
            </w:tabs>
            <w:rPr>
              <w:rFonts w:asciiTheme="minorHAnsi" w:eastAsiaTheme="minorEastAsia" w:hAnsiTheme="minorHAnsi"/>
              <w:noProof/>
            </w:rPr>
          </w:pPr>
          <w:hyperlink w:anchor="_Toc57832513" w:history="1">
            <w:r w:rsidR="00CD3AC9" w:rsidRPr="00083242">
              <w:rPr>
                <w:rStyle w:val="ac"/>
                <w:noProof/>
              </w:rPr>
              <w:t>Markowitz Portfolio Theory</w:t>
            </w:r>
            <w:r w:rsidR="00CD3AC9" w:rsidRPr="00083242">
              <w:rPr>
                <w:rStyle w:val="ac"/>
                <w:noProof/>
              </w:rPr>
              <w:t>马科维茨理论</w:t>
            </w:r>
            <w:r w:rsidR="00CD3AC9">
              <w:rPr>
                <w:noProof/>
                <w:webHidden/>
              </w:rPr>
              <w:tab/>
            </w:r>
            <w:r w:rsidR="00CD3AC9">
              <w:rPr>
                <w:noProof/>
                <w:webHidden/>
              </w:rPr>
              <w:fldChar w:fldCharType="begin"/>
            </w:r>
            <w:r w:rsidR="00CD3AC9">
              <w:rPr>
                <w:noProof/>
                <w:webHidden/>
              </w:rPr>
              <w:instrText xml:space="preserve"> PAGEREF _Toc57832513 \h </w:instrText>
            </w:r>
            <w:r w:rsidR="00CD3AC9">
              <w:rPr>
                <w:noProof/>
                <w:webHidden/>
              </w:rPr>
            </w:r>
            <w:r w:rsidR="00CD3AC9">
              <w:rPr>
                <w:noProof/>
                <w:webHidden/>
              </w:rPr>
              <w:fldChar w:fldCharType="separate"/>
            </w:r>
            <w:r w:rsidR="00CD3AC9">
              <w:rPr>
                <w:noProof/>
                <w:webHidden/>
              </w:rPr>
              <w:t>26</w:t>
            </w:r>
            <w:r w:rsidR="00CD3AC9">
              <w:rPr>
                <w:noProof/>
                <w:webHidden/>
              </w:rPr>
              <w:fldChar w:fldCharType="end"/>
            </w:r>
          </w:hyperlink>
        </w:p>
        <w:p w14:paraId="1BCF751F" w14:textId="24CD3A14" w:rsidR="00CD3AC9" w:rsidRDefault="00D8686E">
          <w:pPr>
            <w:pStyle w:val="TOC2"/>
            <w:tabs>
              <w:tab w:val="right" w:leader="dot" w:pos="9736"/>
            </w:tabs>
            <w:rPr>
              <w:rFonts w:asciiTheme="minorHAnsi" w:eastAsiaTheme="minorEastAsia" w:hAnsiTheme="minorHAnsi"/>
              <w:noProof/>
            </w:rPr>
          </w:pPr>
          <w:hyperlink w:anchor="_Toc57832514" w:history="1">
            <w:r w:rsidR="00CD3AC9" w:rsidRPr="00083242">
              <w:rPr>
                <w:rStyle w:val="ac"/>
                <w:noProof/>
              </w:rPr>
              <w:t xml:space="preserve">Minimum Variance Portfolio </w:t>
            </w:r>
            <w:r w:rsidR="00CD3AC9" w:rsidRPr="00083242">
              <w:rPr>
                <w:rStyle w:val="ac"/>
                <w:noProof/>
              </w:rPr>
              <w:t>最小方差组合</w:t>
            </w:r>
            <w:r w:rsidR="00CD3AC9">
              <w:rPr>
                <w:noProof/>
                <w:webHidden/>
              </w:rPr>
              <w:tab/>
            </w:r>
            <w:r w:rsidR="00CD3AC9">
              <w:rPr>
                <w:noProof/>
                <w:webHidden/>
              </w:rPr>
              <w:fldChar w:fldCharType="begin"/>
            </w:r>
            <w:r w:rsidR="00CD3AC9">
              <w:rPr>
                <w:noProof/>
                <w:webHidden/>
              </w:rPr>
              <w:instrText xml:space="preserve"> PAGEREF _Toc57832514 \h </w:instrText>
            </w:r>
            <w:r w:rsidR="00CD3AC9">
              <w:rPr>
                <w:noProof/>
                <w:webHidden/>
              </w:rPr>
            </w:r>
            <w:r w:rsidR="00CD3AC9">
              <w:rPr>
                <w:noProof/>
                <w:webHidden/>
              </w:rPr>
              <w:fldChar w:fldCharType="separate"/>
            </w:r>
            <w:r w:rsidR="00CD3AC9">
              <w:rPr>
                <w:noProof/>
                <w:webHidden/>
              </w:rPr>
              <w:t>27</w:t>
            </w:r>
            <w:r w:rsidR="00CD3AC9">
              <w:rPr>
                <w:noProof/>
                <w:webHidden/>
              </w:rPr>
              <w:fldChar w:fldCharType="end"/>
            </w:r>
          </w:hyperlink>
        </w:p>
        <w:p w14:paraId="00CCF95D" w14:textId="1CE11481" w:rsidR="00CD3AC9" w:rsidRDefault="00D8686E">
          <w:pPr>
            <w:pStyle w:val="TOC2"/>
            <w:tabs>
              <w:tab w:val="right" w:leader="dot" w:pos="9736"/>
            </w:tabs>
            <w:rPr>
              <w:rFonts w:asciiTheme="minorHAnsi" w:eastAsiaTheme="minorEastAsia" w:hAnsiTheme="minorHAnsi"/>
              <w:noProof/>
            </w:rPr>
          </w:pPr>
          <w:hyperlink w:anchor="_Toc57832515" w:history="1">
            <w:r w:rsidR="00CD3AC9" w:rsidRPr="00083242">
              <w:rPr>
                <w:rStyle w:val="ac"/>
                <w:noProof/>
              </w:rPr>
              <w:t>Capital Market Line (CML)</w:t>
            </w:r>
            <w:r w:rsidR="00CD3AC9">
              <w:rPr>
                <w:noProof/>
                <w:webHidden/>
              </w:rPr>
              <w:tab/>
            </w:r>
            <w:r w:rsidR="00CD3AC9">
              <w:rPr>
                <w:noProof/>
                <w:webHidden/>
              </w:rPr>
              <w:fldChar w:fldCharType="begin"/>
            </w:r>
            <w:r w:rsidR="00CD3AC9">
              <w:rPr>
                <w:noProof/>
                <w:webHidden/>
              </w:rPr>
              <w:instrText xml:space="preserve"> PAGEREF _Toc57832515 \h </w:instrText>
            </w:r>
            <w:r w:rsidR="00CD3AC9">
              <w:rPr>
                <w:noProof/>
                <w:webHidden/>
              </w:rPr>
            </w:r>
            <w:r w:rsidR="00CD3AC9">
              <w:rPr>
                <w:noProof/>
                <w:webHidden/>
              </w:rPr>
              <w:fldChar w:fldCharType="separate"/>
            </w:r>
            <w:r w:rsidR="00CD3AC9">
              <w:rPr>
                <w:noProof/>
                <w:webHidden/>
              </w:rPr>
              <w:t>28</w:t>
            </w:r>
            <w:r w:rsidR="00CD3AC9">
              <w:rPr>
                <w:noProof/>
                <w:webHidden/>
              </w:rPr>
              <w:fldChar w:fldCharType="end"/>
            </w:r>
          </w:hyperlink>
        </w:p>
        <w:p w14:paraId="528702C1" w14:textId="676FB155" w:rsidR="00CD3AC9" w:rsidRDefault="00D8686E">
          <w:pPr>
            <w:pStyle w:val="TOC1"/>
            <w:tabs>
              <w:tab w:val="right" w:leader="dot" w:pos="9736"/>
            </w:tabs>
            <w:rPr>
              <w:rFonts w:asciiTheme="minorHAnsi" w:eastAsiaTheme="minorEastAsia" w:hAnsiTheme="minorHAnsi"/>
              <w:noProof/>
            </w:rPr>
          </w:pPr>
          <w:hyperlink w:anchor="_Toc57832516" w:history="1">
            <w:r w:rsidR="00CD3AC9" w:rsidRPr="00083242">
              <w:rPr>
                <w:rStyle w:val="ac"/>
                <w:noProof/>
              </w:rPr>
              <w:t>Chapter 7 Arbitrage (</w:t>
            </w:r>
            <w:r w:rsidR="00CD3AC9" w:rsidRPr="00083242">
              <w:rPr>
                <w:rStyle w:val="ac"/>
                <w:noProof/>
              </w:rPr>
              <w:t>套利</w:t>
            </w:r>
            <w:r w:rsidR="00CD3AC9" w:rsidRPr="00083242">
              <w:rPr>
                <w:rStyle w:val="ac"/>
                <w:noProof/>
              </w:rPr>
              <w:t>) Pricing Theory</w:t>
            </w:r>
            <w:r w:rsidR="00CD3AC9">
              <w:rPr>
                <w:noProof/>
                <w:webHidden/>
              </w:rPr>
              <w:tab/>
            </w:r>
            <w:r w:rsidR="00CD3AC9">
              <w:rPr>
                <w:noProof/>
                <w:webHidden/>
              </w:rPr>
              <w:fldChar w:fldCharType="begin"/>
            </w:r>
            <w:r w:rsidR="00CD3AC9">
              <w:rPr>
                <w:noProof/>
                <w:webHidden/>
              </w:rPr>
              <w:instrText xml:space="preserve"> PAGEREF _Toc57832516 \h </w:instrText>
            </w:r>
            <w:r w:rsidR="00CD3AC9">
              <w:rPr>
                <w:noProof/>
                <w:webHidden/>
              </w:rPr>
            </w:r>
            <w:r w:rsidR="00CD3AC9">
              <w:rPr>
                <w:noProof/>
                <w:webHidden/>
              </w:rPr>
              <w:fldChar w:fldCharType="separate"/>
            </w:r>
            <w:r w:rsidR="00CD3AC9">
              <w:rPr>
                <w:noProof/>
                <w:webHidden/>
              </w:rPr>
              <w:t>30</w:t>
            </w:r>
            <w:r w:rsidR="00CD3AC9">
              <w:rPr>
                <w:noProof/>
                <w:webHidden/>
              </w:rPr>
              <w:fldChar w:fldCharType="end"/>
            </w:r>
          </w:hyperlink>
        </w:p>
        <w:p w14:paraId="20819922" w14:textId="7F4F95B0" w:rsidR="00CD3AC9" w:rsidRDefault="00D8686E">
          <w:pPr>
            <w:pStyle w:val="TOC1"/>
            <w:tabs>
              <w:tab w:val="right" w:leader="dot" w:pos="9736"/>
            </w:tabs>
            <w:rPr>
              <w:rFonts w:asciiTheme="minorHAnsi" w:eastAsiaTheme="minorEastAsia" w:hAnsiTheme="minorHAnsi"/>
              <w:noProof/>
            </w:rPr>
          </w:pPr>
          <w:hyperlink w:anchor="_Toc57832517" w:history="1">
            <w:r w:rsidR="00CD3AC9" w:rsidRPr="00083242">
              <w:rPr>
                <w:rStyle w:val="ac"/>
                <w:noProof/>
              </w:rPr>
              <w:t>Chapter 8 Risk Aggregation and Reporting</w:t>
            </w:r>
            <w:r w:rsidR="00CD3AC9">
              <w:rPr>
                <w:noProof/>
                <w:webHidden/>
              </w:rPr>
              <w:tab/>
            </w:r>
            <w:r w:rsidR="00CD3AC9">
              <w:rPr>
                <w:noProof/>
                <w:webHidden/>
              </w:rPr>
              <w:fldChar w:fldCharType="begin"/>
            </w:r>
            <w:r w:rsidR="00CD3AC9">
              <w:rPr>
                <w:noProof/>
                <w:webHidden/>
              </w:rPr>
              <w:instrText xml:space="preserve"> PAGEREF _Toc57832517 \h </w:instrText>
            </w:r>
            <w:r w:rsidR="00CD3AC9">
              <w:rPr>
                <w:noProof/>
                <w:webHidden/>
              </w:rPr>
            </w:r>
            <w:r w:rsidR="00CD3AC9">
              <w:rPr>
                <w:noProof/>
                <w:webHidden/>
              </w:rPr>
              <w:fldChar w:fldCharType="separate"/>
            </w:r>
            <w:r w:rsidR="00CD3AC9">
              <w:rPr>
                <w:noProof/>
                <w:webHidden/>
              </w:rPr>
              <w:t>30</w:t>
            </w:r>
            <w:r w:rsidR="00CD3AC9">
              <w:rPr>
                <w:noProof/>
                <w:webHidden/>
              </w:rPr>
              <w:fldChar w:fldCharType="end"/>
            </w:r>
          </w:hyperlink>
        </w:p>
        <w:p w14:paraId="26DC6553" w14:textId="5CF29D7B" w:rsidR="00CD3AC9" w:rsidRDefault="00D8686E">
          <w:pPr>
            <w:pStyle w:val="TOC1"/>
            <w:tabs>
              <w:tab w:val="right" w:leader="dot" w:pos="9736"/>
            </w:tabs>
            <w:rPr>
              <w:rFonts w:asciiTheme="minorHAnsi" w:eastAsiaTheme="minorEastAsia" w:hAnsiTheme="minorHAnsi"/>
              <w:noProof/>
            </w:rPr>
          </w:pPr>
          <w:hyperlink w:anchor="_Toc57832518" w:history="1">
            <w:r w:rsidR="00CD3AC9" w:rsidRPr="00083242">
              <w:rPr>
                <w:rStyle w:val="ac"/>
                <w:noProof/>
              </w:rPr>
              <w:t>Chapter 9 Enterprise Risk Management</w:t>
            </w:r>
            <w:r w:rsidR="00CD3AC9">
              <w:rPr>
                <w:noProof/>
                <w:webHidden/>
              </w:rPr>
              <w:tab/>
            </w:r>
            <w:r w:rsidR="00CD3AC9">
              <w:rPr>
                <w:noProof/>
                <w:webHidden/>
              </w:rPr>
              <w:fldChar w:fldCharType="begin"/>
            </w:r>
            <w:r w:rsidR="00CD3AC9">
              <w:rPr>
                <w:noProof/>
                <w:webHidden/>
              </w:rPr>
              <w:instrText xml:space="preserve"> PAGEREF _Toc57832518 \h </w:instrText>
            </w:r>
            <w:r w:rsidR="00CD3AC9">
              <w:rPr>
                <w:noProof/>
                <w:webHidden/>
              </w:rPr>
            </w:r>
            <w:r w:rsidR="00CD3AC9">
              <w:rPr>
                <w:noProof/>
                <w:webHidden/>
              </w:rPr>
              <w:fldChar w:fldCharType="separate"/>
            </w:r>
            <w:r w:rsidR="00CD3AC9">
              <w:rPr>
                <w:noProof/>
                <w:webHidden/>
              </w:rPr>
              <w:t>30</w:t>
            </w:r>
            <w:r w:rsidR="00CD3AC9">
              <w:rPr>
                <w:noProof/>
                <w:webHidden/>
              </w:rPr>
              <w:fldChar w:fldCharType="end"/>
            </w:r>
          </w:hyperlink>
        </w:p>
        <w:p w14:paraId="7027EEED" w14:textId="68F019D6" w:rsidR="00CD3AC9" w:rsidRDefault="00D8686E">
          <w:pPr>
            <w:pStyle w:val="TOC1"/>
            <w:tabs>
              <w:tab w:val="right" w:leader="dot" w:pos="9736"/>
            </w:tabs>
            <w:rPr>
              <w:rFonts w:asciiTheme="minorHAnsi" w:eastAsiaTheme="minorEastAsia" w:hAnsiTheme="minorHAnsi"/>
              <w:noProof/>
            </w:rPr>
          </w:pPr>
          <w:hyperlink w:anchor="_Toc57832519" w:history="1">
            <w:r w:rsidR="00CD3AC9" w:rsidRPr="00083242">
              <w:rPr>
                <w:rStyle w:val="ac"/>
                <w:noProof/>
              </w:rPr>
              <w:t>Chapter 10 Learning from Financial Disasters</w:t>
            </w:r>
            <w:r w:rsidR="00CD3AC9">
              <w:rPr>
                <w:noProof/>
                <w:webHidden/>
              </w:rPr>
              <w:tab/>
            </w:r>
            <w:r w:rsidR="00CD3AC9">
              <w:rPr>
                <w:noProof/>
                <w:webHidden/>
              </w:rPr>
              <w:fldChar w:fldCharType="begin"/>
            </w:r>
            <w:r w:rsidR="00CD3AC9">
              <w:rPr>
                <w:noProof/>
                <w:webHidden/>
              </w:rPr>
              <w:instrText xml:space="preserve"> PAGEREF _Toc57832519 \h </w:instrText>
            </w:r>
            <w:r w:rsidR="00CD3AC9">
              <w:rPr>
                <w:noProof/>
                <w:webHidden/>
              </w:rPr>
            </w:r>
            <w:r w:rsidR="00CD3AC9">
              <w:rPr>
                <w:noProof/>
                <w:webHidden/>
              </w:rPr>
              <w:fldChar w:fldCharType="separate"/>
            </w:r>
            <w:r w:rsidR="00CD3AC9">
              <w:rPr>
                <w:noProof/>
                <w:webHidden/>
              </w:rPr>
              <w:t>30</w:t>
            </w:r>
            <w:r w:rsidR="00CD3AC9">
              <w:rPr>
                <w:noProof/>
                <w:webHidden/>
              </w:rPr>
              <w:fldChar w:fldCharType="end"/>
            </w:r>
          </w:hyperlink>
        </w:p>
        <w:p w14:paraId="4705E8C4" w14:textId="251405F0" w:rsidR="00CD3AC9" w:rsidRDefault="00D8686E">
          <w:pPr>
            <w:pStyle w:val="TOC1"/>
            <w:tabs>
              <w:tab w:val="right" w:leader="dot" w:pos="9736"/>
            </w:tabs>
            <w:rPr>
              <w:rFonts w:asciiTheme="minorHAnsi" w:eastAsiaTheme="minorEastAsia" w:hAnsiTheme="minorHAnsi"/>
              <w:noProof/>
            </w:rPr>
          </w:pPr>
          <w:hyperlink w:anchor="_Toc57832520" w:history="1">
            <w:r w:rsidR="00CD3AC9" w:rsidRPr="00083242">
              <w:rPr>
                <w:rStyle w:val="ac"/>
                <w:noProof/>
              </w:rPr>
              <w:t>Chapter 11 Anatomy (</w:t>
            </w:r>
            <w:r w:rsidR="00CD3AC9" w:rsidRPr="00083242">
              <w:rPr>
                <w:rStyle w:val="ac"/>
                <w:noProof/>
              </w:rPr>
              <w:t>剖析</w:t>
            </w:r>
            <w:r w:rsidR="00CD3AC9" w:rsidRPr="00083242">
              <w:rPr>
                <w:rStyle w:val="ac"/>
                <w:noProof/>
              </w:rPr>
              <w:t>) of the Great Financial Crisis of 2007-2009</w:t>
            </w:r>
            <w:r w:rsidR="00CD3AC9">
              <w:rPr>
                <w:noProof/>
                <w:webHidden/>
              </w:rPr>
              <w:tab/>
            </w:r>
            <w:r w:rsidR="00CD3AC9">
              <w:rPr>
                <w:noProof/>
                <w:webHidden/>
              </w:rPr>
              <w:fldChar w:fldCharType="begin"/>
            </w:r>
            <w:r w:rsidR="00CD3AC9">
              <w:rPr>
                <w:noProof/>
                <w:webHidden/>
              </w:rPr>
              <w:instrText xml:space="preserve"> PAGEREF _Toc57832520 \h </w:instrText>
            </w:r>
            <w:r w:rsidR="00CD3AC9">
              <w:rPr>
                <w:noProof/>
                <w:webHidden/>
              </w:rPr>
            </w:r>
            <w:r w:rsidR="00CD3AC9">
              <w:rPr>
                <w:noProof/>
                <w:webHidden/>
              </w:rPr>
              <w:fldChar w:fldCharType="separate"/>
            </w:r>
            <w:r w:rsidR="00CD3AC9">
              <w:rPr>
                <w:noProof/>
                <w:webHidden/>
              </w:rPr>
              <w:t>30</w:t>
            </w:r>
            <w:r w:rsidR="00CD3AC9">
              <w:rPr>
                <w:noProof/>
                <w:webHidden/>
              </w:rPr>
              <w:fldChar w:fldCharType="end"/>
            </w:r>
          </w:hyperlink>
        </w:p>
        <w:p w14:paraId="48BF8BFB" w14:textId="580DB334" w:rsidR="00CD3AC9" w:rsidRDefault="00D8686E">
          <w:pPr>
            <w:pStyle w:val="TOC1"/>
            <w:tabs>
              <w:tab w:val="right" w:leader="dot" w:pos="9736"/>
            </w:tabs>
            <w:rPr>
              <w:rFonts w:asciiTheme="minorHAnsi" w:eastAsiaTheme="minorEastAsia" w:hAnsiTheme="minorHAnsi"/>
              <w:noProof/>
            </w:rPr>
          </w:pPr>
          <w:hyperlink w:anchor="_Toc57832521" w:history="1">
            <w:r w:rsidR="00CD3AC9" w:rsidRPr="00083242">
              <w:rPr>
                <w:rStyle w:val="ac"/>
                <w:noProof/>
              </w:rPr>
              <w:t>Chapter 12 GRAP Code of Conduct</w:t>
            </w:r>
            <w:r w:rsidR="00CD3AC9">
              <w:rPr>
                <w:noProof/>
                <w:webHidden/>
              </w:rPr>
              <w:tab/>
            </w:r>
            <w:r w:rsidR="00CD3AC9">
              <w:rPr>
                <w:noProof/>
                <w:webHidden/>
              </w:rPr>
              <w:fldChar w:fldCharType="begin"/>
            </w:r>
            <w:r w:rsidR="00CD3AC9">
              <w:rPr>
                <w:noProof/>
                <w:webHidden/>
              </w:rPr>
              <w:instrText xml:space="preserve"> PAGEREF _Toc57832521 \h </w:instrText>
            </w:r>
            <w:r w:rsidR="00CD3AC9">
              <w:rPr>
                <w:noProof/>
                <w:webHidden/>
              </w:rPr>
            </w:r>
            <w:r w:rsidR="00CD3AC9">
              <w:rPr>
                <w:noProof/>
                <w:webHidden/>
              </w:rPr>
              <w:fldChar w:fldCharType="separate"/>
            </w:r>
            <w:r w:rsidR="00CD3AC9">
              <w:rPr>
                <w:noProof/>
                <w:webHidden/>
              </w:rPr>
              <w:t>30</w:t>
            </w:r>
            <w:r w:rsidR="00CD3AC9">
              <w:rPr>
                <w:noProof/>
                <w:webHidden/>
              </w:rPr>
              <w:fldChar w:fldCharType="end"/>
            </w:r>
          </w:hyperlink>
        </w:p>
        <w:p w14:paraId="776A01C9" w14:textId="6AE0F135" w:rsidR="00CD3AC9" w:rsidRDefault="00D8686E">
          <w:pPr>
            <w:pStyle w:val="TOC1"/>
            <w:tabs>
              <w:tab w:val="right" w:leader="dot" w:pos="9736"/>
            </w:tabs>
            <w:rPr>
              <w:rFonts w:asciiTheme="minorHAnsi" w:eastAsiaTheme="minorEastAsia" w:hAnsiTheme="minorHAnsi"/>
              <w:noProof/>
            </w:rPr>
          </w:pPr>
          <w:hyperlink w:anchor="_Toc57832522" w:history="1">
            <w:r w:rsidR="00CD3AC9" w:rsidRPr="00083242">
              <w:rPr>
                <w:rStyle w:val="ac"/>
                <w:noProof/>
              </w:rPr>
              <w:t>附件和链接</w:t>
            </w:r>
            <w:r w:rsidR="00CD3AC9">
              <w:rPr>
                <w:noProof/>
                <w:webHidden/>
              </w:rPr>
              <w:tab/>
            </w:r>
            <w:r w:rsidR="00CD3AC9">
              <w:rPr>
                <w:noProof/>
                <w:webHidden/>
              </w:rPr>
              <w:fldChar w:fldCharType="begin"/>
            </w:r>
            <w:r w:rsidR="00CD3AC9">
              <w:rPr>
                <w:noProof/>
                <w:webHidden/>
              </w:rPr>
              <w:instrText xml:space="preserve"> PAGEREF _Toc57832522 \h </w:instrText>
            </w:r>
            <w:r w:rsidR="00CD3AC9">
              <w:rPr>
                <w:noProof/>
                <w:webHidden/>
              </w:rPr>
            </w:r>
            <w:r w:rsidR="00CD3AC9">
              <w:rPr>
                <w:noProof/>
                <w:webHidden/>
              </w:rPr>
              <w:fldChar w:fldCharType="separate"/>
            </w:r>
            <w:r w:rsidR="00CD3AC9">
              <w:rPr>
                <w:noProof/>
                <w:webHidden/>
              </w:rPr>
              <w:t>31</w:t>
            </w:r>
            <w:r w:rsidR="00CD3AC9">
              <w:rPr>
                <w:noProof/>
                <w:webHidden/>
              </w:rPr>
              <w:fldChar w:fldCharType="end"/>
            </w:r>
          </w:hyperlink>
        </w:p>
        <w:p w14:paraId="38D3618C" w14:textId="02634A9B" w:rsidR="00CD3AC9" w:rsidRDefault="00D8686E">
          <w:pPr>
            <w:pStyle w:val="TOC2"/>
            <w:tabs>
              <w:tab w:val="right" w:leader="dot" w:pos="9736"/>
            </w:tabs>
            <w:rPr>
              <w:rFonts w:asciiTheme="minorHAnsi" w:eastAsiaTheme="minorEastAsia" w:hAnsiTheme="minorHAnsi"/>
              <w:noProof/>
            </w:rPr>
          </w:pPr>
          <w:hyperlink w:anchor="_Toc57832523" w:history="1">
            <w:r w:rsidR="00CD3AC9" w:rsidRPr="00083242">
              <w:rPr>
                <w:rStyle w:val="ac"/>
                <w:noProof/>
              </w:rPr>
              <w:t>学习视频链接</w:t>
            </w:r>
            <w:r w:rsidR="00CD3AC9">
              <w:rPr>
                <w:noProof/>
                <w:webHidden/>
              </w:rPr>
              <w:tab/>
            </w:r>
            <w:r w:rsidR="00CD3AC9">
              <w:rPr>
                <w:noProof/>
                <w:webHidden/>
              </w:rPr>
              <w:fldChar w:fldCharType="begin"/>
            </w:r>
            <w:r w:rsidR="00CD3AC9">
              <w:rPr>
                <w:noProof/>
                <w:webHidden/>
              </w:rPr>
              <w:instrText xml:space="preserve"> PAGEREF _Toc57832523 \h </w:instrText>
            </w:r>
            <w:r w:rsidR="00CD3AC9">
              <w:rPr>
                <w:noProof/>
                <w:webHidden/>
              </w:rPr>
            </w:r>
            <w:r w:rsidR="00CD3AC9">
              <w:rPr>
                <w:noProof/>
                <w:webHidden/>
              </w:rPr>
              <w:fldChar w:fldCharType="separate"/>
            </w:r>
            <w:r w:rsidR="00CD3AC9">
              <w:rPr>
                <w:noProof/>
                <w:webHidden/>
              </w:rPr>
              <w:t>31</w:t>
            </w:r>
            <w:r w:rsidR="00CD3AC9">
              <w:rPr>
                <w:noProof/>
                <w:webHidden/>
              </w:rPr>
              <w:fldChar w:fldCharType="end"/>
            </w:r>
          </w:hyperlink>
        </w:p>
        <w:p w14:paraId="2052167F" w14:textId="755F84EE" w:rsidR="00CD3AC9" w:rsidRDefault="00D8686E">
          <w:pPr>
            <w:pStyle w:val="TOC1"/>
            <w:tabs>
              <w:tab w:val="right" w:leader="dot" w:pos="9736"/>
            </w:tabs>
            <w:rPr>
              <w:rFonts w:asciiTheme="minorHAnsi" w:eastAsiaTheme="minorEastAsia" w:hAnsiTheme="minorHAnsi"/>
              <w:noProof/>
            </w:rPr>
          </w:pPr>
          <w:hyperlink w:anchor="_Toc57832524" w:history="1">
            <w:r w:rsidR="00CD3AC9" w:rsidRPr="00083242">
              <w:rPr>
                <w:rStyle w:val="ac"/>
                <w:noProof/>
              </w:rPr>
              <w:t>考试技巧</w:t>
            </w:r>
            <w:r w:rsidR="00CD3AC9">
              <w:rPr>
                <w:noProof/>
                <w:webHidden/>
              </w:rPr>
              <w:tab/>
            </w:r>
            <w:r w:rsidR="00CD3AC9">
              <w:rPr>
                <w:noProof/>
                <w:webHidden/>
              </w:rPr>
              <w:fldChar w:fldCharType="begin"/>
            </w:r>
            <w:r w:rsidR="00CD3AC9">
              <w:rPr>
                <w:noProof/>
                <w:webHidden/>
              </w:rPr>
              <w:instrText xml:space="preserve"> PAGEREF _Toc57832524 \h </w:instrText>
            </w:r>
            <w:r w:rsidR="00CD3AC9">
              <w:rPr>
                <w:noProof/>
                <w:webHidden/>
              </w:rPr>
            </w:r>
            <w:r w:rsidR="00CD3AC9">
              <w:rPr>
                <w:noProof/>
                <w:webHidden/>
              </w:rPr>
              <w:fldChar w:fldCharType="separate"/>
            </w:r>
            <w:r w:rsidR="00CD3AC9">
              <w:rPr>
                <w:noProof/>
                <w:webHidden/>
              </w:rPr>
              <w:t>32</w:t>
            </w:r>
            <w:r w:rsidR="00CD3AC9">
              <w:rPr>
                <w:noProof/>
                <w:webHidden/>
              </w:rPr>
              <w:fldChar w:fldCharType="end"/>
            </w:r>
          </w:hyperlink>
        </w:p>
        <w:p w14:paraId="4E3E7E33" w14:textId="0835C96D" w:rsidR="003431E7" w:rsidRDefault="00D52700" w:rsidP="003275A7">
          <w:r>
            <w:fldChar w:fldCharType="end"/>
          </w:r>
        </w:p>
      </w:sdtContent>
    </w:sdt>
    <w:p w14:paraId="4E7C50E1" w14:textId="77777777" w:rsidR="003431E7" w:rsidRDefault="003431E7" w:rsidP="003275A7"/>
    <w:p w14:paraId="1237A63A" w14:textId="77777777" w:rsidR="003431E7" w:rsidRDefault="003431E7" w:rsidP="003275A7">
      <w:pPr>
        <w:rPr>
          <w:kern w:val="44"/>
          <w:sz w:val="44"/>
          <w:szCs w:val="44"/>
        </w:rPr>
      </w:pPr>
      <w:r>
        <w:br w:type="page"/>
      </w:r>
    </w:p>
    <w:p w14:paraId="7BF0B46A" w14:textId="77777777" w:rsidR="007E174D" w:rsidRDefault="007E174D" w:rsidP="0023786D">
      <w:pPr>
        <w:pStyle w:val="1"/>
      </w:pPr>
      <w:bookmarkStart w:id="3" w:name="_Toc57832462"/>
      <w:r>
        <w:rPr>
          <w:rFonts w:hint="eastAsia"/>
        </w:rPr>
        <w:lastRenderedPageBreak/>
        <w:t>概述</w:t>
      </w:r>
      <w:bookmarkEnd w:id="3"/>
    </w:p>
    <w:p w14:paraId="5C46534C" w14:textId="77777777" w:rsidR="007E174D" w:rsidRDefault="0023786D" w:rsidP="0023786D">
      <w:pPr>
        <w:pStyle w:val="2"/>
      </w:pPr>
      <w:bookmarkStart w:id="4" w:name="_Toc57832463"/>
      <w:r>
        <w:rPr>
          <w:rFonts w:hint="eastAsia"/>
        </w:rPr>
        <w:t>目的与受众</w:t>
      </w:r>
      <w:bookmarkEnd w:id="4"/>
    </w:p>
    <w:p w14:paraId="10F67024" w14:textId="77777777" w:rsidR="006376AA" w:rsidRDefault="003B64A0" w:rsidP="003275A7">
      <w:r>
        <w:rPr>
          <w:rFonts w:hint="eastAsia"/>
        </w:rPr>
        <w:t>此为</w:t>
      </w:r>
      <w:r w:rsidR="00C23D77">
        <w:rPr>
          <w:rFonts w:hint="eastAsia"/>
        </w:rPr>
        <w:t>FRM</w:t>
      </w:r>
      <w:r w:rsidR="006376AA">
        <w:rPr>
          <w:rFonts w:hint="eastAsia"/>
        </w:rPr>
        <w:t>的学习笔记。</w:t>
      </w:r>
      <w:r w:rsidR="0023786D">
        <w:rPr>
          <w:rFonts w:hint="eastAsia"/>
        </w:rPr>
        <w:t>受众为同样</w:t>
      </w:r>
      <w:proofErr w:type="gramStart"/>
      <w:r w:rsidR="0023786D">
        <w:rPr>
          <w:rFonts w:hint="eastAsia"/>
        </w:rPr>
        <w:t>准备此考试</w:t>
      </w:r>
      <w:proofErr w:type="gramEnd"/>
      <w:r w:rsidR="0023786D">
        <w:rPr>
          <w:rFonts w:hint="eastAsia"/>
        </w:rPr>
        <w:t>的读者。</w:t>
      </w:r>
    </w:p>
    <w:p w14:paraId="5938CD46" w14:textId="77777777" w:rsidR="00E2153B" w:rsidRDefault="00E2153B" w:rsidP="00E2153B">
      <w:pPr>
        <w:pStyle w:val="2"/>
      </w:pPr>
      <w:bookmarkStart w:id="5" w:name="_Toc57832464"/>
      <w:r>
        <w:t>图例、规范，和指南</w:t>
      </w:r>
      <w:bookmarkEnd w:id="5"/>
    </w:p>
    <w:p w14:paraId="7327D91C" w14:textId="77777777" w:rsidR="00E2153B" w:rsidRPr="00E2153B" w:rsidRDefault="00E2153B" w:rsidP="007C52AF">
      <w:pPr>
        <w:pStyle w:val="a3"/>
        <w:spacing w:before="156" w:after="156"/>
        <w:rPr>
          <w:rStyle w:val="ab"/>
        </w:rPr>
      </w:pPr>
      <w:r w:rsidRPr="00E2153B">
        <w:rPr>
          <w:rStyle w:val="ab"/>
        </w:rPr>
        <w:t>关于层级架构</w:t>
      </w:r>
    </w:p>
    <w:p w14:paraId="5AC0E97A" w14:textId="77777777" w:rsidR="00E2153B" w:rsidRDefault="00C72643" w:rsidP="00AD7A42">
      <w:pPr>
        <w:pStyle w:val="ad"/>
        <w:widowControl/>
        <w:numPr>
          <w:ilvl w:val="0"/>
          <w:numId w:val="2"/>
        </w:numPr>
        <w:ind w:firstLineChars="0"/>
        <w:jc w:val="left"/>
      </w:pPr>
      <w:r>
        <w:rPr>
          <w:rFonts w:hint="eastAsia"/>
        </w:rPr>
        <w:t>文档的层级为：章节</w:t>
      </w:r>
      <w:r>
        <w:rPr>
          <w:rFonts w:hint="eastAsia"/>
        </w:rPr>
        <w:t>-</w:t>
      </w:r>
      <w:r>
        <w:rPr>
          <w:rFonts w:hint="eastAsia"/>
        </w:rPr>
        <w:t>小节</w:t>
      </w:r>
      <w:r>
        <w:rPr>
          <w:rFonts w:hint="eastAsia"/>
        </w:rPr>
        <w:t>-</w:t>
      </w:r>
      <w:r>
        <w:rPr>
          <w:rFonts w:hint="eastAsia"/>
        </w:rPr>
        <w:t>考点。</w:t>
      </w:r>
    </w:p>
    <w:p w14:paraId="35C9D326" w14:textId="77777777" w:rsidR="00E2153B" w:rsidRDefault="005C58D4" w:rsidP="00AD7A42">
      <w:pPr>
        <w:pStyle w:val="ad"/>
        <w:widowControl/>
        <w:numPr>
          <w:ilvl w:val="0"/>
          <w:numId w:val="2"/>
        </w:numPr>
        <w:ind w:firstLineChars="0"/>
        <w:jc w:val="left"/>
      </w:pPr>
      <w:r>
        <w:rPr>
          <w:rFonts w:hint="eastAsia"/>
        </w:rPr>
        <w:t>考点之中的分类和重点以“</w:t>
      </w:r>
      <w:r w:rsidRPr="00224425">
        <w:rPr>
          <w:rStyle w:val="a4"/>
          <w:rFonts w:hint="eastAsia"/>
        </w:rPr>
        <w:t>强调</w:t>
      </w:r>
      <w:r>
        <w:rPr>
          <w:rFonts w:hint="eastAsia"/>
        </w:rPr>
        <w:t>”的形式标出，并不计入标题的范畴。</w:t>
      </w:r>
    </w:p>
    <w:p w14:paraId="1AB62CE0" w14:textId="77777777" w:rsidR="000E53AA" w:rsidRDefault="000E53AA" w:rsidP="00AD7A42">
      <w:pPr>
        <w:pStyle w:val="ad"/>
        <w:widowControl/>
        <w:numPr>
          <w:ilvl w:val="0"/>
          <w:numId w:val="2"/>
        </w:numPr>
        <w:ind w:firstLineChars="0"/>
        <w:jc w:val="left"/>
      </w:pPr>
      <w:r>
        <w:rPr>
          <w:rFonts w:hint="eastAsia"/>
        </w:rPr>
        <w:t>考点之中的重点以“</w:t>
      </w:r>
      <w:r w:rsidRPr="000E53AA">
        <w:rPr>
          <w:rStyle w:val="a5"/>
          <w:rFonts w:hint="eastAsia"/>
        </w:rPr>
        <w:t>明显强调</w:t>
      </w:r>
      <w:r>
        <w:rPr>
          <w:rFonts w:hint="eastAsia"/>
        </w:rPr>
        <w:t>”的形式标出，并不计入标题的范畴。</w:t>
      </w:r>
    </w:p>
    <w:p w14:paraId="59E45F92" w14:textId="77777777" w:rsidR="00C8435B" w:rsidRDefault="00C8435B" w:rsidP="00AD7A42">
      <w:pPr>
        <w:pStyle w:val="ad"/>
        <w:widowControl/>
        <w:numPr>
          <w:ilvl w:val="0"/>
          <w:numId w:val="2"/>
        </w:numPr>
        <w:ind w:firstLineChars="0"/>
        <w:jc w:val="left"/>
      </w:pPr>
      <w:r>
        <w:rPr>
          <w:rFonts w:hint="eastAsia"/>
        </w:rPr>
        <w:t>考点的记忆方法和注意事项以“</w:t>
      </w:r>
      <w:r w:rsidRPr="00C8435B">
        <w:rPr>
          <w:rStyle w:val="af0"/>
          <w:rFonts w:hint="eastAsia"/>
        </w:rPr>
        <w:t>备注</w:t>
      </w:r>
      <w:r>
        <w:rPr>
          <w:rFonts w:hint="eastAsia"/>
        </w:rPr>
        <w:t>”的形式标出，并不计入标题的范畴。</w:t>
      </w:r>
    </w:p>
    <w:p w14:paraId="293347D8" w14:textId="77777777" w:rsidR="00E2153B" w:rsidRDefault="00BD1CC3" w:rsidP="00D04504">
      <w:pPr>
        <w:pStyle w:val="ad"/>
        <w:widowControl/>
        <w:ind w:left="420" w:firstLineChars="0" w:firstLine="0"/>
        <w:jc w:val="left"/>
      </w:pPr>
      <w:r>
        <w:rPr>
          <w:noProof/>
        </w:rPr>
        <w:drawing>
          <wp:inline distT="0" distB="0" distL="0" distR="0" wp14:anchorId="0633BB03" wp14:editId="099A06A9">
            <wp:extent cx="5274310" cy="213550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例.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4310" cy="2135505"/>
                    </a:xfrm>
                    <a:prstGeom prst="rect">
                      <a:avLst/>
                    </a:prstGeom>
                  </pic:spPr>
                </pic:pic>
              </a:graphicData>
            </a:graphic>
          </wp:inline>
        </w:drawing>
      </w:r>
    </w:p>
    <w:p w14:paraId="2F580136" w14:textId="77777777" w:rsidR="006E583D" w:rsidRDefault="006E583D" w:rsidP="00FA1A02">
      <w:pPr>
        <w:pStyle w:val="2"/>
      </w:pPr>
      <w:bookmarkStart w:id="6" w:name="_Toc57832465"/>
      <w:r>
        <w:t>注意</w:t>
      </w:r>
      <w:r>
        <w:rPr>
          <w:rFonts w:hint="eastAsia"/>
        </w:rPr>
        <w:t>事项</w:t>
      </w:r>
      <w:bookmarkEnd w:id="6"/>
    </w:p>
    <w:p w14:paraId="5E3342FE" w14:textId="77777777" w:rsidR="006E583D" w:rsidRDefault="006E583D" w:rsidP="003275A7">
      <w:r>
        <w:rPr>
          <w:rFonts w:hint="eastAsia"/>
        </w:rPr>
        <w:t>在</w:t>
      </w:r>
      <w:r w:rsidR="00302D6F">
        <w:rPr>
          <w:rFonts w:hint="eastAsia"/>
        </w:rPr>
        <w:t>纯手打</w:t>
      </w:r>
      <w:r>
        <w:rPr>
          <w:rFonts w:hint="eastAsia"/>
        </w:rPr>
        <w:t>编辑过程中，由于时常开小差，难免有以下情况发生：</w:t>
      </w:r>
    </w:p>
    <w:p w14:paraId="6F9DE3F6" w14:textId="77777777" w:rsidR="006E583D" w:rsidRDefault="006E583D" w:rsidP="00AD7A42">
      <w:pPr>
        <w:pStyle w:val="ad"/>
        <w:widowControl/>
        <w:numPr>
          <w:ilvl w:val="0"/>
          <w:numId w:val="1"/>
        </w:numPr>
        <w:ind w:firstLineChars="0"/>
        <w:jc w:val="left"/>
      </w:pPr>
      <w:r>
        <w:t>由</w:t>
      </w:r>
      <w:r w:rsidRPr="00195554">
        <w:rPr>
          <w:rStyle w:val="a5"/>
        </w:rPr>
        <w:t>拼音输入法</w:t>
      </w:r>
      <w:r>
        <w:t>造成的同音异字：</w:t>
      </w:r>
      <w:r w:rsidR="00AA2DF6">
        <w:rPr>
          <w:rFonts w:hint="eastAsia"/>
        </w:rPr>
        <w:t>收市</w:t>
      </w:r>
      <w:r w:rsidR="00AA2DF6">
        <w:t>-&gt;</w:t>
      </w:r>
      <w:r w:rsidR="00AA2DF6">
        <w:rPr>
          <w:rFonts w:hint="eastAsia"/>
        </w:rPr>
        <w:t>收尸</w:t>
      </w:r>
      <w:r>
        <w:t>，制度</w:t>
      </w:r>
      <w:r>
        <w:t>-&gt;</w:t>
      </w:r>
      <w:r>
        <w:t>制毒</w:t>
      </w:r>
      <w:r w:rsidR="00FE4FB6">
        <w:rPr>
          <w:rFonts w:hint="eastAsia"/>
        </w:rPr>
        <w:t>，每位股东</w:t>
      </w:r>
      <w:r w:rsidR="00FE4FB6">
        <w:rPr>
          <w:rFonts w:hint="eastAsia"/>
        </w:rPr>
        <w:t>-</w:t>
      </w:r>
      <w:r w:rsidR="00FE4FB6">
        <w:t>&gt;</w:t>
      </w:r>
      <w:r w:rsidR="00FE4FB6">
        <w:rPr>
          <w:rFonts w:hint="eastAsia"/>
        </w:rPr>
        <w:t>美味股东</w:t>
      </w:r>
    </w:p>
    <w:p w14:paraId="173F3E78" w14:textId="77777777" w:rsidR="007E174D" w:rsidRDefault="006E583D" w:rsidP="00AD7A42">
      <w:pPr>
        <w:pStyle w:val="ad"/>
        <w:widowControl/>
        <w:numPr>
          <w:ilvl w:val="0"/>
          <w:numId w:val="1"/>
        </w:numPr>
        <w:ind w:firstLineChars="0"/>
        <w:jc w:val="left"/>
      </w:pPr>
      <w:r>
        <w:t>由于</w:t>
      </w:r>
      <w:r w:rsidRPr="00195554">
        <w:rPr>
          <w:rStyle w:val="a5"/>
        </w:rPr>
        <w:t>手</w:t>
      </w:r>
      <w:proofErr w:type="gramStart"/>
      <w:r w:rsidRPr="00195554">
        <w:rPr>
          <w:rStyle w:val="a5"/>
        </w:rPr>
        <w:t>残</w:t>
      </w:r>
      <w:r>
        <w:t>造成</w:t>
      </w:r>
      <w:proofErr w:type="gramEnd"/>
      <w:r>
        <w:t>的键盘输入错位：制度</w:t>
      </w:r>
      <w:r>
        <w:t>-&gt;</w:t>
      </w:r>
      <w:r>
        <w:t>致富</w:t>
      </w:r>
      <w:r w:rsidR="00FF7062">
        <w:rPr>
          <w:rFonts w:hint="eastAsia"/>
        </w:rPr>
        <w:t>，信誉</w:t>
      </w:r>
      <w:r w:rsidR="00FF7062">
        <w:t>-&gt;</w:t>
      </w:r>
      <w:r w:rsidR="00FF7062">
        <w:rPr>
          <w:rFonts w:hint="eastAsia"/>
        </w:rPr>
        <w:t>性欲</w:t>
      </w:r>
    </w:p>
    <w:p w14:paraId="704C3CDC" w14:textId="77777777" w:rsidR="00637DCC" w:rsidRDefault="00637DCC" w:rsidP="00676B4E">
      <w:pPr>
        <w:pStyle w:val="2"/>
      </w:pPr>
      <w:bookmarkStart w:id="7" w:name="_Toc57832466"/>
      <w:r>
        <w:rPr>
          <w:rFonts w:hint="eastAsia"/>
        </w:rPr>
        <w:t>沟通合作</w:t>
      </w:r>
      <w:bookmarkEnd w:id="7"/>
    </w:p>
    <w:p w14:paraId="37C7B7C3" w14:textId="77777777" w:rsidR="00E232A0" w:rsidRDefault="00637DCC" w:rsidP="003275A7">
      <w:pPr>
        <w:rPr>
          <w:b/>
          <w:bCs/>
          <w:kern w:val="44"/>
          <w:sz w:val="44"/>
          <w:szCs w:val="44"/>
        </w:rPr>
      </w:pPr>
      <w:r>
        <w:rPr>
          <w:rFonts w:hint="eastAsia"/>
        </w:rPr>
        <w:t>作者：</w:t>
      </w:r>
      <w:r>
        <w:rPr>
          <w:rFonts w:hint="eastAsia"/>
        </w:rPr>
        <w:t>Zongzhe</w:t>
      </w:r>
      <w:r w:rsidR="00E232A0">
        <w:rPr>
          <w:rFonts w:hint="eastAsia"/>
        </w:rPr>
        <w:t>，</w:t>
      </w:r>
      <w:r>
        <w:rPr>
          <w:rFonts w:hint="eastAsia"/>
        </w:rPr>
        <w:t>邮箱：</w:t>
      </w:r>
      <w:hyperlink r:id="rId11" w:history="1">
        <w:r w:rsidRPr="005D4B3A">
          <w:rPr>
            <w:rStyle w:val="ac"/>
          </w:rPr>
          <w:t>zongzhe_chen@sina.com</w:t>
        </w:r>
      </w:hyperlink>
      <w:r w:rsidR="00E232A0">
        <w:br w:type="page"/>
      </w:r>
    </w:p>
    <w:p w14:paraId="03E186CA" w14:textId="77777777" w:rsidR="00B3799A" w:rsidRDefault="00C42405" w:rsidP="00C42405">
      <w:pPr>
        <w:pStyle w:val="1"/>
      </w:pPr>
      <w:bookmarkStart w:id="8" w:name="_Toc57832467"/>
      <w:r>
        <w:rPr>
          <w:rFonts w:hint="eastAsia"/>
        </w:rPr>
        <w:lastRenderedPageBreak/>
        <w:t>章节概述与分数分布</w:t>
      </w:r>
      <w:bookmarkEnd w:id="8"/>
    </w:p>
    <w:p w14:paraId="7DFCA9C7" w14:textId="77777777" w:rsidR="006977BF" w:rsidRDefault="006977BF" w:rsidP="003275A7">
      <w:r>
        <w:rPr>
          <w:rFonts w:hint="eastAsia"/>
        </w:rPr>
        <w:t>第一章：</w:t>
      </w:r>
      <w:r w:rsidR="00191689" w:rsidRPr="00191689">
        <w:t>Foundations of Risk Management</w:t>
      </w:r>
      <w:r>
        <w:rPr>
          <w:rFonts w:hint="eastAsia"/>
        </w:rPr>
        <w:t>（</w:t>
      </w:r>
      <w:r w:rsidR="00191689">
        <w:rPr>
          <w:rFonts w:hint="eastAsia"/>
        </w:rPr>
        <w:t>20</w:t>
      </w:r>
      <w:r>
        <w:t>分）</w:t>
      </w:r>
    </w:p>
    <w:p w14:paraId="610A328C" w14:textId="77777777" w:rsidR="006977BF" w:rsidRPr="00191689" w:rsidRDefault="006977BF" w:rsidP="003275A7"/>
    <w:p w14:paraId="5F421D6B" w14:textId="77777777" w:rsidR="006977BF" w:rsidRDefault="006977BF" w:rsidP="003275A7">
      <w:r>
        <w:rPr>
          <w:rFonts w:hint="eastAsia"/>
        </w:rPr>
        <w:t>第二章：</w:t>
      </w:r>
      <w:r w:rsidR="00191689">
        <w:rPr>
          <w:rFonts w:hint="eastAsia"/>
        </w:rPr>
        <w:t>Quantitative Analysis</w:t>
      </w:r>
      <w:r>
        <w:rPr>
          <w:rFonts w:hint="eastAsia"/>
        </w:rPr>
        <w:t>（</w:t>
      </w:r>
      <w:r w:rsidR="00191689">
        <w:rPr>
          <w:rFonts w:hint="eastAsia"/>
        </w:rPr>
        <w:t>20</w:t>
      </w:r>
      <w:r>
        <w:t>分）</w:t>
      </w:r>
    </w:p>
    <w:p w14:paraId="066F75AE" w14:textId="77777777" w:rsidR="006977BF" w:rsidRPr="00191689" w:rsidRDefault="006977BF" w:rsidP="003275A7"/>
    <w:p w14:paraId="7D024596" w14:textId="77777777" w:rsidR="006977BF" w:rsidRDefault="006977BF" w:rsidP="003275A7">
      <w:r>
        <w:rPr>
          <w:rFonts w:hint="eastAsia"/>
        </w:rPr>
        <w:t>第三章：</w:t>
      </w:r>
      <w:r w:rsidR="00191689">
        <w:rPr>
          <w:rFonts w:hint="eastAsia"/>
        </w:rPr>
        <w:t>Financial Markets and Products</w:t>
      </w:r>
      <w:r>
        <w:rPr>
          <w:rFonts w:hint="eastAsia"/>
        </w:rPr>
        <w:t>（</w:t>
      </w:r>
      <w:r w:rsidR="00191689">
        <w:t>30</w:t>
      </w:r>
      <w:r>
        <w:t>分）</w:t>
      </w:r>
    </w:p>
    <w:p w14:paraId="5B34803B" w14:textId="77777777" w:rsidR="006977BF" w:rsidRPr="00191689" w:rsidRDefault="006977BF" w:rsidP="003275A7"/>
    <w:p w14:paraId="08283147" w14:textId="77777777" w:rsidR="00C42405" w:rsidRDefault="006977BF" w:rsidP="003275A7">
      <w:r>
        <w:rPr>
          <w:rFonts w:hint="eastAsia"/>
        </w:rPr>
        <w:t>第四章：</w:t>
      </w:r>
      <w:r w:rsidR="00191689">
        <w:rPr>
          <w:rFonts w:hint="eastAsia"/>
        </w:rPr>
        <w:t>Valuation and Risk Models</w:t>
      </w:r>
      <w:r>
        <w:rPr>
          <w:rFonts w:hint="eastAsia"/>
        </w:rPr>
        <w:t>（</w:t>
      </w:r>
      <w:r w:rsidR="00191689">
        <w:rPr>
          <w:rFonts w:hint="eastAsia"/>
        </w:rPr>
        <w:t>30</w:t>
      </w:r>
      <w:r>
        <w:t>分）</w:t>
      </w:r>
    </w:p>
    <w:p w14:paraId="08F71C1B" w14:textId="77777777" w:rsidR="00C42405" w:rsidRDefault="00C42405" w:rsidP="003275A7"/>
    <w:p w14:paraId="0AFDEAD7" w14:textId="77777777" w:rsidR="00C42405" w:rsidRDefault="00C42405" w:rsidP="003275A7">
      <w:pPr>
        <w:rPr>
          <w:kern w:val="44"/>
          <w:sz w:val="44"/>
          <w:szCs w:val="44"/>
        </w:rPr>
      </w:pPr>
      <w:r>
        <w:br w:type="page"/>
      </w:r>
    </w:p>
    <w:p w14:paraId="4A26E1F8" w14:textId="77777777" w:rsidR="00B3799A" w:rsidRDefault="000466AC" w:rsidP="00601071">
      <w:pPr>
        <w:pStyle w:val="1"/>
      </w:pPr>
      <w:bookmarkStart w:id="9" w:name="_Toc57832468"/>
      <w:r>
        <w:rPr>
          <w:rFonts w:hint="eastAsia"/>
        </w:rPr>
        <w:lastRenderedPageBreak/>
        <w:t>Chapter 1</w:t>
      </w:r>
      <w:r w:rsidR="00601071">
        <w:rPr>
          <w:rFonts w:hint="eastAsia"/>
        </w:rPr>
        <w:t xml:space="preserve"> </w:t>
      </w:r>
      <w:r w:rsidR="001E3AA0">
        <w:rPr>
          <w:rFonts w:hint="eastAsia"/>
        </w:rPr>
        <w:t>Basic Sense of Risks and Management</w:t>
      </w:r>
      <w:bookmarkEnd w:id="9"/>
    </w:p>
    <w:bookmarkEnd w:id="0"/>
    <w:p w14:paraId="50B7B2D8" w14:textId="77777777" w:rsidR="003275A7" w:rsidRDefault="002974CA" w:rsidP="003275A7">
      <w:r>
        <w:rPr>
          <w:rFonts w:hint="eastAsia"/>
        </w:rPr>
        <w:t>Source: P1</w:t>
      </w:r>
      <w:r w:rsidR="00B473CE">
        <w:rPr>
          <w:rFonts w:hint="eastAsia"/>
        </w:rPr>
        <w:t>-P2</w:t>
      </w:r>
    </w:p>
    <w:p w14:paraId="3254FACF" w14:textId="77777777" w:rsidR="003275A7" w:rsidRDefault="00246BAA" w:rsidP="003275A7">
      <w:pPr>
        <w:pStyle w:val="2"/>
      </w:pPr>
      <w:bookmarkStart w:id="10" w:name="_Toc57832469"/>
      <w:r>
        <w:t xml:space="preserve">What </w:t>
      </w:r>
      <w:r>
        <w:rPr>
          <w:rFonts w:hint="eastAsia"/>
        </w:rPr>
        <w:t>I</w:t>
      </w:r>
      <w:r w:rsidR="003275A7">
        <w:t>s Risk</w:t>
      </w:r>
      <w:r>
        <w:rPr>
          <w:rFonts w:hint="eastAsia"/>
        </w:rPr>
        <w:t>?</w:t>
      </w:r>
      <w:bookmarkEnd w:id="10"/>
    </w:p>
    <w:p w14:paraId="0126B816" w14:textId="77777777" w:rsidR="003275A7" w:rsidRPr="00625667" w:rsidRDefault="003275A7" w:rsidP="007C52AF">
      <w:pPr>
        <w:pStyle w:val="a3"/>
        <w:spacing w:before="156" w:after="156"/>
        <w:rPr>
          <w:rStyle w:val="ab"/>
        </w:rPr>
      </w:pPr>
      <w:r w:rsidRPr="00625667">
        <w:rPr>
          <w:rStyle w:val="ab"/>
        </w:rPr>
        <w:t>Possibility of the bad things that might happen</w:t>
      </w:r>
    </w:p>
    <w:p w14:paraId="4570D226" w14:textId="77777777" w:rsidR="003275A7" w:rsidRDefault="003275A7" w:rsidP="003D5BD8">
      <w:r>
        <w:t xml:space="preserve">It exists everywhere and </w:t>
      </w:r>
      <w:proofErr w:type="gramStart"/>
      <w:r>
        <w:t>anytime,</w:t>
      </w:r>
      <w:proofErr w:type="gramEnd"/>
      <w:r>
        <w:t xml:space="preserve"> we will focus on the financial world.</w:t>
      </w:r>
    </w:p>
    <w:p w14:paraId="143AD174" w14:textId="77777777" w:rsidR="003D5BD8" w:rsidRDefault="003D5BD8" w:rsidP="003D5BD8"/>
    <w:p w14:paraId="2F81FF52" w14:textId="77777777" w:rsidR="003275A7" w:rsidRDefault="003275A7" w:rsidP="003D5BD8">
      <w:r>
        <w:t>But it is not always a bad thing:</w:t>
      </w:r>
    </w:p>
    <w:p w14:paraId="292CBEC3" w14:textId="77777777" w:rsidR="003275A7" w:rsidRDefault="003275A7" w:rsidP="003D5BD8">
      <w:pPr>
        <w:ind w:left="420"/>
      </w:pPr>
      <w:r>
        <w:t>Good risk: Risks that have a positive expected payoff on a stand-alone basis.</w:t>
      </w:r>
    </w:p>
    <w:p w14:paraId="349F0DBE" w14:textId="77777777" w:rsidR="003275A7" w:rsidRDefault="003275A7" w:rsidP="003D5BD8">
      <w:pPr>
        <w:ind w:left="420"/>
      </w:pPr>
      <w:r>
        <w:t>Bad risk: Risks that can be expected to destroy value on a stand-alone basis.</w:t>
      </w:r>
    </w:p>
    <w:p w14:paraId="54DEEFC3" w14:textId="77777777" w:rsidR="003275A7" w:rsidRDefault="003275A7" w:rsidP="003D5BD8">
      <w:pPr>
        <w:ind w:left="420"/>
      </w:pPr>
      <w:r>
        <w:t>Banks and other financial institutions cannot succeed without taking risks.</w:t>
      </w:r>
    </w:p>
    <w:p w14:paraId="07A0FF75" w14:textId="77777777" w:rsidR="003D5BD8" w:rsidRDefault="003D5BD8" w:rsidP="003D5BD8"/>
    <w:p w14:paraId="4674E965" w14:textId="77777777" w:rsidR="003275A7" w:rsidRDefault="003275A7" w:rsidP="003D5BD8">
      <w:r>
        <w:t>对风险的态度：</w:t>
      </w:r>
      <w:r>
        <w:t xml:space="preserve">Take, </w:t>
      </w:r>
      <w:r w:rsidR="007655FC">
        <w:t>transfer (</w:t>
      </w:r>
      <w:r>
        <w:t>mitigate) or eliminate</w:t>
      </w:r>
    </w:p>
    <w:p w14:paraId="0E2AA2E2" w14:textId="77777777" w:rsidR="003D5BD8" w:rsidRDefault="003D5BD8" w:rsidP="003D5BD8"/>
    <w:p w14:paraId="14B76DC1" w14:textId="77777777" w:rsidR="003275A7" w:rsidRDefault="003275A7" w:rsidP="003D5BD8">
      <w:r>
        <w:t>Some examples:</w:t>
      </w:r>
    </w:p>
    <w:p w14:paraId="5BFA3AB0" w14:textId="77777777" w:rsidR="003275A7" w:rsidRDefault="003275A7" w:rsidP="008B16F1">
      <w:pPr>
        <w:pStyle w:val="ad"/>
        <w:numPr>
          <w:ilvl w:val="0"/>
          <w:numId w:val="15"/>
        </w:numPr>
        <w:ind w:firstLineChars="0"/>
      </w:pPr>
      <w:r>
        <w:t>Safe arrival of shipments of goods</w:t>
      </w:r>
    </w:p>
    <w:p w14:paraId="29AA46E8" w14:textId="77777777" w:rsidR="003275A7" w:rsidRDefault="008B16F1" w:rsidP="008B16F1">
      <w:pPr>
        <w:pStyle w:val="ad"/>
        <w:numPr>
          <w:ilvl w:val="0"/>
          <w:numId w:val="15"/>
        </w:numPr>
        <w:ind w:firstLineChars="0"/>
      </w:pPr>
      <w:r>
        <w:rPr>
          <w:rFonts w:hint="eastAsia"/>
        </w:rPr>
        <w:t>M</w:t>
      </w:r>
      <w:r w:rsidR="003275A7">
        <w:t>erchant loans and repayments.</w:t>
      </w:r>
    </w:p>
    <w:p w14:paraId="046F0B60" w14:textId="77777777" w:rsidR="008A0BDF" w:rsidRDefault="008A0BDF" w:rsidP="003275A7"/>
    <w:p w14:paraId="3314143A" w14:textId="77777777" w:rsidR="003275A7" w:rsidRDefault="003275A7" w:rsidP="00EA3DC8">
      <w:pPr>
        <w:pStyle w:val="2"/>
      </w:pPr>
      <w:bookmarkStart w:id="11" w:name="_Toc57832470"/>
      <w:r>
        <w:t>“</w:t>
      </w:r>
      <w:r>
        <w:t>度</w:t>
      </w:r>
      <w:r>
        <w:t>”</w:t>
      </w:r>
      <w:r>
        <w:t>的问题：</w:t>
      </w:r>
      <w:r w:rsidR="00EA3DC8">
        <w:rPr>
          <w:rFonts w:hint="eastAsia"/>
        </w:rPr>
        <w:t>Accept</w:t>
      </w:r>
      <w:r w:rsidR="00EA3DC8">
        <w:t xml:space="preserve"> </w:t>
      </w:r>
      <w:r w:rsidR="00EA3DC8">
        <w:rPr>
          <w:rFonts w:hint="eastAsia"/>
        </w:rPr>
        <w:t>or</w:t>
      </w:r>
      <w:r w:rsidR="00EA3DC8">
        <w:t xml:space="preserve"> </w:t>
      </w:r>
      <w:r w:rsidR="00EA3DC8">
        <w:rPr>
          <w:rFonts w:hint="eastAsia"/>
        </w:rPr>
        <w:t>Avoid</w:t>
      </w:r>
      <w:r w:rsidR="00EA3DC8">
        <w:t xml:space="preserve"> Risk?</w:t>
      </w:r>
      <w:bookmarkEnd w:id="11"/>
    </w:p>
    <w:p w14:paraId="2458D14F" w14:textId="77777777" w:rsidR="003275A7" w:rsidRPr="00625667" w:rsidRDefault="003275A7" w:rsidP="007C52AF">
      <w:pPr>
        <w:pStyle w:val="a3"/>
        <w:spacing w:before="156" w:after="156"/>
        <w:rPr>
          <w:rStyle w:val="ab"/>
        </w:rPr>
      </w:pPr>
      <w:r w:rsidRPr="00625667">
        <w:rPr>
          <w:rStyle w:val="ab"/>
        </w:rPr>
        <w:t>Banks cannot operate with too much risk:</w:t>
      </w:r>
    </w:p>
    <w:p w14:paraId="7E628E2D" w14:textId="77777777" w:rsidR="003275A7" w:rsidRDefault="003275A7" w:rsidP="003275A7">
      <w:r>
        <w:t>Constrained by laws and regulations.</w:t>
      </w:r>
    </w:p>
    <w:p w14:paraId="25F54352" w14:textId="77777777" w:rsidR="003275A7" w:rsidRDefault="003275A7" w:rsidP="003275A7">
      <w:r>
        <w:t>Limiting a bank's ability to attract deposits.</w:t>
      </w:r>
    </w:p>
    <w:p w14:paraId="4D2454B7" w14:textId="77777777" w:rsidR="003275A7" w:rsidRDefault="003275A7" w:rsidP="003275A7">
      <w:r>
        <w:t xml:space="preserve">Derivative counterparties </w:t>
      </w:r>
      <w:r w:rsidR="00876DFB">
        <w:t>(</w:t>
      </w:r>
      <w:r w:rsidR="00876DFB">
        <w:rPr>
          <w:rFonts w:hint="eastAsia"/>
        </w:rPr>
        <w:t>交易对手</w:t>
      </w:r>
      <w:r w:rsidR="00876DFB">
        <w:t xml:space="preserve">) </w:t>
      </w:r>
      <w:r>
        <w:t>may be reluctant to deal with a bank with high risk.</w:t>
      </w:r>
    </w:p>
    <w:p w14:paraId="05D2C59A" w14:textId="77777777" w:rsidR="003275A7" w:rsidRDefault="003275A7" w:rsidP="003275A7">
      <w:r>
        <w:t>Difficult to hire potential employees.</w:t>
      </w:r>
    </w:p>
    <w:p w14:paraId="01F3659D" w14:textId="77777777" w:rsidR="00D023DF" w:rsidRPr="00625667" w:rsidRDefault="003275A7" w:rsidP="007C52AF">
      <w:pPr>
        <w:pStyle w:val="a3"/>
        <w:spacing w:before="156" w:after="156"/>
        <w:rPr>
          <w:rStyle w:val="ab"/>
        </w:rPr>
      </w:pPr>
      <w:r w:rsidRPr="00625667">
        <w:rPr>
          <w:rStyle w:val="ab"/>
        </w:rPr>
        <w:t>Banks have to take some risk</w:t>
      </w:r>
    </w:p>
    <w:p w14:paraId="718DE224" w14:textId="77777777" w:rsidR="003275A7" w:rsidRDefault="00ED47A1" w:rsidP="003275A7">
      <w:r>
        <w:t>T</w:t>
      </w:r>
      <w:r w:rsidR="003275A7">
        <w:t>o create wealth for their shareholders.</w:t>
      </w:r>
    </w:p>
    <w:p w14:paraId="6B29826D" w14:textId="77777777" w:rsidR="003275A7" w:rsidRDefault="003275A7" w:rsidP="003275A7">
      <w:pPr>
        <w:pStyle w:val="2"/>
      </w:pPr>
      <w:bookmarkStart w:id="12" w:name="_Toc57832471"/>
      <w:r>
        <w:t>Is Risk Management Useful?</w:t>
      </w:r>
      <w:bookmarkEnd w:id="12"/>
    </w:p>
    <w:p w14:paraId="327D9067" w14:textId="77777777" w:rsidR="003275A7" w:rsidRPr="00625667" w:rsidRDefault="003275A7" w:rsidP="007C52AF">
      <w:pPr>
        <w:pStyle w:val="a3"/>
        <w:spacing w:before="156" w:after="156"/>
        <w:rPr>
          <w:rStyle w:val="ab"/>
        </w:rPr>
      </w:pPr>
      <w:r w:rsidRPr="00625667">
        <w:rPr>
          <w:rStyle w:val="ab"/>
        </w:rPr>
        <w:t>Risk Management:</w:t>
      </w:r>
    </w:p>
    <w:p w14:paraId="16197C30" w14:textId="77777777" w:rsidR="003275A7" w:rsidRDefault="003275A7" w:rsidP="003275A7">
      <w:r>
        <w:t>How firms actively select the types and levels of risks that are appropriate for them to take.</w:t>
      </w:r>
    </w:p>
    <w:p w14:paraId="6ABDFCD3" w14:textId="77777777" w:rsidR="003275A7" w:rsidRPr="00625667" w:rsidRDefault="003275A7" w:rsidP="007C52AF">
      <w:pPr>
        <w:pStyle w:val="a3"/>
        <w:spacing w:before="156" w:after="156"/>
        <w:rPr>
          <w:rStyle w:val="ab"/>
        </w:rPr>
      </w:pPr>
      <w:r w:rsidRPr="00625667">
        <w:rPr>
          <w:rStyle w:val="ab"/>
        </w:rPr>
        <w:t>Risk management and risk taking aren't opposites, but two sides of the same coin.</w:t>
      </w:r>
    </w:p>
    <w:p w14:paraId="15991E1F" w14:textId="77777777" w:rsidR="003275A7" w:rsidRDefault="003275A7" w:rsidP="003275A7">
      <w:r>
        <w:t>Together they drive all our modern economies.</w:t>
      </w:r>
    </w:p>
    <w:p w14:paraId="2E253B38" w14:textId="77777777" w:rsidR="003275A7" w:rsidRDefault="003275A7" w:rsidP="003275A7">
      <w:r>
        <w:t>It's all about making forward-looking choices about risk in relation to reward.</w:t>
      </w:r>
    </w:p>
    <w:p w14:paraId="655D9069" w14:textId="77777777" w:rsidR="003275A7" w:rsidRDefault="003275A7" w:rsidP="003275A7">
      <w:pPr>
        <w:pStyle w:val="2"/>
      </w:pPr>
      <w:bookmarkStart w:id="13" w:name="_Toc57832472"/>
      <w:r>
        <w:t>Risk Management Process</w:t>
      </w:r>
      <w:bookmarkEnd w:id="13"/>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61"/>
        <w:gridCol w:w="5126"/>
      </w:tblGrid>
      <w:tr w:rsidR="00023899" w14:paraId="165EF4E6" w14:textId="77777777" w:rsidTr="009A5E91">
        <w:tc>
          <w:tcPr>
            <w:tcW w:w="4261" w:type="dxa"/>
          </w:tcPr>
          <w:p w14:paraId="5179E768" w14:textId="77777777" w:rsidR="009A5E91" w:rsidRDefault="009A5E91" w:rsidP="00332C28">
            <w:pPr>
              <w:pStyle w:val="ad"/>
              <w:numPr>
                <w:ilvl w:val="0"/>
                <w:numId w:val="3"/>
              </w:numPr>
              <w:ind w:firstLineChars="0"/>
            </w:pPr>
            <w:r>
              <w:lastRenderedPageBreak/>
              <w:t>Identify the risk</w:t>
            </w:r>
          </w:p>
          <w:p w14:paraId="4CAF63C3" w14:textId="77777777" w:rsidR="009A5E91" w:rsidRDefault="009A5E91" w:rsidP="00332C28">
            <w:pPr>
              <w:pStyle w:val="ad"/>
              <w:numPr>
                <w:ilvl w:val="0"/>
                <w:numId w:val="3"/>
              </w:numPr>
              <w:ind w:firstLineChars="0"/>
            </w:pPr>
            <w:r>
              <w:t>Analyze and measure risk</w:t>
            </w:r>
          </w:p>
          <w:p w14:paraId="7F9307A7" w14:textId="77777777" w:rsidR="009A5E91" w:rsidRDefault="009A5E91" w:rsidP="00332C28">
            <w:pPr>
              <w:pStyle w:val="ad"/>
              <w:numPr>
                <w:ilvl w:val="0"/>
                <w:numId w:val="3"/>
              </w:numPr>
              <w:ind w:firstLineChars="0"/>
            </w:pPr>
            <w:r>
              <w:t>Assess the effects of all risks</w:t>
            </w:r>
          </w:p>
          <w:p w14:paraId="46998D60" w14:textId="77777777" w:rsidR="009A5E91" w:rsidRDefault="009A5E91" w:rsidP="00332C28">
            <w:pPr>
              <w:pStyle w:val="ad"/>
              <w:numPr>
                <w:ilvl w:val="0"/>
                <w:numId w:val="3"/>
              </w:numPr>
              <w:ind w:firstLineChars="0"/>
            </w:pPr>
            <w:r>
              <w:t>Manage the risk using different kind of tools.</w:t>
            </w:r>
          </w:p>
          <w:p w14:paraId="0BD17186" w14:textId="77777777" w:rsidR="009A5E91" w:rsidRDefault="009A5E91" w:rsidP="009A5E91"/>
          <w:p w14:paraId="7CFCC664" w14:textId="77777777" w:rsidR="00977F88" w:rsidRDefault="00977F88" w:rsidP="003275A7"/>
        </w:tc>
        <w:tc>
          <w:tcPr>
            <w:tcW w:w="4261" w:type="dxa"/>
          </w:tcPr>
          <w:p w14:paraId="0853EAAF" w14:textId="77777777" w:rsidR="00977F88" w:rsidRDefault="00977F88" w:rsidP="003275A7">
            <w:r>
              <w:rPr>
                <w:noProof/>
              </w:rPr>
              <w:drawing>
                <wp:inline distT="0" distB="0" distL="0" distR="0" wp14:anchorId="74FE2715" wp14:editId="552E387B">
                  <wp:extent cx="3118229" cy="3959036"/>
                  <wp:effectExtent l="0" t="0" r="0" b="0"/>
                  <wp:docPr id="6" name="Figure" descr="avat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FRM\RiskManagementProcess.jpg"/>
                          <pic:cNvPicPr>
                            <a:picLocks noChangeAspect="1" noChangeArrowheads="1"/>
                          </pic:cNvPicPr>
                        </pic:nvPicPr>
                        <pic:blipFill>
                          <a:blip r:embed="rId12" cstate="print"/>
                          <a:srcRect/>
                          <a:stretch>
                            <a:fillRect/>
                          </a:stretch>
                        </pic:blipFill>
                        <pic:spPr bwMode="auto">
                          <a:xfrm>
                            <a:off x="0" y="0"/>
                            <a:ext cx="3154516" cy="4005108"/>
                          </a:xfrm>
                          <a:prstGeom prst="rect">
                            <a:avLst/>
                          </a:prstGeom>
                        </pic:spPr>
                      </pic:pic>
                    </a:graphicData>
                  </a:graphic>
                </wp:inline>
              </w:drawing>
            </w:r>
          </w:p>
        </w:tc>
      </w:tr>
    </w:tbl>
    <w:p w14:paraId="53E5CD4E" w14:textId="77777777" w:rsidR="00977F88" w:rsidRDefault="00977F88" w:rsidP="003275A7"/>
    <w:p w14:paraId="32021A8E" w14:textId="77777777" w:rsidR="003275A7" w:rsidRDefault="003275A7" w:rsidP="003275A7">
      <w:pPr>
        <w:pStyle w:val="2"/>
      </w:pPr>
      <w:bookmarkStart w:id="14" w:name="_Toc57832473"/>
      <w:r>
        <w:t xml:space="preserve">Management </w:t>
      </w:r>
      <w:r w:rsidR="00FB69B1">
        <w:t>of</w:t>
      </w:r>
      <w:r>
        <w:t xml:space="preserve"> Risk</w:t>
      </w:r>
      <w:bookmarkEnd w:id="14"/>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97"/>
        <w:gridCol w:w="4261"/>
      </w:tblGrid>
      <w:tr w:rsidR="00784D86" w14:paraId="59B0132E" w14:textId="77777777" w:rsidTr="00784D86">
        <w:tc>
          <w:tcPr>
            <w:tcW w:w="4261" w:type="dxa"/>
          </w:tcPr>
          <w:p w14:paraId="15C17EAC" w14:textId="77777777" w:rsidR="00784D86" w:rsidRDefault="00784D86" w:rsidP="00784D86">
            <w:r>
              <w:rPr>
                <w:noProof/>
              </w:rPr>
              <w:drawing>
                <wp:inline distT="0" distB="0" distL="0" distR="0" wp14:anchorId="6939973B" wp14:editId="616B9663">
                  <wp:extent cx="3480482" cy="2256098"/>
                  <wp:effectExtent l="0" t="0" r="0" b="0"/>
                  <wp:docPr id="7" name="Figure" descr="avat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FRM\ManagementOfRisk.jpg"/>
                          <pic:cNvPicPr>
                            <a:picLocks noChangeAspect="1" noChangeArrowheads="1"/>
                          </pic:cNvPicPr>
                        </pic:nvPicPr>
                        <pic:blipFill>
                          <a:blip r:embed="rId13" cstate="print"/>
                          <a:srcRect/>
                          <a:stretch>
                            <a:fillRect/>
                          </a:stretch>
                        </pic:blipFill>
                        <pic:spPr bwMode="auto">
                          <a:xfrm>
                            <a:off x="0" y="0"/>
                            <a:ext cx="3501448" cy="2269688"/>
                          </a:xfrm>
                          <a:prstGeom prst="rect">
                            <a:avLst/>
                          </a:prstGeom>
                        </pic:spPr>
                      </pic:pic>
                    </a:graphicData>
                  </a:graphic>
                </wp:inline>
              </w:drawing>
            </w:r>
          </w:p>
        </w:tc>
        <w:tc>
          <w:tcPr>
            <w:tcW w:w="4261" w:type="dxa"/>
          </w:tcPr>
          <w:p w14:paraId="3B255218" w14:textId="77777777" w:rsidR="00A76E30" w:rsidRDefault="00A76E30" w:rsidP="00784D86">
            <w:r>
              <w:rPr>
                <w:rFonts w:hint="eastAsia"/>
              </w:rPr>
              <w:t>Avoid</w:t>
            </w:r>
            <w:r>
              <w:t xml:space="preserve">: </w:t>
            </w:r>
          </w:p>
          <w:p w14:paraId="21CB32BF" w14:textId="77777777" w:rsidR="00784D86" w:rsidRDefault="00A76E30" w:rsidP="00784D86">
            <w:r>
              <w:rPr>
                <w:rFonts w:hint="eastAsia"/>
              </w:rPr>
              <w:t>Transfer:</w:t>
            </w:r>
            <w:r>
              <w:t xml:space="preserve"> </w:t>
            </w:r>
            <w:r>
              <w:rPr>
                <w:rFonts w:hint="eastAsia"/>
              </w:rPr>
              <w:t>飞机延误保险</w:t>
            </w:r>
          </w:p>
          <w:p w14:paraId="0B667C91" w14:textId="77777777" w:rsidR="00A76E30" w:rsidRDefault="00A76E30" w:rsidP="00784D86">
            <w:r>
              <w:rPr>
                <w:rFonts w:hint="eastAsia"/>
              </w:rPr>
              <w:t>A</w:t>
            </w:r>
            <w:r>
              <w:t xml:space="preserve">ccept: </w:t>
            </w:r>
            <w:r>
              <w:rPr>
                <w:rFonts w:hint="eastAsia"/>
              </w:rPr>
              <w:t>人得感冒</w:t>
            </w:r>
          </w:p>
          <w:p w14:paraId="75C57C79" w14:textId="77777777" w:rsidR="00A76E30" w:rsidRDefault="00A76E30" w:rsidP="00784D86">
            <w:r>
              <w:rPr>
                <w:rFonts w:hint="eastAsia"/>
              </w:rPr>
              <w:t>M</w:t>
            </w:r>
            <w:r>
              <w:t>itigate (</w:t>
            </w:r>
            <w:r>
              <w:rPr>
                <w:rFonts w:hint="eastAsia"/>
              </w:rPr>
              <w:t>缓释</w:t>
            </w:r>
            <w:r>
              <w:t xml:space="preserve">): </w:t>
            </w:r>
          </w:p>
          <w:p w14:paraId="344517D5" w14:textId="77777777" w:rsidR="00A76E30" w:rsidRDefault="00A76E30" w:rsidP="00784D86"/>
        </w:tc>
      </w:tr>
    </w:tbl>
    <w:p w14:paraId="52DCAC84" w14:textId="77777777" w:rsidR="00784D86" w:rsidRPr="00784D86" w:rsidRDefault="00784D86" w:rsidP="00784D86"/>
    <w:p w14:paraId="76D337DD" w14:textId="77777777" w:rsidR="003275A7" w:rsidRDefault="003275A7" w:rsidP="003275A7"/>
    <w:p w14:paraId="2013196A" w14:textId="77777777" w:rsidR="003275A7" w:rsidRDefault="003275A7" w:rsidP="003275A7">
      <w:pPr>
        <w:pStyle w:val="2"/>
      </w:pPr>
      <w:bookmarkStart w:id="15" w:name="_Toc57832474"/>
      <w:r>
        <w:t>Identification of Risk</w:t>
      </w:r>
      <w:bookmarkEnd w:id="15"/>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61"/>
        <w:gridCol w:w="4261"/>
      </w:tblGrid>
      <w:tr w:rsidR="005C5097" w14:paraId="4366A60D" w14:textId="77777777" w:rsidTr="00512820">
        <w:tc>
          <w:tcPr>
            <w:tcW w:w="4261" w:type="dxa"/>
          </w:tcPr>
          <w:p w14:paraId="17C2C25D" w14:textId="77777777" w:rsidR="005C5097" w:rsidRDefault="005C5097" w:rsidP="005C5097">
            <w:r>
              <w:lastRenderedPageBreak/>
              <w:t>There are things we know that we know. There are known unknowns... But there are also unknown unknowns.</w:t>
            </w:r>
          </w:p>
          <w:p w14:paraId="25A72EDF" w14:textId="77777777" w:rsidR="00266E53" w:rsidRDefault="00266E53" w:rsidP="005C5097"/>
          <w:p w14:paraId="19BDE69F" w14:textId="77777777" w:rsidR="005C5097" w:rsidRDefault="005C5097" w:rsidP="005C5097">
            <w:r>
              <w:t>Risk managers take responsibility for all kinds of risk, not just those that can be measured.</w:t>
            </w:r>
          </w:p>
          <w:p w14:paraId="254531C9" w14:textId="77777777" w:rsidR="00266E53" w:rsidRDefault="00266E53" w:rsidP="005C5097"/>
          <w:p w14:paraId="6A93C58E" w14:textId="77777777" w:rsidR="005C5097" w:rsidRDefault="005C5097" w:rsidP="005C5097">
            <w:r>
              <w:t>They must continuously search for "unknown unknowns".</w:t>
            </w:r>
          </w:p>
          <w:p w14:paraId="420EDB1C" w14:textId="77777777" w:rsidR="00266E53" w:rsidRDefault="00266E53" w:rsidP="005C5097"/>
          <w:p w14:paraId="4EF8AB0C" w14:textId="77777777" w:rsidR="00266E53" w:rsidRDefault="00A01050" w:rsidP="005C5097">
            <w:r>
              <w:rPr>
                <w:rFonts w:hint="eastAsia"/>
              </w:rPr>
              <w:t>其中</w:t>
            </w:r>
            <w:r w:rsidR="00266E53">
              <w:rPr>
                <w:rFonts w:hint="eastAsia"/>
              </w:rPr>
              <w:t xml:space="preserve">Expected Loss </w:t>
            </w:r>
            <w:r w:rsidR="00266E53">
              <w:rPr>
                <w:rFonts w:hint="eastAsia"/>
              </w:rPr>
              <w:t>和</w:t>
            </w:r>
            <w:r w:rsidR="00266E53">
              <w:rPr>
                <w:rFonts w:hint="eastAsia"/>
              </w:rPr>
              <w:t xml:space="preserve"> Unexpected Loss </w:t>
            </w:r>
            <w:r w:rsidR="00266E53">
              <w:rPr>
                <w:rFonts w:hint="eastAsia"/>
              </w:rPr>
              <w:t>是可计量，可计算的。</w:t>
            </w:r>
          </w:p>
          <w:p w14:paraId="34C6B816" w14:textId="77777777" w:rsidR="005C5097" w:rsidRDefault="005C5097" w:rsidP="005C5097"/>
        </w:tc>
        <w:tc>
          <w:tcPr>
            <w:tcW w:w="4261" w:type="dxa"/>
          </w:tcPr>
          <w:p w14:paraId="4690FDD5" w14:textId="77777777" w:rsidR="005C5097" w:rsidRDefault="005C5097" w:rsidP="005C5097">
            <w:r>
              <w:rPr>
                <w:noProof/>
              </w:rPr>
              <w:drawing>
                <wp:inline distT="0" distB="0" distL="0" distR="0" wp14:anchorId="777539A4" wp14:editId="67313512">
                  <wp:extent cx="2475157" cy="2552132"/>
                  <wp:effectExtent l="19050" t="0" r="1343"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a:stretch>
                            <a:fillRect/>
                          </a:stretch>
                        </pic:blipFill>
                        <pic:spPr bwMode="auto">
                          <a:xfrm>
                            <a:off x="0" y="0"/>
                            <a:ext cx="2474948" cy="2551917"/>
                          </a:xfrm>
                          <a:prstGeom prst="rect">
                            <a:avLst/>
                          </a:prstGeom>
                          <a:noFill/>
                          <a:ln w="9525">
                            <a:noFill/>
                            <a:miter lim="800000"/>
                            <a:headEnd/>
                            <a:tailEnd/>
                          </a:ln>
                        </pic:spPr>
                      </pic:pic>
                    </a:graphicData>
                  </a:graphic>
                </wp:inline>
              </w:drawing>
            </w:r>
          </w:p>
        </w:tc>
      </w:tr>
    </w:tbl>
    <w:p w14:paraId="53FD1A1C" w14:textId="77777777" w:rsidR="005C5097" w:rsidRPr="005C5097" w:rsidRDefault="005C5097" w:rsidP="005C5097"/>
    <w:p w14:paraId="2FDF98C3" w14:textId="77777777" w:rsidR="003275A7" w:rsidRDefault="003275A7" w:rsidP="003275A7">
      <w:pPr>
        <w:pStyle w:val="2"/>
      </w:pPr>
      <w:bookmarkStart w:id="16" w:name="_Toc57832475"/>
      <w:r>
        <w:t>Measure of Risk</w:t>
      </w:r>
      <w:bookmarkEnd w:id="16"/>
    </w:p>
    <w:p w14:paraId="2FF43C98" w14:textId="77777777" w:rsidR="003275A7" w:rsidRDefault="003275A7" w:rsidP="003275A7">
      <w:r>
        <w:t>EL = Expected Loss</w:t>
      </w:r>
      <w:r w:rsidR="00575EE4">
        <w:rPr>
          <w:rFonts w:hint="eastAsia"/>
        </w:rPr>
        <w:t>，</w:t>
      </w:r>
      <w:r w:rsidR="00575EE4">
        <w:t>例如银行知道某些信用卡会违约</w:t>
      </w:r>
      <w:r w:rsidR="00575EE4">
        <w:rPr>
          <w:rFonts w:hint="eastAsia"/>
        </w:rPr>
        <w:t>。</w:t>
      </w:r>
      <w:r w:rsidR="00A33313">
        <w:rPr>
          <w:rFonts w:hint="eastAsia"/>
        </w:rPr>
        <w:t>一般是客户的钱。</w:t>
      </w:r>
    </w:p>
    <w:p w14:paraId="47C55F32" w14:textId="77777777" w:rsidR="003275A7" w:rsidRDefault="003275A7" w:rsidP="003275A7">
      <w:r>
        <w:t>UL = Unexpected Loss</w:t>
      </w:r>
      <w:r w:rsidR="00A33313">
        <w:rPr>
          <w:rFonts w:hint="eastAsia"/>
        </w:rPr>
        <w:t>，</w:t>
      </w:r>
      <w:r w:rsidR="00A33313">
        <w:t>一般是银行自己钱的损失</w:t>
      </w:r>
      <w:r w:rsidR="00A33313">
        <w:rPr>
          <w:rFonts w:hint="eastAsia"/>
        </w:rPr>
        <w:t>。</w:t>
      </w:r>
    </w:p>
    <w:p w14:paraId="79E1E20B" w14:textId="77777777" w:rsidR="003275A7" w:rsidRDefault="003275A7" w:rsidP="003275A7">
      <w:r>
        <w:t xml:space="preserve">Tail Loss: </w:t>
      </w:r>
      <w:r w:rsidR="00A01050">
        <w:t>尾部损失，</w:t>
      </w:r>
      <w:r w:rsidR="008C185C">
        <w:t>极其不常见</w:t>
      </w:r>
      <w:r w:rsidR="008C185C">
        <w:rPr>
          <w:rFonts w:hint="eastAsia"/>
        </w:rPr>
        <w:t>，</w:t>
      </w:r>
      <w:r w:rsidR="00A01050">
        <w:t>通常</w:t>
      </w:r>
      <w:r w:rsidR="008C185C">
        <w:t>损失</w:t>
      </w:r>
      <w:r w:rsidR="00A01050">
        <w:t>巨大，需要外部介入或</w:t>
      </w:r>
      <w:r>
        <w:t>转移风险（如国家资助、购买保险）等等。</w:t>
      </w:r>
    </w:p>
    <w:p w14:paraId="69A9BAE0" w14:textId="77777777" w:rsidR="00856FFE" w:rsidRDefault="003275A7" w:rsidP="003275A7">
      <w:r>
        <w:rPr>
          <w:noProof/>
        </w:rPr>
        <w:drawing>
          <wp:inline distT="0" distB="0" distL="0" distR="0" wp14:anchorId="65CDF457" wp14:editId="292390AA">
            <wp:extent cx="5334000" cy="3209925"/>
            <wp:effectExtent l="0" t="0" r="0" b="0"/>
            <wp:docPr id="8" name="Figure" descr="avat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FRM\MeasureOfRisk.jpg"/>
                    <pic:cNvPicPr>
                      <a:picLocks noChangeAspect="1" noChangeArrowheads="1"/>
                    </pic:cNvPicPr>
                  </pic:nvPicPr>
                  <pic:blipFill>
                    <a:blip r:embed="rId15" cstate="print"/>
                    <a:srcRect/>
                    <a:stretch>
                      <a:fillRect/>
                    </a:stretch>
                  </pic:blipFill>
                  <pic:spPr bwMode="auto">
                    <a:xfrm>
                      <a:off x="0" y="0"/>
                      <a:ext cx="5334000" cy="3209925"/>
                    </a:xfrm>
                    <a:prstGeom prst="rect">
                      <a:avLst/>
                    </a:prstGeom>
                  </pic:spPr>
                </pic:pic>
              </a:graphicData>
            </a:graphic>
          </wp:inline>
        </w:drawing>
      </w:r>
    </w:p>
    <w:p w14:paraId="2F731F62" w14:textId="77777777" w:rsidR="00015129" w:rsidRDefault="00015129" w:rsidP="00015129">
      <w:pPr>
        <w:pStyle w:val="2"/>
      </w:pPr>
      <w:bookmarkStart w:id="17" w:name="_Toc57832476"/>
      <w:r>
        <w:t>Unexpected Loss (UL)</w:t>
      </w:r>
      <w:bookmarkEnd w:id="17"/>
    </w:p>
    <w:p w14:paraId="6E87BDAD" w14:textId="77777777" w:rsidR="00015129" w:rsidRDefault="00015129" w:rsidP="00015129">
      <w:r>
        <w:t>UL is the surprising loss that above the EL in bad days.</w:t>
      </w:r>
    </w:p>
    <w:p w14:paraId="68849633" w14:textId="77777777" w:rsidR="00015129" w:rsidRDefault="00015129" w:rsidP="00015129">
      <w:r>
        <w:t>Value at risk (VaR) uses the loss distribution to estimate losses at given level of likelihood</w:t>
      </w:r>
      <w:r w:rsidR="00B36748">
        <w:t xml:space="preserve"> </w:t>
      </w:r>
      <w:r>
        <w:t>(confidence).</w:t>
      </w:r>
    </w:p>
    <w:p w14:paraId="41830236" w14:textId="77777777" w:rsidR="00015129" w:rsidRDefault="00015129" w:rsidP="003275A7">
      <w:r>
        <w:t>UL = VaR - EL</w:t>
      </w:r>
    </w:p>
    <w:p w14:paraId="59F8A9BB" w14:textId="77777777" w:rsidR="003275A7" w:rsidRDefault="003275A7" w:rsidP="003275A7">
      <w:pPr>
        <w:pStyle w:val="2"/>
      </w:pPr>
      <w:bookmarkStart w:id="18" w:name="_Toc57832477"/>
      <w:r>
        <w:lastRenderedPageBreak/>
        <w:t>How Does Risk Management Add Value?</w:t>
      </w:r>
      <w:bookmarkEnd w:id="18"/>
    </w:p>
    <w:p w14:paraId="33945C27" w14:textId="77777777" w:rsidR="003275A7" w:rsidRPr="00625667" w:rsidRDefault="003275A7" w:rsidP="007C52AF">
      <w:pPr>
        <w:pStyle w:val="a3"/>
        <w:spacing w:before="156" w:after="156"/>
        <w:rPr>
          <w:rStyle w:val="ab"/>
        </w:rPr>
      </w:pPr>
      <w:r w:rsidRPr="00625667">
        <w:rPr>
          <w:rStyle w:val="ab"/>
        </w:rPr>
        <w:t>The goal of risk management for banks</w:t>
      </w:r>
    </w:p>
    <w:p w14:paraId="5DA00940" w14:textId="77777777" w:rsidR="003275A7" w:rsidRDefault="003275A7" w:rsidP="003275A7">
      <w:r>
        <w:t xml:space="preserve">To determine the optimal level of risk that maximizes bank value; </w:t>
      </w:r>
      <w:r>
        <w:t>风险管理不是最小化风险，也不是单纯的最大化公司价值，而是在一定条件下最大化公司价值。</w:t>
      </w:r>
    </w:p>
    <w:p w14:paraId="5F8FC838" w14:textId="77777777" w:rsidR="003275A7" w:rsidRDefault="003275A7" w:rsidP="003275A7">
      <w:r>
        <w:t>Subject to the constraints imposed by regulators, laws, and regulations.</w:t>
      </w:r>
    </w:p>
    <w:p w14:paraId="2A0102BB" w14:textId="77777777" w:rsidR="003275A7" w:rsidRPr="00625667" w:rsidRDefault="003275A7" w:rsidP="007C52AF">
      <w:pPr>
        <w:pStyle w:val="a3"/>
        <w:spacing w:before="156" w:after="156"/>
        <w:rPr>
          <w:rStyle w:val="ab"/>
        </w:rPr>
      </w:pPr>
      <w:r w:rsidRPr="00625667">
        <w:rPr>
          <w:rStyle w:val="ab"/>
        </w:rPr>
        <w:t>A trade-off between return and risk</w:t>
      </w:r>
    </w:p>
    <w:p w14:paraId="03D2997A" w14:textId="77777777" w:rsidR="003275A7" w:rsidRDefault="003275A7" w:rsidP="003275A7">
      <w:r>
        <w:t>Cost of taking on a single new risk &lt; gain;</w:t>
      </w:r>
    </w:p>
    <w:p w14:paraId="4156931E" w14:textId="77777777" w:rsidR="003275A7" w:rsidRDefault="003275A7" w:rsidP="003275A7">
      <w:r>
        <w:t>Risk-taking decisions must be assessed in terms of their impact on the overall risk.</w:t>
      </w:r>
    </w:p>
    <w:p w14:paraId="3156CFC6" w14:textId="77777777" w:rsidR="003275A7" w:rsidRDefault="003275A7" w:rsidP="003275A7">
      <w:r>
        <w:t>Major challenge: the trade-off cannot be made in real time.</w:t>
      </w:r>
    </w:p>
    <w:p w14:paraId="6A6DABA7" w14:textId="77777777" w:rsidR="003275A7" w:rsidRPr="00625667" w:rsidRDefault="003275A7" w:rsidP="007C52AF">
      <w:pPr>
        <w:pStyle w:val="a3"/>
        <w:spacing w:before="156" w:after="156"/>
        <w:rPr>
          <w:rStyle w:val="ab"/>
        </w:rPr>
      </w:pPr>
      <w:r w:rsidRPr="00625667">
        <w:rPr>
          <w:rStyle w:val="ab"/>
        </w:rPr>
        <w:t>Two ways that risk management can destroy value:</w:t>
      </w:r>
    </w:p>
    <w:p w14:paraId="0C5F25E0" w14:textId="77777777" w:rsidR="003275A7" w:rsidRDefault="003275A7" w:rsidP="00332C28">
      <w:pPr>
        <w:pStyle w:val="ad"/>
        <w:numPr>
          <w:ilvl w:val="0"/>
          <w:numId w:val="5"/>
        </w:numPr>
        <w:ind w:firstLineChars="0"/>
      </w:pPr>
      <w:r>
        <w:t>Fail to ensure that the bank has the right amount of risk;</w:t>
      </w:r>
      <w:r w:rsidR="00AE362A">
        <w:t xml:space="preserve"> </w:t>
      </w:r>
    </w:p>
    <w:p w14:paraId="393CADAF" w14:textId="77777777" w:rsidR="003275A7" w:rsidRDefault="003275A7" w:rsidP="00332C28">
      <w:pPr>
        <w:pStyle w:val="ad"/>
        <w:numPr>
          <w:ilvl w:val="0"/>
          <w:numId w:val="5"/>
        </w:numPr>
        <w:ind w:firstLineChars="0"/>
      </w:pPr>
      <w:r>
        <w:t>Fail to exercise the right amount of flexibility.</w:t>
      </w:r>
      <w:r w:rsidR="003829A5">
        <w:rPr>
          <w:rFonts w:hint="eastAsia"/>
        </w:rPr>
        <w:t xml:space="preserve"> </w:t>
      </w:r>
    </w:p>
    <w:p w14:paraId="67DFEBF6" w14:textId="77777777" w:rsidR="003275A7" w:rsidRDefault="003275A7" w:rsidP="00332C28">
      <w:pPr>
        <w:pStyle w:val="ad"/>
        <w:numPr>
          <w:ilvl w:val="1"/>
          <w:numId w:val="5"/>
        </w:numPr>
        <w:ind w:firstLineChars="0"/>
      </w:pPr>
      <w:r>
        <w:t>Too restrictive: policemen</w:t>
      </w:r>
    </w:p>
    <w:p w14:paraId="146C30F5" w14:textId="77777777" w:rsidR="003275A7" w:rsidRDefault="003275A7" w:rsidP="00332C28">
      <w:pPr>
        <w:pStyle w:val="ad"/>
        <w:numPr>
          <w:ilvl w:val="1"/>
          <w:numId w:val="5"/>
        </w:numPr>
        <w:ind w:firstLineChars="0"/>
      </w:pPr>
      <w:r>
        <w:t>Too flexible</w:t>
      </w:r>
    </w:p>
    <w:p w14:paraId="159EF2C2" w14:textId="77777777" w:rsidR="003275A7" w:rsidRDefault="003275A7" w:rsidP="00332C28">
      <w:pPr>
        <w:pStyle w:val="ad"/>
        <w:numPr>
          <w:ilvl w:val="1"/>
          <w:numId w:val="5"/>
        </w:numPr>
        <w:ind w:firstLineChars="0"/>
      </w:pPr>
      <w:r>
        <w:t>It is critical to strike the balance.</w:t>
      </w:r>
    </w:p>
    <w:p w14:paraId="0DD3C875" w14:textId="77777777" w:rsidR="003275A7" w:rsidRDefault="003275A7" w:rsidP="003275A7">
      <w:pPr>
        <w:pStyle w:val="2"/>
      </w:pPr>
      <w:bookmarkStart w:id="19" w:name="_Toc57832478"/>
      <w:r>
        <w:t>Is Risk Management Useful?</w:t>
      </w:r>
      <w:bookmarkEnd w:id="19"/>
    </w:p>
    <w:p w14:paraId="10BDEB07" w14:textId="77777777" w:rsidR="003275A7" w:rsidRPr="00625667" w:rsidRDefault="003275A7" w:rsidP="007C52AF">
      <w:pPr>
        <w:pStyle w:val="a3"/>
        <w:spacing w:before="156" w:after="156"/>
        <w:rPr>
          <w:rStyle w:val="ab"/>
        </w:rPr>
      </w:pPr>
      <w:r w:rsidRPr="00625667">
        <w:rPr>
          <w:rStyle w:val="ab"/>
        </w:rPr>
        <w:t>Blames for risk management</w:t>
      </w:r>
    </w:p>
    <w:p w14:paraId="60EE19B2" w14:textId="77777777" w:rsidR="003275A7" w:rsidRDefault="003275A7" w:rsidP="003275A7">
      <w:r>
        <w:t>Fail to prevent market disruptions or accounting scandals(</w:t>
      </w:r>
      <w:r>
        <w:t>丑闻</w:t>
      </w:r>
      <w:r>
        <w:t>);</w:t>
      </w:r>
    </w:p>
    <w:p w14:paraId="295CBDAC" w14:textId="77777777" w:rsidR="003275A7" w:rsidRDefault="003275A7" w:rsidP="003275A7">
      <w:r>
        <w:t>Derivative markets make it easier to take on large amount of risk;</w:t>
      </w:r>
    </w:p>
    <w:p w14:paraId="65E53A8F" w14:textId="77777777" w:rsidR="003275A7" w:rsidRDefault="003275A7" w:rsidP="003275A7">
      <w:r>
        <w:t>Sophisticated</w:t>
      </w:r>
      <w:r w:rsidR="00547724">
        <w:t xml:space="preserve"> </w:t>
      </w:r>
      <w:r>
        <w:t>(</w:t>
      </w:r>
      <w:r>
        <w:t>精密的</w:t>
      </w:r>
      <w:r>
        <w:t>) financial engineering leads to the violent implosion</w:t>
      </w:r>
      <w:r>
        <w:t>（快速崩塌）</w:t>
      </w:r>
      <w:r>
        <w:t xml:space="preserve"> of firms;</w:t>
      </w:r>
    </w:p>
    <w:p w14:paraId="2604804E" w14:textId="77777777" w:rsidR="003275A7" w:rsidRDefault="003275A7" w:rsidP="003275A7">
      <w:r>
        <w:t>Only transfer risk to other firms;</w:t>
      </w:r>
    </w:p>
    <w:p w14:paraId="15BAE996" w14:textId="77777777" w:rsidR="003275A7" w:rsidRDefault="003275A7" w:rsidP="003275A7">
      <w:r>
        <w:t>Work to the short-term benefit.</w:t>
      </w:r>
    </w:p>
    <w:p w14:paraId="3E9FCA47" w14:textId="77777777" w:rsidR="003275A7" w:rsidRDefault="003275A7" w:rsidP="003275A7">
      <w:pPr>
        <w:pStyle w:val="2"/>
      </w:pPr>
      <w:bookmarkStart w:id="20" w:name="_Toc57832479"/>
      <w:r>
        <w:t>Expected Loss</w:t>
      </w:r>
      <w:r w:rsidR="00C807BC">
        <w:t xml:space="preserve"> </w:t>
      </w:r>
      <w:r>
        <w:t xml:space="preserve">(EL, </w:t>
      </w:r>
      <w:r>
        <w:t>预计损失</w:t>
      </w:r>
      <w:r>
        <w:t>)</w:t>
      </w:r>
      <w:bookmarkEnd w:id="20"/>
    </w:p>
    <w:p w14:paraId="131FD4C5" w14:textId="77777777" w:rsidR="003275A7" w:rsidRPr="00625667" w:rsidRDefault="003275A7" w:rsidP="007C52AF">
      <w:pPr>
        <w:pStyle w:val="a3"/>
        <w:spacing w:before="156" w:after="156"/>
        <w:rPr>
          <w:rStyle w:val="ab"/>
        </w:rPr>
      </w:pPr>
      <w:r w:rsidRPr="00625667">
        <w:rPr>
          <w:rStyle w:val="ab"/>
        </w:rPr>
        <w:t>EL is the average loss expected to incur from a position or a portfolio. It can be estimated by historical data of a period of time.</w:t>
      </w:r>
    </w:p>
    <w:p w14:paraId="47324E47" w14:textId="77777777" w:rsidR="003275A7" w:rsidRDefault="003275A7" w:rsidP="003275A7">
      <w:r>
        <w:t>It can be treated as a predictable expense rather than a risk or uncertainty.</w:t>
      </w:r>
    </w:p>
    <w:p w14:paraId="6FF1C2EC" w14:textId="77777777" w:rsidR="003275A7" w:rsidRDefault="003275A7" w:rsidP="003275A7">
      <w:r>
        <w:t>EL = EAD * LGD * PD for credit risk</w:t>
      </w:r>
    </w:p>
    <w:p w14:paraId="28CFBC5D" w14:textId="77777777" w:rsidR="003275A7" w:rsidRDefault="003275A7" w:rsidP="003275A7">
      <w:r>
        <w:t>EL can be calculated by the distribution of loss for market risk and operation risk.</w:t>
      </w:r>
    </w:p>
    <w:p w14:paraId="447A1387" w14:textId="77777777" w:rsidR="003275A7" w:rsidRDefault="003275A7" w:rsidP="003275A7">
      <w:pPr>
        <w:pStyle w:val="2"/>
      </w:pPr>
      <w:bookmarkStart w:id="21" w:name="_Toc57832480"/>
      <w:r>
        <w:t>Extreme Value - Tail Risk</w:t>
      </w:r>
      <w:bookmarkEnd w:id="21"/>
    </w:p>
    <w:p w14:paraId="1A4BF06C" w14:textId="77777777" w:rsidR="003275A7" w:rsidRDefault="003275A7" w:rsidP="003275A7">
      <w:r>
        <w:t xml:space="preserve">From the crisis lesson, we focus on the tail risk beyond confidence level which cannot be explained by </w:t>
      </w:r>
      <w:r w:rsidR="0026684D">
        <w:t>VaR</w:t>
      </w:r>
      <w:r w:rsidR="0026684D">
        <w:rPr>
          <w:rFonts w:hint="eastAsia"/>
        </w:rPr>
        <w:t>.</w:t>
      </w:r>
    </w:p>
    <w:p w14:paraId="6E53128F" w14:textId="77777777" w:rsidR="003275A7" w:rsidRDefault="003275A7" w:rsidP="003275A7">
      <w:r>
        <w:t xml:space="preserve">Extreme value theory(EVT, </w:t>
      </w:r>
      <w:r>
        <w:t>极值理论</w:t>
      </w:r>
      <w:r>
        <w:t>) focuses on tail distribution to understand the black swans.</w:t>
      </w:r>
    </w:p>
    <w:p w14:paraId="03FBE20D" w14:textId="77777777" w:rsidR="003275A7" w:rsidRDefault="003275A7" w:rsidP="003275A7">
      <w:r>
        <w:t>Expected shortfall is the EL of tail distribution.</w:t>
      </w:r>
    </w:p>
    <w:p w14:paraId="711BC7FD" w14:textId="77777777" w:rsidR="008A7A48" w:rsidRDefault="008A7A48" w:rsidP="00FA5652">
      <w:pPr>
        <w:pStyle w:val="2"/>
      </w:pPr>
      <w:bookmarkStart w:id="22" w:name="_Toc57832481"/>
      <w:r>
        <w:rPr>
          <w:rFonts w:hint="eastAsia"/>
        </w:rPr>
        <w:t>R</w:t>
      </w:r>
      <w:r>
        <w:t>isk Relationship and Concentration</w:t>
      </w:r>
      <w:bookmarkEnd w:id="22"/>
    </w:p>
    <w:p w14:paraId="51D428C0" w14:textId="77777777" w:rsidR="008A7A48" w:rsidRPr="00625667" w:rsidRDefault="008A7A48" w:rsidP="007C52AF">
      <w:pPr>
        <w:pStyle w:val="a3"/>
        <w:spacing w:before="156" w:after="156"/>
        <w:rPr>
          <w:rStyle w:val="ab"/>
        </w:rPr>
      </w:pPr>
      <w:r w:rsidRPr="00625667">
        <w:rPr>
          <w:rStyle w:val="ab"/>
          <w:rFonts w:hint="eastAsia"/>
        </w:rPr>
        <w:lastRenderedPageBreak/>
        <w:t>R</w:t>
      </w:r>
      <w:r w:rsidRPr="00625667">
        <w:rPr>
          <w:rStyle w:val="ab"/>
        </w:rPr>
        <w:t>elationship has obvious influence on portfolio</w:t>
      </w:r>
      <w:proofErr w:type="gramStart"/>
      <w:r w:rsidR="00980349" w:rsidRPr="00625667">
        <w:rPr>
          <w:rStyle w:val="ab"/>
        </w:rPr>
        <w:t>’</w:t>
      </w:r>
      <w:proofErr w:type="gramEnd"/>
      <w:r w:rsidRPr="00625667">
        <w:rPr>
          <w:rStyle w:val="ab"/>
        </w:rPr>
        <w:t>s</w:t>
      </w:r>
      <w:r w:rsidR="007B570A" w:rsidRPr="00625667">
        <w:rPr>
          <w:rStyle w:val="ab"/>
        </w:rPr>
        <w:t>(</w:t>
      </w:r>
      <w:r w:rsidR="007B570A" w:rsidRPr="00625667">
        <w:rPr>
          <w:rStyle w:val="ab"/>
          <w:rFonts w:hint="eastAsia"/>
        </w:rPr>
        <w:t>投资组合</w:t>
      </w:r>
      <w:r w:rsidR="007B570A" w:rsidRPr="00625667">
        <w:rPr>
          <w:rStyle w:val="ab"/>
        </w:rPr>
        <w:t>)</w:t>
      </w:r>
      <w:r w:rsidRPr="00625667">
        <w:rPr>
          <w:rStyle w:val="ab"/>
        </w:rPr>
        <w:t xml:space="preserve"> risk, as well as concentration.</w:t>
      </w:r>
    </w:p>
    <w:p w14:paraId="532C20B2" w14:textId="77777777" w:rsidR="008A7A48" w:rsidRDefault="008A7A48" w:rsidP="003275A7">
      <w:r>
        <w:rPr>
          <w:rFonts w:hint="eastAsia"/>
        </w:rPr>
        <w:t>R</w:t>
      </w:r>
      <w:r>
        <w:t>elationship between single assets can be estimated by covariance but this is very difficult across different risks.</w:t>
      </w:r>
    </w:p>
    <w:p w14:paraId="5EEF296C" w14:textId="77777777" w:rsidR="008A7A48" w:rsidRDefault="008A7A48" w:rsidP="003275A7">
      <w:r>
        <w:rPr>
          <w:rFonts w:hint="eastAsia"/>
        </w:rPr>
        <w:t>C</w:t>
      </w:r>
      <w:r>
        <w:t>ommercial real estate market is one of the clearest examples of how risk factors act together to produce waves of extreme loss (wrong-way risk)</w:t>
      </w:r>
    </w:p>
    <w:p w14:paraId="18150F7F" w14:textId="77777777" w:rsidR="008A7A48" w:rsidRPr="00625667" w:rsidRDefault="008A7A48" w:rsidP="007C52AF">
      <w:pPr>
        <w:pStyle w:val="a3"/>
        <w:spacing w:before="156" w:after="156"/>
        <w:rPr>
          <w:rStyle w:val="ab"/>
        </w:rPr>
      </w:pPr>
      <w:r w:rsidRPr="00625667">
        <w:rPr>
          <w:rStyle w:val="ab"/>
          <w:rFonts w:hint="eastAsia"/>
        </w:rPr>
        <w:t>C</w:t>
      </w:r>
      <w:r w:rsidRPr="00625667">
        <w:rPr>
          <w:rStyle w:val="ab"/>
        </w:rPr>
        <w:t>oncentration makes the probability of multiple losses high for a portfolio. As a result, we need more capital to cover the UL.</w:t>
      </w:r>
    </w:p>
    <w:p w14:paraId="7B0026E4" w14:textId="77777777" w:rsidR="003275A7" w:rsidRDefault="00F12DB8" w:rsidP="00F12DB8">
      <w:pPr>
        <w:pStyle w:val="2"/>
      </w:pPr>
      <w:bookmarkStart w:id="23" w:name="_Toc57832482"/>
      <w:r>
        <w:rPr>
          <w:rFonts w:hint="eastAsia"/>
        </w:rPr>
        <w:t>B</w:t>
      </w:r>
      <w:r>
        <w:t>alance Between Risk and Reward</w:t>
      </w:r>
      <w:bookmarkEnd w:id="23"/>
    </w:p>
    <w:p w14:paraId="4FE0FC07" w14:textId="77777777" w:rsidR="00F12DB8" w:rsidRPr="00625667" w:rsidRDefault="00F12DB8" w:rsidP="007C52AF">
      <w:pPr>
        <w:pStyle w:val="a3"/>
        <w:spacing w:before="156" w:after="156"/>
        <w:rPr>
          <w:rStyle w:val="ab"/>
        </w:rPr>
      </w:pPr>
      <w:r w:rsidRPr="00625667">
        <w:rPr>
          <w:rStyle w:val="ab"/>
          <w:rFonts w:hint="eastAsia"/>
        </w:rPr>
        <w:t>R</w:t>
      </w:r>
      <w:r w:rsidRPr="00625667">
        <w:rPr>
          <w:rStyle w:val="ab"/>
        </w:rPr>
        <w:t>eward should be considered by risk-adjusted return</w:t>
      </w:r>
    </w:p>
    <w:p w14:paraId="0531747C" w14:textId="77777777" w:rsidR="00F12DB8" w:rsidRDefault="00F12DB8" w:rsidP="003275A7">
      <w:r>
        <w:rPr>
          <w:rFonts w:hint="eastAsia"/>
        </w:rPr>
        <w:t>R</w:t>
      </w:r>
      <w:r>
        <w:t>isk adjusted return on capital (RAROC)</w:t>
      </w:r>
    </w:p>
    <w:p w14:paraId="554E67A7" w14:textId="77777777" w:rsidR="00F12DB8" w:rsidRDefault="00F12DB8" w:rsidP="003275A7">
      <w:r>
        <w:t>RAROC = reward/risk</w:t>
      </w:r>
    </w:p>
    <w:p w14:paraId="3BEB4AC2" w14:textId="77777777" w:rsidR="00F12DB8" w:rsidRDefault="00F12DB8" w:rsidP="003275A7">
      <w:r>
        <w:rPr>
          <w:rFonts w:hint="eastAsia"/>
        </w:rPr>
        <w:t>R</w:t>
      </w:r>
      <w:r>
        <w:t>eward: after-tax risk-adjusted expected return</w:t>
      </w:r>
    </w:p>
    <w:p w14:paraId="4C9FCD31" w14:textId="77777777" w:rsidR="00F12DB8" w:rsidRPr="00F12DB8" w:rsidRDefault="00F12DB8" w:rsidP="003275A7">
      <w:r>
        <w:rPr>
          <w:rFonts w:hint="eastAsia"/>
        </w:rPr>
        <w:t>R</w:t>
      </w:r>
      <w:r>
        <w:t>isk: economic capital</w:t>
      </w:r>
      <w:r w:rsidR="00BD04A4">
        <w:t>(</w:t>
      </w:r>
      <w:r w:rsidR="00BD04A4">
        <w:rPr>
          <w:rFonts w:hint="eastAsia"/>
        </w:rPr>
        <w:t>就是</w:t>
      </w:r>
      <w:r w:rsidR="00BD04A4">
        <w:rPr>
          <w:rFonts w:hint="eastAsia"/>
        </w:rPr>
        <w:t>UL</w:t>
      </w:r>
      <w:r w:rsidR="00BD04A4">
        <w:t>)</w:t>
      </w:r>
    </w:p>
    <w:p w14:paraId="298FAD0A" w14:textId="77777777" w:rsidR="003275A7" w:rsidRDefault="001A4932" w:rsidP="00843943">
      <w:pPr>
        <w:pStyle w:val="2"/>
      </w:pPr>
      <w:bookmarkStart w:id="24" w:name="_Toc57832483"/>
      <w:r>
        <w:rPr>
          <w:rFonts w:hint="eastAsia"/>
        </w:rPr>
        <w:t>T</w:t>
      </w:r>
      <w:r>
        <w:t>he Conflict of Risk and Reward</w:t>
      </w:r>
      <w:bookmarkEnd w:id="24"/>
    </w:p>
    <w:p w14:paraId="07EE231E" w14:textId="77777777" w:rsidR="001A4932" w:rsidRDefault="001A4932" w:rsidP="003275A7">
      <w:r>
        <w:rPr>
          <w:rFonts w:hint="eastAsia"/>
        </w:rPr>
        <w:t>R</w:t>
      </w:r>
      <w:r>
        <w:t>ewards tied to short-term profits vs long-term risk taking.</w:t>
      </w:r>
    </w:p>
    <w:p w14:paraId="55C5D824" w14:textId="77777777" w:rsidR="001A4932" w:rsidRDefault="001A4932" w:rsidP="003275A7">
      <w:r>
        <w:rPr>
          <w:rFonts w:hint="eastAsia"/>
        </w:rPr>
        <w:t>O</w:t>
      </w:r>
      <w:r>
        <w:t>ld compensation schemes were structured like call options for executives: unlimited upside but capped on the downside.</w:t>
      </w:r>
    </w:p>
    <w:p w14:paraId="2201B74B" w14:textId="77777777" w:rsidR="001A4932" w:rsidRDefault="001A4932" w:rsidP="003275A7">
      <w:r>
        <w:t>Now it is widely recognized that compensation is part of a sound risk culture.</w:t>
      </w:r>
    </w:p>
    <w:p w14:paraId="36E18666" w14:textId="77777777" w:rsidR="001A4932" w:rsidRDefault="001A4932" w:rsidP="003275A7">
      <w:r>
        <w:rPr>
          <w:rFonts w:hint="eastAsia"/>
        </w:rPr>
        <w:t>G</w:t>
      </w:r>
      <w:r>
        <w:t>-20 recommendations include:</w:t>
      </w:r>
    </w:p>
    <w:p w14:paraId="04EDBBD8" w14:textId="77777777" w:rsidR="001A4932" w:rsidRDefault="001A4932" w:rsidP="00332C28">
      <w:pPr>
        <w:pStyle w:val="ad"/>
        <w:numPr>
          <w:ilvl w:val="0"/>
          <w:numId w:val="6"/>
        </w:numPr>
        <w:ind w:firstLineChars="0"/>
      </w:pPr>
      <w:r>
        <w:rPr>
          <w:rFonts w:hint="eastAsia"/>
        </w:rPr>
        <w:t>D</w:t>
      </w:r>
      <w:r>
        <w:t>eferral of certain compensation</w:t>
      </w:r>
      <w:r w:rsidR="00A9094F">
        <w:t>(</w:t>
      </w:r>
      <w:r w:rsidR="00A9094F">
        <w:rPr>
          <w:rFonts w:hint="eastAsia"/>
        </w:rPr>
        <w:t>年终奖分批发放</w:t>
      </w:r>
      <w:r w:rsidR="00A9094F">
        <w:t>)</w:t>
      </w:r>
      <w:r>
        <w:t>;</w:t>
      </w:r>
    </w:p>
    <w:p w14:paraId="2F4BF735" w14:textId="77777777" w:rsidR="001A4932" w:rsidRDefault="001A4932" w:rsidP="00332C28">
      <w:pPr>
        <w:pStyle w:val="ad"/>
        <w:numPr>
          <w:ilvl w:val="0"/>
          <w:numId w:val="6"/>
        </w:numPr>
        <w:ind w:firstLineChars="0"/>
      </w:pPr>
      <w:r>
        <w:t>Share-based remuneration</w:t>
      </w:r>
      <w:r w:rsidR="001E3100">
        <w:t>(</w:t>
      </w:r>
      <w:r w:rsidR="001E3100">
        <w:rPr>
          <w:rFonts w:hint="eastAsia"/>
        </w:rPr>
        <w:t>股权激励</w:t>
      </w:r>
      <w:r w:rsidR="001E3100">
        <w:t>)</w:t>
      </w:r>
    </w:p>
    <w:p w14:paraId="10576667" w14:textId="77777777" w:rsidR="001A4932" w:rsidRPr="001A4932" w:rsidRDefault="001A4932" w:rsidP="00332C28">
      <w:pPr>
        <w:pStyle w:val="ad"/>
        <w:numPr>
          <w:ilvl w:val="0"/>
          <w:numId w:val="6"/>
        </w:numPr>
        <w:ind w:firstLineChars="0"/>
      </w:pPr>
      <w:r>
        <w:rPr>
          <w:rFonts w:hint="eastAsia"/>
        </w:rPr>
        <w:t>C</w:t>
      </w:r>
      <w:r>
        <w:t>law</w:t>
      </w:r>
      <w:r w:rsidR="00843943">
        <w:t>-</w:t>
      </w:r>
      <w:r>
        <w:t>back provisions</w:t>
      </w:r>
      <w:r w:rsidR="001E3100">
        <w:t>(</w:t>
      </w:r>
      <w:r w:rsidR="001E3100">
        <w:rPr>
          <w:rFonts w:hint="eastAsia"/>
        </w:rPr>
        <w:t>表现不好收回奖金</w:t>
      </w:r>
      <w:r w:rsidR="001E3100">
        <w:t>)</w:t>
      </w:r>
      <w:r>
        <w:t>.</w:t>
      </w:r>
    </w:p>
    <w:p w14:paraId="04002F19" w14:textId="77777777" w:rsidR="003275A7" w:rsidRDefault="00D35F80" w:rsidP="00D35F80">
      <w:pPr>
        <w:pStyle w:val="2"/>
      </w:pPr>
      <w:bookmarkStart w:id="25" w:name="_Toc57832484"/>
      <w:r>
        <w:rPr>
          <w:rFonts w:hint="eastAsia"/>
        </w:rPr>
        <w:t>Three</w:t>
      </w:r>
      <w:r>
        <w:t xml:space="preserve"> </w:t>
      </w:r>
      <w:r>
        <w:rPr>
          <w:rFonts w:hint="eastAsia"/>
        </w:rPr>
        <w:t>Line</w:t>
      </w:r>
      <w:r>
        <w:t>s of Defense</w:t>
      </w:r>
      <w:r w:rsidR="00DD097F">
        <w:t xml:space="preserve"> </w:t>
      </w:r>
      <w:r w:rsidR="00DD097F">
        <w:rPr>
          <w:rFonts w:hint="eastAsia"/>
        </w:rPr>
        <w:t>三道防线</w:t>
      </w:r>
      <w:bookmarkEnd w:id="25"/>
    </w:p>
    <w:p w14:paraId="161B95F8" w14:textId="77777777" w:rsidR="00D35F80" w:rsidRDefault="00D35F80" w:rsidP="003275A7">
      <w:r>
        <w:rPr>
          <w:rFonts w:hint="eastAsia"/>
        </w:rPr>
        <w:t>F</w:t>
      </w:r>
      <w:r>
        <w:t>irst line</w:t>
      </w:r>
      <w:r w:rsidR="00161117">
        <w:t>(</w:t>
      </w:r>
      <w:r w:rsidR="00161117">
        <w:rPr>
          <w:rFonts w:hint="eastAsia"/>
        </w:rPr>
        <w:t>业务部门</w:t>
      </w:r>
      <w:r w:rsidR="00161117">
        <w:t>)</w:t>
      </w:r>
      <w:r>
        <w:t>: business line</w:t>
      </w:r>
      <w:r w:rsidR="00985279">
        <w:t xml:space="preserve"> </w:t>
      </w:r>
      <w:r>
        <w:t>that generates, owns, and manages risk;</w:t>
      </w:r>
      <w:r w:rsidR="00161117">
        <w:t xml:space="preserve"> </w:t>
      </w:r>
    </w:p>
    <w:p w14:paraId="3B55144D" w14:textId="77777777" w:rsidR="00D35F80" w:rsidRDefault="00D35F80" w:rsidP="003275A7">
      <w:r>
        <w:rPr>
          <w:rFonts w:hint="eastAsia"/>
        </w:rPr>
        <w:t>S</w:t>
      </w:r>
      <w:r>
        <w:t>econd line</w:t>
      </w:r>
      <w:r w:rsidR="00161117">
        <w:t>(</w:t>
      </w:r>
      <w:proofErr w:type="gramStart"/>
      <w:r w:rsidR="00161117">
        <w:rPr>
          <w:rFonts w:hint="eastAsia"/>
        </w:rPr>
        <w:t>风控部门</w:t>
      </w:r>
      <w:proofErr w:type="gramEnd"/>
      <w:r w:rsidR="00161117">
        <w:rPr>
          <w:rFonts w:hint="eastAsia"/>
        </w:rPr>
        <w:t>)</w:t>
      </w:r>
      <w:r>
        <w:t>: risk managers that specialize in risk management and day-to-day oversight</w:t>
      </w:r>
    </w:p>
    <w:p w14:paraId="49F89335" w14:textId="77777777" w:rsidR="00D35F80" w:rsidRDefault="00D35F80" w:rsidP="003275A7">
      <w:r>
        <w:rPr>
          <w:rFonts w:hint="eastAsia"/>
        </w:rPr>
        <w:t>T</w:t>
      </w:r>
      <w:r>
        <w:t>hird line</w:t>
      </w:r>
      <w:r w:rsidR="00161117">
        <w:t>(</w:t>
      </w:r>
      <w:r w:rsidR="00161117">
        <w:rPr>
          <w:rFonts w:hint="eastAsia"/>
        </w:rPr>
        <w:t>审计部门</w:t>
      </w:r>
      <w:r w:rsidR="00161117">
        <w:t>)</w:t>
      </w:r>
      <w:r>
        <w:t>: periodic independent oversight and as</w:t>
      </w:r>
      <w:r w:rsidR="0061005D">
        <w:t>surance, such as internal audit</w:t>
      </w:r>
      <w:r w:rsidR="00161117">
        <w:t xml:space="preserve"> </w:t>
      </w:r>
    </w:p>
    <w:p w14:paraId="60342BCC" w14:textId="77777777" w:rsidR="00A9094F" w:rsidRDefault="00A9094F" w:rsidP="003275A7"/>
    <w:p w14:paraId="4C811F41" w14:textId="77777777" w:rsidR="00A9094F" w:rsidRDefault="00A9094F" w:rsidP="003275A7"/>
    <w:p w14:paraId="1098DAE8" w14:textId="77777777" w:rsidR="00A9094F" w:rsidRDefault="00A9094F" w:rsidP="003275A7"/>
    <w:p w14:paraId="5312A509" w14:textId="77777777" w:rsidR="00A9094F" w:rsidRDefault="00A9094F" w:rsidP="003275A7"/>
    <w:p w14:paraId="0D52314D" w14:textId="77777777" w:rsidR="00A9094F" w:rsidRDefault="00A9094F" w:rsidP="003275A7"/>
    <w:p w14:paraId="253A0116" w14:textId="77777777" w:rsidR="00A9094F" w:rsidRDefault="00A9094F" w:rsidP="003275A7"/>
    <w:p w14:paraId="3D485F9E" w14:textId="77777777" w:rsidR="00A9094F" w:rsidRDefault="00A9094F" w:rsidP="003275A7"/>
    <w:p w14:paraId="1C88F3D6" w14:textId="77777777" w:rsidR="00A9094F" w:rsidRDefault="00A9094F" w:rsidP="003275A7"/>
    <w:p w14:paraId="4CFF1E80" w14:textId="77777777" w:rsidR="003275A7" w:rsidRDefault="003275A7" w:rsidP="003275A7"/>
    <w:p w14:paraId="7241F275" w14:textId="77777777" w:rsidR="004234F7" w:rsidRDefault="004234F7">
      <w:pPr>
        <w:widowControl/>
        <w:jc w:val="left"/>
        <w:rPr>
          <w:b/>
          <w:bCs/>
          <w:kern w:val="44"/>
          <w:sz w:val="32"/>
          <w:szCs w:val="44"/>
        </w:rPr>
      </w:pPr>
      <w:r>
        <w:br w:type="page"/>
      </w:r>
    </w:p>
    <w:p w14:paraId="66FF6A2A" w14:textId="77777777" w:rsidR="003E3AA0" w:rsidRDefault="000466AC" w:rsidP="000A72A1">
      <w:pPr>
        <w:pStyle w:val="1"/>
      </w:pPr>
      <w:bookmarkStart w:id="26" w:name="_Toc57832485"/>
      <w:r>
        <w:rPr>
          <w:rFonts w:hint="eastAsia"/>
        </w:rPr>
        <w:lastRenderedPageBreak/>
        <w:t>Chapter 2 Basic Risk Types</w:t>
      </w:r>
      <w:bookmarkEnd w:id="26"/>
    </w:p>
    <w:p w14:paraId="6F98AA3E" w14:textId="77777777" w:rsidR="00B473CE" w:rsidRDefault="00B473CE" w:rsidP="00B473CE">
      <w:r>
        <w:rPr>
          <w:rFonts w:hint="eastAsia"/>
        </w:rPr>
        <w:t>Source: P2</w:t>
      </w:r>
    </w:p>
    <w:p w14:paraId="4EC7F652" w14:textId="77777777" w:rsidR="00810504" w:rsidRDefault="00810504" w:rsidP="00241B0C">
      <w:pPr>
        <w:pStyle w:val="2"/>
      </w:pPr>
      <w:bookmarkStart w:id="27" w:name="_Toc57832486"/>
      <w:r>
        <w:rPr>
          <w:rFonts w:hint="eastAsia"/>
        </w:rPr>
        <w:t>考试重点</w:t>
      </w:r>
      <w:bookmarkEnd w:id="27"/>
    </w:p>
    <w:p w14:paraId="684193E9" w14:textId="77777777" w:rsidR="00810504" w:rsidRDefault="00810504" w:rsidP="00B473CE">
      <w:r>
        <w:rPr>
          <w:rFonts w:hint="eastAsia"/>
        </w:rPr>
        <w:t>熟知名词，在给定的描述中能识别是什么样的风险。</w:t>
      </w:r>
    </w:p>
    <w:p w14:paraId="36D42F9B" w14:textId="77777777" w:rsidR="004234F7" w:rsidRPr="00B473CE" w:rsidRDefault="00810504" w:rsidP="00241B0C">
      <w:pPr>
        <w:pStyle w:val="2"/>
      </w:pPr>
      <w:bookmarkStart w:id="28" w:name="_Toc57832487"/>
      <w:r>
        <w:rPr>
          <w:rFonts w:hint="eastAsia"/>
        </w:rPr>
        <w:t>A typology of risks for the banking industry</w:t>
      </w:r>
      <w:bookmarkEnd w:id="28"/>
    </w:p>
    <w:p w14:paraId="05331E9C" w14:textId="77777777" w:rsidR="004234F7" w:rsidRDefault="002E7245" w:rsidP="004234F7">
      <w:r>
        <w:rPr>
          <w:rFonts w:hint="eastAsia"/>
          <w:noProof/>
        </w:rPr>
        <w:drawing>
          <wp:inline distT="0" distB="0" distL="0" distR="0" wp14:anchorId="5471822E" wp14:editId="219BEFEF">
            <wp:extent cx="5274310" cy="2862914"/>
            <wp:effectExtent l="19050" t="0" r="2540" b="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srcRect/>
                    <a:stretch>
                      <a:fillRect/>
                    </a:stretch>
                  </pic:blipFill>
                  <pic:spPr bwMode="auto">
                    <a:xfrm>
                      <a:off x="0" y="0"/>
                      <a:ext cx="5274310" cy="2862914"/>
                    </a:xfrm>
                    <a:prstGeom prst="rect">
                      <a:avLst/>
                    </a:prstGeom>
                    <a:noFill/>
                    <a:ln w="9525">
                      <a:noFill/>
                      <a:miter lim="800000"/>
                      <a:headEnd/>
                      <a:tailEnd/>
                    </a:ln>
                  </pic:spPr>
                </pic:pic>
              </a:graphicData>
            </a:graphic>
          </wp:inline>
        </w:drawing>
      </w:r>
    </w:p>
    <w:p w14:paraId="1529FD39" w14:textId="77777777" w:rsidR="004234F7" w:rsidRDefault="009D572F" w:rsidP="004234F7">
      <w:r>
        <w:rPr>
          <w:rFonts w:hint="eastAsia"/>
        </w:rPr>
        <w:t>FRM</w:t>
      </w:r>
      <w:r>
        <w:rPr>
          <w:rFonts w:hint="eastAsia"/>
        </w:rPr>
        <w:t>主要立足于银行体系，而巴塞尔协定中对银行风险的界定分类主要是市场风险、信用风险，和操作风险，因此这里也是以这种界定为划分。</w:t>
      </w:r>
    </w:p>
    <w:p w14:paraId="06E4302E" w14:textId="77777777" w:rsidR="004234F7" w:rsidRDefault="007558E1" w:rsidP="007558E1">
      <w:pPr>
        <w:pStyle w:val="2"/>
      </w:pPr>
      <w:bookmarkStart w:id="29" w:name="_Toc57832488"/>
      <w:r>
        <w:rPr>
          <w:rFonts w:hint="eastAsia"/>
        </w:rPr>
        <w:t>Typology of Risk Exposures</w:t>
      </w:r>
      <w:bookmarkEnd w:id="29"/>
    </w:p>
    <w:p w14:paraId="7B18F839" w14:textId="77777777" w:rsidR="007558E1" w:rsidRPr="00625667" w:rsidRDefault="007558E1" w:rsidP="007C52AF">
      <w:pPr>
        <w:pStyle w:val="a3"/>
        <w:spacing w:before="156" w:after="156"/>
        <w:rPr>
          <w:rStyle w:val="ab"/>
        </w:rPr>
      </w:pPr>
      <w:r w:rsidRPr="00625667">
        <w:rPr>
          <w:rStyle w:val="ab"/>
          <w:rFonts w:hint="eastAsia"/>
        </w:rPr>
        <w:t xml:space="preserve">Market risk is the risk </w:t>
      </w:r>
      <w:r w:rsidRPr="00625667">
        <w:rPr>
          <w:rStyle w:val="ab"/>
        </w:rPr>
        <w:t>that</w:t>
      </w:r>
      <w:r w:rsidRPr="00625667">
        <w:rPr>
          <w:rStyle w:val="ab"/>
          <w:rFonts w:hint="eastAsia"/>
        </w:rPr>
        <w:t xml:space="preserve"> changes in financial market prices and rates will reduce the value of a security or a portfolio.</w:t>
      </w:r>
      <w:r w:rsidR="00030C83" w:rsidRPr="00625667">
        <w:rPr>
          <w:rStyle w:val="ab"/>
          <w:rFonts w:hint="eastAsia"/>
        </w:rPr>
        <w:t xml:space="preserve"> </w:t>
      </w:r>
      <w:r w:rsidR="00030C83" w:rsidRPr="00625667">
        <w:rPr>
          <w:rStyle w:val="ab"/>
          <w:rFonts w:hint="eastAsia"/>
        </w:rPr>
        <w:t>只要在金融市场上，会导致价格出现变化的风险，就是市场风险。</w:t>
      </w:r>
    </w:p>
    <w:p w14:paraId="07F7A6A9" w14:textId="77777777" w:rsidR="007558E1" w:rsidRDefault="007558E1" w:rsidP="00332C28">
      <w:pPr>
        <w:pStyle w:val="ad"/>
        <w:numPr>
          <w:ilvl w:val="0"/>
          <w:numId w:val="7"/>
        </w:numPr>
        <w:ind w:firstLineChars="0"/>
      </w:pPr>
      <w:r>
        <w:rPr>
          <w:rFonts w:hint="eastAsia"/>
        </w:rPr>
        <w:t>Equity price risk</w:t>
      </w:r>
      <w:r w:rsidR="0038733E">
        <w:rPr>
          <w:rFonts w:hint="eastAsia"/>
        </w:rPr>
        <w:t xml:space="preserve"> </w:t>
      </w:r>
    </w:p>
    <w:p w14:paraId="42C14FED" w14:textId="77777777" w:rsidR="007558E1" w:rsidRDefault="007558E1" w:rsidP="00332C28">
      <w:pPr>
        <w:pStyle w:val="ad"/>
        <w:numPr>
          <w:ilvl w:val="0"/>
          <w:numId w:val="7"/>
        </w:numPr>
        <w:ind w:firstLineChars="0"/>
      </w:pPr>
      <w:r>
        <w:rPr>
          <w:rFonts w:hint="eastAsia"/>
        </w:rPr>
        <w:t>Interest rate risk</w:t>
      </w:r>
    </w:p>
    <w:p w14:paraId="0D240939" w14:textId="77777777" w:rsidR="007558E1" w:rsidRDefault="007558E1" w:rsidP="00332C28">
      <w:pPr>
        <w:pStyle w:val="ad"/>
        <w:numPr>
          <w:ilvl w:val="0"/>
          <w:numId w:val="7"/>
        </w:numPr>
        <w:ind w:firstLineChars="0"/>
      </w:pPr>
      <w:r>
        <w:rPr>
          <w:rFonts w:hint="eastAsia"/>
        </w:rPr>
        <w:t>Currency (FX) risk</w:t>
      </w:r>
      <w:r w:rsidR="0038733E">
        <w:rPr>
          <w:rFonts w:hint="eastAsia"/>
        </w:rPr>
        <w:t xml:space="preserve"> </w:t>
      </w:r>
      <w:r w:rsidR="0038733E">
        <w:rPr>
          <w:rFonts w:hint="eastAsia"/>
        </w:rPr>
        <w:t>外汇风险</w:t>
      </w:r>
    </w:p>
    <w:p w14:paraId="3A82862E" w14:textId="77777777" w:rsidR="007558E1" w:rsidRDefault="007558E1" w:rsidP="00332C28">
      <w:pPr>
        <w:pStyle w:val="ad"/>
        <w:numPr>
          <w:ilvl w:val="0"/>
          <w:numId w:val="7"/>
        </w:numPr>
        <w:ind w:firstLineChars="0"/>
      </w:pPr>
      <w:r>
        <w:rPr>
          <w:rFonts w:hint="eastAsia"/>
        </w:rPr>
        <w:t>Commodity price risk</w:t>
      </w:r>
    </w:p>
    <w:p w14:paraId="3C626E93" w14:textId="77777777" w:rsidR="007558E1" w:rsidRPr="00625667" w:rsidRDefault="007558E1" w:rsidP="007C52AF">
      <w:pPr>
        <w:pStyle w:val="a3"/>
        <w:spacing w:before="156" w:after="156"/>
        <w:rPr>
          <w:rStyle w:val="ab"/>
        </w:rPr>
      </w:pPr>
      <w:r w:rsidRPr="00625667">
        <w:rPr>
          <w:rStyle w:val="ab"/>
          <w:rFonts w:hint="eastAsia"/>
        </w:rPr>
        <w:t>Market risk is driven by:</w:t>
      </w:r>
    </w:p>
    <w:p w14:paraId="2738CB68" w14:textId="77777777" w:rsidR="007558E1" w:rsidRDefault="007558E1" w:rsidP="00332C28">
      <w:pPr>
        <w:pStyle w:val="ad"/>
        <w:numPr>
          <w:ilvl w:val="0"/>
          <w:numId w:val="8"/>
        </w:numPr>
        <w:ind w:firstLineChars="0"/>
      </w:pPr>
      <w:r>
        <w:rPr>
          <w:rFonts w:hint="eastAsia"/>
        </w:rPr>
        <w:t>General market risk (systematic risk)</w:t>
      </w:r>
      <w:r w:rsidR="007C6B7C">
        <w:rPr>
          <w:rFonts w:hint="eastAsia"/>
        </w:rPr>
        <w:t xml:space="preserve"> </w:t>
      </w:r>
      <w:r w:rsidR="007C6B7C">
        <w:rPr>
          <w:rFonts w:hint="eastAsia"/>
        </w:rPr>
        <w:t>系统风险</w:t>
      </w:r>
    </w:p>
    <w:p w14:paraId="48E00BA1" w14:textId="77777777" w:rsidR="007558E1" w:rsidRDefault="007558E1" w:rsidP="00332C28">
      <w:pPr>
        <w:pStyle w:val="ad"/>
        <w:numPr>
          <w:ilvl w:val="0"/>
          <w:numId w:val="8"/>
        </w:numPr>
        <w:ind w:firstLineChars="0"/>
      </w:pPr>
      <w:r>
        <w:rPr>
          <w:rFonts w:hint="eastAsia"/>
        </w:rPr>
        <w:t>Specific risk (idiosyncratic</w:t>
      </w:r>
      <w:r w:rsidR="00BE2C32">
        <w:rPr>
          <w:rFonts w:hint="eastAsia"/>
        </w:rPr>
        <w:t>/unsystematic</w:t>
      </w:r>
      <w:r>
        <w:rPr>
          <w:rFonts w:hint="eastAsia"/>
        </w:rPr>
        <w:t xml:space="preserve"> risk)</w:t>
      </w:r>
      <w:r w:rsidR="004C04D7">
        <w:rPr>
          <w:rFonts w:hint="eastAsia"/>
        </w:rPr>
        <w:t xml:space="preserve"> </w:t>
      </w:r>
      <w:r w:rsidR="004C04D7">
        <w:rPr>
          <w:rFonts w:hint="eastAsia"/>
        </w:rPr>
        <w:t>非系统性风险</w:t>
      </w:r>
    </w:p>
    <w:p w14:paraId="562AF7D4" w14:textId="77777777" w:rsidR="004234F7" w:rsidRDefault="004234F7" w:rsidP="004234F7"/>
    <w:p w14:paraId="49725FC6" w14:textId="77777777" w:rsidR="004234F7" w:rsidRPr="00625667" w:rsidRDefault="0060634B" w:rsidP="007C52AF">
      <w:pPr>
        <w:pStyle w:val="a3"/>
        <w:spacing w:before="156" w:after="156"/>
        <w:rPr>
          <w:rStyle w:val="ab"/>
        </w:rPr>
      </w:pPr>
      <w:r w:rsidRPr="00625667">
        <w:rPr>
          <w:rStyle w:val="ab"/>
          <w:rFonts w:hint="eastAsia"/>
        </w:rPr>
        <w:t xml:space="preserve">Credit Risk: </w:t>
      </w:r>
    </w:p>
    <w:p w14:paraId="43D10E04" w14:textId="77777777" w:rsidR="0060634B" w:rsidRDefault="0060634B" w:rsidP="004234F7">
      <w:r>
        <w:rPr>
          <w:rFonts w:hint="eastAsia"/>
        </w:rPr>
        <w:t xml:space="preserve">the risk of an economic loss from the </w:t>
      </w:r>
      <w:r>
        <w:t>failure</w:t>
      </w:r>
      <w:r>
        <w:rPr>
          <w:rFonts w:hint="eastAsia"/>
        </w:rPr>
        <w:t xml:space="preserve"> of a counterparty to fulfill its contractual obligations, or from the </w:t>
      </w:r>
      <w:r>
        <w:rPr>
          <w:rFonts w:hint="eastAsia"/>
        </w:rPr>
        <w:lastRenderedPageBreak/>
        <w:t>increased risk of default during the term of the transaction</w:t>
      </w:r>
    </w:p>
    <w:p w14:paraId="4613762F" w14:textId="77777777" w:rsidR="0060634B" w:rsidRPr="00625667" w:rsidRDefault="0060634B" w:rsidP="007C52AF">
      <w:pPr>
        <w:pStyle w:val="a3"/>
        <w:spacing w:before="156" w:after="156"/>
        <w:rPr>
          <w:rStyle w:val="ab"/>
        </w:rPr>
      </w:pPr>
      <w:r w:rsidRPr="00625667">
        <w:rPr>
          <w:rStyle w:val="ab"/>
          <w:rFonts w:hint="eastAsia"/>
        </w:rPr>
        <w:t>Credit risk is driven by:</w:t>
      </w:r>
    </w:p>
    <w:p w14:paraId="73A9D4E5" w14:textId="77777777" w:rsidR="0060634B" w:rsidRDefault="0060634B" w:rsidP="00332C28">
      <w:pPr>
        <w:pStyle w:val="ad"/>
        <w:numPr>
          <w:ilvl w:val="0"/>
          <w:numId w:val="9"/>
        </w:numPr>
        <w:ind w:firstLineChars="0"/>
      </w:pPr>
      <w:r>
        <w:rPr>
          <w:rFonts w:hint="eastAsia"/>
        </w:rPr>
        <w:t>Probability of default</w:t>
      </w:r>
      <w:r w:rsidR="00155D82">
        <w:rPr>
          <w:rFonts w:hint="eastAsia"/>
        </w:rPr>
        <w:t xml:space="preserve"> (PD)</w:t>
      </w:r>
    </w:p>
    <w:p w14:paraId="55593DA4" w14:textId="77777777" w:rsidR="0060634B" w:rsidRDefault="0060634B" w:rsidP="00332C28">
      <w:pPr>
        <w:pStyle w:val="ad"/>
        <w:numPr>
          <w:ilvl w:val="0"/>
          <w:numId w:val="9"/>
        </w:numPr>
        <w:ind w:firstLineChars="0"/>
      </w:pPr>
      <w:r>
        <w:rPr>
          <w:rFonts w:hint="eastAsia"/>
        </w:rPr>
        <w:t>Exposure amount at default</w:t>
      </w:r>
      <w:r w:rsidR="00155D82">
        <w:rPr>
          <w:rFonts w:hint="eastAsia"/>
        </w:rPr>
        <w:t xml:space="preserve"> (EAD)</w:t>
      </w:r>
    </w:p>
    <w:p w14:paraId="5B9E9E82" w14:textId="77777777" w:rsidR="0060634B" w:rsidRDefault="0060634B" w:rsidP="00332C28">
      <w:pPr>
        <w:pStyle w:val="ad"/>
        <w:numPr>
          <w:ilvl w:val="0"/>
          <w:numId w:val="9"/>
        </w:numPr>
        <w:ind w:firstLineChars="0"/>
      </w:pPr>
      <w:r>
        <w:rPr>
          <w:rFonts w:hint="eastAsia"/>
        </w:rPr>
        <w:t>Loss given default</w:t>
      </w:r>
      <w:r w:rsidR="00155D82">
        <w:rPr>
          <w:rFonts w:hint="eastAsia"/>
        </w:rPr>
        <w:t xml:space="preserve"> (LGD)</w:t>
      </w:r>
    </w:p>
    <w:p w14:paraId="6F33CA93" w14:textId="77777777" w:rsidR="0060634B" w:rsidRPr="00625667" w:rsidRDefault="0060634B" w:rsidP="007C52AF">
      <w:pPr>
        <w:pStyle w:val="a3"/>
        <w:spacing w:before="156" w:after="156"/>
        <w:rPr>
          <w:rStyle w:val="ab"/>
        </w:rPr>
      </w:pPr>
      <w:r w:rsidRPr="00625667">
        <w:rPr>
          <w:rStyle w:val="ab"/>
          <w:rFonts w:hint="eastAsia"/>
        </w:rPr>
        <w:t>Credit risk type:</w:t>
      </w:r>
    </w:p>
    <w:p w14:paraId="30EF5214" w14:textId="77777777" w:rsidR="0060634B" w:rsidRDefault="0060634B" w:rsidP="00332C28">
      <w:pPr>
        <w:pStyle w:val="ad"/>
        <w:numPr>
          <w:ilvl w:val="0"/>
          <w:numId w:val="10"/>
        </w:numPr>
        <w:ind w:firstLineChars="0"/>
      </w:pPr>
      <w:r>
        <w:rPr>
          <w:rFonts w:hint="eastAsia"/>
        </w:rPr>
        <w:t>Default risk</w:t>
      </w:r>
      <w:r w:rsidR="004256B5">
        <w:rPr>
          <w:rFonts w:hint="eastAsia"/>
        </w:rPr>
        <w:t xml:space="preserve">: </w:t>
      </w:r>
      <w:r w:rsidR="004256B5">
        <w:rPr>
          <w:rFonts w:hint="eastAsia"/>
        </w:rPr>
        <w:t>违约，借钱不还</w:t>
      </w:r>
    </w:p>
    <w:p w14:paraId="682C99A9" w14:textId="77777777" w:rsidR="0060634B" w:rsidRDefault="0060634B" w:rsidP="00332C28">
      <w:pPr>
        <w:pStyle w:val="ad"/>
        <w:numPr>
          <w:ilvl w:val="0"/>
          <w:numId w:val="10"/>
        </w:numPr>
        <w:ind w:firstLineChars="0"/>
      </w:pPr>
      <w:r>
        <w:rPr>
          <w:rFonts w:hint="eastAsia"/>
        </w:rPr>
        <w:t>Bankruptcy risk</w:t>
      </w:r>
      <w:r w:rsidR="004256B5">
        <w:rPr>
          <w:rFonts w:hint="eastAsia"/>
        </w:rPr>
        <w:t xml:space="preserve">: </w:t>
      </w:r>
      <w:r w:rsidR="004256B5">
        <w:rPr>
          <w:rFonts w:hint="eastAsia"/>
        </w:rPr>
        <w:t>直接破产</w:t>
      </w:r>
      <w:r w:rsidR="00A642B8">
        <w:rPr>
          <w:rFonts w:hint="eastAsia"/>
        </w:rPr>
        <w:t>，一般会和抵押物</w:t>
      </w:r>
      <w:r w:rsidR="00A642B8">
        <w:rPr>
          <w:rFonts w:hint="eastAsia"/>
        </w:rPr>
        <w:t xml:space="preserve">collateral </w:t>
      </w:r>
      <w:r w:rsidR="00A642B8">
        <w:rPr>
          <w:rFonts w:hint="eastAsia"/>
        </w:rPr>
        <w:t>一同出现</w:t>
      </w:r>
      <w:r w:rsidR="003E3E25">
        <w:rPr>
          <w:rFonts w:hint="eastAsia"/>
        </w:rPr>
        <w:t>。</w:t>
      </w:r>
    </w:p>
    <w:p w14:paraId="120FE4C7" w14:textId="77777777" w:rsidR="0060634B" w:rsidRDefault="0060634B" w:rsidP="00332C28">
      <w:pPr>
        <w:pStyle w:val="ad"/>
        <w:numPr>
          <w:ilvl w:val="0"/>
          <w:numId w:val="10"/>
        </w:numPr>
        <w:ind w:firstLineChars="0"/>
      </w:pPr>
      <w:r>
        <w:rPr>
          <w:rFonts w:hint="eastAsia"/>
        </w:rPr>
        <w:t>Downgrade risk</w:t>
      </w:r>
      <w:r w:rsidR="004256B5">
        <w:rPr>
          <w:rFonts w:hint="eastAsia"/>
        </w:rPr>
        <w:t xml:space="preserve">: </w:t>
      </w:r>
      <w:r w:rsidR="004256B5">
        <w:rPr>
          <w:rFonts w:hint="eastAsia"/>
        </w:rPr>
        <w:t>信用下调</w:t>
      </w:r>
    </w:p>
    <w:p w14:paraId="06C86DDA" w14:textId="77777777" w:rsidR="0060634B" w:rsidRDefault="0060634B" w:rsidP="00332C28">
      <w:pPr>
        <w:pStyle w:val="ad"/>
        <w:numPr>
          <w:ilvl w:val="0"/>
          <w:numId w:val="10"/>
        </w:numPr>
        <w:ind w:firstLineChars="0"/>
      </w:pPr>
      <w:r>
        <w:rPr>
          <w:rFonts w:hint="eastAsia"/>
        </w:rPr>
        <w:t>Settlement risk</w:t>
      </w:r>
      <w:r w:rsidR="004256B5">
        <w:rPr>
          <w:rFonts w:hint="eastAsia"/>
        </w:rPr>
        <w:t xml:space="preserve">: </w:t>
      </w:r>
    </w:p>
    <w:p w14:paraId="522B0994" w14:textId="77777777" w:rsidR="0060634B" w:rsidRDefault="0060634B" w:rsidP="004234F7"/>
    <w:p w14:paraId="581B543F" w14:textId="77777777" w:rsidR="00AC50E9" w:rsidRPr="00625667" w:rsidRDefault="00AC50E9" w:rsidP="007C52AF">
      <w:pPr>
        <w:pStyle w:val="a3"/>
        <w:spacing w:before="156" w:after="156"/>
        <w:rPr>
          <w:rStyle w:val="ab"/>
        </w:rPr>
      </w:pPr>
      <w:r w:rsidRPr="00625667">
        <w:rPr>
          <w:rStyle w:val="ab"/>
          <w:rFonts w:hint="eastAsia"/>
        </w:rPr>
        <w:t>Liquidity Risk</w:t>
      </w:r>
    </w:p>
    <w:p w14:paraId="2B7BDACA" w14:textId="77777777" w:rsidR="00AC50E9" w:rsidRPr="00625667" w:rsidRDefault="00AC50E9" w:rsidP="007C52AF">
      <w:pPr>
        <w:pStyle w:val="a3"/>
        <w:spacing w:before="156" w:after="156"/>
        <w:rPr>
          <w:rStyle w:val="ab"/>
        </w:rPr>
      </w:pPr>
      <w:r w:rsidRPr="00625667">
        <w:rPr>
          <w:rStyle w:val="ab"/>
          <w:rFonts w:hint="eastAsia"/>
        </w:rPr>
        <w:t>Funding Liquidity Risk:</w:t>
      </w:r>
    </w:p>
    <w:p w14:paraId="4985526C" w14:textId="77777777" w:rsidR="00AC50E9" w:rsidRDefault="009761D4" w:rsidP="004234F7">
      <w:r>
        <w:rPr>
          <w:rFonts w:hint="eastAsia"/>
        </w:rPr>
        <w:t>a firm</w:t>
      </w:r>
      <w:proofErr w:type="gramStart"/>
      <w:r>
        <w:t>’</w:t>
      </w:r>
      <w:proofErr w:type="gramEnd"/>
      <w:r>
        <w:rPr>
          <w:rFonts w:hint="eastAsia"/>
        </w:rPr>
        <w:t xml:space="preserve">s ability to raise the necessary cash to roll over its debt; to meet the cash requirements, the margin requirements, and the collateral requirements; and to satisfy the need of capital withdrawals </w:t>
      </w:r>
      <w:r>
        <w:rPr>
          <w:rFonts w:hint="eastAsia"/>
        </w:rPr>
        <w:t>资金周转不开</w:t>
      </w:r>
    </w:p>
    <w:p w14:paraId="1AB7C750" w14:textId="77777777" w:rsidR="00AC50E9" w:rsidRPr="00625667" w:rsidRDefault="00AC50E9" w:rsidP="007C52AF">
      <w:pPr>
        <w:pStyle w:val="a3"/>
        <w:spacing w:before="156" w:after="156"/>
        <w:rPr>
          <w:rStyle w:val="ab"/>
        </w:rPr>
      </w:pPr>
      <w:r w:rsidRPr="00625667">
        <w:rPr>
          <w:rStyle w:val="ab"/>
          <w:rFonts w:hint="eastAsia"/>
        </w:rPr>
        <w:t>Market (Trading) Liquidity Risk:</w:t>
      </w:r>
    </w:p>
    <w:p w14:paraId="176605E2" w14:textId="77777777" w:rsidR="00AC50E9" w:rsidRDefault="00AC50E9" w:rsidP="004234F7">
      <w:r>
        <w:t>A</w:t>
      </w:r>
      <w:r>
        <w:rPr>
          <w:rFonts w:hint="eastAsia"/>
        </w:rPr>
        <w:t>n institution will not be able to execute a transaction at the prevailing market price because there is temporarily no appetite for the deal on the other side of the market</w:t>
      </w:r>
    </w:p>
    <w:p w14:paraId="3FFC5CF5" w14:textId="77777777" w:rsidR="00AC50E9" w:rsidRDefault="00AC50E9" w:rsidP="004234F7">
      <w:r>
        <w:rPr>
          <w:rFonts w:hint="eastAsia"/>
        </w:rPr>
        <w:tab/>
        <w:t>Endogenous vs. Exogenous</w:t>
      </w:r>
      <w:r w:rsidR="004171C6">
        <w:rPr>
          <w:rFonts w:hint="eastAsia"/>
        </w:rPr>
        <w:t xml:space="preserve"> </w:t>
      </w:r>
      <w:r w:rsidR="004171C6">
        <w:rPr>
          <w:rFonts w:hint="eastAsia"/>
        </w:rPr>
        <w:t>内生的</w:t>
      </w:r>
      <w:r w:rsidR="004171C6">
        <w:rPr>
          <w:rFonts w:hint="eastAsia"/>
        </w:rPr>
        <w:t xml:space="preserve"> vs. </w:t>
      </w:r>
      <w:r w:rsidR="004171C6">
        <w:rPr>
          <w:rFonts w:hint="eastAsia"/>
        </w:rPr>
        <w:t>外生的</w:t>
      </w:r>
    </w:p>
    <w:p w14:paraId="4F870323" w14:textId="77777777" w:rsidR="0060634B" w:rsidRDefault="0060634B" w:rsidP="004234F7"/>
    <w:p w14:paraId="09903148" w14:textId="77777777" w:rsidR="0060634B" w:rsidRPr="00625667" w:rsidRDefault="007E24FF" w:rsidP="007C52AF">
      <w:pPr>
        <w:pStyle w:val="a3"/>
        <w:spacing w:before="156" w:after="156"/>
        <w:rPr>
          <w:rStyle w:val="ab"/>
        </w:rPr>
      </w:pPr>
      <w:r w:rsidRPr="00625667">
        <w:rPr>
          <w:rStyle w:val="ab"/>
          <w:rFonts w:hint="eastAsia"/>
        </w:rPr>
        <w:t>Operational Risk:</w:t>
      </w:r>
    </w:p>
    <w:p w14:paraId="7BBF4948" w14:textId="77777777" w:rsidR="007E24FF" w:rsidRDefault="007E24FF" w:rsidP="004234F7">
      <w:r>
        <w:t>R</w:t>
      </w:r>
      <w:r>
        <w:rPr>
          <w:rFonts w:hint="eastAsia"/>
        </w:rPr>
        <w:t>efers to potential losses resulting from inadequate or failed internal processes, people, and systems or from external events</w:t>
      </w:r>
    </w:p>
    <w:p w14:paraId="746B3CD9" w14:textId="77777777" w:rsidR="007E24FF" w:rsidRPr="00625667" w:rsidRDefault="007E24FF" w:rsidP="007C52AF">
      <w:pPr>
        <w:pStyle w:val="a3"/>
        <w:spacing w:before="156" w:after="156"/>
        <w:rPr>
          <w:rStyle w:val="ab"/>
        </w:rPr>
      </w:pPr>
      <w:r w:rsidRPr="00625667">
        <w:rPr>
          <w:rStyle w:val="ab"/>
          <w:rFonts w:hint="eastAsia"/>
        </w:rPr>
        <w:t>It includes legal risk, but excludes business, strategic and reputational risk.</w:t>
      </w:r>
    </w:p>
    <w:p w14:paraId="510A4E09" w14:textId="77777777" w:rsidR="007E24FF" w:rsidRDefault="007E24FF" w:rsidP="007E24FF">
      <w:pPr>
        <w:pStyle w:val="ad"/>
        <w:numPr>
          <w:ilvl w:val="0"/>
          <w:numId w:val="11"/>
        </w:numPr>
        <w:ind w:firstLineChars="0"/>
      </w:pPr>
      <w:r>
        <w:rPr>
          <w:rFonts w:hint="eastAsia"/>
        </w:rPr>
        <w:t>Human factor risk</w:t>
      </w:r>
    </w:p>
    <w:p w14:paraId="13609D31" w14:textId="77777777" w:rsidR="007E24FF" w:rsidRDefault="007E24FF" w:rsidP="007E24FF">
      <w:pPr>
        <w:pStyle w:val="ad"/>
        <w:numPr>
          <w:ilvl w:val="1"/>
          <w:numId w:val="11"/>
        </w:numPr>
        <w:ind w:firstLineChars="0"/>
      </w:pPr>
      <w:r>
        <w:t>I</w:t>
      </w:r>
      <w:r>
        <w:rPr>
          <w:rFonts w:hint="eastAsia"/>
        </w:rPr>
        <w:t xml:space="preserve">s a special form of operational risk. Such as pushing the wrong button on a computer. </w:t>
      </w:r>
    </w:p>
    <w:p w14:paraId="7C7B262E" w14:textId="77777777" w:rsidR="007E24FF" w:rsidRDefault="007E24FF" w:rsidP="007E24FF">
      <w:pPr>
        <w:pStyle w:val="ad"/>
        <w:numPr>
          <w:ilvl w:val="0"/>
          <w:numId w:val="11"/>
        </w:numPr>
        <w:ind w:firstLineChars="0"/>
      </w:pPr>
      <w:r>
        <w:rPr>
          <w:rFonts w:hint="eastAsia"/>
        </w:rPr>
        <w:t>Technology risk</w:t>
      </w:r>
    </w:p>
    <w:p w14:paraId="1B74BA8F" w14:textId="77777777" w:rsidR="007E24FF" w:rsidRDefault="00172677" w:rsidP="007E24FF">
      <w:pPr>
        <w:pStyle w:val="ad"/>
        <w:numPr>
          <w:ilvl w:val="1"/>
          <w:numId w:val="11"/>
        </w:numPr>
        <w:ind w:firstLineChars="0"/>
      </w:pPr>
      <w:r>
        <w:t>p</w:t>
      </w:r>
      <w:r w:rsidR="007E24FF">
        <w:rPr>
          <w:rFonts w:hint="eastAsia"/>
        </w:rPr>
        <w:t>rincipally computer system risk, also falls int</w:t>
      </w:r>
      <w:r w:rsidR="00A63B9A">
        <w:rPr>
          <w:rFonts w:hint="eastAsia"/>
        </w:rPr>
        <w:t>o the operational risk category</w:t>
      </w:r>
    </w:p>
    <w:p w14:paraId="6825BF90" w14:textId="77777777" w:rsidR="0060634B" w:rsidRDefault="0060634B" w:rsidP="004234F7"/>
    <w:p w14:paraId="0B32D952" w14:textId="77777777" w:rsidR="004A0214" w:rsidRPr="00625667" w:rsidRDefault="004A0214" w:rsidP="007C52AF">
      <w:pPr>
        <w:pStyle w:val="a3"/>
        <w:spacing w:before="156" w:after="156"/>
        <w:rPr>
          <w:rStyle w:val="ab"/>
        </w:rPr>
      </w:pPr>
      <w:r w:rsidRPr="00625667">
        <w:rPr>
          <w:rStyle w:val="ab"/>
          <w:rFonts w:hint="eastAsia"/>
        </w:rPr>
        <w:t>AML Risk:</w:t>
      </w:r>
    </w:p>
    <w:p w14:paraId="38C7E8BE" w14:textId="77777777" w:rsidR="004A0214" w:rsidRDefault="004A0214" w:rsidP="004A0214">
      <w:proofErr w:type="spellStart"/>
      <w:r>
        <w:rPr>
          <w:rFonts w:hint="eastAsia"/>
        </w:rPr>
        <w:t>Anti money</w:t>
      </w:r>
      <w:proofErr w:type="spellEnd"/>
      <w:r>
        <w:rPr>
          <w:rFonts w:hint="eastAsia"/>
        </w:rPr>
        <w:t xml:space="preserve"> laundry and financing for terrorism</w:t>
      </w:r>
    </w:p>
    <w:p w14:paraId="6838A593" w14:textId="77777777" w:rsidR="004A0214" w:rsidRPr="008D7A80" w:rsidRDefault="004A0214" w:rsidP="004A0214"/>
    <w:p w14:paraId="6034EF76" w14:textId="77777777" w:rsidR="004A0214" w:rsidRPr="00625667" w:rsidRDefault="004A0214" w:rsidP="007C52AF">
      <w:pPr>
        <w:pStyle w:val="a3"/>
        <w:spacing w:before="156" w:after="156"/>
        <w:rPr>
          <w:rStyle w:val="ab"/>
        </w:rPr>
      </w:pPr>
      <w:r w:rsidRPr="00625667">
        <w:rPr>
          <w:rStyle w:val="ab"/>
          <w:rFonts w:hint="eastAsia"/>
        </w:rPr>
        <w:t>Cyber Risk:</w:t>
      </w:r>
    </w:p>
    <w:p w14:paraId="69D373C2" w14:textId="77777777" w:rsidR="004A0214" w:rsidRDefault="004A0214" w:rsidP="004A0214">
      <w:r>
        <w:rPr>
          <w:rFonts w:hint="eastAsia"/>
        </w:rPr>
        <w:t xml:space="preserve">The risk of hackers stealing and </w:t>
      </w:r>
      <w:r>
        <w:t>destroying</w:t>
      </w:r>
      <w:r>
        <w:rPr>
          <w:rFonts w:hint="eastAsia"/>
        </w:rPr>
        <w:t xml:space="preserve"> data and compromising systems</w:t>
      </w:r>
    </w:p>
    <w:p w14:paraId="700CB6E9" w14:textId="77777777" w:rsidR="004A0214" w:rsidRDefault="004A0214" w:rsidP="004A0214"/>
    <w:p w14:paraId="32D1F5E4" w14:textId="77777777" w:rsidR="004A0214" w:rsidRPr="00625667" w:rsidRDefault="004A0214" w:rsidP="007C52AF">
      <w:pPr>
        <w:pStyle w:val="a3"/>
        <w:spacing w:before="156" w:after="156"/>
        <w:rPr>
          <w:rStyle w:val="ab"/>
        </w:rPr>
      </w:pPr>
      <w:r w:rsidRPr="00625667">
        <w:rPr>
          <w:rStyle w:val="ab"/>
          <w:rFonts w:hint="eastAsia"/>
        </w:rPr>
        <w:lastRenderedPageBreak/>
        <w:t>Data Privacy Risk:</w:t>
      </w:r>
    </w:p>
    <w:p w14:paraId="3BD2FF60" w14:textId="77777777" w:rsidR="004A0214" w:rsidRDefault="004A0214" w:rsidP="004A0214"/>
    <w:p w14:paraId="289BCDA8" w14:textId="77777777" w:rsidR="004A0214" w:rsidRPr="00625667" w:rsidRDefault="004A0214" w:rsidP="007C52AF">
      <w:pPr>
        <w:pStyle w:val="a3"/>
        <w:spacing w:before="156" w:after="156"/>
        <w:rPr>
          <w:rStyle w:val="ab"/>
        </w:rPr>
      </w:pPr>
      <w:r w:rsidRPr="00625667">
        <w:rPr>
          <w:rStyle w:val="ab"/>
          <w:rFonts w:hint="eastAsia"/>
        </w:rPr>
        <w:t>Model Risk:</w:t>
      </w:r>
    </w:p>
    <w:p w14:paraId="7C2D8051" w14:textId="77777777" w:rsidR="004A0214" w:rsidRDefault="004A0214" w:rsidP="004A0214">
      <w:r>
        <w:rPr>
          <w:rFonts w:hint="eastAsia"/>
        </w:rPr>
        <w:t>The risk of potential indirect costs of relying on models</w:t>
      </w:r>
    </w:p>
    <w:p w14:paraId="78A09EE8" w14:textId="77777777" w:rsidR="004A0214" w:rsidRDefault="004A0214" w:rsidP="004A0214"/>
    <w:p w14:paraId="44FD114F" w14:textId="77777777" w:rsidR="0060634B" w:rsidRPr="00625667" w:rsidRDefault="002139EA" w:rsidP="007C52AF">
      <w:pPr>
        <w:pStyle w:val="a3"/>
        <w:spacing w:before="156" w:after="156"/>
        <w:rPr>
          <w:rStyle w:val="ab"/>
        </w:rPr>
      </w:pPr>
      <w:r w:rsidRPr="00625667">
        <w:rPr>
          <w:rStyle w:val="ab"/>
          <w:rFonts w:hint="eastAsia"/>
        </w:rPr>
        <w:t>Business Risk:</w:t>
      </w:r>
      <w:r w:rsidR="004F224C" w:rsidRPr="00625667">
        <w:rPr>
          <w:rStyle w:val="ab"/>
          <w:rFonts w:hint="eastAsia"/>
        </w:rPr>
        <w:t xml:space="preserve"> </w:t>
      </w:r>
      <w:r w:rsidR="004F224C" w:rsidRPr="00625667">
        <w:rPr>
          <w:rStyle w:val="ab"/>
          <w:rFonts w:hint="eastAsia"/>
        </w:rPr>
        <w:t>错误的估计了供需</w:t>
      </w:r>
    </w:p>
    <w:p w14:paraId="3B8DD43F" w14:textId="77777777" w:rsidR="002139EA" w:rsidRDefault="002139EA" w:rsidP="004234F7">
      <w:r>
        <w:t>L</w:t>
      </w:r>
      <w:r>
        <w:rPr>
          <w:rFonts w:hint="eastAsia"/>
        </w:rPr>
        <w:t>ies at the heart of any business and includes all the usual worries of firms, such as customer demands, pricing decisions, supplier negotiations, and produce innovation management.</w:t>
      </w:r>
    </w:p>
    <w:p w14:paraId="4B1458D7" w14:textId="77777777" w:rsidR="002139EA" w:rsidRDefault="002139EA" w:rsidP="004234F7"/>
    <w:p w14:paraId="66A115C8" w14:textId="77777777" w:rsidR="002139EA" w:rsidRPr="00625667" w:rsidRDefault="002139EA" w:rsidP="007C52AF">
      <w:pPr>
        <w:pStyle w:val="a3"/>
        <w:spacing w:before="156" w:after="156"/>
        <w:rPr>
          <w:rStyle w:val="ab"/>
        </w:rPr>
      </w:pPr>
      <w:r w:rsidRPr="00625667">
        <w:rPr>
          <w:rStyle w:val="ab"/>
          <w:rFonts w:hint="eastAsia"/>
        </w:rPr>
        <w:t>Strategic Risk:</w:t>
      </w:r>
    </w:p>
    <w:p w14:paraId="4CCD8627" w14:textId="77777777" w:rsidR="002139EA" w:rsidRDefault="002139EA" w:rsidP="004234F7">
      <w:r>
        <w:t>I</w:t>
      </w:r>
      <w:r>
        <w:rPr>
          <w:rFonts w:hint="eastAsia"/>
        </w:rPr>
        <w:t>nvolves making critical, long-term decisions about the firm</w:t>
      </w:r>
      <w:r>
        <w:t>’</w:t>
      </w:r>
      <w:r>
        <w:rPr>
          <w:rFonts w:hint="eastAsia"/>
        </w:rPr>
        <w:t xml:space="preserve">s direction, often accompanied by major investments of </w:t>
      </w:r>
      <w:r>
        <w:t>capital</w:t>
      </w:r>
      <w:r>
        <w:rPr>
          <w:rFonts w:hint="eastAsia"/>
        </w:rPr>
        <w:t xml:space="preserve">, human resources, </w:t>
      </w:r>
      <w:proofErr w:type="spellStart"/>
      <w:r>
        <w:rPr>
          <w:rFonts w:hint="eastAsia"/>
        </w:rPr>
        <w:t>etc</w:t>
      </w:r>
      <w:proofErr w:type="spellEnd"/>
    </w:p>
    <w:p w14:paraId="03A0609C" w14:textId="77777777" w:rsidR="00A64EFE" w:rsidRDefault="00A64EFE" w:rsidP="004234F7">
      <w:r>
        <w:rPr>
          <w:rFonts w:hint="eastAsia"/>
        </w:rPr>
        <w:t>损失量一般不可估计，属于</w:t>
      </w:r>
      <w:r>
        <w:rPr>
          <w:rFonts w:hint="eastAsia"/>
        </w:rPr>
        <w:t>known unknowns</w:t>
      </w:r>
      <w:r w:rsidR="009A7DC3">
        <w:rPr>
          <w:rFonts w:hint="eastAsia"/>
        </w:rPr>
        <w:t>。</w:t>
      </w:r>
    </w:p>
    <w:p w14:paraId="3AA6FD5D" w14:textId="77777777" w:rsidR="002139EA" w:rsidRDefault="002139EA" w:rsidP="004234F7"/>
    <w:p w14:paraId="3352B792" w14:textId="77777777" w:rsidR="002139EA" w:rsidRPr="00625667" w:rsidRDefault="002139EA" w:rsidP="007C52AF">
      <w:pPr>
        <w:pStyle w:val="a3"/>
        <w:spacing w:before="156" w:after="156"/>
        <w:rPr>
          <w:rStyle w:val="ab"/>
        </w:rPr>
      </w:pPr>
      <w:r w:rsidRPr="00625667">
        <w:rPr>
          <w:rStyle w:val="ab"/>
          <w:rFonts w:hint="eastAsia"/>
        </w:rPr>
        <w:t>Reputation Risk:</w:t>
      </w:r>
    </w:p>
    <w:p w14:paraId="07592D44" w14:textId="77777777" w:rsidR="002139EA" w:rsidRDefault="002139EA" w:rsidP="004234F7">
      <w:r>
        <w:t>T</w:t>
      </w:r>
      <w:r>
        <w:rPr>
          <w:rFonts w:hint="eastAsia"/>
        </w:rPr>
        <w:t>he danger that a firm will suffer a sudden fall in its market standing or brand with the economic consequences</w:t>
      </w:r>
    </w:p>
    <w:p w14:paraId="032A3949" w14:textId="77777777" w:rsidR="004234F7" w:rsidRDefault="004234F7" w:rsidP="004234F7"/>
    <w:p w14:paraId="05E4661D" w14:textId="77777777" w:rsidR="004234F7" w:rsidRDefault="004234F7" w:rsidP="004234F7"/>
    <w:p w14:paraId="262E09AE" w14:textId="77777777" w:rsidR="004234F7" w:rsidRDefault="004234F7" w:rsidP="004234F7"/>
    <w:p w14:paraId="4F3629F3" w14:textId="77777777" w:rsidR="004234F7" w:rsidRPr="004234F7" w:rsidRDefault="004234F7" w:rsidP="004234F7"/>
    <w:p w14:paraId="6BF42063" w14:textId="77777777" w:rsidR="004234F7" w:rsidRDefault="004234F7">
      <w:pPr>
        <w:widowControl/>
        <w:jc w:val="left"/>
        <w:rPr>
          <w:b/>
          <w:bCs/>
          <w:kern w:val="44"/>
          <w:sz w:val="32"/>
          <w:szCs w:val="44"/>
        </w:rPr>
      </w:pPr>
      <w:r>
        <w:br w:type="page"/>
      </w:r>
    </w:p>
    <w:p w14:paraId="0F8B54AD" w14:textId="77777777" w:rsidR="000466AC" w:rsidRDefault="000466AC" w:rsidP="000A72A1">
      <w:pPr>
        <w:pStyle w:val="1"/>
      </w:pPr>
      <w:bookmarkStart w:id="30" w:name="_Toc57832489"/>
      <w:r>
        <w:rPr>
          <w:rFonts w:hint="eastAsia"/>
        </w:rPr>
        <w:lastRenderedPageBreak/>
        <w:t>Chapter 3 How Do Firms Manage Financial Risk?</w:t>
      </w:r>
      <w:bookmarkEnd w:id="30"/>
    </w:p>
    <w:p w14:paraId="6F3C3B19" w14:textId="77777777" w:rsidR="000C1844" w:rsidRDefault="000C1844" w:rsidP="000C1844">
      <w:r>
        <w:rPr>
          <w:rFonts w:hint="eastAsia"/>
        </w:rPr>
        <w:t>Source: P2</w:t>
      </w:r>
      <w:r w:rsidR="007F54E7">
        <w:rPr>
          <w:rFonts w:hint="eastAsia"/>
        </w:rPr>
        <w:t>-3</w:t>
      </w:r>
    </w:p>
    <w:p w14:paraId="74B42E82" w14:textId="77777777" w:rsidR="00F572AC" w:rsidRDefault="001171E3" w:rsidP="001171E3">
      <w:pPr>
        <w:pStyle w:val="2"/>
      </w:pPr>
      <w:bookmarkStart w:id="31" w:name="_Toc57832490"/>
      <w:r>
        <w:t>Risk</w:t>
      </w:r>
      <w:r>
        <w:rPr>
          <w:rFonts w:hint="eastAsia"/>
        </w:rPr>
        <w:t xml:space="preserve"> Management Strategies</w:t>
      </w:r>
      <w:bookmarkEnd w:id="31"/>
    </w:p>
    <w:p w14:paraId="3F6917F4" w14:textId="77777777" w:rsidR="001171E3" w:rsidRPr="00625667" w:rsidRDefault="001171E3" w:rsidP="007C52AF">
      <w:pPr>
        <w:pStyle w:val="a3"/>
        <w:spacing w:before="156" w:after="156"/>
        <w:rPr>
          <w:rStyle w:val="ab"/>
        </w:rPr>
      </w:pPr>
      <w:r w:rsidRPr="00625667">
        <w:rPr>
          <w:rStyle w:val="ab"/>
          <w:rFonts w:hint="eastAsia"/>
        </w:rPr>
        <w:t>M</w:t>
      </w:r>
      <w:r w:rsidRPr="00625667">
        <w:rPr>
          <w:rStyle w:val="ab"/>
        </w:rPr>
        <w:t>a</w:t>
      </w:r>
      <w:r w:rsidRPr="00625667">
        <w:rPr>
          <w:rStyle w:val="ab"/>
          <w:rFonts w:hint="eastAsia"/>
        </w:rPr>
        <w:t>ke 4 basic choices in risk management</w:t>
      </w:r>
    </w:p>
    <w:p w14:paraId="3DC8C6AE" w14:textId="77777777" w:rsidR="001171E3" w:rsidRDefault="001171E3" w:rsidP="00DF4288">
      <w:pPr>
        <w:pStyle w:val="ad"/>
        <w:numPr>
          <w:ilvl w:val="0"/>
          <w:numId w:val="12"/>
        </w:numPr>
        <w:ind w:firstLineChars="0"/>
      </w:pPr>
      <w:r>
        <w:rPr>
          <w:rFonts w:hint="eastAsia"/>
        </w:rPr>
        <w:t>Avoid or undertake risk</w:t>
      </w:r>
    </w:p>
    <w:p w14:paraId="5A7ACF49" w14:textId="77777777" w:rsidR="001171E3" w:rsidRDefault="001171E3" w:rsidP="00DF4288">
      <w:pPr>
        <w:pStyle w:val="ad"/>
        <w:numPr>
          <w:ilvl w:val="0"/>
          <w:numId w:val="12"/>
        </w:numPr>
        <w:ind w:firstLineChars="0"/>
      </w:pPr>
      <w:r>
        <w:rPr>
          <w:rFonts w:hint="eastAsia"/>
        </w:rPr>
        <w:t>Whether transfer risk to third parties</w:t>
      </w:r>
    </w:p>
    <w:p w14:paraId="346F07B3" w14:textId="77777777" w:rsidR="001171E3" w:rsidRDefault="001171E3" w:rsidP="00DF4288">
      <w:pPr>
        <w:pStyle w:val="ad"/>
        <w:numPr>
          <w:ilvl w:val="0"/>
          <w:numId w:val="12"/>
        </w:numPr>
        <w:ind w:firstLineChars="0"/>
      </w:pPr>
      <w:r>
        <w:rPr>
          <w:rFonts w:hint="eastAsia"/>
        </w:rPr>
        <w:t>Mitigate risk or not</w:t>
      </w:r>
    </w:p>
    <w:p w14:paraId="22873240" w14:textId="77777777" w:rsidR="001171E3" w:rsidRDefault="001171E3" w:rsidP="00DF4288">
      <w:pPr>
        <w:pStyle w:val="ad"/>
        <w:numPr>
          <w:ilvl w:val="0"/>
          <w:numId w:val="12"/>
        </w:numPr>
        <w:ind w:firstLineChars="0"/>
      </w:pPr>
      <w:r>
        <w:rPr>
          <w:rFonts w:hint="eastAsia"/>
        </w:rPr>
        <w:t>Assume or not assume risk.</w:t>
      </w:r>
      <w:r w:rsidR="00DF4288">
        <w:rPr>
          <w:rFonts w:hint="eastAsia"/>
        </w:rPr>
        <w:t xml:space="preserve"> (</w:t>
      </w:r>
      <w:r w:rsidR="00DF4288">
        <w:rPr>
          <w:rFonts w:hint="eastAsia"/>
        </w:rPr>
        <w:t>其实就是</w:t>
      </w:r>
      <w:r w:rsidR="00DF4288">
        <w:rPr>
          <w:rFonts w:hint="eastAsia"/>
        </w:rPr>
        <w:t>accept/keep)</w:t>
      </w:r>
    </w:p>
    <w:p w14:paraId="379F7B05" w14:textId="77777777" w:rsidR="00CB325E" w:rsidRDefault="00CB325E" w:rsidP="00F572AC"/>
    <w:p w14:paraId="7C3F4A60" w14:textId="77777777" w:rsidR="00CB325E" w:rsidRDefault="00292046" w:rsidP="00B62FC7">
      <w:pPr>
        <w:pStyle w:val="2"/>
      </w:pPr>
      <w:bookmarkStart w:id="32" w:name="_Toc57832491"/>
      <w:r>
        <w:t>Risk</w:t>
      </w:r>
      <w:r>
        <w:rPr>
          <w:rFonts w:hint="eastAsia"/>
        </w:rPr>
        <w:t xml:space="preserve"> Appetite</w:t>
      </w:r>
      <w:bookmarkEnd w:id="32"/>
    </w:p>
    <w:p w14:paraId="231543BB" w14:textId="77777777" w:rsidR="00292046" w:rsidRDefault="00292046" w:rsidP="00F572AC">
      <w:r w:rsidRPr="00224425">
        <w:rPr>
          <w:rStyle w:val="a4"/>
          <w:rFonts w:hint="eastAsia"/>
        </w:rPr>
        <w:t>Risk Appetite statement</w:t>
      </w:r>
      <w:r>
        <w:rPr>
          <w:rFonts w:hint="eastAsia"/>
        </w:rPr>
        <w:t xml:space="preserve"> </w:t>
      </w:r>
      <w:r>
        <w:t>–</w:t>
      </w:r>
      <w:r>
        <w:rPr>
          <w:rFonts w:hint="eastAsia"/>
        </w:rPr>
        <w:t xml:space="preserve"> </w:t>
      </w:r>
      <w:r>
        <w:t>“</w:t>
      </w:r>
      <w:r>
        <w:rPr>
          <w:rFonts w:hint="eastAsia"/>
        </w:rPr>
        <w:t>a written articulation of the aggregate level and types of risk that a firm will accept or avoid in order to achieve its business objectives.</w:t>
      </w:r>
      <w:r>
        <w:t>”</w:t>
      </w:r>
    </w:p>
    <w:p w14:paraId="01D42458" w14:textId="77777777" w:rsidR="00292046" w:rsidRDefault="00292046" w:rsidP="00B62FC7">
      <w:pPr>
        <w:pStyle w:val="ad"/>
        <w:numPr>
          <w:ilvl w:val="0"/>
          <w:numId w:val="13"/>
        </w:numPr>
        <w:ind w:firstLineChars="0"/>
      </w:pPr>
      <w:r>
        <w:rPr>
          <w:rFonts w:hint="eastAsia"/>
        </w:rPr>
        <w:t xml:space="preserve">The board must characterize an appropriate </w:t>
      </w:r>
      <w:r>
        <w:t>“</w:t>
      </w:r>
      <w:r>
        <w:rPr>
          <w:rFonts w:hint="eastAsia"/>
        </w:rPr>
        <w:t>risk appetite</w:t>
      </w:r>
      <w:r>
        <w:t>”</w:t>
      </w:r>
      <w:r>
        <w:rPr>
          <w:rFonts w:hint="eastAsia"/>
        </w:rPr>
        <w:t xml:space="preserve"> for the firm.</w:t>
      </w:r>
    </w:p>
    <w:p w14:paraId="4282FB6A" w14:textId="77777777" w:rsidR="00292046" w:rsidRDefault="00292046" w:rsidP="00B62FC7">
      <w:pPr>
        <w:pStyle w:val="ad"/>
        <w:numPr>
          <w:ilvl w:val="0"/>
          <w:numId w:val="13"/>
        </w:numPr>
        <w:ind w:firstLineChars="0"/>
      </w:pPr>
      <w:r>
        <w:rPr>
          <w:rFonts w:hint="eastAsia"/>
        </w:rPr>
        <w:t xml:space="preserve">Be </w:t>
      </w:r>
      <w:r>
        <w:t>connected</w:t>
      </w:r>
      <w:r>
        <w:rPr>
          <w:rFonts w:hint="eastAsia"/>
        </w:rPr>
        <w:t xml:space="preserve"> to a firm</w:t>
      </w:r>
      <w:r>
        <w:t>’</w:t>
      </w:r>
      <w:r>
        <w:rPr>
          <w:rFonts w:hint="eastAsia"/>
        </w:rPr>
        <w:t>s overall business strategy and capital plan.</w:t>
      </w:r>
    </w:p>
    <w:p w14:paraId="35F3FB3C" w14:textId="77777777" w:rsidR="00292046" w:rsidRDefault="00292046" w:rsidP="00B62FC7">
      <w:pPr>
        <w:pStyle w:val="ad"/>
        <w:numPr>
          <w:ilvl w:val="0"/>
          <w:numId w:val="13"/>
        </w:numPr>
        <w:ind w:firstLineChars="0"/>
      </w:pPr>
      <w:r>
        <w:rPr>
          <w:rFonts w:hint="eastAsia"/>
        </w:rPr>
        <w:t>Clear communication throughout the firm of the firm</w:t>
      </w:r>
      <w:r w:rsidR="00B62FC7">
        <w:t>’</w:t>
      </w:r>
      <w:r>
        <w:rPr>
          <w:rFonts w:hint="eastAsia"/>
        </w:rPr>
        <w:t>s risk app</w:t>
      </w:r>
      <w:r w:rsidR="00B62FC7">
        <w:rPr>
          <w:rFonts w:hint="eastAsia"/>
        </w:rPr>
        <w:t>e</w:t>
      </w:r>
      <w:r>
        <w:rPr>
          <w:rFonts w:hint="eastAsia"/>
        </w:rPr>
        <w:t>tite and risk position.</w:t>
      </w:r>
    </w:p>
    <w:p w14:paraId="6BFA0296" w14:textId="77777777" w:rsidR="00292046" w:rsidRDefault="00292046" w:rsidP="00B62FC7">
      <w:pPr>
        <w:pStyle w:val="ad"/>
        <w:numPr>
          <w:ilvl w:val="0"/>
          <w:numId w:val="13"/>
        </w:numPr>
        <w:ind w:firstLineChars="0"/>
      </w:pPr>
      <w:r>
        <w:rPr>
          <w:rFonts w:hint="eastAsia"/>
        </w:rPr>
        <w:t>Effective risk management program should be consistent with fundamental strategic and risk appetite choices.</w:t>
      </w:r>
    </w:p>
    <w:p w14:paraId="714233DE" w14:textId="77777777" w:rsidR="00292046" w:rsidRDefault="00292046" w:rsidP="00B62FC7">
      <w:pPr>
        <w:pStyle w:val="ad"/>
        <w:numPr>
          <w:ilvl w:val="0"/>
          <w:numId w:val="13"/>
        </w:numPr>
        <w:ind w:firstLineChars="0"/>
      </w:pPr>
      <w:r>
        <w:rPr>
          <w:rFonts w:hint="eastAsia"/>
        </w:rPr>
        <w:t>Risk appetites can be expressed in a number of ways, including quantitative and qualitative statements.</w:t>
      </w:r>
    </w:p>
    <w:p w14:paraId="13CCC3C3" w14:textId="77777777" w:rsidR="00CB325E" w:rsidRDefault="00CB325E" w:rsidP="00F572AC"/>
    <w:p w14:paraId="317EC9E9" w14:textId="77777777" w:rsidR="007926EF" w:rsidRDefault="007926EF" w:rsidP="00757504">
      <w:pPr>
        <w:pStyle w:val="2"/>
      </w:pPr>
      <w:bookmarkStart w:id="33" w:name="_Toc57832492"/>
      <w:r>
        <w:rPr>
          <w:rFonts w:hint="eastAsia"/>
        </w:rPr>
        <w:t xml:space="preserve">Determining </w:t>
      </w:r>
      <w:r w:rsidR="007609B3">
        <w:t>a</w:t>
      </w:r>
      <w:r>
        <w:rPr>
          <w:rFonts w:hint="eastAsia"/>
        </w:rPr>
        <w:t xml:space="preserve"> Bank</w:t>
      </w:r>
      <w:proofErr w:type="gramStart"/>
      <w:r>
        <w:t>’</w:t>
      </w:r>
      <w:proofErr w:type="gramEnd"/>
      <w:r>
        <w:rPr>
          <w:rFonts w:hint="eastAsia"/>
        </w:rPr>
        <w:t>s Risk Appetite</w:t>
      </w:r>
      <w:r w:rsidR="00C7680E">
        <w:rPr>
          <w:rFonts w:hint="eastAsia"/>
        </w:rPr>
        <w:t xml:space="preserve"> (</w:t>
      </w:r>
      <w:r w:rsidR="00C7680E">
        <w:rPr>
          <w:rFonts w:hint="eastAsia"/>
        </w:rPr>
        <w:t>定性表达</w:t>
      </w:r>
      <w:r w:rsidR="00C7680E">
        <w:rPr>
          <w:rFonts w:hint="eastAsia"/>
        </w:rPr>
        <w:t>)</w:t>
      </w:r>
      <w:bookmarkEnd w:id="33"/>
    </w:p>
    <w:p w14:paraId="6814C0B7" w14:textId="77777777" w:rsidR="007926EF" w:rsidRPr="00625667" w:rsidRDefault="007926EF" w:rsidP="007C52AF">
      <w:pPr>
        <w:pStyle w:val="a3"/>
        <w:spacing w:before="156" w:after="156"/>
        <w:rPr>
          <w:rStyle w:val="ab"/>
        </w:rPr>
      </w:pPr>
      <w:r w:rsidRPr="00625667">
        <w:rPr>
          <w:rStyle w:val="ab"/>
          <w:rFonts w:hint="eastAsia"/>
        </w:rPr>
        <w:t>Taking social costs into account</w:t>
      </w:r>
    </w:p>
    <w:p w14:paraId="7F321AD9" w14:textId="77777777" w:rsidR="007926EF" w:rsidRDefault="007926EF" w:rsidP="00757504">
      <w:pPr>
        <w:pStyle w:val="ad"/>
        <w:numPr>
          <w:ilvl w:val="0"/>
          <w:numId w:val="14"/>
        </w:numPr>
        <w:ind w:firstLineChars="0"/>
      </w:pPr>
      <w:r>
        <w:rPr>
          <w:rFonts w:hint="eastAsia"/>
        </w:rPr>
        <w:t xml:space="preserve">To </w:t>
      </w:r>
      <w:r>
        <w:t>maximize</w:t>
      </w:r>
      <w:r>
        <w:rPr>
          <w:rFonts w:hint="eastAsia"/>
        </w:rPr>
        <w:t xml:space="preserve"> value for banks</w:t>
      </w:r>
      <w:r>
        <w:t>’</w:t>
      </w:r>
      <w:r>
        <w:rPr>
          <w:rFonts w:hint="eastAsia"/>
        </w:rPr>
        <w:t xml:space="preserve"> shareholders =&gt; generating systemic risk to society.</w:t>
      </w:r>
      <w:r w:rsidR="000566E4">
        <w:rPr>
          <w:rFonts w:hint="eastAsia"/>
        </w:rPr>
        <w:t xml:space="preserve"> (</w:t>
      </w:r>
      <w:r w:rsidR="000566E4">
        <w:rPr>
          <w:rFonts w:hint="eastAsia"/>
        </w:rPr>
        <w:t>所以不能一味地让股东利益最大化</w:t>
      </w:r>
      <w:r w:rsidR="000566E4">
        <w:rPr>
          <w:rFonts w:hint="eastAsia"/>
        </w:rPr>
        <w:t>)</w:t>
      </w:r>
    </w:p>
    <w:p w14:paraId="403CE607" w14:textId="77777777" w:rsidR="007926EF" w:rsidRDefault="007926EF" w:rsidP="00757504">
      <w:pPr>
        <w:pStyle w:val="ad"/>
        <w:numPr>
          <w:ilvl w:val="0"/>
          <w:numId w:val="14"/>
        </w:numPr>
        <w:ind w:firstLineChars="0"/>
      </w:pPr>
      <w:r>
        <w:rPr>
          <w:rFonts w:hint="eastAsia"/>
        </w:rPr>
        <w:t>Regulators therefore impose restrictions (capital).</w:t>
      </w:r>
    </w:p>
    <w:p w14:paraId="7B51634C" w14:textId="77777777" w:rsidR="007926EF" w:rsidRDefault="007926EF" w:rsidP="00757504">
      <w:pPr>
        <w:pStyle w:val="ad"/>
        <w:numPr>
          <w:ilvl w:val="0"/>
          <w:numId w:val="14"/>
        </w:numPr>
        <w:ind w:firstLineChars="0"/>
      </w:pPr>
      <w:r>
        <w:rPr>
          <w:rFonts w:hint="eastAsia"/>
        </w:rPr>
        <w:t>Banks have to choose their level of risk subject to external constraints.</w:t>
      </w:r>
    </w:p>
    <w:p w14:paraId="7C5B42C2" w14:textId="77777777" w:rsidR="007926EF" w:rsidRDefault="007926EF" w:rsidP="00F572AC"/>
    <w:p w14:paraId="541CF8E6" w14:textId="77777777" w:rsidR="007926EF" w:rsidRDefault="00EF5CDF" w:rsidP="0010626A">
      <w:pPr>
        <w:pStyle w:val="2"/>
      </w:pPr>
      <w:bookmarkStart w:id="34" w:name="_Toc57832493"/>
      <w:r>
        <w:rPr>
          <w:rFonts w:hint="eastAsia"/>
        </w:rPr>
        <w:t>Limits and Limit Standard Policies</w:t>
      </w:r>
      <w:r w:rsidR="00C84310">
        <w:rPr>
          <w:rFonts w:hint="eastAsia"/>
        </w:rPr>
        <w:t xml:space="preserve"> (</w:t>
      </w:r>
      <w:r w:rsidR="00C84310">
        <w:rPr>
          <w:rFonts w:hint="eastAsia"/>
        </w:rPr>
        <w:t>定量表达</w:t>
      </w:r>
      <w:r w:rsidR="00C84310">
        <w:rPr>
          <w:rFonts w:hint="eastAsia"/>
        </w:rPr>
        <w:t>)</w:t>
      </w:r>
      <w:bookmarkEnd w:id="34"/>
    </w:p>
    <w:p w14:paraId="76856319" w14:textId="77777777" w:rsidR="00EF5CDF" w:rsidRDefault="00EF5CDF" w:rsidP="00F572AC">
      <w:r>
        <w:rPr>
          <w:rFonts w:hint="eastAsia"/>
        </w:rPr>
        <w:t xml:space="preserve">An </w:t>
      </w:r>
      <w:r>
        <w:t>appropriate</w:t>
      </w:r>
      <w:r>
        <w:rPr>
          <w:rFonts w:hint="eastAsia"/>
        </w:rPr>
        <w:t xml:space="preserve"> set of limits and authorities must be developed for each portfolio of business and for each type </w:t>
      </w:r>
      <w:r w:rsidR="00C84310">
        <w:rPr>
          <w:rFonts w:hint="eastAsia"/>
        </w:rPr>
        <w:t>o</w:t>
      </w:r>
      <w:r>
        <w:rPr>
          <w:rFonts w:hint="eastAsia"/>
        </w:rPr>
        <w:t>f r</w:t>
      </w:r>
      <w:r w:rsidR="00C84310">
        <w:rPr>
          <w:rFonts w:hint="eastAsia"/>
        </w:rPr>
        <w:t>i</w:t>
      </w:r>
      <w:r>
        <w:rPr>
          <w:rFonts w:hint="eastAsia"/>
        </w:rPr>
        <w:t>s</w:t>
      </w:r>
      <w:r w:rsidR="0010626A">
        <w:rPr>
          <w:rFonts w:hint="eastAsia"/>
        </w:rPr>
        <w:t>k</w:t>
      </w:r>
      <w:r>
        <w:rPr>
          <w:rFonts w:hint="eastAsia"/>
        </w:rPr>
        <w:t>.</w:t>
      </w:r>
    </w:p>
    <w:p w14:paraId="7637A439" w14:textId="77777777" w:rsidR="00EF5CDF" w:rsidRDefault="00EF5CDF" w:rsidP="00F572AC">
      <w:r>
        <w:rPr>
          <w:rFonts w:hint="eastAsia"/>
        </w:rPr>
        <w:t>Limits vary by the nature of the risk, the competitive positioning of the firm, and the span of its activities.</w:t>
      </w:r>
    </w:p>
    <w:p w14:paraId="4FA41F82" w14:textId="77777777" w:rsidR="00EF5CDF" w:rsidRDefault="00EF5CDF" w:rsidP="00F572AC">
      <w:r>
        <w:rPr>
          <w:rFonts w:hint="eastAsia"/>
        </w:rPr>
        <w:t>Limits should be related to VaR, scena</w:t>
      </w:r>
      <w:r w:rsidR="00C84310">
        <w:rPr>
          <w:rFonts w:hint="eastAsia"/>
        </w:rPr>
        <w:t>r</w:t>
      </w:r>
      <w:r>
        <w:rPr>
          <w:rFonts w:hint="eastAsia"/>
        </w:rPr>
        <w:t>io and stress testing to make sure the bank can survive in worst-case scenarios.</w:t>
      </w:r>
    </w:p>
    <w:p w14:paraId="6659A15B" w14:textId="77777777" w:rsidR="00EF5CDF" w:rsidRDefault="00EF5CDF" w:rsidP="00F572AC">
      <w:r>
        <w:rPr>
          <w:rFonts w:hint="eastAsia"/>
        </w:rPr>
        <w:t xml:space="preserve">Practically speaking, these limits should be designed such that </w:t>
      </w:r>
      <w:r>
        <w:t>the</w:t>
      </w:r>
      <w:r>
        <w:rPr>
          <w:rFonts w:hint="eastAsia"/>
        </w:rPr>
        <w:t xml:space="preserve"> pr</w:t>
      </w:r>
      <w:r w:rsidR="005A5CB9">
        <w:rPr>
          <w:rFonts w:hint="eastAsia"/>
        </w:rPr>
        <w:t>obability o</w:t>
      </w:r>
      <w:r>
        <w:rPr>
          <w:rFonts w:hint="eastAsia"/>
        </w:rPr>
        <w:t>f exceeding them du</w:t>
      </w:r>
      <w:r w:rsidR="005A5CB9">
        <w:rPr>
          <w:rFonts w:hint="eastAsia"/>
        </w:rPr>
        <w:t>r</w:t>
      </w:r>
      <w:r>
        <w:rPr>
          <w:rFonts w:hint="eastAsia"/>
        </w:rPr>
        <w:t>ing the normal situation of business is low.</w:t>
      </w:r>
    </w:p>
    <w:p w14:paraId="179005D0" w14:textId="77777777" w:rsidR="007926EF" w:rsidRPr="005A5CB9" w:rsidRDefault="007926EF" w:rsidP="00F572AC"/>
    <w:tbl>
      <w:tblPr>
        <w:tblStyle w:val="12"/>
        <w:tblW w:w="0" w:type="auto"/>
        <w:tblLook w:val="04A0" w:firstRow="1" w:lastRow="0" w:firstColumn="1" w:lastColumn="0" w:noHBand="0" w:noVBand="1"/>
      </w:tblPr>
      <w:tblGrid>
        <w:gridCol w:w="1737"/>
        <w:gridCol w:w="4629"/>
        <w:gridCol w:w="3596"/>
      </w:tblGrid>
      <w:tr w:rsidR="0063007F" w14:paraId="2810A125" w14:textId="77777777" w:rsidTr="00592D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B3BC9AB" w14:textId="77777777" w:rsidR="00B92C5E" w:rsidRDefault="00B92C5E" w:rsidP="00F572AC">
            <w:r>
              <w:rPr>
                <w:rFonts w:hint="eastAsia"/>
              </w:rPr>
              <w:lastRenderedPageBreak/>
              <w:t>Limit</w:t>
            </w:r>
          </w:p>
        </w:tc>
        <w:tc>
          <w:tcPr>
            <w:tcW w:w="0" w:type="auto"/>
          </w:tcPr>
          <w:p w14:paraId="0FB45514" w14:textId="77777777" w:rsidR="00B92C5E" w:rsidRDefault="00B92C5E" w:rsidP="00F572AC">
            <w:pPr>
              <w:cnfStyle w:val="100000000000" w:firstRow="1" w:lastRow="0" w:firstColumn="0" w:lastColumn="0" w:oddVBand="0" w:evenVBand="0" w:oddHBand="0" w:evenHBand="0" w:firstRowFirstColumn="0" w:firstRowLastColumn="0" w:lastRowFirstColumn="0" w:lastRowLastColumn="0"/>
            </w:pPr>
            <w:r>
              <w:rPr>
                <w:rFonts w:hint="eastAsia"/>
              </w:rPr>
              <w:t>Nature</w:t>
            </w:r>
          </w:p>
        </w:tc>
        <w:tc>
          <w:tcPr>
            <w:tcW w:w="0" w:type="auto"/>
          </w:tcPr>
          <w:p w14:paraId="14309D56" w14:textId="77777777" w:rsidR="00B92C5E" w:rsidRDefault="00B92C5E" w:rsidP="00F572AC">
            <w:pPr>
              <w:cnfStyle w:val="100000000000" w:firstRow="1" w:lastRow="0" w:firstColumn="0" w:lastColumn="0" w:oddVBand="0" w:evenVBand="0" w:oddHBand="0" w:evenHBand="0" w:firstRowFirstColumn="0" w:firstRowLastColumn="0" w:lastRowFirstColumn="0" w:lastRowLastColumn="0"/>
            </w:pPr>
            <w:r>
              <w:rPr>
                <w:rFonts w:hint="eastAsia"/>
              </w:rPr>
              <w:t>Example Weakness</w:t>
            </w:r>
          </w:p>
        </w:tc>
      </w:tr>
      <w:tr w:rsidR="0063007F" w14:paraId="50B20093" w14:textId="77777777" w:rsidTr="00592D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102C510" w14:textId="77777777" w:rsidR="00B92C5E" w:rsidRDefault="00B92C5E" w:rsidP="00F572AC">
            <w:r>
              <w:rPr>
                <w:rFonts w:hint="eastAsia"/>
              </w:rPr>
              <w:t>Stop Loss Limits</w:t>
            </w:r>
          </w:p>
          <w:p w14:paraId="024EA845" w14:textId="77777777" w:rsidR="00592D31" w:rsidRDefault="00592D31" w:rsidP="00F572AC">
            <w:r>
              <w:rPr>
                <w:rFonts w:hint="eastAsia"/>
              </w:rPr>
              <w:t>止损线</w:t>
            </w:r>
          </w:p>
        </w:tc>
        <w:tc>
          <w:tcPr>
            <w:tcW w:w="0" w:type="auto"/>
          </w:tcPr>
          <w:p w14:paraId="1E9A0E0C" w14:textId="77777777" w:rsidR="00B92C5E" w:rsidRDefault="00B92C5E" w:rsidP="00F572AC">
            <w:pPr>
              <w:cnfStyle w:val="000000100000" w:firstRow="0" w:lastRow="0" w:firstColumn="0" w:lastColumn="0" w:oddVBand="0" w:evenVBand="0" w:oddHBand="1" w:evenHBand="0" w:firstRowFirstColumn="0" w:firstRowLastColumn="0" w:lastRowFirstColumn="0" w:lastRowLastColumn="0"/>
            </w:pPr>
            <w:r>
              <w:rPr>
                <w:rFonts w:hint="eastAsia"/>
              </w:rPr>
              <w:t>Loss threshold and associated action (e.g. close out, escalation)</w:t>
            </w:r>
          </w:p>
        </w:tc>
        <w:tc>
          <w:tcPr>
            <w:tcW w:w="0" w:type="auto"/>
          </w:tcPr>
          <w:p w14:paraId="1719B7EF" w14:textId="77777777" w:rsidR="00B92C5E" w:rsidRDefault="00B92C5E" w:rsidP="00F572AC">
            <w:pPr>
              <w:cnfStyle w:val="000000100000" w:firstRow="0" w:lastRow="0" w:firstColumn="0" w:lastColumn="0" w:oddVBand="0" w:evenVBand="0" w:oddHBand="1" w:evenHBand="0" w:firstRowFirstColumn="0" w:firstRowLastColumn="0" w:lastRowFirstColumn="0" w:lastRowLastColumn="0"/>
            </w:pPr>
            <w:r>
              <w:rPr>
                <w:rFonts w:hint="eastAsia"/>
              </w:rPr>
              <w:t>Will not prevent future exposure, only limit realized losses.</w:t>
            </w:r>
          </w:p>
        </w:tc>
      </w:tr>
      <w:tr w:rsidR="0063007F" w14:paraId="58054964" w14:textId="77777777" w:rsidTr="00592D31">
        <w:tc>
          <w:tcPr>
            <w:cnfStyle w:val="001000000000" w:firstRow="0" w:lastRow="0" w:firstColumn="1" w:lastColumn="0" w:oddVBand="0" w:evenVBand="0" w:oddHBand="0" w:evenHBand="0" w:firstRowFirstColumn="0" w:firstRowLastColumn="0" w:lastRowFirstColumn="0" w:lastRowLastColumn="0"/>
            <w:tcW w:w="0" w:type="auto"/>
          </w:tcPr>
          <w:p w14:paraId="57CCDC72" w14:textId="77777777" w:rsidR="00B92C5E" w:rsidRDefault="00B92C5E" w:rsidP="00F572AC">
            <w:r>
              <w:rPr>
                <w:rFonts w:hint="eastAsia"/>
              </w:rPr>
              <w:t>Notional Limits</w:t>
            </w:r>
          </w:p>
          <w:p w14:paraId="6931E178" w14:textId="77777777" w:rsidR="00307BDA" w:rsidRDefault="00307BDA" w:rsidP="00F572AC">
            <w:r>
              <w:rPr>
                <w:rFonts w:hint="eastAsia"/>
              </w:rPr>
              <w:t>本金限制</w:t>
            </w:r>
          </w:p>
        </w:tc>
        <w:tc>
          <w:tcPr>
            <w:tcW w:w="0" w:type="auto"/>
          </w:tcPr>
          <w:p w14:paraId="39A3B38D" w14:textId="77777777" w:rsidR="00B92C5E" w:rsidRDefault="00B92C5E" w:rsidP="00F572AC">
            <w:pPr>
              <w:cnfStyle w:val="000000000000" w:firstRow="0" w:lastRow="0" w:firstColumn="0" w:lastColumn="0" w:oddVBand="0" w:evenVBand="0" w:oddHBand="0" w:evenHBand="0" w:firstRowFirstColumn="0" w:firstRowLastColumn="0" w:lastRowFirstColumn="0" w:lastRowLastColumn="0"/>
            </w:pPr>
            <w:r>
              <w:rPr>
                <w:rFonts w:hint="eastAsia"/>
              </w:rPr>
              <w:t>Notional size of exposure</w:t>
            </w:r>
          </w:p>
        </w:tc>
        <w:tc>
          <w:tcPr>
            <w:tcW w:w="0" w:type="auto"/>
          </w:tcPr>
          <w:p w14:paraId="582C04D5" w14:textId="77777777" w:rsidR="00B92C5E" w:rsidRDefault="00B92C5E" w:rsidP="00F572AC">
            <w:pPr>
              <w:cnfStyle w:val="000000000000" w:firstRow="0" w:lastRow="0" w:firstColumn="0" w:lastColumn="0" w:oddVBand="0" w:evenVBand="0" w:oddHBand="0" w:evenHBand="0" w:firstRowFirstColumn="0" w:firstRowLastColumn="0" w:lastRowFirstColumn="0" w:lastRowLastColumn="0"/>
            </w:pPr>
            <w:r>
              <w:rPr>
                <w:rFonts w:hint="eastAsia"/>
              </w:rPr>
              <w:t>Notional amount may not be Strongly related to economic risk of derivative instruments, especially options.</w:t>
            </w:r>
          </w:p>
          <w:p w14:paraId="2BC24CB3" w14:textId="77777777" w:rsidR="00E65F00" w:rsidRDefault="00E65F00" w:rsidP="00F572AC">
            <w:pPr>
              <w:cnfStyle w:val="000000000000" w:firstRow="0" w:lastRow="0" w:firstColumn="0" w:lastColumn="0" w:oddVBand="0" w:evenVBand="0" w:oddHBand="0" w:evenHBand="0" w:firstRowFirstColumn="0" w:firstRowLastColumn="0" w:lastRowFirstColumn="0" w:lastRowLastColumn="0"/>
            </w:pPr>
            <w:r>
              <w:rPr>
                <w:rFonts w:hint="eastAsia"/>
              </w:rPr>
              <w:t>在有杠杆的时候失效，因为风险会随着杠杆扩大。</w:t>
            </w:r>
          </w:p>
        </w:tc>
      </w:tr>
      <w:tr w:rsidR="0063007F" w14:paraId="1B7346E0" w14:textId="77777777" w:rsidTr="00592D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DDD5D6A" w14:textId="77777777" w:rsidR="00B92C5E" w:rsidRDefault="00B92C5E" w:rsidP="00F572AC">
            <w:r>
              <w:rPr>
                <w:rFonts w:hint="eastAsia"/>
              </w:rPr>
              <w:t>Risk Specific Limits</w:t>
            </w:r>
          </w:p>
          <w:p w14:paraId="10558E6B" w14:textId="77777777" w:rsidR="00E65F00" w:rsidRDefault="00E65F00" w:rsidP="00F572AC">
            <w:r>
              <w:rPr>
                <w:rFonts w:hint="eastAsia"/>
              </w:rPr>
              <w:t>特定指标限制</w:t>
            </w:r>
          </w:p>
        </w:tc>
        <w:tc>
          <w:tcPr>
            <w:tcW w:w="0" w:type="auto"/>
          </w:tcPr>
          <w:p w14:paraId="3D45495B" w14:textId="77777777" w:rsidR="00B92C5E" w:rsidRDefault="00B92C5E" w:rsidP="00F572AC">
            <w:pPr>
              <w:cnfStyle w:val="000000100000" w:firstRow="0" w:lastRow="0" w:firstColumn="0" w:lastColumn="0" w:oddVBand="0" w:evenVBand="0" w:oddHBand="1" w:evenHBand="0" w:firstRowFirstColumn="0" w:firstRowLastColumn="0" w:lastRowFirstColumn="0" w:lastRowLastColumn="0"/>
            </w:pPr>
            <w:r>
              <w:rPr>
                <w:rFonts w:hint="eastAsia"/>
              </w:rPr>
              <w:t>Limits referencing some special feature of risk in question (e.g. liquidity ratios for liquidity risk)</w:t>
            </w:r>
          </w:p>
        </w:tc>
        <w:tc>
          <w:tcPr>
            <w:tcW w:w="0" w:type="auto"/>
          </w:tcPr>
          <w:p w14:paraId="261C0186" w14:textId="77777777" w:rsidR="00B92C5E" w:rsidRPr="00B92C5E" w:rsidRDefault="00B92C5E" w:rsidP="00F572AC">
            <w:pPr>
              <w:cnfStyle w:val="000000100000" w:firstRow="0" w:lastRow="0" w:firstColumn="0" w:lastColumn="0" w:oddVBand="0" w:evenVBand="0" w:oddHBand="1" w:evenHBand="0" w:firstRowFirstColumn="0" w:firstRowLastColumn="0" w:lastRowFirstColumn="0" w:lastRowLastColumn="0"/>
            </w:pPr>
            <w:r>
              <w:rPr>
                <w:rFonts w:hint="eastAsia"/>
              </w:rPr>
              <w:t>These limits are difficult to aggregate; may require special knowledge to interpret.</w:t>
            </w:r>
          </w:p>
        </w:tc>
      </w:tr>
      <w:tr w:rsidR="0063007F" w14:paraId="7D035066" w14:textId="77777777" w:rsidTr="00592D31">
        <w:tc>
          <w:tcPr>
            <w:cnfStyle w:val="001000000000" w:firstRow="0" w:lastRow="0" w:firstColumn="1" w:lastColumn="0" w:oddVBand="0" w:evenVBand="0" w:oddHBand="0" w:evenHBand="0" w:firstRowFirstColumn="0" w:firstRowLastColumn="0" w:lastRowFirstColumn="0" w:lastRowLastColumn="0"/>
            <w:tcW w:w="0" w:type="auto"/>
          </w:tcPr>
          <w:p w14:paraId="3072C702" w14:textId="77777777" w:rsidR="00E65F00" w:rsidRDefault="00E65F00" w:rsidP="00F572AC">
            <w:r>
              <w:rPr>
                <w:rFonts w:hint="eastAsia"/>
              </w:rPr>
              <w:t>Maturity/Gap Limit</w:t>
            </w:r>
          </w:p>
        </w:tc>
        <w:tc>
          <w:tcPr>
            <w:tcW w:w="0" w:type="auto"/>
          </w:tcPr>
          <w:p w14:paraId="3E496414" w14:textId="77777777" w:rsidR="00E65F00" w:rsidRDefault="00E65F00" w:rsidP="00F572AC">
            <w:pPr>
              <w:cnfStyle w:val="000000000000" w:firstRow="0" w:lastRow="0" w:firstColumn="0" w:lastColumn="0" w:oddVBand="0" w:evenVBand="0" w:oddHBand="0" w:evenHBand="0" w:firstRowFirstColumn="0" w:firstRowLastColumn="0" w:lastRowFirstColumn="0" w:lastRowLastColumn="0"/>
            </w:pPr>
            <w:r>
              <w:rPr>
                <w:rFonts w:hint="eastAsia"/>
              </w:rPr>
              <w:t>Limit amount of transactions that mature or reset/re-price in each time period</w:t>
            </w:r>
          </w:p>
        </w:tc>
        <w:tc>
          <w:tcPr>
            <w:tcW w:w="0" w:type="auto"/>
          </w:tcPr>
          <w:p w14:paraId="209130A1" w14:textId="77777777" w:rsidR="00E65F00" w:rsidRDefault="00E65F00" w:rsidP="00F572AC">
            <w:pPr>
              <w:cnfStyle w:val="000000000000" w:firstRow="0" w:lastRow="0" w:firstColumn="0" w:lastColumn="0" w:oddVBand="0" w:evenVBand="0" w:oddHBand="0" w:evenHBand="0" w:firstRowFirstColumn="0" w:firstRowLastColumn="0" w:lastRowFirstColumn="0" w:lastRowLastColumn="0"/>
            </w:pPr>
            <w:r>
              <w:rPr>
                <w:rFonts w:hint="eastAsia"/>
              </w:rPr>
              <w:t>These limits reduce the risk that a large volume of transactions will need to be dealt with in a given time frame, with all the operational and liquidity risks this can bring. But they do not speak directly to price risk.</w:t>
            </w:r>
          </w:p>
        </w:tc>
      </w:tr>
      <w:tr w:rsidR="0063007F" w14:paraId="6F02EAAE" w14:textId="77777777" w:rsidTr="00592D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33056F0" w14:textId="77777777" w:rsidR="00E65F00" w:rsidRDefault="00E65F00" w:rsidP="00F572AC">
            <w:r>
              <w:rPr>
                <w:rFonts w:hint="eastAsia"/>
              </w:rPr>
              <w:t>Concentration Limits</w:t>
            </w:r>
          </w:p>
        </w:tc>
        <w:tc>
          <w:tcPr>
            <w:tcW w:w="0" w:type="auto"/>
          </w:tcPr>
          <w:p w14:paraId="7083EEA8" w14:textId="77777777" w:rsidR="00E65F00" w:rsidRDefault="00E65F00" w:rsidP="00F572AC">
            <w:pPr>
              <w:cnfStyle w:val="000000100000" w:firstRow="0" w:lastRow="0" w:firstColumn="0" w:lastColumn="0" w:oddVBand="0" w:evenVBand="0" w:oddHBand="1" w:evenHBand="0" w:firstRowFirstColumn="0" w:firstRowLastColumn="0" w:lastRowFirstColumn="0" w:lastRowLastColumn="0"/>
            </w:pPr>
            <w:r>
              <w:rPr>
                <w:rFonts w:hint="eastAsia"/>
              </w:rPr>
              <w:t>Limits of concentrations of various kinds (e.g. to individual counterparties, or product type)</w:t>
            </w:r>
          </w:p>
        </w:tc>
        <w:tc>
          <w:tcPr>
            <w:tcW w:w="0" w:type="auto"/>
          </w:tcPr>
          <w:p w14:paraId="10678917" w14:textId="77777777" w:rsidR="00E65F00" w:rsidRPr="00E65F00" w:rsidRDefault="00E65F00" w:rsidP="00F572AC">
            <w:pPr>
              <w:cnfStyle w:val="000000100000" w:firstRow="0" w:lastRow="0" w:firstColumn="0" w:lastColumn="0" w:oddVBand="0" w:evenVBand="0" w:oddHBand="1" w:evenHBand="0" w:firstRowFirstColumn="0" w:firstRowLastColumn="0" w:lastRowFirstColumn="0" w:lastRowLastColumn="0"/>
            </w:pPr>
            <w:r>
              <w:rPr>
                <w:rFonts w:hint="eastAsia"/>
              </w:rPr>
              <w:t>These limits must be set with the understanding of correlation risks. They may not capture correlation risks in stressed markets.</w:t>
            </w:r>
          </w:p>
        </w:tc>
      </w:tr>
      <w:tr w:rsidR="0063007F" w14:paraId="1E100ADB" w14:textId="77777777" w:rsidTr="00592D31">
        <w:tc>
          <w:tcPr>
            <w:cnfStyle w:val="001000000000" w:firstRow="0" w:lastRow="0" w:firstColumn="1" w:lastColumn="0" w:oddVBand="0" w:evenVBand="0" w:oddHBand="0" w:evenHBand="0" w:firstRowFirstColumn="0" w:firstRowLastColumn="0" w:lastRowFirstColumn="0" w:lastRowLastColumn="0"/>
            <w:tcW w:w="0" w:type="auto"/>
          </w:tcPr>
          <w:p w14:paraId="5DF1FF4F" w14:textId="77777777" w:rsidR="00E65F00" w:rsidRDefault="00E65F00" w:rsidP="00F572AC">
            <w:r>
              <w:rPr>
                <w:rFonts w:hint="eastAsia"/>
              </w:rPr>
              <w:t>Greek Limits</w:t>
            </w:r>
          </w:p>
        </w:tc>
        <w:tc>
          <w:tcPr>
            <w:tcW w:w="0" w:type="auto"/>
          </w:tcPr>
          <w:p w14:paraId="27DC5B55" w14:textId="77777777" w:rsidR="00E65F00" w:rsidRDefault="00E65F00" w:rsidP="00F572AC">
            <w:pPr>
              <w:cnfStyle w:val="000000000000" w:firstRow="0" w:lastRow="0" w:firstColumn="0" w:lastColumn="0" w:oddVBand="0" w:evenVBand="0" w:oddHBand="0" w:evenHBand="0" w:firstRowFirstColumn="0" w:firstRowLastColumn="0" w:lastRowFirstColumn="0" w:lastRowLastColumn="0"/>
            </w:pPr>
            <w:r>
              <w:rPr>
                <w:rFonts w:hint="eastAsia"/>
              </w:rPr>
              <w:t xml:space="preserve">Option positions need to be limited in terms of their unique risk characteristics (e.g. delta, gamma, </w:t>
            </w:r>
            <w:proofErr w:type="spellStart"/>
            <w:r>
              <w:rPr>
                <w:rFonts w:hint="eastAsia"/>
              </w:rPr>
              <w:t>vega</w:t>
            </w:r>
            <w:proofErr w:type="spellEnd"/>
            <w:r>
              <w:rPr>
                <w:rFonts w:hint="eastAsia"/>
              </w:rPr>
              <w:t xml:space="preserve"> risk)</w:t>
            </w:r>
          </w:p>
        </w:tc>
        <w:tc>
          <w:tcPr>
            <w:tcW w:w="0" w:type="auto"/>
          </w:tcPr>
          <w:p w14:paraId="4BA8995B" w14:textId="77777777" w:rsidR="00E65F00" w:rsidRPr="00E65F00" w:rsidRDefault="00E65F00" w:rsidP="00F572AC">
            <w:pPr>
              <w:cnfStyle w:val="000000000000" w:firstRow="0" w:lastRow="0" w:firstColumn="0" w:lastColumn="0" w:oddVBand="0" w:evenVBand="0" w:oddHBand="0" w:evenHBand="0" w:firstRowFirstColumn="0" w:firstRowLastColumn="0" w:lastRowFirstColumn="0" w:lastRowLastColumn="0"/>
            </w:pPr>
            <w:r>
              <w:rPr>
                <w:rFonts w:hint="eastAsia"/>
              </w:rPr>
              <w:t>These limits suffer from all the classic model risks and calculation may be compromised at trading desk level without the right controls and independence.</w:t>
            </w:r>
          </w:p>
        </w:tc>
      </w:tr>
      <w:tr w:rsidR="0063007F" w14:paraId="735760C8" w14:textId="77777777" w:rsidTr="00592D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87D4262" w14:textId="77777777" w:rsidR="0063007F" w:rsidRDefault="0063007F" w:rsidP="00F572AC">
            <w:r>
              <w:rPr>
                <w:rFonts w:hint="eastAsia"/>
              </w:rPr>
              <w:t>Value-at-Risk (VaR)</w:t>
            </w:r>
          </w:p>
        </w:tc>
        <w:tc>
          <w:tcPr>
            <w:tcW w:w="0" w:type="auto"/>
          </w:tcPr>
          <w:p w14:paraId="286886BD" w14:textId="77777777" w:rsidR="0063007F" w:rsidRDefault="0063007F" w:rsidP="00F572AC">
            <w:pPr>
              <w:cnfStyle w:val="000000100000" w:firstRow="0" w:lastRow="0" w:firstColumn="0" w:lastColumn="0" w:oddVBand="0" w:evenVBand="0" w:oddHBand="1" w:evenHBand="0" w:firstRowFirstColumn="0" w:firstRowLastColumn="0" w:lastRowFirstColumn="0" w:lastRowLastColumn="0"/>
            </w:pPr>
            <w:r>
              <w:rPr>
                <w:rFonts w:hint="eastAsia"/>
              </w:rPr>
              <w:t>Aggregate statistical number</w:t>
            </w:r>
          </w:p>
        </w:tc>
        <w:tc>
          <w:tcPr>
            <w:tcW w:w="0" w:type="auto"/>
          </w:tcPr>
          <w:p w14:paraId="4D05D208" w14:textId="77777777" w:rsidR="0063007F" w:rsidRDefault="0063007F" w:rsidP="00F572AC">
            <w:pPr>
              <w:cnfStyle w:val="000000100000" w:firstRow="0" w:lastRow="0" w:firstColumn="0" w:lastColumn="0" w:oddVBand="0" w:evenVBand="0" w:oddHBand="1" w:evenHBand="0" w:firstRowFirstColumn="0" w:firstRowLastColumn="0" w:lastRowFirstColumn="0" w:lastRowLastColumn="0"/>
            </w:pPr>
            <w:r>
              <w:rPr>
                <w:rFonts w:hint="eastAsia"/>
              </w:rPr>
              <w:t>VaR suffers from all the classic model risks and may be misinterpreted by senior management. Specially, VaR does not indicate how bad a loss might get in an unusually stressed market.</w:t>
            </w:r>
          </w:p>
        </w:tc>
      </w:tr>
      <w:tr w:rsidR="0063007F" w14:paraId="1B39A375" w14:textId="77777777" w:rsidTr="00592D31">
        <w:tc>
          <w:tcPr>
            <w:cnfStyle w:val="001000000000" w:firstRow="0" w:lastRow="0" w:firstColumn="1" w:lastColumn="0" w:oddVBand="0" w:evenVBand="0" w:oddHBand="0" w:evenHBand="0" w:firstRowFirstColumn="0" w:firstRowLastColumn="0" w:lastRowFirstColumn="0" w:lastRowLastColumn="0"/>
            <w:tcW w:w="0" w:type="auto"/>
          </w:tcPr>
          <w:p w14:paraId="7A28DDBA" w14:textId="77777777" w:rsidR="0063007F" w:rsidRDefault="0063007F" w:rsidP="00F572AC">
            <w:r>
              <w:rPr>
                <w:rFonts w:hint="eastAsia"/>
              </w:rPr>
              <w:t xml:space="preserve">Stress, </w:t>
            </w:r>
            <w:r>
              <w:t>Sensitivity</w:t>
            </w:r>
            <w:r>
              <w:rPr>
                <w:rFonts w:hint="eastAsia"/>
              </w:rPr>
              <w:t>, and Scenario Analysis</w:t>
            </w:r>
          </w:p>
          <w:p w14:paraId="0CCF1931" w14:textId="77777777" w:rsidR="002368F8" w:rsidRDefault="002368F8" w:rsidP="00F572AC">
            <w:r>
              <w:rPr>
                <w:rFonts w:hint="eastAsia"/>
              </w:rPr>
              <w:t>压力测试</w:t>
            </w:r>
          </w:p>
        </w:tc>
        <w:tc>
          <w:tcPr>
            <w:tcW w:w="0" w:type="auto"/>
          </w:tcPr>
          <w:p w14:paraId="00062095" w14:textId="77777777" w:rsidR="0063007F" w:rsidRDefault="0063007F" w:rsidP="00F572AC">
            <w:pPr>
              <w:cnfStyle w:val="000000000000" w:firstRow="0" w:lastRow="0" w:firstColumn="0" w:lastColumn="0" w:oddVBand="0" w:evenVBand="0" w:oddHBand="0" w:evenHBand="0" w:firstRowFirstColumn="0" w:firstRowLastColumn="0" w:lastRowFirstColumn="0" w:lastRowLastColumn="0"/>
            </w:pPr>
            <w:r>
              <w:rPr>
                <w:rFonts w:hint="eastAsia"/>
              </w:rPr>
              <w:t xml:space="preserve">These limits are based on exploring how bad things could get in a </w:t>
            </w:r>
            <w:r w:rsidR="00C875F4">
              <w:t>plausible</w:t>
            </w:r>
            <w:r>
              <w:rPr>
                <w:rFonts w:hint="eastAsia"/>
              </w:rPr>
              <w:t xml:space="preserve"> worst-case scenario. Stress tests look at specific stresses. Sensitivity tests look at the sensitivity of a position or portfolio </w:t>
            </w:r>
            <w:r w:rsidR="00C875F4">
              <w:rPr>
                <w:rFonts w:hint="eastAsia"/>
              </w:rPr>
              <w:t>t</w:t>
            </w:r>
            <w:r>
              <w:rPr>
                <w:rFonts w:hint="eastAsia"/>
              </w:rPr>
              <w:t xml:space="preserve">o changes in key </w:t>
            </w:r>
            <w:r w:rsidR="00C875F4">
              <w:rPr>
                <w:rFonts w:hint="eastAsia"/>
              </w:rPr>
              <w:t>v</w:t>
            </w:r>
            <w:r>
              <w:rPr>
                <w:rFonts w:hint="eastAsia"/>
              </w:rPr>
              <w:t>ariables. Scenario modeling looks at given real-world scenarios (hypothetical or historical).</w:t>
            </w:r>
          </w:p>
        </w:tc>
        <w:tc>
          <w:tcPr>
            <w:tcW w:w="0" w:type="auto"/>
          </w:tcPr>
          <w:p w14:paraId="061C94F4" w14:textId="77777777" w:rsidR="0063007F" w:rsidRDefault="0063007F" w:rsidP="00C875F4">
            <w:pPr>
              <w:cnfStyle w:val="000000000000" w:firstRow="0" w:lastRow="0" w:firstColumn="0" w:lastColumn="0" w:oddVBand="0" w:evenVBand="0" w:oddHBand="0" w:evenHBand="0" w:firstRowFirstColumn="0" w:firstRowLastColumn="0" w:lastRowFirstColumn="0" w:lastRowLastColumn="0"/>
            </w:pPr>
            <w:r>
              <w:rPr>
                <w:rFonts w:hint="eastAsia"/>
              </w:rPr>
              <w:t>Varies in sop</w:t>
            </w:r>
            <w:r w:rsidR="00C875F4">
              <w:rPr>
                <w:rFonts w:hint="eastAsia"/>
              </w:rPr>
              <w:t>h</w:t>
            </w:r>
            <w:r w:rsidR="002368F8">
              <w:rPr>
                <w:rFonts w:hint="eastAsia"/>
              </w:rPr>
              <w:t>i</w:t>
            </w:r>
            <w:r>
              <w:rPr>
                <w:rFonts w:hint="eastAsia"/>
              </w:rPr>
              <w:t>s</w:t>
            </w:r>
            <w:r w:rsidR="00C875F4">
              <w:rPr>
                <w:rFonts w:hint="eastAsia"/>
              </w:rPr>
              <w:t>t</w:t>
            </w:r>
            <w:r>
              <w:rPr>
                <w:rFonts w:hint="eastAsia"/>
              </w:rPr>
              <w:t>ica</w:t>
            </w:r>
            <w:r w:rsidR="00C875F4">
              <w:rPr>
                <w:rFonts w:hint="eastAsia"/>
              </w:rPr>
              <w:t>t</w:t>
            </w:r>
            <w:r>
              <w:rPr>
                <w:rFonts w:hint="eastAsia"/>
              </w:rPr>
              <w:t>ion. Dependent on deep knowle</w:t>
            </w:r>
            <w:r w:rsidR="00C875F4">
              <w:rPr>
                <w:rFonts w:hint="eastAsia"/>
              </w:rPr>
              <w:t>dg</w:t>
            </w:r>
            <w:r>
              <w:rPr>
                <w:rFonts w:hint="eastAsia"/>
              </w:rPr>
              <w:t>e of the firm</w:t>
            </w:r>
            <w:r>
              <w:t>’</w:t>
            </w:r>
            <w:r>
              <w:rPr>
                <w:rFonts w:hint="eastAsia"/>
              </w:rPr>
              <w:t>s expos</w:t>
            </w:r>
            <w:r w:rsidR="00C875F4">
              <w:rPr>
                <w:rFonts w:hint="eastAsia"/>
              </w:rPr>
              <w:t>u</w:t>
            </w:r>
            <w:r>
              <w:rPr>
                <w:rFonts w:hint="eastAsia"/>
              </w:rPr>
              <w:t>res and market behavior. Difficult to be sure that all the bases are covered (e.g. there are endless possible scenarios).</w:t>
            </w:r>
          </w:p>
          <w:p w14:paraId="118AF730" w14:textId="77777777" w:rsidR="00D070E4" w:rsidRDefault="00D070E4" w:rsidP="00C875F4">
            <w:pPr>
              <w:cnfStyle w:val="000000000000" w:firstRow="0" w:lastRow="0" w:firstColumn="0" w:lastColumn="0" w:oddVBand="0" w:evenVBand="0" w:oddHBand="0" w:evenHBand="0" w:firstRowFirstColumn="0" w:firstRowLastColumn="0" w:lastRowFirstColumn="0" w:lastRowLastColumn="0"/>
            </w:pPr>
            <w:r>
              <w:rPr>
                <w:rFonts w:hint="eastAsia"/>
              </w:rPr>
              <w:t>一般不单独使用，需要和其他方法合用</w:t>
            </w:r>
          </w:p>
        </w:tc>
      </w:tr>
    </w:tbl>
    <w:p w14:paraId="0D407793" w14:textId="77777777" w:rsidR="00CB325E" w:rsidRDefault="00CB325E" w:rsidP="00F572AC"/>
    <w:p w14:paraId="7D37E8E9" w14:textId="77777777" w:rsidR="00B92C5E" w:rsidRDefault="00F31A1C" w:rsidP="00F31A1C">
      <w:pPr>
        <w:pStyle w:val="2"/>
      </w:pPr>
      <w:bookmarkStart w:id="35" w:name="_Toc57832494"/>
      <w:r>
        <w:rPr>
          <w:rFonts w:hint="eastAsia"/>
        </w:rPr>
        <w:t>Standards for Monitoring Risk</w:t>
      </w:r>
      <w:bookmarkEnd w:id="35"/>
    </w:p>
    <w:p w14:paraId="64EF40C8" w14:textId="77777777" w:rsidR="00F31A1C" w:rsidRPr="00625667" w:rsidRDefault="00F31A1C" w:rsidP="007C52AF">
      <w:pPr>
        <w:pStyle w:val="a3"/>
        <w:spacing w:before="156" w:after="156"/>
        <w:rPr>
          <w:rStyle w:val="ab"/>
        </w:rPr>
      </w:pPr>
      <w:r w:rsidRPr="00625667">
        <w:rPr>
          <w:rStyle w:val="ab"/>
          <w:rFonts w:hint="eastAsia"/>
        </w:rPr>
        <w:t>How should a bank monitor those limits?</w:t>
      </w:r>
    </w:p>
    <w:p w14:paraId="49952886" w14:textId="77777777" w:rsidR="00F31A1C" w:rsidRDefault="00F31A1C" w:rsidP="00F31A1C">
      <w:pPr>
        <w:pStyle w:val="ad"/>
        <w:numPr>
          <w:ilvl w:val="0"/>
          <w:numId w:val="16"/>
        </w:numPr>
        <w:ind w:firstLineChars="0"/>
      </w:pPr>
      <w:r>
        <w:rPr>
          <w:rFonts w:hint="eastAsia"/>
        </w:rPr>
        <w:lastRenderedPageBreak/>
        <w:t>Market risk is most time-sensitive and requires continual monitoring.</w:t>
      </w:r>
    </w:p>
    <w:p w14:paraId="7A407DC9" w14:textId="77777777" w:rsidR="00F31A1C" w:rsidRDefault="00F31A1C" w:rsidP="00F31A1C">
      <w:pPr>
        <w:pStyle w:val="ad"/>
        <w:numPr>
          <w:ilvl w:val="0"/>
          <w:numId w:val="16"/>
        </w:numPr>
        <w:ind w:firstLineChars="0"/>
      </w:pPr>
      <w:r>
        <w:rPr>
          <w:rFonts w:hint="eastAsia"/>
        </w:rPr>
        <w:t>Al market risk positions should be values daily.</w:t>
      </w:r>
    </w:p>
    <w:p w14:paraId="17267172" w14:textId="77777777" w:rsidR="00F31A1C" w:rsidRDefault="00F31A1C" w:rsidP="00F31A1C">
      <w:pPr>
        <w:pStyle w:val="ad"/>
        <w:numPr>
          <w:ilvl w:val="0"/>
          <w:numId w:val="16"/>
        </w:numPr>
        <w:ind w:firstLineChars="0"/>
      </w:pPr>
      <w:r>
        <w:rPr>
          <w:rFonts w:hint="eastAsia"/>
        </w:rPr>
        <w:t xml:space="preserve">All the assumptions </w:t>
      </w:r>
      <w:r>
        <w:t>should</w:t>
      </w:r>
      <w:r>
        <w:rPr>
          <w:rFonts w:hint="eastAsia"/>
        </w:rPr>
        <w:t xml:space="preserve"> be verified.</w:t>
      </w:r>
    </w:p>
    <w:p w14:paraId="38DAEBC5" w14:textId="77777777" w:rsidR="00F31A1C" w:rsidRDefault="00F31A1C" w:rsidP="00F31A1C">
      <w:pPr>
        <w:pStyle w:val="ad"/>
        <w:numPr>
          <w:ilvl w:val="0"/>
          <w:numId w:val="16"/>
        </w:numPr>
        <w:ind w:firstLineChars="0"/>
      </w:pPr>
      <w:r>
        <w:rPr>
          <w:rFonts w:hint="eastAsia"/>
        </w:rPr>
        <w:t xml:space="preserve">Timely and </w:t>
      </w:r>
      <w:r>
        <w:t>meaningful</w:t>
      </w:r>
      <w:r>
        <w:rPr>
          <w:rFonts w:hint="eastAsia"/>
        </w:rPr>
        <w:t xml:space="preserve"> reports.</w:t>
      </w:r>
    </w:p>
    <w:p w14:paraId="4193B7BD" w14:textId="77777777" w:rsidR="00F31A1C" w:rsidRPr="00625667" w:rsidRDefault="00F31A1C" w:rsidP="007C52AF">
      <w:pPr>
        <w:pStyle w:val="a3"/>
        <w:spacing w:before="156" w:after="156"/>
        <w:rPr>
          <w:rStyle w:val="ab"/>
        </w:rPr>
      </w:pPr>
      <w:r w:rsidRPr="00625667">
        <w:rPr>
          <w:rStyle w:val="ab"/>
          <w:rFonts w:hint="eastAsia"/>
        </w:rPr>
        <w:t>Data used in limit monitoring must be:</w:t>
      </w:r>
    </w:p>
    <w:p w14:paraId="5AFC98F6" w14:textId="77777777" w:rsidR="00F31A1C" w:rsidRDefault="00F31A1C" w:rsidP="00F31A1C">
      <w:pPr>
        <w:pStyle w:val="ad"/>
        <w:numPr>
          <w:ilvl w:val="0"/>
          <w:numId w:val="17"/>
        </w:numPr>
        <w:ind w:firstLineChars="0"/>
      </w:pPr>
      <w:r>
        <w:rPr>
          <w:rFonts w:hint="eastAsia"/>
        </w:rPr>
        <w:t>Independent of the front office.</w:t>
      </w:r>
      <w:r w:rsidR="001C06DB">
        <w:rPr>
          <w:rFonts w:hint="eastAsia"/>
        </w:rPr>
        <w:t xml:space="preserve"> </w:t>
      </w:r>
      <w:r w:rsidR="001C06DB">
        <w:rPr>
          <w:rFonts w:hint="eastAsia"/>
        </w:rPr>
        <w:t>和前台部门分开</w:t>
      </w:r>
    </w:p>
    <w:p w14:paraId="27850443" w14:textId="77777777" w:rsidR="00F31A1C" w:rsidRDefault="00F31A1C" w:rsidP="00F31A1C">
      <w:pPr>
        <w:pStyle w:val="ad"/>
        <w:numPr>
          <w:ilvl w:val="0"/>
          <w:numId w:val="17"/>
        </w:numPr>
        <w:ind w:firstLineChars="0"/>
      </w:pPr>
      <w:r>
        <w:rPr>
          <w:rFonts w:hint="eastAsia"/>
        </w:rPr>
        <w:t>Reconciled with the entries in the bank</w:t>
      </w:r>
      <w:r>
        <w:t>’</w:t>
      </w:r>
      <w:r>
        <w:rPr>
          <w:rFonts w:hint="eastAsia"/>
        </w:rPr>
        <w:t>s official books.</w:t>
      </w:r>
    </w:p>
    <w:p w14:paraId="35015196" w14:textId="77777777" w:rsidR="00F31A1C" w:rsidRDefault="00F31A1C" w:rsidP="00F31A1C">
      <w:pPr>
        <w:pStyle w:val="ad"/>
        <w:numPr>
          <w:ilvl w:val="0"/>
          <w:numId w:val="17"/>
        </w:numPr>
        <w:ind w:firstLineChars="0"/>
      </w:pPr>
      <w:r>
        <w:rPr>
          <w:rFonts w:hint="eastAsia"/>
        </w:rPr>
        <w:t>In a proper format.</w:t>
      </w:r>
    </w:p>
    <w:p w14:paraId="0EA3B9C4" w14:textId="77777777" w:rsidR="00B92C5E" w:rsidRDefault="006F168F" w:rsidP="00F572AC">
      <w:r w:rsidRPr="00224425">
        <w:rPr>
          <w:rStyle w:val="a4"/>
          <w:rFonts w:hint="eastAsia"/>
        </w:rPr>
        <w:t>Threshold alert</w:t>
      </w:r>
      <w:r>
        <w:rPr>
          <w:rFonts w:hint="eastAsia"/>
        </w:rPr>
        <w:t xml:space="preserve"> (e.g. 80% of the limit)</w:t>
      </w:r>
      <w:r w:rsidR="003609E9">
        <w:rPr>
          <w:rFonts w:hint="eastAsia"/>
        </w:rPr>
        <w:t xml:space="preserve"> </w:t>
      </w:r>
      <w:r w:rsidR="003609E9">
        <w:rPr>
          <w:rFonts w:hint="eastAsia"/>
        </w:rPr>
        <w:t>前期预警，也叫</w:t>
      </w:r>
      <w:r w:rsidR="003609E9">
        <w:rPr>
          <w:rFonts w:hint="eastAsia"/>
        </w:rPr>
        <w:t>EWI (Early Warning Indicator)</w:t>
      </w:r>
    </w:p>
    <w:p w14:paraId="3A1A589D" w14:textId="77777777" w:rsidR="006F168F" w:rsidRDefault="006F168F" w:rsidP="007955D7">
      <w:pPr>
        <w:pStyle w:val="ad"/>
        <w:numPr>
          <w:ilvl w:val="0"/>
          <w:numId w:val="18"/>
        </w:numPr>
        <w:ind w:firstLineChars="0"/>
      </w:pPr>
      <w:r>
        <w:rPr>
          <w:rFonts w:hint="eastAsia"/>
        </w:rPr>
        <w:t xml:space="preserve">Tier 1 limit exceedances are very dangerous for the bank and thus </w:t>
      </w:r>
      <w:r w:rsidR="00587C1A">
        <w:t>must</w:t>
      </w:r>
      <w:r>
        <w:rPr>
          <w:rFonts w:hint="eastAsia"/>
        </w:rPr>
        <w:t xml:space="preserve"> be </w:t>
      </w:r>
      <w:r w:rsidR="00587C1A">
        <w:t>corrected</w:t>
      </w:r>
      <w:r>
        <w:rPr>
          <w:rFonts w:hint="eastAsia"/>
        </w:rPr>
        <w:t xml:space="preserve"> immediately.</w:t>
      </w:r>
    </w:p>
    <w:p w14:paraId="1FC652A8" w14:textId="77777777" w:rsidR="006F168F" w:rsidRPr="006F168F" w:rsidRDefault="006F168F" w:rsidP="007955D7">
      <w:pPr>
        <w:pStyle w:val="ad"/>
        <w:numPr>
          <w:ilvl w:val="0"/>
          <w:numId w:val="18"/>
        </w:numPr>
        <w:ind w:firstLineChars="0"/>
      </w:pPr>
      <w:r>
        <w:rPr>
          <w:rFonts w:hint="eastAsia"/>
        </w:rPr>
        <w:t>Tier 2 limit exceedances are less urgent and can be cleared within a few days or a week.</w:t>
      </w:r>
    </w:p>
    <w:p w14:paraId="165DC5C9" w14:textId="77777777" w:rsidR="00B92C5E" w:rsidRDefault="00B92C5E" w:rsidP="00F572AC"/>
    <w:p w14:paraId="26795FD3" w14:textId="77777777" w:rsidR="00B92C5E" w:rsidRDefault="00D0421F" w:rsidP="00D0421F">
      <w:pPr>
        <w:pStyle w:val="2"/>
      </w:pPr>
      <w:bookmarkStart w:id="36" w:name="_Toc57832495"/>
      <w:r>
        <w:rPr>
          <w:rFonts w:hint="eastAsia"/>
        </w:rPr>
        <w:t>Use of Other Risk Transfer Tools</w:t>
      </w:r>
      <w:bookmarkEnd w:id="36"/>
    </w:p>
    <w:p w14:paraId="195DF726" w14:textId="77777777" w:rsidR="00D0421F" w:rsidRPr="004D38C2" w:rsidRDefault="00D0421F" w:rsidP="007C52AF">
      <w:pPr>
        <w:pStyle w:val="a3"/>
        <w:spacing w:before="156" w:after="156"/>
        <w:rPr>
          <w:rStyle w:val="ab"/>
        </w:rPr>
      </w:pPr>
      <w:r w:rsidRPr="00625667">
        <w:rPr>
          <w:rStyle w:val="ab"/>
          <w:rFonts w:hint="eastAsia"/>
        </w:rPr>
        <w:t xml:space="preserve">Commodity derivatives </w:t>
      </w:r>
      <w:r w:rsidRPr="00625667">
        <w:rPr>
          <w:rStyle w:val="ab"/>
          <w:rFonts w:hint="eastAsia"/>
        </w:rPr>
        <w:t>合约</w:t>
      </w:r>
    </w:p>
    <w:p w14:paraId="44DF29F2" w14:textId="77777777" w:rsidR="00D0421F" w:rsidRDefault="00D0421F" w:rsidP="00F572AC">
      <w:r>
        <w:t>比如</w:t>
      </w:r>
      <w:r>
        <w:rPr>
          <w:rFonts w:hint="eastAsia"/>
        </w:rPr>
        <w:t>：</w:t>
      </w:r>
    </w:p>
    <w:p w14:paraId="40590B25" w14:textId="77777777" w:rsidR="00D0421F" w:rsidRDefault="00D0421F" w:rsidP="00D0421F">
      <w:pPr>
        <w:pStyle w:val="ad"/>
        <w:numPr>
          <w:ilvl w:val="0"/>
          <w:numId w:val="19"/>
        </w:numPr>
        <w:ind w:firstLineChars="0"/>
      </w:pPr>
      <w:r>
        <w:rPr>
          <w:rFonts w:hint="eastAsia"/>
        </w:rPr>
        <w:t>Aluminum swaps</w:t>
      </w:r>
    </w:p>
    <w:p w14:paraId="330D694D" w14:textId="77777777" w:rsidR="00D0421F" w:rsidRDefault="00D0421F" w:rsidP="00D0421F">
      <w:pPr>
        <w:pStyle w:val="ad"/>
        <w:numPr>
          <w:ilvl w:val="0"/>
          <w:numId w:val="19"/>
        </w:numPr>
        <w:ind w:firstLineChars="0"/>
      </w:pPr>
      <w:r>
        <w:rPr>
          <w:rFonts w:hint="eastAsia"/>
        </w:rPr>
        <w:t>Natural gas and energy derivatives</w:t>
      </w:r>
    </w:p>
    <w:p w14:paraId="248D872A" w14:textId="77777777" w:rsidR="00D0421F" w:rsidRDefault="00D0421F" w:rsidP="00D0421F">
      <w:pPr>
        <w:pStyle w:val="ad"/>
        <w:numPr>
          <w:ilvl w:val="0"/>
          <w:numId w:val="19"/>
        </w:numPr>
        <w:ind w:firstLineChars="0"/>
      </w:pPr>
      <w:r>
        <w:rPr>
          <w:rFonts w:hint="eastAsia"/>
        </w:rPr>
        <w:t>Wheat/Corn/Rice futures/swaps</w:t>
      </w:r>
    </w:p>
    <w:p w14:paraId="64872814" w14:textId="77777777" w:rsidR="00D0421F" w:rsidRPr="00625667" w:rsidRDefault="00D0421F" w:rsidP="007C52AF">
      <w:pPr>
        <w:pStyle w:val="a3"/>
        <w:spacing w:before="156" w:after="156"/>
        <w:rPr>
          <w:rStyle w:val="ab"/>
        </w:rPr>
      </w:pPr>
      <w:r w:rsidRPr="00625667">
        <w:rPr>
          <w:rStyle w:val="ab"/>
          <w:rFonts w:hint="eastAsia"/>
        </w:rPr>
        <w:t>Interest rate risk and foreign exchange risk</w:t>
      </w:r>
    </w:p>
    <w:p w14:paraId="30196E98" w14:textId="77777777" w:rsidR="00D0421F" w:rsidRDefault="00D0421F" w:rsidP="00F572AC">
      <w:r>
        <w:rPr>
          <w:rFonts w:hint="eastAsia"/>
        </w:rPr>
        <w:t>比如：</w:t>
      </w:r>
    </w:p>
    <w:p w14:paraId="5AB48333" w14:textId="77777777" w:rsidR="00D0421F" w:rsidRDefault="00D0421F" w:rsidP="00D0421F">
      <w:pPr>
        <w:pStyle w:val="ad"/>
        <w:numPr>
          <w:ilvl w:val="0"/>
          <w:numId w:val="20"/>
        </w:numPr>
        <w:ind w:firstLineChars="0"/>
      </w:pPr>
      <w:r>
        <w:rPr>
          <w:rFonts w:hint="eastAsia"/>
        </w:rPr>
        <w:t>Interest rate swaps</w:t>
      </w:r>
      <w:r w:rsidR="004C435D">
        <w:rPr>
          <w:rFonts w:hint="eastAsia"/>
        </w:rPr>
        <w:t xml:space="preserve"> </w:t>
      </w:r>
    </w:p>
    <w:p w14:paraId="5A1A2E64" w14:textId="77777777" w:rsidR="00D0421F" w:rsidRDefault="00D0421F" w:rsidP="00D0421F">
      <w:pPr>
        <w:pStyle w:val="ad"/>
        <w:numPr>
          <w:ilvl w:val="0"/>
          <w:numId w:val="20"/>
        </w:numPr>
        <w:ind w:firstLineChars="0"/>
      </w:pPr>
      <w:r>
        <w:rPr>
          <w:rFonts w:hint="eastAsia"/>
        </w:rPr>
        <w:t>Current swaps</w:t>
      </w:r>
    </w:p>
    <w:p w14:paraId="39729DA0" w14:textId="77777777" w:rsidR="00B92C5E" w:rsidRDefault="00F97A24" w:rsidP="00F572AC">
      <w:r>
        <w:t>注</w:t>
      </w:r>
      <w:r>
        <w:rPr>
          <w:rFonts w:hint="eastAsia"/>
        </w:rPr>
        <w:t>：</w:t>
      </w:r>
      <w:r>
        <w:t>FRM</w:t>
      </w:r>
      <w:r>
        <w:t>对股权类的风险管理涉及较少</w:t>
      </w:r>
      <w:r>
        <w:rPr>
          <w:rFonts w:hint="eastAsia"/>
        </w:rPr>
        <w:t>，</w:t>
      </w:r>
      <w:r>
        <w:t>因为涉及股票本身就是一件风险很大的项目</w:t>
      </w:r>
      <w:r>
        <w:rPr>
          <w:rFonts w:hint="eastAsia"/>
        </w:rPr>
        <w:t>。</w:t>
      </w:r>
      <w:r>
        <w:t>一般</w:t>
      </w:r>
      <w:r>
        <w:t>FRM</w:t>
      </w:r>
      <w:r>
        <w:t>涉及大宗商品</w:t>
      </w:r>
      <w:r>
        <w:rPr>
          <w:rFonts w:hint="eastAsia"/>
        </w:rPr>
        <w:t>，</w:t>
      </w:r>
      <w:r>
        <w:t>利率</w:t>
      </w:r>
      <w:r>
        <w:rPr>
          <w:rFonts w:hint="eastAsia"/>
        </w:rPr>
        <w:t>，</w:t>
      </w:r>
      <w:r>
        <w:t>和外汇</w:t>
      </w:r>
      <w:r>
        <w:rPr>
          <w:rFonts w:hint="eastAsia"/>
        </w:rPr>
        <w:t>。</w:t>
      </w:r>
    </w:p>
    <w:p w14:paraId="7D15E128" w14:textId="77777777" w:rsidR="00B92C5E" w:rsidRDefault="00B92C5E" w:rsidP="00F572AC"/>
    <w:tbl>
      <w:tblPr>
        <w:tblStyle w:val="12"/>
        <w:tblW w:w="0" w:type="auto"/>
        <w:tblLook w:val="04A0" w:firstRow="1" w:lastRow="0" w:firstColumn="1" w:lastColumn="0" w:noHBand="0" w:noVBand="1"/>
      </w:tblPr>
      <w:tblGrid>
        <w:gridCol w:w="1355"/>
        <w:gridCol w:w="8607"/>
      </w:tblGrid>
      <w:tr w:rsidR="00C85B5E" w14:paraId="4887CF85" w14:textId="77777777" w:rsidTr="00595D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B6BBA29" w14:textId="77777777" w:rsidR="00BE7E06" w:rsidRDefault="00BE7E06" w:rsidP="00842326">
            <w:r>
              <w:rPr>
                <w:rFonts w:hint="eastAsia"/>
              </w:rPr>
              <w:t>Instrument Type</w:t>
            </w:r>
          </w:p>
        </w:tc>
        <w:tc>
          <w:tcPr>
            <w:tcW w:w="0" w:type="auto"/>
          </w:tcPr>
          <w:p w14:paraId="7ED18FD5" w14:textId="77777777" w:rsidR="00BE7E06" w:rsidRDefault="00BE7E06" w:rsidP="00842326">
            <w:pPr>
              <w:cnfStyle w:val="100000000000" w:firstRow="1" w:lastRow="0" w:firstColumn="0" w:lastColumn="0" w:oddVBand="0" w:evenVBand="0" w:oddHBand="0" w:evenHBand="0" w:firstRowFirstColumn="0" w:firstRowLastColumn="0" w:lastRowFirstColumn="0" w:lastRowLastColumn="0"/>
            </w:pPr>
            <w:r>
              <w:rPr>
                <w:rFonts w:hint="eastAsia"/>
              </w:rPr>
              <w:t>Defining Features</w:t>
            </w:r>
          </w:p>
        </w:tc>
      </w:tr>
      <w:tr w:rsidR="00C85B5E" w14:paraId="6121E574" w14:textId="77777777" w:rsidTr="00595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D3105F3" w14:textId="77777777" w:rsidR="00BE7E06" w:rsidRDefault="00BE7E06" w:rsidP="00842326">
            <w:r>
              <w:rPr>
                <w:rFonts w:hint="eastAsia"/>
              </w:rPr>
              <w:t>Forward</w:t>
            </w:r>
          </w:p>
          <w:p w14:paraId="7CBDEC94" w14:textId="77777777" w:rsidR="00E364C1" w:rsidRDefault="00E364C1" w:rsidP="00842326">
            <w:r>
              <w:rPr>
                <w:rFonts w:hint="eastAsia"/>
              </w:rPr>
              <w:t>远期</w:t>
            </w:r>
          </w:p>
        </w:tc>
        <w:tc>
          <w:tcPr>
            <w:tcW w:w="0" w:type="auto"/>
          </w:tcPr>
          <w:p w14:paraId="1D29D78A" w14:textId="77777777" w:rsidR="00BE7E06" w:rsidRDefault="00BE7E06" w:rsidP="00842326">
            <w:pPr>
              <w:cnfStyle w:val="000000100000" w:firstRow="0" w:lastRow="0" w:firstColumn="0" w:lastColumn="0" w:oddVBand="0" w:evenVBand="0" w:oddHBand="1" w:evenHBand="0" w:firstRowFirstColumn="0" w:firstRowLastColumn="0" w:lastRowFirstColumn="0" w:lastRowLastColumn="0"/>
            </w:pPr>
            <w:r>
              <w:rPr>
                <w:rFonts w:hint="eastAsia"/>
              </w:rPr>
              <w:t xml:space="preserve">It is a </w:t>
            </w:r>
            <w:r>
              <w:t>tailored</w:t>
            </w:r>
            <w:r>
              <w:rPr>
                <w:rFonts w:hint="eastAsia"/>
              </w:rPr>
              <w:t xml:space="preserve"> agreement to exchange an agreed upon quantity of an asset at a pre-agreed price at some future settlement date.</w:t>
            </w:r>
          </w:p>
          <w:p w14:paraId="693E80A7" w14:textId="77777777" w:rsidR="00BE7E06" w:rsidRDefault="00BE7E06" w:rsidP="00842326">
            <w:pPr>
              <w:cnfStyle w:val="000000100000" w:firstRow="0" w:lastRow="0" w:firstColumn="0" w:lastColumn="0" w:oddVBand="0" w:evenVBand="0" w:oddHBand="1" w:evenHBand="0" w:firstRowFirstColumn="0" w:firstRowLastColumn="0" w:lastRowFirstColumn="0" w:lastRowLastColumn="0"/>
            </w:pPr>
            <w:r>
              <w:rPr>
                <w:rFonts w:hint="eastAsia"/>
              </w:rPr>
              <w:t>The asset may be delivered physically, or the contract may stipulate a cash settlement (i.e. the difference between the agreed upon price and some specified spot or current price).</w:t>
            </w:r>
          </w:p>
          <w:p w14:paraId="1DDA775D" w14:textId="77777777" w:rsidR="00E364C1" w:rsidRDefault="00E364C1" w:rsidP="00842326">
            <w:pPr>
              <w:cnfStyle w:val="000000100000" w:firstRow="0" w:lastRow="0" w:firstColumn="0" w:lastColumn="0" w:oddVBand="0" w:evenVBand="0" w:oddHBand="1" w:evenHBand="0" w:firstRowFirstColumn="0" w:firstRowLastColumn="0" w:lastRowFirstColumn="0" w:lastRowLastColumn="0"/>
            </w:pPr>
            <w:r>
              <w:rPr>
                <w:rFonts w:hint="eastAsia"/>
              </w:rPr>
              <w:t>签个合同，在未来购买产品。</w:t>
            </w:r>
          </w:p>
        </w:tc>
      </w:tr>
      <w:tr w:rsidR="00C85B5E" w14:paraId="52196DF1" w14:textId="77777777" w:rsidTr="00595D68">
        <w:tc>
          <w:tcPr>
            <w:cnfStyle w:val="001000000000" w:firstRow="0" w:lastRow="0" w:firstColumn="1" w:lastColumn="0" w:oddVBand="0" w:evenVBand="0" w:oddHBand="0" w:evenHBand="0" w:firstRowFirstColumn="0" w:firstRowLastColumn="0" w:lastRowFirstColumn="0" w:lastRowLastColumn="0"/>
            <w:tcW w:w="0" w:type="auto"/>
          </w:tcPr>
          <w:p w14:paraId="6C6C7598" w14:textId="77777777" w:rsidR="00BE7E06" w:rsidRDefault="00BE7E06" w:rsidP="00BE7E06">
            <w:r>
              <w:rPr>
                <w:rFonts w:hint="eastAsia"/>
              </w:rPr>
              <w:t>Future</w:t>
            </w:r>
            <w:r w:rsidR="00C85B5E">
              <w:rPr>
                <w:rFonts w:hint="eastAsia"/>
              </w:rPr>
              <w:t>s</w:t>
            </w:r>
          </w:p>
          <w:p w14:paraId="17E83BFC" w14:textId="77777777" w:rsidR="00AA5A32" w:rsidRDefault="00AA5A32" w:rsidP="00BE7E06">
            <w:r>
              <w:rPr>
                <w:rFonts w:hint="eastAsia"/>
              </w:rPr>
              <w:t>期货</w:t>
            </w:r>
          </w:p>
        </w:tc>
        <w:tc>
          <w:tcPr>
            <w:tcW w:w="0" w:type="auto"/>
          </w:tcPr>
          <w:p w14:paraId="4351FE73" w14:textId="77777777" w:rsidR="00BE7E06" w:rsidRDefault="00BE7E06" w:rsidP="00842326">
            <w:pPr>
              <w:cnfStyle w:val="000000000000" w:firstRow="0" w:lastRow="0" w:firstColumn="0" w:lastColumn="0" w:oddVBand="0" w:evenVBand="0" w:oddHBand="0" w:evenHBand="0" w:firstRowFirstColumn="0" w:firstRowLastColumn="0" w:lastRowFirstColumn="0" w:lastRowLastColumn="0"/>
            </w:pPr>
            <w:r>
              <w:rPr>
                <w:rFonts w:hint="eastAsia"/>
              </w:rPr>
              <w:t>It is an exchange-listed forward with standardized terms, subject to margining.</w:t>
            </w:r>
          </w:p>
          <w:p w14:paraId="3B9B5BB1" w14:textId="77777777" w:rsidR="007612AC" w:rsidRDefault="007612AC" w:rsidP="00842326">
            <w:pPr>
              <w:cnfStyle w:val="000000000000" w:firstRow="0" w:lastRow="0" w:firstColumn="0" w:lastColumn="0" w:oddVBand="0" w:evenVBand="0" w:oddHBand="0" w:evenHBand="0" w:firstRowFirstColumn="0" w:firstRowLastColumn="0" w:lastRowFirstColumn="0" w:lastRowLastColumn="0"/>
            </w:pPr>
            <w:r>
              <w:rPr>
                <w:rFonts w:hint="eastAsia"/>
              </w:rPr>
              <w:t>比</w:t>
            </w:r>
            <w:r>
              <w:rPr>
                <w:rFonts w:hint="eastAsia"/>
              </w:rPr>
              <w:t>Forward</w:t>
            </w:r>
            <w:r>
              <w:rPr>
                <w:rFonts w:hint="eastAsia"/>
              </w:rPr>
              <w:t>更加标准化。</w:t>
            </w:r>
          </w:p>
        </w:tc>
      </w:tr>
      <w:tr w:rsidR="00C85B5E" w14:paraId="14579898" w14:textId="77777777" w:rsidTr="00595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49B8BD2" w14:textId="77777777" w:rsidR="00BE7E06" w:rsidRDefault="00BE7E06" w:rsidP="00842326">
            <w:r>
              <w:rPr>
                <w:rFonts w:hint="eastAsia"/>
              </w:rPr>
              <w:t>Swap</w:t>
            </w:r>
          </w:p>
          <w:p w14:paraId="4E4FC5E3" w14:textId="77777777" w:rsidR="00544554" w:rsidRDefault="00544554" w:rsidP="00842326">
            <w:r>
              <w:rPr>
                <w:rFonts w:hint="eastAsia"/>
              </w:rPr>
              <w:t>互换</w:t>
            </w:r>
            <w:r>
              <w:rPr>
                <w:rFonts w:hint="eastAsia"/>
              </w:rPr>
              <w:t>/</w:t>
            </w:r>
            <w:r>
              <w:rPr>
                <w:rFonts w:hint="eastAsia"/>
              </w:rPr>
              <w:t>掉期</w:t>
            </w:r>
          </w:p>
        </w:tc>
        <w:tc>
          <w:tcPr>
            <w:tcW w:w="0" w:type="auto"/>
          </w:tcPr>
          <w:p w14:paraId="6567840F" w14:textId="77777777" w:rsidR="00BE7E06" w:rsidRDefault="00BE7E06" w:rsidP="00842326">
            <w:pPr>
              <w:cnfStyle w:val="000000100000" w:firstRow="0" w:lastRow="0" w:firstColumn="0" w:lastColumn="0" w:oddVBand="0" w:evenVBand="0" w:oddHBand="1" w:evenHBand="0" w:firstRowFirstColumn="0" w:firstRowLastColumn="0" w:lastRowFirstColumn="0" w:lastRowLastColumn="0"/>
            </w:pPr>
            <w:r>
              <w:rPr>
                <w:rFonts w:hint="eastAsia"/>
              </w:rPr>
              <w:t xml:space="preserve">It is an OTC agreement to swap the cash flows (or value) associated with two different economic positions until (or at) the maturity of the contract. </w:t>
            </w:r>
          </w:p>
          <w:p w14:paraId="4F42112F" w14:textId="77777777" w:rsidR="00BE7E06" w:rsidRDefault="00BE7E06" w:rsidP="00842326">
            <w:pPr>
              <w:cnfStyle w:val="000000100000" w:firstRow="0" w:lastRow="0" w:firstColumn="0" w:lastColumn="0" w:oddVBand="0" w:evenVBand="0" w:oddHBand="1" w:evenHBand="0" w:firstRowFirstColumn="0" w:firstRowLastColumn="0" w:lastRowFirstColumn="0" w:lastRowLastColumn="0"/>
            </w:pPr>
            <w:r>
              <w:rPr>
                <w:rFonts w:hint="eastAsia"/>
              </w:rPr>
              <w:t>For example, on</w:t>
            </w:r>
            <w:r w:rsidR="00BD2F89">
              <w:rPr>
                <w:rFonts w:hint="eastAsia"/>
              </w:rPr>
              <w:t>e</w:t>
            </w:r>
            <w:r>
              <w:rPr>
                <w:rFonts w:hint="eastAsia"/>
              </w:rPr>
              <w:t xml:space="preserve"> side t</w:t>
            </w:r>
            <w:r w:rsidR="00BD2F89">
              <w:rPr>
                <w:rFonts w:hint="eastAsia"/>
              </w:rPr>
              <w:t>o</w:t>
            </w:r>
            <w:r>
              <w:rPr>
                <w:rFonts w:hint="eastAsia"/>
              </w:rPr>
              <w:t xml:space="preserve"> an interest rate swap might agree to pay a fixed interest rate on an agreed upon notional amount for an agreed upon period, while the other agrees to pay the variable rate. </w:t>
            </w:r>
          </w:p>
          <w:p w14:paraId="349A1AD5" w14:textId="77777777" w:rsidR="00BE7E06" w:rsidRDefault="00BE7E06" w:rsidP="00BE7E06">
            <w:pPr>
              <w:cnfStyle w:val="000000100000" w:firstRow="0" w:lastRow="0" w:firstColumn="0" w:lastColumn="0" w:oddVBand="0" w:evenVBand="0" w:oddHBand="1" w:evenHBand="0" w:firstRowFirstColumn="0" w:firstRowLastColumn="0" w:lastRowFirstColumn="0" w:lastRowLastColumn="0"/>
            </w:pPr>
            <w:r>
              <w:rPr>
                <w:rFonts w:hint="eastAsia"/>
              </w:rPr>
              <w:t>Swaps take different forms depending on the underlying market.</w:t>
            </w:r>
          </w:p>
          <w:p w14:paraId="1704204B" w14:textId="77777777" w:rsidR="00B25D80" w:rsidRDefault="00544554" w:rsidP="00BE7E06">
            <w:pPr>
              <w:cnfStyle w:val="000000100000" w:firstRow="0" w:lastRow="0" w:firstColumn="0" w:lastColumn="0" w:oddVBand="0" w:evenVBand="0" w:oddHBand="1" w:evenHBand="0" w:firstRowFirstColumn="0" w:firstRowLastColumn="0" w:lastRowFirstColumn="0" w:lastRowLastColumn="0"/>
            </w:pPr>
            <w:r>
              <w:rPr>
                <w:rFonts w:hint="eastAsia"/>
              </w:rPr>
              <w:lastRenderedPageBreak/>
              <w:t>一般是连续的，多笔的</w:t>
            </w:r>
            <w:r>
              <w:rPr>
                <w:rFonts w:hint="eastAsia"/>
              </w:rPr>
              <w:t>Forward</w:t>
            </w:r>
            <w:r>
              <w:rPr>
                <w:rFonts w:hint="eastAsia"/>
              </w:rPr>
              <w:t>。</w:t>
            </w:r>
            <w:r w:rsidR="00B25D80">
              <w:rPr>
                <w:rFonts w:hint="eastAsia"/>
              </w:rPr>
              <w:t>多用于大宗商品。</w:t>
            </w:r>
          </w:p>
        </w:tc>
      </w:tr>
      <w:tr w:rsidR="00C85B5E" w14:paraId="7AA9FA37" w14:textId="77777777" w:rsidTr="00595D68">
        <w:tc>
          <w:tcPr>
            <w:cnfStyle w:val="001000000000" w:firstRow="0" w:lastRow="0" w:firstColumn="1" w:lastColumn="0" w:oddVBand="0" w:evenVBand="0" w:oddHBand="0" w:evenHBand="0" w:firstRowFirstColumn="0" w:firstRowLastColumn="0" w:lastRowFirstColumn="0" w:lastRowLastColumn="0"/>
            <w:tcW w:w="0" w:type="auto"/>
          </w:tcPr>
          <w:p w14:paraId="7F85AD4C" w14:textId="77777777" w:rsidR="00C85B5E" w:rsidRDefault="00C85B5E" w:rsidP="00842326">
            <w:r>
              <w:rPr>
                <w:rFonts w:hint="eastAsia"/>
              </w:rPr>
              <w:lastRenderedPageBreak/>
              <w:t>Call/Put Option</w:t>
            </w:r>
          </w:p>
          <w:p w14:paraId="465631A6" w14:textId="77777777" w:rsidR="00917525" w:rsidRDefault="00D84A1F" w:rsidP="00842326">
            <w:r>
              <w:rPr>
                <w:rFonts w:hint="eastAsia"/>
              </w:rPr>
              <w:t>看涨</w:t>
            </w:r>
            <w:r>
              <w:rPr>
                <w:rFonts w:hint="eastAsia"/>
              </w:rPr>
              <w:t>/</w:t>
            </w:r>
            <w:r>
              <w:rPr>
                <w:rFonts w:hint="eastAsia"/>
              </w:rPr>
              <w:t>看跌</w:t>
            </w:r>
            <w:r w:rsidR="00917525">
              <w:rPr>
                <w:rFonts w:hint="eastAsia"/>
              </w:rPr>
              <w:t>期权</w:t>
            </w:r>
          </w:p>
        </w:tc>
        <w:tc>
          <w:tcPr>
            <w:tcW w:w="0" w:type="auto"/>
          </w:tcPr>
          <w:p w14:paraId="73BB7CA7" w14:textId="77777777" w:rsidR="00C85B5E" w:rsidRDefault="00C85B5E" w:rsidP="00842326">
            <w:pPr>
              <w:cnfStyle w:val="000000000000" w:firstRow="0" w:lastRow="0" w:firstColumn="0" w:lastColumn="0" w:oddVBand="0" w:evenVBand="0" w:oddHBand="0" w:evenHBand="0" w:firstRowFirstColumn="0" w:firstRowLastColumn="0" w:lastRowFirstColumn="0" w:lastRowLastColumn="0"/>
            </w:pPr>
            <w:r>
              <w:rPr>
                <w:rFonts w:hint="eastAsia"/>
              </w:rPr>
              <w:t>The purchaser of a call/put option has the right, but not the obligation, to buy/sell the underlying asset at an agreed upon strike price, either at the maturity date (European option) or at any point during an agreed upon period (American option).</w:t>
            </w:r>
          </w:p>
        </w:tc>
      </w:tr>
      <w:tr w:rsidR="00C85B5E" w14:paraId="4A64F3EB" w14:textId="77777777" w:rsidTr="00595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5F11161" w14:textId="77777777" w:rsidR="00C85B5E" w:rsidRDefault="000F7F36" w:rsidP="00842326">
            <w:r>
              <w:rPr>
                <w:rFonts w:hint="eastAsia"/>
              </w:rPr>
              <w:t>Exotic Option</w:t>
            </w:r>
          </w:p>
          <w:p w14:paraId="6C34AAC0" w14:textId="77777777" w:rsidR="006E599C" w:rsidRDefault="006E599C" w:rsidP="00842326">
            <w:r>
              <w:rPr>
                <w:rFonts w:hint="eastAsia"/>
              </w:rPr>
              <w:t>奇异期权</w:t>
            </w:r>
          </w:p>
        </w:tc>
        <w:tc>
          <w:tcPr>
            <w:tcW w:w="0" w:type="auto"/>
          </w:tcPr>
          <w:p w14:paraId="3B8772E6" w14:textId="77777777" w:rsidR="00C85B5E" w:rsidRDefault="000F7F36" w:rsidP="00842326">
            <w:pPr>
              <w:cnfStyle w:val="000000100000" w:firstRow="0" w:lastRow="0" w:firstColumn="0" w:lastColumn="0" w:oddVBand="0" w:evenVBand="0" w:oddHBand="1" w:evenHBand="0" w:firstRowFirstColumn="0" w:firstRowLastColumn="0" w:lastRowFirstColumn="0" w:lastRowLastColumn="0"/>
            </w:pPr>
            <w:r>
              <w:rPr>
                <w:rFonts w:hint="eastAsia"/>
              </w:rPr>
              <w:t xml:space="preserve">There are many different options beyond the standard or plain vanilla puts and calls. </w:t>
            </w:r>
          </w:p>
          <w:p w14:paraId="564FB1CD" w14:textId="77777777" w:rsidR="000F7F36" w:rsidRDefault="000F7F36" w:rsidP="00842326">
            <w:pPr>
              <w:cnfStyle w:val="000000100000" w:firstRow="0" w:lastRow="0" w:firstColumn="0" w:lastColumn="0" w:oddVBand="0" w:evenVBand="0" w:oddHBand="1" w:evenHBand="0" w:firstRowFirstColumn="0" w:firstRowLastColumn="0" w:lastRowFirstColumn="0" w:lastRowLastColumn="0"/>
            </w:pPr>
            <w:r>
              <w:rPr>
                <w:rFonts w:hint="eastAsia"/>
              </w:rPr>
              <w:t>These include Asian (or average price) options and basket options (based on a basket of prices).</w:t>
            </w:r>
          </w:p>
        </w:tc>
      </w:tr>
      <w:tr w:rsidR="00C85B5E" w14:paraId="234F297C" w14:textId="77777777" w:rsidTr="00595D68">
        <w:tc>
          <w:tcPr>
            <w:cnfStyle w:val="001000000000" w:firstRow="0" w:lastRow="0" w:firstColumn="1" w:lastColumn="0" w:oddVBand="0" w:evenVBand="0" w:oddHBand="0" w:evenHBand="0" w:firstRowFirstColumn="0" w:firstRowLastColumn="0" w:lastRowFirstColumn="0" w:lastRowLastColumn="0"/>
            <w:tcW w:w="0" w:type="auto"/>
          </w:tcPr>
          <w:p w14:paraId="1DEE4E2C" w14:textId="77777777" w:rsidR="00C85B5E" w:rsidRDefault="000F7F36" w:rsidP="00842326">
            <w:r>
              <w:rPr>
                <w:rFonts w:hint="eastAsia"/>
              </w:rPr>
              <w:t>Swaption</w:t>
            </w:r>
          </w:p>
          <w:p w14:paraId="5A39B29E" w14:textId="77777777" w:rsidR="006E599C" w:rsidRDefault="006E599C" w:rsidP="00842326">
            <w:r>
              <w:rPr>
                <w:rFonts w:hint="eastAsia"/>
              </w:rPr>
              <w:t>(</w:t>
            </w:r>
            <w:r w:rsidR="006067E5">
              <w:rPr>
                <w:rFonts w:hint="eastAsia"/>
              </w:rPr>
              <w:t>S</w:t>
            </w:r>
            <w:r>
              <w:rPr>
                <w:rFonts w:hint="eastAsia"/>
              </w:rPr>
              <w:t>wap option)</w:t>
            </w:r>
          </w:p>
        </w:tc>
        <w:tc>
          <w:tcPr>
            <w:tcW w:w="0" w:type="auto"/>
          </w:tcPr>
          <w:p w14:paraId="72863FEC" w14:textId="77777777" w:rsidR="00C85B5E" w:rsidRDefault="000F7F36" w:rsidP="00842326">
            <w:pPr>
              <w:cnfStyle w:val="000000000000" w:firstRow="0" w:lastRow="0" w:firstColumn="0" w:lastColumn="0" w:oddVBand="0" w:evenVBand="0" w:oddHBand="0" w:evenHBand="0" w:firstRowFirstColumn="0" w:firstRowLastColumn="0" w:lastRowFirstColumn="0" w:lastRowLastColumn="0"/>
            </w:pPr>
            <w:r>
              <w:rPr>
                <w:rFonts w:hint="eastAsia"/>
              </w:rPr>
              <w:t>It is the right, but not the obligation, to e</w:t>
            </w:r>
            <w:r w:rsidR="00C9473D">
              <w:rPr>
                <w:rFonts w:hint="eastAsia"/>
              </w:rPr>
              <w:t>n</w:t>
            </w:r>
            <w:r>
              <w:rPr>
                <w:rFonts w:hint="eastAsia"/>
              </w:rPr>
              <w:t>ter a swap at some future date at pre-agreed terms.</w:t>
            </w:r>
          </w:p>
        </w:tc>
      </w:tr>
    </w:tbl>
    <w:p w14:paraId="2EF7517D" w14:textId="77777777" w:rsidR="00BE7E06" w:rsidRPr="00BE7E06" w:rsidRDefault="00BE7E06" w:rsidP="00F572AC"/>
    <w:p w14:paraId="60FE0146" w14:textId="77777777" w:rsidR="00B92C5E" w:rsidRDefault="00943EA7" w:rsidP="0012217B">
      <w:pPr>
        <w:pStyle w:val="2"/>
      </w:pPr>
      <w:bookmarkStart w:id="37" w:name="_Toc57832496"/>
      <w:r>
        <w:rPr>
          <w:rFonts w:hint="eastAsia"/>
        </w:rPr>
        <w:t>Warning! Hedging</w:t>
      </w:r>
      <w:r w:rsidR="00725139">
        <w:rPr>
          <w:rFonts w:hint="eastAsia"/>
        </w:rPr>
        <w:t xml:space="preserve"> (</w:t>
      </w:r>
      <w:r w:rsidR="00725139">
        <w:rPr>
          <w:rFonts w:hint="eastAsia"/>
        </w:rPr>
        <w:t>对冲</w:t>
      </w:r>
      <w:r w:rsidR="00725139">
        <w:rPr>
          <w:rFonts w:hint="eastAsia"/>
        </w:rPr>
        <w:t>)</w:t>
      </w:r>
      <w:r>
        <w:rPr>
          <w:rFonts w:hint="eastAsia"/>
        </w:rPr>
        <w:t xml:space="preserve"> May Go Wrong!</w:t>
      </w:r>
      <w:bookmarkEnd w:id="37"/>
    </w:p>
    <w:p w14:paraId="0B83C49B" w14:textId="77777777" w:rsidR="00943EA7" w:rsidRDefault="00943EA7" w:rsidP="00F572AC">
      <w:r>
        <w:rPr>
          <w:rFonts w:hint="eastAsia"/>
        </w:rPr>
        <w:t xml:space="preserve">A firm may misunderstand the type of risk that it faces. It may map or measure the risk incorrectly, fail to notice changes in the market </w:t>
      </w:r>
      <w:r>
        <w:t>structure</w:t>
      </w:r>
      <w:r>
        <w:rPr>
          <w:rFonts w:hint="eastAsia"/>
        </w:rPr>
        <w:t>, or suffer from a rogue trader on its team.</w:t>
      </w:r>
    </w:p>
    <w:p w14:paraId="591A308B" w14:textId="77777777" w:rsidR="00A941E8" w:rsidRDefault="0040562C" w:rsidP="00F572AC">
      <w:r>
        <w:rPr>
          <w:rFonts w:hint="eastAsia"/>
        </w:rPr>
        <w:t>风险虽然</w:t>
      </w:r>
      <w:r w:rsidR="00A941E8">
        <w:rPr>
          <w:rFonts w:hint="eastAsia"/>
        </w:rPr>
        <w:t>可以转移，但是不太可能被完全对冲掉。</w:t>
      </w:r>
      <w:r>
        <w:rPr>
          <w:rFonts w:hint="eastAsia"/>
        </w:rPr>
        <w:t>即对</w:t>
      </w:r>
      <w:proofErr w:type="gramStart"/>
      <w:r>
        <w:rPr>
          <w:rFonts w:hint="eastAsia"/>
        </w:rPr>
        <w:t>冲不能</w:t>
      </w:r>
      <w:proofErr w:type="gramEnd"/>
      <w:r>
        <w:rPr>
          <w:rFonts w:hint="eastAsia"/>
        </w:rPr>
        <w:t>解决所有问题。</w:t>
      </w:r>
      <w:r w:rsidR="00A941E8">
        <w:rPr>
          <w:rFonts w:hint="eastAsia"/>
        </w:rPr>
        <w:t>比如和第三方签订合约时转移了价格风险，但是迎来了对方违约的信用风险。</w:t>
      </w:r>
    </w:p>
    <w:p w14:paraId="5CC53436" w14:textId="77777777" w:rsidR="00943EA7" w:rsidRPr="00625667" w:rsidRDefault="00943EA7" w:rsidP="007C52AF">
      <w:pPr>
        <w:pStyle w:val="a3"/>
        <w:spacing w:before="156" w:after="156"/>
        <w:rPr>
          <w:rStyle w:val="ab"/>
        </w:rPr>
      </w:pPr>
      <w:r w:rsidRPr="00625667">
        <w:rPr>
          <w:rStyle w:val="ab"/>
          <w:rFonts w:hint="eastAsia"/>
        </w:rPr>
        <w:t>Some tips</w:t>
      </w:r>
    </w:p>
    <w:p w14:paraId="1470F527" w14:textId="77777777" w:rsidR="00943EA7" w:rsidRDefault="00943EA7" w:rsidP="00E92849">
      <w:pPr>
        <w:pStyle w:val="ad"/>
        <w:numPr>
          <w:ilvl w:val="0"/>
          <w:numId w:val="21"/>
        </w:numPr>
        <w:ind w:firstLineChars="0"/>
      </w:pPr>
      <w:r>
        <w:rPr>
          <w:rFonts w:hint="eastAsia"/>
        </w:rPr>
        <w:t>Set clear goals</w:t>
      </w:r>
    </w:p>
    <w:p w14:paraId="4C79A478" w14:textId="77777777" w:rsidR="00943EA7" w:rsidRDefault="00943EA7" w:rsidP="00E92849">
      <w:pPr>
        <w:pStyle w:val="ad"/>
        <w:numPr>
          <w:ilvl w:val="0"/>
          <w:numId w:val="21"/>
        </w:numPr>
        <w:ind w:firstLineChars="0"/>
      </w:pPr>
      <w:r>
        <w:rPr>
          <w:rFonts w:hint="eastAsia"/>
        </w:rPr>
        <w:t xml:space="preserve">Keep instruments and </w:t>
      </w:r>
      <w:r>
        <w:t>strategies</w:t>
      </w:r>
      <w:r>
        <w:rPr>
          <w:rFonts w:hint="eastAsia"/>
        </w:rPr>
        <w:t xml:space="preserve"> simple</w:t>
      </w:r>
      <w:r w:rsidR="0040559D">
        <w:rPr>
          <w:rFonts w:hint="eastAsia"/>
        </w:rPr>
        <w:t xml:space="preserve"> </w:t>
      </w:r>
      <w:r w:rsidR="0040559D">
        <w:rPr>
          <w:rFonts w:hint="eastAsia"/>
        </w:rPr>
        <w:t>比如中海油</w:t>
      </w:r>
      <w:r w:rsidR="004E10A4">
        <w:rPr>
          <w:rFonts w:hint="eastAsia"/>
        </w:rPr>
        <w:t>和宝洁</w:t>
      </w:r>
      <w:r w:rsidR="0040559D">
        <w:rPr>
          <w:rFonts w:hint="eastAsia"/>
        </w:rPr>
        <w:t>的案例</w:t>
      </w:r>
    </w:p>
    <w:p w14:paraId="71A77E7C" w14:textId="77777777" w:rsidR="00943EA7" w:rsidRDefault="00943EA7" w:rsidP="00E92849">
      <w:pPr>
        <w:pStyle w:val="ad"/>
        <w:numPr>
          <w:ilvl w:val="0"/>
          <w:numId w:val="21"/>
        </w:numPr>
        <w:ind w:firstLineChars="0"/>
      </w:pPr>
      <w:r>
        <w:rPr>
          <w:rFonts w:hint="eastAsia"/>
        </w:rPr>
        <w:t>Disclose the strategy and explain ramifications</w:t>
      </w:r>
      <w:r w:rsidR="00BF0B03">
        <w:rPr>
          <w:rFonts w:hint="eastAsia"/>
        </w:rPr>
        <w:t xml:space="preserve"> (</w:t>
      </w:r>
      <w:r w:rsidR="00BF0B03">
        <w:rPr>
          <w:rFonts w:hint="eastAsia"/>
        </w:rPr>
        <w:t>影响</w:t>
      </w:r>
      <w:r w:rsidR="00BF0B03">
        <w:rPr>
          <w:rFonts w:hint="eastAsia"/>
        </w:rPr>
        <w:t>)</w:t>
      </w:r>
    </w:p>
    <w:p w14:paraId="41AC54A8" w14:textId="77777777" w:rsidR="00943EA7" w:rsidRDefault="00943EA7" w:rsidP="00E92849">
      <w:pPr>
        <w:pStyle w:val="ad"/>
        <w:numPr>
          <w:ilvl w:val="0"/>
          <w:numId w:val="21"/>
        </w:numPr>
        <w:ind w:firstLineChars="0"/>
      </w:pPr>
      <w:r>
        <w:rPr>
          <w:rFonts w:hint="eastAsia"/>
        </w:rPr>
        <w:t>Provide resources and set limits for the strategy</w:t>
      </w:r>
    </w:p>
    <w:p w14:paraId="0B388362" w14:textId="77777777" w:rsidR="00943EA7" w:rsidRDefault="00943EA7" w:rsidP="00E92849">
      <w:pPr>
        <w:pStyle w:val="ad"/>
        <w:numPr>
          <w:ilvl w:val="0"/>
          <w:numId w:val="21"/>
        </w:numPr>
        <w:ind w:firstLineChars="0"/>
      </w:pPr>
      <w:r>
        <w:rPr>
          <w:rFonts w:hint="eastAsia"/>
        </w:rPr>
        <w:t>Stress test and set up early warning indicators</w:t>
      </w:r>
    </w:p>
    <w:p w14:paraId="1214EB9F" w14:textId="77777777" w:rsidR="00943EA7" w:rsidRDefault="00943EA7" w:rsidP="00E92849">
      <w:pPr>
        <w:pStyle w:val="ad"/>
        <w:numPr>
          <w:ilvl w:val="0"/>
          <w:numId w:val="21"/>
        </w:numPr>
        <w:ind w:firstLineChars="0"/>
      </w:pPr>
      <w:r>
        <w:rPr>
          <w:rFonts w:hint="eastAsia"/>
        </w:rPr>
        <w:t>Pay attention to counterparties and break-clause risk</w:t>
      </w:r>
      <w:r w:rsidR="00090FD9">
        <w:rPr>
          <w:rFonts w:hint="eastAsia"/>
        </w:rPr>
        <w:t xml:space="preserve"> </w:t>
      </w:r>
      <w:r w:rsidR="00090FD9">
        <w:rPr>
          <w:rFonts w:hint="eastAsia"/>
        </w:rPr>
        <w:t>比如对方违法</w:t>
      </w:r>
    </w:p>
    <w:p w14:paraId="479FDBE6" w14:textId="77777777" w:rsidR="00943EA7" w:rsidRDefault="00943EA7" w:rsidP="00E92849">
      <w:pPr>
        <w:pStyle w:val="ad"/>
        <w:numPr>
          <w:ilvl w:val="0"/>
          <w:numId w:val="21"/>
        </w:numPr>
        <w:ind w:firstLineChars="0"/>
      </w:pPr>
      <w:r>
        <w:rPr>
          <w:rFonts w:hint="eastAsia"/>
        </w:rPr>
        <w:t>Consider the ramifications of many different market scenarios, e.g. margin cal</w:t>
      </w:r>
      <w:r w:rsidR="00BF5752">
        <w:rPr>
          <w:rFonts w:hint="eastAsia"/>
        </w:rPr>
        <w:t>l (</w:t>
      </w:r>
      <w:r w:rsidR="00FB7D81">
        <w:rPr>
          <w:rFonts w:hint="eastAsia"/>
        </w:rPr>
        <w:t>强制平仓</w:t>
      </w:r>
      <w:r w:rsidR="00BF5752">
        <w:rPr>
          <w:rFonts w:hint="eastAsia"/>
        </w:rPr>
        <w:t>)</w:t>
      </w:r>
    </w:p>
    <w:p w14:paraId="5AC3D5AD" w14:textId="77777777" w:rsidR="00B92C5E" w:rsidRDefault="00B92C5E" w:rsidP="00F572AC"/>
    <w:p w14:paraId="25E946DC" w14:textId="77777777" w:rsidR="00CB325E" w:rsidRDefault="00CB325E" w:rsidP="00F572AC"/>
    <w:p w14:paraId="015026D0" w14:textId="77777777" w:rsidR="00CB325E" w:rsidRPr="00F572AC" w:rsidRDefault="00CB325E" w:rsidP="00F572AC"/>
    <w:p w14:paraId="7AEDB893" w14:textId="77777777" w:rsidR="000F3E9F" w:rsidRDefault="000F3E9F">
      <w:pPr>
        <w:widowControl/>
        <w:jc w:val="left"/>
        <w:rPr>
          <w:b/>
          <w:bCs/>
          <w:kern w:val="44"/>
          <w:sz w:val="32"/>
          <w:szCs w:val="44"/>
        </w:rPr>
      </w:pPr>
      <w:r>
        <w:br w:type="page"/>
      </w:r>
    </w:p>
    <w:p w14:paraId="0CCED665" w14:textId="77777777" w:rsidR="000466AC" w:rsidRDefault="000466AC" w:rsidP="000A72A1">
      <w:pPr>
        <w:pStyle w:val="1"/>
      </w:pPr>
      <w:bookmarkStart w:id="38" w:name="_Toc57832497"/>
      <w:r>
        <w:rPr>
          <w:rFonts w:hint="eastAsia"/>
        </w:rPr>
        <w:lastRenderedPageBreak/>
        <w:t xml:space="preserve">Chapter 4 </w:t>
      </w:r>
      <w:r w:rsidR="00BF0A6B">
        <w:t>the</w:t>
      </w:r>
      <w:r>
        <w:rPr>
          <w:rFonts w:hint="eastAsia"/>
        </w:rPr>
        <w:t xml:space="preserve"> Governance of Risk Management</w:t>
      </w:r>
      <w:bookmarkEnd w:id="38"/>
    </w:p>
    <w:p w14:paraId="76038A6C" w14:textId="77777777" w:rsidR="00C565D9" w:rsidRDefault="00C565D9" w:rsidP="00C565D9">
      <w:r>
        <w:rPr>
          <w:rFonts w:hint="eastAsia"/>
        </w:rPr>
        <w:t>Source: P3</w:t>
      </w:r>
    </w:p>
    <w:p w14:paraId="00E2581C" w14:textId="77777777" w:rsidR="00C565D9" w:rsidRDefault="00665D09" w:rsidP="00C565D9">
      <w:r>
        <w:rPr>
          <w:rFonts w:hint="eastAsia"/>
        </w:rPr>
        <w:t>本章讲解风险管理的</w:t>
      </w:r>
      <w:r w:rsidR="005B010F">
        <w:rPr>
          <w:rFonts w:hint="eastAsia"/>
        </w:rPr>
        <w:t>历史，公司的组织</w:t>
      </w:r>
      <w:r>
        <w:rPr>
          <w:rFonts w:hint="eastAsia"/>
        </w:rPr>
        <w:t>架构，以及一些分工问题。</w:t>
      </w:r>
    </w:p>
    <w:p w14:paraId="065ADBDA" w14:textId="77777777" w:rsidR="00F614CB" w:rsidRDefault="00F614CB" w:rsidP="00F614CB">
      <w:pPr>
        <w:pStyle w:val="2"/>
      </w:pPr>
      <w:bookmarkStart w:id="39" w:name="_Toc57832498"/>
      <w:r>
        <w:rPr>
          <w:rFonts w:hint="eastAsia"/>
        </w:rPr>
        <w:t>Introduction</w:t>
      </w:r>
      <w:bookmarkEnd w:id="39"/>
    </w:p>
    <w:p w14:paraId="66B0FE14" w14:textId="77777777" w:rsidR="00F614CB" w:rsidRPr="00F614CB" w:rsidRDefault="00F614CB" w:rsidP="00F614CB">
      <w:r>
        <w:rPr>
          <w:rFonts w:hint="eastAsia"/>
        </w:rPr>
        <w:t>主要是历史。其中文案了解即可，基本不作为考点。</w:t>
      </w:r>
    </w:p>
    <w:p w14:paraId="2F104055" w14:textId="77777777" w:rsidR="00C565D9" w:rsidRPr="00625667" w:rsidRDefault="00F81DD4" w:rsidP="007C52AF">
      <w:pPr>
        <w:pStyle w:val="a3"/>
        <w:spacing w:before="156" w:after="156"/>
        <w:rPr>
          <w:rStyle w:val="ab"/>
        </w:rPr>
      </w:pPr>
      <w:r w:rsidRPr="00625667">
        <w:rPr>
          <w:rStyle w:val="ab"/>
          <w:rFonts w:hint="eastAsia"/>
        </w:rPr>
        <w:t>Corporate governance</w:t>
      </w:r>
    </w:p>
    <w:p w14:paraId="1D80C929" w14:textId="77777777" w:rsidR="00F81DD4" w:rsidRDefault="00F81DD4" w:rsidP="004F1F8E">
      <w:pPr>
        <w:pStyle w:val="ad"/>
        <w:numPr>
          <w:ilvl w:val="0"/>
          <w:numId w:val="22"/>
        </w:numPr>
        <w:ind w:firstLineChars="0"/>
      </w:pPr>
      <w:r>
        <w:rPr>
          <w:rFonts w:hint="eastAsia"/>
        </w:rPr>
        <w:t>The way in which companies are run</w:t>
      </w:r>
    </w:p>
    <w:p w14:paraId="70B1D9EC" w14:textId="77777777" w:rsidR="00F81DD4" w:rsidRDefault="00F81DD4" w:rsidP="004F1F8E">
      <w:pPr>
        <w:pStyle w:val="ad"/>
        <w:numPr>
          <w:ilvl w:val="0"/>
          <w:numId w:val="22"/>
        </w:numPr>
        <w:ind w:firstLineChars="0"/>
      </w:pPr>
      <w:r>
        <w:rPr>
          <w:rFonts w:hint="eastAsia"/>
        </w:rPr>
        <w:t xml:space="preserve">Describes the roles and </w:t>
      </w:r>
      <w:r>
        <w:t>responsibilities</w:t>
      </w:r>
      <w:r>
        <w:rPr>
          <w:rFonts w:hint="eastAsia"/>
        </w:rPr>
        <w:t xml:space="preserve"> of a </w:t>
      </w:r>
      <w:r>
        <w:t>firm’s</w:t>
      </w:r>
      <w:r>
        <w:rPr>
          <w:rFonts w:hint="eastAsia"/>
        </w:rPr>
        <w:t xml:space="preserve"> shareholders, board of directors, and senior management, </w:t>
      </w:r>
      <w:proofErr w:type="spellStart"/>
      <w:r>
        <w:rPr>
          <w:rFonts w:hint="eastAsia"/>
        </w:rPr>
        <w:t>etc</w:t>
      </w:r>
      <w:proofErr w:type="spellEnd"/>
    </w:p>
    <w:p w14:paraId="72021D21" w14:textId="77777777" w:rsidR="00F81DD4" w:rsidRDefault="00F81DD4" w:rsidP="004F1F8E">
      <w:pPr>
        <w:pStyle w:val="ad"/>
        <w:numPr>
          <w:ilvl w:val="0"/>
          <w:numId w:val="22"/>
        </w:numPr>
        <w:ind w:firstLineChars="0"/>
      </w:pPr>
      <w:r>
        <w:rPr>
          <w:rFonts w:hint="eastAsia"/>
        </w:rPr>
        <w:t xml:space="preserve">Three main </w:t>
      </w:r>
      <w:r>
        <w:t>regulatory</w:t>
      </w:r>
      <w:r>
        <w:rPr>
          <w:rFonts w:hint="eastAsia"/>
        </w:rPr>
        <w:t xml:space="preserve"> acts making standards of corporate governance:</w:t>
      </w:r>
    </w:p>
    <w:p w14:paraId="5624787E" w14:textId="77777777" w:rsidR="00F81DD4" w:rsidRDefault="00F81DD4" w:rsidP="004F1F8E">
      <w:pPr>
        <w:pStyle w:val="ad"/>
        <w:numPr>
          <w:ilvl w:val="1"/>
          <w:numId w:val="22"/>
        </w:numPr>
        <w:ind w:firstLineChars="0"/>
      </w:pPr>
      <w:r>
        <w:rPr>
          <w:rFonts w:hint="eastAsia"/>
        </w:rPr>
        <w:t>Sarbanes-Oxley Act</w:t>
      </w:r>
      <w:r w:rsidR="00796292">
        <w:rPr>
          <w:rFonts w:hint="eastAsia"/>
        </w:rPr>
        <w:t xml:space="preserve"> </w:t>
      </w:r>
      <w:r w:rsidR="00E117C0">
        <w:rPr>
          <w:rFonts w:hint="eastAsia"/>
        </w:rPr>
        <w:t>2007-2009</w:t>
      </w:r>
      <w:proofErr w:type="gramStart"/>
      <w:r w:rsidR="00E117C0">
        <w:rPr>
          <w:rFonts w:hint="eastAsia"/>
        </w:rPr>
        <w:t>次贷</w:t>
      </w:r>
      <w:proofErr w:type="gramEnd"/>
      <w:r w:rsidR="00E117C0">
        <w:rPr>
          <w:rFonts w:hint="eastAsia"/>
        </w:rPr>
        <w:t>危机之前，现已</w:t>
      </w:r>
      <w:r w:rsidR="00796292">
        <w:rPr>
          <w:rFonts w:hint="eastAsia"/>
        </w:rPr>
        <w:t>形同虚设</w:t>
      </w:r>
    </w:p>
    <w:p w14:paraId="502F5D34" w14:textId="77777777" w:rsidR="00F81DD4" w:rsidRDefault="00F81DD4" w:rsidP="004F1F8E">
      <w:pPr>
        <w:pStyle w:val="ad"/>
        <w:numPr>
          <w:ilvl w:val="1"/>
          <w:numId w:val="22"/>
        </w:numPr>
        <w:ind w:firstLineChars="0"/>
      </w:pPr>
      <w:r>
        <w:rPr>
          <w:rFonts w:hint="eastAsia"/>
        </w:rPr>
        <w:t>Basel III</w:t>
      </w:r>
      <w:r w:rsidR="00E117C0">
        <w:rPr>
          <w:rFonts w:hint="eastAsia"/>
        </w:rPr>
        <w:t xml:space="preserve"> </w:t>
      </w:r>
      <w:r w:rsidR="00E117C0">
        <w:rPr>
          <w:rFonts w:hint="eastAsia"/>
        </w:rPr>
        <w:t>欧洲在</w:t>
      </w:r>
      <w:proofErr w:type="gramStart"/>
      <w:r w:rsidR="00E117C0">
        <w:rPr>
          <w:rFonts w:hint="eastAsia"/>
        </w:rPr>
        <w:t>次贷</w:t>
      </w:r>
      <w:proofErr w:type="gramEnd"/>
      <w:r w:rsidR="00E117C0">
        <w:rPr>
          <w:rFonts w:hint="eastAsia"/>
        </w:rPr>
        <w:t>危机之后的法案</w:t>
      </w:r>
    </w:p>
    <w:p w14:paraId="44176F27" w14:textId="77777777" w:rsidR="00F81DD4" w:rsidRDefault="00F81DD4" w:rsidP="004F1F8E">
      <w:pPr>
        <w:pStyle w:val="ad"/>
        <w:numPr>
          <w:ilvl w:val="1"/>
          <w:numId w:val="22"/>
        </w:numPr>
        <w:ind w:firstLineChars="0"/>
      </w:pPr>
      <w:r>
        <w:rPr>
          <w:rFonts w:hint="eastAsia"/>
        </w:rPr>
        <w:t>Dodd-Frank Act</w:t>
      </w:r>
      <w:r w:rsidR="00796292">
        <w:rPr>
          <w:rFonts w:hint="eastAsia"/>
        </w:rPr>
        <w:t xml:space="preserve"> </w:t>
      </w:r>
      <w:r w:rsidR="00E117C0">
        <w:rPr>
          <w:rFonts w:hint="eastAsia"/>
        </w:rPr>
        <w:t>美国在</w:t>
      </w:r>
      <w:proofErr w:type="gramStart"/>
      <w:r w:rsidR="00E117C0">
        <w:rPr>
          <w:rFonts w:hint="eastAsia"/>
        </w:rPr>
        <w:t>次贷</w:t>
      </w:r>
      <w:proofErr w:type="gramEnd"/>
      <w:r w:rsidR="00E117C0">
        <w:rPr>
          <w:rFonts w:hint="eastAsia"/>
        </w:rPr>
        <w:t>危机之后的法案，现已</w:t>
      </w:r>
      <w:r w:rsidR="00796292">
        <w:rPr>
          <w:rFonts w:hint="eastAsia"/>
        </w:rPr>
        <w:t>形同虚设</w:t>
      </w:r>
    </w:p>
    <w:p w14:paraId="52100E26" w14:textId="77777777" w:rsidR="00C565D9" w:rsidRDefault="00C565D9" w:rsidP="00C565D9"/>
    <w:p w14:paraId="4CFB9F9F" w14:textId="77777777" w:rsidR="004E188C" w:rsidRDefault="004E188C" w:rsidP="002911FF">
      <w:pPr>
        <w:pStyle w:val="2"/>
      </w:pPr>
      <w:bookmarkStart w:id="40" w:name="_Toc57832499"/>
      <w:r>
        <w:rPr>
          <w:rFonts w:hint="eastAsia"/>
        </w:rPr>
        <w:t>Sarbanes-Oxley Act (SOX)</w:t>
      </w:r>
      <w:bookmarkEnd w:id="40"/>
    </w:p>
    <w:p w14:paraId="6C276C1A" w14:textId="77777777" w:rsidR="00C565D9" w:rsidRDefault="004E188C" w:rsidP="00C565D9">
      <w:r>
        <w:rPr>
          <w:rFonts w:hint="eastAsia"/>
        </w:rPr>
        <w:t xml:space="preserve">Came into effect on July 30, 2003, creating stricter </w:t>
      </w:r>
      <w:r w:rsidR="000661F9">
        <w:t>legal</w:t>
      </w:r>
      <w:r>
        <w:rPr>
          <w:rFonts w:hint="eastAsia"/>
        </w:rPr>
        <w:t xml:space="preserve"> requirements for boards, senior management, and external/internal auditors</w:t>
      </w:r>
      <w:r w:rsidR="002911FF">
        <w:rPr>
          <w:rFonts w:hint="eastAsia"/>
        </w:rPr>
        <w:t xml:space="preserve"> 2003</w:t>
      </w:r>
      <w:r w:rsidR="002911FF">
        <w:rPr>
          <w:rFonts w:hint="eastAsia"/>
        </w:rPr>
        <w:t>年提出，针对</w:t>
      </w:r>
      <w:r w:rsidR="002911FF">
        <w:rPr>
          <w:rFonts w:hint="eastAsia"/>
        </w:rPr>
        <w:t>2001</w:t>
      </w:r>
      <w:r w:rsidR="002911FF">
        <w:rPr>
          <w:rFonts w:hint="eastAsia"/>
        </w:rPr>
        <w:t>的安然事件。</w:t>
      </w:r>
    </w:p>
    <w:p w14:paraId="3F6B1D61" w14:textId="77777777" w:rsidR="004E188C" w:rsidRPr="00625667" w:rsidRDefault="004E188C" w:rsidP="007C52AF">
      <w:pPr>
        <w:pStyle w:val="a3"/>
        <w:spacing w:before="156" w:after="156"/>
        <w:rPr>
          <w:rStyle w:val="ab"/>
        </w:rPr>
      </w:pPr>
      <w:r w:rsidRPr="00625667">
        <w:rPr>
          <w:rStyle w:val="ab"/>
          <w:rFonts w:hint="eastAsia"/>
        </w:rPr>
        <w:t xml:space="preserve">CEO and </w:t>
      </w:r>
      <w:r w:rsidR="007128B9" w:rsidRPr="00625667">
        <w:rPr>
          <w:rStyle w:val="ab"/>
          <w:rFonts w:hint="eastAsia"/>
        </w:rPr>
        <w:t>C</w:t>
      </w:r>
      <w:r w:rsidRPr="00625667">
        <w:rPr>
          <w:rStyle w:val="ab"/>
          <w:rFonts w:hint="eastAsia"/>
        </w:rPr>
        <w:t>FO must:</w:t>
      </w:r>
    </w:p>
    <w:p w14:paraId="0B52D680" w14:textId="77777777" w:rsidR="004E188C" w:rsidRDefault="004E188C" w:rsidP="00BD73B4">
      <w:pPr>
        <w:pStyle w:val="ad"/>
        <w:numPr>
          <w:ilvl w:val="0"/>
          <w:numId w:val="23"/>
        </w:numPr>
        <w:ind w:firstLineChars="0"/>
      </w:pPr>
      <w:r>
        <w:rPr>
          <w:rFonts w:hint="eastAsia"/>
        </w:rPr>
        <w:t>Ensure that reports filed with SEC</w:t>
      </w:r>
      <w:r w:rsidR="00087980">
        <w:rPr>
          <w:rFonts w:hint="eastAsia"/>
        </w:rPr>
        <w:t xml:space="preserve"> (</w:t>
      </w:r>
      <w:r w:rsidR="00087980">
        <w:rPr>
          <w:rFonts w:hint="eastAsia"/>
        </w:rPr>
        <w:t>美国证监会</w:t>
      </w:r>
      <w:r w:rsidR="00087980">
        <w:rPr>
          <w:rFonts w:hint="eastAsia"/>
        </w:rPr>
        <w:t>)</w:t>
      </w:r>
      <w:r>
        <w:rPr>
          <w:rFonts w:hint="eastAsia"/>
        </w:rPr>
        <w:t xml:space="preserve"> are accurate for publicly traded firms.</w:t>
      </w:r>
    </w:p>
    <w:p w14:paraId="03FBB230" w14:textId="77777777" w:rsidR="004E188C" w:rsidRDefault="004E188C" w:rsidP="00BD73B4">
      <w:pPr>
        <w:pStyle w:val="ad"/>
        <w:numPr>
          <w:ilvl w:val="0"/>
          <w:numId w:val="23"/>
        </w:numPr>
        <w:ind w:firstLineChars="0"/>
      </w:pPr>
      <w:r>
        <w:rPr>
          <w:rFonts w:hint="eastAsia"/>
        </w:rPr>
        <w:t xml:space="preserve">Affirm that disclosures </w:t>
      </w:r>
      <w:r w:rsidR="006D1D9A">
        <w:rPr>
          <w:rFonts w:hint="eastAsia"/>
        </w:rPr>
        <w:t>(</w:t>
      </w:r>
      <w:r w:rsidR="006D1D9A">
        <w:rPr>
          <w:rFonts w:hint="eastAsia"/>
        </w:rPr>
        <w:t>披露</w:t>
      </w:r>
      <w:r w:rsidR="006D1D9A">
        <w:rPr>
          <w:rFonts w:hint="eastAsia"/>
        </w:rPr>
        <w:t xml:space="preserve">) </w:t>
      </w:r>
      <w:r w:rsidR="0096422C">
        <w:t>provide</w:t>
      </w:r>
      <w:r>
        <w:rPr>
          <w:rFonts w:hint="eastAsia"/>
        </w:rPr>
        <w:t xml:space="preserve"> a </w:t>
      </w:r>
      <w:r>
        <w:t>complete</w:t>
      </w:r>
      <w:r>
        <w:rPr>
          <w:rFonts w:hint="eastAsia"/>
        </w:rPr>
        <w:t xml:space="preserve"> and accurate </w:t>
      </w:r>
      <w:r w:rsidR="0096422C">
        <w:t>presentation</w:t>
      </w:r>
      <w:r>
        <w:rPr>
          <w:rFonts w:hint="eastAsia"/>
        </w:rPr>
        <w:t xml:space="preserve"> of </w:t>
      </w:r>
      <w:r w:rsidR="0096422C">
        <w:t>their</w:t>
      </w:r>
      <w:r>
        <w:rPr>
          <w:rFonts w:hint="eastAsia"/>
        </w:rPr>
        <w:t xml:space="preserve"> company</w:t>
      </w:r>
      <w:proofErr w:type="gramStart"/>
      <w:r>
        <w:t>’</w:t>
      </w:r>
      <w:proofErr w:type="gramEnd"/>
      <w:r>
        <w:rPr>
          <w:rFonts w:hint="eastAsia"/>
        </w:rPr>
        <w:t>s financial conditions and operations.</w:t>
      </w:r>
    </w:p>
    <w:p w14:paraId="69EF8C10" w14:textId="77777777" w:rsidR="004E188C" w:rsidRDefault="004E188C" w:rsidP="00BD73B4">
      <w:pPr>
        <w:pStyle w:val="ad"/>
        <w:numPr>
          <w:ilvl w:val="0"/>
          <w:numId w:val="23"/>
        </w:numPr>
        <w:ind w:firstLineChars="0"/>
      </w:pPr>
      <w:r>
        <w:rPr>
          <w:rFonts w:hint="eastAsia"/>
        </w:rPr>
        <w:t xml:space="preserve">Be </w:t>
      </w:r>
      <w:r>
        <w:t>responsible</w:t>
      </w:r>
      <w:r>
        <w:rPr>
          <w:rFonts w:hint="eastAsia"/>
        </w:rPr>
        <w:t xml:space="preserve"> for internal controls</w:t>
      </w:r>
      <w:r w:rsidR="00B31347">
        <w:rPr>
          <w:rFonts w:hint="eastAsia"/>
        </w:rPr>
        <w:t xml:space="preserve"> (</w:t>
      </w:r>
      <w:r w:rsidR="00B31347">
        <w:rPr>
          <w:rFonts w:hint="eastAsia"/>
        </w:rPr>
        <w:t>内控</w:t>
      </w:r>
      <w:r w:rsidR="00B31347">
        <w:rPr>
          <w:rFonts w:hint="eastAsia"/>
        </w:rPr>
        <w:t>)</w:t>
      </w:r>
      <w:r>
        <w:rPr>
          <w:rFonts w:hint="eastAsia"/>
        </w:rPr>
        <w:t>, including their design and maintenance;</w:t>
      </w:r>
    </w:p>
    <w:p w14:paraId="25DD3D99" w14:textId="77777777" w:rsidR="004E188C" w:rsidRDefault="004E188C" w:rsidP="00BD73B4">
      <w:pPr>
        <w:pStyle w:val="ad"/>
        <w:numPr>
          <w:ilvl w:val="0"/>
          <w:numId w:val="23"/>
        </w:numPr>
        <w:ind w:firstLineChars="0"/>
      </w:pPr>
      <w:r>
        <w:rPr>
          <w:rFonts w:hint="eastAsia"/>
        </w:rPr>
        <w:t xml:space="preserve">Review </w:t>
      </w:r>
      <w:r w:rsidR="0096422C">
        <w:t>annually</w:t>
      </w:r>
      <w:r>
        <w:rPr>
          <w:rFonts w:hint="eastAsia"/>
        </w:rPr>
        <w:t xml:space="preserve"> the effectiveness of a firm</w:t>
      </w:r>
      <w:r>
        <w:t>’</w:t>
      </w:r>
      <w:r>
        <w:rPr>
          <w:rFonts w:hint="eastAsia"/>
        </w:rPr>
        <w:t xml:space="preserve">s reporting </w:t>
      </w:r>
      <w:r w:rsidR="0096422C">
        <w:t>procedures</w:t>
      </w:r>
      <w:r>
        <w:rPr>
          <w:rFonts w:hint="eastAsia"/>
        </w:rPr>
        <w:t xml:space="preserve"> and controls;</w:t>
      </w:r>
    </w:p>
    <w:p w14:paraId="3390CCC2" w14:textId="77777777" w:rsidR="004E188C" w:rsidRDefault="004E188C" w:rsidP="00BD73B4">
      <w:pPr>
        <w:pStyle w:val="ad"/>
        <w:numPr>
          <w:ilvl w:val="0"/>
          <w:numId w:val="23"/>
        </w:numPr>
        <w:ind w:firstLineChars="0"/>
      </w:pPr>
      <w:r>
        <w:rPr>
          <w:rFonts w:hint="eastAsia"/>
        </w:rPr>
        <w:t xml:space="preserve">Disclose </w:t>
      </w:r>
      <w:r w:rsidR="0096422C">
        <w:t>the</w:t>
      </w:r>
      <w:r>
        <w:rPr>
          <w:rFonts w:hint="eastAsia"/>
        </w:rPr>
        <w:t xml:space="preserve"> names of </w:t>
      </w:r>
      <w:r w:rsidR="0096422C">
        <w:t>individuals</w:t>
      </w:r>
      <w:r>
        <w:rPr>
          <w:rFonts w:hint="eastAsia"/>
        </w:rPr>
        <w:t xml:space="preserve"> who serve on the board audit committee.</w:t>
      </w:r>
    </w:p>
    <w:p w14:paraId="550BEE77" w14:textId="77777777" w:rsidR="00C565D9" w:rsidRDefault="00C565D9" w:rsidP="00C565D9"/>
    <w:p w14:paraId="45C829B7" w14:textId="77777777" w:rsidR="00C565D9" w:rsidRDefault="0052469E" w:rsidP="0035473B">
      <w:pPr>
        <w:pStyle w:val="2"/>
      </w:pPr>
      <w:bookmarkStart w:id="41" w:name="_Toc57832500"/>
      <w:r>
        <w:rPr>
          <w:rFonts w:hint="eastAsia"/>
        </w:rPr>
        <w:t>Key Post Crisis Corporate Governance Concerns</w:t>
      </w:r>
      <w:bookmarkEnd w:id="41"/>
    </w:p>
    <w:p w14:paraId="2AF52D32" w14:textId="77777777" w:rsidR="00EC55FE" w:rsidRPr="00EC55FE" w:rsidRDefault="00681DBE" w:rsidP="00EC55FE">
      <w:proofErr w:type="gramStart"/>
      <w:r>
        <w:rPr>
          <w:rFonts w:hint="eastAsia"/>
        </w:rPr>
        <w:t>次贷</w:t>
      </w:r>
      <w:proofErr w:type="gramEnd"/>
      <w:r w:rsidR="00EC55FE">
        <w:rPr>
          <w:rFonts w:hint="eastAsia"/>
        </w:rPr>
        <w:t>危机过后的反思</w:t>
      </w:r>
    </w:p>
    <w:p w14:paraId="1AD3973B" w14:textId="77777777" w:rsidR="0052469E" w:rsidRPr="00625667" w:rsidRDefault="0052469E" w:rsidP="007C52AF">
      <w:pPr>
        <w:pStyle w:val="a3"/>
        <w:spacing w:before="156" w:after="156"/>
        <w:rPr>
          <w:rStyle w:val="ab"/>
        </w:rPr>
      </w:pPr>
      <w:r w:rsidRPr="00625667">
        <w:rPr>
          <w:rStyle w:val="ab"/>
          <w:rFonts w:hint="eastAsia"/>
        </w:rPr>
        <w:t>Stakeholder Priority</w:t>
      </w:r>
      <w:r w:rsidR="00B31DD6" w:rsidRPr="00625667">
        <w:rPr>
          <w:rStyle w:val="ab"/>
          <w:rFonts w:hint="eastAsia"/>
        </w:rPr>
        <w:t xml:space="preserve"> </w:t>
      </w:r>
      <w:r w:rsidR="00B31DD6" w:rsidRPr="00625667">
        <w:rPr>
          <w:rStyle w:val="ab"/>
          <w:rFonts w:hint="eastAsia"/>
        </w:rPr>
        <w:t>利益相关者的优先级</w:t>
      </w:r>
    </w:p>
    <w:p w14:paraId="425D7186" w14:textId="77777777" w:rsidR="00444221" w:rsidRDefault="0052469E" w:rsidP="00C565D9">
      <w:r>
        <w:rPr>
          <w:rFonts w:hint="eastAsia"/>
        </w:rPr>
        <w:t>Depositors</w:t>
      </w:r>
      <w:r w:rsidR="00444221">
        <w:rPr>
          <w:rFonts w:hint="eastAsia"/>
        </w:rPr>
        <w:t xml:space="preserve"> </w:t>
      </w:r>
      <w:r w:rsidR="00444221">
        <w:rPr>
          <w:rFonts w:hint="eastAsia"/>
        </w:rPr>
        <w:t>存款人</w:t>
      </w:r>
      <w:r>
        <w:rPr>
          <w:rFonts w:hint="eastAsia"/>
        </w:rPr>
        <w:t>, debt holders</w:t>
      </w:r>
      <w:r w:rsidR="00F35B28">
        <w:rPr>
          <w:rFonts w:hint="eastAsia"/>
        </w:rPr>
        <w:t xml:space="preserve"> </w:t>
      </w:r>
      <w:r w:rsidR="00F35B28">
        <w:rPr>
          <w:rFonts w:hint="eastAsia"/>
        </w:rPr>
        <w:t>债主</w:t>
      </w:r>
      <w:r>
        <w:rPr>
          <w:rFonts w:hint="eastAsia"/>
        </w:rPr>
        <w:t xml:space="preserve">, and taxpayers have a </w:t>
      </w:r>
      <w:r w:rsidR="00306211">
        <w:t>much</w:t>
      </w:r>
      <w:r>
        <w:rPr>
          <w:rFonts w:hint="eastAsia"/>
        </w:rPr>
        <w:t xml:space="preserve"> stronger interest in minimizing the risk of bank failure than do most shareholders, who </w:t>
      </w:r>
      <w:r w:rsidR="00306211">
        <w:t>often</w:t>
      </w:r>
      <w:r>
        <w:rPr>
          <w:rFonts w:hint="eastAsia"/>
        </w:rPr>
        <w:t xml:space="preserve"> seem to press </w:t>
      </w:r>
      <w:r w:rsidR="00306211">
        <w:t>for short-term results</w:t>
      </w:r>
      <w:r>
        <w:rPr>
          <w:rFonts w:hint="eastAsia"/>
        </w:rPr>
        <w:t>.</w:t>
      </w:r>
      <w:r w:rsidR="00713061">
        <w:rPr>
          <w:rFonts w:hint="eastAsia"/>
        </w:rPr>
        <w:t xml:space="preserve"> </w:t>
      </w:r>
      <w:r w:rsidR="00444221">
        <w:rPr>
          <w:rFonts w:hint="eastAsia"/>
        </w:rPr>
        <w:t>债主们希望最小化风险。</w:t>
      </w:r>
    </w:p>
    <w:p w14:paraId="15D8F946" w14:textId="77777777" w:rsidR="0052469E" w:rsidRDefault="00306211" w:rsidP="00C565D9">
      <w:r>
        <w:t>Shareholder</w:t>
      </w:r>
      <w:r w:rsidR="0052469E">
        <w:rPr>
          <w:rFonts w:hint="eastAsia"/>
        </w:rPr>
        <w:t xml:space="preserve"> empowerment, the usual remedy to corporate governance ills, may therefore be an </w:t>
      </w:r>
      <w:r w:rsidR="00D15A30">
        <w:t>inadequate</w:t>
      </w:r>
      <w:r w:rsidR="0052469E">
        <w:rPr>
          <w:rFonts w:hint="eastAsia"/>
        </w:rPr>
        <w:t xml:space="preserve"> solution for the </w:t>
      </w:r>
      <w:r>
        <w:t>banking</w:t>
      </w:r>
      <w:r w:rsidR="0052469E">
        <w:rPr>
          <w:rFonts w:hint="eastAsia"/>
        </w:rPr>
        <w:t xml:space="preserve"> </w:t>
      </w:r>
      <w:r>
        <w:t>industry’s</w:t>
      </w:r>
      <w:r w:rsidR="0052469E">
        <w:rPr>
          <w:rFonts w:hint="eastAsia"/>
        </w:rPr>
        <w:t xml:space="preserve"> woes.</w:t>
      </w:r>
    </w:p>
    <w:p w14:paraId="3FDFB2DE" w14:textId="77777777" w:rsidR="0052469E" w:rsidRPr="00625667" w:rsidRDefault="0052469E" w:rsidP="007C52AF">
      <w:pPr>
        <w:pStyle w:val="a3"/>
        <w:spacing w:before="156" w:after="156"/>
        <w:rPr>
          <w:rStyle w:val="ab"/>
        </w:rPr>
      </w:pPr>
      <w:r w:rsidRPr="00625667">
        <w:rPr>
          <w:rStyle w:val="ab"/>
          <w:rFonts w:hint="eastAsia"/>
        </w:rPr>
        <w:t>Board Composition</w:t>
      </w:r>
      <w:r w:rsidR="00713061" w:rsidRPr="00625667">
        <w:rPr>
          <w:rStyle w:val="ab"/>
          <w:rFonts w:hint="eastAsia"/>
        </w:rPr>
        <w:t xml:space="preserve"> </w:t>
      </w:r>
      <w:r w:rsidR="00713061" w:rsidRPr="00625667">
        <w:rPr>
          <w:rStyle w:val="ab"/>
          <w:rFonts w:hint="eastAsia"/>
        </w:rPr>
        <w:t>董事会的构成</w:t>
      </w:r>
    </w:p>
    <w:p w14:paraId="03DDD095" w14:textId="77777777" w:rsidR="0052469E" w:rsidRDefault="0052469E" w:rsidP="00C565D9">
      <w:r>
        <w:rPr>
          <w:rFonts w:hint="eastAsia"/>
        </w:rPr>
        <w:t xml:space="preserve">The crisis reignited a longstanding </w:t>
      </w:r>
      <w:r w:rsidR="00306211">
        <w:t>debate</w:t>
      </w:r>
      <w:r>
        <w:rPr>
          <w:rFonts w:hint="eastAsia"/>
        </w:rPr>
        <w:t xml:space="preserve"> as to how </w:t>
      </w:r>
      <w:r w:rsidR="00306211">
        <w:rPr>
          <w:rFonts w:hint="eastAsia"/>
        </w:rPr>
        <w:t>t</w:t>
      </w:r>
      <w:r>
        <w:rPr>
          <w:rFonts w:hint="eastAsia"/>
        </w:rPr>
        <w:t xml:space="preserve">o ensure bank boards can achieve the </w:t>
      </w:r>
      <w:r w:rsidR="00306211">
        <w:t>appropriate</w:t>
      </w:r>
      <w:r>
        <w:rPr>
          <w:rFonts w:hint="eastAsia"/>
        </w:rPr>
        <w:t xml:space="preserve"> balance of </w:t>
      </w:r>
      <w:r>
        <w:rPr>
          <w:rFonts w:hint="eastAsia"/>
        </w:rPr>
        <w:lastRenderedPageBreak/>
        <w:t xml:space="preserve">independence, </w:t>
      </w:r>
      <w:r w:rsidR="00306211">
        <w:rPr>
          <w:rFonts w:hint="eastAsia"/>
        </w:rPr>
        <w:t>engagement</w:t>
      </w:r>
      <w:r>
        <w:rPr>
          <w:rFonts w:hint="eastAsia"/>
        </w:rPr>
        <w:t xml:space="preserve">, and financial </w:t>
      </w:r>
      <w:r w:rsidR="00306211">
        <w:t>industry</w:t>
      </w:r>
      <w:r>
        <w:rPr>
          <w:rFonts w:hint="eastAsia"/>
        </w:rPr>
        <w:t xml:space="preserve"> </w:t>
      </w:r>
      <w:r w:rsidR="00306211">
        <w:t>expertise</w:t>
      </w:r>
      <w:r>
        <w:rPr>
          <w:rFonts w:hint="eastAsia"/>
        </w:rPr>
        <w:t>.</w:t>
      </w:r>
      <w:r w:rsidR="00713061">
        <w:rPr>
          <w:rFonts w:hint="eastAsia"/>
        </w:rPr>
        <w:t xml:space="preserve"> </w:t>
      </w:r>
      <w:r w:rsidR="00713061">
        <w:rPr>
          <w:rFonts w:hint="eastAsia"/>
        </w:rPr>
        <w:t>董事</w:t>
      </w:r>
      <w:r w:rsidR="00352435">
        <w:rPr>
          <w:rFonts w:hint="eastAsia"/>
        </w:rPr>
        <w:t>会需要有独立性，要参与事务，且是商业精英。</w:t>
      </w:r>
    </w:p>
    <w:p w14:paraId="6F97A71D" w14:textId="77777777" w:rsidR="0052469E" w:rsidRDefault="0052469E" w:rsidP="00C565D9">
      <w:r>
        <w:rPr>
          <w:rFonts w:hint="eastAsia"/>
        </w:rPr>
        <w:t xml:space="preserve">Analyses of </w:t>
      </w:r>
      <w:r>
        <w:t>dialed</w:t>
      </w:r>
      <w:r>
        <w:rPr>
          <w:rFonts w:hint="eastAsia"/>
        </w:rPr>
        <w:t xml:space="preserve"> banks </w:t>
      </w:r>
      <w:r w:rsidR="00306211">
        <w:rPr>
          <w:rFonts w:hint="eastAsia"/>
        </w:rPr>
        <w:t>do</w:t>
      </w:r>
      <w:r>
        <w:rPr>
          <w:rFonts w:hint="eastAsia"/>
        </w:rPr>
        <w:t xml:space="preserve"> no</w:t>
      </w:r>
      <w:r w:rsidR="00306211">
        <w:rPr>
          <w:rFonts w:hint="eastAsia"/>
        </w:rPr>
        <w:t>t</w:t>
      </w:r>
      <w:r>
        <w:rPr>
          <w:rFonts w:hint="eastAsia"/>
        </w:rPr>
        <w:t xml:space="preserve"> show any clear correlation between success and a predominance of either insiders o</w:t>
      </w:r>
      <w:r w:rsidR="00306211">
        <w:rPr>
          <w:rFonts w:hint="eastAsia"/>
        </w:rPr>
        <w:t>r</w:t>
      </w:r>
      <w:r>
        <w:rPr>
          <w:rFonts w:hint="eastAsia"/>
        </w:rPr>
        <w:t xml:space="preserve"> ou</w:t>
      </w:r>
      <w:r w:rsidR="00306211">
        <w:rPr>
          <w:rFonts w:hint="eastAsia"/>
        </w:rPr>
        <w:t>t</w:t>
      </w:r>
      <w:r>
        <w:rPr>
          <w:rFonts w:hint="eastAsia"/>
        </w:rPr>
        <w:t>siders. One can no</w:t>
      </w:r>
      <w:r w:rsidR="00306211">
        <w:rPr>
          <w:rFonts w:hint="eastAsia"/>
        </w:rPr>
        <w:t>t</w:t>
      </w:r>
      <w:r>
        <w:rPr>
          <w:rFonts w:hint="eastAsia"/>
        </w:rPr>
        <w:t xml:space="preserve">e, </w:t>
      </w:r>
      <w:r>
        <w:t>however</w:t>
      </w:r>
      <w:r>
        <w:rPr>
          <w:rFonts w:hint="eastAsia"/>
        </w:rPr>
        <w:t xml:space="preserve"> that failed bank Northern Tock had several banking experts on its board.</w:t>
      </w:r>
      <w:r w:rsidR="00314BAC">
        <w:rPr>
          <w:rFonts w:hint="eastAsia"/>
        </w:rPr>
        <w:t xml:space="preserve"> </w:t>
      </w:r>
      <w:r w:rsidR="00E13786">
        <w:rPr>
          <w:rFonts w:hint="eastAsia"/>
        </w:rPr>
        <w:t>然而</w:t>
      </w:r>
      <w:r w:rsidR="00314BAC">
        <w:rPr>
          <w:rFonts w:hint="eastAsia"/>
        </w:rPr>
        <w:t>董事会中的</w:t>
      </w:r>
      <w:r w:rsidR="00E0710B">
        <w:rPr>
          <w:rFonts w:hint="eastAsia"/>
        </w:rPr>
        <w:t>专业性</w:t>
      </w:r>
      <w:r w:rsidR="00314BAC">
        <w:rPr>
          <w:rFonts w:hint="eastAsia"/>
        </w:rPr>
        <w:t>跟公司是否倒闭也没有强烈的相关性。</w:t>
      </w:r>
      <w:r w:rsidR="00903F53">
        <w:rPr>
          <w:rFonts w:hint="eastAsia"/>
        </w:rPr>
        <w:t>即，董事会追求行业专家可以，但不一定必须是行业的顶尖专家。</w:t>
      </w:r>
    </w:p>
    <w:p w14:paraId="27F2EC36" w14:textId="77777777" w:rsidR="0035473B" w:rsidRPr="00625667" w:rsidRDefault="0035473B" w:rsidP="007C52AF">
      <w:pPr>
        <w:pStyle w:val="a3"/>
        <w:spacing w:before="156" w:after="156"/>
        <w:rPr>
          <w:rStyle w:val="ab"/>
        </w:rPr>
      </w:pPr>
      <w:r w:rsidRPr="00625667">
        <w:rPr>
          <w:rStyle w:val="ab"/>
          <w:rFonts w:hint="eastAsia"/>
        </w:rPr>
        <w:t>Board Risk Oversight</w:t>
      </w:r>
      <w:r w:rsidR="005F5677" w:rsidRPr="00625667">
        <w:rPr>
          <w:rStyle w:val="ab"/>
          <w:rFonts w:hint="eastAsia"/>
        </w:rPr>
        <w:t xml:space="preserve"> </w:t>
      </w:r>
      <w:r w:rsidR="005F5677" w:rsidRPr="00625667">
        <w:rPr>
          <w:rStyle w:val="ab"/>
          <w:rFonts w:hint="eastAsia"/>
        </w:rPr>
        <w:t>董事会的监督</w:t>
      </w:r>
    </w:p>
    <w:p w14:paraId="2D5CA404" w14:textId="77777777" w:rsidR="0035473B" w:rsidRDefault="0035473B" w:rsidP="00C565D9">
      <w:r>
        <w:rPr>
          <w:rFonts w:hint="eastAsia"/>
        </w:rPr>
        <w:t xml:space="preserve">The importance of boards being </w:t>
      </w:r>
      <w:r>
        <w:t>proactive</w:t>
      </w:r>
      <w:r>
        <w:rPr>
          <w:rFonts w:hint="eastAsia"/>
        </w:rPr>
        <w:t xml:space="preserve"> in risk oversight became increasingly recognized following the crisis.</w:t>
      </w:r>
      <w:r w:rsidR="00AD661B">
        <w:rPr>
          <w:rFonts w:hint="eastAsia"/>
        </w:rPr>
        <w:t xml:space="preserve"> </w:t>
      </w:r>
      <w:r w:rsidR="00AD661B">
        <w:rPr>
          <w:rFonts w:hint="eastAsia"/>
        </w:rPr>
        <w:t>董事会要倡导积极监督（主动监督）。</w:t>
      </w:r>
    </w:p>
    <w:p w14:paraId="560D0378" w14:textId="77777777" w:rsidR="0035473B" w:rsidRPr="00625667" w:rsidRDefault="0035473B" w:rsidP="007C52AF">
      <w:pPr>
        <w:pStyle w:val="a3"/>
        <w:spacing w:before="156" w:after="156"/>
        <w:rPr>
          <w:rStyle w:val="ab"/>
        </w:rPr>
      </w:pPr>
      <w:r w:rsidRPr="00625667">
        <w:rPr>
          <w:rStyle w:val="ab"/>
          <w:rFonts w:hint="eastAsia"/>
        </w:rPr>
        <w:t>Risk Appetite</w:t>
      </w:r>
      <w:r w:rsidR="0064769A" w:rsidRPr="00625667">
        <w:rPr>
          <w:rStyle w:val="ab"/>
          <w:rFonts w:hint="eastAsia"/>
        </w:rPr>
        <w:t xml:space="preserve"> </w:t>
      </w:r>
      <w:r w:rsidR="001178ED" w:rsidRPr="00625667">
        <w:rPr>
          <w:rStyle w:val="ab"/>
          <w:rFonts w:hint="eastAsia"/>
        </w:rPr>
        <w:t>风险偏好</w:t>
      </w:r>
    </w:p>
    <w:p w14:paraId="4C4B0083" w14:textId="77777777" w:rsidR="0035473B" w:rsidRDefault="0035473B" w:rsidP="00C565D9">
      <w:r>
        <w:rPr>
          <w:rFonts w:hint="eastAsia"/>
        </w:rPr>
        <w:t xml:space="preserve">Regulators have pushed banks to articulate a formal, board-approved risk </w:t>
      </w:r>
      <w:r w:rsidR="00E843A5">
        <w:t>appetite</w:t>
      </w:r>
      <w:r>
        <w:rPr>
          <w:rFonts w:hint="eastAsia"/>
        </w:rPr>
        <w:t xml:space="preserve"> that defines a </w:t>
      </w:r>
      <w:r w:rsidR="00E843A5">
        <w:t>firm’s</w:t>
      </w:r>
      <w:r>
        <w:rPr>
          <w:rFonts w:hint="eastAsia"/>
        </w:rPr>
        <w:t xml:space="preserve"> willingness to undertake risk and tolerate threats to solvency. This can be translated into an enterprise-wide setting of risk limits.</w:t>
      </w:r>
      <w:r w:rsidR="0064769A">
        <w:rPr>
          <w:rFonts w:hint="eastAsia"/>
        </w:rPr>
        <w:t xml:space="preserve"> </w:t>
      </w:r>
      <w:r w:rsidR="001178ED">
        <w:rPr>
          <w:rFonts w:hint="eastAsia"/>
        </w:rPr>
        <w:t>风险偏好</w:t>
      </w:r>
      <w:r w:rsidR="0064769A">
        <w:rPr>
          <w:rFonts w:hint="eastAsia"/>
        </w:rPr>
        <w:t>必须正式发文。</w:t>
      </w:r>
    </w:p>
    <w:p w14:paraId="745F8D55" w14:textId="77777777" w:rsidR="0035473B" w:rsidRPr="00625667" w:rsidRDefault="0035473B" w:rsidP="007C52AF">
      <w:pPr>
        <w:pStyle w:val="a3"/>
        <w:spacing w:before="156" w:after="156"/>
        <w:rPr>
          <w:rStyle w:val="ab"/>
        </w:rPr>
      </w:pPr>
      <w:r w:rsidRPr="00625667">
        <w:rPr>
          <w:rStyle w:val="ab"/>
          <w:rFonts w:hint="eastAsia"/>
        </w:rPr>
        <w:t>Compensation</w:t>
      </w:r>
      <w:r w:rsidR="00E35AAA" w:rsidRPr="00625667">
        <w:rPr>
          <w:rStyle w:val="ab"/>
          <w:rFonts w:hint="eastAsia"/>
        </w:rPr>
        <w:t xml:space="preserve"> </w:t>
      </w:r>
      <w:r w:rsidR="00E35AAA" w:rsidRPr="00625667">
        <w:rPr>
          <w:rStyle w:val="ab"/>
          <w:rFonts w:hint="eastAsia"/>
        </w:rPr>
        <w:t>激励制度</w:t>
      </w:r>
    </w:p>
    <w:p w14:paraId="10BDFDBA" w14:textId="77777777" w:rsidR="0035473B" w:rsidRDefault="0035473B" w:rsidP="00C565D9">
      <w:r>
        <w:rPr>
          <w:rFonts w:hint="eastAsia"/>
        </w:rPr>
        <w:t>One of the board</w:t>
      </w:r>
      <w:r>
        <w:t>’</w:t>
      </w:r>
      <w:r>
        <w:rPr>
          <w:rFonts w:hint="eastAsia"/>
        </w:rPr>
        <w:t>s key levers in determining risk behavior is its control over compensation schemes. Boards have a duty to examine how pay structures might affect risk-taking and whether risk-adjustment mechanisms capture all key long-ter</w:t>
      </w:r>
      <w:r w:rsidR="008C2BAC">
        <w:rPr>
          <w:rFonts w:hint="eastAsia"/>
        </w:rPr>
        <w:t xml:space="preserve">m </w:t>
      </w:r>
      <w:r>
        <w:rPr>
          <w:rFonts w:hint="eastAsia"/>
        </w:rPr>
        <w:t>risk</w:t>
      </w:r>
      <w:r w:rsidR="008C2BAC">
        <w:rPr>
          <w:rFonts w:hint="eastAsia"/>
        </w:rPr>
        <w:t>s</w:t>
      </w:r>
      <w:r>
        <w:rPr>
          <w:rFonts w:hint="eastAsia"/>
        </w:rPr>
        <w:t>.</w:t>
      </w:r>
      <w:r w:rsidR="00E35AAA">
        <w:rPr>
          <w:rFonts w:hint="eastAsia"/>
        </w:rPr>
        <w:t xml:space="preserve"> </w:t>
      </w:r>
      <w:r w:rsidR="00E35AAA">
        <w:rPr>
          <w:rFonts w:hint="eastAsia"/>
        </w:rPr>
        <w:t>激励制度不应引入风险问题。比如</w:t>
      </w:r>
      <w:r w:rsidR="00213E3D">
        <w:rPr>
          <w:rFonts w:hint="eastAsia"/>
        </w:rPr>
        <w:t>风险官</w:t>
      </w:r>
      <w:proofErr w:type="gramStart"/>
      <w:r w:rsidR="00213E3D">
        <w:rPr>
          <w:rFonts w:hint="eastAsia"/>
        </w:rPr>
        <w:t>不</w:t>
      </w:r>
      <w:proofErr w:type="gramEnd"/>
      <w:r w:rsidR="00213E3D">
        <w:rPr>
          <w:rFonts w:hint="eastAsia"/>
        </w:rPr>
        <w:t>应接受</w:t>
      </w:r>
      <w:r w:rsidR="00E35AAA">
        <w:rPr>
          <w:rFonts w:hint="eastAsia"/>
        </w:rPr>
        <w:t>股权激励</w:t>
      </w:r>
      <w:r w:rsidR="00213E3D">
        <w:rPr>
          <w:rFonts w:hint="eastAsia"/>
        </w:rPr>
        <w:t>，否则会采用一些有风险，但会使股价上涨的措施。</w:t>
      </w:r>
    </w:p>
    <w:p w14:paraId="63BB882F" w14:textId="77777777" w:rsidR="00C565D9" w:rsidRDefault="00C565D9" w:rsidP="00C565D9"/>
    <w:p w14:paraId="2C645515" w14:textId="77777777" w:rsidR="00C565D9" w:rsidRDefault="005F6875" w:rsidP="00C4375F">
      <w:pPr>
        <w:pStyle w:val="2"/>
      </w:pPr>
      <w:bookmarkStart w:id="42" w:name="_Toc57832501"/>
      <w:r>
        <w:rPr>
          <w:rFonts w:hint="eastAsia"/>
        </w:rPr>
        <w:t xml:space="preserve">Basel III </w:t>
      </w:r>
      <w:r>
        <w:t>–</w:t>
      </w:r>
      <w:r>
        <w:rPr>
          <w:rFonts w:hint="eastAsia"/>
        </w:rPr>
        <w:t xml:space="preserve"> Principles for Banks</w:t>
      </w:r>
      <w:r>
        <w:t>’</w:t>
      </w:r>
      <w:r>
        <w:rPr>
          <w:rFonts w:hint="eastAsia"/>
        </w:rPr>
        <w:t xml:space="preserve"> Governance</w:t>
      </w:r>
      <w:bookmarkEnd w:id="42"/>
    </w:p>
    <w:p w14:paraId="2020D096" w14:textId="77777777" w:rsidR="005F6875" w:rsidRPr="00625667" w:rsidRDefault="005F6875" w:rsidP="007C52AF">
      <w:pPr>
        <w:pStyle w:val="a3"/>
        <w:spacing w:before="156" w:after="156"/>
        <w:rPr>
          <w:rStyle w:val="ab"/>
        </w:rPr>
      </w:pPr>
      <w:r w:rsidRPr="00625667">
        <w:rPr>
          <w:rStyle w:val="ab"/>
          <w:rFonts w:hint="eastAsia"/>
        </w:rPr>
        <w:t>Board</w:t>
      </w:r>
      <w:r w:rsidRPr="00625667">
        <w:rPr>
          <w:rStyle w:val="ab"/>
        </w:rPr>
        <w:t>’</w:t>
      </w:r>
      <w:r w:rsidRPr="00625667">
        <w:rPr>
          <w:rStyle w:val="ab"/>
          <w:rFonts w:hint="eastAsia"/>
        </w:rPr>
        <w:t>s Overall Responsibilities</w:t>
      </w:r>
    </w:p>
    <w:p w14:paraId="25EEC8AF" w14:textId="77777777" w:rsidR="005F6875" w:rsidRDefault="005F6875" w:rsidP="00C565D9">
      <w:r>
        <w:rPr>
          <w:rFonts w:hint="eastAsia"/>
        </w:rPr>
        <w:t>The board has overall responsibility for the bank, including appr</w:t>
      </w:r>
      <w:r w:rsidR="00CD6303">
        <w:rPr>
          <w:rFonts w:hint="eastAsia"/>
        </w:rPr>
        <w:t>ov</w:t>
      </w:r>
      <w:r>
        <w:rPr>
          <w:rFonts w:hint="eastAsia"/>
        </w:rPr>
        <w:t xml:space="preserve">ing and </w:t>
      </w:r>
      <w:r>
        <w:t>overseeing</w:t>
      </w:r>
      <w:r>
        <w:rPr>
          <w:rFonts w:hint="eastAsia"/>
        </w:rPr>
        <w:t xml:space="preserve"> management</w:t>
      </w:r>
      <w:r>
        <w:t>’</w:t>
      </w:r>
      <w:r>
        <w:rPr>
          <w:rFonts w:hint="eastAsia"/>
        </w:rPr>
        <w:t>s implementation of the bank</w:t>
      </w:r>
      <w:r>
        <w:t>’</w:t>
      </w:r>
      <w:r>
        <w:rPr>
          <w:rFonts w:hint="eastAsia"/>
        </w:rPr>
        <w:t>s stra</w:t>
      </w:r>
      <w:r w:rsidR="00CD6303">
        <w:rPr>
          <w:rFonts w:hint="eastAsia"/>
        </w:rPr>
        <w:t>tegic</w:t>
      </w:r>
      <w:r>
        <w:rPr>
          <w:rFonts w:hint="eastAsia"/>
        </w:rPr>
        <w:t xml:space="preserve"> objectives, governance framework and corpora</w:t>
      </w:r>
      <w:r w:rsidR="00CD6303">
        <w:rPr>
          <w:rFonts w:hint="eastAsia"/>
        </w:rPr>
        <w:t>t</w:t>
      </w:r>
      <w:r>
        <w:rPr>
          <w:rFonts w:hint="eastAsia"/>
        </w:rPr>
        <w:t>e culture.</w:t>
      </w:r>
    </w:p>
    <w:p w14:paraId="5495B245" w14:textId="77777777" w:rsidR="005F6875" w:rsidRPr="00625667" w:rsidRDefault="005F6875" w:rsidP="007C52AF">
      <w:pPr>
        <w:pStyle w:val="a3"/>
        <w:spacing w:before="156" w:after="156"/>
        <w:rPr>
          <w:rStyle w:val="ab"/>
        </w:rPr>
      </w:pPr>
      <w:r w:rsidRPr="00625667">
        <w:rPr>
          <w:rStyle w:val="ab"/>
          <w:rFonts w:hint="eastAsia"/>
        </w:rPr>
        <w:t>Board Qualifications and Composition</w:t>
      </w:r>
    </w:p>
    <w:p w14:paraId="0DE4F2F6" w14:textId="77777777" w:rsidR="005F6875" w:rsidRDefault="005F6875" w:rsidP="00C565D9">
      <w:r>
        <w:rPr>
          <w:rFonts w:hint="eastAsia"/>
        </w:rPr>
        <w:t>Board members should be and remain qualified, individually and collectively, for th</w:t>
      </w:r>
      <w:r w:rsidR="00CD6303">
        <w:rPr>
          <w:rFonts w:hint="eastAsia"/>
        </w:rPr>
        <w:t>eir</w:t>
      </w:r>
      <w:r>
        <w:rPr>
          <w:rFonts w:hint="eastAsia"/>
        </w:rPr>
        <w:t xml:space="preserve"> positions. They should</w:t>
      </w:r>
      <w:r w:rsidR="00CD6303">
        <w:rPr>
          <w:rFonts w:hint="eastAsia"/>
        </w:rPr>
        <w:t xml:space="preserve"> </w:t>
      </w:r>
      <w:r>
        <w:rPr>
          <w:rFonts w:hint="eastAsia"/>
        </w:rPr>
        <w:t>understand their oversight and corporate governance rol</w:t>
      </w:r>
      <w:r w:rsidR="00CD6303">
        <w:rPr>
          <w:rFonts w:hint="eastAsia"/>
        </w:rPr>
        <w:t>e</w:t>
      </w:r>
      <w:r>
        <w:rPr>
          <w:rFonts w:hint="eastAsia"/>
        </w:rPr>
        <w:t xml:space="preserve"> and be able to </w:t>
      </w:r>
      <w:r>
        <w:t>exercise</w:t>
      </w:r>
      <w:r>
        <w:rPr>
          <w:rFonts w:hint="eastAsia"/>
        </w:rPr>
        <w:t xml:space="preserve"> sou</w:t>
      </w:r>
      <w:r w:rsidR="00CD6303">
        <w:rPr>
          <w:rFonts w:hint="eastAsia"/>
        </w:rPr>
        <w:t>n</w:t>
      </w:r>
      <w:r>
        <w:rPr>
          <w:rFonts w:hint="eastAsia"/>
        </w:rPr>
        <w:t>d, objective judgment about the affairs of the bank.</w:t>
      </w:r>
    </w:p>
    <w:p w14:paraId="23497E71" w14:textId="77777777" w:rsidR="005F6875" w:rsidRPr="00625667" w:rsidRDefault="005F6875" w:rsidP="007C52AF">
      <w:pPr>
        <w:pStyle w:val="a3"/>
        <w:spacing w:before="156" w:after="156"/>
        <w:rPr>
          <w:rStyle w:val="ab"/>
        </w:rPr>
      </w:pPr>
      <w:r w:rsidRPr="00625667">
        <w:rPr>
          <w:rStyle w:val="ab"/>
          <w:rFonts w:hint="eastAsia"/>
        </w:rPr>
        <w:t>Board</w:t>
      </w:r>
      <w:r w:rsidRPr="00625667">
        <w:rPr>
          <w:rStyle w:val="ab"/>
        </w:rPr>
        <w:t>’</w:t>
      </w:r>
      <w:r w:rsidRPr="00625667">
        <w:rPr>
          <w:rStyle w:val="ab"/>
          <w:rFonts w:hint="eastAsia"/>
        </w:rPr>
        <w:t>s Own Structure and Practices</w:t>
      </w:r>
    </w:p>
    <w:p w14:paraId="55847BEF" w14:textId="77777777" w:rsidR="005F6875" w:rsidRDefault="005F6875" w:rsidP="00C565D9">
      <w:r>
        <w:rPr>
          <w:rFonts w:hint="eastAsia"/>
        </w:rPr>
        <w:t xml:space="preserve">The board should define </w:t>
      </w:r>
      <w:r>
        <w:t>appropriate</w:t>
      </w:r>
      <w:r>
        <w:rPr>
          <w:rFonts w:hint="eastAsia"/>
        </w:rPr>
        <w:t xml:space="preserve"> </w:t>
      </w:r>
      <w:r w:rsidR="00CD6303">
        <w:t>governance</w:t>
      </w:r>
      <w:r>
        <w:rPr>
          <w:rFonts w:hint="eastAsia"/>
        </w:rPr>
        <w:t xml:space="preserve"> structures and practices for its own work and put in place the means for such practices t</w:t>
      </w:r>
      <w:r w:rsidR="00CD6303">
        <w:rPr>
          <w:rFonts w:hint="eastAsia"/>
        </w:rPr>
        <w:t>o</w:t>
      </w:r>
      <w:r>
        <w:rPr>
          <w:rFonts w:hint="eastAsia"/>
        </w:rPr>
        <w:t xml:space="preserve"> be </w:t>
      </w:r>
      <w:r w:rsidR="00CD6303">
        <w:rPr>
          <w:rFonts w:hint="eastAsia"/>
        </w:rPr>
        <w:t>fo</w:t>
      </w:r>
      <w:r>
        <w:rPr>
          <w:rFonts w:hint="eastAsia"/>
        </w:rPr>
        <w:t>llowed and perio</w:t>
      </w:r>
      <w:r w:rsidR="00CD6303">
        <w:rPr>
          <w:rFonts w:hint="eastAsia"/>
        </w:rPr>
        <w:t>d</w:t>
      </w:r>
      <w:r>
        <w:rPr>
          <w:rFonts w:hint="eastAsia"/>
        </w:rPr>
        <w:t>ically revi</w:t>
      </w:r>
      <w:r w:rsidR="00CD6303">
        <w:rPr>
          <w:rFonts w:hint="eastAsia"/>
        </w:rPr>
        <w:t>ew</w:t>
      </w:r>
      <w:r>
        <w:rPr>
          <w:rFonts w:hint="eastAsia"/>
        </w:rPr>
        <w:t>ed for ongoing effectiveness.</w:t>
      </w:r>
    </w:p>
    <w:p w14:paraId="56935338" w14:textId="77777777" w:rsidR="005F6875" w:rsidRPr="00625667" w:rsidRDefault="005F6875" w:rsidP="007C52AF">
      <w:pPr>
        <w:pStyle w:val="a3"/>
        <w:spacing w:before="156" w:after="156"/>
        <w:rPr>
          <w:rStyle w:val="ab"/>
        </w:rPr>
      </w:pPr>
      <w:r w:rsidRPr="00625667">
        <w:rPr>
          <w:rStyle w:val="ab"/>
          <w:rFonts w:hint="eastAsia"/>
        </w:rPr>
        <w:t>Senior Management</w:t>
      </w:r>
      <w:r w:rsidR="000E0FAF" w:rsidRPr="00625667">
        <w:rPr>
          <w:rStyle w:val="ab"/>
          <w:rFonts w:hint="eastAsia"/>
        </w:rPr>
        <w:t xml:space="preserve"> </w:t>
      </w:r>
      <w:r w:rsidR="00A13EA5" w:rsidRPr="00625667">
        <w:rPr>
          <w:rStyle w:val="ab"/>
          <w:rFonts w:hint="eastAsia"/>
        </w:rPr>
        <w:t>高级管理层</w:t>
      </w:r>
    </w:p>
    <w:p w14:paraId="6CEC6B8D" w14:textId="77777777" w:rsidR="005F6875" w:rsidRDefault="005F6875" w:rsidP="00C565D9">
      <w:r>
        <w:rPr>
          <w:rFonts w:hint="eastAsia"/>
        </w:rPr>
        <w:t>Under the direction and oversight of the board</w:t>
      </w:r>
      <w:r w:rsidR="00CD6303">
        <w:rPr>
          <w:rFonts w:hint="eastAsia"/>
        </w:rPr>
        <w:t>,</w:t>
      </w:r>
      <w:r>
        <w:rPr>
          <w:rFonts w:hint="eastAsia"/>
        </w:rPr>
        <w:t xml:space="preserve"> senior management should carry out and manage the bank</w:t>
      </w:r>
      <w:r>
        <w:t>’</w:t>
      </w:r>
      <w:r w:rsidR="00CD6303">
        <w:rPr>
          <w:rFonts w:hint="eastAsia"/>
        </w:rPr>
        <w:t>s</w:t>
      </w:r>
      <w:r>
        <w:rPr>
          <w:rFonts w:hint="eastAsia"/>
        </w:rPr>
        <w:t xml:space="preserve"> activities in a manner consistent with the business strategy, risk app</w:t>
      </w:r>
      <w:r w:rsidR="00CD6303">
        <w:rPr>
          <w:rFonts w:hint="eastAsia"/>
        </w:rPr>
        <w:t>e</w:t>
      </w:r>
      <w:r>
        <w:rPr>
          <w:rFonts w:hint="eastAsia"/>
        </w:rPr>
        <w:t>tit</w:t>
      </w:r>
      <w:r w:rsidR="00CD6303">
        <w:rPr>
          <w:rFonts w:hint="eastAsia"/>
        </w:rPr>
        <w:t>e</w:t>
      </w:r>
      <w:r>
        <w:rPr>
          <w:rFonts w:hint="eastAsia"/>
        </w:rPr>
        <w:t>, remuneration, and other policies approved by the board.</w:t>
      </w:r>
      <w:r w:rsidR="009A5487">
        <w:rPr>
          <w:rFonts w:hint="eastAsia"/>
        </w:rPr>
        <w:t xml:space="preserve"> </w:t>
      </w:r>
      <w:r w:rsidR="009A5487">
        <w:rPr>
          <w:rFonts w:hint="eastAsia"/>
        </w:rPr>
        <w:t>主要任务是执行董事会的要求。</w:t>
      </w:r>
    </w:p>
    <w:p w14:paraId="44E6E2C1" w14:textId="77777777" w:rsidR="00C565D9" w:rsidRPr="00625667" w:rsidRDefault="00CF0BD4" w:rsidP="007C52AF">
      <w:pPr>
        <w:pStyle w:val="a3"/>
        <w:spacing w:before="156" w:after="156"/>
        <w:rPr>
          <w:rStyle w:val="ab"/>
        </w:rPr>
      </w:pPr>
      <w:r w:rsidRPr="00625667">
        <w:rPr>
          <w:rStyle w:val="ab"/>
          <w:rFonts w:hint="eastAsia"/>
        </w:rPr>
        <w:t>Governance of Group Structures</w:t>
      </w:r>
      <w:r w:rsidR="00451FFF" w:rsidRPr="00625667">
        <w:rPr>
          <w:rStyle w:val="ab"/>
          <w:rFonts w:hint="eastAsia"/>
        </w:rPr>
        <w:t xml:space="preserve"> </w:t>
      </w:r>
      <w:r w:rsidR="002C4DFD" w:rsidRPr="00625667">
        <w:rPr>
          <w:rStyle w:val="ab"/>
          <w:rFonts w:hint="eastAsia"/>
        </w:rPr>
        <w:t>集团</w:t>
      </w:r>
      <w:r w:rsidR="00451FFF" w:rsidRPr="00625667">
        <w:rPr>
          <w:rStyle w:val="ab"/>
          <w:rFonts w:hint="eastAsia"/>
        </w:rPr>
        <w:t>公司体系</w:t>
      </w:r>
    </w:p>
    <w:p w14:paraId="6895DA8E" w14:textId="77777777" w:rsidR="00CF0BD4" w:rsidRDefault="00CF0BD4" w:rsidP="00C565D9">
      <w:r>
        <w:rPr>
          <w:rFonts w:hint="eastAsia"/>
        </w:rPr>
        <w:lastRenderedPageBreak/>
        <w:t xml:space="preserve">In a group structure, the board of the parent firm has the overall responsibility for the group and for </w:t>
      </w:r>
      <w:r>
        <w:t>ensuring</w:t>
      </w:r>
      <w:r>
        <w:rPr>
          <w:rFonts w:hint="eastAsia"/>
        </w:rPr>
        <w:t xml:space="preserve"> the establishment and operation of a clear governance framework approp</w:t>
      </w:r>
      <w:r w:rsidR="00FC2D74">
        <w:rPr>
          <w:rFonts w:hint="eastAsia"/>
        </w:rPr>
        <w:t>r</w:t>
      </w:r>
      <w:r>
        <w:rPr>
          <w:rFonts w:hint="eastAsia"/>
        </w:rPr>
        <w:t>iate to the structure, business, and risks of the group and its entities. The board and senior management should know and understand the bank group</w:t>
      </w:r>
      <w:r>
        <w:t>’</w:t>
      </w:r>
      <w:r>
        <w:rPr>
          <w:rFonts w:hint="eastAsia"/>
        </w:rPr>
        <w:t xml:space="preserve">s </w:t>
      </w:r>
      <w:r w:rsidR="000C26B8">
        <w:t>organizational</w:t>
      </w:r>
      <w:r>
        <w:rPr>
          <w:rFonts w:hint="eastAsia"/>
        </w:rPr>
        <w:t xml:space="preserve"> s</w:t>
      </w:r>
      <w:r w:rsidR="000C26B8">
        <w:rPr>
          <w:rFonts w:hint="eastAsia"/>
        </w:rPr>
        <w:t>t</w:t>
      </w:r>
      <w:r>
        <w:rPr>
          <w:rFonts w:hint="eastAsia"/>
        </w:rPr>
        <w:t>r</w:t>
      </w:r>
      <w:r w:rsidR="000C26B8">
        <w:rPr>
          <w:rFonts w:hint="eastAsia"/>
        </w:rPr>
        <w:t>u</w:t>
      </w:r>
      <w:r>
        <w:rPr>
          <w:rFonts w:hint="eastAsia"/>
        </w:rPr>
        <w:t>ct</w:t>
      </w:r>
      <w:r w:rsidR="000C26B8">
        <w:rPr>
          <w:rFonts w:hint="eastAsia"/>
        </w:rPr>
        <w:t>u</w:t>
      </w:r>
      <w:r>
        <w:rPr>
          <w:rFonts w:hint="eastAsia"/>
        </w:rPr>
        <w:t>re and the risks that it poses.</w:t>
      </w:r>
      <w:r w:rsidR="002C4DFD">
        <w:rPr>
          <w:rFonts w:hint="eastAsia"/>
        </w:rPr>
        <w:t xml:space="preserve"> </w:t>
      </w:r>
      <w:r w:rsidR="002C4DFD">
        <w:rPr>
          <w:rFonts w:hint="eastAsia"/>
        </w:rPr>
        <w:t>集团公司体系中，母公司负主要责任。</w:t>
      </w:r>
    </w:p>
    <w:p w14:paraId="57EE6E9F" w14:textId="77777777" w:rsidR="00CF0BD4" w:rsidRPr="00625667" w:rsidRDefault="00CF0BD4" w:rsidP="007C52AF">
      <w:pPr>
        <w:pStyle w:val="a3"/>
        <w:spacing w:before="156" w:after="156"/>
        <w:rPr>
          <w:rStyle w:val="ab"/>
        </w:rPr>
      </w:pPr>
      <w:r w:rsidRPr="00625667">
        <w:rPr>
          <w:rStyle w:val="ab"/>
          <w:rFonts w:hint="eastAsia"/>
        </w:rPr>
        <w:t>Risk Management Function</w:t>
      </w:r>
    </w:p>
    <w:p w14:paraId="7116BF52" w14:textId="77777777" w:rsidR="00CF0BD4" w:rsidRDefault="00CF0BD4" w:rsidP="00C565D9">
      <w:r>
        <w:rPr>
          <w:rFonts w:hint="eastAsia"/>
        </w:rPr>
        <w:t xml:space="preserve">Banks </w:t>
      </w:r>
      <w:r w:rsidR="000C26B8">
        <w:rPr>
          <w:rFonts w:hint="eastAsia"/>
        </w:rPr>
        <w:t>s</w:t>
      </w:r>
      <w:r>
        <w:rPr>
          <w:rFonts w:hint="eastAsia"/>
        </w:rPr>
        <w:t xml:space="preserve">hould have an effective independent risk management function, under the </w:t>
      </w:r>
      <w:r w:rsidR="000C26B8">
        <w:t>direction</w:t>
      </w:r>
      <w:r>
        <w:rPr>
          <w:rFonts w:hint="eastAsia"/>
        </w:rPr>
        <w:t xml:space="preserve"> of a </w:t>
      </w:r>
      <w:r w:rsidR="000C26B8">
        <w:t>chief</w:t>
      </w:r>
      <w:r>
        <w:rPr>
          <w:rFonts w:hint="eastAsia"/>
        </w:rPr>
        <w:t xml:space="preserve"> risk officer (CRO), with sufficient stature, independence, resources, and access to the board.</w:t>
      </w:r>
    </w:p>
    <w:p w14:paraId="10B6ACC5" w14:textId="77777777" w:rsidR="00CF0BD4" w:rsidRPr="00625667" w:rsidRDefault="00CF0BD4" w:rsidP="007C52AF">
      <w:pPr>
        <w:pStyle w:val="a3"/>
        <w:spacing w:before="156" w:after="156"/>
        <w:rPr>
          <w:rStyle w:val="ab"/>
        </w:rPr>
      </w:pPr>
      <w:r w:rsidRPr="00625667">
        <w:rPr>
          <w:rStyle w:val="ab"/>
          <w:rFonts w:hint="eastAsia"/>
        </w:rPr>
        <w:t xml:space="preserve">Risk Identification, </w:t>
      </w:r>
      <w:r w:rsidR="000C26B8" w:rsidRPr="00625667">
        <w:rPr>
          <w:rStyle w:val="ab"/>
        </w:rPr>
        <w:t>Monitoring</w:t>
      </w:r>
      <w:r w:rsidRPr="00625667">
        <w:rPr>
          <w:rStyle w:val="ab"/>
          <w:rFonts w:hint="eastAsia"/>
        </w:rPr>
        <w:t>, and Controlling</w:t>
      </w:r>
    </w:p>
    <w:p w14:paraId="4B0EBE55" w14:textId="77777777" w:rsidR="00CF0BD4" w:rsidRDefault="00CF0BD4" w:rsidP="00C565D9">
      <w:r>
        <w:rPr>
          <w:rFonts w:hint="eastAsia"/>
        </w:rPr>
        <w:t>Risk should be identified, monitored, and controlled on an ongoing bank-wide and individual entity basis. The sophistication</w:t>
      </w:r>
      <w:r w:rsidR="00EE4A1A">
        <w:rPr>
          <w:rFonts w:hint="eastAsia"/>
        </w:rPr>
        <w:t xml:space="preserve"> (</w:t>
      </w:r>
      <w:r w:rsidR="00EE4A1A">
        <w:rPr>
          <w:rFonts w:hint="eastAsia"/>
        </w:rPr>
        <w:t>复杂程度</w:t>
      </w:r>
      <w:r w:rsidR="00EE4A1A">
        <w:rPr>
          <w:rFonts w:hint="eastAsia"/>
        </w:rPr>
        <w:t>)</w:t>
      </w:r>
      <w:r>
        <w:rPr>
          <w:rFonts w:hint="eastAsia"/>
        </w:rPr>
        <w:t xml:space="preserve"> of the bank</w:t>
      </w:r>
      <w:proofErr w:type="gramStart"/>
      <w:r>
        <w:t>’</w:t>
      </w:r>
      <w:proofErr w:type="gramEnd"/>
      <w:r>
        <w:rPr>
          <w:rFonts w:hint="eastAsia"/>
        </w:rPr>
        <w:t xml:space="preserve">s risk management and </w:t>
      </w:r>
      <w:r w:rsidR="000C26B8">
        <w:t>internal</w:t>
      </w:r>
      <w:r>
        <w:rPr>
          <w:rFonts w:hint="eastAsia"/>
        </w:rPr>
        <w:t xml:space="preserve"> control infrastructure should keep pace with changes to the bank</w:t>
      </w:r>
      <w:proofErr w:type="gramStart"/>
      <w:r>
        <w:t>’</w:t>
      </w:r>
      <w:proofErr w:type="gramEnd"/>
      <w:r>
        <w:rPr>
          <w:rFonts w:hint="eastAsia"/>
        </w:rPr>
        <w:t>s risk profile, the external risk landscape, and to industry practice.</w:t>
      </w:r>
    </w:p>
    <w:p w14:paraId="0FA8A8A3" w14:textId="77777777" w:rsidR="00C565D9" w:rsidRPr="00625667" w:rsidRDefault="00145E1C" w:rsidP="007C52AF">
      <w:pPr>
        <w:pStyle w:val="a3"/>
        <w:spacing w:before="156" w:after="156"/>
        <w:rPr>
          <w:rStyle w:val="ab"/>
        </w:rPr>
      </w:pPr>
      <w:r w:rsidRPr="00625667">
        <w:rPr>
          <w:rStyle w:val="ab"/>
          <w:rFonts w:hint="eastAsia"/>
        </w:rPr>
        <w:t>Risk Communication</w:t>
      </w:r>
    </w:p>
    <w:p w14:paraId="545A1BF4" w14:textId="77777777" w:rsidR="00145E1C" w:rsidRDefault="00145E1C" w:rsidP="00C565D9">
      <w:r>
        <w:rPr>
          <w:rFonts w:hint="eastAsia"/>
        </w:rPr>
        <w:t xml:space="preserve">An effective risk governance framework requires robust communication within the bank about risk, both across the organization and through </w:t>
      </w:r>
      <w:r>
        <w:t>reporting</w:t>
      </w:r>
      <w:r>
        <w:rPr>
          <w:rFonts w:hint="eastAsia"/>
        </w:rPr>
        <w:t xml:space="preserve"> to the board and senior management.</w:t>
      </w:r>
      <w:r w:rsidR="0015700C">
        <w:rPr>
          <w:rFonts w:hint="eastAsia"/>
        </w:rPr>
        <w:t xml:space="preserve"> </w:t>
      </w:r>
      <w:r w:rsidR="0015700C">
        <w:rPr>
          <w:rFonts w:hint="eastAsia"/>
        </w:rPr>
        <w:t>交流必须是双向的</w:t>
      </w:r>
      <w:r w:rsidR="00DD1946">
        <w:rPr>
          <w:rFonts w:hint="eastAsia"/>
        </w:rPr>
        <w:t>，</w:t>
      </w:r>
      <w:proofErr w:type="gramStart"/>
      <w:r w:rsidR="00DD1946">
        <w:rPr>
          <w:rFonts w:hint="eastAsia"/>
        </w:rPr>
        <w:t>且基层</w:t>
      </w:r>
      <w:proofErr w:type="gramEnd"/>
      <w:r w:rsidR="00DD1946">
        <w:rPr>
          <w:rFonts w:hint="eastAsia"/>
        </w:rPr>
        <w:t>员工应有途径向董事会报告（类似市长信箱）</w:t>
      </w:r>
    </w:p>
    <w:p w14:paraId="1FEF35F6" w14:textId="77777777" w:rsidR="00145E1C" w:rsidRPr="00625667" w:rsidRDefault="00145E1C" w:rsidP="007C52AF">
      <w:pPr>
        <w:pStyle w:val="a3"/>
        <w:spacing w:before="156" w:after="156"/>
        <w:rPr>
          <w:rStyle w:val="ab"/>
        </w:rPr>
      </w:pPr>
      <w:r w:rsidRPr="00625667">
        <w:rPr>
          <w:rStyle w:val="ab"/>
          <w:rFonts w:hint="eastAsia"/>
        </w:rPr>
        <w:t xml:space="preserve">Compliance </w:t>
      </w:r>
    </w:p>
    <w:p w14:paraId="36F5DB6F" w14:textId="77777777" w:rsidR="00145E1C" w:rsidRDefault="00145E1C" w:rsidP="00C565D9">
      <w:r>
        <w:rPr>
          <w:rFonts w:hint="eastAsia"/>
        </w:rPr>
        <w:t>The bank</w:t>
      </w:r>
      <w:r>
        <w:t>’</w:t>
      </w:r>
      <w:r>
        <w:rPr>
          <w:rFonts w:hint="eastAsia"/>
        </w:rPr>
        <w:t xml:space="preserve">s board of </w:t>
      </w:r>
      <w:r w:rsidR="006648D7">
        <w:t>directors</w:t>
      </w:r>
      <w:r>
        <w:rPr>
          <w:rFonts w:hint="eastAsia"/>
        </w:rPr>
        <w:t xml:space="preserve"> is responsible for overseeing the management of the bank</w:t>
      </w:r>
      <w:r>
        <w:t>’</w:t>
      </w:r>
      <w:r>
        <w:rPr>
          <w:rFonts w:hint="eastAsia"/>
        </w:rPr>
        <w:t>s compliance risk. The board should establish a compliance function and approve the bank</w:t>
      </w:r>
      <w:r>
        <w:t>’</w:t>
      </w:r>
      <w:r>
        <w:rPr>
          <w:rFonts w:hint="eastAsia"/>
        </w:rPr>
        <w:t xml:space="preserve">s policies and </w:t>
      </w:r>
      <w:r w:rsidR="00723FA2">
        <w:t>processes</w:t>
      </w:r>
      <w:r>
        <w:rPr>
          <w:rFonts w:hint="eastAsia"/>
        </w:rPr>
        <w:t xml:space="preserve"> for identifying, assessing, monitoring, reporting, and advising on compliance risk.</w:t>
      </w:r>
    </w:p>
    <w:p w14:paraId="10F00C97" w14:textId="77777777" w:rsidR="00145E1C" w:rsidRPr="00625667" w:rsidRDefault="00145E1C" w:rsidP="007C52AF">
      <w:pPr>
        <w:pStyle w:val="a3"/>
        <w:spacing w:before="156" w:after="156"/>
        <w:rPr>
          <w:rStyle w:val="ab"/>
        </w:rPr>
      </w:pPr>
      <w:r w:rsidRPr="00625667">
        <w:rPr>
          <w:rStyle w:val="ab"/>
          <w:rFonts w:hint="eastAsia"/>
        </w:rPr>
        <w:t>Internal Audit</w:t>
      </w:r>
    </w:p>
    <w:p w14:paraId="641FB978" w14:textId="77777777" w:rsidR="00145E1C" w:rsidRDefault="00145E1C" w:rsidP="00C565D9">
      <w:r>
        <w:rPr>
          <w:rFonts w:hint="eastAsia"/>
        </w:rPr>
        <w:t xml:space="preserve">The internal audit function should provide </w:t>
      </w:r>
      <w:r w:rsidR="006648D7">
        <w:t>independency</w:t>
      </w:r>
      <w:r>
        <w:rPr>
          <w:rFonts w:hint="eastAsia"/>
        </w:rPr>
        <w:t xml:space="preserve"> assurance to the board and should support the board and </w:t>
      </w:r>
      <w:r w:rsidR="006648D7">
        <w:t>senior</w:t>
      </w:r>
      <w:r>
        <w:rPr>
          <w:rFonts w:hint="eastAsia"/>
        </w:rPr>
        <w:t xml:space="preserve"> management in </w:t>
      </w:r>
      <w:r w:rsidR="006648D7">
        <w:t>promoting</w:t>
      </w:r>
      <w:r>
        <w:rPr>
          <w:rFonts w:hint="eastAsia"/>
        </w:rPr>
        <w:t xml:space="preserve"> an effective governance process and the long-ter</w:t>
      </w:r>
      <w:r w:rsidR="00E965A7">
        <w:rPr>
          <w:rFonts w:hint="eastAsia"/>
        </w:rPr>
        <w:t>m</w:t>
      </w:r>
      <w:r>
        <w:rPr>
          <w:rFonts w:hint="eastAsia"/>
        </w:rPr>
        <w:t xml:space="preserve"> soundness of the bank.</w:t>
      </w:r>
    </w:p>
    <w:p w14:paraId="301B2EC6" w14:textId="77777777" w:rsidR="00C565D9" w:rsidRDefault="00C565D9" w:rsidP="00C565D9"/>
    <w:p w14:paraId="1DDE3747" w14:textId="77777777" w:rsidR="00C565D9" w:rsidRDefault="00371864" w:rsidP="000761E1">
      <w:pPr>
        <w:pStyle w:val="2"/>
      </w:pPr>
      <w:bookmarkStart w:id="43" w:name="_Toc57832502"/>
      <w:r>
        <w:rPr>
          <w:rFonts w:hint="eastAsia"/>
        </w:rPr>
        <w:t>Dodd-Frank Act</w:t>
      </w:r>
      <w:bookmarkEnd w:id="43"/>
    </w:p>
    <w:p w14:paraId="70FB4DFF" w14:textId="77777777" w:rsidR="00371864" w:rsidRDefault="00371864" w:rsidP="00C565D9">
      <w:r>
        <w:rPr>
          <w:rFonts w:hint="eastAsia"/>
        </w:rPr>
        <w:t>The Dodd-Frank Act is a federal law with 2300 pages in USA that gives regulation of the financial industry.</w:t>
      </w:r>
    </w:p>
    <w:p w14:paraId="73EC1A1B" w14:textId="77777777" w:rsidR="00371864" w:rsidRDefault="00371864" w:rsidP="00C565D9">
      <w:r>
        <w:rPr>
          <w:rFonts w:hint="eastAsia"/>
        </w:rPr>
        <w:t>The legislation aims to prevent another significant financial crisis by creating new financial regulatory processes that enforce transparency and accountability while implementing rules for consumer protection.</w:t>
      </w:r>
    </w:p>
    <w:p w14:paraId="43B2825B" w14:textId="77777777" w:rsidR="00371864" w:rsidRDefault="00371864" w:rsidP="000761E1">
      <w:pPr>
        <w:pStyle w:val="ad"/>
        <w:numPr>
          <w:ilvl w:val="0"/>
          <w:numId w:val="24"/>
        </w:numPr>
        <w:ind w:firstLineChars="0"/>
      </w:pPr>
      <w:r>
        <w:rPr>
          <w:rFonts w:hint="eastAsia"/>
        </w:rPr>
        <w:t>Strengthening the Federal Reserve</w:t>
      </w:r>
      <w:proofErr w:type="gramStart"/>
      <w:r>
        <w:t>’</w:t>
      </w:r>
      <w:proofErr w:type="gramEnd"/>
      <w:r>
        <w:rPr>
          <w:rFonts w:hint="eastAsia"/>
        </w:rPr>
        <w:t>s regulatory reach for systemic risk</w:t>
      </w:r>
      <w:r w:rsidR="00686347">
        <w:rPr>
          <w:rFonts w:hint="eastAsia"/>
        </w:rPr>
        <w:t xml:space="preserve"> </w:t>
      </w:r>
      <w:r w:rsidR="00686347">
        <w:rPr>
          <w:rFonts w:hint="eastAsia"/>
        </w:rPr>
        <w:t>赋予监管</w:t>
      </w:r>
      <w:proofErr w:type="gramStart"/>
      <w:r w:rsidR="00686347">
        <w:rPr>
          <w:rFonts w:hint="eastAsia"/>
        </w:rPr>
        <w:t>层更多</w:t>
      </w:r>
      <w:proofErr w:type="gramEnd"/>
      <w:r w:rsidR="00686347">
        <w:rPr>
          <w:rFonts w:hint="eastAsia"/>
        </w:rPr>
        <w:t>权力</w:t>
      </w:r>
    </w:p>
    <w:p w14:paraId="323FC356" w14:textId="77777777" w:rsidR="00371864" w:rsidRDefault="00371864" w:rsidP="000761E1">
      <w:pPr>
        <w:pStyle w:val="ad"/>
        <w:numPr>
          <w:ilvl w:val="0"/>
          <w:numId w:val="24"/>
        </w:numPr>
        <w:ind w:firstLineChars="0"/>
      </w:pPr>
      <w:r>
        <w:rPr>
          <w:rFonts w:hint="eastAsia"/>
        </w:rPr>
        <w:t>Ending too-big-to-fail by creating an orderly liquidation authority</w:t>
      </w:r>
      <w:r w:rsidR="00A1644F">
        <w:rPr>
          <w:rFonts w:hint="eastAsia"/>
        </w:rPr>
        <w:t xml:space="preserve"> </w:t>
      </w:r>
    </w:p>
    <w:p w14:paraId="533591C2" w14:textId="77777777" w:rsidR="00371864" w:rsidRDefault="00371864" w:rsidP="000761E1">
      <w:pPr>
        <w:pStyle w:val="ad"/>
        <w:numPr>
          <w:ilvl w:val="0"/>
          <w:numId w:val="24"/>
        </w:numPr>
        <w:ind w:firstLineChars="0"/>
      </w:pPr>
      <w:r>
        <w:rPr>
          <w:rFonts w:hint="eastAsia"/>
        </w:rPr>
        <w:t xml:space="preserve">Resolution plan called </w:t>
      </w:r>
      <w:r>
        <w:t>“</w:t>
      </w:r>
      <w:r>
        <w:rPr>
          <w:rFonts w:hint="eastAsia"/>
        </w:rPr>
        <w:t>living will</w:t>
      </w:r>
      <w:r>
        <w:t>”</w:t>
      </w:r>
      <w:r w:rsidR="006C26C9">
        <w:rPr>
          <w:rFonts w:hint="eastAsia"/>
        </w:rPr>
        <w:t xml:space="preserve"> (</w:t>
      </w:r>
      <w:r w:rsidR="006C26C9">
        <w:rPr>
          <w:rFonts w:hint="eastAsia"/>
        </w:rPr>
        <w:t>遗嘱</w:t>
      </w:r>
      <w:r w:rsidR="006C26C9">
        <w:rPr>
          <w:rFonts w:hint="eastAsia"/>
        </w:rPr>
        <w:t xml:space="preserve">)  </w:t>
      </w:r>
    </w:p>
    <w:p w14:paraId="49259F4F" w14:textId="77777777" w:rsidR="00371864" w:rsidRDefault="00371864" w:rsidP="000761E1">
      <w:pPr>
        <w:pStyle w:val="ad"/>
        <w:numPr>
          <w:ilvl w:val="0"/>
          <w:numId w:val="24"/>
        </w:numPr>
        <w:ind w:firstLineChars="0"/>
      </w:pPr>
      <w:r>
        <w:rPr>
          <w:rFonts w:hint="eastAsia"/>
        </w:rPr>
        <w:t>Helping derivatives markets participants with counterparty risk</w:t>
      </w:r>
      <w:r w:rsidR="00C42BA5">
        <w:rPr>
          <w:rFonts w:hint="eastAsia"/>
        </w:rPr>
        <w:t xml:space="preserve"> </w:t>
      </w:r>
      <w:r w:rsidR="00C42BA5">
        <w:rPr>
          <w:rFonts w:hint="eastAsia"/>
        </w:rPr>
        <w:t>引入中央清算者</w:t>
      </w:r>
      <w:r w:rsidR="00C42BA5">
        <w:rPr>
          <w:rFonts w:hint="eastAsia"/>
        </w:rPr>
        <w:t>CCP (Central Counter-Party)</w:t>
      </w:r>
      <w:r w:rsidR="00EB77F9">
        <w:rPr>
          <w:rFonts w:hint="eastAsia"/>
        </w:rPr>
        <w:t>，就</w:t>
      </w:r>
      <w:proofErr w:type="gramStart"/>
      <w:r w:rsidR="00EB77F9">
        <w:rPr>
          <w:rFonts w:hint="eastAsia"/>
        </w:rPr>
        <w:t>像淘宝的</w:t>
      </w:r>
      <w:proofErr w:type="gramEnd"/>
      <w:r w:rsidR="00EB77F9">
        <w:rPr>
          <w:rFonts w:hint="eastAsia"/>
        </w:rPr>
        <w:t>第三方</w:t>
      </w:r>
    </w:p>
    <w:p w14:paraId="435D7FC0" w14:textId="77777777" w:rsidR="00371864" w:rsidRDefault="00371864" w:rsidP="000761E1">
      <w:pPr>
        <w:pStyle w:val="ad"/>
        <w:numPr>
          <w:ilvl w:val="0"/>
          <w:numId w:val="24"/>
        </w:numPr>
        <w:ind w:firstLineChars="0"/>
      </w:pPr>
      <w:r>
        <w:rPr>
          <w:rFonts w:hint="eastAsia"/>
        </w:rPr>
        <w:t>The Volcker Rule</w:t>
      </w:r>
      <w:r w:rsidR="00EB77F9">
        <w:rPr>
          <w:rFonts w:hint="eastAsia"/>
        </w:rPr>
        <w:t xml:space="preserve"> </w:t>
      </w:r>
      <w:r w:rsidR="00EB77F9">
        <w:rPr>
          <w:rFonts w:hint="eastAsia"/>
        </w:rPr>
        <w:t>沃尔克法案</w:t>
      </w:r>
      <w:r w:rsidR="00C672F8">
        <w:rPr>
          <w:rFonts w:hint="eastAsia"/>
        </w:rPr>
        <w:t>，禁止自营。此法案对美国银行冲击非常大。</w:t>
      </w:r>
    </w:p>
    <w:p w14:paraId="74FAD1B9" w14:textId="77777777" w:rsidR="00371864" w:rsidRDefault="00371864" w:rsidP="000761E1">
      <w:pPr>
        <w:pStyle w:val="ad"/>
        <w:numPr>
          <w:ilvl w:val="0"/>
          <w:numId w:val="24"/>
        </w:numPr>
        <w:ind w:firstLineChars="0"/>
      </w:pPr>
      <w:r>
        <w:rPr>
          <w:rFonts w:hint="eastAsia"/>
        </w:rPr>
        <w:t>Protecting consumers</w:t>
      </w:r>
      <w:r w:rsidR="0067282F">
        <w:rPr>
          <w:rFonts w:hint="eastAsia"/>
        </w:rPr>
        <w:t xml:space="preserve"> </w:t>
      </w:r>
      <w:proofErr w:type="gramStart"/>
      <w:r w:rsidR="00C16AC0">
        <w:rPr>
          <w:rFonts w:hint="eastAsia"/>
        </w:rPr>
        <w:t>自持</w:t>
      </w:r>
      <w:proofErr w:type="gramEnd"/>
      <w:r w:rsidR="00C16AC0">
        <w:rPr>
          <w:rFonts w:hint="eastAsia"/>
        </w:rPr>
        <w:t>/</w:t>
      </w:r>
      <w:r w:rsidR="00C16AC0">
        <w:rPr>
          <w:rFonts w:hint="eastAsia"/>
        </w:rPr>
        <w:t>自留</w:t>
      </w:r>
    </w:p>
    <w:p w14:paraId="554C9267" w14:textId="77777777" w:rsidR="00371864" w:rsidRDefault="00371864" w:rsidP="000761E1">
      <w:pPr>
        <w:pStyle w:val="ad"/>
        <w:numPr>
          <w:ilvl w:val="0"/>
          <w:numId w:val="24"/>
        </w:numPr>
        <w:ind w:firstLineChars="0"/>
      </w:pPr>
      <w:r>
        <w:rPr>
          <w:rFonts w:hint="eastAsia"/>
        </w:rPr>
        <w:t>Stress testing</w:t>
      </w:r>
      <w:r w:rsidR="00F45406">
        <w:rPr>
          <w:rFonts w:hint="eastAsia"/>
        </w:rPr>
        <w:t xml:space="preserve"> </w:t>
      </w:r>
      <w:r w:rsidR="00F45406">
        <w:rPr>
          <w:rFonts w:hint="eastAsia"/>
        </w:rPr>
        <w:t>压力测试</w:t>
      </w:r>
    </w:p>
    <w:p w14:paraId="75995E58" w14:textId="77777777" w:rsidR="00F31219" w:rsidRDefault="00F31219" w:rsidP="00C565D9"/>
    <w:p w14:paraId="17C54983" w14:textId="77777777" w:rsidR="00F31219" w:rsidRDefault="00607414" w:rsidP="008D5B3B">
      <w:pPr>
        <w:pStyle w:val="2"/>
      </w:pPr>
      <w:bookmarkStart w:id="44" w:name="_Toc57832503"/>
      <w:r>
        <w:rPr>
          <w:rFonts w:hint="eastAsia"/>
        </w:rPr>
        <w:lastRenderedPageBreak/>
        <w:t>The Infrastructure of Corporate Governance</w:t>
      </w:r>
      <w:bookmarkEnd w:id="44"/>
    </w:p>
    <w:p w14:paraId="06A1DDAA" w14:textId="77777777" w:rsidR="00607414" w:rsidRDefault="008D5B3B" w:rsidP="00C565D9">
      <w:r>
        <w:rPr>
          <w:rFonts w:hint="eastAsia"/>
          <w:noProof/>
        </w:rPr>
        <w:drawing>
          <wp:inline distT="0" distB="0" distL="0" distR="0" wp14:anchorId="765079C4" wp14:editId="085C3B29">
            <wp:extent cx="5516445" cy="3936792"/>
            <wp:effectExtent l="19050" t="0" r="8055" b="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srcRect/>
                    <a:stretch>
                      <a:fillRect/>
                    </a:stretch>
                  </pic:blipFill>
                  <pic:spPr bwMode="auto">
                    <a:xfrm>
                      <a:off x="0" y="0"/>
                      <a:ext cx="5518320" cy="3938130"/>
                    </a:xfrm>
                    <a:prstGeom prst="rect">
                      <a:avLst/>
                    </a:prstGeom>
                    <a:noFill/>
                    <a:ln w="9525">
                      <a:noFill/>
                      <a:miter lim="800000"/>
                      <a:headEnd/>
                      <a:tailEnd/>
                    </a:ln>
                  </pic:spPr>
                </pic:pic>
              </a:graphicData>
            </a:graphic>
          </wp:inline>
        </w:drawing>
      </w:r>
    </w:p>
    <w:p w14:paraId="0AC189A5" w14:textId="77777777" w:rsidR="00BA02F1" w:rsidRDefault="00BA02F1" w:rsidP="00C565D9">
      <w:r>
        <w:rPr>
          <w:rFonts w:hint="eastAsia"/>
        </w:rPr>
        <w:t>全体股东选举设置董事会</w:t>
      </w:r>
      <w:r w:rsidR="00C05E19">
        <w:rPr>
          <w:rFonts w:hint="eastAsia"/>
        </w:rPr>
        <w:t>（由债主、监管、员工组成）</w:t>
      </w:r>
      <w:r>
        <w:rPr>
          <w:rFonts w:hint="eastAsia"/>
        </w:rPr>
        <w:t>，进而推出</w:t>
      </w:r>
      <w:r w:rsidR="001178ED">
        <w:rPr>
          <w:rFonts w:hint="eastAsia"/>
        </w:rPr>
        <w:t>风险偏好</w:t>
      </w:r>
      <w:r>
        <w:rPr>
          <w:rFonts w:hint="eastAsia"/>
        </w:rPr>
        <w:t>的声明。</w:t>
      </w:r>
    </w:p>
    <w:p w14:paraId="3DCA2BF9" w14:textId="77777777" w:rsidR="00C05E19" w:rsidRDefault="00C05E19" w:rsidP="00C565D9">
      <w:r>
        <w:rPr>
          <w:rFonts w:hint="eastAsia"/>
        </w:rPr>
        <w:t>董事会选举出主席（董事长），和管理层</w:t>
      </w:r>
      <w:r w:rsidR="00797968">
        <w:rPr>
          <w:rFonts w:hint="eastAsia"/>
        </w:rPr>
        <w:t>（职业经理人）</w:t>
      </w:r>
      <w:r>
        <w:rPr>
          <w:rFonts w:hint="eastAsia"/>
        </w:rPr>
        <w:t>。</w:t>
      </w:r>
    </w:p>
    <w:p w14:paraId="1005CFAB" w14:textId="77777777" w:rsidR="00F31219" w:rsidRDefault="00F31219" w:rsidP="00C565D9"/>
    <w:p w14:paraId="49FC8F4A" w14:textId="77777777" w:rsidR="00540062" w:rsidRDefault="00540062" w:rsidP="00C565D9">
      <w:r>
        <w:rPr>
          <w:rFonts w:hint="eastAsia"/>
        </w:rPr>
        <w:t>The Board of Directors</w:t>
      </w:r>
    </w:p>
    <w:p w14:paraId="7911DE40" w14:textId="77777777" w:rsidR="00540062" w:rsidRDefault="00540062" w:rsidP="00C565D9">
      <w:r>
        <w:rPr>
          <w:rFonts w:hint="eastAsia"/>
        </w:rPr>
        <w:t>The board plays a central role ion risk management, especially in shaping and overseeing risk.</w:t>
      </w:r>
    </w:p>
    <w:p w14:paraId="3D882B52" w14:textId="77777777" w:rsidR="00F31219" w:rsidRPr="00625667" w:rsidRDefault="00B67D30" w:rsidP="007C52AF">
      <w:pPr>
        <w:pStyle w:val="a3"/>
        <w:spacing w:before="156" w:after="156"/>
        <w:rPr>
          <w:rStyle w:val="ab"/>
        </w:rPr>
      </w:pPr>
      <w:r w:rsidRPr="00625667">
        <w:rPr>
          <w:rStyle w:val="ab"/>
          <w:rFonts w:hint="eastAsia"/>
        </w:rPr>
        <w:t>The board should (Basic functions)</w:t>
      </w:r>
    </w:p>
    <w:p w14:paraId="2BF2BC30" w14:textId="77777777" w:rsidR="00B67D30" w:rsidRDefault="00B67D30" w:rsidP="00867C0C">
      <w:pPr>
        <w:pStyle w:val="ad"/>
        <w:numPr>
          <w:ilvl w:val="0"/>
          <w:numId w:val="25"/>
        </w:numPr>
        <w:ind w:firstLineChars="0"/>
      </w:pPr>
      <w:r>
        <w:rPr>
          <w:rFonts w:hint="eastAsia"/>
        </w:rPr>
        <w:t>Look after the interests of shareholders (gatekeeper)</w:t>
      </w:r>
      <w:r w:rsidR="00F12A62">
        <w:rPr>
          <w:rFonts w:hint="eastAsia"/>
        </w:rPr>
        <w:t xml:space="preserve"> </w:t>
      </w:r>
      <w:r w:rsidR="00F12A62">
        <w:rPr>
          <w:rFonts w:hint="eastAsia"/>
        </w:rPr>
        <w:t>主要照顾股东利益</w:t>
      </w:r>
    </w:p>
    <w:p w14:paraId="1A2A3749" w14:textId="77777777" w:rsidR="00B67D30" w:rsidRDefault="00B67D30" w:rsidP="00867C0C">
      <w:pPr>
        <w:pStyle w:val="ad"/>
        <w:numPr>
          <w:ilvl w:val="0"/>
          <w:numId w:val="25"/>
        </w:numPr>
        <w:ind w:firstLineChars="0"/>
      </w:pPr>
      <w:r>
        <w:rPr>
          <w:rFonts w:hint="eastAsia"/>
        </w:rPr>
        <w:t>Be responsible for the concerns of other stakeholders (</w:t>
      </w:r>
      <w:r>
        <w:t>debt holders</w:t>
      </w:r>
      <w:r>
        <w:rPr>
          <w:rFonts w:hint="eastAsia"/>
        </w:rPr>
        <w:t xml:space="preserve"> and employees)</w:t>
      </w:r>
    </w:p>
    <w:p w14:paraId="6097A7AF" w14:textId="77777777" w:rsidR="00B67D30" w:rsidRDefault="00B67D30" w:rsidP="00867C0C">
      <w:pPr>
        <w:pStyle w:val="ad"/>
        <w:numPr>
          <w:ilvl w:val="0"/>
          <w:numId w:val="25"/>
        </w:numPr>
        <w:ind w:firstLineChars="0"/>
      </w:pPr>
      <w:r>
        <w:rPr>
          <w:rFonts w:hint="eastAsia"/>
        </w:rPr>
        <w:t xml:space="preserve">Oversee executive management and alert for any conflict of interests between the </w:t>
      </w:r>
      <w:r>
        <w:t>management</w:t>
      </w:r>
      <w:r>
        <w:rPr>
          <w:rFonts w:hint="eastAsia"/>
        </w:rPr>
        <w:t xml:space="preserve"> and stakeholders (agency problems)</w:t>
      </w:r>
      <w:r w:rsidR="007C26AA">
        <w:rPr>
          <w:rFonts w:hint="eastAsia"/>
        </w:rPr>
        <w:t xml:space="preserve"> </w:t>
      </w:r>
      <w:r w:rsidR="007C26AA">
        <w:rPr>
          <w:rFonts w:hint="eastAsia"/>
        </w:rPr>
        <w:t>以防高</w:t>
      </w:r>
      <w:proofErr w:type="gramStart"/>
      <w:r w:rsidR="007C26AA">
        <w:rPr>
          <w:rFonts w:hint="eastAsia"/>
        </w:rPr>
        <w:t>管出现</w:t>
      </w:r>
      <w:proofErr w:type="gramEnd"/>
      <w:r w:rsidR="007C26AA">
        <w:rPr>
          <w:rFonts w:hint="eastAsia"/>
        </w:rPr>
        <w:t>代理问题</w:t>
      </w:r>
    </w:p>
    <w:p w14:paraId="3508DF4F" w14:textId="77777777" w:rsidR="00B67D30" w:rsidRDefault="00B67D30" w:rsidP="00867C0C">
      <w:pPr>
        <w:pStyle w:val="ad"/>
        <w:numPr>
          <w:ilvl w:val="0"/>
          <w:numId w:val="25"/>
        </w:numPr>
        <w:ind w:firstLineChars="0"/>
      </w:pPr>
      <w:r>
        <w:rPr>
          <w:rFonts w:hint="eastAsia"/>
        </w:rPr>
        <w:t>Separate the role of the CRO and the chairman of the board</w:t>
      </w:r>
      <w:r w:rsidR="00CC2C29">
        <w:rPr>
          <w:rFonts w:hint="eastAsia"/>
        </w:rPr>
        <w:t xml:space="preserve"> </w:t>
      </w:r>
      <w:r w:rsidR="00CC2C29">
        <w:rPr>
          <w:rFonts w:hint="eastAsia"/>
        </w:rPr>
        <w:t>重点。</w:t>
      </w:r>
      <w:r w:rsidR="00CC2C29">
        <w:rPr>
          <w:rFonts w:hint="eastAsia"/>
        </w:rPr>
        <w:t>CEO</w:t>
      </w:r>
      <w:r w:rsidR="00CC2C29">
        <w:rPr>
          <w:rFonts w:hint="eastAsia"/>
        </w:rPr>
        <w:t>和</w:t>
      </w:r>
      <w:r w:rsidR="00CC2C29">
        <w:rPr>
          <w:rFonts w:hint="eastAsia"/>
        </w:rPr>
        <w:t>chairman</w:t>
      </w:r>
      <w:r w:rsidR="00CC2C29">
        <w:rPr>
          <w:rFonts w:hint="eastAsia"/>
        </w:rPr>
        <w:t>合在一起是不合适的。</w:t>
      </w:r>
    </w:p>
    <w:p w14:paraId="306BA168" w14:textId="77777777" w:rsidR="00F31219" w:rsidRPr="00625667" w:rsidRDefault="00540062" w:rsidP="007C52AF">
      <w:pPr>
        <w:pStyle w:val="a3"/>
        <w:spacing w:before="156" w:after="156"/>
        <w:rPr>
          <w:rStyle w:val="ab"/>
        </w:rPr>
      </w:pPr>
      <w:r w:rsidRPr="00625667">
        <w:rPr>
          <w:rStyle w:val="ab"/>
          <w:rFonts w:hint="eastAsia"/>
        </w:rPr>
        <w:t>The board should (Advanced functions)</w:t>
      </w:r>
    </w:p>
    <w:p w14:paraId="2C1BE61A" w14:textId="77777777" w:rsidR="00540062" w:rsidRDefault="00540062" w:rsidP="005E47EC">
      <w:pPr>
        <w:pStyle w:val="ad"/>
        <w:numPr>
          <w:ilvl w:val="0"/>
          <w:numId w:val="26"/>
        </w:numPr>
        <w:ind w:firstLineChars="0"/>
      </w:pPr>
      <w:r>
        <w:rPr>
          <w:rFonts w:hint="eastAsia"/>
        </w:rPr>
        <w:t>Decide appropriate risk app</w:t>
      </w:r>
      <w:r w:rsidR="007B697C">
        <w:rPr>
          <w:rFonts w:hint="eastAsia"/>
        </w:rPr>
        <w:t>e</w:t>
      </w:r>
      <w:r>
        <w:rPr>
          <w:rFonts w:hint="eastAsia"/>
        </w:rPr>
        <w:t>tite</w:t>
      </w:r>
      <w:r w:rsidR="00FC4A75">
        <w:rPr>
          <w:rFonts w:hint="eastAsia"/>
        </w:rPr>
        <w:t xml:space="preserve"> </w:t>
      </w:r>
      <w:r w:rsidR="00FC4A75">
        <w:rPr>
          <w:rFonts w:hint="eastAsia"/>
        </w:rPr>
        <w:t>不能因为是团队的指责而导致个人不作为</w:t>
      </w:r>
    </w:p>
    <w:p w14:paraId="45574CAF" w14:textId="77777777" w:rsidR="00540062" w:rsidRDefault="00540062" w:rsidP="005E47EC">
      <w:pPr>
        <w:pStyle w:val="ad"/>
        <w:numPr>
          <w:ilvl w:val="0"/>
          <w:numId w:val="26"/>
        </w:numPr>
        <w:ind w:firstLineChars="0"/>
      </w:pPr>
      <w:r>
        <w:rPr>
          <w:rFonts w:hint="eastAsia"/>
        </w:rPr>
        <w:t>Assess firm</w:t>
      </w:r>
      <w:r>
        <w:t>’</w:t>
      </w:r>
      <w:r>
        <w:rPr>
          <w:rFonts w:hint="eastAsia"/>
        </w:rPr>
        <w:t>s risk management systems and procedures</w:t>
      </w:r>
    </w:p>
    <w:p w14:paraId="4125BC3A" w14:textId="77777777" w:rsidR="00540062" w:rsidRDefault="00540062" w:rsidP="005E47EC">
      <w:pPr>
        <w:pStyle w:val="ad"/>
        <w:numPr>
          <w:ilvl w:val="0"/>
          <w:numId w:val="26"/>
        </w:numPr>
        <w:ind w:firstLineChars="0"/>
      </w:pPr>
      <w:r>
        <w:rPr>
          <w:rFonts w:hint="eastAsia"/>
        </w:rPr>
        <w:t>Ensure major transactions are consistent with the risk authorized</w:t>
      </w:r>
    </w:p>
    <w:p w14:paraId="5FB2D110" w14:textId="77777777" w:rsidR="00540062" w:rsidRDefault="00540062" w:rsidP="005E47EC">
      <w:pPr>
        <w:pStyle w:val="ad"/>
        <w:numPr>
          <w:ilvl w:val="0"/>
          <w:numId w:val="26"/>
        </w:numPr>
        <w:ind w:firstLineChars="0"/>
      </w:pPr>
      <w:r>
        <w:rPr>
          <w:rFonts w:hint="eastAsia"/>
        </w:rPr>
        <w:t>Keep the disclos</w:t>
      </w:r>
      <w:r w:rsidR="007B697C">
        <w:rPr>
          <w:rFonts w:hint="eastAsia"/>
        </w:rPr>
        <w:t>u</w:t>
      </w:r>
      <w:r>
        <w:rPr>
          <w:rFonts w:hint="eastAsia"/>
        </w:rPr>
        <w:t>re adequate and transparent</w:t>
      </w:r>
    </w:p>
    <w:p w14:paraId="6A0B4467" w14:textId="77777777" w:rsidR="00540062" w:rsidRDefault="00540062" w:rsidP="005E47EC">
      <w:pPr>
        <w:pStyle w:val="ad"/>
        <w:numPr>
          <w:ilvl w:val="0"/>
          <w:numId w:val="26"/>
        </w:numPr>
        <w:ind w:firstLineChars="0"/>
      </w:pPr>
      <w:r>
        <w:rPr>
          <w:rFonts w:hint="eastAsia"/>
        </w:rPr>
        <w:t>Balance the risk and rewards</w:t>
      </w:r>
    </w:p>
    <w:p w14:paraId="4D4C0B58" w14:textId="77777777" w:rsidR="00540062" w:rsidRDefault="00540062" w:rsidP="005E47EC">
      <w:pPr>
        <w:pStyle w:val="ad"/>
        <w:numPr>
          <w:ilvl w:val="0"/>
          <w:numId w:val="26"/>
        </w:numPr>
        <w:ind w:firstLineChars="0"/>
      </w:pPr>
      <w:r>
        <w:rPr>
          <w:rFonts w:hint="eastAsia"/>
        </w:rPr>
        <w:t>Take the ultimate responsibility</w:t>
      </w:r>
      <w:r w:rsidR="00D34A4E">
        <w:rPr>
          <w:rFonts w:hint="eastAsia"/>
        </w:rPr>
        <w:t xml:space="preserve"> </w:t>
      </w:r>
      <w:r w:rsidR="00D34A4E">
        <w:rPr>
          <w:rFonts w:hint="eastAsia"/>
        </w:rPr>
        <w:t>核心，作为最终负责人</w:t>
      </w:r>
    </w:p>
    <w:p w14:paraId="795C0655" w14:textId="77777777" w:rsidR="00540062" w:rsidRDefault="00540062" w:rsidP="005E47EC">
      <w:pPr>
        <w:pStyle w:val="ad"/>
        <w:numPr>
          <w:ilvl w:val="0"/>
          <w:numId w:val="26"/>
        </w:numPr>
        <w:ind w:firstLineChars="0"/>
      </w:pPr>
      <w:r>
        <w:rPr>
          <w:rFonts w:hint="eastAsia"/>
        </w:rPr>
        <w:t>Be trained on risk issues</w:t>
      </w:r>
    </w:p>
    <w:p w14:paraId="5A6BE323" w14:textId="77777777" w:rsidR="00F31219" w:rsidRDefault="00F31219" w:rsidP="00C565D9"/>
    <w:p w14:paraId="77F5A415" w14:textId="77777777" w:rsidR="00C565D9" w:rsidRDefault="004D2CC6" w:rsidP="004D2CC6">
      <w:pPr>
        <w:pStyle w:val="2"/>
      </w:pPr>
      <w:bookmarkStart w:id="45" w:name="_Toc57832504"/>
      <w:r>
        <w:rPr>
          <w:rFonts w:hint="eastAsia"/>
        </w:rPr>
        <w:lastRenderedPageBreak/>
        <w:t>Committees</w:t>
      </w:r>
      <w:bookmarkEnd w:id="45"/>
    </w:p>
    <w:p w14:paraId="25A4A8D3" w14:textId="77777777" w:rsidR="004D2CC6" w:rsidRDefault="004D2CC6" w:rsidP="00C565D9">
      <w:r>
        <w:rPr>
          <w:rFonts w:hint="eastAsia"/>
        </w:rPr>
        <w:t>The board often delegates its power to some professional committees to implement risk appetite and break it down into a set of practical restrictions and limitations.</w:t>
      </w:r>
    </w:p>
    <w:p w14:paraId="38ED6F69" w14:textId="77777777" w:rsidR="004D2CC6" w:rsidRPr="00625667" w:rsidRDefault="004D2CC6" w:rsidP="007C52AF">
      <w:pPr>
        <w:pStyle w:val="a3"/>
        <w:spacing w:before="156" w:after="156"/>
        <w:rPr>
          <w:rStyle w:val="ab"/>
        </w:rPr>
      </w:pPr>
      <w:r w:rsidRPr="00625667">
        <w:rPr>
          <w:rStyle w:val="ab"/>
          <w:rFonts w:hint="eastAsia"/>
        </w:rPr>
        <w:t>Risk Management Committee</w:t>
      </w:r>
      <w:r w:rsidR="00873AB9" w:rsidRPr="00625667">
        <w:rPr>
          <w:rStyle w:val="ab"/>
          <w:rFonts w:hint="eastAsia"/>
        </w:rPr>
        <w:t xml:space="preserve"> </w:t>
      </w:r>
      <w:r w:rsidR="00873AB9" w:rsidRPr="00625667">
        <w:rPr>
          <w:rStyle w:val="ab"/>
          <w:rFonts w:hint="eastAsia"/>
        </w:rPr>
        <w:t>风险管理委员会</w:t>
      </w:r>
    </w:p>
    <w:p w14:paraId="07D7D0EF" w14:textId="77777777" w:rsidR="004D2CC6" w:rsidRDefault="004D2CC6" w:rsidP="005D7CC3">
      <w:pPr>
        <w:pStyle w:val="ad"/>
        <w:numPr>
          <w:ilvl w:val="0"/>
          <w:numId w:val="27"/>
        </w:numPr>
        <w:ind w:firstLineChars="0"/>
      </w:pPr>
      <w:r>
        <w:rPr>
          <w:rFonts w:hint="eastAsia"/>
        </w:rPr>
        <w:t>Set risk appetite on annual basis</w:t>
      </w:r>
    </w:p>
    <w:p w14:paraId="7D7726BB" w14:textId="77777777" w:rsidR="004D2CC6" w:rsidRDefault="004D2CC6" w:rsidP="005D7CC3">
      <w:pPr>
        <w:pStyle w:val="ad"/>
        <w:numPr>
          <w:ilvl w:val="0"/>
          <w:numId w:val="27"/>
        </w:numPr>
        <w:ind w:firstLineChars="0"/>
      </w:pPr>
      <w:r>
        <w:rPr>
          <w:rFonts w:hint="eastAsia"/>
        </w:rPr>
        <w:t xml:space="preserve">Translate the overall risk </w:t>
      </w:r>
      <w:r w:rsidR="00A63912">
        <w:t>appetite</w:t>
      </w:r>
      <w:r>
        <w:rPr>
          <w:rFonts w:hint="eastAsia"/>
        </w:rPr>
        <w:t xml:space="preserve"> into a set of limits</w:t>
      </w:r>
    </w:p>
    <w:p w14:paraId="5F15BFD4" w14:textId="77777777" w:rsidR="004D2CC6" w:rsidRDefault="004D2CC6" w:rsidP="005D7CC3">
      <w:pPr>
        <w:pStyle w:val="ad"/>
        <w:numPr>
          <w:ilvl w:val="0"/>
          <w:numId w:val="27"/>
        </w:numPr>
        <w:ind w:firstLineChars="0"/>
      </w:pPr>
      <w:r>
        <w:rPr>
          <w:rFonts w:hint="eastAsia"/>
        </w:rPr>
        <w:t>Approve and independently review risk levels</w:t>
      </w:r>
    </w:p>
    <w:p w14:paraId="606D176F" w14:textId="77777777" w:rsidR="004D2CC6" w:rsidRDefault="004D2CC6" w:rsidP="005D7CC3">
      <w:pPr>
        <w:pStyle w:val="ad"/>
        <w:numPr>
          <w:ilvl w:val="0"/>
          <w:numId w:val="27"/>
        </w:numPr>
        <w:ind w:firstLineChars="0"/>
      </w:pPr>
      <w:r>
        <w:rPr>
          <w:rFonts w:hint="eastAsia"/>
        </w:rPr>
        <w:t>Report back to the board on a variety of items, such as all loans and credi</w:t>
      </w:r>
      <w:r w:rsidR="00A63912">
        <w:rPr>
          <w:rFonts w:hint="eastAsia"/>
        </w:rPr>
        <w:t>t</w:t>
      </w:r>
      <w:r>
        <w:rPr>
          <w:rFonts w:hint="eastAsia"/>
        </w:rPr>
        <w:t>s over a s</w:t>
      </w:r>
      <w:r w:rsidR="00A63912">
        <w:rPr>
          <w:rFonts w:hint="eastAsia"/>
        </w:rPr>
        <w:t>p</w:t>
      </w:r>
      <w:r>
        <w:rPr>
          <w:rFonts w:hint="eastAsia"/>
        </w:rPr>
        <w:t xml:space="preserve">ecified </w:t>
      </w:r>
      <w:r w:rsidR="00A63912">
        <w:rPr>
          <w:rFonts w:hint="eastAsia"/>
        </w:rPr>
        <w:t>d</w:t>
      </w:r>
      <w:r>
        <w:rPr>
          <w:rFonts w:hint="eastAsia"/>
        </w:rPr>
        <w:t>ollar limit</w:t>
      </w:r>
    </w:p>
    <w:p w14:paraId="5428DAFC" w14:textId="77777777" w:rsidR="004D2CC6" w:rsidRPr="00625667" w:rsidRDefault="004D2CC6" w:rsidP="007C52AF">
      <w:pPr>
        <w:pStyle w:val="a3"/>
        <w:spacing w:before="156" w:after="156"/>
        <w:rPr>
          <w:rStyle w:val="ab"/>
        </w:rPr>
      </w:pPr>
      <w:r w:rsidRPr="00625667">
        <w:rPr>
          <w:rStyle w:val="ab"/>
          <w:rFonts w:hint="eastAsia"/>
        </w:rPr>
        <w:t xml:space="preserve">Risk Advisory Director: </w:t>
      </w:r>
      <w:r w:rsidR="00165896" w:rsidRPr="00625667">
        <w:rPr>
          <w:rStyle w:val="ab"/>
          <w:rFonts w:hint="eastAsia"/>
        </w:rPr>
        <w:t>当风险管理委员会中没有专家时，需要引入风险咨询顾问</w:t>
      </w:r>
    </w:p>
    <w:p w14:paraId="3E65D156" w14:textId="77777777" w:rsidR="004D2CC6" w:rsidRDefault="004D2CC6" w:rsidP="00C565D9">
      <w:r>
        <w:t>I</w:t>
      </w:r>
      <w:r>
        <w:rPr>
          <w:rFonts w:hint="eastAsia"/>
        </w:rPr>
        <w:t xml:space="preserve">s a </w:t>
      </w:r>
      <w:r>
        <w:t>member</w:t>
      </w:r>
      <w:r>
        <w:rPr>
          <w:rFonts w:hint="eastAsia"/>
        </w:rPr>
        <w:t xml:space="preserve"> of the board who </w:t>
      </w:r>
      <w:r>
        <w:t>specializes</w:t>
      </w:r>
      <w:r>
        <w:rPr>
          <w:rFonts w:hint="eastAsia"/>
        </w:rPr>
        <w:t xml:space="preserve"> in risk matters</w:t>
      </w:r>
      <w:r w:rsidR="00145E60">
        <w:rPr>
          <w:rFonts w:hint="eastAsia"/>
        </w:rPr>
        <w:t xml:space="preserve"> </w:t>
      </w:r>
      <w:r w:rsidR="00145E60">
        <w:rPr>
          <w:rFonts w:hint="eastAsia"/>
        </w:rPr>
        <w:t>一定要是专家</w:t>
      </w:r>
    </w:p>
    <w:p w14:paraId="631C9746" w14:textId="77777777" w:rsidR="004D2CC6" w:rsidRPr="00625667" w:rsidRDefault="00D047E3" w:rsidP="007C52AF">
      <w:pPr>
        <w:pStyle w:val="a3"/>
        <w:spacing w:before="156" w:after="156"/>
        <w:rPr>
          <w:rStyle w:val="ab"/>
        </w:rPr>
      </w:pPr>
      <w:r w:rsidRPr="00625667">
        <w:rPr>
          <w:rStyle w:val="ab"/>
          <w:rFonts w:hint="eastAsia"/>
        </w:rPr>
        <w:t xml:space="preserve">Compensation Committee </w:t>
      </w:r>
      <w:r w:rsidRPr="00625667">
        <w:rPr>
          <w:rStyle w:val="ab"/>
          <w:rFonts w:hint="eastAsia"/>
        </w:rPr>
        <w:t>薪酬管理委员会</w:t>
      </w:r>
    </w:p>
    <w:p w14:paraId="5AE439C3" w14:textId="77777777" w:rsidR="00D047E3" w:rsidRDefault="00D047E3" w:rsidP="005D7CC3">
      <w:pPr>
        <w:pStyle w:val="ad"/>
        <w:numPr>
          <w:ilvl w:val="0"/>
          <w:numId w:val="28"/>
        </w:numPr>
        <w:ind w:firstLineChars="0"/>
      </w:pPr>
      <w:r>
        <w:rPr>
          <w:rFonts w:hint="eastAsia"/>
        </w:rPr>
        <w:t>Determine the compensation of top executives</w:t>
      </w:r>
      <w:r w:rsidR="00505722">
        <w:rPr>
          <w:rFonts w:hint="eastAsia"/>
        </w:rPr>
        <w:t xml:space="preserve"> </w:t>
      </w:r>
      <w:r w:rsidR="00505722">
        <w:rPr>
          <w:rFonts w:hint="eastAsia"/>
        </w:rPr>
        <w:t>员工的薪酬由</w:t>
      </w:r>
      <w:r w:rsidR="00505722">
        <w:rPr>
          <w:rFonts w:hint="eastAsia"/>
        </w:rPr>
        <w:t>CXO</w:t>
      </w:r>
      <w:r w:rsidR="00505722">
        <w:rPr>
          <w:rFonts w:hint="eastAsia"/>
        </w:rPr>
        <w:t>去定</w:t>
      </w:r>
    </w:p>
    <w:p w14:paraId="0088C5CF" w14:textId="77777777" w:rsidR="00D047E3" w:rsidRDefault="00D047E3" w:rsidP="005D7CC3">
      <w:pPr>
        <w:pStyle w:val="ad"/>
        <w:numPr>
          <w:ilvl w:val="0"/>
          <w:numId w:val="28"/>
        </w:numPr>
        <w:ind w:firstLineChars="0"/>
      </w:pPr>
      <w:r>
        <w:rPr>
          <w:rFonts w:hint="eastAsia"/>
        </w:rPr>
        <w:t>Be aligned with the long-term interests of stakeholders, and with risk-adjusted return on capital</w:t>
      </w:r>
    </w:p>
    <w:p w14:paraId="1A19531E" w14:textId="77777777" w:rsidR="00D047E3" w:rsidRDefault="00D047E3" w:rsidP="005D7CC3">
      <w:pPr>
        <w:pStyle w:val="ad"/>
        <w:numPr>
          <w:ilvl w:val="0"/>
          <w:numId w:val="28"/>
        </w:numPr>
        <w:ind w:firstLineChars="0"/>
      </w:pPr>
      <w:r>
        <w:rPr>
          <w:rFonts w:hint="eastAsia"/>
        </w:rPr>
        <w:t>Removal of guaranteed bonuses</w:t>
      </w:r>
      <w:r w:rsidR="00EA506F">
        <w:rPr>
          <w:rFonts w:hint="eastAsia"/>
        </w:rPr>
        <w:t xml:space="preserve"> </w:t>
      </w:r>
      <w:r w:rsidR="00EA506F">
        <w:rPr>
          <w:rFonts w:hint="eastAsia"/>
        </w:rPr>
        <w:t>减少</w:t>
      </w:r>
      <w:r w:rsidR="00652E0B">
        <w:rPr>
          <w:rFonts w:hint="eastAsia"/>
        </w:rPr>
        <w:t>有保障</w:t>
      </w:r>
      <w:r w:rsidR="00EA506F">
        <w:rPr>
          <w:rFonts w:hint="eastAsia"/>
        </w:rPr>
        <w:t>的分红</w:t>
      </w:r>
    </w:p>
    <w:p w14:paraId="58967339" w14:textId="77777777" w:rsidR="00D047E3" w:rsidRPr="004D2CC6" w:rsidRDefault="00D047E3" w:rsidP="005D7CC3">
      <w:pPr>
        <w:pStyle w:val="ad"/>
        <w:numPr>
          <w:ilvl w:val="0"/>
          <w:numId w:val="28"/>
        </w:numPr>
        <w:ind w:firstLineChars="0"/>
      </w:pPr>
      <w:r>
        <w:rPr>
          <w:rFonts w:hint="eastAsia"/>
        </w:rPr>
        <w:t>Stock-based compensation can encourage risk-taking</w:t>
      </w:r>
      <w:r w:rsidR="00B34317">
        <w:rPr>
          <w:rFonts w:hint="eastAsia"/>
        </w:rPr>
        <w:t xml:space="preserve">  </w:t>
      </w:r>
      <w:r w:rsidR="006C0B07">
        <w:rPr>
          <w:rFonts w:hint="eastAsia"/>
        </w:rPr>
        <w:t>注意，</w:t>
      </w:r>
      <w:r w:rsidR="00B34317">
        <w:rPr>
          <w:rFonts w:hint="eastAsia"/>
        </w:rPr>
        <w:t>CRO</w:t>
      </w:r>
      <w:r w:rsidR="00B34317">
        <w:rPr>
          <w:rFonts w:hint="eastAsia"/>
        </w:rPr>
        <w:t>不适合此政策</w:t>
      </w:r>
    </w:p>
    <w:p w14:paraId="1ECF486F" w14:textId="77777777" w:rsidR="00C565D9" w:rsidRPr="00625667" w:rsidRDefault="00235685" w:rsidP="007C52AF">
      <w:pPr>
        <w:pStyle w:val="a3"/>
        <w:spacing w:before="156" w:after="156"/>
        <w:rPr>
          <w:rStyle w:val="ab"/>
        </w:rPr>
      </w:pPr>
      <w:r w:rsidRPr="00625667">
        <w:rPr>
          <w:rStyle w:val="ab"/>
          <w:rFonts w:hint="eastAsia"/>
        </w:rPr>
        <w:t xml:space="preserve">Audit Committee of the </w:t>
      </w:r>
      <w:r w:rsidR="004149DD" w:rsidRPr="00625667">
        <w:rPr>
          <w:rStyle w:val="ab"/>
          <w:rFonts w:hint="eastAsia"/>
        </w:rPr>
        <w:t>B</w:t>
      </w:r>
      <w:r w:rsidRPr="00625667">
        <w:rPr>
          <w:rStyle w:val="ab"/>
          <w:rFonts w:hint="eastAsia"/>
        </w:rPr>
        <w:t>oard</w:t>
      </w:r>
      <w:r w:rsidR="00981980" w:rsidRPr="00625667">
        <w:rPr>
          <w:rStyle w:val="ab"/>
          <w:rFonts w:hint="eastAsia"/>
        </w:rPr>
        <w:t xml:space="preserve"> </w:t>
      </w:r>
      <w:r w:rsidR="00981980" w:rsidRPr="00625667">
        <w:rPr>
          <w:rStyle w:val="ab"/>
          <w:rFonts w:hint="eastAsia"/>
        </w:rPr>
        <w:t>审计管理委员会</w:t>
      </w:r>
    </w:p>
    <w:p w14:paraId="111A89B7" w14:textId="77777777" w:rsidR="00981980" w:rsidRPr="00981980" w:rsidRDefault="00981980" w:rsidP="00981980">
      <w:r>
        <w:rPr>
          <w:rFonts w:hint="eastAsia"/>
        </w:rPr>
        <w:t>考试中经常需要和风险管理委员会做区分</w:t>
      </w:r>
      <w:r w:rsidR="006C4143">
        <w:rPr>
          <w:rFonts w:hint="eastAsia"/>
        </w:rPr>
        <w:t>。通常审计管理委员会只会说“对”，“错”，“不知道”，“无可奉告”等，并对说过的话负责，不会提出建议。</w:t>
      </w:r>
    </w:p>
    <w:p w14:paraId="4221FE95" w14:textId="77777777" w:rsidR="00235685" w:rsidRDefault="00235685" w:rsidP="00FA5CBC">
      <w:pPr>
        <w:pStyle w:val="ad"/>
        <w:numPr>
          <w:ilvl w:val="0"/>
          <w:numId w:val="29"/>
        </w:numPr>
        <w:ind w:firstLineChars="0"/>
      </w:pPr>
      <w:r>
        <w:rPr>
          <w:rFonts w:hint="eastAsia"/>
        </w:rPr>
        <w:t>Independently verify whether the firm is doing what it claims to be doing</w:t>
      </w:r>
      <w:r w:rsidR="006C4143">
        <w:rPr>
          <w:rFonts w:hint="eastAsia"/>
        </w:rPr>
        <w:t xml:space="preserve"> </w:t>
      </w:r>
      <w:r w:rsidR="006C4143">
        <w:rPr>
          <w:rFonts w:hint="eastAsia"/>
        </w:rPr>
        <w:t>只做</w:t>
      </w:r>
      <w:r w:rsidR="006C4143">
        <w:rPr>
          <w:rFonts w:hint="eastAsia"/>
        </w:rPr>
        <w:t>verify</w:t>
      </w:r>
      <w:r w:rsidR="006C4143">
        <w:rPr>
          <w:rFonts w:hint="eastAsia"/>
        </w:rPr>
        <w:t>，不做</w:t>
      </w:r>
      <w:r w:rsidR="006C4143">
        <w:rPr>
          <w:rFonts w:hint="eastAsia"/>
        </w:rPr>
        <w:t>suggestion</w:t>
      </w:r>
    </w:p>
    <w:p w14:paraId="2D307073" w14:textId="77777777" w:rsidR="00235685" w:rsidRDefault="00235685" w:rsidP="00FA5CBC">
      <w:pPr>
        <w:pStyle w:val="ad"/>
        <w:numPr>
          <w:ilvl w:val="0"/>
          <w:numId w:val="29"/>
        </w:numPr>
        <w:ind w:firstLineChars="0"/>
      </w:pPr>
      <w:r>
        <w:rPr>
          <w:rFonts w:hint="eastAsia"/>
        </w:rPr>
        <w:t>Check for discrepancies and infringements in regulatory, legal, compliance, and risk management activities</w:t>
      </w:r>
    </w:p>
    <w:p w14:paraId="3656A8D8" w14:textId="77777777" w:rsidR="00235685" w:rsidRDefault="00235685" w:rsidP="00FA5CBC">
      <w:pPr>
        <w:pStyle w:val="ad"/>
        <w:numPr>
          <w:ilvl w:val="0"/>
          <w:numId w:val="29"/>
        </w:numPr>
        <w:ind w:firstLineChars="0"/>
      </w:pPr>
      <w:r>
        <w:rPr>
          <w:rFonts w:hint="eastAsia"/>
        </w:rPr>
        <w:t>Assess the quality of reporting, compliance, internal control, and risk management processes</w:t>
      </w:r>
    </w:p>
    <w:p w14:paraId="359841BB" w14:textId="77777777" w:rsidR="00235685" w:rsidRPr="00235685" w:rsidRDefault="00235685" w:rsidP="00FA5CBC">
      <w:pPr>
        <w:pStyle w:val="ad"/>
        <w:numPr>
          <w:ilvl w:val="0"/>
          <w:numId w:val="29"/>
        </w:numPr>
        <w:ind w:firstLineChars="0"/>
      </w:pPr>
      <w:r>
        <w:rPr>
          <w:rFonts w:hint="eastAsia"/>
        </w:rPr>
        <w:t xml:space="preserve">Audit committee members are required to be knowledgeable, capable of independent </w:t>
      </w:r>
      <w:r>
        <w:t>judgment</w:t>
      </w:r>
      <w:r>
        <w:rPr>
          <w:rFonts w:hint="eastAsia"/>
        </w:rPr>
        <w:t>, financially literate</w:t>
      </w:r>
      <w:r w:rsidR="005731E1">
        <w:rPr>
          <w:rFonts w:hint="eastAsia"/>
        </w:rPr>
        <w:t xml:space="preserve"> (</w:t>
      </w:r>
      <w:r w:rsidR="005731E1">
        <w:rPr>
          <w:rFonts w:hint="eastAsia"/>
        </w:rPr>
        <w:t>有知识</w:t>
      </w:r>
      <w:r w:rsidR="005731E1">
        <w:rPr>
          <w:rFonts w:hint="eastAsia"/>
        </w:rPr>
        <w:t>)</w:t>
      </w:r>
      <w:r>
        <w:rPr>
          <w:rFonts w:hint="eastAsia"/>
        </w:rPr>
        <w:t>, and have the utmost integrity</w:t>
      </w:r>
      <w:r w:rsidR="00E10C9C">
        <w:rPr>
          <w:rFonts w:hint="eastAsia"/>
        </w:rPr>
        <w:t xml:space="preserve"> </w:t>
      </w:r>
      <w:r w:rsidR="00E56119">
        <w:rPr>
          <w:rFonts w:hint="eastAsia"/>
        </w:rPr>
        <w:t>(</w:t>
      </w:r>
      <w:r w:rsidR="00E56119">
        <w:rPr>
          <w:rFonts w:hint="eastAsia"/>
        </w:rPr>
        <w:t>最大程度的诚信</w:t>
      </w:r>
      <w:r w:rsidR="00E56119">
        <w:rPr>
          <w:rFonts w:hint="eastAsia"/>
        </w:rPr>
        <w:t xml:space="preserve">) </w:t>
      </w:r>
      <w:r w:rsidR="00E56119">
        <w:rPr>
          <w:rFonts w:hint="eastAsia"/>
        </w:rPr>
        <w:t>总之就是要有专业素养</w:t>
      </w:r>
    </w:p>
    <w:p w14:paraId="2D1E85EA" w14:textId="77777777" w:rsidR="00876FF9" w:rsidRDefault="00876FF9" w:rsidP="00C565D9"/>
    <w:p w14:paraId="070439D4" w14:textId="77777777" w:rsidR="00876FF9" w:rsidRDefault="005C7EE6" w:rsidP="005C7EE6">
      <w:pPr>
        <w:pStyle w:val="2"/>
      </w:pPr>
      <w:bookmarkStart w:id="46" w:name="_Toc57832505"/>
      <w:r>
        <w:rPr>
          <w:rFonts w:hint="eastAsia"/>
        </w:rPr>
        <w:t>The Right Degree of Independence for Risk Managers</w:t>
      </w:r>
      <w:bookmarkEnd w:id="46"/>
    </w:p>
    <w:p w14:paraId="482B28FF" w14:textId="77777777" w:rsidR="005C7EE6" w:rsidRDefault="005C7EE6" w:rsidP="005C7EE6">
      <w:pPr>
        <w:pStyle w:val="ad"/>
        <w:numPr>
          <w:ilvl w:val="0"/>
          <w:numId w:val="30"/>
        </w:numPr>
        <w:ind w:firstLineChars="0"/>
      </w:pPr>
      <w:r>
        <w:rPr>
          <w:rFonts w:hint="eastAsia"/>
        </w:rPr>
        <w:t xml:space="preserve">Risk management is not an audit: </w:t>
      </w:r>
    </w:p>
    <w:p w14:paraId="3AD09435" w14:textId="77777777" w:rsidR="005C7EE6" w:rsidRDefault="005C7EE6" w:rsidP="005C7EE6">
      <w:pPr>
        <w:pStyle w:val="ad"/>
        <w:numPr>
          <w:ilvl w:val="1"/>
          <w:numId w:val="30"/>
        </w:numPr>
        <w:ind w:firstLineChars="0"/>
      </w:pPr>
      <w:r>
        <w:rPr>
          <w:rFonts w:hint="eastAsia"/>
        </w:rPr>
        <w:t>Auditors only have a verification function</w:t>
      </w:r>
    </w:p>
    <w:p w14:paraId="6ED2795C" w14:textId="77777777" w:rsidR="005C7EE6" w:rsidRDefault="005C7EE6" w:rsidP="005C7EE6">
      <w:pPr>
        <w:pStyle w:val="ad"/>
        <w:numPr>
          <w:ilvl w:val="0"/>
          <w:numId w:val="30"/>
        </w:numPr>
        <w:ind w:firstLineChars="0"/>
      </w:pPr>
      <w:r>
        <w:rPr>
          <w:rFonts w:hint="eastAsia"/>
        </w:rPr>
        <w:t>If risk managers are viewed as policemen:</w:t>
      </w:r>
    </w:p>
    <w:p w14:paraId="1B86C2E6" w14:textId="77777777" w:rsidR="005C7EE6" w:rsidRDefault="005C7EE6" w:rsidP="005C7EE6">
      <w:pPr>
        <w:pStyle w:val="ad"/>
        <w:numPr>
          <w:ilvl w:val="1"/>
          <w:numId w:val="30"/>
        </w:numPr>
        <w:ind w:firstLineChars="0"/>
      </w:pPr>
      <w:r>
        <w:rPr>
          <w:rFonts w:hint="eastAsia"/>
        </w:rPr>
        <w:t>It will face obstacles in gathering information</w:t>
      </w:r>
    </w:p>
    <w:p w14:paraId="1BEFAA6E" w14:textId="77777777" w:rsidR="005C7EE6" w:rsidRDefault="005C7EE6" w:rsidP="005C7EE6">
      <w:pPr>
        <w:pStyle w:val="ad"/>
        <w:numPr>
          <w:ilvl w:val="0"/>
          <w:numId w:val="30"/>
        </w:numPr>
        <w:ind w:firstLineChars="0"/>
      </w:pPr>
      <w:r>
        <w:rPr>
          <w:rFonts w:hint="eastAsia"/>
        </w:rPr>
        <w:t>The reporting lines of risk managers should be completely separate from the businesses</w:t>
      </w:r>
    </w:p>
    <w:p w14:paraId="5469EC44" w14:textId="77777777" w:rsidR="005C7EE6" w:rsidRDefault="005C7EE6" w:rsidP="005C7EE6">
      <w:pPr>
        <w:pStyle w:val="ad"/>
        <w:numPr>
          <w:ilvl w:val="1"/>
          <w:numId w:val="30"/>
        </w:numPr>
        <w:ind w:firstLineChars="0"/>
      </w:pPr>
      <w:r>
        <w:rPr>
          <w:rFonts w:hint="eastAsia"/>
        </w:rPr>
        <w:t>Business lines have a strong commitment to managing risk: business lines collaborate with risk managers.</w:t>
      </w:r>
    </w:p>
    <w:p w14:paraId="7E99D048" w14:textId="77777777" w:rsidR="00876FF9" w:rsidRDefault="00876FF9" w:rsidP="00C565D9"/>
    <w:p w14:paraId="6DD8435A" w14:textId="77777777" w:rsidR="00876FF9" w:rsidRDefault="00DB343C" w:rsidP="00DB343C">
      <w:pPr>
        <w:pStyle w:val="2"/>
      </w:pPr>
      <w:bookmarkStart w:id="47" w:name="_Toc57832506"/>
      <w:r>
        <w:rPr>
          <w:rFonts w:hint="eastAsia"/>
        </w:rPr>
        <w:t>The Independence of Risk Governance</w:t>
      </w:r>
      <w:bookmarkEnd w:id="47"/>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74"/>
        <w:gridCol w:w="426"/>
        <w:gridCol w:w="5162"/>
      </w:tblGrid>
      <w:tr w:rsidR="00DB343C" w14:paraId="33D68A92" w14:textId="77777777" w:rsidTr="00DB343C">
        <w:tc>
          <w:tcPr>
            <w:tcW w:w="0" w:type="auto"/>
          </w:tcPr>
          <w:p w14:paraId="1C9CD4CD" w14:textId="77777777" w:rsidR="00DB343C" w:rsidRDefault="00DB343C" w:rsidP="000A004D">
            <w:pPr>
              <w:pStyle w:val="a3"/>
              <w:spacing w:before="156" w:after="156"/>
            </w:pPr>
            <w:r>
              <w:rPr>
                <w:rFonts w:hint="eastAsia"/>
              </w:rPr>
              <w:lastRenderedPageBreak/>
              <w:t>Senior Management</w:t>
            </w:r>
            <w:r w:rsidR="00066F2E">
              <w:rPr>
                <w:rFonts w:hint="eastAsia"/>
              </w:rPr>
              <w:t xml:space="preserve"> 高管，整体评估</w:t>
            </w:r>
          </w:p>
          <w:p w14:paraId="479C6EC0" w14:textId="77777777" w:rsidR="00DB343C" w:rsidRDefault="00DB343C" w:rsidP="00DB343C">
            <w:pPr>
              <w:pStyle w:val="ad"/>
              <w:numPr>
                <w:ilvl w:val="0"/>
                <w:numId w:val="31"/>
              </w:numPr>
              <w:ind w:firstLineChars="0"/>
            </w:pPr>
            <w:r>
              <w:rPr>
                <w:rFonts w:hint="eastAsia"/>
              </w:rPr>
              <w:t>Sets business level risk tolerances</w:t>
            </w:r>
          </w:p>
          <w:p w14:paraId="57519104" w14:textId="77777777" w:rsidR="00DB343C" w:rsidRDefault="00DB343C" w:rsidP="00DB343C">
            <w:pPr>
              <w:pStyle w:val="ad"/>
              <w:numPr>
                <w:ilvl w:val="0"/>
                <w:numId w:val="31"/>
              </w:numPr>
              <w:ind w:firstLineChars="0"/>
            </w:pPr>
            <w:r>
              <w:rPr>
                <w:rFonts w:hint="eastAsia"/>
              </w:rPr>
              <w:t>Designs and manages policy</w:t>
            </w:r>
          </w:p>
          <w:p w14:paraId="6F353B6A" w14:textId="77777777" w:rsidR="00DB343C" w:rsidRDefault="00DB343C" w:rsidP="00DB343C">
            <w:pPr>
              <w:pStyle w:val="ad"/>
              <w:numPr>
                <w:ilvl w:val="0"/>
                <w:numId w:val="31"/>
              </w:numPr>
              <w:ind w:firstLineChars="0"/>
            </w:pPr>
            <w:r>
              <w:rPr>
                <w:rFonts w:hint="eastAsia"/>
              </w:rPr>
              <w:t>Evaluates performance</w:t>
            </w:r>
          </w:p>
        </w:tc>
        <w:tc>
          <w:tcPr>
            <w:tcW w:w="0" w:type="auto"/>
          </w:tcPr>
          <w:p w14:paraId="6835401A" w14:textId="77777777" w:rsidR="00DB343C" w:rsidRDefault="00DB343C" w:rsidP="00C565D9">
            <w:r>
              <w:rPr>
                <w:rFonts w:hint="eastAsia"/>
              </w:rPr>
              <w:t>→</w:t>
            </w:r>
          </w:p>
        </w:tc>
        <w:tc>
          <w:tcPr>
            <w:tcW w:w="0" w:type="auto"/>
          </w:tcPr>
          <w:p w14:paraId="5DE9032E" w14:textId="77777777" w:rsidR="00DB343C" w:rsidRDefault="00DB343C" w:rsidP="000A004D">
            <w:pPr>
              <w:pStyle w:val="a3"/>
              <w:spacing w:before="156" w:after="156"/>
            </w:pPr>
            <w:r>
              <w:rPr>
                <w:rFonts w:hint="eastAsia"/>
              </w:rPr>
              <w:t>Business Line</w:t>
            </w:r>
            <w:r w:rsidR="00500A19">
              <w:rPr>
                <w:rFonts w:hint="eastAsia"/>
              </w:rPr>
              <w:t xml:space="preserve"> 前台</w:t>
            </w:r>
          </w:p>
          <w:p w14:paraId="4F2BDE77" w14:textId="77777777" w:rsidR="00DB343C" w:rsidRDefault="00DB343C" w:rsidP="00DB343C">
            <w:pPr>
              <w:pStyle w:val="ad"/>
              <w:numPr>
                <w:ilvl w:val="0"/>
                <w:numId w:val="32"/>
              </w:numPr>
              <w:ind w:firstLineChars="0"/>
            </w:pPr>
            <w:r>
              <w:rPr>
                <w:rFonts w:hint="eastAsia"/>
              </w:rPr>
              <w:t>Takes on and manages exposure to approved risks</w:t>
            </w:r>
          </w:p>
          <w:p w14:paraId="61026481" w14:textId="77777777" w:rsidR="00DB343C" w:rsidRDefault="00DB343C" w:rsidP="00DB343C">
            <w:pPr>
              <w:pStyle w:val="ad"/>
              <w:numPr>
                <w:ilvl w:val="0"/>
                <w:numId w:val="32"/>
              </w:numPr>
              <w:ind w:firstLineChars="0"/>
            </w:pPr>
            <w:r>
              <w:rPr>
                <w:rFonts w:hint="eastAsia"/>
              </w:rPr>
              <w:t>Verifies valuations</w:t>
            </w:r>
          </w:p>
        </w:tc>
      </w:tr>
      <w:tr w:rsidR="00DB343C" w14:paraId="0983C566" w14:textId="77777777" w:rsidTr="00DB343C">
        <w:tc>
          <w:tcPr>
            <w:tcW w:w="0" w:type="auto"/>
          </w:tcPr>
          <w:p w14:paraId="488ED77C" w14:textId="77777777" w:rsidR="00DB343C" w:rsidRDefault="00DB343C" w:rsidP="00C565D9">
            <w:r>
              <w:t>↑</w:t>
            </w:r>
          </w:p>
        </w:tc>
        <w:tc>
          <w:tcPr>
            <w:tcW w:w="0" w:type="auto"/>
          </w:tcPr>
          <w:p w14:paraId="2AED7EB9" w14:textId="77777777" w:rsidR="00DB343C" w:rsidRDefault="00DB343C" w:rsidP="00C565D9"/>
        </w:tc>
        <w:tc>
          <w:tcPr>
            <w:tcW w:w="0" w:type="auto"/>
          </w:tcPr>
          <w:p w14:paraId="74234E67" w14:textId="77777777" w:rsidR="00DB343C" w:rsidRDefault="00DB343C" w:rsidP="00C565D9">
            <w:r>
              <w:t>↓</w:t>
            </w:r>
          </w:p>
        </w:tc>
      </w:tr>
      <w:tr w:rsidR="00DB343C" w14:paraId="40324359" w14:textId="77777777" w:rsidTr="00DB343C">
        <w:tc>
          <w:tcPr>
            <w:tcW w:w="0" w:type="auto"/>
          </w:tcPr>
          <w:p w14:paraId="1F3896D3" w14:textId="77777777" w:rsidR="00DB343C" w:rsidRDefault="00DB343C" w:rsidP="000A004D">
            <w:pPr>
              <w:pStyle w:val="a3"/>
              <w:spacing w:before="156" w:after="156"/>
            </w:pPr>
            <w:r>
              <w:rPr>
                <w:rFonts w:hint="eastAsia"/>
              </w:rPr>
              <w:t>Risk Management</w:t>
            </w:r>
            <w:r w:rsidR="00500A19">
              <w:rPr>
                <w:rFonts w:hint="eastAsia"/>
              </w:rPr>
              <w:t xml:space="preserve"> 后台</w:t>
            </w:r>
          </w:p>
          <w:p w14:paraId="58FEDC0A" w14:textId="77777777" w:rsidR="00DB343C" w:rsidRDefault="00DB343C" w:rsidP="00DB343C">
            <w:pPr>
              <w:pStyle w:val="ad"/>
              <w:numPr>
                <w:ilvl w:val="0"/>
                <w:numId w:val="33"/>
              </w:numPr>
              <w:ind w:firstLineChars="0"/>
            </w:pPr>
            <w:r>
              <w:rPr>
                <w:rFonts w:hint="eastAsia"/>
              </w:rPr>
              <w:t>Manages risk policy development and implementation</w:t>
            </w:r>
          </w:p>
          <w:p w14:paraId="444C5F19" w14:textId="77777777" w:rsidR="00DB343C" w:rsidRDefault="00DB343C" w:rsidP="00DB343C">
            <w:pPr>
              <w:pStyle w:val="ad"/>
              <w:numPr>
                <w:ilvl w:val="0"/>
                <w:numId w:val="33"/>
              </w:numPr>
              <w:ind w:firstLineChars="0"/>
            </w:pPr>
            <w:r>
              <w:rPr>
                <w:rFonts w:hint="eastAsia"/>
              </w:rPr>
              <w:t>Monitors limits</w:t>
            </w:r>
          </w:p>
          <w:p w14:paraId="40E91866" w14:textId="77777777" w:rsidR="00DB343C" w:rsidRDefault="00DB343C" w:rsidP="00DB343C">
            <w:pPr>
              <w:pStyle w:val="ad"/>
              <w:numPr>
                <w:ilvl w:val="0"/>
                <w:numId w:val="33"/>
              </w:numPr>
              <w:ind w:firstLineChars="0"/>
            </w:pPr>
            <w:r>
              <w:rPr>
                <w:rFonts w:hint="eastAsia"/>
              </w:rPr>
              <w:t>Controls model implementation risks</w:t>
            </w:r>
          </w:p>
          <w:p w14:paraId="4959E47C" w14:textId="77777777" w:rsidR="00DB343C" w:rsidRDefault="00DB343C" w:rsidP="00DB343C">
            <w:pPr>
              <w:pStyle w:val="ad"/>
              <w:numPr>
                <w:ilvl w:val="0"/>
                <w:numId w:val="33"/>
              </w:numPr>
              <w:ind w:firstLineChars="0"/>
            </w:pPr>
            <w:r>
              <w:rPr>
                <w:rFonts w:hint="eastAsia"/>
              </w:rPr>
              <w:t>Gives senior management independent risk assessments</w:t>
            </w:r>
          </w:p>
        </w:tc>
        <w:tc>
          <w:tcPr>
            <w:tcW w:w="0" w:type="auto"/>
          </w:tcPr>
          <w:p w14:paraId="189F4450" w14:textId="77777777" w:rsidR="00DB343C" w:rsidRDefault="00DB343C" w:rsidP="00C565D9">
            <w:r>
              <w:t>←</w:t>
            </w:r>
          </w:p>
        </w:tc>
        <w:tc>
          <w:tcPr>
            <w:tcW w:w="0" w:type="auto"/>
          </w:tcPr>
          <w:p w14:paraId="310C6DAE" w14:textId="77777777" w:rsidR="00DB343C" w:rsidRDefault="00DB343C" w:rsidP="000A004D">
            <w:pPr>
              <w:pStyle w:val="a3"/>
              <w:spacing w:before="156" w:after="156"/>
            </w:pPr>
            <w:r>
              <w:rPr>
                <w:rFonts w:hint="eastAsia"/>
              </w:rPr>
              <w:t>Finance &amp; Operations</w:t>
            </w:r>
            <w:r w:rsidR="00500A19">
              <w:rPr>
                <w:rFonts w:hint="eastAsia"/>
              </w:rPr>
              <w:t xml:space="preserve"> 中台</w:t>
            </w:r>
            <w:r w:rsidR="007E0710">
              <w:rPr>
                <w:rFonts w:hint="eastAsia"/>
              </w:rPr>
              <w:t>，提供支持</w:t>
            </w:r>
          </w:p>
          <w:p w14:paraId="44D88407" w14:textId="77777777" w:rsidR="00DB343C" w:rsidRDefault="00DB343C" w:rsidP="00DB343C">
            <w:pPr>
              <w:pStyle w:val="ad"/>
              <w:numPr>
                <w:ilvl w:val="0"/>
                <w:numId w:val="34"/>
              </w:numPr>
              <w:ind w:firstLineChars="0"/>
            </w:pPr>
            <w:r>
              <w:rPr>
                <w:rFonts w:hint="eastAsia"/>
              </w:rPr>
              <w:t>Sets and manages valuation &amp; finance policies</w:t>
            </w:r>
          </w:p>
          <w:p w14:paraId="414DD5E3" w14:textId="77777777" w:rsidR="00DB343C" w:rsidRDefault="00DB343C" w:rsidP="00DB343C">
            <w:pPr>
              <w:pStyle w:val="ad"/>
              <w:numPr>
                <w:ilvl w:val="0"/>
                <w:numId w:val="34"/>
              </w:numPr>
              <w:ind w:firstLineChars="0"/>
            </w:pPr>
            <w:r>
              <w:rPr>
                <w:rFonts w:hint="eastAsia"/>
              </w:rPr>
              <w:t>Oversees official valuations including independent verifications</w:t>
            </w:r>
          </w:p>
          <w:p w14:paraId="62133B08" w14:textId="77777777" w:rsidR="00DB343C" w:rsidRDefault="00DB343C" w:rsidP="00DB343C">
            <w:pPr>
              <w:pStyle w:val="ad"/>
              <w:numPr>
                <w:ilvl w:val="0"/>
                <w:numId w:val="34"/>
              </w:numPr>
              <w:ind w:firstLineChars="0"/>
            </w:pPr>
            <w:r>
              <w:rPr>
                <w:rFonts w:hint="eastAsia"/>
              </w:rPr>
              <w:t>Manages and supports analyses required for business planning</w:t>
            </w:r>
          </w:p>
          <w:p w14:paraId="16CC8C62" w14:textId="77777777" w:rsidR="00DB343C" w:rsidRDefault="00DB343C" w:rsidP="00DB343C">
            <w:pPr>
              <w:pStyle w:val="ad"/>
              <w:numPr>
                <w:ilvl w:val="0"/>
                <w:numId w:val="34"/>
              </w:numPr>
              <w:ind w:firstLineChars="0"/>
            </w:pPr>
            <w:r>
              <w:rPr>
                <w:rFonts w:hint="eastAsia"/>
              </w:rPr>
              <w:t>Ensures proper settlement / deal capture / documentation</w:t>
            </w:r>
            <w:r w:rsidR="00825CA8">
              <w:rPr>
                <w:rFonts w:hint="eastAsia"/>
              </w:rPr>
              <w:t xml:space="preserve"> </w:t>
            </w:r>
            <w:r w:rsidR="00825CA8">
              <w:rPr>
                <w:rFonts w:hint="eastAsia"/>
              </w:rPr>
              <w:t>文件归档</w:t>
            </w:r>
          </w:p>
        </w:tc>
      </w:tr>
    </w:tbl>
    <w:p w14:paraId="634E8C90" w14:textId="77777777" w:rsidR="00DB343C" w:rsidRDefault="00DB343C" w:rsidP="00C565D9"/>
    <w:p w14:paraId="57736B58" w14:textId="77777777" w:rsidR="00876FF9" w:rsidRDefault="00876FF9" w:rsidP="00C565D9"/>
    <w:p w14:paraId="01E9F28D" w14:textId="77777777" w:rsidR="00876FF9" w:rsidRDefault="00876FF9" w:rsidP="00C565D9"/>
    <w:p w14:paraId="070ACE10" w14:textId="77777777" w:rsidR="00876FF9" w:rsidRDefault="00876FF9" w:rsidP="00C565D9"/>
    <w:p w14:paraId="448FF031" w14:textId="77777777" w:rsidR="00876FF9" w:rsidRDefault="00876FF9" w:rsidP="00C565D9"/>
    <w:p w14:paraId="60FE50FF" w14:textId="77777777" w:rsidR="00876FF9" w:rsidRDefault="00876FF9" w:rsidP="00C565D9"/>
    <w:p w14:paraId="177622F4" w14:textId="77777777" w:rsidR="00876FF9" w:rsidRDefault="00876FF9" w:rsidP="00C565D9"/>
    <w:p w14:paraId="2A2795BA" w14:textId="77777777" w:rsidR="00876FF9" w:rsidRDefault="00876FF9" w:rsidP="00C565D9"/>
    <w:p w14:paraId="4BA7C50E" w14:textId="77777777" w:rsidR="00C565D9" w:rsidRDefault="00C565D9" w:rsidP="00C565D9"/>
    <w:p w14:paraId="7E3F84AC" w14:textId="77777777" w:rsidR="00C565D9" w:rsidRDefault="00C565D9" w:rsidP="00C565D9"/>
    <w:p w14:paraId="65D1AB79" w14:textId="77777777" w:rsidR="00C565D9" w:rsidRDefault="00C565D9" w:rsidP="00C565D9"/>
    <w:p w14:paraId="37AC3DDD" w14:textId="77777777" w:rsidR="00C565D9" w:rsidRDefault="00C565D9" w:rsidP="00C565D9"/>
    <w:p w14:paraId="65CE1941" w14:textId="77777777" w:rsidR="00C565D9" w:rsidRPr="00C565D9" w:rsidRDefault="00C565D9" w:rsidP="00C565D9"/>
    <w:p w14:paraId="2EABC7E1" w14:textId="77777777" w:rsidR="00C565D9" w:rsidRDefault="00C565D9">
      <w:pPr>
        <w:widowControl/>
        <w:jc w:val="left"/>
        <w:rPr>
          <w:b/>
          <w:bCs/>
          <w:kern w:val="44"/>
          <w:sz w:val="32"/>
          <w:szCs w:val="44"/>
        </w:rPr>
      </w:pPr>
      <w:r>
        <w:br w:type="page"/>
      </w:r>
    </w:p>
    <w:p w14:paraId="0F1FC07C" w14:textId="77777777" w:rsidR="000466AC" w:rsidRDefault="000466AC" w:rsidP="000A72A1">
      <w:pPr>
        <w:pStyle w:val="1"/>
      </w:pPr>
      <w:bookmarkStart w:id="48" w:name="_Toc57832507"/>
      <w:r>
        <w:rPr>
          <w:rFonts w:hint="eastAsia"/>
        </w:rPr>
        <w:lastRenderedPageBreak/>
        <w:t>Chapter 5 Credit Risk Transfer Mechanisms</w:t>
      </w:r>
      <w:bookmarkEnd w:id="48"/>
    </w:p>
    <w:p w14:paraId="5027FBEF" w14:textId="77777777" w:rsidR="00093603" w:rsidRDefault="00093603" w:rsidP="00093603">
      <w:r>
        <w:rPr>
          <w:rFonts w:hint="eastAsia"/>
        </w:rPr>
        <w:t>Source: P4</w:t>
      </w:r>
    </w:p>
    <w:p w14:paraId="28F8E414" w14:textId="77777777" w:rsidR="00093603" w:rsidRDefault="00DD4399" w:rsidP="00DD4399">
      <w:pPr>
        <w:pStyle w:val="2"/>
      </w:pPr>
      <w:bookmarkStart w:id="49" w:name="_Toc57832508"/>
      <w:r>
        <w:rPr>
          <w:rFonts w:hint="eastAsia"/>
        </w:rPr>
        <w:t>Use of Credit Risk Transfer Tools</w:t>
      </w:r>
      <w:bookmarkEnd w:id="49"/>
    </w:p>
    <w:p w14:paraId="6F52AE73" w14:textId="77777777" w:rsidR="00DD4399" w:rsidRDefault="00DD4399" w:rsidP="00DD4399">
      <w:pPr>
        <w:pStyle w:val="a3"/>
        <w:spacing w:before="156" w:after="156"/>
      </w:pPr>
      <w:r>
        <w:rPr>
          <w:rFonts w:hint="eastAsia"/>
        </w:rPr>
        <w:t>Traditional transfer of credit risk</w:t>
      </w:r>
    </w:p>
    <w:p w14:paraId="51FB7427" w14:textId="77777777" w:rsidR="00DD4399" w:rsidRDefault="00DD4399" w:rsidP="00DD4399">
      <w:pPr>
        <w:pStyle w:val="ad"/>
        <w:numPr>
          <w:ilvl w:val="0"/>
          <w:numId w:val="35"/>
        </w:numPr>
        <w:ind w:firstLineChars="0"/>
      </w:pPr>
      <w:r>
        <w:rPr>
          <w:rFonts w:hint="eastAsia"/>
        </w:rPr>
        <w:t xml:space="preserve">Requiring </w:t>
      </w:r>
      <w:r>
        <w:t>collateral</w:t>
      </w:r>
      <w:r>
        <w:rPr>
          <w:rFonts w:hint="eastAsia"/>
        </w:rPr>
        <w:t>s</w:t>
      </w:r>
      <w:r w:rsidR="00F56930">
        <w:rPr>
          <w:rFonts w:hint="eastAsia"/>
        </w:rPr>
        <w:t xml:space="preserve"> </w:t>
      </w:r>
      <w:r w:rsidR="00F56930">
        <w:rPr>
          <w:rFonts w:hint="eastAsia"/>
        </w:rPr>
        <w:t>抵押物</w:t>
      </w:r>
    </w:p>
    <w:p w14:paraId="36A3D81B" w14:textId="77777777" w:rsidR="00DD4399" w:rsidRDefault="00DD4399" w:rsidP="00DD4399">
      <w:pPr>
        <w:pStyle w:val="ad"/>
        <w:numPr>
          <w:ilvl w:val="0"/>
          <w:numId w:val="35"/>
        </w:numPr>
        <w:ind w:firstLineChars="0"/>
      </w:pPr>
      <w:r>
        <w:rPr>
          <w:rFonts w:hint="eastAsia"/>
        </w:rPr>
        <w:t>Purchasing insurance from third-party counter-parties</w:t>
      </w:r>
      <w:r w:rsidR="00F56930">
        <w:rPr>
          <w:rFonts w:hint="eastAsia"/>
        </w:rPr>
        <w:t xml:space="preserve"> </w:t>
      </w:r>
      <w:r w:rsidR="00F56930">
        <w:rPr>
          <w:rFonts w:hint="eastAsia"/>
        </w:rPr>
        <w:t>买保险</w:t>
      </w:r>
    </w:p>
    <w:p w14:paraId="46A658C7" w14:textId="77777777" w:rsidR="00DD4399" w:rsidRDefault="00DD4399" w:rsidP="00DD4399">
      <w:pPr>
        <w:pStyle w:val="ad"/>
        <w:numPr>
          <w:ilvl w:val="0"/>
          <w:numId w:val="35"/>
        </w:numPr>
        <w:ind w:firstLineChars="0"/>
      </w:pPr>
      <w:r>
        <w:rPr>
          <w:rFonts w:hint="eastAsia"/>
        </w:rPr>
        <w:t>Netting of exposures to counter-parties</w:t>
      </w:r>
      <w:r w:rsidR="00DA33A8">
        <w:rPr>
          <w:rFonts w:hint="eastAsia"/>
        </w:rPr>
        <w:t xml:space="preserve"> </w:t>
      </w:r>
      <w:r w:rsidR="00DA33A8">
        <w:rPr>
          <w:rFonts w:hint="eastAsia"/>
        </w:rPr>
        <w:t>净额结算</w:t>
      </w:r>
      <w:r w:rsidR="007E49C6">
        <w:rPr>
          <w:rFonts w:hint="eastAsia"/>
        </w:rPr>
        <w:t>，降低交易笔数</w:t>
      </w:r>
    </w:p>
    <w:p w14:paraId="76A8A361" w14:textId="77777777" w:rsidR="00DD4399" w:rsidRDefault="00DD4399" w:rsidP="00DD4399">
      <w:pPr>
        <w:pStyle w:val="ad"/>
        <w:numPr>
          <w:ilvl w:val="0"/>
          <w:numId w:val="35"/>
        </w:numPr>
        <w:ind w:firstLineChars="0"/>
      </w:pPr>
      <w:r>
        <w:rPr>
          <w:rFonts w:hint="eastAsia"/>
        </w:rPr>
        <w:t>Marking to market / M</w:t>
      </w:r>
      <w:r>
        <w:t>a</w:t>
      </w:r>
      <w:r>
        <w:rPr>
          <w:rFonts w:hint="eastAsia"/>
        </w:rPr>
        <w:t>rgining</w:t>
      </w:r>
      <w:r w:rsidR="007E49C6">
        <w:rPr>
          <w:rFonts w:hint="eastAsia"/>
        </w:rPr>
        <w:t xml:space="preserve"> </w:t>
      </w:r>
      <w:r w:rsidR="007E49C6">
        <w:rPr>
          <w:rFonts w:hint="eastAsia"/>
        </w:rPr>
        <w:t>保证金</w:t>
      </w:r>
    </w:p>
    <w:p w14:paraId="3E90BF51" w14:textId="77777777" w:rsidR="00DD4399" w:rsidRDefault="00DD4399" w:rsidP="00DD4399">
      <w:pPr>
        <w:pStyle w:val="ad"/>
        <w:numPr>
          <w:ilvl w:val="0"/>
          <w:numId w:val="35"/>
        </w:numPr>
        <w:ind w:firstLineChars="0"/>
      </w:pPr>
      <w:r>
        <w:rPr>
          <w:rFonts w:hint="eastAsia"/>
        </w:rPr>
        <w:t xml:space="preserve">Termination by a set of </w:t>
      </w:r>
      <w:r>
        <w:t>trigger</w:t>
      </w:r>
      <w:r>
        <w:rPr>
          <w:rFonts w:hint="eastAsia"/>
        </w:rPr>
        <w:t xml:space="preserve"> events</w:t>
      </w:r>
      <w:r w:rsidR="00280F51">
        <w:rPr>
          <w:rFonts w:hint="eastAsia"/>
        </w:rPr>
        <w:t xml:space="preserve"> </w:t>
      </w:r>
      <w:r w:rsidR="00280F51">
        <w:rPr>
          <w:rFonts w:hint="eastAsia"/>
        </w:rPr>
        <w:t>止损</w:t>
      </w:r>
      <w:r w:rsidR="00B74BC5">
        <w:rPr>
          <w:rFonts w:hint="eastAsia"/>
        </w:rPr>
        <w:t>，有条件终止</w:t>
      </w:r>
    </w:p>
    <w:p w14:paraId="520862A9" w14:textId="77777777" w:rsidR="00DD4399" w:rsidRDefault="00DD4399" w:rsidP="00DD4399">
      <w:pPr>
        <w:pStyle w:val="ad"/>
        <w:numPr>
          <w:ilvl w:val="0"/>
          <w:numId w:val="35"/>
        </w:numPr>
        <w:ind w:firstLineChars="0"/>
      </w:pPr>
      <w:r>
        <w:rPr>
          <w:rFonts w:hint="eastAsia"/>
        </w:rPr>
        <w:t>Reassignment of a credit exposure to another party</w:t>
      </w:r>
      <w:r w:rsidR="00BD1CA8">
        <w:rPr>
          <w:rFonts w:hint="eastAsia"/>
        </w:rPr>
        <w:t xml:space="preserve"> </w:t>
      </w:r>
      <w:r w:rsidR="00BD1CA8">
        <w:rPr>
          <w:rFonts w:hint="eastAsia"/>
        </w:rPr>
        <w:t>找接盘</w:t>
      </w:r>
    </w:p>
    <w:p w14:paraId="26BDDE3D" w14:textId="77777777" w:rsidR="00DD4399" w:rsidRDefault="00DD4399" w:rsidP="00DD4399">
      <w:pPr>
        <w:pStyle w:val="a3"/>
        <w:spacing w:before="156" w:after="156"/>
      </w:pPr>
      <w:r>
        <w:rPr>
          <w:rFonts w:hint="eastAsia"/>
        </w:rPr>
        <w:t>Credit derivatives create new transfer strategies</w:t>
      </w:r>
    </w:p>
    <w:p w14:paraId="5D0392C4" w14:textId="77777777" w:rsidR="00093603" w:rsidRDefault="00DC28B8" w:rsidP="005A55AC">
      <w:pPr>
        <w:pStyle w:val="a3"/>
        <w:spacing w:before="156" w:after="156"/>
      </w:pPr>
      <w:r>
        <w:rPr>
          <w:rFonts w:hint="eastAsia"/>
        </w:rPr>
        <w:t>Risk transfer and securitization</w:t>
      </w:r>
      <w:r w:rsidR="00504E90">
        <w:rPr>
          <w:rFonts w:hint="eastAsia"/>
        </w:rPr>
        <w:t xml:space="preserve"> (证券化)</w:t>
      </w:r>
      <w:r>
        <w:rPr>
          <w:rFonts w:hint="eastAsia"/>
        </w:rPr>
        <w:t xml:space="preserve"> enables institutions to effectively tailor </w:t>
      </w:r>
      <w:r w:rsidR="00D16162">
        <w:t>pools</w:t>
      </w:r>
      <w:r>
        <w:rPr>
          <w:rFonts w:hint="eastAsia"/>
        </w:rPr>
        <w:t xml:space="preserve"> of credit-risk </w:t>
      </w:r>
      <w:r>
        <w:t>exposures</w:t>
      </w:r>
      <w:r>
        <w:rPr>
          <w:rFonts w:hint="eastAsia"/>
        </w:rPr>
        <w:t xml:space="preserve"> by re</w:t>
      </w:r>
      <w:r w:rsidR="00D16162">
        <w:rPr>
          <w:rFonts w:hint="eastAsia"/>
        </w:rPr>
        <w:t>p</w:t>
      </w:r>
      <w:r>
        <w:rPr>
          <w:rFonts w:hint="eastAsia"/>
        </w:rPr>
        <w:t>ackaging of risk</w:t>
      </w:r>
      <w:r w:rsidR="00504E90">
        <w:rPr>
          <w:rFonts w:hint="eastAsia"/>
        </w:rPr>
        <w:t xml:space="preserve"> </w:t>
      </w:r>
      <w:r w:rsidR="00AA453B">
        <w:rPr>
          <w:rFonts w:hint="eastAsia"/>
        </w:rPr>
        <w:t>证券化是非常有效的危机转移机制</w:t>
      </w:r>
    </w:p>
    <w:p w14:paraId="6D22436A" w14:textId="77777777" w:rsidR="00DC28B8" w:rsidRDefault="00DC28B8" w:rsidP="003725D1">
      <w:pPr>
        <w:pStyle w:val="ad"/>
        <w:numPr>
          <w:ilvl w:val="0"/>
          <w:numId w:val="36"/>
        </w:numPr>
        <w:ind w:firstLineChars="0"/>
      </w:pPr>
      <w:r>
        <w:rPr>
          <w:rFonts w:hint="eastAsia"/>
        </w:rPr>
        <w:t xml:space="preserve">The issuance of </w:t>
      </w:r>
      <w:r w:rsidR="00D16162">
        <w:t>securitized</w:t>
      </w:r>
      <w:r>
        <w:rPr>
          <w:rFonts w:hint="eastAsia"/>
        </w:rPr>
        <w:t xml:space="preserve"> loans soared from 0 in early 1990s to almost $5 trillion in 2006.</w:t>
      </w:r>
    </w:p>
    <w:p w14:paraId="56812E05" w14:textId="77777777" w:rsidR="00DC28B8" w:rsidRDefault="00DC28B8" w:rsidP="003725D1">
      <w:pPr>
        <w:pStyle w:val="ad"/>
        <w:numPr>
          <w:ilvl w:val="0"/>
          <w:numId w:val="36"/>
        </w:numPr>
        <w:ind w:firstLineChars="0"/>
      </w:pPr>
      <w:r>
        <w:rPr>
          <w:rFonts w:hint="eastAsia"/>
        </w:rPr>
        <w:t xml:space="preserve">A robust, </w:t>
      </w:r>
      <w:r>
        <w:t>liquid</w:t>
      </w:r>
      <w:r>
        <w:rPr>
          <w:rFonts w:hint="eastAsia"/>
        </w:rPr>
        <w:t xml:space="preserve">, and transparent market was </w:t>
      </w:r>
      <w:r w:rsidR="00D16162">
        <w:t>built</w:t>
      </w:r>
      <w:r w:rsidR="00D16162">
        <w:rPr>
          <w:rFonts w:hint="eastAsia"/>
        </w:rPr>
        <w:t xml:space="preserve">, </w:t>
      </w:r>
      <w:r>
        <w:rPr>
          <w:rFonts w:hint="eastAsia"/>
        </w:rPr>
        <w:t>a</w:t>
      </w:r>
      <w:r w:rsidR="00D16162">
        <w:rPr>
          <w:rFonts w:hint="eastAsia"/>
        </w:rPr>
        <w:t>n</w:t>
      </w:r>
      <w:r>
        <w:rPr>
          <w:rFonts w:hint="eastAsia"/>
        </w:rPr>
        <w:t>d credit derivatives contributed t</w:t>
      </w:r>
      <w:r w:rsidR="00D16162">
        <w:rPr>
          <w:rFonts w:hint="eastAsia"/>
        </w:rPr>
        <w:t>o</w:t>
      </w:r>
      <w:r>
        <w:rPr>
          <w:rFonts w:hint="eastAsia"/>
        </w:rPr>
        <w:t xml:space="preserve"> </w:t>
      </w:r>
      <w:r w:rsidR="00D16162">
        <w:rPr>
          <w:rFonts w:hint="eastAsia"/>
        </w:rPr>
        <w:t>th</w:t>
      </w:r>
      <w:r>
        <w:rPr>
          <w:rFonts w:hint="eastAsia"/>
        </w:rPr>
        <w:t xml:space="preserve">e process </w:t>
      </w:r>
      <w:r w:rsidR="00D16162">
        <w:rPr>
          <w:rFonts w:hint="eastAsia"/>
        </w:rPr>
        <w:t>o</w:t>
      </w:r>
      <w:r>
        <w:rPr>
          <w:rFonts w:hint="eastAsia"/>
        </w:rPr>
        <w:t>f cred</w:t>
      </w:r>
      <w:r w:rsidR="00D16162">
        <w:rPr>
          <w:rFonts w:hint="eastAsia"/>
        </w:rPr>
        <w:t>it</w:t>
      </w:r>
      <w:r>
        <w:rPr>
          <w:rFonts w:hint="eastAsia"/>
        </w:rPr>
        <w:t xml:space="preserve"> price discovery.</w:t>
      </w:r>
    </w:p>
    <w:p w14:paraId="34CF610A" w14:textId="77777777" w:rsidR="00BB7517" w:rsidRDefault="00BB7517" w:rsidP="00093603"/>
    <w:p w14:paraId="12CA93B4" w14:textId="77777777" w:rsidR="00BB7517" w:rsidRDefault="00790454" w:rsidP="00876391">
      <w:pPr>
        <w:pStyle w:val="2"/>
      </w:pPr>
      <w:bookmarkStart w:id="50" w:name="_Toc57832509"/>
      <w:r>
        <w:rPr>
          <w:rFonts w:hint="eastAsia"/>
        </w:rPr>
        <w:t>The Mechanics of Securitization</w:t>
      </w:r>
      <w:bookmarkEnd w:id="50"/>
    </w:p>
    <w:p w14:paraId="0091166B" w14:textId="77777777" w:rsidR="00790454" w:rsidRDefault="00790454" w:rsidP="00876391">
      <w:pPr>
        <w:pStyle w:val="a3"/>
        <w:spacing w:before="156" w:after="156"/>
      </w:pPr>
      <w:r>
        <w:rPr>
          <w:rFonts w:hint="eastAsia"/>
        </w:rPr>
        <w:t>SPV (Special Purpose Vehicle)</w:t>
      </w:r>
    </w:p>
    <w:tbl>
      <w:tblPr>
        <w:tblStyle w:val="12"/>
        <w:tblW w:w="0" w:type="auto"/>
        <w:tblLook w:val="0420" w:firstRow="1" w:lastRow="0" w:firstColumn="0" w:lastColumn="0" w:noHBand="0" w:noVBand="1"/>
      </w:tblPr>
      <w:tblGrid>
        <w:gridCol w:w="4981"/>
        <w:gridCol w:w="4981"/>
      </w:tblGrid>
      <w:tr w:rsidR="00790454" w14:paraId="68A4C14B" w14:textId="77777777" w:rsidTr="00A303E3">
        <w:trPr>
          <w:cnfStyle w:val="100000000000" w:firstRow="1" w:lastRow="0" w:firstColumn="0" w:lastColumn="0" w:oddVBand="0" w:evenVBand="0" w:oddHBand="0" w:evenHBand="0" w:firstRowFirstColumn="0" w:firstRowLastColumn="0" w:lastRowFirstColumn="0" w:lastRowLastColumn="0"/>
        </w:trPr>
        <w:tc>
          <w:tcPr>
            <w:tcW w:w="4981" w:type="dxa"/>
          </w:tcPr>
          <w:p w14:paraId="5915B8EC" w14:textId="77777777" w:rsidR="00790454" w:rsidRDefault="00790454" w:rsidP="00790454">
            <w:pPr>
              <w:jc w:val="center"/>
            </w:pPr>
            <w:r>
              <w:rPr>
                <w:rFonts w:hint="eastAsia"/>
              </w:rPr>
              <w:t>Uses of Funds</w:t>
            </w:r>
          </w:p>
        </w:tc>
        <w:tc>
          <w:tcPr>
            <w:tcW w:w="4981" w:type="dxa"/>
          </w:tcPr>
          <w:p w14:paraId="31641C77" w14:textId="77777777" w:rsidR="00790454" w:rsidRDefault="00790454" w:rsidP="00790454">
            <w:pPr>
              <w:jc w:val="center"/>
            </w:pPr>
            <w:r>
              <w:rPr>
                <w:rFonts w:hint="eastAsia"/>
              </w:rPr>
              <w:t>Sources of Funds</w:t>
            </w:r>
          </w:p>
        </w:tc>
      </w:tr>
      <w:tr w:rsidR="00790454" w14:paraId="25D5CD34" w14:textId="77777777" w:rsidTr="00A303E3">
        <w:trPr>
          <w:cnfStyle w:val="000000100000" w:firstRow="0" w:lastRow="0" w:firstColumn="0" w:lastColumn="0" w:oddVBand="0" w:evenVBand="0" w:oddHBand="1" w:evenHBand="0" w:firstRowFirstColumn="0" w:firstRowLastColumn="0" w:lastRowFirstColumn="0" w:lastRowLastColumn="0"/>
        </w:trPr>
        <w:tc>
          <w:tcPr>
            <w:tcW w:w="4981" w:type="dxa"/>
          </w:tcPr>
          <w:p w14:paraId="13983FB4" w14:textId="77777777" w:rsidR="00790454" w:rsidRDefault="00790454" w:rsidP="00093603">
            <w:r>
              <w:rPr>
                <w:rFonts w:hint="eastAsia"/>
              </w:rPr>
              <w:t>Collateralized Assets</w:t>
            </w:r>
          </w:p>
        </w:tc>
        <w:tc>
          <w:tcPr>
            <w:tcW w:w="4981" w:type="dxa"/>
          </w:tcPr>
          <w:p w14:paraId="52D08D9E" w14:textId="77777777" w:rsidR="00790454" w:rsidRDefault="00790454" w:rsidP="00093603">
            <w:r>
              <w:rPr>
                <w:rFonts w:hint="eastAsia"/>
              </w:rPr>
              <w:t>Equity + Liabilities</w:t>
            </w:r>
          </w:p>
        </w:tc>
      </w:tr>
      <w:tr w:rsidR="00790454" w14:paraId="02154148" w14:textId="77777777" w:rsidTr="00A303E3">
        <w:tc>
          <w:tcPr>
            <w:tcW w:w="4981" w:type="dxa"/>
          </w:tcPr>
          <w:p w14:paraId="162DFF76" w14:textId="77777777" w:rsidR="00790454" w:rsidRDefault="00790454" w:rsidP="00093603">
            <w:r>
              <w:rPr>
                <w:rFonts w:hint="eastAsia"/>
              </w:rPr>
              <w:t>Asset Pool</w:t>
            </w:r>
          </w:p>
          <w:p w14:paraId="7DAE14DA" w14:textId="77777777" w:rsidR="00790454" w:rsidRDefault="00790454" w:rsidP="00790454">
            <w:pPr>
              <w:pStyle w:val="ad"/>
              <w:numPr>
                <w:ilvl w:val="0"/>
                <w:numId w:val="37"/>
              </w:numPr>
              <w:ind w:firstLineChars="0"/>
            </w:pPr>
            <w:r>
              <w:rPr>
                <w:rFonts w:hint="eastAsia"/>
              </w:rPr>
              <w:t>ABS</w:t>
            </w:r>
          </w:p>
          <w:p w14:paraId="1A62D7DF" w14:textId="77777777" w:rsidR="00790454" w:rsidRDefault="00790454" w:rsidP="00790454">
            <w:pPr>
              <w:pStyle w:val="ad"/>
              <w:numPr>
                <w:ilvl w:val="0"/>
                <w:numId w:val="37"/>
              </w:numPr>
              <w:ind w:firstLineChars="0"/>
            </w:pPr>
            <w:r>
              <w:rPr>
                <w:rFonts w:hint="eastAsia"/>
              </w:rPr>
              <w:t>Corporate Investment</w:t>
            </w:r>
          </w:p>
          <w:p w14:paraId="5D005669" w14:textId="77777777" w:rsidR="00790454" w:rsidRDefault="00790454" w:rsidP="00093603">
            <w:r>
              <w:rPr>
                <w:rFonts w:hint="eastAsia"/>
              </w:rPr>
              <w:t>Grade Loans</w:t>
            </w:r>
          </w:p>
          <w:p w14:paraId="70FFD029" w14:textId="77777777" w:rsidR="00790454" w:rsidRDefault="00790454" w:rsidP="00790454">
            <w:pPr>
              <w:pStyle w:val="ad"/>
              <w:numPr>
                <w:ilvl w:val="0"/>
                <w:numId w:val="38"/>
              </w:numPr>
              <w:ind w:firstLineChars="0"/>
            </w:pPr>
            <w:r>
              <w:rPr>
                <w:rFonts w:hint="eastAsia"/>
              </w:rPr>
              <w:t>Leveraged Loans</w:t>
            </w:r>
            <w:r w:rsidR="00704DBA" w:rsidRPr="00704DBA">
              <w:rPr>
                <w:rFonts w:hint="eastAsia"/>
              </w:rPr>
              <w:t>杠杆贷款</w:t>
            </w:r>
          </w:p>
          <w:p w14:paraId="20E1A2D1" w14:textId="77777777" w:rsidR="00790454" w:rsidRDefault="00790454" w:rsidP="00790454">
            <w:pPr>
              <w:pStyle w:val="ad"/>
              <w:numPr>
                <w:ilvl w:val="0"/>
                <w:numId w:val="38"/>
              </w:numPr>
              <w:ind w:firstLineChars="0"/>
            </w:pPr>
            <w:r>
              <w:rPr>
                <w:rFonts w:hint="eastAsia"/>
              </w:rPr>
              <w:t>Mortgages</w:t>
            </w:r>
            <w:r w:rsidR="006A7E0F">
              <w:rPr>
                <w:rFonts w:hint="eastAsia"/>
              </w:rPr>
              <w:t xml:space="preserve"> </w:t>
            </w:r>
            <w:r w:rsidR="006A7E0F">
              <w:rPr>
                <w:rFonts w:hint="eastAsia"/>
              </w:rPr>
              <w:t>按揭</w:t>
            </w:r>
          </w:p>
        </w:tc>
        <w:tc>
          <w:tcPr>
            <w:tcW w:w="4981" w:type="dxa"/>
          </w:tcPr>
          <w:p w14:paraId="0B2FF163" w14:textId="77777777" w:rsidR="00790454" w:rsidRDefault="00790454" w:rsidP="00093603">
            <w:r>
              <w:rPr>
                <w:rFonts w:hint="eastAsia"/>
              </w:rPr>
              <w:t>Senior Bonds</w:t>
            </w:r>
          </w:p>
          <w:p w14:paraId="494C250D" w14:textId="77777777" w:rsidR="00790454" w:rsidRDefault="00790454" w:rsidP="00093603">
            <w:r>
              <w:rPr>
                <w:rFonts w:hint="eastAsia"/>
              </w:rPr>
              <w:t>Junior Bonds</w:t>
            </w:r>
          </w:p>
          <w:p w14:paraId="09364582" w14:textId="77777777" w:rsidR="00790454" w:rsidRDefault="00790454" w:rsidP="00093603">
            <w:r>
              <w:rPr>
                <w:rFonts w:hint="eastAsia"/>
              </w:rPr>
              <w:t>Equity Tranche</w:t>
            </w:r>
          </w:p>
        </w:tc>
      </w:tr>
    </w:tbl>
    <w:p w14:paraId="04760B5A" w14:textId="77777777" w:rsidR="00BB7517" w:rsidRDefault="00BB7517" w:rsidP="00093603"/>
    <w:p w14:paraId="3F9E24E9" w14:textId="77777777" w:rsidR="00BB7517" w:rsidRDefault="004E41E1" w:rsidP="00B84A77">
      <w:pPr>
        <w:pStyle w:val="2"/>
      </w:pPr>
      <w:bookmarkStart w:id="51" w:name="_Toc57832510"/>
      <w:r>
        <w:rPr>
          <w:rFonts w:hint="eastAsia"/>
        </w:rPr>
        <w:t>From Buy-and-hold to Originate-to-distribute</w:t>
      </w:r>
      <w:bookmarkEnd w:id="51"/>
      <w:r w:rsidR="000369E4">
        <w:rPr>
          <w:rFonts w:hint="eastAsia"/>
        </w:rPr>
        <w:t xml:space="preserve"> </w:t>
      </w:r>
    </w:p>
    <w:p w14:paraId="30FAC55E" w14:textId="77777777" w:rsidR="000369E4" w:rsidRDefault="000369E4" w:rsidP="000369E4">
      <w:r>
        <w:rPr>
          <w:rFonts w:hint="eastAsia"/>
        </w:rPr>
        <w:t>资产证券化的优势：</w:t>
      </w:r>
    </w:p>
    <w:p w14:paraId="1F7283B0" w14:textId="77777777" w:rsidR="004E41E1" w:rsidRDefault="004E41E1" w:rsidP="000369E4">
      <w:pPr>
        <w:pStyle w:val="ad"/>
        <w:numPr>
          <w:ilvl w:val="0"/>
          <w:numId w:val="39"/>
        </w:numPr>
        <w:ind w:firstLineChars="0"/>
      </w:pPr>
      <w:r>
        <w:rPr>
          <w:rFonts w:hint="eastAsia"/>
        </w:rPr>
        <w:t xml:space="preserve">Originators benefited from greater </w:t>
      </w:r>
      <w:r>
        <w:t>capital</w:t>
      </w:r>
      <w:r>
        <w:rPr>
          <w:rFonts w:hint="eastAsia"/>
        </w:rPr>
        <w:t xml:space="preserve"> efficiency (by Basel capital adequacy requirements) and enhanced funding </w:t>
      </w:r>
      <w:r w:rsidR="00185076">
        <w:t>opportunities</w:t>
      </w:r>
      <w:r>
        <w:rPr>
          <w:rFonts w:hint="eastAsia"/>
        </w:rPr>
        <w:t>, as well as lower earnings volatility</w:t>
      </w:r>
      <w:r w:rsidR="000369E4">
        <w:rPr>
          <w:rFonts w:hint="eastAsia"/>
        </w:rPr>
        <w:t xml:space="preserve"> </w:t>
      </w:r>
      <w:r w:rsidR="000369E4">
        <w:rPr>
          <w:rFonts w:hint="eastAsia"/>
        </w:rPr>
        <w:t>资本上有优势</w:t>
      </w:r>
    </w:p>
    <w:p w14:paraId="0732B6EE" w14:textId="77777777" w:rsidR="004E41E1" w:rsidRDefault="004E41E1" w:rsidP="000369E4">
      <w:pPr>
        <w:pStyle w:val="ad"/>
        <w:numPr>
          <w:ilvl w:val="0"/>
          <w:numId w:val="39"/>
        </w:numPr>
        <w:ind w:firstLineChars="0"/>
      </w:pPr>
      <w:r>
        <w:rPr>
          <w:rFonts w:hint="eastAsia"/>
        </w:rPr>
        <w:t xml:space="preserve">Investors benefited from a </w:t>
      </w:r>
      <w:r w:rsidR="00185076">
        <w:t>wider</w:t>
      </w:r>
      <w:r>
        <w:rPr>
          <w:rFonts w:hint="eastAsia"/>
        </w:rPr>
        <w:t xml:space="preserve"> array of </w:t>
      </w:r>
      <w:r w:rsidR="00185076">
        <w:t>investments</w:t>
      </w:r>
      <w:r>
        <w:rPr>
          <w:rFonts w:hint="eastAsia"/>
        </w:rPr>
        <w:t>, allowing them to diversify their portfolios and better sync their risk/return profiles</w:t>
      </w:r>
      <w:r w:rsidR="000369E4">
        <w:rPr>
          <w:rFonts w:hint="eastAsia"/>
        </w:rPr>
        <w:t xml:space="preserve"> </w:t>
      </w:r>
      <w:r w:rsidR="000369E4">
        <w:rPr>
          <w:rFonts w:hint="eastAsia"/>
        </w:rPr>
        <w:t>投资者拥有更多的投资产品</w:t>
      </w:r>
    </w:p>
    <w:p w14:paraId="3FA08095" w14:textId="77777777" w:rsidR="004E41E1" w:rsidRDefault="004E41E1" w:rsidP="000369E4">
      <w:pPr>
        <w:pStyle w:val="ad"/>
        <w:numPr>
          <w:ilvl w:val="0"/>
          <w:numId w:val="39"/>
        </w:numPr>
        <w:ind w:firstLineChars="0"/>
      </w:pPr>
      <w:r>
        <w:rPr>
          <w:rFonts w:hint="eastAsia"/>
        </w:rPr>
        <w:t xml:space="preserve">Borrowers benefited from the expansion of </w:t>
      </w:r>
      <w:r w:rsidR="00185076">
        <w:t>available</w:t>
      </w:r>
      <w:r>
        <w:rPr>
          <w:rFonts w:hint="eastAsia"/>
        </w:rPr>
        <w:t xml:space="preserve"> </w:t>
      </w:r>
      <w:r w:rsidR="00185076">
        <w:t>credit</w:t>
      </w:r>
      <w:r>
        <w:rPr>
          <w:rFonts w:hint="eastAsia"/>
        </w:rPr>
        <w:t xml:space="preserve"> and </w:t>
      </w:r>
      <w:r w:rsidR="00185076">
        <w:t>product</w:t>
      </w:r>
      <w:r>
        <w:rPr>
          <w:rFonts w:hint="eastAsia"/>
        </w:rPr>
        <w:t xml:space="preserve"> </w:t>
      </w:r>
      <w:r w:rsidR="00185076">
        <w:t>options</w:t>
      </w:r>
      <w:r>
        <w:rPr>
          <w:rFonts w:hint="eastAsia"/>
        </w:rPr>
        <w:t xml:space="preserve">, as well as from the lower </w:t>
      </w:r>
      <w:r>
        <w:rPr>
          <w:rFonts w:hint="eastAsia"/>
        </w:rPr>
        <w:lastRenderedPageBreak/>
        <w:t>borrowing costs</w:t>
      </w:r>
      <w:r w:rsidR="00F75BE1">
        <w:rPr>
          <w:rFonts w:hint="eastAsia"/>
        </w:rPr>
        <w:t xml:space="preserve">  </w:t>
      </w:r>
    </w:p>
    <w:p w14:paraId="0B71AFD8" w14:textId="77777777" w:rsidR="00BB7517" w:rsidRDefault="00BB7517" w:rsidP="00093603"/>
    <w:p w14:paraId="2373B189" w14:textId="77777777" w:rsidR="005B1A00" w:rsidRDefault="005B1A00" w:rsidP="005B1A00">
      <w:pPr>
        <w:pStyle w:val="2"/>
      </w:pPr>
      <w:bookmarkStart w:id="52" w:name="_Toc57832511"/>
      <w:r>
        <w:rPr>
          <w:rFonts w:hint="eastAsia"/>
        </w:rPr>
        <w:t>Issues Addressed in Securitization</w:t>
      </w:r>
      <w:bookmarkEnd w:id="52"/>
    </w:p>
    <w:p w14:paraId="286E93DC" w14:textId="77777777" w:rsidR="005B1A00" w:rsidRDefault="005B1A00" w:rsidP="00093603">
      <w:r>
        <w:rPr>
          <w:rFonts w:hint="eastAsia"/>
        </w:rPr>
        <w:t xml:space="preserve">Securitization </w:t>
      </w:r>
      <w:r>
        <w:t>amplified</w:t>
      </w:r>
      <w:r>
        <w:rPr>
          <w:rFonts w:hint="eastAsia"/>
        </w:rPr>
        <w:t xml:space="preserve"> systemic risk during the crisis by allowing massive </w:t>
      </w:r>
      <w:r>
        <w:t>leverage</w:t>
      </w:r>
      <w:r>
        <w:rPr>
          <w:rFonts w:hint="eastAsia"/>
        </w:rPr>
        <w:t xml:space="preserve"> and risk concentration in the financial sector</w:t>
      </w:r>
    </w:p>
    <w:p w14:paraId="352B3684" w14:textId="77777777" w:rsidR="005B1A00" w:rsidRDefault="005B1A00" w:rsidP="0069254A">
      <w:pPr>
        <w:pStyle w:val="ad"/>
        <w:numPr>
          <w:ilvl w:val="0"/>
          <w:numId w:val="40"/>
        </w:numPr>
        <w:ind w:firstLineChars="0"/>
      </w:pPr>
      <w:r>
        <w:rPr>
          <w:rFonts w:hint="eastAsia"/>
        </w:rPr>
        <w:t>Loan origination: compensation was tied to high loan volumes</w:t>
      </w:r>
      <w:r w:rsidR="0069254A">
        <w:rPr>
          <w:rFonts w:hint="eastAsia"/>
        </w:rPr>
        <w:t xml:space="preserve"> </w:t>
      </w:r>
      <w:r w:rsidR="00A815A8">
        <w:rPr>
          <w:rFonts w:hint="eastAsia"/>
        </w:rPr>
        <w:t>激励方案和贷款规模绑定</w:t>
      </w:r>
    </w:p>
    <w:p w14:paraId="55D72664" w14:textId="77777777" w:rsidR="005B1A00" w:rsidRDefault="005B1A00" w:rsidP="0069254A">
      <w:pPr>
        <w:pStyle w:val="ad"/>
        <w:numPr>
          <w:ilvl w:val="0"/>
          <w:numId w:val="40"/>
        </w:numPr>
        <w:ind w:firstLineChars="0"/>
      </w:pPr>
      <w:r>
        <w:t>Securitization</w:t>
      </w:r>
      <w:r>
        <w:rPr>
          <w:rFonts w:hint="eastAsia"/>
        </w:rPr>
        <w:t>: the risk embedded was not transparent for investors</w:t>
      </w:r>
      <w:r w:rsidR="000A0CBF">
        <w:rPr>
          <w:rFonts w:hint="eastAsia"/>
        </w:rPr>
        <w:t xml:space="preserve"> </w:t>
      </w:r>
      <w:r w:rsidR="002066F2">
        <w:rPr>
          <w:rFonts w:hint="eastAsia"/>
        </w:rPr>
        <w:t>投资者缺少知情权</w:t>
      </w:r>
    </w:p>
    <w:p w14:paraId="39E8AC43" w14:textId="77777777" w:rsidR="005B1A00" w:rsidRDefault="005B1A00" w:rsidP="0069254A">
      <w:pPr>
        <w:pStyle w:val="ad"/>
        <w:numPr>
          <w:ilvl w:val="0"/>
          <w:numId w:val="40"/>
        </w:numPr>
        <w:ind w:firstLineChars="0"/>
      </w:pPr>
      <w:r>
        <w:rPr>
          <w:rFonts w:hint="eastAsia"/>
        </w:rPr>
        <w:t>Credit rating: overreliance on the accuracy and transparency of credit ratings</w:t>
      </w:r>
      <w:r w:rsidR="002066F2">
        <w:rPr>
          <w:rFonts w:hint="eastAsia"/>
        </w:rPr>
        <w:t xml:space="preserve"> </w:t>
      </w:r>
    </w:p>
    <w:p w14:paraId="2E254954" w14:textId="77777777" w:rsidR="005B1A00" w:rsidRDefault="005B1A00" w:rsidP="0069254A">
      <w:pPr>
        <w:pStyle w:val="ad"/>
        <w:numPr>
          <w:ilvl w:val="0"/>
          <w:numId w:val="40"/>
        </w:numPr>
        <w:ind w:firstLineChars="0"/>
      </w:pPr>
      <w:r>
        <w:rPr>
          <w:rFonts w:hint="eastAsia"/>
        </w:rPr>
        <w:t xml:space="preserve">Risk management: poor risk management in many </w:t>
      </w:r>
      <w:r>
        <w:t>segments</w:t>
      </w:r>
      <w:r>
        <w:rPr>
          <w:rFonts w:hint="eastAsia"/>
        </w:rPr>
        <w:t xml:space="preserve"> (e.g. assessment, stress test)</w:t>
      </w:r>
      <w:r w:rsidR="007827C2">
        <w:rPr>
          <w:rFonts w:hint="eastAsia"/>
        </w:rPr>
        <w:t xml:space="preserve"> </w:t>
      </w:r>
    </w:p>
    <w:p w14:paraId="677ADDD3" w14:textId="77777777" w:rsidR="00BB7517" w:rsidRDefault="00BB7517" w:rsidP="00093603"/>
    <w:p w14:paraId="6F9CDE56" w14:textId="77777777" w:rsidR="00093603" w:rsidRDefault="00093603" w:rsidP="00093603"/>
    <w:p w14:paraId="700A7EA7" w14:textId="77777777" w:rsidR="00093603" w:rsidRDefault="00093603" w:rsidP="00093603"/>
    <w:p w14:paraId="5DA9BEC8" w14:textId="77777777" w:rsidR="00093603" w:rsidRPr="00093603" w:rsidRDefault="00093603" w:rsidP="00093603"/>
    <w:p w14:paraId="5408F112" w14:textId="77777777" w:rsidR="00D76697" w:rsidRDefault="00D76697">
      <w:pPr>
        <w:widowControl/>
        <w:jc w:val="left"/>
        <w:rPr>
          <w:b/>
          <w:bCs/>
          <w:kern w:val="44"/>
          <w:sz w:val="32"/>
          <w:szCs w:val="44"/>
        </w:rPr>
      </w:pPr>
      <w:r>
        <w:br w:type="page"/>
      </w:r>
    </w:p>
    <w:p w14:paraId="76152763" w14:textId="77777777" w:rsidR="000466AC" w:rsidRDefault="000466AC" w:rsidP="000A72A1">
      <w:pPr>
        <w:pStyle w:val="1"/>
      </w:pPr>
      <w:bookmarkStart w:id="53" w:name="_Toc57832512"/>
      <w:r>
        <w:rPr>
          <w:rFonts w:hint="eastAsia"/>
        </w:rPr>
        <w:lastRenderedPageBreak/>
        <w:t xml:space="preserve">Chapter 6 </w:t>
      </w:r>
      <w:r w:rsidR="007827C2">
        <w:t>the</w:t>
      </w:r>
      <w:r>
        <w:rPr>
          <w:rFonts w:hint="eastAsia"/>
        </w:rPr>
        <w:t xml:space="preserve"> Standard Capital Asset Pricing Model</w:t>
      </w:r>
      <w:bookmarkEnd w:id="53"/>
    </w:p>
    <w:p w14:paraId="2494F7BA" w14:textId="77777777" w:rsidR="007827C2" w:rsidRDefault="007827C2" w:rsidP="007827C2">
      <w:r>
        <w:rPr>
          <w:rFonts w:hint="eastAsia"/>
        </w:rPr>
        <w:t>Source: P4</w:t>
      </w:r>
      <w:r w:rsidR="00855714">
        <w:rPr>
          <w:rFonts w:hint="eastAsia"/>
        </w:rPr>
        <w:t>-P</w:t>
      </w:r>
      <w:r w:rsidR="00855714">
        <w:t>5</w:t>
      </w:r>
    </w:p>
    <w:p w14:paraId="01F070AB" w14:textId="77777777" w:rsidR="00604A29" w:rsidRDefault="009071C1" w:rsidP="009071C1">
      <w:pPr>
        <w:pStyle w:val="2"/>
      </w:pPr>
      <w:bookmarkStart w:id="54" w:name="_Toc57832513"/>
      <w:r>
        <w:rPr>
          <w:rFonts w:hint="eastAsia"/>
        </w:rPr>
        <w:t>Markowitz Portfolio Theory</w:t>
      </w:r>
      <w:r w:rsidR="001A4331" w:rsidRPr="001A4331">
        <w:rPr>
          <w:rFonts w:hint="eastAsia"/>
        </w:rPr>
        <w:t>马科维茨</w:t>
      </w:r>
      <w:r w:rsidR="00CE4FC7">
        <w:rPr>
          <w:rFonts w:hint="eastAsia"/>
        </w:rPr>
        <w:t>理论</w:t>
      </w:r>
      <w:bookmarkEnd w:id="54"/>
    </w:p>
    <w:p w14:paraId="001EF849" w14:textId="77777777" w:rsidR="009071C1" w:rsidRDefault="009071C1" w:rsidP="00200637">
      <w:pPr>
        <w:pStyle w:val="a3"/>
        <w:spacing w:before="156" w:after="156"/>
      </w:pPr>
      <w:r>
        <w:rPr>
          <w:rFonts w:hint="eastAsia"/>
        </w:rPr>
        <w:t>Mean Variance Model</w:t>
      </w:r>
    </w:p>
    <w:p w14:paraId="3F27C9C9" w14:textId="77777777" w:rsidR="009071C1" w:rsidRDefault="002F0FD1" w:rsidP="00200637">
      <w:pPr>
        <w:pStyle w:val="ad"/>
        <w:numPr>
          <w:ilvl w:val="0"/>
          <w:numId w:val="41"/>
        </w:numPr>
        <w:ind w:firstLineChars="0"/>
      </w:pPr>
      <w:r>
        <w:rPr>
          <w:rFonts w:hint="eastAsia"/>
        </w:rPr>
        <w:t>Expected</w:t>
      </w:r>
      <w:r>
        <w:t xml:space="preserve"> </w:t>
      </w:r>
      <w:r w:rsidR="009071C1">
        <w:rPr>
          <w:rFonts w:hint="eastAsia"/>
        </w:rPr>
        <w:t>Return: E(R)</w:t>
      </w:r>
    </w:p>
    <w:p w14:paraId="7474F682" w14:textId="77777777" w:rsidR="00CE4FC7" w:rsidRDefault="009071C1" w:rsidP="00CE4FC7">
      <w:pPr>
        <w:pStyle w:val="ad"/>
        <w:numPr>
          <w:ilvl w:val="0"/>
          <w:numId w:val="41"/>
        </w:numPr>
        <w:ind w:firstLineChars="0"/>
      </w:pPr>
      <w:r>
        <w:rPr>
          <w:rFonts w:hint="eastAsia"/>
        </w:rPr>
        <w:t xml:space="preserve">Risk: </w:t>
      </w:r>
      <w:r w:rsidR="009F639B">
        <w:rPr>
          <w:rFonts w:ascii="新宋体" w:hAnsi="新宋体" w:hint="eastAsia"/>
        </w:rPr>
        <w:t>σ</w:t>
      </w:r>
      <w:r w:rsidR="00DD1B3E">
        <w:rPr>
          <w:rFonts w:ascii="新宋体" w:hAnsi="新宋体" w:hint="eastAsia"/>
        </w:rPr>
        <w:t>（西格玛，表示标准差）</w:t>
      </w:r>
    </w:p>
    <w:p w14:paraId="4621C8A5" w14:textId="77777777" w:rsidR="00604A29" w:rsidRDefault="00200637" w:rsidP="00200637">
      <w:pPr>
        <w:pStyle w:val="a3"/>
        <w:spacing w:before="156" w:after="156"/>
      </w:pPr>
      <w:r>
        <w:rPr>
          <w:rFonts w:hint="eastAsia"/>
        </w:rPr>
        <w:t>Indifferent Curve</w:t>
      </w:r>
      <w:r w:rsidR="00362AFA" w:rsidRPr="00362AFA">
        <w:rPr>
          <w:rFonts w:hint="eastAsia"/>
        </w:rPr>
        <w:t>无差异曲线（等效用线）</w:t>
      </w:r>
    </w:p>
    <w:p w14:paraId="191B3FAE" w14:textId="77777777" w:rsidR="00200637" w:rsidRDefault="00200637" w:rsidP="007827C2">
      <w:r>
        <w:rPr>
          <w:rFonts w:hint="eastAsia"/>
          <w:noProof/>
        </w:rPr>
        <w:drawing>
          <wp:inline distT="0" distB="0" distL="0" distR="0" wp14:anchorId="5556372F" wp14:editId="678FF51E">
            <wp:extent cx="2897403" cy="2175978"/>
            <wp:effectExtent l="19050" t="0" r="0" b="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srcRect/>
                    <a:stretch>
                      <a:fillRect/>
                    </a:stretch>
                  </pic:blipFill>
                  <pic:spPr bwMode="auto">
                    <a:xfrm>
                      <a:off x="0" y="0"/>
                      <a:ext cx="2897927" cy="2176372"/>
                    </a:xfrm>
                    <a:prstGeom prst="rect">
                      <a:avLst/>
                    </a:prstGeom>
                    <a:noFill/>
                    <a:ln w="9525">
                      <a:noFill/>
                      <a:miter lim="800000"/>
                      <a:headEnd/>
                      <a:tailEnd/>
                    </a:ln>
                  </pic:spPr>
                </pic:pic>
              </a:graphicData>
            </a:graphic>
          </wp:inline>
        </w:drawing>
      </w:r>
    </w:p>
    <w:p w14:paraId="4566B29A" w14:textId="77777777" w:rsidR="000738E3" w:rsidRDefault="0013527A" w:rsidP="007827C2">
      <w:r>
        <w:rPr>
          <w:rFonts w:hint="eastAsia"/>
        </w:rPr>
        <w:t>对于理性人的投资，既不是收益的最大化，也不是风险的最小化，而是收益的最大化。因此</w:t>
      </w:r>
      <w:r w:rsidR="000738E3">
        <w:rPr>
          <w:rFonts w:hint="eastAsia"/>
        </w:rPr>
        <w:t>对于上图来说，</w:t>
      </w:r>
      <w:r w:rsidR="000738E3">
        <w:rPr>
          <w:rFonts w:hint="eastAsia"/>
        </w:rPr>
        <w:t>I</w:t>
      </w:r>
      <w:r w:rsidR="000738E3">
        <w:t>3</w:t>
      </w:r>
      <w:r w:rsidR="000738E3">
        <w:rPr>
          <w:rFonts w:hint="eastAsia"/>
        </w:rPr>
        <w:t>曲线最佳。</w:t>
      </w:r>
    </w:p>
    <w:p w14:paraId="0FDEA739" w14:textId="77777777" w:rsidR="00842326" w:rsidRPr="00842326" w:rsidRDefault="00842326" w:rsidP="007827C2">
      <w:r>
        <w:rPr>
          <w:rFonts w:hint="eastAsia"/>
        </w:rPr>
        <w:t>但是此模型过于简单，</w:t>
      </w:r>
      <w:r w:rsidR="003162E8">
        <w:rPr>
          <w:rFonts w:hint="eastAsia"/>
        </w:rPr>
        <w:t>没有考虑更加复杂的因素，如投资人的归属感、道德观念等。因此后人也会有很多的模型来改良它。</w:t>
      </w:r>
      <w:r w:rsidR="003162E8">
        <w:rPr>
          <w:rFonts w:hint="eastAsia"/>
        </w:rPr>
        <w:t xml:space="preserve"> </w:t>
      </w:r>
    </w:p>
    <w:p w14:paraId="6BC1F10C" w14:textId="77777777" w:rsidR="00604A29" w:rsidRDefault="00200637" w:rsidP="00200637">
      <w:pPr>
        <w:pStyle w:val="a3"/>
        <w:spacing w:before="156" w:after="156"/>
      </w:pPr>
      <w:r>
        <w:rPr>
          <w:rFonts w:hint="eastAsia"/>
        </w:rPr>
        <w:t>A rational person: 一个理性的人</w:t>
      </w:r>
    </w:p>
    <w:p w14:paraId="0A49542C" w14:textId="77777777" w:rsidR="00604A29" w:rsidRDefault="00200637" w:rsidP="00200637">
      <w:pPr>
        <w:pStyle w:val="ad"/>
        <w:numPr>
          <w:ilvl w:val="0"/>
          <w:numId w:val="42"/>
        </w:numPr>
        <w:ind w:firstLineChars="0"/>
      </w:pPr>
      <w:r>
        <w:rPr>
          <w:rFonts w:hint="eastAsia"/>
        </w:rPr>
        <w:t xml:space="preserve">Risk aversion </w:t>
      </w:r>
      <w:r w:rsidR="00BD2381">
        <w:rPr>
          <w:rFonts w:hint="eastAsia"/>
        </w:rPr>
        <w:t>风险厌恶者</w:t>
      </w:r>
      <w:r w:rsidR="00C54170">
        <w:rPr>
          <w:rFonts w:hint="eastAsia"/>
        </w:rPr>
        <w:t>，</w:t>
      </w:r>
      <w:r w:rsidR="00C54170" w:rsidRPr="00C54170">
        <w:rPr>
          <w:rFonts w:hint="eastAsia"/>
        </w:rPr>
        <w:t>马科维茨</w:t>
      </w:r>
      <w:r w:rsidR="00C54170">
        <w:rPr>
          <w:rFonts w:hint="eastAsia"/>
        </w:rPr>
        <w:t>理论认为所有理性人都是风险厌恶型。</w:t>
      </w:r>
    </w:p>
    <w:p w14:paraId="3A2EC45F" w14:textId="77777777" w:rsidR="00200637" w:rsidRDefault="00200637" w:rsidP="00200637">
      <w:pPr>
        <w:pStyle w:val="ad"/>
        <w:numPr>
          <w:ilvl w:val="0"/>
          <w:numId w:val="42"/>
        </w:numPr>
        <w:ind w:firstLineChars="0"/>
      </w:pPr>
      <w:r>
        <w:rPr>
          <w:rFonts w:hint="eastAsia"/>
        </w:rPr>
        <w:t xml:space="preserve">Risk neutral </w:t>
      </w:r>
      <w:r w:rsidR="00BD2381">
        <w:rPr>
          <w:rFonts w:hint="eastAsia"/>
        </w:rPr>
        <w:t>风险中性</w:t>
      </w:r>
    </w:p>
    <w:p w14:paraId="2F3046AE" w14:textId="77777777" w:rsidR="00026EA0" w:rsidRDefault="00200637" w:rsidP="00026EA0">
      <w:pPr>
        <w:pStyle w:val="ad"/>
        <w:numPr>
          <w:ilvl w:val="0"/>
          <w:numId w:val="42"/>
        </w:numPr>
        <w:ind w:firstLineChars="0"/>
      </w:pPr>
      <w:r>
        <w:rPr>
          <w:rFonts w:hint="eastAsia"/>
        </w:rPr>
        <w:t xml:space="preserve">Risk </w:t>
      </w:r>
      <w:r>
        <w:t>preference</w:t>
      </w:r>
      <w:r>
        <w:rPr>
          <w:rFonts w:hint="eastAsia"/>
        </w:rPr>
        <w:t xml:space="preserve"> </w:t>
      </w:r>
      <w:r>
        <w:rPr>
          <w:rFonts w:hint="eastAsia"/>
        </w:rPr>
        <w:t>风险喜好</w:t>
      </w:r>
      <w:r w:rsidR="00BD2381">
        <w:rPr>
          <w:rFonts w:hint="eastAsia"/>
        </w:rPr>
        <w:t>者</w:t>
      </w:r>
    </w:p>
    <w:p w14:paraId="6A1456B4" w14:textId="77777777" w:rsidR="00604A29" w:rsidRDefault="00200637" w:rsidP="007827C2">
      <w:r>
        <w:rPr>
          <w:rFonts w:hint="eastAsia"/>
          <w:noProof/>
        </w:rPr>
        <w:drawing>
          <wp:inline distT="0" distB="0" distL="0" distR="0" wp14:anchorId="18BB6115" wp14:editId="67882CA8">
            <wp:extent cx="6188710" cy="2095963"/>
            <wp:effectExtent l="19050" t="0" r="2540" b="0"/>
            <wp:docPr id="1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srcRect/>
                    <a:stretch>
                      <a:fillRect/>
                    </a:stretch>
                  </pic:blipFill>
                  <pic:spPr bwMode="auto">
                    <a:xfrm>
                      <a:off x="0" y="0"/>
                      <a:ext cx="6188710" cy="2095963"/>
                    </a:xfrm>
                    <a:prstGeom prst="rect">
                      <a:avLst/>
                    </a:prstGeom>
                    <a:noFill/>
                    <a:ln w="9525">
                      <a:noFill/>
                      <a:miter lim="800000"/>
                      <a:headEnd/>
                      <a:tailEnd/>
                    </a:ln>
                  </pic:spPr>
                </pic:pic>
              </a:graphicData>
            </a:graphic>
          </wp:inline>
        </w:drawing>
      </w:r>
    </w:p>
    <w:p w14:paraId="294F1AE6" w14:textId="77777777" w:rsidR="00604A29" w:rsidRDefault="00604A29" w:rsidP="007827C2"/>
    <w:p w14:paraId="5AC7A56C" w14:textId="77777777" w:rsidR="007827C2" w:rsidRDefault="007827C2" w:rsidP="007827C2"/>
    <w:p w14:paraId="3821FF18" w14:textId="77777777" w:rsidR="00D2156D" w:rsidRDefault="00D2156D" w:rsidP="007827C2"/>
    <w:p w14:paraId="0B4413EA" w14:textId="77777777" w:rsidR="00D2156D" w:rsidRDefault="000B5511" w:rsidP="000B5511">
      <w:pPr>
        <w:pStyle w:val="a3"/>
        <w:spacing w:before="156" w:after="156"/>
      </w:pPr>
      <w:r>
        <w:rPr>
          <w:rFonts w:hint="eastAsia"/>
        </w:rPr>
        <w:t>A</w:t>
      </w:r>
      <w:r>
        <w:t>ssumptions about a Markowitz investor</w:t>
      </w:r>
      <w:r w:rsidR="009B1A61">
        <w:rPr>
          <w:rFonts w:hint="eastAsia"/>
        </w:rPr>
        <w:t xml:space="preserve"> 一个完美的市场</w:t>
      </w:r>
    </w:p>
    <w:p w14:paraId="4DBCA377" w14:textId="77777777" w:rsidR="000B5511" w:rsidRDefault="000B5511" w:rsidP="000B5511">
      <w:pPr>
        <w:pStyle w:val="ad"/>
        <w:numPr>
          <w:ilvl w:val="0"/>
          <w:numId w:val="43"/>
        </w:numPr>
        <w:ind w:firstLineChars="0"/>
      </w:pPr>
      <w:r>
        <w:rPr>
          <w:rFonts w:hint="eastAsia"/>
        </w:rPr>
        <w:t>N</w:t>
      </w:r>
      <w:r>
        <w:t>o transaction costs</w:t>
      </w:r>
    </w:p>
    <w:p w14:paraId="58D7F38E" w14:textId="77777777" w:rsidR="000B5511" w:rsidRDefault="000B5511" w:rsidP="000B5511">
      <w:pPr>
        <w:pStyle w:val="ad"/>
        <w:numPr>
          <w:ilvl w:val="0"/>
          <w:numId w:val="43"/>
        </w:numPr>
        <w:ind w:firstLineChars="0"/>
      </w:pPr>
      <w:r>
        <w:rPr>
          <w:rFonts w:hint="eastAsia"/>
        </w:rPr>
        <w:t>A</w:t>
      </w:r>
      <w:r>
        <w:t>ssets are infinitely divisible</w:t>
      </w:r>
      <w:r w:rsidR="00737F46">
        <w:t xml:space="preserve"> </w:t>
      </w:r>
      <w:r w:rsidR="00737F46">
        <w:rPr>
          <w:rFonts w:hint="eastAsia"/>
        </w:rPr>
        <w:t>资产无限可分</w:t>
      </w:r>
    </w:p>
    <w:p w14:paraId="6FA77AEE" w14:textId="77777777" w:rsidR="000B5511" w:rsidRDefault="000B5511" w:rsidP="000B5511">
      <w:pPr>
        <w:pStyle w:val="ad"/>
        <w:numPr>
          <w:ilvl w:val="0"/>
          <w:numId w:val="43"/>
        </w:numPr>
        <w:ind w:firstLineChars="0"/>
      </w:pPr>
      <w:r>
        <w:rPr>
          <w:rFonts w:hint="eastAsia"/>
        </w:rPr>
        <w:t>T</w:t>
      </w:r>
      <w:r>
        <w:t>he absence of personal income tax</w:t>
      </w:r>
    </w:p>
    <w:p w14:paraId="0723EF54" w14:textId="77777777" w:rsidR="000B5511" w:rsidRDefault="000B5511" w:rsidP="000B5511">
      <w:pPr>
        <w:pStyle w:val="ad"/>
        <w:numPr>
          <w:ilvl w:val="0"/>
          <w:numId w:val="43"/>
        </w:numPr>
        <w:ind w:firstLineChars="0"/>
      </w:pPr>
      <w:r>
        <w:rPr>
          <w:rFonts w:hint="eastAsia"/>
        </w:rPr>
        <w:t>A</w:t>
      </w:r>
      <w:r>
        <w:t>n individual cannot affect the price of a stock by his trading</w:t>
      </w:r>
    </w:p>
    <w:p w14:paraId="08A12E87" w14:textId="77777777" w:rsidR="000B5511" w:rsidRDefault="000B5511" w:rsidP="000B5511">
      <w:pPr>
        <w:pStyle w:val="ad"/>
        <w:numPr>
          <w:ilvl w:val="0"/>
          <w:numId w:val="43"/>
        </w:numPr>
        <w:ind w:firstLineChars="0"/>
      </w:pPr>
      <w:r>
        <w:rPr>
          <w:rFonts w:hint="eastAsia"/>
        </w:rPr>
        <w:t>I</w:t>
      </w:r>
      <w:r>
        <w:t>nvestors make decision solely in terms of returns and standard deviation of the returns</w:t>
      </w:r>
    </w:p>
    <w:p w14:paraId="2A82AFAF" w14:textId="77777777" w:rsidR="000B5511" w:rsidRDefault="000B5511" w:rsidP="000B5511">
      <w:pPr>
        <w:pStyle w:val="ad"/>
        <w:numPr>
          <w:ilvl w:val="0"/>
          <w:numId w:val="43"/>
        </w:numPr>
        <w:ind w:firstLineChars="0"/>
      </w:pPr>
      <w:r>
        <w:rPr>
          <w:rFonts w:hint="eastAsia"/>
        </w:rPr>
        <w:t>U</w:t>
      </w:r>
      <w:r>
        <w:t>nlimited short sales are allowed</w:t>
      </w:r>
    </w:p>
    <w:p w14:paraId="729AA0B7" w14:textId="77777777" w:rsidR="000B5511" w:rsidRDefault="000B5511" w:rsidP="000B5511">
      <w:pPr>
        <w:pStyle w:val="ad"/>
        <w:numPr>
          <w:ilvl w:val="0"/>
          <w:numId w:val="43"/>
        </w:numPr>
        <w:ind w:firstLineChars="0"/>
      </w:pPr>
      <w:r>
        <w:rPr>
          <w:rFonts w:hint="eastAsia"/>
        </w:rPr>
        <w:t>U</w:t>
      </w:r>
      <w:r>
        <w:t>nlimited lending and borrowing at the riskless rate</w:t>
      </w:r>
    </w:p>
    <w:p w14:paraId="31148C02" w14:textId="77777777" w:rsidR="000B5511" w:rsidRPr="000B5511" w:rsidRDefault="000B5511" w:rsidP="008274CB">
      <w:pPr>
        <w:pStyle w:val="ad"/>
        <w:numPr>
          <w:ilvl w:val="0"/>
          <w:numId w:val="43"/>
        </w:numPr>
        <w:ind w:firstLineChars="0"/>
      </w:pPr>
      <w:r>
        <w:rPr>
          <w:rFonts w:hint="eastAsia"/>
        </w:rPr>
        <w:t>A</w:t>
      </w:r>
      <w:r>
        <w:t xml:space="preserve">ll investors have identical expectation: </w:t>
      </w:r>
      <w:r>
        <w:rPr>
          <w:rFonts w:hint="eastAsia"/>
        </w:rPr>
        <w:t>μ</w:t>
      </w:r>
      <w:r>
        <w:rPr>
          <w:rFonts w:hint="eastAsia"/>
        </w:rPr>
        <w:t>,</w:t>
      </w:r>
      <w:r>
        <w:t xml:space="preserve"> </w:t>
      </w:r>
      <w:r w:rsidRPr="008274CB">
        <w:rPr>
          <w:rFonts w:ascii="新宋体" w:hAnsi="新宋体" w:hint="eastAsia"/>
        </w:rPr>
        <w:t>σ,</w:t>
      </w:r>
      <w:r w:rsidRPr="008274CB">
        <w:rPr>
          <w:rFonts w:ascii="新宋体" w:hAnsi="新宋体"/>
        </w:rPr>
        <w:t xml:space="preserve"> </w:t>
      </w:r>
      <w:r w:rsidRPr="008274CB">
        <w:rPr>
          <w:rFonts w:ascii="新宋体" w:hAnsi="新宋体" w:hint="eastAsia"/>
        </w:rPr>
        <w:t>ρ</w:t>
      </w:r>
    </w:p>
    <w:p w14:paraId="7C4C088E" w14:textId="77777777" w:rsidR="000B5511" w:rsidRDefault="000B5511" w:rsidP="008274CB">
      <w:pPr>
        <w:pStyle w:val="ad"/>
        <w:numPr>
          <w:ilvl w:val="0"/>
          <w:numId w:val="43"/>
        </w:numPr>
        <w:ind w:firstLineChars="0"/>
      </w:pPr>
      <w:r>
        <w:rPr>
          <w:rFonts w:hint="eastAsia"/>
        </w:rPr>
        <w:t>A</w:t>
      </w:r>
      <w:r>
        <w:t>ll assets are marketable</w:t>
      </w:r>
    </w:p>
    <w:p w14:paraId="0BF13C01" w14:textId="77777777" w:rsidR="00D2156D" w:rsidRDefault="00E90E0A" w:rsidP="0008318F">
      <w:pPr>
        <w:pStyle w:val="a3"/>
        <w:spacing w:before="156" w:after="156"/>
      </w:pPr>
      <w:r>
        <w:rPr>
          <w:rFonts w:hint="eastAsia"/>
        </w:rPr>
        <w:t>M</w:t>
      </w:r>
      <w:r>
        <w:t xml:space="preserve">arkowitz Efficient Frontier </w:t>
      </w:r>
      <w:r>
        <w:rPr>
          <w:rFonts w:hint="eastAsia"/>
        </w:rPr>
        <w:t>有效前沿</w:t>
      </w:r>
    </w:p>
    <w:p w14:paraId="4097B520" w14:textId="77777777" w:rsidR="00E90E0A" w:rsidRDefault="0008318F" w:rsidP="008274CB">
      <w:r>
        <w:rPr>
          <w:noProof/>
        </w:rPr>
        <w:drawing>
          <wp:inline distT="0" distB="0" distL="0" distR="0" wp14:anchorId="6E26148D" wp14:editId="45EF582A">
            <wp:extent cx="6188710" cy="382143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stretch>
                      <a:fillRect/>
                    </a:stretch>
                  </pic:blipFill>
                  <pic:spPr>
                    <a:xfrm>
                      <a:off x="0" y="0"/>
                      <a:ext cx="6188710" cy="3821430"/>
                    </a:xfrm>
                    <a:prstGeom prst="rect">
                      <a:avLst/>
                    </a:prstGeom>
                  </pic:spPr>
                </pic:pic>
              </a:graphicData>
            </a:graphic>
          </wp:inline>
        </w:drawing>
      </w:r>
    </w:p>
    <w:p w14:paraId="170C6066" w14:textId="77777777" w:rsidR="00C226C0" w:rsidRPr="00C226C0" w:rsidRDefault="00874C9D" w:rsidP="00C226C0">
      <w:pPr>
        <w:pStyle w:val="2"/>
      </w:pPr>
      <w:bookmarkStart w:id="55" w:name="_Toc57832514"/>
      <w:r>
        <w:rPr>
          <w:rFonts w:hint="eastAsia"/>
        </w:rPr>
        <w:t>M</w:t>
      </w:r>
      <w:r>
        <w:t>inimum Variance Portfolio</w:t>
      </w:r>
      <w:r w:rsidR="00F55060">
        <w:t xml:space="preserve"> </w:t>
      </w:r>
      <w:r w:rsidR="00F55060">
        <w:rPr>
          <w:rFonts w:hint="eastAsia"/>
        </w:rPr>
        <w:t>最小方差组合</w:t>
      </w:r>
      <w:bookmarkEnd w:id="55"/>
    </w:p>
    <w:p w14:paraId="50DADF61" w14:textId="77777777" w:rsidR="00874C9D" w:rsidRDefault="00874C9D" w:rsidP="008274CB">
      <w:r w:rsidRPr="007755D8">
        <w:rPr>
          <w:rStyle w:val="a4"/>
          <w:rFonts w:hint="eastAsia"/>
        </w:rPr>
        <w:t>D</w:t>
      </w:r>
      <w:r w:rsidRPr="007755D8">
        <w:rPr>
          <w:rStyle w:val="a4"/>
        </w:rPr>
        <w:t>efinition</w:t>
      </w:r>
      <w:r>
        <w:t>: the portfolio with the smallest variance among all possible portfolios on a portfolio possibilities curve.</w:t>
      </w:r>
    </w:p>
    <w:p w14:paraId="77B85A29" w14:textId="77777777" w:rsidR="00C226C0" w:rsidRDefault="00C226C0" w:rsidP="008274CB">
      <w:r>
        <w:rPr>
          <w:rFonts w:hint="eastAsia"/>
        </w:rPr>
        <w:t>最小方差组合是图形上风险最小的</w:t>
      </w:r>
      <w:r w:rsidR="005A6CB4">
        <w:rPr>
          <w:rFonts w:hint="eastAsia"/>
        </w:rPr>
        <w:t>那</w:t>
      </w:r>
      <w:r>
        <w:rPr>
          <w:rFonts w:hint="eastAsia"/>
        </w:rPr>
        <w:t>个点。</w:t>
      </w:r>
    </w:p>
    <w:p w14:paraId="7667D37F" w14:textId="77777777" w:rsidR="00874C9D" w:rsidRDefault="00874C9D" w:rsidP="007755D8">
      <w:pPr>
        <w:pStyle w:val="a3"/>
        <w:spacing w:before="156" w:after="156"/>
      </w:pPr>
      <w:r>
        <w:rPr>
          <w:rFonts w:hint="eastAsia"/>
        </w:rPr>
        <w:t>T</w:t>
      </w:r>
      <w:r>
        <w:t>he shape of the portfolio possibilities curve is best described in two pieces:</w:t>
      </w:r>
      <w:r w:rsidR="007755D8">
        <w:t xml:space="preserve"> </w:t>
      </w:r>
      <w:r w:rsidR="007755D8">
        <w:rPr>
          <w:rFonts w:hint="eastAsia"/>
        </w:rPr>
        <w:t>形状描述</w:t>
      </w:r>
    </w:p>
    <w:p w14:paraId="0829B20A" w14:textId="77777777" w:rsidR="00874C9D" w:rsidRDefault="00874C9D" w:rsidP="00874C9D">
      <w:pPr>
        <w:pStyle w:val="ad"/>
        <w:numPr>
          <w:ilvl w:val="0"/>
          <w:numId w:val="44"/>
        </w:numPr>
        <w:ind w:firstLineChars="0"/>
      </w:pPr>
      <w:r>
        <w:rPr>
          <w:rFonts w:hint="eastAsia"/>
        </w:rPr>
        <w:t>T</w:t>
      </w:r>
      <w:r>
        <w:t>he portion of the portfolio possibility curve that lies above the minimum variance portfolio is concave</w:t>
      </w:r>
      <w:r w:rsidR="00AD1FC5">
        <w:t xml:space="preserve"> </w:t>
      </w:r>
      <w:r w:rsidR="00AD1FC5">
        <w:rPr>
          <w:rFonts w:hint="eastAsia"/>
        </w:rPr>
        <w:t>上面的就是有效前沿</w:t>
      </w:r>
      <w:r w:rsidR="00851A1A">
        <w:rPr>
          <w:rFonts w:hint="eastAsia"/>
        </w:rPr>
        <w:t>，是</w:t>
      </w:r>
      <w:proofErr w:type="gramStart"/>
      <w:r w:rsidR="00851A1A">
        <w:rPr>
          <w:rFonts w:hint="eastAsia"/>
        </w:rPr>
        <w:t>凹</w:t>
      </w:r>
      <w:proofErr w:type="gramEnd"/>
      <w:r w:rsidR="00851A1A">
        <w:rPr>
          <w:rFonts w:hint="eastAsia"/>
        </w:rPr>
        <w:t>的</w:t>
      </w:r>
      <w:r w:rsidR="0088478A">
        <w:rPr>
          <w:rFonts w:hint="eastAsia"/>
        </w:rPr>
        <w:t>（哭脸形状）</w:t>
      </w:r>
    </w:p>
    <w:p w14:paraId="429FE9B2" w14:textId="77777777" w:rsidR="00874C9D" w:rsidRDefault="00874C9D" w:rsidP="00874C9D">
      <w:pPr>
        <w:pStyle w:val="ad"/>
        <w:numPr>
          <w:ilvl w:val="0"/>
          <w:numId w:val="44"/>
        </w:numPr>
        <w:ind w:firstLineChars="0"/>
      </w:pPr>
      <w:r>
        <w:rPr>
          <w:rFonts w:hint="eastAsia"/>
        </w:rPr>
        <w:t>T</w:t>
      </w:r>
      <w:r>
        <w:t>he portion of the portfolio possibility curve that lies below the minimum variance portfolio is convex</w:t>
      </w:r>
      <w:r w:rsidR="00681F41">
        <w:t xml:space="preserve"> </w:t>
      </w:r>
      <w:r w:rsidR="00681F41">
        <w:rPr>
          <w:rFonts w:hint="eastAsia"/>
        </w:rPr>
        <w:t>下面的组合是无效的</w:t>
      </w:r>
      <w:r w:rsidR="00851A1A">
        <w:rPr>
          <w:rFonts w:hint="eastAsia"/>
        </w:rPr>
        <w:t>，是</w:t>
      </w:r>
      <w:proofErr w:type="gramStart"/>
      <w:r w:rsidR="00851A1A">
        <w:rPr>
          <w:rFonts w:hint="eastAsia"/>
        </w:rPr>
        <w:t>凸</w:t>
      </w:r>
      <w:proofErr w:type="gramEnd"/>
      <w:r w:rsidR="00851A1A">
        <w:rPr>
          <w:rFonts w:hint="eastAsia"/>
        </w:rPr>
        <w:t>的</w:t>
      </w:r>
      <w:r w:rsidR="0088478A">
        <w:rPr>
          <w:rFonts w:hint="eastAsia"/>
        </w:rPr>
        <w:t>（笑脸形状）</w:t>
      </w:r>
    </w:p>
    <w:p w14:paraId="0BD5371F" w14:textId="77777777" w:rsidR="00D2156D" w:rsidRDefault="00F3085F" w:rsidP="008274CB">
      <w:r>
        <w:lastRenderedPageBreak/>
        <w:t>思考上述图形</w:t>
      </w:r>
      <w:r>
        <w:rPr>
          <w:rFonts w:hint="eastAsia"/>
        </w:rPr>
        <w:t>，</w:t>
      </w:r>
      <w:r>
        <w:t>风险不可能等于或是接近</w:t>
      </w:r>
      <w:r>
        <w:rPr>
          <w:rFonts w:hint="eastAsia"/>
        </w:rPr>
        <w:t>0</w:t>
      </w:r>
      <w:r>
        <w:rPr>
          <w:rFonts w:hint="eastAsia"/>
        </w:rPr>
        <w:t>，即不存在无风险投资。但是现实生活中此类投资是存在的，如银行活期存款，即使有风险，也无限接近与</w:t>
      </w:r>
      <w:r>
        <w:rPr>
          <w:rFonts w:hint="eastAsia"/>
        </w:rPr>
        <w:t>0</w:t>
      </w:r>
      <w:r>
        <w:rPr>
          <w:rFonts w:hint="eastAsia"/>
        </w:rPr>
        <w:t>。因此</w:t>
      </w:r>
      <w:r w:rsidR="00DC2FDF" w:rsidRPr="00DC2FDF">
        <w:t>William Sharpe</w:t>
      </w:r>
      <w:r>
        <w:rPr>
          <w:rFonts w:hint="eastAsia"/>
        </w:rPr>
        <w:t>对</w:t>
      </w:r>
      <w:r w:rsidRPr="00F3085F">
        <w:rPr>
          <w:rFonts w:hint="eastAsia"/>
        </w:rPr>
        <w:t>马科维茨</w:t>
      </w:r>
      <w:r>
        <w:rPr>
          <w:rFonts w:hint="eastAsia"/>
        </w:rPr>
        <w:t>的图形做了改进。</w:t>
      </w:r>
    </w:p>
    <w:p w14:paraId="0DB0517E" w14:textId="77777777" w:rsidR="00F3085F" w:rsidRDefault="00F3085F" w:rsidP="00D706C3">
      <w:pPr>
        <w:pStyle w:val="2"/>
      </w:pPr>
      <w:bookmarkStart w:id="56" w:name="_Toc57832515"/>
      <w:r>
        <w:rPr>
          <w:rFonts w:hint="eastAsia"/>
        </w:rPr>
        <w:t>Capital Market Line (CML)</w:t>
      </w:r>
      <w:bookmarkEnd w:id="56"/>
    </w:p>
    <w:p w14:paraId="40330F36" w14:textId="77777777" w:rsidR="00F3085F" w:rsidRDefault="00F3085F" w:rsidP="008274CB">
      <w:r>
        <w:rPr>
          <w:rFonts w:hint="eastAsia"/>
        </w:rPr>
        <w:t>The point of tangency</w:t>
      </w:r>
      <w:r w:rsidR="0047340B">
        <w:rPr>
          <w:rFonts w:hint="eastAsia"/>
        </w:rPr>
        <w:t xml:space="preserve"> </w:t>
      </w:r>
      <w:r w:rsidR="0047340B">
        <w:rPr>
          <w:rFonts w:hint="eastAsia"/>
        </w:rPr>
        <w:t>（切点）</w:t>
      </w:r>
      <w:r>
        <w:rPr>
          <w:rFonts w:hint="eastAsia"/>
        </w:rPr>
        <w:t xml:space="preserve"> </w:t>
      </w:r>
      <w:r>
        <w:t>–</w:t>
      </w:r>
      <w:r>
        <w:rPr>
          <w:rFonts w:hint="eastAsia"/>
        </w:rPr>
        <w:t xml:space="preserve"> </w:t>
      </w:r>
      <w:r>
        <w:t>Portfolio</w:t>
      </w:r>
      <w:r>
        <w:rPr>
          <w:rFonts w:hint="eastAsia"/>
        </w:rPr>
        <w:t xml:space="preserve"> P, is known as the market portfolio. When one can lent or borrow money use riskless rate, </w:t>
      </w:r>
      <w:r>
        <w:t>investor</w:t>
      </w:r>
      <w:r>
        <w:rPr>
          <w:rFonts w:hint="eastAsia"/>
        </w:rPr>
        <w:t xml:space="preserve"> will hold a combination of the </w:t>
      </w:r>
      <w:r>
        <w:t>market</w:t>
      </w:r>
      <w:r>
        <w:rPr>
          <w:rFonts w:hint="eastAsia"/>
        </w:rPr>
        <w:t xml:space="preserve"> portfolio and the risk-free asset.</w:t>
      </w:r>
    </w:p>
    <w:p w14:paraId="01DB6C8D" w14:textId="77777777" w:rsidR="00F3085F" w:rsidRDefault="00F3085F" w:rsidP="008274CB">
      <w:r>
        <w:rPr>
          <w:rFonts w:hint="eastAsia"/>
        </w:rPr>
        <w:t xml:space="preserve">Risk-averse investors will create lower risk </w:t>
      </w:r>
      <w:r>
        <w:t>portfolios</w:t>
      </w:r>
      <w:r>
        <w:rPr>
          <w:rFonts w:hint="eastAsia"/>
        </w:rPr>
        <w:t xml:space="preserve"> by lending (i.e. investing in the risk-free asset). More risk-tolerant investors will increase portfolio return by borrowing at the risk-free rate.</w:t>
      </w:r>
    </w:p>
    <w:p w14:paraId="59E02035" w14:textId="77777777" w:rsidR="00F12D9B" w:rsidRDefault="00F12D9B" w:rsidP="008274CB">
      <w:r>
        <w:t>无风险投资组合是</w:t>
      </w:r>
      <w:r>
        <w:t>E</w:t>
      </w:r>
      <w:r>
        <w:rPr>
          <w:rFonts w:hint="eastAsia"/>
        </w:rPr>
        <w:t>（</w:t>
      </w:r>
      <w:r>
        <w:rPr>
          <w:rFonts w:hint="eastAsia"/>
        </w:rPr>
        <w:t>R</w:t>
      </w:r>
      <w:r>
        <w:rPr>
          <w:rFonts w:hint="eastAsia"/>
        </w:rPr>
        <w:t>）轴上的一个点。它与任何投资组合结合形成的新的投资组合都是线性关系。</w:t>
      </w:r>
    </w:p>
    <w:p w14:paraId="064079EF" w14:textId="77777777" w:rsidR="006D0567" w:rsidRDefault="006D0567" w:rsidP="008274CB">
      <w:r>
        <w:rPr>
          <w:rFonts w:hint="eastAsia"/>
          <w:noProof/>
        </w:rPr>
        <w:drawing>
          <wp:inline distT="0" distB="0" distL="0" distR="0" wp14:anchorId="0A160F50" wp14:editId="0B56318E">
            <wp:extent cx="6188710" cy="4138633"/>
            <wp:effectExtent l="19050" t="0" r="2540" b="0"/>
            <wp:docPr id="1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srcRect/>
                    <a:stretch>
                      <a:fillRect/>
                    </a:stretch>
                  </pic:blipFill>
                  <pic:spPr bwMode="auto">
                    <a:xfrm>
                      <a:off x="0" y="0"/>
                      <a:ext cx="6188710" cy="4138633"/>
                    </a:xfrm>
                    <a:prstGeom prst="rect">
                      <a:avLst/>
                    </a:prstGeom>
                    <a:noFill/>
                    <a:ln w="9525">
                      <a:noFill/>
                      <a:miter lim="800000"/>
                      <a:headEnd/>
                      <a:tailEnd/>
                    </a:ln>
                  </pic:spPr>
                </pic:pic>
              </a:graphicData>
            </a:graphic>
          </wp:inline>
        </w:drawing>
      </w:r>
    </w:p>
    <w:p w14:paraId="729286C9" w14:textId="77777777" w:rsidR="006D0567" w:rsidRDefault="006D0567" w:rsidP="008274CB">
      <w:r>
        <w:rPr>
          <w:rFonts w:hint="eastAsia"/>
        </w:rPr>
        <w:t>在这个状态下，</w:t>
      </w:r>
      <w:r w:rsidRPr="00F3085F">
        <w:rPr>
          <w:rFonts w:hint="eastAsia"/>
        </w:rPr>
        <w:t>马科维茨</w:t>
      </w:r>
      <w:r>
        <w:rPr>
          <w:rFonts w:hint="eastAsia"/>
        </w:rPr>
        <w:t>的有效前沿被</w:t>
      </w:r>
      <w:r>
        <w:rPr>
          <w:rFonts w:hint="eastAsia"/>
        </w:rPr>
        <w:t>AB</w:t>
      </w:r>
      <w:r>
        <w:rPr>
          <w:rFonts w:hint="eastAsia"/>
        </w:rPr>
        <w:t>射线取代。</w:t>
      </w:r>
      <w:r w:rsidR="00AD423F">
        <w:rPr>
          <w:rFonts w:hint="eastAsia"/>
        </w:rPr>
        <w:t>M</w:t>
      </w:r>
      <w:r w:rsidR="008C7554">
        <w:rPr>
          <w:rFonts w:hint="eastAsia"/>
        </w:rPr>
        <w:t>点以外</w:t>
      </w:r>
      <w:r w:rsidR="00AD423F">
        <w:rPr>
          <w:rFonts w:hint="eastAsia"/>
        </w:rPr>
        <w:t>（如</w:t>
      </w:r>
      <w:r w:rsidR="00AD423F">
        <w:rPr>
          <w:rFonts w:hint="eastAsia"/>
        </w:rPr>
        <w:t>B</w:t>
      </w:r>
      <w:r w:rsidR="00AD423F">
        <w:rPr>
          <w:rFonts w:hint="eastAsia"/>
        </w:rPr>
        <w:t>点）</w:t>
      </w:r>
      <w:r w:rsidR="008C7554">
        <w:rPr>
          <w:rFonts w:hint="eastAsia"/>
        </w:rPr>
        <w:t>代表加杠杆投资。</w:t>
      </w:r>
    </w:p>
    <w:p w14:paraId="7A49B95D" w14:textId="77777777" w:rsidR="00F3085F" w:rsidRDefault="00F3085F" w:rsidP="008274CB">
      <w:r>
        <w:rPr>
          <w:noProof/>
        </w:rPr>
        <w:lastRenderedPageBreak/>
        <w:drawing>
          <wp:inline distT="0" distB="0" distL="0" distR="0" wp14:anchorId="04B7BEA0" wp14:editId="1818AFC8">
            <wp:extent cx="6188710" cy="3521056"/>
            <wp:effectExtent l="19050" t="0" r="2540" b="0"/>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srcRect/>
                    <a:stretch>
                      <a:fillRect/>
                    </a:stretch>
                  </pic:blipFill>
                  <pic:spPr bwMode="auto">
                    <a:xfrm>
                      <a:off x="0" y="0"/>
                      <a:ext cx="6188710" cy="3521056"/>
                    </a:xfrm>
                    <a:prstGeom prst="rect">
                      <a:avLst/>
                    </a:prstGeom>
                    <a:noFill/>
                    <a:ln w="9525">
                      <a:noFill/>
                      <a:miter lim="800000"/>
                      <a:headEnd/>
                      <a:tailEnd/>
                    </a:ln>
                  </pic:spPr>
                </pic:pic>
              </a:graphicData>
            </a:graphic>
          </wp:inline>
        </w:drawing>
      </w:r>
    </w:p>
    <w:p w14:paraId="795917CC" w14:textId="77777777" w:rsidR="00D2156D" w:rsidRDefault="00791DE7" w:rsidP="007827C2">
      <w:r>
        <w:t>在</w:t>
      </w:r>
      <w:r>
        <w:t>P</w:t>
      </w:r>
      <w:r>
        <w:t>点左边</w:t>
      </w:r>
      <w:r>
        <w:rPr>
          <w:rFonts w:hint="eastAsia"/>
        </w:rPr>
        <w:t>的投资组合是由无风险投资（活期</w:t>
      </w:r>
      <w:r>
        <w:rPr>
          <w:rFonts w:hint="eastAsia"/>
        </w:rPr>
        <w:t>/</w:t>
      </w:r>
      <w:r>
        <w:rPr>
          <w:rFonts w:hint="eastAsia"/>
        </w:rPr>
        <w:t>借钱）和投资组合混合，成为</w:t>
      </w:r>
      <w:r>
        <w:rPr>
          <w:rFonts w:hint="eastAsia"/>
        </w:rPr>
        <w:t>Lending Portfolio</w:t>
      </w:r>
      <w:r>
        <w:rPr>
          <w:rFonts w:hint="eastAsia"/>
        </w:rPr>
        <w:t>。在</w:t>
      </w:r>
      <w:r>
        <w:rPr>
          <w:rFonts w:hint="eastAsia"/>
        </w:rPr>
        <w:t>P</w:t>
      </w:r>
      <w:r>
        <w:rPr>
          <w:rFonts w:hint="eastAsia"/>
        </w:rPr>
        <w:t>点右边是从银行借钱加杠杆投资，成为</w:t>
      </w:r>
      <w:r>
        <w:rPr>
          <w:rFonts w:hint="eastAsia"/>
        </w:rPr>
        <w:t>Borrowing Portfolio</w:t>
      </w:r>
      <w:r>
        <w:rPr>
          <w:rFonts w:hint="eastAsia"/>
        </w:rPr>
        <w:t>。</w:t>
      </w:r>
    </w:p>
    <w:p w14:paraId="69F2E66B" w14:textId="77777777" w:rsidR="007C4690" w:rsidRDefault="007C4690" w:rsidP="007827C2">
      <w:r>
        <w:rPr>
          <w:rFonts w:hint="eastAsia"/>
        </w:rPr>
        <w:t>现实生活中，最接近</w:t>
      </w:r>
      <w:r>
        <w:rPr>
          <w:rFonts w:hint="eastAsia"/>
        </w:rPr>
        <w:t>P</w:t>
      </w:r>
      <w:r>
        <w:rPr>
          <w:rFonts w:hint="eastAsia"/>
        </w:rPr>
        <w:t>点的应该是囊括各种投资组合的产品，比如沪深</w:t>
      </w:r>
      <w:r>
        <w:rPr>
          <w:rFonts w:hint="eastAsia"/>
        </w:rPr>
        <w:t>300</w:t>
      </w:r>
      <w:r>
        <w:rPr>
          <w:rFonts w:hint="eastAsia"/>
        </w:rPr>
        <w:t>指数，</w:t>
      </w:r>
      <w:proofErr w:type="gramStart"/>
      <w:r>
        <w:rPr>
          <w:rFonts w:hint="eastAsia"/>
        </w:rPr>
        <w:t>标普</w:t>
      </w:r>
      <w:proofErr w:type="gramEnd"/>
      <w:r>
        <w:rPr>
          <w:rFonts w:hint="eastAsia"/>
        </w:rPr>
        <w:t>500</w:t>
      </w:r>
      <w:r>
        <w:rPr>
          <w:rFonts w:hint="eastAsia"/>
        </w:rPr>
        <w:t>指数等（但是他们只是股票指数，因此仍然不够全面）。</w:t>
      </w:r>
    </w:p>
    <w:p w14:paraId="267E73B6" w14:textId="77777777" w:rsidR="00D2156D" w:rsidRDefault="00D2156D" w:rsidP="007827C2"/>
    <w:p w14:paraId="5C29C29D" w14:textId="5379CD9D" w:rsidR="007827C2" w:rsidRDefault="00D576B2" w:rsidP="000D78DA">
      <w:pPr>
        <w:pStyle w:val="2"/>
      </w:pPr>
      <w:r>
        <w:rPr>
          <w:rFonts w:hint="eastAsia"/>
        </w:rPr>
        <w:t>S</w:t>
      </w:r>
      <w:r>
        <w:t>ystematic and Unsystematic Risk</w:t>
      </w:r>
    </w:p>
    <w:p w14:paraId="02D1E5DE" w14:textId="48215224" w:rsidR="00D576B2" w:rsidRDefault="00D576B2" w:rsidP="000D78DA">
      <w:pPr>
        <w:pStyle w:val="a3"/>
        <w:spacing w:before="156" w:after="156"/>
      </w:pPr>
      <w:r>
        <w:rPr>
          <w:rFonts w:hint="eastAsia"/>
        </w:rPr>
        <w:t>T</w:t>
      </w:r>
      <w:r>
        <w:t>otal risk = systematic risk + unsystematic risk</w:t>
      </w:r>
    </w:p>
    <w:p w14:paraId="41590984" w14:textId="61BD2F60" w:rsidR="00D576B2" w:rsidRDefault="00D576B2" w:rsidP="007827C2">
      <w:r>
        <w:rPr>
          <w:rFonts w:hint="eastAsia"/>
        </w:rPr>
        <w:t>S</w:t>
      </w:r>
      <w:r>
        <w:t>ystematic risk is the only important ingredient in determining expected returns and that nonsystematic risk plays no role.</w:t>
      </w:r>
    </w:p>
    <w:p w14:paraId="31CF64D8" w14:textId="6F5081E2" w:rsidR="000D78DA" w:rsidRDefault="00340B99" w:rsidP="007827C2">
      <w:r>
        <w:rPr>
          <w:noProof/>
        </w:rPr>
        <w:drawing>
          <wp:inline distT="0" distB="0" distL="0" distR="0" wp14:anchorId="1E6AC7CB" wp14:editId="3C68305F">
            <wp:extent cx="5208473" cy="2798766"/>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16564" cy="2803113"/>
                    </a:xfrm>
                    <a:prstGeom prst="rect">
                      <a:avLst/>
                    </a:prstGeom>
                  </pic:spPr>
                </pic:pic>
              </a:graphicData>
            </a:graphic>
          </wp:inline>
        </w:drawing>
      </w:r>
    </w:p>
    <w:p w14:paraId="7E939B28" w14:textId="4647C336" w:rsidR="00EE597A" w:rsidRDefault="00EE597A" w:rsidP="007827C2">
      <w:r>
        <w:rPr>
          <w:rFonts w:hint="eastAsia"/>
        </w:rPr>
        <w:lastRenderedPageBreak/>
        <w:t>承担非系统性风险，无收益率补偿。</w:t>
      </w:r>
      <w:r w:rsidR="00983EE0">
        <w:rPr>
          <w:rFonts w:hint="eastAsia"/>
        </w:rPr>
        <w:t xml:space="preserve"> </w:t>
      </w:r>
    </w:p>
    <w:p w14:paraId="097497CF" w14:textId="4A4E2A02" w:rsidR="00EB4850" w:rsidRDefault="00EB4850" w:rsidP="007827C2"/>
    <w:p w14:paraId="33AE7A53" w14:textId="55C7C726" w:rsidR="00EB4850" w:rsidRDefault="00EB4850" w:rsidP="007827C2">
      <w:r>
        <w:rPr>
          <w:noProof/>
        </w:rPr>
        <w:drawing>
          <wp:inline distT="0" distB="0" distL="0" distR="0" wp14:anchorId="6C2FEF5E" wp14:editId="7ECE9C90">
            <wp:extent cx="6188710" cy="397573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88710" cy="3975735"/>
                    </a:xfrm>
                    <a:prstGeom prst="rect">
                      <a:avLst/>
                    </a:prstGeom>
                  </pic:spPr>
                </pic:pic>
              </a:graphicData>
            </a:graphic>
          </wp:inline>
        </w:drawing>
      </w:r>
    </w:p>
    <w:p w14:paraId="393E41EB" w14:textId="10F62766" w:rsidR="000D78DA" w:rsidRDefault="00674B62" w:rsidP="007827C2">
      <w:r>
        <w:rPr>
          <w:rFonts w:hint="eastAsia"/>
        </w:rPr>
        <w:t>只要投资组合足够多</w:t>
      </w:r>
      <w:r w:rsidR="006049DD">
        <w:rPr>
          <w:rFonts w:hint="eastAsia"/>
        </w:rPr>
        <w:t>（差不多</w:t>
      </w:r>
      <w:r w:rsidR="006049DD">
        <w:rPr>
          <w:rFonts w:hint="eastAsia"/>
        </w:rPr>
        <w:t>3</w:t>
      </w:r>
      <w:r w:rsidR="006049DD">
        <w:t>0</w:t>
      </w:r>
      <w:r w:rsidR="006049DD">
        <w:rPr>
          <w:rFonts w:hint="eastAsia"/>
        </w:rPr>
        <w:t>个左右）</w:t>
      </w:r>
      <w:r>
        <w:rPr>
          <w:rFonts w:hint="eastAsia"/>
        </w:rPr>
        <w:t>，就可以将非系统性风险降到接近于</w:t>
      </w:r>
      <w:r>
        <w:rPr>
          <w:rFonts w:hint="eastAsia"/>
        </w:rPr>
        <w:t>0</w:t>
      </w:r>
      <w:r>
        <w:rPr>
          <w:rFonts w:hint="eastAsia"/>
        </w:rPr>
        <w:t>。</w:t>
      </w:r>
      <w:r w:rsidR="00193E94">
        <w:rPr>
          <w:rFonts w:hint="eastAsia"/>
        </w:rPr>
        <w:t>但是系统性风险不可避免。</w:t>
      </w:r>
    </w:p>
    <w:p w14:paraId="55F52BE2" w14:textId="005C85B4" w:rsidR="000D78DA" w:rsidRDefault="000D78DA" w:rsidP="007827C2"/>
    <w:p w14:paraId="7881E80F" w14:textId="1E818FC8" w:rsidR="00415336" w:rsidRDefault="00415336" w:rsidP="00415336">
      <w:pPr>
        <w:pStyle w:val="2"/>
      </w:pPr>
      <w:r>
        <w:rPr>
          <w:rFonts w:hint="eastAsia"/>
        </w:rPr>
        <w:t>S</w:t>
      </w:r>
      <w:r>
        <w:t>ecurity Market Line (SML)</w:t>
      </w:r>
    </w:p>
    <w:p w14:paraId="6B75A0EE" w14:textId="5CB64E0D" w:rsidR="001D0E0C" w:rsidRDefault="001D0E0C" w:rsidP="001D0E0C">
      <w:r>
        <w:rPr>
          <w:rFonts w:hint="eastAsia"/>
        </w:rPr>
        <w:t>利用</w:t>
      </w:r>
      <w:r>
        <w:rPr>
          <w:rFonts w:hint="eastAsia"/>
        </w:rPr>
        <w:t>CML</w:t>
      </w:r>
      <w:r>
        <w:rPr>
          <w:rFonts w:hint="eastAsia"/>
        </w:rPr>
        <w:t>，可以衍生出很多近代的评价体系，比如</w:t>
      </w:r>
      <w:r>
        <w:rPr>
          <w:rFonts w:hint="eastAsia"/>
        </w:rPr>
        <w:t>SML</w:t>
      </w:r>
      <w:r>
        <w:rPr>
          <w:rFonts w:hint="eastAsia"/>
        </w:rPr>
        <w:t>。</w:t>
      </w:r>
    </w:p>
    <w:p w14:paraId="58DD2EC6" w14:textId="7DAC9B31" w:rsidR="003038AD" w:rsidRPr="001D0E0C" w:rsidRDefault="003038AD" w:rsidP="001D0E0C">
      <w:r>
        <w:rPr>
          <w:rFonts w:hint="eastAsia"/>
        </w:rPr>
        <w:t>SML</w:t>
      </w:r>
      <w:r>
        <w:t xml:space="preserve"> </w:t>
      </w:r>
      <w:r>
        <w:rPr>
          <w:rFonts w:hint="eastAsia"/>
        </w:rPr>
        <w:t>的横坐标是系统性风险</w:t>
      </w:r>
      <w:r w:rsidR="00A17B0B">
        <w:rPr>
          <w:rFonts w:hint="eastAsia"/>
        </w:rPr>
        <w:t>（用β表示）</w:t>
      </w:r>
      <w:r>
        <w:rPr>
          <w:rFonts w:hint="eastAsia"/>
        </w:rPr>
        <w:t>，因此</w:t>
      </w:r>
      <w:r>
        <w:rPr>
          <w:rFonts w:hint="eastAsia"/>
        </w:rPr>
        <w:t>SML</w:t>
      </w:r>
      <w:r>
        <w:rPr>
          <w:rFonts w:hint="eastAsia"/>
        </w:rPr>
        <w:t>线上的每一个点对应</w:t>
      </w:r>
      <w:r>
        <w:rPr>
          <w:rFonts w:hint="eastAsia"/>
        </w:rPr>
        <w:t>CML</w:t>
      </w:r>
      <w:r>
        <w:rPr>
          <w:rFonts w:hint="eastAsia"/>
        </w:rPr>
        <w:t>相同系统性风险的所有投资组合（与</w:t>
      </w:r>
      <w:r>
        <w:rPr>
          <w:rFonts w:hint="eastAsia"/>
        </w:rPr>
        <w:t>X</w:t>
      </w:r>
      <w:r>
        <w:rPr>
          <w:rFonts w:hint="eastAsia"/>
        </w:rPr>
        <w:t>轴平行线上的所有点）。</w:t>
      </w:r>
    </w:p>
    <w:p w14:paraId="2111684E" w14:textId="11BDA205" w:rsidR="00415336" w:rsidRDefault="002A412C" w:rsidP="007827C2">
      <w:r>
        <w:rPr>
          <w:noProof/>
        </w:rPr>
        <w:lastRenderedPageBreak/>
        <w:drawing>
          <wp:inline distT="0" distB="0" distL="0" distR="0" wp14:anchorId="656C3BAB" wp14:editId="754277C8">
            <wp:extent cx="5647385" cy="3323184"/>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55233" cy="3327802"/>
                    </a:xfrm>
                    <a:prstGeom prst="rect">
                      <a:avLst/>
                    </a:prstGeom>
                  </pic:spPr>
                </pic:pic>
              </a:graphicData>
            </a:graphic>
          </wp:inline>
        </w:drawing>
      </w:r>
    </w:p>
    <w:p w14:paraId="32FD4D4B" w14:textId="4CE8D11A" w:rsidR="00CC7DDD" w:rsidRDefault="00CC7DDD" w:rsidP="007827C2">
      <w:r>
        <w:rPr>
          <w:rFonts w:hint="eastAsia"/>
        </w:rPr>
        <w:t>定义</w:t>
      </w:r>
      <w:r>
        <w:rPr>
          <w:rFonts w:hint="eastAsia"/>
        </w:rPr>
        <w:t>Market</w:t>
      </w:r>
      <w:r>
        <w:t xml:space="preserve"> Portfolio</w:t>
      </w:r>
      <w:r>
        <w:rPr>
          <w:rFonts w:hint="eastAsia"/>
        </w:rPr>
        <w:t>的系统性风险为</w:t>
      </w:r>
      <w:r>
        <w:rPr>
          <w:rFonts w:hint="eastAsia"/>
        </w:rPr>
        <w:t>1</w:t>
      </w:r>
      <w:r>
        <w:rPr>
          <w:rFonts w:hint="eastAsia"/>
        </w:rPr>
        <w:t>。</w:t>
      </w:r>
    </w:p>
    <w:p w14:paraId="1AAAA252" w14:textId="43A7B3C9" w:rsidR="001D73C8" w:rsidRDefault="001D73C8" w:rsidP="007827C2">
      <w:r>
        <w:rPr>
          <w:rFonts w:hint="eastAsia"/>
        </w:rPr>
        <w:t>注意</w:t>
      </w:r>
      <w:r w:rsidR="00AB2E53">
        <w:rPr>
          <w:rFonts w:hint="eastAsia"/>
        </w:rPr>
        <w:t>：</w:t>
      </w:r>
      <w:r>
        <w:rPr>
          <w:rFonts w:hint="eastAsia"/>
        </w:rPr>
        <w:t>上图</w:t>
      </w:r>
      <w:r w:rsidR="00AB2E53">
        <w:rPr>
          <w:rFonts w:hint="eastAsia"/>
        </w:rPr>
        <w:t>中的公式，β不是斜率，而是自变量。斜率的分母是</w:t>
      </w:r>
      <w:r w:rsidR="00AB2E53">
        <w:rPr>
          <w:rFonts w:hint="eastAsia"/>
        </w:rPr>
        <w:t>(</w:t>
      </w:r>
      <w:r w:rsidR="00AB2E53">
        <w:t>1-0)</w:t>
      </w:r>
      <w:r w:rsidR="00AB2E53">
        <w:rPr>
          <w:rFonts w:hint="eastAsia"/>
        </w:rPr>
        <w:t>，因此被省略了。</w:t>
      </w:r>
    </w:p>
    <w:p w14:paraId="71CB2431" w14:textId="6F1E6658" w:rsidR="00415336" w:rsidRDefault="00415336" w:rsidP="007827C2"/>
    <w:p w14:paraId="7C493494" w14:textId="2B2AB960" w:rsidR="001F220A" w:rsidRDefault="001F220A" w:rsidP="002A5489">
      <w:pPr>
        <w:pStyle w:val="2"/>
      </w:pPr>
      <w:r>
        <w:rPr>
          <w:rFonts w:hint="eastAsia"/>
        </w:rPr>
        <w:t>C</w:t>
      </w:r>
      <w:r>
        <w:t>apital Asset Pricing Model (CAPM)</w:t>
      </w:r>
    </w:p>
    <w:p w14:paraId="21165638" w14:textId="2DDEF57E" w:rsidR="00B04963" w:rsidRPr="00B04963" w:rsidRDefault="00B04963" w:rsidP="00B04963">
      <w:pPr>
        <w:rPr>
          <w:rFonts w:hint="eastAsia"/>
        </w:rPr>
      </w:pPr>
      <w:r>
        <w:rPr>
          <w:rFonts w:hint="eastAsia"/>
        </w:rPr>
        <w:t>SML</w:t>
      </w:r>
      <w:r>
        <w:rPr>
          <w:rFonts w:hint="eastAsia"/>
        </w:rPr>
        <w:t>的表达式使用的就是</w:t>
      </w:r>
      <w:r>
        <w:rPr>
          <w:rFonts w:hint="eastAsia"/>
        </w:rPr>
        <w:t>CAPM</w:t>
      </w:r>
      <w:r>
        <w:rPr>
          <w:rFonts w:hint="eastAsia"/>
        </w:rPr>
        <w:t>理论。</w:t>
      </w:r>
    </w:p>
    <w:p w14:paraId="0BD6A626" w14:textId="3A7211BD" w:rsidR="001F220A" w:rsidRDefault="001F220A" w:rsidP="002A5489">
      <w:pPr>
        <w:pStyle w:val="a3"/>
        <w:spacing w:before="156" w:after="156"/>
      </w:pPr>
      <w:r>
        <w:t>Assumptions about CAPM</w:t>
      </w:r>
      <w:r w:rsidR="007170A0">
        <w:t xml:space="preserve"> </w:t>
      </w:r>
      <w:r w:rsidR="007170A0">
        <w:rPr>
          <w:rFonts w:hint="eastAsia"/>
        </w:rPr>
        <w:t>总之还是市场是完美的</w:t>
      </w:r>
    </w:p>
    <w:p w14:paraId="32BFBB57" w14:textId="116B16C2" w:rsidR="001F220A" w:rsidRDefault="001F220A" w:rsidP="002A5489">
      <w:pPr>
        <w:pStyle w:val="ad"/>
        <w:numPr>
          <w:ilvl w:val="0"/>
          <w:numId w:val="45"/>
        </w:numPr>
        <w:ind w:firstLineChars="0"/>
      </w:pPr>
      <w:r>
        <w:rPr>
          <w:rFonts w:hint="eastAsia"/>
        </w:rPr>
        <w:t>A</w:t>
      </w:r>
      <w:r>
        <w:t>ccess to information for all market participants, meaning that all information is freely available and instantly absorbed.</w:t>
      </w:r>
    </w:p>
    <w:p w14:paraId="5454CFB7" w14:textId="3C1D64E7" w:rsidR="002A5489" w:rsidRDefault="002A5489" w:rsidP="002A5489">
      <w:pPr>
        <w:pStyle w:val="ad"/>
        <w:numPr>
          <w:ilvl w:val="0"/>
          <w:numId w:val="45"/>
        </w:numPr>
        <w:ind w:firstLineChars="0"/>
      </w:pPr>
      <w:r>
        <w:rPr>
          <w:rFonts w:hint="eastAsia"/>
        </w:rPr>
        <w:t>N</w:t>
      </w:r>
      <w:r>
        <w:t>o transaction costs, taxes, or other frictions.</w:t>
      </w:r>
    </w:p>
    <w:p w14:paraId="4EB4C769" w14:textId="33A12607" w:rsidR="002A5489" w:rsidRDefault="002A5489" w:rsidP="002A5489">
      <w:pPr>
        <w:pStyle w:val="ad"/>
        <w:numPr>
          <w:ilvl w:val="0"/>
          <w:numId w:val="45"/>
        </w:numPr>
        <w:ind w:firstLineChars="0"/>
      </w:pPr>
      <w:r>
        <w:rPr>
          <w:rFonts w:hint="eastAsia"/>
        </w:rPr>
        <w:t>A</w:t>
      </w:r>
      <w:r>
        <w:t>llocations can be made in an investment of any partial amount (i.e. perfect divisibility)</w:t>
      </w:r>
    </w:p>
    <w:p w14:paraId="483CAC37" w14:textId="1DA78DA6" w:rsidR="002A5489" w:rsidRDefault="002A5489" w:rsidP="002A5489">
      <w:pPr>
        <w:pStyle w:val="ad"/>
        <w:numPr>
          <w:ilvl w:val="0"/>
          <w:numId w:val="45"/>
        </w:numPr>
        <w:ind w:firstLineChars="0"/>
      </w:pPr>
      <w:r>
        <w:t>All participants can borrow and lend at a common risk-free rate.</w:t>
      </w:r>
    </w:p>
    <w:p w14:paraId="3FF1EB34" w14:textId="1793F3C3" w:rsidR="002A5489" w:rsidRPr="002A5489" w:rsidRDefault="002A5489" w:rsidP="002A5489">
      <w:pPr>
        <w:pStyle w:val="ad"/>
        <w:numPr>
          <w:ilvl w:val="0"/>
          <w:numId w:val="45"/>
        </w:numPr>
        <w:ind w:firstLineChars="0"/>
        <w:rPr>
          <w:rFonts w:hint="eastAsia"/>
        </w:rPr>
      </w:pPr>
      <w:r>
        <w:rPr>
          <w:rFonts w:hint="eastAsia"/>
        </w:rPr>
        <w:t>A</w:t>
      </w:r>
      <w:r>
        <w:t>ny individual investor’s allocation decision cannot change the market prices.</w:t>
      </w:r>
    </w:p>
    <w:p w14:paraId="66482886" w14:textId="5747FFD6" w:rsidR="00415336" w:rsidRDefault="0088257A" w:rsidP="007827C2">
      <w:r>
        <w:rPr>
          <w:noProof/>
        </w:rPr>
        <w:drawing>
          <wp:inline distT="0" distB="0" distL="0" distR="0" wp14:anchorId="4444B30B" wp14:editId="1347CA13">
            <wp:extent cx="4637888" cy="2475983"/>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47400" cy="2481061"/>
                    </a:xfrm>
                    <a:prstGeom prst="rect">
                      <a:avLst/>
                    </a:prstGeom>
                  </pic:spPr>
                </pic:pic>
              </a:graphicData>
            </a:graphic>
          </wp:inline>
        </w:drawing>
      </w:r>
    </w:p>
    <w:p w14:paraId="002E9DCC" w14:textId="1EBF2490" w:rsidR="00BB7D0E" w:rsidRDefault="00BB7D0E" w:rsidP="002C69BF">
      <w:pPr>
        <w:pStyle w:val="2"/>
      </w:pPr>
      <w:r>
        <w:rPr>
          <w:rFonts w:hint="eastAsia"/>
        </w:rPr>
        <w:lastRenderedPageBreak/>
        <w:t>Sharpe</w:t>
      </w:r>
      <w:r>
        <w:t xml:space="preserve"> Ratio</w:t>
      </w:r>
      <w:r w:rsidR="002C69BF">
        <w:t xml:space="preserve"> </w:t>
      </w:r>
      <w:r w:rsidR="002C69BF">
        <w:rPr>
          <w:rFonts w:hint="eastAsia"/>
        </w:rPr>
        <w:t>夏普比率</w:t>
      </w:r>
    </w:p>
    <w:p w14:paraId="25EA5ECA" w14:textId="005E730B" w:rsidR="006D298D" w:rsidRPr="006D298D" w:rsidRDefault="006D298D" w:rsidP="006D298D">
      <w:pPr>
        <w:rPr>
          <w:rFonts w:hint="eastAsia"/>
        </w:rPr>
      </w:pPr>
      <w:r>
        <w:rPr>
          <w:rFonts w:hint="eastAsia"/>
        </w:rPr>
        <w:t>CML</w:t>
      </w:r>
      <w:r>
        <w:rPr>
          <w:rFonts w:hint="eastAsia"/>
        </w:rPr>
        <w:t>的斜率就是夏普比率。</w:t>
      </w:r>
    </w:p>
    <w:p w14:paraId="17EE5DAE" w14:textId="6DC05F37" w:rsidR="00BB7D0E" w:rsidRDefault="00BB7D0E" w:rsidP="00BB7D0E">
      <w:pPr>
        <w:rPr>
          <w:rFonts w:cs="Calibri"/>
        </w:rPr>
      </w:pPr>
      <w:r>
        <w:rPr>
          <w:rFonts w:hint="eastAsia"/>
        </w:rPr>
        <w:t>M</w:t>
      </w:r>
      <w:r>
        <w:t>easures the ratio of the average rate of return E(R</w:t>
      </w:r>
      <w:r w:rsidRPr="00BB7D0E">
        <w:rPr>
          <w:vertAlign w:val="subscript"/>
        </w:rPr>
        <w:t>p</w:t>
      </w:r>
      <w:r>
        <w:t>), in excess of the risk-free rate R</w:t>
      </w:r>
      <w:r w:rsidRPr="00BB7D0E">
        <w:rPr>
          <w:vertAlign w:val="subscript"/>
        </w:rPr>
        <w:t>F</w:t>
      </w:r>
      <w:r>
        <w:t xml:space="preserve">, to the absolute risk </w:t>
      </w:r>
      <w:r w:rsidRPr="008274CB">
        <w:rPr>
          <w:rFonts w:ascii="新宋体" w:hAnsi="新宋体" w:hint="eastAsia"/>
        </w:rPr>
        <w:t>σ</w:t>
      </w:r>
      <w:r w:rsidRPr="00BB7D0E">
        <w:rPr>
          <w:rFonts w:cs="Calibri"/>
        </w:rPr>
        <w:t>(Rp)</w:t>
      </w:r>
    </w:p>
    <w:p w14:paraId="0811B366" w14:textId="0E64C5EC" w:rsidR="001236A1" w:rsidRDefault="001236A1" w:rsidP="00BB7D0E">
      <w:pPr>
        <w:rPr>
          <w:rFonts w:cs="Calibri"/>
        </w:rPr>
      </w:pPr>
      <w:r>
        <w:rPr>
          <w:noProof/>
        </w:rPr>
        <w:drawing>
          <wp:inline distT="0" distB="0" distL="0" distR="0" wp14:anchorId="260707C9" wp14:editId="76C27FE2">
            <wp:extent cx="3438525" cy="1085850"/>
            <wp:effectExtent l="0" t="0" r="952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438525" cy="1085850"/>
                    </a:xfrm>
                    <a:prstGeom prst="rect">
                      <a:avLst/>
                    </a:prstGeom>
                  </pic:spPr>
                </pic:pic>
              </a:graphicData>
            </a:graphic>
          </wp:inline>
        </w:drawing>
      </w:r>
    </w:p>
    <w:p w14:paraId="4B099D0A" w14:textId="0E78DAF0" w:rsidR="00997491" w:rsidRDefault="00997491" w:rsidP="00BB7D0E">
      <w:pPr>
        <w:rPr>
          <w:rFonts w:cs="Calibri" w:hint="eastAsia"/>
        </w:rPr>
      </w:pPr>
      <w:r>
        <w:rPr>
          <w:rFonts w:cs="Calibri" w:hint="eastAsia"/>
        </w:rPr>
        <w:t>分子是风险溢价，分母是风险。</w:t>
      </w:r>
    </w:p>
    <w:p w14:paraId="020E6F96" w14:textId="46122580" w:rsidR="001236A1" w:rsidRPr="00E74C50" w:rsidRDefault="001236A1" w:rsidP="00E74C50">
      <w:pPr>
        <w:pStyle w:val="ad"/>
        <w:numPr>
          <w:ilvl w:val="0"/>
          <w:numId w:val="46"/>
        </w:numPr>
        <w:ind w:firstLineChars="0"/>
        <w:rPr>
          <w:rFonts w:cs="Calibri"/>
        </w:rPr>
      </w:pPr>
      <w:r w:rsidRPr="00E74C50">
        <w:rPr>
          <w:rFonts w:cs="Calibri" w:hint="eastAsia"/>
        </w:rPr>
        <w:t>W</w:t>
      </w:r>
      <w:r w:rsidRPr="00E74C50">
        <w:rPr>
          <w:rFonts w:cs="Calibri"/>
        </w:rPr>
        <w:t>idely used for measuring portfolio performance that are not very diversified.</w:t>
      </w:r>
    </w:p>
    <w:p w14:paraId="4135767E" w14:textId="5245B761" w:rsidR="001236A1" w:rsidRPr="00E74C50" w:rsidRDefault="001236A1" w:rsidP="00E74C50">
      <w:pPr>
        <w:pStyle w:val="ad"/>
        <w:numPr>
          <w:ilvl w:val="0"/>
          <w:numId w:val="46"/>
        </w:numPr>
        <w:ind w:firstLineChars="0"/>
        <w:rPr>
          <w:rFonts w:cs="Calibri"/>
        </w:rPr>
      </w:pPr>
      <w:r w:rsidRPr="00E74C50">
        <w:rPr>
          <w:rFonts w:cs="Calibri" w:hint="eastAsia"/>
        </w:rPr>
        <w:t>A</w:t>
      </w:r>
      <w:r w:rsidRPr="00E74C50">
        <w:rPr>
          <w:rFonts w:cs="Calibri"/>
        </w:rPr>
        <w:t xml:space="preserve"> better method for measuring historical performance.</w:t>
      </w:r>
    </w:p>
    <w:p w14:paraId="5798F887" w14:textId="75031867" w:rsidR="001236A1" w:rsidRPr="00E74C50" w:rsidRDefault="001236A1" w:rsidP="00E74C50">
      <w:pPr>
        <w:pStyle w:val="ad"/>
        <w:numPr>
          <w:ilvl w:val="0"/>
          <w:numId w:val="46"/>
        </w:numPr>
        <w:ind w:firstLineChars="0"/>
        <w:rPr>
          <w:rFonts w:cs="Calibri" w:hint="eastAsia"/>
        </w:rPr>
      </w:pPr>
      <w:r w:rsidRPr="00E74C50">
        <w:rPr>
          <w:rFonts w:cs="Calibri" w:hint="eastAsia"/>
        </w:rPr>
        <w:t>S</w:t>
      </w:r>
      <w:r w:rsidRPr="00E74C50">
        <w:rPr>
          <w:rFonts w:cs="Calibri"/>
        </w:rPr>
        <w:t>uitable for evaluating the performance of a portfolio that represents an individual’s total investment.</w:t>
      </w:r>
    </w:p>
    <w:p w14:paraId="5EC375DF" w14:textId="28F3D221" w:rsidR="000D78DA" w:rsidRDefault="000D78DA" w:rsidP="007827C2"/>
    <w:p w14:paraId="2CD10F63" w14:textId="1E7E875B" w:rsidR="000D78DA" w:rsidRDefault="00E55734" w:rsidP="00421D6F">
      <w:pPr>
        <w:pStyle w:val="2"/>
      </w:pPr>
      <w:r>
        <w:rPr>
          <w:rFonts w:hint="eastAsia"/>
        </w:rPr>
        <w:t>Treynor</w:t>
      </w:r>
      <w:r>
        <w:t xml:space="preserve"> Ratio </w:t>
      </w:r>
      <w:proofErr w:type="gramStart"/>
      <w:r>
        <w:rPr>
          <w:rFonts w:hint="eastAsia"/>
        </w:rPr>
        <w:t>特</w:t>
      </w:r>
      <w:proofErr w:type="gramEnd"/>
      <w:r>
        <w:rPr>
          <w:rFonts w:hint="eastAsia"/>
        </w:rPr>
        <w:t>雷诺比率</w:t>
      </w:r>
    </w:p>
    <w:p w14:paraId="771B81FA" w14:textId="56F344B0" w:rsidR="00E55734" w:rsidRDefault="00E55734" w:rsidP="007827C2">
      <w:r>
        <w:rPr>
          <w:rFonts w:hint="eastAsia"/>
        </w:rPr>
        <w:t>T</w:t>
      </w:r>
      <w:r>
        <w:t>reynor ratio is equal to the risk premium divided by beta (systematic risk)</w:t>
      </w:r>
    </w:p>
    <w:p w14:paraId="4D9EFBB6" w14:textId="13AA8F8D" w:rsidR="00E55734" w:rsidRDefault="00E55734" w:rsidP="007827C2">
      <w:r>
        <w:rPr>
          <w:noProof/>
        </w:rPr>
        <w:drawing>
          <wp:inline distT="0" distB="0" distL="0" distR="0" wp14:anchorId="3370D253" wp14:editId="0A418575">
            <wp:extent cx="3114675" cy="1104900"/>
            <wp:effectExtent l="0" t="0" r="952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114675" cy="1104900"/>
                    </a:xfrm>
                    <a:prstGeom prst="rect">
                      <a:avLst/>
                    </a:prstGeom>
                  </pic:spPr>
                </pic:pic>
              </a:graphicData>
            </a:graphic>
          </wp:inline>
        </w:drawing>
      </w:r>
    </w:p>
    <w:p w14:paraId="1151D770" w14:textId="13DCA74A" w:rsidR="00E55734" w:rsidRDefault="00E55734" w:rsidP="007827C2">
      <w:r>
        <w:rPr>
          <w:rFonts w:hint="eastAsia"/>
        </w:rPr>
        <w:t>M</w:t>
      </w:r>
      <w:r>
        <w:t>ore appropriate for comparing well-diversified portfolios and a more forward-looking measure.</w:t>
      </w:r>
    </w:p>
    <w:p w14:paraId="130A701E" w14:textId="00CBDFBB" w:rsidR="00E00614" w:rsidRDefault="00E00614" w:rsidP="007827C2"/>
    <w:p w14:paraId="2852B36B" w14:textId="48D02081" w:rsidR="00E00614" w:rsidRDefault="00E00614" w:rsidP="000062B7">
      <w:pPr>
        <w:pStyle w:val="2"/>
      </w:pPr>
      <w:proofErr w:type="spellStart"/>
      <w:r>
        <w:rPr>
          <w:rFonts w:hint="eastAsia"/>
        </w:rPr>
        <w:t>S</w:t>
      </w:r>
      <w:r>
        <w:t>ortino</w:t>
      </w:r>
      <w:proofErr w:type="spellEnd"/>
      <w:r>
        <w:t xml:space="preserve"> Ratio</w:t>
      </w:r>
    </w:p>
    <w:p w14:paraId="737BD598" w14:textId="11F645A2" w:rsidR="00E00614" w:rsidRDefault="00E00614" w:rsidP="007827C2">
      <w:r>
        <w:rPr>
          <w:rFonts w:hint="eastAsia"/>
        </w:rPr>
        <w:t>M</w:t>
      </w:r>
      <w:r>
        <w:t>AR (minimum acceptable return) is the return below which the investor does not wish to drop.</w:t>
      </w:r>
      <w:r w:rsidR="000062B7">
        <w:t xml:space="preserve"> </w:t>
      </w:r>
    </w:p>
    <w:p w14:paraId="2FDA0B67" w14:textId="716B2043" w:rsidR="000062B7" w:rsidRDefault="000062B7" w:rsidP="007827C2">
      <w:r>
        <w:rPr>
          <w:rFonts w:hint="eastAsia"/>
        </w:rPr>
        <w:t>有时投资者会注重一个最低收益指标</w:t>
      </w:r>
      <w:r w:rsidR="00CC2294">
        <w:rPr>
          <w:rFonts w:hint="eastAsia"/>
        </w:rPr>
        <w:t>（保本回报率）</w:t>
      </w:r>
      <w:r>
        <w:rPr>
          <w:rFonts w:hint="eastAsia"/>
        </w:rPr>
        <w:t>，即</w:t>
      </w:r>
      <w:r w:rsidR="00123F26">
        <w:rPr>
          <w:rFonts w:hint="eastAsia"/>
        </w:rPr>
        <w:t>，收益</w:t>
      </w:r>
      <w:r>
        <w:rPr>
          <w:rFonts w:hint="eastAsia"/>
        </w:rPr>
        <w:t>多高我不管，但是对最低的收益及其稳定性有要求。</w:t>
      </w:r>
    </w:p>
    <w:p w14:paraId="6C268AD3" w14:textId="252216DE" w:rsidR="00E00614" w:rsidRDefault="00E00614" w:rsidP="007827C2">
      <w:proofErr w:type="spellStart"/>
      <w:r>
        <w:rPr>
          <w:rFonts w:hint="eastAsia"/>
        </w:rPr>
        <w:t>S</w:t>
      </w:r>
      <w:r>
        <w:t>ortino</w:t>
      </w:r>
      <w:proofErr w:type="spellEnd"/>
      <w:r>
        <w:t xml:space="preserve"> ratio measures the ratio of the average rate of return E(</w:t>
      </w:r>
      <w:r>
        <w:t>R</w:t>
      </w:r>
      <w:r w:rsidRPr="00BB7D0E">
        <w:rPr>
          <w:vertAlign w:val="subscript"/>
        </w:rPr>
        <w:t>p</w:t>
      </w:r>
      <w:r>
        <w:t xml:space="preserve">), in excess if the risk-free rate </w:t>
      </w:r>
      <w:r>
        <w:t>R</w:t>
      </w:r>
      <w:r w:rsidRPr="00BB7D0E">
        <w:rPr>
          <w:vertAlign w:val="subscript"/>
        </w:rPr>
        <w:t>F</w:t>
      </w:r>
      <w:r>
        <w:t>,</w:t>
      </w:r>
      <w:r>
        <w:t xml:space="preserve"> to the semi-standard deviation</w:t>
      </w:r>
      <w:r w:rsidR="000062B7">
        <w:t xml:space="preserve"> (downside risk </w:t>
      </w:r>
      <w:r w:rsidR="000062B7">
        <w:rPr>
          <w:rFonts w:hint="eastAsia"/>
        </w:rPr>
        <w:t>下行风险</w:t>
      </w:r>
      <w:r w:rsidR="000062B7">
        <w:t>)</w:t>
      </w:r>
      <w:r>
        <w:t>, which considers only data points that represent a loss.</w:t>
      </w:r>
    </w:p>
    <w:p w14:paraId="76345CE5" w14:textId="75FDA5F2" w:rsidR="00E00614" w:rsidRDefault="00E00614" w:rsidP="007827C2">
      <w:r>
        <w:rPr>
          <w:noProof/>
        </w:rPr>
        <w:drawing>
          <wp:inline distT="0" distB="0" distL="0" distR="0" wp14:anchorId="5277A283" wp14:editId="171CE93D">
            <wp:extent cx="6188710" cy="108712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88710" cy="1087120"/>
                    </a:xfrm>
                    <a:prstGeom prst="rect">
                      <a:avLst/>
                    </a:prstGeom>
                  </pic:spPr>
                </pic:pic>
              </a:graphicData>
            </a:graphic>
          </wp:inline>
        </w:drawing>
      </w:r>
    </w:p>
    <w:p w14:paraId="1ED4320C" w14:textId="309D6AF4" w:rsidR="009D5C74" w:rsidRDefault="009D5C74" w:rsidP="007827C2">
      <w:pPr>
        <w:rPr>
          <w:rFonts w:hint="eastAsia"/>
        </w:rPr>
      </w:pPr>
      <w:r>
        <w:rPr>
          <w:rFonts w:hint="eastAsia"/>
        </w:rPr>
        <w:t>上述公式中，先把高于</w:t>
      </w:r>
      <w:r>
        <w:rPr>
          <w:rFonts w:hint="eastAsia"/>
        </w:rPr>
        <w:t>MAR</w:t>
      </w:r>
      <w:r>
        <w:rPr>
          <w:rFonts w:hint="eastAsia"/>
        </w:rPr>
        <w:t>的收益全部舍弃，然后对剩下的进行半方差计算。</w:t>
      </w:r>
    </w:p>
    <w:p w14:paraId="1FA02D46" w14:textId="6666CBD3" w:rsidR="00E00614" w:rsidRDefault="00E00614" w:rsidP="007827C2">
      <w:r>
        <w:rPr>
          <w:rFonts w:hint="eastAsia"/>
        </w:rPr>
        <w:t>W</w:t>
      </w:r>
      <w:r>
        <w:t>here N is the number of observed losses.</w:t>
      </w:r>
    </w:p>
    <w:p w14:paraId="10A65311" w14:textId="3686768D" w:rsidR="00E00614" w:rsidRDefault="00E00614" w:rsidP="007827C2">
      <w:pPr>
        <w:rPr>
          <w:rFonts w:hint="eastAsia"/>
        </w:rPr>
      </w:pPr>
      <w:r>
        <w:rPr>
          <w:rFonts w:hint="eastAsia"/>
        </w:rPr>
        <w:t>T</w:t>
      </w:r>
      <w:r>
        <w:t xml:space="preserve">he </w:t>
      </w:r>
      <w:proofErr w:type="spellStart"/>
      <w:r>
        <w:t>Sortino</w:t>
      </w:r>
      <w:proofErr w:type="spellEnd"/>
      <w:r>
        <w:t xml:space="preserve"> ratio is more relevant than the Sharpe ratio when the return distribution is skewed to the left.</w:t>
      </w:r>
    </w:p>
    <w:p w14:paraId="57CD412F" w14:textId="1FAFD239" w:rsidR="000D78DA" w:rsidRDefault="000D78DA" w:rsidP="007827C2"/>
    <w:p w14:paraId="3720985E" w14:textId="01CFC97C" w:rsidR="00E1796F" w:rsidRDefault="00E1796F" w:rsidP="00B818E0">
      <w:pPr>
        <w:pStyle w:val="2"/>
      </w:pPr>
      <w:r>
        <w:rPr>
          <w:rFonts w:hint="eastAsia"/>
        </w:rPr>
        <w:t>Jensen</w:t>
      </w:r>
      <w:r>
        <w:t>’s Alpha</w:t>
      </w:r>
    </w:p>
    <w:p w14:paraId="047C17CD" w14:textId="413E5021" w:rsidR="005E0762" w:rsidRDefault="005E0762" w:rsidP="007827C2">
      <w:r>
        <w:rPr>
          <w:rFonts w:hint="eastAsia"/>
        </w:rPr>
        <w:t>此指标主要解决高估低估的问题</w:t>
      </w:r>
      <w:r w:rsidR="0061177A">
        <w:rPr>
          <w:rFonts w:hint="eastAsia"/>
        </w:rPr>
        <w:t>，用市场回报率减去</w:t>
      </w:r>
      <w:r w:rsidR="0061177A">
        <w:rPr>
          <w:rFonts w:hint="eastAsia"/>
        </w:rPr>
        <w:t>CAPM</w:t>
      </w:r>
      <w:r w:rsidR="0061177A">
        <w:rPr>
          <w:rFonts w:hint="eastAsia"/>
        </w:rPr>
        <w:t>的回报率。</w:t>
      </w:r>
    </w:p>
    <w:p w14:paraId="1B713F10" w14:textId="09F7DA3D" w:rsidR="00E1796F" w:rsidRDefault="00E1796F" w:rsidP="007827C2">
      <w:r>
        <w:t>Jensen’s alpha is the asset’s excess return over the return predicted by the CAPM.</w:t>
      </w:r>
    </w:p>
    <w:p w14:paraId="371C4322" w14:textId="3FA4C787" w:rsidR="00E1796F" w:rsidRDefault="00E1796F" w:rsidP="007827C2">
      <w:r>
        <w:rPr>
          <w:noProof/>
        </w:rPr>
        <w:drawing>
          <wp:inline distT="0" distB="0" distL="0" distR="0" wp14:anchorId="5A5F189F" wp14:editId="0D407497">
            <wp:extent cx="4991100" cy="74295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91100" cy="742950"/>
                    </a:xfrm>
                    <a:prstGeom prst="rect">
                      <a:avLst/>
                    </a:prstGeom>
                  </pic:spPr>
                </pic:pic>
              </a:graphicData>
            </a:graphic>
          </wp:inline>
        </w:drawing>
      </w:r>
    </w:p>
    <w:p w14:paraId="2F87517F" w14:textId="3E20881D" w:rsidR="00123C4A" w:rsidRDefault="00123C4A" w:rsidP="007827C2">
      <w:pPr>
        <w:rPr>
          <w:rFonts w:hint="eastAsia"/>
        </w:rPr>
      </w:pPr>
      <w:r>
        <w:rPr>
          <w:rFonts w:hint="eastAsia"/>
        </w:rPr>
        <w:t>α即代表超额收益，生活中也可以直接用α来表示超额收益。</w:t>
      </w:r>
    </w:p>
    <w:p w14:paraId="1D2F250E" w14:textId="5E7B6556" w:rsidR="00E1796F" w:rsidRDefault="00E1796F" w:rsidP="007827C2">
      <w:r>
        <w:rPr>
          <w:rFonts w:hint="eastAsia"/>
        </w:rPr>
        <w:t>M</w:t>
      </w:r>
      <w:r>
        <w:t>ost appropriate for comparing portfolios that have the same beta and can be used to rank portfolios within peer groups.</w:t>
      </w:r>
    </w:p>
    <w:p w14:paraId="45E40A09" w14:textId="77777777" w:rsidR="004E6C79" w:rsidRDefault="004E6C79" w:rsidP="007827C2"/>
    <w:p w14:paraId="3EEB7978" w14:textId="66045CC4" w:rsidR="004E6C79" w:rsidRDefault="004E6C79" w:rsidP="004E6C79">
      <w:pPr>
        <w:pStyle w:val="2"/>
      </w:pPr>
      <w:r>
        <w:rPr>
          <w:rFonts w:hint="eastAsia"/>
        </w:rPr>
        <w:t>Tracking</w:t>
      </w:r>
      <w:r>
        <w:t xml:space="preserve"> Error </w:t>
      </w:r>
      <w:r>
        <w:rPr>
          <w:rFonts w:hint="eastAsia"/>
        </w:rPr>
        <w:t>追踪误差</w:t>
      </w:r>
    </w:p>
    <w:p w14:paraId="5067A843" w14:textId="6570E94E" w:rsidR="004E6C79" w:rsidRDefault="004E6C79" w:rsidP="007827C2">
      <w:r>
        <w:rPr>
          <w:rFonts w:hint="eastAsia"/>
        </w:rPr>
        <w:t>有的投资组合是跟踪某一指数的，因此“追踪误差”便用来</w:t>
      </w:r>
      <w:proofErr w:type="gramStart"/>
      <w:r>
        <w:rPr>
          <w:rFonts w:hint="eastAsia"/>
        </w:rPr>
        <w:t>描述此</w:t>
      </w:r>
      <w:proofErr w:type="gramEnd"/>
      <w:r>
        <w:rPr>
          <w:rFonts w:hint="eastAsia"/>
        </w:rPr>
        <w:t>误差。</w:t>
      </w:r>
    </w:p>
    <w:p w14:paraId="5030158A" w14:textId="583B2FF3" w:rsidR="004E6C79" w:rsidRDefault="004E6C79" w:rsidP="007827C2">
      <w:r>
        <w:rPr>
          <w:rFonts w:hint="eastAsia"/>
        </w:rPr>
        <w:t>T</w:t>
      </w:r>
      <w:r>
        <w:t>he tracking error (TE) measures the difference between a portfolio’s returns and those of a benchmark. The first way to calculate TE is:</w:t>
      </w:r>
    </w:p>
    <w:p w14:paraId="71AB7011" w14:textId="02C67DE8" w:rsidR="004E6C79" w:rsidRDefault="004E6C79" w:rsidP="007827C2">
      <w:pPr>
        <w:rPr>
          <w:rFonts w:hint="eastAsia"/>
        </w:rPr>
      </w:pPr>
      <w:r>
        <w:rPr>
          <w:rFonts w:hint="eastAsia"/>
        </w:rPr>
        <w:t>R</w:t>
      </w:r>
      <w:r w:rsidRPr="004E6C79">
        <w:rPr>
          <w:vertAlign w:val="subscript"/>
        </w:rPr>
        <w:t>P</w:t>
      </w:r>
      <w:r>
        <w:t xml:space="preserve"> - R</w:t>
      </w:r>
      <w:r w:rsidRPr="004E6C79">
        <w:rPr>
          <w:vertAlign w:val="subscript"/>
        </w:rPr>
        <w:t>B</w:t>
      </w:r>
    </w:p>
    <w:p w14:paraId="5B02D072" w14:textId="5DDA2F60" w:rsidR="000D78DA" w:rsidRDefault="004E6C79" w:rsidP="007827C2">
      <w:r>
        <w:rPr>
          <w:rFonts w:hint="eastAsia"/>
        </w:rPr>
        <w:t>A</w:t>
      </w:r>
      <w:r>
        <w:t>nother way to measure TE is to calculate the standard deviation of the differences in the portfolio and the benchmark returns over time (N is the number of return periods measured):</w:t>
      </w:r>
    </w:p>
    <w:p w14:paraId="16586DFD" w14:textId="4E133BD8" w:rsidR="004E6C79" w:rsidRDefault="004E6C79" w:rsidP="007827C2">
      <w:r>
        <w:rPr>
          <w:noProof/>
        </w:rPr>
        <w:drawing>
          <wp:inline distT="0" distB="0" distL="0" distR="0" wp14:anchorId="52EBAB21" wp14:editId="3610ECC7">
            <wp:extent cx="2143125" cy="1362075"/>
            <wp:effectExtent l="0" t="0" r="9525" b="952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143125" cy="1362075"/>
                    </a:xfrm>
                    <a:prstGeom prst="rect">
                      <a:avLst/>
                    </a:prstGeom>
                  </pic:spPr>
                </pic:pic>
              </a:graphicData>
            </a:graphic>
          </wp:inline>
        </w:drawing>
      </w:r>
    </w:p>
    <w:p w14:paraId="6A9D7C8C" w14:textId="3C96D5C1" w:rsidR="000D78DA" w:rsidRDefault="000D78DA" w:rsidP="007827C2"/>
    <w:p w14:paraId="019328D4" w14:textId="77777777" w:rsidR="000D78DA" w:rsidRDefault="000D78DA" w:rsidP="007827C2"/>
    <w:p w14:paraId="491BF566" w14:textId="77777777" w:rsidR="007827C2" w:rsidRDefault="007827C2" w:rsidP="007827C2"/>
    <w:p w14:paraId="50A22744" w14:textId="77777777" w:rsidR="007827C2" w:rsidRDefault="007827C2" w:rsidP="007827C2"/>
    <w:p w14:paraId="77C9340A" w14:textId="77777777" w:rsidR="007827C2" w:rsidRDefault="007827C2" w:rsidP="007827C2"/>
    <w:p w14:paraId="7CDE69C0" w14:textId="77777777" w:rsidR="007827C2" w:rsidRDefault="007827C2" w:rsidP="007827C2"/>
    <w:p w14:paraId="7B8BF058" w14:textId="77777777" w:rsidR="007827C2" w:rsidRDefault="007827C2" w:rsidP="007827C2"/>
    <w:p w14:paraId="42905B13" w14:textId="77777777" w:rsidR="007827C2" w:rsidRPr="007827C2" w:rsidRDefault="007827C2" w:rsidP="007827C2"/>
    <w:p w14:paraId="3702D287" w14:textId="77777777" w:rsidR="007827C2" w:rsidRDefault="007827C2">
      <w:pPr>
        <w:widowControl/>
        <w:jc w:val="left"/>
        <w:rPr>
          <w:b/>
          <w:bCs/>
          <w:kern w:val="44"/>
          <w:sz w:val="32"/>
          <w:szCs w:val="44"/>
        </w:rPr>
      </w:pPr>
      <w:r>
        <w:br w:type="page"/>
      </w:r>
    </w:p>
    <w:p w14:paraId="02534ABB" w14:textId="77777777" w:rsidR="000466AC" w:rsidRDefault="000466AC" w:rsidP="000A72A1">
      <w:pPr>
        <w:pStyle w:val="1"/>
      </w:pPr>
      <w:bookmarkStart w:id="57" w:name="_Toc57832516"/>
      <w:r>
        <w:rPr>
          <w:rFonts w:hint="eastAsia"/>
        </w:rPr>
        <w:lastRenderedPageBreak/>
        <w:t>Chapter 7 Arbitrage (</w:t>
      </w:r>
      <w:r>
        <w:rPr>
          <w:rFonts w:hint="eastAsia"/>
        </w:rPr>
        <w:t>套利</w:t>
      </w:r>
      <w:r>
        <w:rPr>
          <w:rFonts w:hint="eastAsia"/>
        </w:rPr>
        <w:t>) Pricing Theory</w:t>
      </w:r>
      <w:bookmarkEnd w:id="57"/>
    </w:p>
    <w:p w14:paraId="50669890" w14:textId="77777777" w:rsidR="000466AC" w:rsidRDefault="000466AC" w:rsidP="000A72A1">
      <w:pPr>
        <w:pStyle w:val="1"/>
      </w:pPr>
      <w:bookmarkStart w:id="58" w:name="_Toc57832517"/>
      <w:r>
        <w:rPr>
          <w:rFonts w:hint="eastAsia"/>
        </w:rPr>
        <w:t>Chapter 8 Risk Aggregation and Reporting</w:t>
      </w:r>
      <w:bookmarkEnd w:id="58"/>
    </w:p>
    <w:p w14:paraId="0AF7A1BD" w14:textId="77777777" w:rsidR="000466AC" w:rsidRDefault="000466AC" w:rsidP="000A72A1">
      <w:pPr>
        <w:pStyle w:val="1"/>
      </w:pPr>
      <w:bookmarkStart w:id="59" w:name="_Toc57832518"/>
      <w:r>
        <w:rPr>
          <w:rFonts w:hint="eastAsia"/>
        </w:rPr>
        <w:t>Chapter 9 Enterprise Risk Management</w:t>
      </w:r>
      <w:bookmarkEnd w:id="59"/>
    </w:p>
    <w:p w14:paraId="59047679" w14:textId="77777777" w:rsidR="000466AC" w:rsidRDefault="000466AC" w:rsidP="000A72A1">
      <w:pPr>
        <w:pStyle w:val="1"/>
      </w:pPr>
      <w:bookmarkStart w:id="60" w:name="_Toc57832519"/>
      <w:r>
        <w:rPr>
          <w:rFonts w:hint="eastAsia"/>
        </w:rPr>
        <w:t>Chapter 10 Learning from Financial Disasters</w:t>
      </w:r>
      <w:bookmarkEnd w:id="60"/>
    </w:p>
    <w:p w14:paraId="1B41DD3F" w14:textId="77777777" w:rsidR="000466AC" w:rsidRDefault="000466AC" w:rsidP="000A72A1">
      <w:pPr>
        <w:pStyle w:val="1"/>
      </w:pPr>
      <w:bookmarkStart w:id="61" w:name="_Toc57832520"/>
      <w:r>
        <w:rPr>
          <w:rFonts w:hint="eastAsia"/>
        </w:rPr>
        <w:t>Chapter 11 Anatomy</w:t>
      </w:r>
      <w:r w:rsidR="00E96212">
        <w:rPr>
          <w:rFonts w:hint="eastAsia"/>
        </w:rPr>
        <w:t xml:space="preserve"> (</w:t>
      </w:r>
      <w:r w:rsidR="00E96212">
        <w:rPr>
          <w:rFonts w:hint="eastAsia"/>
        </w:rPr>
        <w:t>剖析</w:t>
      </w:r>
      <w:r w:rsidR="00E96212">
        <w:rPr>
          <w:rFonts w:hint="eastAsia"/>
        </w:rPr>
        <w:t>)</w:t>
      </w:r>
      <w:r>
        <w:rPr>
          <w:rFonts w:hint="eastAsia"/>
        </w:rPr>
        <w:t xml:space="preserve"> of the Great Financial Crisis of 2007-2009</w:t>
      </w:r>
      <w:bookmarkEnd w:id="61"/>
    </w:p>
    <w:p w14:paraId="48D172D5" w14:textId="77777777" w:rsidR="000466AC" w:rsidRDefault="000466AC" w:rsidP="000A72A1">
      <w:pPr>
        <w:pStyle w:val="1"/>
      </w:pPr>
      <w:bookmarkStart w:id="62" w:name="_Toc57832521"/>
      <w:r>
        <w:rPr>
          <w:rFonts w:hint="eastAsia"/>
        </w:rPr>
        <w:t>Chapter 12 GRAP Code of Conduct</w:t>
      </w:r>
      <w:bookmarkEnd w:id="62"/>
    </w:p>
    <w:p w14:paraId="262F3105" w14:textId="77777777" w:rsidR="003E3AA0" w:rsidRDefault="003E3AA0" w:rsidP="003275A7"/>
    <w:p w14:paraId="7B7845E9" w14:textId="77777777" w:rsidR="003E3AA0" w:rsidRDefault="003E3AA0" w:rsidP="003275A7"/>
    <w:p w14:paraId="501EE538" w14:textId="77777777" w:rsidR="003E3AA0" w:rsidRDefault="003E3AA0" w:rsidP="003275A7"/>
    <w:p w14:paraId="4C4C6CA3" w14:textId="77777777" w:rsidR="003E3AA0" w:rsidRDefault="003E3AA0" w:rsidP="003275A7"/>
    <w:p w14:paraId="2AF07425" w14:textId="77777777" w:rsidR="003E3AA0" w:rsidRDefault="003E3AA0" w:rsidP="003275A7"/>
    <w:p w14:paraId="65A47B7E" w14:textId="77777777" w:rsidR="003E3AA0" w:rsidRDefault="003E3AA0" w:rsidP="003275A7"/>
    <w:p w14:paraId="7222789F" w14:textId="77777777" w:rsidR="003E3AA0" w:rsidRDefault="003E3AA0" w:rsidP="003275A7"/>
    <w:p w14:paraId="2F7A6286" w14:textId="77777777" w:rsidR="003E3AA0" w:rsidRDefault="003E3AA0" w:rsidP="003275A7"/>
    <w:p w14:paraId="052284C7" w14:textId="77777777" w:rsidR="003E3AA0" w:rsidRDefault="003E3AA0" w:rsidP="003275A7"/>
    <w:p w14:paraId="184C6E75" w14:textId="77777777" w:rsidR="003E3AA0" w:rsidRDefault="003E3AA0" w:rsidP="003275A7"/>
    <w:p w14:paraId="47363FC4" w14:textId="77777777" w:rsidR="006D22AC" w:rsidRDefault="006D22AC" w:rsidP="003275A7">
      <w:pPr>
        <w:rPr>
          <w:kern w:val="44"/>
          <w:sz w:val="44"/>
          <w:szCs w:val="44"/>
        </w:rPr>
      </w:pPr>
      <w:r>
        <w:br w:type="page"/>
      </w:r>
    </w:p>
    <w:p w14:paraId="07392410" w14:textId="77777777" w:rsidR="003735A9" w:rsidRDefault="006D22AC" w:rsidP="003735A9">
      <w:pPr>
        <w:pStyle w:val="1"/>
      </w:pPr>
      <w:bookmarkStart w:id="63" w:name="_Toc57832522"/>
      <w:r>
        <w:rPr>
          <w:rFonts w:hint="eastAsia"/>
        </w:rPr>
        <w:lastRenderedPageBreak/>
        <w:t>附件和链接</w:t>
      </w:r>
      <w:bookmarkEnd w:id="63"/>
    </w:p>
    <w:p w14:paraId="362935D5" w14:textId="77777777" w:rsidR="003735A9" w:rsidRDefault="003735A9" w:rsidP="00F14402">
      <w:pPr>
        <w:pStyle w:val="2"/>
      </w:pPr>
      <w:bookmarkStart w:id="64" w:name="_Toc57832523"/>
      <w:r>
        <w:rPr>
          <w:rFonts w:hint="eastAsia"/>
        </w:rPr>
        <w:t>学习视频链接</w:t>
      </w:r>
      <w:bookmarkEnd w:id="64"/>
    </w:p>
    <w:p w14:paraId="6602F2CF" w14:textId="77777777" w:rsidR="00F14402" w:rsidRDefault="008D1964" w:rsidP="007C52AF">
      <w:pPr>
        <w:pStyle w:val="a3"/>
        <w:spacing w:before="156" w:after="156"/>
        <w:rPr>
          <w:rStyle w:val="ab"/>
        </w:rPr>
      </w:pPr>
      <w:proofErr w:type="gramStart"/>
      <w:r>
        <w:rPr>
          <w:rStyle w:val="ab"/>
          <w:rFonts w:hint="eastAsia"/>
        </w:rPr>
        <w:t>乐橙网学习</w:t>
      </w:r>
      <w:proofErr w:type="gramEnd"/>
      <w:r>
        <w:rPr>
          <w:rStyle w:val="ab"/>
          <w:rFonts w:hint="eastAsia"/>
        </w:rPr>
        <w:t>视频</w:t>
      </w:r>
    </w:p>
    <w:p w14:paraId="1A29E583" w14:textId="77777777" w:rsidR="004E3988" w:rsidRPr="00E46DE4" w:rsidRDefault="00D8686E" w:rsidP="003275A7">
      <w:hyperlink r:id="rId32" w:history="1">
        <w:r w:rsidR="0072798A" w:rsidRPr="002D1CCA">
          <w:rPr>
            <w:rStyle w:val="ac"/>
          </w:rPr>
          <w:t>https://www.bilibili.com/video/BV1Nb411G7oB</w:t>
        </w:r>
      </w:hyperlink>
      <w:r w:rsidR="0072798A">
        <w:t xml:space="preserve"> </w:t>
      </w:r>
    </w:p>
    <w:p w14:paraId="5456A529" w14:textId="77777777" w:rsidR="00E46DE4" w:rsidRDefault="00E46DE4" w:rsidP="003275A7"/>
    <w:p w14:paraId="1B0AF62E" w14:textId="77777777" w:rsidR="00E46DE4" w:rsidRDefault="00E46DE4" w:rsidP="003275A7"/>
    <w:p w14:paraId="0E9305DA" w14:textId="77777777" w:rsidR="00E46DE4" w:rsidRDefault="00E46DE4" w:rsidP="003275A7"/>
    <w:p w14:paraId="39542615" w14:textId="77777777" w:rsidR="00E46DE4" w:rsidRDefault="00E46DE4" w:rsidP="003275A7"/>
    <w:p w14:paraId="6C45BBB5" w14:textId="77777777" w:rsidR="005433EC" w:rsidRDefault="005433EC">
      <w:pPr>
        <w:widowControl/>
        <w:jc w:val="left"/>
      </w:pPr>
      <w:r>
        <w:br w:type="page"/>
      </w:r>
    </w:p>
    <w:p w14:paraId="4A3F04EA" w14:textId="77777777" w:rsidR="004E3988" w:rsidRDefault="005433EC" w:rsidP="005433EC">
      <w:pPr>
        <w:pStyle w:val="1"/>
      </w:pPr>
      <w:bookmarkStart w:id="65" w:name="_Toc57832524"/>
      <w:r>
        <w:lastRenderedPageBreak/>
        <w:t>考试技巧</w:t>
      </w:r>
      <w:bookmarkEnd w:id="65"/>
    </w:p>
    <w:p w14:paraId="6EAC7014" w14:textId="77777777" w:rsidR="005433EC" w:rsidRDefault="005433EC" w:rsidP="00332C28">
      <w:pPr>
        <w:pStyle w:val="ad"/>
        <w:numPr>
          <w:ilvl w:val="0"/>
          <w:numId w:val="4"/>
        </w:numPr>
        <w:ind w:firstLineChars="0"/>
      </w:pPr>
      <w:r>
        <w:t>先找选项最长的</w:t>
      </w:r>
      <w:r>
        <w:rPr>
          <w:rFonts w:hint="eastAsia"/>
        </w:rPr>
        <w:t>，</w:t>
      </w:r>
      <w:r>
        <w:t>因为它信息最多</w:t>
      </w:r>
      <w:r>
        <w:rPr>
          <w:rFonts w:hint="eastAsia"/>
        </w:rPr>
        <w:t>。然后跟其他选项对比观察。</w:t>
      </w:r>
    </w:p>
    <w:p w14:paraId="68549EC2" w14:textId="77777777" w:rsidR="004E3988" w:rsidRDefault="004E3988" w:rsidP="003275A7"/>
    <w:p w14:paraId="115B5D1C" w14:textId="77777777" w:rsidR="004E3988" w:rsidRDefault="004E3988" w:rsidP="003275A7"/>
    <w:p w14:paraId="790FAC79" w14:textId="77777777" w:rsidR="004E3988" w:rsidRDefault="004E3988" w:rsidP="003275A7"/>
    <w:p w14:paraId="69588BBA" w14:textId="77777777" w:rsidR="004E3988" w:rsidRDefault="004E3988" w:rsidP="003275A7"/>
    <w:p w14:paraId="04F53C76" w14:textId="77777777" w:rsidR="004E3988" w:rsidRDefault="004E3988" w:rsidP="003275A7"/>
    <w:p w14:paraId="4F1D1ED5" w14:textId="77777777" w:rsidR="004E3988" w:rsidRDefault="004E3988" w:rsidP="003275A7"/>
    <w:p w14:paraId="2B34B26A" w14:textId="77777777" w:rsidR="009F48A9" w:rsidRDefault="009F48A9" w:rsidP="003275A7"/>
    <w:p w14:paraId="1FAD489A" w14:textId="77777777" w:rsidR="009F48A9" w:rsidRDefault="009F48A9" w:rsidP="003275A7"/>
    <w:p w14:paraId="55C70958" w14:textId="77777777" w:rsidR="009F48A9" w:rsidRDefault="009F48A9" w:rsidP="003275A7"/>
    <w:p w14:paraId="4FBE6729" w14:textId="77777777" w:rsidR="009F48A9" w:rsidRDefault="009F48A9" w:rsidP="003275A7"/>
    <w:p w14:paraId="568862D7" w14:textId="77777777" w:rsidR="009F48A9" w:rsidRDefault="009F48A9" w:rsidP="003275A7"/>
    <w:p w14:paraId="4944AEDE" w14:textId="77777777" w:rsidR="009F48A9" w:rsidRDefault="009F48A9" w:rsidP="003275A7"/>
    <w:p w14:paraId="6AF54F8A" w14:textId="77777777" w:rsidR="009F48A9" w:rsidRDefault="009F48A9" w:rsidP="003275A7"/>
    <w:p w14:paraId="5FF9599E" w14:textId="77777777" w:rsidR="009F48A9" w:rsidRDefault="009F48A9" w:rsidP="003275A7"/>
    <w:p w14:paraId="7BEFDF3B" w14:textId="77777777" w:rsidR="009F48A9" w:rsidRDefault="009F48A9" w:rsidP="003275A7"/>
    <w:p w14:paraId="3C53DCA9" w14:textId="77777777" w:rsidR="009F48A9" w:rsidRDefault="009F48A9" w:rsidP="003275A7"/>
    <w:p w14:paraId="78450D8B" w14:textId="77777777" w:rsidR="009F48A9" w:rsidRPr="009F48A9" w:rsidRDefault="009F48A9" w:rsidP="003275A7"/>
    <w:p w14:paraId="0C2578A6" w14:textId="77777777" w:rsidR="009F48A9" w:rsidRDefault="009F48A9" w:rsidP="003275A7"/>
    <w:p w14:paraId="14922231" w14:textId="77777777" w:rsidR="00686840" w:rsidRPr="00686840" w:rsidRDefault="00686840" w:rsidP="003275A7"/>
    <w:p w14:paraId="453679E2" w14:textId="77777777" w:rsidR="003735A9" w:rsidRDefault="003735A9" w:rsidP="003275A7"/>
    <w:p w14:paraId="55EEA2E6" w14:textId="77777777" w:rsidR="003735A9" w:rsidRDefault="003735A9" w:rsidP="003275A7"/>
    <w:p w14:paraId="3EEC3C8D" w14:textId="77777777" w:rsidR="003735A9" w:rsidRPr="003D1D04" w:rsidRDefault="003735A9" w:rsidP="003275A7"/>
    <w:sectPr w:rsidR="003735A9" w:rsidRPr="003D1D04" w:rsidSect="00E65F00">
      <w:headerReference w:type="default" r:id="rId33"/>
      <w:footerReference w:type="default" r:id="rId34"/>
      <w:footerReference w:type="first" r:id="rId35"/>
      <w:pgSz w:w="11906" w:h="16838"/>
      <w:pgMar w:top="1440" w:right="1080" w:bottom="1440" w:left="1080" w:header="851" w:footer="992" w:gutter="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A04526C" w14:textId="77777777" w:rsidR="00D8686E" w:rsidRDefault="00D8686E" w:rsidP="002D398F">
      <w:r>
        <w:separator/>
      </w:r>
    </w:p>
  </w:endnote>
  <w:endnote w:type="continuationSeparator" w:id="0">
    <w:p w14:paraId="50E02610" w14:textId="77777777" w:rsidR="00D8686E" w:rsidRDefault="00D8686E" w:rsidP="002D398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新宋体">
    <w:panose1 w:val="02010609030101010101"/>
    <w:charset w:val="86"/>
    <w:family w:val="modern"/>
    <w:pitch w:val="fixed"/>
    <w:sig w:usb0="0000028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217A36F" w14:textId="77777777" w:rsidR="00983EE0" w:rsidRDefault="00983EE0">
    <w:pPr>
      <w:pStyle w:val="a8"/>
    </w:pPr>
    <w:r>
      <w:t>第</w:t>
    </w:r>
    <w:r>
      <w:fldChar w:fldCharType="begin"/>
    </w:r>
    <w:r>
      <w:instrText xml:space="preserve"> PAGE  \* Arabic  \* MERGEFORMAT </w:instrText>
    </w:r>
    <w:r>
      <w:fldChar w:fldCharType="separate"/>
    </w:r>
    <w:r>
      <w:rPr>
        <w:noProof/>
      </w:rPr>
      <w:t>29</w:t>
    </w:r>
    <w:r>
      <w:rPr>
        <w:noProof/>
      </w:rPr>
      <w:fldChar w:fldCharType="end"/>
    </w:r>
    <w:r>
      <w:t>页</w:t>
    </w:r>
    <w:r>
      <w:ptab w:relativeTo="margin" w:alignment="center" w:leader="none"/>
    </w:r>
    <w:r>
      <w:t>共</w:t>
    </w:r>
    <w:r w:rsidR="00D8686E">
      <w:fldChar w:fldCharType="begin"/>
    </w:r>
    <w:r w:rsidR="00D8686E">
      <w:instrText xml:space="preserve"> NUMPAGES  \* Arabic  \* MERGEFORMAT </w:instrText>
    </w:r>
    <w:r w:rsidR="00D8686E">
      <w:fldChar w:fldCharType="separate"/>
    </w:r>
    <w:r>
      <w:rPr>
        <w:noProof/>
      </w:rPr>
      <w:t>32</w:t>
    </w:r>
    <w:r w:rsidR="00D8686E">
      <w:rPr>
        <w:noProof/>
      </w:rPr>
      <w:fldChar w:fldCharType="end"/>
    </w:r>
    <w:r>
      <w:t>页</w:t>
    </w:r>
    <w:r>
      <w:ptab w:relativeTo="margin" w:alignment="right" w:leader="none"/>
    </w:r>
    <w:hyperlink r:id="rId1" w:history="1">
      <w:r w:rsidRPr="005D4B3A">
        <w:rPr>
          <w:rStyle w:val="ac"/>
        </w:rPr>
        <w:t>zongzhe_chen@sina.com</w:t>
      </w:r>
    </w:hyperlink>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56183983"/>
      <w:docPartObj>
        <w:docPartGallery w:val="Page Numbers (Bottom of Page)"/>
        <w:docPartUnique/>
      </w:docPartObj>
    </w:sdtPr>
    <w:sdtEndPr/>
    <w:sdtContent>
      <w:sdt>
        <w:sdtPr>
          <w:id w:val="1728636285"/>
          <w:docPartObj>
            <w:docPartGallery w:val="Page Numbers (Top of Page)"/>
            <w:docPartUnique/>
          </w:docPartObj>
        </w:sdtPr>
        <w:sdtEndPr/>
        <w:sdtContent>
          <w:p w14:paraId="01916618" w14:textId="77777777" w:rsidR="00983EE0" w:rsidRDefault="00983EE0">
            <w:pPr>
              <w:pStyle w:val="a8"/>
              <w:jc w:val="center"/>
            </w:pPr>
            <w:r>
              <w:rPr>
                <w:lang w:val="zh-CN"/>
              </w:rPr>
              <w:t xml:space="preserve"> </w:t>
            </w:r>
          </w:p>
        </w:sdtContent>
      </w:sdt>
    </w:sdtContent>
  </w:sdt>
  <w:p w14:paraId="42065ED7" w14:textId="77777777" w:rsidR="00983EE0" w:rsidRDefault="00983EE0">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19405DD" w14:textId="77777777" w:rsidR="00D8686E" w:rsidRDefault="00D8686E" w:rsidP="002D398F">
      <w:r>
        <w:separator/>
      </w:r>
    </w:p>
  </w:footnote>
  <w:footnote w:type="continuationSeparator" w:id="0">
    <w:p w14:paraId="27CC43DE" w14:textId="77777777" w:rsidR="00D8686E" w:rsidRDefault="00D8686E" w:rsidP="002D398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D25BAA0" w14:textId="41581369" w:rsidR="00983EE0" w:rsidRDefault="00983EE0">
    <w:pPr>
      <w:pStyle w:val="a6"/>
    </w:pPr>
    <w:r>
      <w:fldChar w:fldCharType="begin"/>
    </w:r>
    <w:r>
      <w:instrText xml:space="preserve"> STYLEREF  "</w:instrText>
    </w:r>
    <w:r>
      <w:instrText>标题</w:instrText>
    </w:r>
    <w:r>
      <w:instrText xml:space="preserve"> 1,</w:instrText>
    </w:r>
    <w:r>
      <w:instrText>标题</w:instrText>
    </w:r>
    <w:r>
      <w:instrText xml:space="preserve"> 1 </w:instrText>
    </w:r>
    <w:r>
      <w:instrText>章节</w:instrText>
    </w:r>
    <w:r>
      <w:instrText xml:space="preserve">"  \* MERGEFORMAT </w:instrText>
    </w:r>
    <w:r>
      <w:fldChar w:fldCharType="separate"/>
    </w:r>
    <w:r w:rsidR="004E6C79">
      <w:rPr>
        <w:rFonts w:hint="eastAsia"/>
        <w:noProof/>
      </w:rPr>
      <w:t>考试技巧</w:t>
    </w:r>
    <w:r>
      <w:rPr>
        <w:noProof/>
      </w:rPr>
      <w:fldChar w:fldCharType="end"/>
    </w:r>
    <w:r>
      <w:ptab w:relativeTo="margin" w:alignment="right" w:leader="none"/>
    </w:r>
    <w:r>
      <w:fldChar w:fldCharType="begin"/>
    </w:r>
    <w:r>
      <w:instrText xml:space="preserve"> STYLEREF  "</w:instrText>
    </w:r>
    <w:r>
      <w:instrText>标题</w:instrText>
    </w:r>
    <w:r>
      <w:instrText xml:space="preserve"> 2,</w:instrText>
    </w:r>
    <w:r>
      <w:instrText>标题</w:instrText>
    </w:r>
    <w:r>
      <w:instrText xml:space="preserve"> 2 </w:instrText>
    </w:r>
    <w:r>
      <w:instrText>小节</w:instrText>
    </w:r>
    <w:r>
      <w:instrText xml:space="preserve">"  \* MERGEFORMAT </w:instrText>
    </w:r>
    <w:r>
      <w:fldChar w:fldCharType="separate"/>
    </w:r>
    <w:r w:rsidR="004E6C79">
      <w:rPr>
        <w:rFonts w:hint="eastAsia"/>
        <w:noProof/>
      </w:rPr>
      <w:t>学习视频链接</w:t>
    </w:r>
    <w:r>
      <w:rPr>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236892"/>
    <w:multiLevelType w:val="hybridMultilevel"/>
    <w:tmpl w:val="DE84E7C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87945A5"/>
    <w:multiLevelType w:val="hybridMultilevel"/>
    <w:tmpl w:val="2A460C9E"/>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08F12C9D"/>
    <w:multiLevelType w:val="hybridMultilevel"/>
    <w:tmpl w:val="81700B4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0F7650CA"/>
    <w:multiLevelType w:val="hybridMultilevel"/>
    <w:tmpl w:val="46220EAA"/>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F8466CD"/>
    <w:multiLevelType w:val="hybridMultilevel"/>
    <w:tmpl w:val="4124717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0FA858C2"/>
    <w:multiLevelType w:val="hybridMultilevel"/>
    <w:tmpl w:val="C2A0035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1B20BF2"/>
    <w:multiLevelType w:val="hybridMultilevel"/>
    <w:tmpl w:val="F5CC4B00"/>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12A02A20"/>
    <w:multiLevelType w:val="hybridMultilevel"/>
    <w:tmpl w:val="AEC8D1C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4581D65"/>
    <w:multiLevelType w:val="hybridMultilevel"/>
    <w:tmpl w:val="DAFC750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1D8066BD"/>
    <w:multiLevelType w:val="hybridMultilevel"/>
    <w:tmpl w:val="3C50550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1FFD6F56"/>
    <w:multiLevelType w:val="hybridMultilevel"/>
    <w:tmpl w:val="2F461FE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22376373"/>
    <w:multiLevelType w:val="hybridMultilevel"/>
    <w:tmpl w:val="DF961CE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25AA3181"/>
    <w:multiLevelType w:val="hybridMultilevel"/>
    <w:tmpl w:val="CD2E10C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26E14663"/>
    <w:multiLevelType w:val="hybridMultilevel"/>
    <w:tmpl w:val="2ED0474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2BC02EDB"/>
    <w:multiLevelType w:val="hybridMultilevel"/>
    <w:tmpl w:val="66DA208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2BEB1CDD"/>
    <w:multiLevelType w:val="hybridMultilevel"/>
    <w:tmpl w:val="F58E0CE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2C254214"/>
    <w:multiLevelType w:val="hybridMultilevel"/>
    <w:tmpl w:val="75D04A7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2F3D62FE"/>
    <w:multiLevelType w:val="hybridMultilevel"/>
    <w:tmpl w:val="0A5E308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15:restartNumberingAfterBreak="0">
    <w:nsid w:val="39302048"/>
    <w:multiLevelType w:val="hybridMultilevel"/>
    <w:tmpl w:val="45BEFA3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3BE73EB2"/>
    <w:multiLevelType w:val="hybridMultilevel"/>
    <w:tmpl w:val="DC8A47B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15:restartNumberingAfterBreak="0">
    <w:nsid w:val="3C8F6EEF"/>
    <w:multiLevelType w:val="hybridMultilevel"/>
    <w:tmpl w:val="3B48ABF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15:restartNumberingAfterBreak="0">
    <w:nsid w:val="3D343C9B"/>
    <w:multiLevelType w:val="hybridMultilevel"/>
    <w:tmpl w:val="9B5CB6B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15:restartNumberingAfterBreak="0">
    <w:nsid w:val="3E3F3A13"/>
    <w:multiLevelType w:val="hybridMultilevel"/>
    <w:tmpl w:val="35B2592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15:restartNumberingAfterBreak="0">
    <w:nsid w:val="40DB5BA6"/>
    <w:multiLevelType w:val="hybridMultilevel"/>
    <w:tmpl w:val="68E0FB8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15:restartNumberingAfterBreak="0">
    <w:nsid w:val="418B3969"/>
    <w:multiLevelType w:val="hybridMultilevel"/>
    <w:tmpl w:val="585C1D50"/>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15:restartNumberingAfterBreak="0">
    <w:nsid w:val="45866EB1"/>
    <w:multiLevelType w:val="hybridMultilevel"/>
    <w:tmpl w:val="79FE906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15:restartNumberingAfterBreak="0">
    <w:nsid w:val="47E30431"/>
    <w:multiLevelType w:val="hybridMultilevel"/>
    <w:tmpl w:val="F170D5F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15:restartNumberingAfterBreak="0">
    <w:nsid w:val="4B042385"/>
    <w:multiLevelType w:val="hybridMultilevel"/>
    <w:tmpl w:val="96C8110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4B5E2C09"/>
    <w:multiLevelType w:val="hybridMultilevel"/>
    <w:tmpl w:val="1C74DEC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15:restartNumberingAfterBreak="0">
    <w:nsid w:val="4F8E360C"/>
    <w:multiLevelType w:val="hybridMultilevel"/>
    <w:tmpl w:val="3A9E21F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15:restartNumberingAfterBreak="0">
    <w:nsid w:val="575F1E30"/>
    <w:multiLevelType w:val="hybridMultilevel"/>
    <w:tmpl w:val="7DDA8E6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599609C0"/>
    <w:multiLevelType w:val="hybridMultilevel"/>
    <w:tmpl w:val="8DC8DC8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2" w15:restartNumberingAfterBreak="0">
    <w:nsid w:val="5C1A283E"/>
    <w:multiLevelType w:val="hybridMultilevel"/>
    <w:tmpl w:val="1D8E4B6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3" w15:restartNumberingAfterBreak="0">
    <w:nsid w:val="5C697BAC"/>
    <w:multiLevelType w:val="hybridMultilevel"/>
    <w:tmpl w:val="894EF48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4" w15:restartNumberingAfterBreak="0">
    <w:nsid w:val="5FCE2029"/>
    <w:multiLevelType w:val="hybridMultilevel"/>
    <w:tmpl w:val="D4F0767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62D852E2"/>
    <w:multiLevelType w:val="hybridMultilevel"/>
    <w:tmpl w:val="B964EB4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65FA6FC4"/>
    <w:multiLevelType w:val="hybridMultilevel"/>
    <w:tmpl w:val="13CA9D9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7" w15:restartNumberingAfterBreak="0">
    <w:nsid w:val="665F05D0"/>
    <w:multiLevelType w:val="hybridMultilevel"/>
    <w:tmpl w:val="63AEA91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8" w15:restartNumberingAfterBreak="0">
    <w:nsid w:val="66DF3CDE"/>
    <w:multiLevelType w:val="hybridMultilevel"/>
    <w:tmpl w:val="BFFC972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9" w15:restartNumberingAfterBreak="0">
    <w:nsid w:val="6B544D7C"/>
    <w:multiLevelType w:val="hybridMultilevel"/>
    <w:tmpl w:val="A25E591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0" w15:restartNumberingAfterBreak="0">
    <w:nsid w:val="6E37006E"/>
    <w:multiLevelType w:val="hybridMultilevel"/>
    <w:tmpl w:val="6ADE445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1" w15:restartNumberingAfterBreak="0">
    <w:nsid w:val="70357B43"/>
    <w:multiLevelType w:val="hybridMultilevel"/>
    <w:tmpl w:val="2AAA278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2" w15:restartNumberingAfterBreak="0">
    <w:nsid w:val="744A08EA"/>
    <w:multiLevelType w:val="hybridMultilevel"/>
    <w:tmpl w:val="70AE474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3" w15:restartNumberingAfterBreak="0">
    <w:nsid w:val="784D6DAA"/>
    <w:multiLevelType w:val="hybridMultilevel"/>
    <w:tmpl w:val="C8BA35B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15:restartNumberingAfterBreak="0">
    <w:nsid w:val="790740EB"/>
    <w:multiLevelType w:val="hybridMultilevel"/>
    <w:tmpl w:val="A6127BC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15:restartNumberingAfterBreak="0">
    <w:nsid w:val="7E92755E"/>
    <w:multiLevelType w:val="hybridMultilevel"/>
    <w:tmpl w:val="B4F0071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30"/>
  </w:num>
  <w:num w:numId="2">
    <w:abstractNumId w:val="34"/>
  </w:num>
  <w:num w:numId="3">
    <w:abstractNumId w:val="14"/>
  </w:num>
  <w:num w:numId="4">
    <w:abstractNumId w:val="5"/>
  </w:num>
  <w:num w:numId="5">
    <w:abstractNumId w:val="3"/>
  </w:num>
  <w:num w:numId="6">
    <w:abstractNumId w:val="15"/>
  </w:num>
  <w:num w:numId="7">
    <w:abstractNumId w:val="29"/>
  </w:num>
  <w:num w:numId="8">
    <w:abstractNumId w:val="37"/>
  </w:num>
  <w:num w:numId="9">
    <w:abstractNumId w:val="17"/>
  </w:num>
  <w:num w:numId="10">
    <w:abstractNumId w:val="23"/>
  </w:num>
  <w:num w:numId="11">
    <w:abstractNumId w:val="6"/>
  </w:num>
  <w:num w:numId="12">
    <w:abstractNumId w:val="7"/>
  </w:num>
  <w:num w:numId="13">
    <w:abstractNumId w:val="40"/>
  </w:num>
  <w:num w:numId="14">
    <w:abstractNumId w:val="38"/>
  </w:num>
  <w:num w:numId="15">
    <w:abstractNumId w:val="28"/>
  </w:num>
  <w:num w:numId="16">
    <w:abstractNumId w:val="43"/>
  </w:num>
  <w:num w:numId="17">
    <w:abstractNumId w:val="16"/>
  </w:num>
  <w:num w:numId="18">
    <w:abstractNumId w:val="35"/>
  </w:num>
  <w:num w:numId="19">
    <w:abstractNumId w:val="33"/>
  </w:num>
  <w:num w:numId="20">
    <w:abstractNumId w:val="41"/>
  </w:num>
  <w:num w:numId="21">
    <w:abstractNumId w:val="12"/>
  </w:num>
  <w:num w:numId="22">
    <w:abstractNumId w:val="24"/>
  </w:num>
  <w:num w:numId="23">
    <w:abstractNumId w:val="9"/>
  </w:num>
  <w:num w:numId="24">
    <w:abstractNumId w:val="22"/>
  </w:num>
  <w:num w:numId="25">
    <w:abstractNumId w:val="18"/>
  </w:num>
  <w:num w:numId="26">
    <w:abstractNumId w:val="36"/>
  </w:num>
  <w:num w:numId="27">
    <w:abstractNumId w:val="11"/>
  </w:num>
  <w:num w:numId="28">
    <w:abstractNumId w:val="45"/>
  </w:num>
  <w:num w:numId="29">
    <w:abstractNumId w:val="32"/>
  </w:num>
  <w:num w:numId="30">
    <w:abstractNumId w:val="1"/>
  </w:num>
  <w:num w:numId="31">
    <w:abstractNumId w:val="0"/>
  </w:num>
  <w:num w:numId="32">
    <w:abstractNumId w:val="42"/>
  </w:num>
  <w:num w:numId="33">
    <w:abstractNumId w:val="26"/>
  </w:num>
  <w:num w:numId="34">
    <w:abstractNumId w:val="4"/>
  </w:num>
  <w:num w:numId="35">
    <w:abstractNumId w:val="8"/>
  </w:num>
  <w:num w:numId="36">
    <w:abstractNumId w:val="39"/>
  </w:num>
  <w:num w:numId="37">
    <w:abstractNumId w:val="2"/>
  </w:num>
  <w:num w:numId="38">
    <w:abstractNumId w:val="21"/>
  </w:num>
  <w:num w:numId="39">
    <w:abstractNumId w:val="10"/>
  </w:num>
  <w:num w:numId="40">
    <w:abstractNumId w:val="25"/>
  </w:num>
  <w:num w:numId="41">
    <w:abstractNumId w:val="19"/>
  </w:num>
  <w:num w:numId="42">
    <w:abstractNumId w:val="20"/>
  </w:num>
  <w:num w:numId="43">
    <w:abstractNumId w:val="44"/>
  </w:num>
  <w:num w:numId="44">
    <w:abstractNumId w:val="27"/>
  </w:num>
  <w:num w:numId="45">
    <w:abstractNumId w:val="13"/>
  </w:num>
  <w:num w:numId="46">
    <w:abstractNumId w:val="31"/>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bordersDoNotSurroundHeader/>
  <w:bordersDoNotSurroundFooter/>
  <w:activeWritingStyle w:appName="MSWord" w:lang="zh-CN" w:vendorID="64" w:dllVersion="0" w:nlCheck="1" w:checkStyle="1"/>
  <w:activeWritingStyle w:appName="MSWord" w:lang="en-US" w:vendorID="64" w:dllVersion="4096" w:nlCheck="1" w:checkStyle="0"/>
  <w:activeWritingStyle w:appName="MSWord" w:lang="zh-CN" w:vendorID="64" w:dllVersion="5" w:nlCheck="1" w:checkStyle="1"/>
  <w:activeWritingStyle w:appName="MSWord" w:lang="en-US" w:vendorID="64" w:dllVersion="6" w:nlCheck="1" w:checkStyle="1"/>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6422F3"/>
    <w:rsid w:val="000000C1"/>
    <w:rsid w:val="00001628"/>
    <w:rsid w:val="000016D6"/>
    <w:rsid w:val="00003260"/>
    <w:rsid w:val="00003E86"/>
    <w:rsid w:val="00003EF6"/>
    <w:rsid w:val="00004540"/>
    <w:rsid w:val="000052B5"/>
    <w:rsid w:val="000058EA"/>
    <w:rsid w:val="000059F8"/>
    <w:rsid w:val="000062B7"/>
    <w:rsid w:val="00007438"/>
    <w:rsid w:val="000074C4"/>
    <w:rsid w:val="00010B24"/>
    <w:rsid w:val="00010E1C"/>
    <w:rsid w:val="000114C4"/>
    <w:rsid w:val="00012488"/>
    <w:rsid w:val="000129AC"/>
    <w:rsid w:val="00012DE3"/>
    <w:rsid w:val="00013618"/>
    <w:rsid w:val="00013636"/>
    <w:rsid w:val="00013783"/>
    <w:rsid w:val="000137DF"/>
    <w:rsid w:val="00013813"/>
    <w:rsid w:val="0001490E"/>
    <w:rsid w:val="00014A6A"/>
    <w:rsid w:val="00014ABC"/>
    <w:rsid w:val="00014FDF"/>
    <w:rsid w:val="00015129"/>
    <w:rsid w:val="0001600D"/>
    <w:rsid w:val="00016F03"/>
    <w:rsid w:val="00017088"/>
    <w:rsid w:val="00017384"/>
    <w:rsid w:val="0001792A"/>
    <w:rsid w:val="0002041B"/>
    <w:rsid w:val="000207AE"/>
    <w:rsid w:val="00021292"/>
    <w:rsid w:val="00022FD0"/>
    <w:rsid w:val="000231B4"/>
    <w:rsid w:val="00023899"/>
    <w:rsid w:val="00023ADE"/>
    <w:rsid w:val="000247BA"/>
    <w:rsid w:val="00025359"/>
    <w:rsid w:val="00025515"/>
    <w:rsid w:val="0002566C"/>
    <w:rsid w:val="00025960"/>
    <w:rsid w:val="000267B0"/>
    <w:rsid w:val="0002695F"/>
    <w:rsid w:val="00026C6E"/>
    <w:rsid w:val="00026EA0"/>
    <w:rsid w:val="0002704C"/>
    <w:rsid w:val="000273B3"/>
    <w:rsid w:val="000275DE"/>
    <w:rsid w:val="00027CBB"/>
    <w:rsid w:val="0003033F"/>
    <w:rsid w:val="00030C83"/>
    <w:rsid w:val="000310D2"/>
    <w:rsid w:val="00031927"/>
    <w:rsid w:val="00032275"/>
    <w:rsid w:val="00032550"/>
    <w:rsid w:val="000331F6"/>
    <w:rsid w:val="00033494"/>
    <w:rsid w:val="00033858"/>
    <w:rsid w:val="00034AEB"/>
    <w:rsid w:val="00034CDB"/>
    <w:rsid w:val="000353AE"/>
    <w:rsid w:val="000355CA"/>
    <w:rsid w:val="00035947"/>
    <w:rsid w:val="00035AB3"/>
    <w:rsid w:val="00035B18"/>
    <w:rsid w:val="00035C1B"/>
    <w:rsid w:val="000369E4"/>
    <w:rsid w:val="00036C5B"/>
    <w:rsid w:val="00036FCD"/>
    <w:rsid w:val="00037200"/>
    <w:rsid w:val="0003762F"/>
    <w:rsid w:val="00040094"/>
    <w:rsid w:val="00040892"/>
    <w:rsid w:val="00041841"/>
    <w:rsid w:val="00041B12"/>
    <w:rsid w:val="0004273E"/>
    <w:rsid w:val="00043F0F"/>
    <w:rsid w:val="0004442E"/>
    <w:rsid w:val="00044541"/>
    <w:rsid w:val="000466AC"/>
    <w:rsid w:val="00046AC6"/>
    <w:rsid w:val="00046F46"/>
    <w:rsid w:val="0004727E"/>
    <w:rsid w:val="00050E27"/>
    <w:rsid w:val="00051212"/>
    <w:rsid w:val="00051D66"/>
    <w:rsid w:val="000521D0"/>
    <w:rsid w:val="0005309E"/>
    <w:rsid w:val="00053750"/>
    <w:rsid w:val="000549D3"/>
    <w:rsid w:val="00056427"/>
    <w:rsid w:val="000566E4"/>
    <w:rsid w:val="00056BEF"/>
    <w:rsid w:val="000571D1"/>
    <w:rsid w:val="0005726F"/>
    <w:rsid w:val="0006022D"/>
    <w:rsid w:val="00060248"/>
    <w:rsid w:val="00060A94"/>
    <w:rsid w:val="00060BEF"/>
    <w:rsid w:val="00060E4A"/>
    <w:rsid w:val="00062970"/>
    <w:rsid w:val="000634DA"/>
    <w:rsid w:val="00063CD0"/>
    <w:rsid w:val="00063EA9"/>
    <w:rsid w:val="00063EEA"/>
    <w:rsid w:val="00064FDC"/>
    <w:rsid w:val="00065510"/>
    <w:rsid w:val="000659FB"/>
    <w:rsid w:val="00065CF5"/>
    <w:rsid w:val="000661F9"/>
    <w:rsid w:val="00066466"/>
    <w:rsid w:val="00066508"/>
    <w:rsid w:val="000668E8"/>
    <w:rsid w:val="00066F2E"/>
    <w:rsid w:val="000700B9"/>
    <w:rsid w:val="00072BF8"/>
    <w:rsid w:val="00072F03"/>
    <w:rsid w:val="000738E3"/>
    <w:rsid w:val="00073D55"/>
    <w:rsid w:val="00073DA4"/>
    <w:rsid w:val="00074037"/>
    <w:rsid w:val="000746F9"/>
    <w:rsid w:val="000761E1"/>
    <w:rsid w:val="000764AF"/>
    <w:rsid w:val="000764CD"/>
    <w:rsid w:val="00076807"/>
    <w:rsid w:val="00077DF1"/>
    <w:rsid w:val="00077F48"/>
    <w:rsid w:val="00080A0F"/>
    <w:rsid w:val="00080F3A"/>
    <w:rsid w:val="00081840"/>
    <w:rsid w:val="00081E55"/>
    <w:rsid w:val="0008318F"/>
    <w:rsid w:val="00083821"/>
    <w:rsid w:val="00083D71"/>
    <w:rsid w:val="0008458D"/>
    <w:rsid w:val="0008529E"/>
    <w:rsid w:val="000852F2"/>
    <w:rsid w:val="00087689"/>
    <w:rsid w:val="00087980"/>
    <w:rsid w:val="00087F87"/>
    <w:rsid w:val="0009043F"/>
    <w:rsid w:val="00090762"/>
    <w:rsid w:val="00090B0B"/>
    <w:rsid w:val="00090FD9"/>
    <w:rsid w:val="000917ED"/>
    <w:rsid w:val="00091B97"/>
    <w:rsid w:val="0009216A"/>
    <w:rsid w:val="000924E6"/>
    <w:rsid w:val="0009302E"/>
    <w:rsid w:val="00093603"/>
    <w:rsid w:val="000938D3"/>
    <w:rsid w:val="00094989"/>
    <w:rsid w:val="00094CA8"/>
    <w:rsid w:val="00096A66"/>
    <w:rsid w:val="00096BB0"/>
    <w:rsid w:val="00096C4F"/>
    <w:rsid w:val="00096F3E"/>
    <w:rsid w:val="0009711E"/>
    <w:rsid w:val="000975B6"/>
    <w:rsid w:val="00097635"/>
    <w:rsid w:val="000979B5"/>
    <w:rsid w:val="00097D15"/>
    <w:rsid w:val="000A004D"/>
    <w:rsid w:val="000A0CBF"/>
    <w:rsid w:val="000A127D"/>
    <w:rsid w:val="000A17E1"/>
    <w:rsid w:val="000A1F23"/>
    <w:rsid w:val="000A2144"/>
    <w:rsid w:val="000A2B6E"/>
    <w:rsid w:val="000A2CD4"/>
    <w:rsid w:val="000A2E79"/>
    <w:rsid w:val="000A3253"/>
    <w:rsid w:val="000A40E6"/>
    <w:rsid w:val="000A578E"/>
    <w:rsid w:val="000A5B16"/>
    <w:rsid w:val="000A6308"/>
    <w:rsid w:val="000A72A1"/>
    <w:rsid w:val="000A72B6"/>
    <w:rsid w:val="000A757E"/>
    <w:rsid w:val="000A78FF"/>
    <w:rsid w:val="000B0741"/>
    <w:rsid w:val="000B1805"/>
    <w:rsid w:val="000B1E28"/>
    <w:rsid w:val="000B29A6"/>
    <w:rsid w:val="000B3425"/>
    <w:rsid w:val="000B3D5E"/>
    <w:rsid w:val="000B4B48"/>
    <w:rsid w:val="000B4DEB"/>
    <w:rsid w:val="000B5511"/>
    <w:rsid w:val="000B6F82"/>
    <w:rsid w:val="000B71D4"/>
    <w:rsid w:val="000B7E13"/>
    <w:rsid w:val="000C1844"/>
    <w:rsid w:val="000C1C4B"/>
    <w:rsid w:val="000C2412"/>
    <w:rsid w:val="000C26B8"/>
    <w:rsid w:val="000C28B3"/>
    <w:rsid w:val="000C4008"/>
    <w:rsid w:val="000C4DDC"/>
    <w:rsid w:val="000C4E60"/>
    <w:rsid w:val="000C529E"/>
    <w:rsid w:val="000C6083"/>
    <w:rsid w:val="000C7139"/>
    <w:rsid w:val="000C75BA"/>
    <w:rsid w:val="000C7846"/>
    <w:rsid w:val="000C7ACC"/>
    <w:rsid w:val="000D09D7"/>
    <w:rsid w:val="000D1C84"/>
    <w:rsid w:val="000D1CB2"/>
    <w:rsid w:val="000D3700"/>
    <w:rsid w:val="000D5F3D"/>
    <w:rsid w:val="000D659C"/>
    <w:rsid w:val="000D78DA"/>
    <w:rsid w:val="000E01C9"/>
    <w:rsid w:val="000E07AF"/>
    <w:rsid w:val="000E0FAF"/>
    <w:rsid w:val="000E2732"/>
    <w:rsid w:val="000E421B"/>
    <w:rsid w:val="000E4DA9"/>
    <w:rsid w:val="000E4EA5"/>
    <w:rsid w:val="000E53AA"/>
    <w:rsid w:val="000E683D"/>
    <w:rsid w:val="000E6D31"/>
    <w:rsid w:val="000E71D9"/>
    <w:rsid w:val="000E7CD8"/>
    <w:rsid w:val="000F0C6B"/>
    <w:rsid w:val="000F0F73"/>
    <w:rsid w:val="000F2996"/>
    <w:rsid w:val="000F319E"/>
    <w:rsid w:val="000F3823"/>
    <w:rsid w:val="000F3E0F"/>
    <w:rsid w:val="000F3E9F"/>
    <w:rsid w:val="000F3F90"/>
    <w:rsid w:val="000F451E"/>
    <w:rsid w:val="000F4926"/>
    <w:rsid w:val="000F4A08"/>
    <w:rsid w:val="000F4BB2"/>
    <w:rsid w:val="000F51DD"/>
    <w:rsid w:val="000F5203"/>
    <w:rsid w:val="000F5834"/>
    <w:rsid w:val="000F65A1"/>
    <w:rsid w:val="000F6FEE"/>
    <w:rsid w:val="000F77F0"/>
    <w:rsid w:val="000F7CA8"/>
    <w:rsid w:val="000F7F36"/>
    <w:rsid w:val="00100248"/>
    <w:rsid w:val="001013A5"/>
    <w:rsid w:val="00101EBF"/>
    <w:rsid w:val="00102ED1"/>
    <w:rsid w:val="00103DEC"/>
    <w:rsid w:val="00104072"/>
    <w:rsid w:val="001041AD"/>
    <w:rsid w:val="00104BE1"/>
    <w:rsid w:val="00105FA1"/>
    <w:rsid w:val="0010601C"/>
    <w:rsid w:val="0010626A"/>
    <w:rsid w:val="0010675E"/>
    <w:rsid w:val="00106F5A"/>
    <w:rsid w:val="001078F2"/>
    <w:rsid w:val="001107E5"/>
    <w:rsid w:val="001108BA"/>
    <w:rsid w:val="00111395"/>
    <w:rsid w:val="00111430"/>
    <w:rsid w:val="00111FAA"/>
    <w:rsid w:val="00112DE0"/>
    <w:rsid w:val="001136CF"/>
    <w:rsid w:val="001136F6"/>
    <w:rsid w:val="00113F5B"/>
    <w:rsid w:val="00115B0D"/>
    <w:rsid w:val="001170E5"/>
    <w:rsid w:val="001171E3"/>
    <w:rsid w:val="001178ED"/>
    <w:rsid w:val="00117C32"/>
    <w:rsid w:val="0012036C"/>
    <w:rsid w:val="001212CD"/>
    <w:rsid w:val="00121583"/>
    <w:rsid w:val="00121706"/>
    <w:rsid w:val="0012217B"/>
    <w:rsid w:val="00122CC4"/>
    <w:rsid w:val="00123025"/>
    <w:rsid w:val="001236A1"/>
    <w:rsid w:val="00123B5D"/>
    <w:rsid w:val="00123C4A"/>
    <w:rsid w:val="00123F26"/>
    <w:rsid w:val="00124561"/>
    <w:rsid w:val="00125407"/>
    <w:rsid w:val="00125575"/>
    <w:rsid w:val="001256E1"/>
    <w:rsid w:val="00125977"/>
    <w:rsid w:val="001274AE"/>
    <w:rsid w:val="00127B2A"/>
    <w:rsid w:val="0013039F"/>
    <w:rsid w:val="001305A2"/>
    <w:rsid w:val="0013098E"/>
    <w:rsid w:val="001315F2"/>
    <w:rsid w:val="00131779"/>
    <w:rsid w:val="00132A1A"/>
    <w:rsid w:val="0013348B"/>
    <w:rsid w:val="001340C2"/>
    <w:rsid w:val="001344FC"/>
    <w:rsid w:val="001345B1"/>
    <w:rsid w:val="00134C6C"/>
    <w:rsid w:val="0013519C"/>
    <w:rsid w:val="0013527A"/>
    <w:rsid w:val="00135436"/>
    <w:rsid w:val="00135F65"/>
    <w:rsid w:val="00137BC2"/>
    <w:rsid w:val="00140198"/>
    <w:rsid w:val="00140CAD"/>
    <w:rsid w:val="00140EEB"/>
    <w:rsid w:val="0014174B"/>
    <w:rsid w:val="001418A1"/>
    <w:rsid w:val="00141E5E"/>
    <w:rsid w:val="00142544"/>
    <w:rsid w:val="00142579"/>
    <w:rsid w:val="00144576"/>
    <w:rsid w:val="00145333"/>
    <w:rsid w:val="00145982"/>
    <w:rsid w:val="00145AE5"/>
    <w:rsid w:val="00145E1C"/>
    <w:rsid w:val="00145E60"/>
    <w:rsid w:val="00145F45"/>
    <w:rsid w:val="001461CF"/>
    <w:rsid w:val="00147F2A"/>
    <w:rsid w:val="0015074D"/>
    <w:rsid w:val="00150980"/>
    <w:rsid w:val="00151D39"/>
    <w:rsid w:val="0015217B"/>
    <w:rsid w:val="00152E11"/>
    <w:rsid w:val="0015325C"/>
    <w:rsid w:val="00153898"/>
    <w:rsid w:val="00153B96"/>
    <w:rsid w:val="00153D2D"/>
    <w:rsid w:val="0015435F"/>
    <w:rsid w:val="001553AF"/>
    <w:rsid w:val="001553DD"/>
    <w:rsid w:val="00155B87"/>
    <w:rsid w:val="00155D82"/>
    <w:rsid w:val="00156CE7"/>
    <w:rsid w:val="0015700C"/>
    <w:rsid w:val="00157377"/>
    <w:rsid w:val="00157B19"/>
    <w:rsid w:val="0016090D"/>
    <w:rsid w:val="00161065"/>
    <w:rsid w:val="00161117"/>
    <w:rsid w:val="0016117A"/>
    <w:rsid w:val="0016203E"/>
    <w:rsid w:val="00162777"/>
    <w:rsid w:val="00162D30"/>
    <w:rsid w:val="00163A97"/>
    <w:rsid w:val="00164547"/>
    <w:rsid w:val="00164B80"/>
    <w:rsid w:val="00165896"/>
    <w:rsid w:val="0016602D"/>
    <w:rsid w:val="00166599"/>
    <w:rsid w:val="0016673A"/>
    <w:rsid w:val="00166B04"/>
    <w:rsid w:val="001673A7"/>
    <w:rsid w:val="00167C42"/>
    <w:rsid w:val="0017008D"/>
    <w:rsid w:val="0017010D"/>
    <w:rsid w:val="00170797"/>
    <w:rsid w:val="0017128C"/>
    <w:rsid w:val="001716B6"/>
    <w:rsid w:val="00172677"/>
    <w:rsid w:val="00172787"/>
    <w:rsid w:val="001729D4"/>
    <w:rsid w:val="00172E61"/>
    <w:rsid w:val="00173AB1"/>
    <w:rsid w:val="00173FA1"/>
    <w:rsid w:val="00174639"/>
    <w:rsid w:val="001749BE"/>
    <w:rsid w:val="001767CC"/>
    <w:rsid w:val="00176915"/>
    <w:rsid w:val="0017719B"/>
    <w:rsid w:val="00180965"/>
    <w:rsid w:val="00180B93"/>
    <w:rsid w:val="00181063"/>
    <w:rsid w:val="00181231"/>
    <w:rsid w:val="001815C4"/>
    <w:rsid w:val="00181967"/>
    <w:rsid w:val="00182871"/>
    <w:rsid w:val="0018338C"/>
    <w:rsid w:val="00185076"/>
    <w:rsid w:val="00185124"/>
    <w:rsid w:val="0018552E"/>
    <w:rsid w:val="001865C0"/>
    <w:rsid w:val="001866F7"/>
    <w:rsid w:val="0018738F"/>
    <w:rsid w:val="00191689"/>
    <w:rsid w:val="001918C1"/>
    <w:rsid w:val="00191973"/>
    <w:rsid w:val="00191EA2"/>
    <w:rsid w:val="001921B8"/>
    <w:rsid w:val="00192C43"/>
    <w:rsid w:val="00193E94"/>
    <w:rsid w:val="00194096"/>
    <w:rsid w:val="001942C3"/>
    <w:rsid w:val="0019479A"/>
    <w:rsid w:val="00195040"/>
    <w:rsid w:val="00195325"/>
    <w:rsid w:val="0019550F"/>
    <w:rsid w:val="00195554"/>
    <w:rsid w:val="00195F19"/>
    <w:rsid w:val="001A0183"/>
    <w:rsid w:val="001A1628"/>
    <w:rsid w:val="001A1D91"/>
    <w:rsid w:val="001A1E6B"/>
    <w:rsid w:val="001A248B"/>
    <w:rsid w:val="001A2531"/>
    <w:rsid w:val="001A26C3"/>
    <w:rsid w:val="001A2859"/>
    <w:rsid w:val="001A2BB1"/>
    <w:rsid w:val="001A2DEC"/>
    <w:rsid w:val="001A2ED3"/>
    <w:rsid w:val="001A430D"/>
    <w:rsid w:val="001A4331"/>
    <w:rsid w:val="001A46E7"/>
    <w:rsid w:val="001A486B"/>
    <w:rsid w:val="001A4932"/>
    <w:rsid w:val="001A5017"/>
    <w:rsid w:val="001A5065"/>
    <w:rsid w:val="001A56AB"/>
    <w:rsid w:val="001A7B85"/>
    <w:rsid w:val="001B09A6"/>
    <w:rsid w:val="001B1903"/>
    <w:rsid w:val="001B4283"/>
    <w:rsid w:val="001B558B"/>
    <w:rsid w:val="001B5966"/>
    <w:rsid w:val="001B5B90"/>
    <w:rsid w:val="001B6000"/>
    <w:rsid w:val="001B6564"/>
    <w:rsid w:val="001B6E5D"/>
    <w:rsid w:val="001C06DB"/>
    <w:rsid w:val="001C1BBF"/>
    <w:rsid w:val="001C25DB"/>
    <w:rsid w:val="001C349C"/>
    <w:rsid w:val="001C3C44"/>
    <w:rsid w:val="001C46D1"/>
    <w:rsid w:val="001C4718"/>
    <w:rsid w:val="001C4729"/>
    <w:rsid w:val="001C4B7F"/>
    <w:rsid w:val="001C6610"/>
    <w:rsid w:val="001C66EC"/>
    <w:rsid w:val="001C6A10"/>
    <w:rsid w:val="001C6F81"/>
    <w:rsid w:val="001C79D3"/>
    <w:rsid w:val="001D027A"/>
    <w:rsid w:val="001D0E0C"/>
    <w:rsid w:val="001D1321"/>
    <w:rsid w:val="001D232A"/>
    <w:rsid w:val="001D27C9"/>
    <w:rsid w:val="001D29A7"/>
    <w:rsid w:val="001D36B1"/>
    <w:rsid w:val="001D3F72"/>
    <w:rsid w:val="001D4F4E"/>
    <w:rsid w:val="001D5604"/>
    <w:rsid w:val="001D5F2C"/>
    <w:rsid w:val="001D6AE2"/>
    <w:rsid w:val="001D73C8"/>
    <w:rsid w:val="001D7A46"/>
    <w:rsid w:val="001E083B"/>
    <w:rsid w:val="001E0E09"/>
    <w:rsid w:val="001E0F02"/>
    <w:rsid w:val="001E30B7"/>
    <w:rsid w:val="001E3100"/>
    <w:rsid w:val="001E344B"/>
    <w:rsid w:val="001E381E"/>
    <w:rsid w:val="001E3AA0"/>
    <w:rsid w:val="001E3E10"/>
    <w:rsid w:val="001E4C7D"/>
    <w:rsid w:val="001E6010"/>
    <w:rsid w:val="001E633C"/>
    <w:rsid w:val="001F220A"/>
    <w:rsid w:val="001F2ABD"/>
    <w:rsid w:val="001F34C2"/>
    <w:rsid w:val="001F4D77"/>
    <w:rsid w:val="001F5B29"/>
    <w:rsid w:val="001F66E6"/>
    <w:rsid w:val="001F754A"/>
    <w:rsid w:val="001F7F6D"/>
    <w:rsid w:val="00200274"/>
    <w:rsid w:val="00200637"/>
    <w:rsid w:val="0020180A"/>
    <w:rsid w:val="002024D7"/>
    <w:rsid w:val="00202786"/>
    <w:rsid w:val="00203523"/>
    <w:rsid w:val="0020359A"/>
    <w:rsid w:val="00204AF3"/>
    <w:rsid w:val="00204F11"/>
    <w:rsid w:val="00205531"/>
    <w:rsid w:val="00205BF7"/>
    <w:rsid w:val="0020636F"/>
    <w:rsid w:val="002066F2"/>
    <w:rsid w:val="002100D0"/>
    <w:rsid w:val="002103E4"/>
    <w:rsid w:val="00210851"/>
    <w:rsid w:val="00210FC5"/>
    <w:rsid w:val="0021120F"/>
    <w:rsid w:val="00211B1F"/>
    <w:rsid w:val="0021202F"/>
    <w:rsid w:val="002120A5"/>
    <w:rsid w:val="00212D52"/>
    <w:rsid w:val="0021333A"/>
    <w:rsid w:val="002139EA"/>
    <w:rsid w:val="00213A9B"/>
    <w:rsid w:val="00213AA0"/>
    <w:rsid w:val="00213E00"/>
    <w:rsid w:val="00213E3D"/>
    <w:rsid w:val="002145E7"/>
    <w:rsid w:val="00215D84"/>
    <w:rsid w:val="00216173"/>
    <w:rsid w:val="00220AE0"/>
    <w:rsid w:val="00221A76"/>
    <w:rsid w:val="002224B8"/>
    <w:rsid w:val="00222CC2"/>
    <w:rsid w:val="002235D2"/>
    <w:rsid w:val="00223963"/>
    <w:rsid w:val="002241CC"/>
    <w:rsid w:val="00224425"/>
    <w:rsid w:val="00224F8F"/>
    <w:rsid w:val="00225188"/>
    <w:rsid w:val="002254E0"/>
    <w:rsid w:val="00225950"/>
    <w:rsid w:val="002259BD"/>
    <w:rsid w:val="00225AD6"/>
    <w:rsid w:val="00226246"/>
    <w:rsid w:val="00226549"/>
    <w:rsid w:val="00227DAF"/>
    <w:rsid w:val="00227E03"/>
    <w:rsid w:val="00230899"/>
    <w:rsid w:val="00231B69"/>
    <w:rsid w:val="00232EA4"/>
    <w:rsid w:val="00235685"/>
    <w:rsid w:val="002368F8"/>
    <w:rsid w:val="00236F6F"/>
    <w:rsid w:val="00236F83"/>
    <w:rsid w:val="0023786D"/>
    <w:rsid w:val="00237907"/>
    <w:rsid w:val="00237B21"/>
    <w:rsid w:val="00240B2F"/>
    <w:rsid w:val="00241B0C"/>
    <w:rsid w:val="002431EE"/>
    <w:rsid w:val="0024340F"/>
    <w:rsid w:val="002439D3"/>
    <w:rsid w:val="002452FF"/>
    <w:rsid w:val="0024554A"/>
    <w:rsid w:val="00245A1E"/>
    <w:rsid w:val="002468A4"/>
    <w:rsid w:val="00246B7E"/>
    <w:rsid w:val="00246BAA"/>
    <w:rsid w:val="002478BE"/>
    <w:rsid w:val="00247E87"/>
    <w:rsid w:val="00247ECE"/>
    <w:rsid w:val="002509F2"/>
    <w:rsid w:val="00250A9C"/>
    <w:rsid w:val="0025485D"/>
    <w:rsid w:val="00255BD9"/>
    <w:rsid w:val="00255FFA"/>
    <w:rsid w:val="00257C54"/>
    <w:rsid w:val="0026015C"/>
    <w:rsid w:val="002618B6"/>
    <w:rsid w:val="00261A8F"/>
    <w:rsid w:val="00261A9E"/>
    <w:rsid w:val="00261F11"/>
    <w:rsid w:val="00263236"/>
    <w:rsid w:val="002636BA"/>
    <w:rsid w:val="00265285"/>
    <w:rsid w:val="002661FF"/>
    <w:rsid w:val="00266393"/>
    <w:rsid w:val="0026684D"/>
    <w:rsid w:val="00266CDF"/>
    <w:rsid w:val="00266E3A"/>
    <w:rsid w:val="00266E53"/>
    <w:rsid w:val="0027086F"/>
    <w:rsid w:val="00270EF7"/>
    <w:rsid w:val="00271AFB"/>
    <w:rsid w:val="00272489"/>
    <w:rsid w:val="00273CB2"/>
    <w:rsid w:val="00273CEE"/>
    <w:rsid w:val="00274D8D"/>
    <w:rsid w:val="00274E69"/>
    <w:rsid w:val="00275B4B"/>
    <w:rsid w:val="00275F64"/>
    <w:rsid w:val="00276DBA"/>
    <w:rsid w:val="0027728B"/>
    <w:rsid w:val="002774F7"/>
    <w:rsid w:val="00277B4B"/>
    <w:rsid w:val="00277FEB"/>
    <w:rsid w:val="00280AE9"/>
    <w:rsid w:val="00280F51"/>
    <w:rsid w:val="0028122D"/>
    <w:rsid w:val="00281546"/>
    <w:rsid w:val="002821CD"/>
    <w:rsid w:val="0028323A"/>
    <w:rsid w:val="00283653"/>
    <w:rsid w:val="00283970"/>
    <w:rsid w:val="00283C19"/>
    <w:rsid w:val="002851D0"/>
    <w:rsid w:val="00285AAE"/>
    <w:rsid w:val="00285D8C"/>
    <w:rsid w:val="00285EF1"/>
    <w:rsid w:val="00290345"/>
    <w:rsid w:val="002903F6"/>
    <w:rsid w:val="00290B9F"/>
    <w:rsid w:val="002911FF"/>
    <w:rsid w:val="00292046"/>
    <w:rsid w:val="0029380B"/>
    <w:rsid w:val="00293D55"/>
    <w:rsid w:val="0029629B"/>
    <w:rsid w:val="0029686A"/>
    <w:rsid w:val="002969FB"/>
    <w:rsid w:val="00296E8F"/>
    <w:rsid w:val="00297475"/>
    <w:rsid w:val="002974CA"/>
    <w:rsid w:val="00297512"/>
    <w:rsid w:val="0029787F"/>
    <w:rsid w:val="00297D26"/>
    <w:rsid w:val="002A0886"/>
    <w:rsid w:val="002A1173"/>
    <w:rsid w:val="002A238C"/>
    <w:rsid w:val="002A2ABE"/>
    <w:rsid w:val="002A3544"/>
    <w:rsid w:val="002A3855"/>
    <w:rsid w:val="002A412C"/>
    <w:rsid w:val="002A470D"/>
    <w:rsid w:val="002A4896"/>
    <w:rsid w:val="002A5489"/>
    <w:rsid w:val="002A6D66"/>
    <w:rsid w:val="002A78B1"/>
    <w:rsid w:val="002A7FDD"/>
    <w:rsid w:val="002B0132"/>
    <w:rsid w:val="002B074C"/>
    <w:rsid w:val="002B0E0F"/>
    <w:rsid w:val="002B103E"/>
    <w:rsid w:val="002B12E2"/>
    <w:rsid w:val="002B19BA"/>
    <w:rsid w:val="002B2358"/>
    <w:rsid w:val="002B2928"/>
    <w:rsid w:val="002B2B80"/>
    <w:rsid w:val="002B56CC"/>
    <w:rsid w:val="002B6108"/>
    <w:rsid w:val="002B7D6C"/>
    <w:rsid w:val="002C0B96"/>
    <w:rsid w:val="002C0D94"/>
    <w:rsid w:val="002C0F9B"/>
    <w:rsid w:val="002C22D3"/>
    <w:rsid w:val="002C266A"/>
    <w:rsid w:val="002C3C17"/>
    <w:rsid w:val="002C3EDD"/>
    <w:rsid w:val="002C3FEC"/>
    <w:rsid w:val="002C406E"/>
    <w:rsid w:val="002C475B"/>
    <w:rsid w:val="002C4DFD"/>
    <w:rsid w:val="002C4E46"/>
    <w:rsid w:val="002C5B10"/>
    <w:rsid w:val="002C5B9B"/>
    <w:rsid w:val="002C69BF"/>
    <w:rsid w:val="002C69FC"/>
    <w:rsid w:val="002C7367"/>
    <w:rsid w:val="002C7855"/>
    <w:rsid w:val="002D136D"/>
    <w:rsid w:val="002D1FC6"/>
    <w:rsid w:val="002D260F"/>
    <w:rsid w:val="002D30FF"/>
    <w:rsid w:val="002D36CA"/>
    <w:rsid w:val="002D398F"/>
    <w:rsid w:val="002D3CD2"/>
    <w:rsid w:val="002D476D"/>
    <w:rsid w:val="002D4DD6"/>
    <w:rsid w:val="002D5E82"/>
    <w:rsid w:val="002D6556"/>
    <w:rsid w:val="002D6DF8"/>
    <w:rsid w:val="002D7492"/>
    <w:rsid w:val="002E1FE1"/>
    <w:rsid w:val="002E21B2"/>
    <w:rsid w:val="002E2882"/>
    <w:rsid w:val="002E2B74"/>
    <w:rsid w:val="002E32A5"/>
    <w:rsid w:val="002E42E7"/>
    <w:rsid w:val="002E4A8F"/>
    <w:rsid w:val="002E540A"/>
    <w:rsid w:val="002E561F"/>
    <w:rsid w:val="002E5DE3"/>
    <w:rsid w:val="002E5F63"/>
    <w:rsid w:val="002E68A4"/>
    <w:rsid w:val="002E6A56"/>
    <w:rsid w:val="002E7245"/>
    <w:rsid w:val="002E7CF4"/>
    <w:rsid w:val="002F0064"/>
    <w:rsid w:val="002F01B3"/>
    <w:rsid w:val="002F024B"/>
    <w:rsid w:val="002F05F2"/>
    <w:rsid w:val="002F0EDF"/>
    <w:rsid w:val="002F0FD1"/>
    <w:rsid w:val="002F138D"/>
    <w:rsid w:val="002F2D74"/>
    <w:rsid w:val="002F36C1"/>
    <w:rsid w:val="002F4C18"/>
    <w:rsid w:val="002F550A"/>
    <w:rsid w:val="002F5D90"/>
    <w:rsid w:val="002F6C53"/>
    <w:rsid w:val="002F6FA4"/>
    <w:rsid w:val="002F7933"/>
    <w:rsid w:val="002F7D94"/>
    <w:rsid w:val="00300426"/>
    <w:rsid w:val="003013D6"/>
    <w:rsid w:val="00301C8C"/>
    <w:rsid w:val="003028B4"/>
    <w:rsid w:val="00302D6F"/>
    <w:rsid w:val="0030359C"/>
    <w:rsid w:val="003038AD"/>
    <w:rsid w:val="003040D1"/>
    <w:rsid w:val="00304280"/>
    <w:rsid w:val="003045B6"/>
    <w:rsid w:val="003045E7"/>
    <w:rsid w:val="00304772"/>
    <w:rsid w:val="0030490E"/>
    <w:rsid w:val="00304B47"/>
    <w:rsid w:val="00306211"/>
    <w:rsid w:val="00306A44"/>
    <w:rsid w:val="00306F4B"/>
    <w:rsid w:val="00307AA9"/>
    <w:rsid w:val="00307B36"/>
    <w:rsid w:val="00307BDA"/>
    <w:rsid w:val="003107F3"/>
    <w:rsid w:val="003112BC"/>
    <w:rsid w:val="00311366"/>
    <w:rsid w:val="00312188"/>
    <w:rsid w:val="003135A0"/>
    <w:rsid w:val="00313CD3"/>
    <w:rsid w:val="00313F42"/>
    <w:rsid w:val="00314BAC"/>
    <w:rsid w:val="003151D5"/>
    <w:rsid w:val="00315FAC"/>
    <w:rsid w:val="003162E8"/>
    <w:rsid w:val="00316EA3"/>
    <w:rsid w:val="00317050"/>
    <w:rsid w:val="0031797F"/>
    <w:rsid w:val="00317A47"/>
    <w:rsid w:val="0032013A"/>
    <w:rsid w:val="003216BE"/>
    <w:rsid w:val="00321D56"/>
    <w:rsid w:val="003226B9"/>
    <w:rsid w:val="003240D5"/>
    <w:rsid w:val="00324742"/>
    <w:rsid w:val="0032489D"/>
    <w:rsid w:val="00324DA6"/>
    <w:rsid w:val="00325B94"/>
    <w:rsid w:val="00325DD2"/>
    <w:rsid w:val="00326B60"/>
    <w:rsid w:val="00326B76"/>
    <w:rsid w:val="003275A7"/>
    <w:rsid w:val="003276B6"/>
    <w:rsid w:val="00327932"/>
    <w:rsid w:val="00327B82"/>
    <w:rsid w:val="00327DA3"/>
    <w:rsid w:val="00327EF5"/>
    <w:rsid w:val="00330571"/>
    <w:rsid w:val="003307DD"/>
    <w:rsid w:val="0033088E"/>
    <w:rsid w:val="00330C5F"/>
    <w:rsid w:val="00331278"/>
    <w:rsid w:val="003319B0"/>
    <w:rsid w:val="00332073"/>
    <w:rsid w:val="00332962"/>
    <w:rsid w:val="00332C28"/>
    <w:rsid w:val="00332DAF"/>
    <w:rsid w:val="003341FF"/>
    <w:rsid w:val="0033442C"/>
    <w:rsid w:val="00335B13"/>
    <w:rsid w:val="00336B04"/>
    <w:rsid w:val="00337944"/>
    <w:rsid w:val="00340B98"/>
    <w:rsid w:val="00340B99"/>
    <w:rsid w:val="0034127E"/>
    <w:rsid w:val="003419B5"/>
    <w:rsid w:val="00341CE6"/>
    <w:rsid w:val="003431E7"/>
    <w:rsid w:val="00343BB2"/>
    <w:rsid w:val="00343C26"/>
    <w:rsid w:val="00343D0C"/>
    <w:rsid w:val="00345F27"/>
    <w:rsid w:val="00346D4B"/>
    <w:rsid w:val="0034711A"/>
    <w:rsid w:val="00347525"/>
    <w:rsid w:val="00347F86"/>
    <w:rsid w:val="0035052C"/>
    <w:rsid w:val="003505F4"/>
    <w:rsid w:val="00351029"/>
    <w:rsid w:val="00351C52"/>
    <w:rsid w:val="00351FB5"/>
    <w:rsid w:val="00352435"/>
    <w:rsid w:val="00353D90"/>
    <w:rsid w:val="0035473B"/>
    <w:rsid w:val="0035506A"/>
    <w:rsid w:val="003555AB"/>
    <w:rsid w:val="00357074"/>
    <w:rsid w:val="00357FD4"/>
    <w:rsid w:val="00360703"/>
    <w:rsid w:val="003609E9"/>
    <w:rsid w:val="003613D2"/>
    <w:rsid w:val="00362AFA"/>
    <w:rsid w:val="00364F9F"/>
    <w:rsid w:val="00365FDD"/>
    <w:rsid w:val="003666A4"/>
    <w:rsid w:val="00366959"/>
    <w:rsid w:val="00366A36"/>
    <w:rsid w:val="00367D6C"/>
    <w:rsid w:val="0037094D"/>
    <w:rsid w:val="003717C9"/>
    <w:rsid w:val="00371864"/>
    <w:rsid w:val="0037192D"/>
    <w:rsid w:val="00372052"/>
    <w:rsid w:val="00372116"/>
    <w:rsid w:val="00372156"/>
    <w:rsid w:val="003725D1"/>
    <w:rsid w:val="00372B40"/>
    <w:rsid w:val="00372D1C"/>
    <w:rsid w:val="003735A9"/>
    <w:rsid w:val="003736CD"/>
    <w:rsid w:val="00374102"/>
    <w:rsid w:val="00375EFB"/>
    <w:rsid w:val="00377CB4"/>
    <w:rsid w:val="00377F46"/>
    <w:rsid w:val="003809C5"/>
    <w:rsid w:val="00381285"/>
    <w:rsid w:val="00381574"/>
    <w:rsid w:val="0038261A"/>
    <w:rsid w:val="00382863"/>
    <w:rsid w:val="003829A5"/>
    <w:rsid w:val="00383A78"/>
    <w:rsid w:val="00384181"/>
    <w:rsid w:val="003847BC"/>
    <w:rsid w:val="00384D50"/>
    <w:rsid w:val="0038593D"/>
    <w:rsid w:val="00387005"/>
    <w:rsid w:val="0038733E"/>
    <w:rsid w:val="00387E0C"/>
    <w:rsid w:val="003922C4"/>
    <w:rsid w:val="00393F26"/>
    <w:rsid w:val="00394037"/>
    <w:rsid w:val="00395BB3"/>
    <w:rsid w:val="00396588"/>
    <w:rsid w:val="003967C8"/>
    <w:rsid w:val="003973C6"/>
    <w:rsid w:val="003A0A19"/>
    <w:rsid w:val="003A1288"/>
    <w:rsid w:val="003A131D"/>
    <w:rsid w:val="003A1810"/>
    <w:rsid w:val="003A2787"/>
    <w:rsid w:val="003A2BA8"/>
    <w:rsid w:val="003A462F"/>
    <w:rsid w:val="003A49C3"/>
    <w:rsid w:val="003A5F9F"/>
    <w:rsid w:val="003A705D"/>
    <w:rsid w:val="003A7988"/>
    <w:rsid w:val="003B0DBC"/>
    <w:rsid w:val="003B107C"/>
    <w:rsid w:val="003B1191"/>
    <w:rsid w:val="003B1489"/>
    <w:rsid w:val="003B2AE0"/>
    <w:rsid w:val="003B4F1B"/>
    <w:rsid w:val="003B55A8"/>
    <w:rsid w:val="003B64A0"/>
    <w:rsid w:val="003B64A3"/>
    <w:rsid w:val="003B7514"/>
    <w:rsid w:val="003C072C"/>
    <w:rsid w:val="003C0E56"/>
    <w:rsid w:val="003C1293"/>
    <w:rsid w:val="003C3E17"/>
    <w:rsid w:val="003C651D"/>
    <w:rsid w:val="003C6C0A"/>
    <w:rsid w:val="003C6F4B"/>
    <w:rsid w:val="003C73C6"/>
    <w:rsid w:val="003C7496"/>
    <w:rsid w:val="003C798F"/>
    <w:rsid w:val="003C79BC"/>
    <w:rsid w:val="003D009D"/>
    <w:rsid w:val="003D06D6"/>
    <w:rsid w:val="003D0E60"/>
    <w:rsid w:val="003D11F3"/>
    <w:rsid w:val="003D1D04"/>
    <w:rsid w:val="003D1E31"/>
    <w:rsid w:val="003D205B"/>
    <w:rsid w:val="003D2CEE"/>
    <w:rsid w:val="003D4460"/>
    <w:rsid w:val="003D5BD8"/>
    <w:rsid w:val="003D5C48"/>
    <w:rsid w:val="003D69A4"/>
    <w:rsid w:val="003D718A"/>
    <w:rsid w:val="003E1585"/>
    <w:rsid w:val="003E1C82"/>
    <w:rsid w:val="003E37C5"/>
    <w:rsid w:val="003E3AA0"/>
    <w:rsid w:val="003E3E25"/>
    <w:rsid w:val="003E4A26"/>
    <w:rsid w:val="003E4D19"/>
    <w:rsid w:val="003E5A3C"/>
    <w:rsid w:val="003E6276"/>
    <w:rsid w:val="003E6C0B"/>
    <w:rsid w:val="003E7313"/>
    <w:rsid w:val="003E73D3"/>
    <w:rsid w:val="003E7889"/>
    <w:rsid w:val="003F269E"/>
    <w:rsid w:val="003F3015"/>
    <w:rsid w:val="003F3D09"/>
    <w:rsid w:val="003F413F"/>
    <w:rsid w:val="003F4BAA"/>
    <w:rsid w:val="003F528A"/>
    <w:rsid w:val="003F58B5"/>
    <w:rsid w:val="003F6394"/>
    <w:rsid w:val="003F6D10"/>
    <w:rsid w:val="003F77C6"/>
    <w:rsid w:val="003F7CD3"/>
    <w:rsid w:val="003F7F5E"/>
    <w:rsid w:val="00400052"/>
    <w:rsid w:val="004000E5"/>
    <w:rsid w:val="00400DE7"/>
    <w:rsid w:val="004010D1"/>
    <w:rsid w:val="0040178B"/>
    <w:rsid w:val="00401829"/>
    <w:rsid w:val="00401ACC"/>
    <w:rsid w:val="00401EE1"/>
    <w:rsid w:val="004020F1"/>
    <w:rsid w:val="004028CE"/>
    <w:rsid w:val="00402B04"/>
    <w:rsid w:val="00404C86"/>
    <w:rsid w:val="00404D86"/>
    <w:rsid w:val="0040559D"/>
    <w:rsid w:val="0040562C"/>
    <w:rsid w:val="004062B2"/>
    <w:rsid w:val="004074A8"/>
    <w:rsid w:val="00407FAC"/>
    <w:rsid w:val="0041132E"/>
    <w:rsid w:val="004119F2"/>
    <w:rsid w:val="00412E66"/>
    <w:rsid w:val="00412E83"/>
    <w:rsid w:val="0041390D"/>
    <w:rsid w:val="00413DA8"/>
    <w:rsid w:val="0041419B"/>
    <w:rsid w:val="004149DD"/>
    <w:rsid w:val="00414DC1"/>
    <w:rsid w:val="00414EA5"/>
    <w:rsid w:val="00414EE5"/>
    <w:rsid w:val="00415155"/>
    <w:rsid w:val="00415336"/>
    <w:rsid w:val="004155FC"/>
    <w:rsid w:val="00415EA0"/>
    <w:rsid w:val="00416254"/>
    <w:rsid w:val="00416AB1"/>
    <w:rsid w:val="004171C6"/>
    <w:rsid w:val="004173C0"/>
    <w:rsid w:val="004177A8"/>
    <w:rsid w:val="00420A0E"/>
    <w:rsid w:val="0042102C"/>
    <w:rsid w:val="00421547"/>
    <w:rsid w:val="00421D6F"/>
    <w:rsid w:val="0042227A"/>
    <w:rsid w:val="00422811"/>
    <w:rsid w:val="00422AEB"/>
    <w:rsid w:val="004234F7"/>
    <w:rsid w:val="00424A6D"/>
    <w:rsid w:val="004256B5"/>
    <w:rsid w:val="004260FD"/>
    <w:rsid w:val="00426572"/>
    <w:rsid w:val="004266F8"/>
    <w:rsid w:val="00426BA4"/>
    <w:rsid w:val="00426D00"/>
    <w:rsid w:val="00427179"/>
    <w:rsid w:val="00427397"/>
    <w:rsid w:val="0043017E"/>
    <w:rsid w:val="0043053A"/>
    <w:rsid w:val="0043067C"/>
    <w:rsid w:val="00430795"/>
    <w:rsid w:val="00430981"/>
    <w:rsid w:val="00430D0B"/>
    <w:rsid w:val="00430F9C"/>
    <w:rsid w:val="00431602"/>
    <w:rsid w:val="00431D35"/>
    <w:rsid w:val="0043224A"/>
    <w:rsid w:val="004322CA"/>
    <w:rsid w:val="0043272D"/>
    <w:rsid w:val="00432C87"/>
    <w:rsid w:val="00433F1C"/>
    <w:rsid w:val="004343CF"/>
    <w:rsid w:val="00435068"/>
    <w:rsid w:val="00435B99"/>
    <w:rsid w:val="004373C0"/>
    <w:rsid w:val="00441002"/>
    <w:rsid w:val="0044162E"/>
    <w:rsid w:val="00441675"/>
    <w:rsid w:val="00442450"/>
    <w:rsid w:val="00442849"/>
    <w:rsid w:val="00442D02"/>
    <w:rsid w:val="00442E2C"/>
    <w:rsid w:val="00443298"/>
    <w:rsid w:val="0044388A"/>
    <w:rsid w:val="00443E17"/>
    <w:rsid w:val="004441CB"/>
    <w:rsid w:val="00444221"/>
    <w:rsid w:val="0044462E"/>
    <w:rsid w:val="004448B1"/>
    <w:rsid w:val="00444DF5"/>
    <w:rsid w:val="00444FB8"/>
    <w:rsid w:val="00444FC2"/>
    <w:rsid w:val="004459A5"/>
    <w:rsid w:val="004472FA"/>
    <w:rsid w:val="0044733B"/>
    <w:rsid w:val="00451172"/>
    <w:rsid w:val="00451177"/>
    <w:rsid w:val="004515CA"/>
    <w:rsid w:val="00451FFF"/>
    <w:rsid w:val="00452379"/>
    <w:rsid w:val="00452438"/>
    <w:rsid w:val="00452A7C"/>
    <w:rsid w:val="004534A8"/>
    <w:rsid w:val="00453918"/>
    <w:rsid w:val="00453E2B"/>
    <w:rsid w:val="004547F9"/>
    <w:rsid w:val="0045481F"/>
    <w:rsid w:val="004556B2"/>
    <w:rsid w:val="00457BA8"/>
    <w:rsid w:val="00457CD7"/>
    <w:rsid w:val="00457FF8"/>
    <w:rsid w:val="00460C18"/>
    <w:rsid w:val="00461544"/>
    <w:rsid w:val="00461599"/>
    <w:rsid w:val="004615FC"/>
    <w:rsid w:val="00461643"/>
    <w:rsid w:val="004625C4"/>
    <w:rsid w:val="004630F4"/>
    <w:rsid w:val="00463255"/>
    <w:rsid w:val="0046364F"/>
    <w:rsid w:val="0046398B"/>
    <w:rsid w:val="00463B1B"/>
    <w:rsid w:val="00463D57"/>
    <w:rsid w:val="0046604B"/>
    <w:rsid w:val="00466E54"/>
    <w:rsid w:val="004673AA"/>
    <w:rsid w:val="004706DB"/>
    <w:rsid w:val="00470D53"/>
    <w:rsid w:val="0047143D"/>
    <w:rsid w:val="00471805"/>
    <w:rsid w:val="0047295A"/>
    <w:rsid w:val="0047298B"/>
    <w:rsid w:val="0047340B"/>
    <w:rsid w:val="00473B97"/>
    <w:rsid w:val="00474271"/>
    <w:rsid w:val="004743E6"/>
    <w:rsid w:val="00474C6F"/>
    <w:rsid w:val="0047515C"/>
    <w:rsid w:val="004751CB"/>
    <w:rsid w:val="0047572E"/>
    <w:rsid w:val="00476143"/>
    <w:rsid w:val="00477122"/>
    <w:rsid w:val="004774A9"/>
    <w:rsid w:val="00477C04"/>
    <w:rsid w:val="00481ABC"/>
    <w:rsid w:val="00482191"/>
    <w:rsid w:val="00482202"/>
    <w:rsid w:val="0048311B"/>
    <w:rsid w:val="0048427C"/>
    <w:rsid w:val="0048439A"/>
    <w:rsid w:val="0048500E"/>
    <w:rsid w:val="00485623"/>
    <w:rsid w:val="00486B69"/>
    <w:rsid w:val="00486E3D"/>
    <w:rsid w:val="00487C7E"/>
    <w:rsid w:val="00487C9C"/>
    <w:rsid w:val="004938BD"/>
    <w:rsid w:val="00493A88"/>
    <w:rsid w:val="00493F9E"/>
    <w:rsid w:val="00494AB5"/>
    <w:rsid w:val="00494F0F"/>
    <w:rsid w:val="00496026"/>
    <w:rsid w:val="004967B1"/>
    <w:rsid w:val="0049694C"/>
    <w:rsid w:val="00496AA1"/>
    <w:rsid w:val="00496ACE"/>
    <w:rsid w:val="004A0214"/>
    <w:rsid w:val="004A14ED"/>
    <w:rsid w:val="004A1A0C"/>
    <w:rsid w:val="004A1A22"/>
    <w:rsid w:val="004A230F"/>
    <w:rsid w:val="004A2327"/>
    <w:rsid w:val="004A34C5"/>
    <w:rsid w:val="004A398D"/>
    <w:rsid w:val="004A4A6E"/>
    <w:rsid w:val="004A53AB"/>
    <w:rsid w:val="004A595B"/>
    <w:rsid w:val="004A5FFE"/>
    <w:rsid w:val="004A65FB"/>
    <w:rsid w:val="004A6DA5"/>
    <w:rsid w:val="004A76A5"/>
    <w:rsid w:val="004A774C"/>
    <w:rsid w:val="004B013C"/>
    <w:rsid w:val="004B0335"/>
    <w:rsid w:val="004B09E4"/>
    <w:rsid w:val="004B0A65"/>
    <w:rsid w:val="004B0D41"/>
    <w:rsid w:val="004B18FF"/>
    <w:rsid w:val="004B1FD7"/>
    <w:rsid w:val="004B3E86"/>
    <w:rsid w:val="004B5540"/>
    <w:rsid w:val="004B6215"/>
    <w:rsid w:val="004B7BD8"/>
    <w:rsid w:val="004C00B1"/>
    <w:rsid w:val="004C04D7"/>
    <w:rsid w:val="004C0B93"/>
    <w:rsid w:val="004C0D8B"/>
    <w:rsid w:val="004C0E7A"/>
    <w:rsid w:val="004C172F"/>
    <w:rsid w:val="004C1DAC"/>
    <w:rsid w:val="004C1E2C"/>
    <w:rsid w:val="004C3616"/>
    <w:rsid w:val="004C362E"/>
    <w:rsid w:val="004C37C4"/>
    <w:rsid w:val="004C3C1A"/>
    <w:rsid w:val="004C435D"/>
    <w:rsid w:val="004C54B5"/>
    <w:rsid w:val="004C598F"/>
    <w:rsid w:val="004C5C3B"/>
    <w:rsid w:val="004C5C4C"/>
    <w:rsid w:val="004C6817"/>
    <w:rsid w:val="004C7E1B"/>
    <w:rsid w:val="004C7FD5"/>
    <w:rsid w:val="004D01AC"/>
    <w:rsid w:val="004D03DF"/>
    <w:rsid w:val="004D06A7"/>
    <w:rsid w:val="004D1149"/>
    <w:rsid w:val="004D2969"/>
    <w:rsid w:val="004D2C2A"/>
    <w:rsid w:val="004D2CC6"/>
    <w:rsid w:val="004D3889"/>
    <w:rsid w:val="004D38C2"/>
    <w:rsid w:val="004D3B9D"/>
    <w:rsid w:val="004D3BB7"/>
    <w:rsid w:val="004D3BF3"/>
    <w:rsid w:val="004D43C0"/>
    <w:rsid w:val="004D4882"/>
    <w:rsid w:val="004D5091"/>
    <w:rsid w:val="004D60B3"/>
    <w:rsid w:val="004D774B"/>
    <w:rsid w:val="004D7974"/>
    <w:rsid w:val="004E036C"/>
    <w:rsid w:val="004E049C"/>
    <w:rsid w:val="004E0A7B"/>
    <w:rsid w:val="004E10A4"/>
    <w:rsid w:val="004E188C"/>
    <w:rsid w:val="004E1A72"/>
    <w:rsid w:val="004E2659"/>
    <w:rsid w:val="004E2A24"/>
    <w:rsid w:val="004E368D"/>
    <w:rsid w:val="004E3699"/>
    <w:rsid w:val="004E36DC"/>
    <w:rsid w:val="004E3988"/>
    <w:rsid w:val="004E41E1"/>
    <w:rsid w:val="004E4B3F"/>
    <w:rsid w:val="004E5448"/>
    <w:rsid w:val="004E56A2"/>
    <w:rsid w:val="004E5E1A"/>
    <w:rsid w:val="004E6840"/>
    <w:rsid w:val="004E6C79"/>
    <w:rsid w:val="004E6E85"/>
    <w:rsid w:val="004E77F7"/>
    <w:rsid w:val="004E7E83"/>
    <w:rsid w:val="004F1F8E"/>
    <w:rsid w:val="004F2122"/>
    <w:rsid w:val="004F224C"/>
    <w:rsid w:val="004F2CE9"/>
    <w:rsid w:val="004F31AF"/>
    <w:rsid w:val="004F3409"/>
    <w:rsid w:val="004F3F84"/>
    <w:rsid w:val="004F4078"/>
    <w:rsid w:val="004F617A"/>
    <w:rsid w:val="004F6CEE"/>
    <w:rsid w:val="004F74FA"/>
    <w:rsid w:val="00500573"/>
    <w:rsid w:val="00500A19"/>
    <w:rsid w:val="00500E80"/>
    <w:rsid w:val="00501583"/>
    <w:rsid w:val="005026AE"/>
    <w:rsid w:val="0050391D"/>
    <w:rsid w:val="00503CAC"/>
    <w:rsid w:val="00504657"/>
    <w:rsid w:val="005046AC"/>
    <w:rsid w:val="00504A15"/>
    <w:rsid w:val="00504E90"/>
    <w:rsid w:val="00505722"/>
    <w:rsid w:val="0050629B"/>
    <w:rsid w:val="00506599"/>
    <w:rsid w:val="005071AC"/>
    <w:rsid w:val="00507B28"/>
    <w:rsid w:val="00510090"/>
    <w:rsid w:val="005101DC"/>
    <w:rsid w:val="00510473"/>
    <w:rsid w:val="005120DD"/>
    <w:rsid w:val="00512820"/>
    <w:rsid w:val="0051285F"/>
    <w:rsid w:val="00512D1C"/>
    <w:rsid w:val="005132F1"/>
    <w:rsid w:val="00514425"/>
    <w:rsid w:val="00514C5A"/>
    <w:rsid w:val="005167FC"/>
    <w:rsid w:val="00516D4B"/>
    <w:rsid w:val="00516DD1"/>
    <w:rsid w:val="00517456"/>
    <w:rsid w:val="00517605"/>
    <w:rsid w:val="00520EB3"/>
    <w:rsid w:val="00521B53"/>
    <w:rsid w:val="005228B1"/>
    <w:rsid w:val="0052373C"/>
    <w:rsid w:val="005240C5"/>
    <w:rsid w:val="0052469E"/>
    <w:rsid w:val="00524F83"/>
    <w:rsid w:val="00525534"/>
    <w:rsid w:val="005276DF"/>
    <w:rsid w:val="00527C25"/>
    <w:rsid w:val="00527E95"/>
    <w:rsid w:val="005308F6"/>
    <w:rsid w:val="00530A61"/>
    <w:rsid w:val="0053210F"/>
    <w:rsid w:val="00535198"/>
    <w:rsid w:val="0053529A"/>
    <w:rsid w:val="00535E21"/>
    <w:rsid w:val="00536042"/>
    <w:rsid w:val="0053682F"/>
    <w:rsid w:val="00540062"/>
    <w:rsid w:val="00540E7C"/>
    <w:rsid w:val="0054121F"/>
    <w:rsid w:val="005418F5"/>
    <w:rsid w:val="005433EC"/>
    <w:rsid w:val="00544554"/>
    <w:rsid w:val="00545FCF"/>
    <w:rsid w:val="005460F3"/>
    <w:rsid w:val="0054620D"/>
    <w:rsid w:val="005465F6"/>
    <w:rsid w:val="00546AE2"/>
    <w:rsid w:val="005476D8"/>
    <w:rsid w:val="00547724"/>
    <w:rsid w:val="0055024B"/>
    <w:rsid w:val="00550FEB"/>
    <w:rsid w:val="005524E8"/>
    <w:rsid w:val="0055277C"/>
    <w:rsid w:val="005534F9"/>
    <w:rsid w:val="0055483C"/>
    <w:rsid w:val="00554F9B"/>
    <w:rsid w:val="00555C77"/>
    <w:rsid w:val="00556440"/>
    <w:rsid w:val="00556A41"/>
    <w:rsid w:val="00556F11"/>
    <w:rsid w:val="005575B2"/>
    <w:rsid w:val="00560681"/>
    <w:rsid w:val="0056096C"/>
    <w:rsid w:val="00562D65"/>
    <w:rsid w:val="00562DA0"/>
    <w:rsid w:val="005632A5"/>
    <w:rsid w:val="00563A56"/>
    <w:rsid w:val="00563E41"/>
    <w:rsid w:val="00564D5A"/>
    <w:rsid w:val="00564FBE"/>
    <w:rsid w:val="00566375"/>
    <w:rsid w:val="00567183"/>
    <w:rsid w:val="0056729D"/>
    <w:rsid w:val="00567366"/>
    <w:rsid w:val="005677C3"/>
    <w:rsid w:val="005705F7"/>
    <w:rsid w:val="005706EA"/>
    <w:rsid w:val="00570C37"/>
    <w:rsid w:val="00571591"/>
    <w:rsid w:val="005731DA"/>
    <w:rsid w:val="005731E1"/>
    <w:rsid w:val="00573814"/>
    <w:rsid w:val="00575D1F"/>
    <w:rsid w:val="00575EE4"/>
    <w:rsid w:val="00576565"/>
    <w:rsid w:val="00576D8C"/>
    <w:rsid w:val="00577022"/>
    <w:rsid w:val="00577029"/>
    <w:rsid w:val="00577097"/>
    <w:rsid w:val="005772DD"/>
    <w:rsid w:val="005777AF"/>
    <w:rsid w:val="00577DCE"/>
    <w:rsid w:val="00577E63"/>
    <w:rsid w:val="00580589"/>
    <w:rsid w:val="00580788"/>
    <w:rsid w:val="00581520"/>
    <w:rsid w:val="005841B4"/>
    <w:rsid w:val="00585DB3"/>
    <w:rsid w:val="00585EE5"/>
    <w:rsid w:val="00586818"/>
    <w:rsid w:val="00587C09"/>
    <w:rsid w:val="00587C1A"/>
    <w:rsid w:val="005905E4"/>
    <w:rsid w:val="00591538"/>
    <w:rsid w:val="005915A4"/>
    <w:rsid w:val="00591B15"/>
    <w:rsid w:val="00591F14"/>
    <w:rsid w:val="00592D31"/>
    <w:rsid w:val="00592F93"/>
    <w:rsid w:val="00593F3E"/>
    <w:rsid w:val="005946CA"/>
    <w:rsid w:val="00595D0C"/>
    <w:rsid w:val="00595D68"/>
    <w:rsid w:val="00596667"/>
    <w:rsid w:val="00597DCB"/>
    <w:rsid w:val="005A024D"/>
    <w:rsid w:val="005A0E19"/>
    <w:rsid w:val="005A116A"/>
    <w:rsid w:val="005A2716"/>
    <w:rsid w:val="005A2D6A"/>
    <w:rsid w:val="005A55AC"/>
    <w:rsid w:val="005A5CB9"/>
    <w:rsid w:val="005A5EBB"/>
    <w:rsid w:val="005A6CB4"/>
    <w:rsid w:val="005A7C6E"/>
    <w:rsid w:val="005B010F"/>
    <w:rsid w:val="005B0C05"/>
    <w:rsid w:val="005B1540"/>
    <w:rsid w:val="005B1A00"/>
    <w:rsid w:val="005B1AB9"/>
    <w:rsid w:val="005B1AF6"/>
    <w:rsid w:val="005B332E"/>
    <w:rsid w:val="005B373C"/>
    <w:rsid w:val="005B4B4C"/>
    <w:rsid w:val="005B552D"/>
    <w:rsid w:val="005B62DE"/>
    <w:rsid w:val="005B6FCE"/>
    <w:rsid w:val="005C0104"/>
    <w:rsid w:val="005C0BDD"/>
    <w:rsid w:val="005C2393"/>
    <w:rsid w:val="005C25AF"/>
    <w:rsid w:val="005C301D"/>
    <w:rsid w:val="005C3880"/>
    <w:rsid w:val="005C3A69"/>
    <w:rsid w:val="005C4248"/>
    <w:rsid w:val="005C4360"/>
    <w:rsid w:val="005C448D"/>
    <w:rsid w:val="005C5097"/>
    <w:rsid w:val="005C53ED"/>
    <w:rsid w:val="005C58D4"/>
    <w:rsid w:val="005C6AD1"/>
    <w:rsid w:val="005C7EE6"/>
    <w:rsid w:val="005D1138"/>
    <w:rsid w:val="005D15EF"/>
    <w:rsid w:val="005D2735"/>
    <w:rsid w:val="005D2B86"/>
    <w:rsid w:val="005D2DC2"/>
    <w:rsid w:val="005D2E77"/>
    <w:rsid w:val="005D34EE"/>
    <w:rsid w:val="005D492C"/>
    <w:rsid w:val="005D4BF1"/>
    <w:rsid w:val="005D4C29"/>
    <w:rsid w:val="005D60CE"/>
    <w:rsid w:val="005D66D1"/>
    <w:rsid w:val="005D79AC"/>
    <w:rsid w:val="005D7CC3"/>
    <w:rsid w:val="005D7D35"/>
    <w:rsid w:val="005E0762"/>
    <w:rsid w:val="005E0826"/>
    <w:rsid w:val="005E0BF0"/>
    <w:rsid w:val="005E13F2"/>
    <w:rsid w:val="005E1636"/>
    <w:rsid w:val="005E2598"/>
    <w:rsid w:val="005E2E99"/>
    <w:rsid w:val="005E30D5"/>
    <w:rsid w:val="005E3AF8"/>
    <w:rsid w:val="005E3BE8"/>
    <w:rsid w:val="005E47EC"/>
    <w:rsid w:val="005E4B39"/>
    <w:rsid w:val="005E541C"/>
    <w:rsid w:val="005E5A5C"/>
    <w:rsid w:val="005E6BBD"/>
    <w:rsid w:val="005F0501"/>
    <w:rsid w:val="005F0BBE"/>
    <w:rsid w:val="005F302B"/>
    <w:rsid w:val="005F347E"/>
    <w:rsid w:val="005F4027"/>
    <w:rsid w:val="005F432B"/>
    <w:rsid w:val="005F553F"/>
    <w:rsid w:val="005F5677"/>
    <w:rsid w:val="005F6875"/>
    <w:rsid w:val="005F7C5A"/>
    <w:rsid w:val="00601071"/>
    <w:rsid w:val="0060136E"/>
    <w:rsid w:val="0060198A"/>
    <w:rsid w:val="00601C0B"/>
    <w:rsid w:val="006032D7"/>
    <w:rsid w:val="006038F6"/>
    <w:rsid w:val="00604491"/>
    <w:rsid w:val="006049DD"/>
    <w:rsid w:val="00604A29"/>
    <w:rsid w:val="006050AF"/>
    <w:rsid w:val="00605CCE"/>
    <w:rsid w:val="0060634B"/>
    <w:rsid w:val="006067E5"/>
    <w:rsid w:val="00606EF7"/>
    <w:rsid w:val="00607414"/>
    <w:rsid w:val="00607EE0"/>
    <w:rsid w:val="0061005D"/>
    <w:rsid w:val="006100F2"/>
    <w:rsid w:val="00610451"/>
    <w:rsid w:val="0061177A"/>
    <w:rsid w:val="00612FDE"/>
    <w:rsid w:val="00613DE8"/>
    <w:rsid w:val="00613DF8"/>
    <w:rsid w:val="00614569"/>
    <w:rsid w:val="00614FDC"/>
    <w:rsid w:val="006150BF"/>
    <w:rsid w:val="00616E2C"/>
    <w:rsid w:val="00617936"/>
    <w:rsid w:val="006179AC"/>
    <w:rsid w:val="0062054D"/>
    <w:rsid w:val="00621398"/>
    <w:rsid w:val="0062278B"/>
    <w:rsid w:val="00622F9A"/>
    <w:rsid w:val="0062306E"/>
    <w:rsid w:val="0062319B"/>
    <w:rsid w:val="0062324E"/>
    <w:rsid w:val="006236F4"/>
    <w:rsid w:val="00623B1F"/>
    <w:rsid w:val="00625667"/>
    <w:rsid w:val="00625978"/>
    <w:rsid w:val="00626354"/>
    <w:rsid w:val="00626A1D"/>
    <w:rsid w:val="0063007F"/>
    <w:rsid w:val="006301DE"/>
    <w:rsid w:val="0063084C"/>
    <w:rsid w:val="00630D1B"/>
    <w:rsid w:val="006313D4"/>
    <w:rsid w:val="0063172F"/>
    <w:rsid w:val="00631DD0"/>
    <w:rsid w:val="00632609"/>
    <w:rsid w:val="00632C83"/>
    <w:rsid w:val="00632E56"/>
    <w:rsid w:val="00634C6C"/>
    <w:rsid w:val="0063563F"/>
    <w:rsid w:val="00635E29"/>
    <w:rsid w:val="006376AA"/>
    <w:rsid w:val="00637C6A"/>
    <w:rsid w:val="00637DCC"/>
    <w:rsid w:val="006408A6"/>
    <w:rsid w:val="006409D0"/>
    <w:rsid w:val="006421E0"/>
    <w:rsid w:val="006422F3"/>
    <w:rsid w:val="006425E4"/>
    <w:rsid w:val="00642E91"/>
    <w:rsid w:val="00644743"/>
    <w:rsid w:val="00644F4B"/>
    <w:rsid w:val="0064534A"/>
    <w:rsid w:val="0064747F"/>
    <w:rsid w:val="0064769A"/>
    <w:rsid w:val="00647803"/>
    <w:rsid w:val="00647EE1"/>
    <w:rsid w:val="00647FDB"/>
    <w:rsid w:val="00650A78"/>
    <w:rsid w:val="00651002"/>
    <w:rsid w:val="00651803"/>
    <w:rsid w:val="00652E0B"/>
    <w:rsid w:val="00653E42"/>
    <w:rsid w:val="0065521A"/>
    <w:rsid w:val="00655470"/>
    <w:rsid w:val="00655645"/>
    <w:rsid w:val="00656696"/>
    <w:rsid w:val="006607EC"/>
    <w:rsid w:val="00661D58"/>
    <w:rsid w:val="0066248D"/>
    <w:rsid w:val="00662A1E"/>
    <w:rsid w:val="00662AF7"/>
    <w:rsid w:val="006637B0"/>
    <w:rsid w:val="006637C6"/>
    <w:rsid w:val="00663A96"/>
    <w:rsid w:val="00663B20"/>
    <w:rsid w:val="006648D7"/>
    <w:rsid w:val="00665D09"/>
    <w:rsid w:val="00666453"/>
    <w:rsid w:val="00666AB6"/>
    <w:rsid w:val="00666C92"/>
    <w:rsid w:val="00667417"/>
    <w:rsid w:val="00667A37"/>
    <w:rsid w:val="00667EF6"/>
    <w:rsid w:val="00670B99"/>
    <w:rsid w:val="0067282F"/>
    <w:rsid w:val="00672B48"/>
    <w:rsid w:val="00672EE5"/>
    <w:rsid w:val="00673C2C"/>
    <w:rsid w:val="00673D55"/>
    <w:rsid w:val="00674B62"/>
    <w:rsid w:val="00675E1A"/>
    <w:rsid w:val="00676B4E"/>
    <w:rsid w:val="00677620"/>
    <w:rsid w:val="00677827"/>
    <w:rsid w:val="00677FA7"/>
    <w:rsid w:val="0068080A"/>
    <w:rsid w:val="00681B05"/>
    <w:rsid w:val="00681DBE"/>
    <w:rsid w:val="00681E66"/>
    <w:rsid w:val="00681F41"/>
    <w:rsid w:val="00683172"/>
    <w:rsid w:val="00683A70"/>
    <w:rsid w:val="0068430B"/>
    <w:rsid w:val="006844B8"/>
    <w:rsid w:val="006854FE"/>
    <w:rsid w:val="00686347"/>
    <w:rsid w:val="00686840"/>
    <w:rsid w:val="0068784A"/>
    <w:rsid w:val="00687B60"/>
    <w:rsid w:val="00687D50"/>
    <w:rsid w:val="00690136"/>
    <w:rsid w:val="006912F3"/>
    <w:rsid w:val="0069242E"/>
    <w:rsid w:val="0069254A"/>
    <w:rsid w:val="00692975"/>
    <w:rsid w:val="00692A46"/>
    <w:rsid w:val="0069307F"/>
    <w:rsid w:val="00693852"/>
    <w:rsid w:val="006944F3"/>
    <w:rsid w:val="00694864"/>
    <w:rsid w:val="00695305"/>
    <w:rsid w:val="00695687"/>
    <w:rsid w:val="00695DA6"/>
    <w:rsid w:val="00695E9B"/>
    <w:rsid w:val="00695F75"/>
    <w:rsid w:val="0069602A"/>
    <w:rsid w:val="00696889"/>
    <w:rsid w:val="00696BD0"/>
    <w:rsid w:val="006971BC"/>
    <w:rsid w:val="00697258"/>
    <w:rsid w:val="006977BF"/>
    <w:rsid w:val="006A018B"/>
    <w:rsid w:val="006A0233"/>
    <w:rsid w:val="006A05F7"/>
    <w:rsid w:val="006A088D"/>
    <w:rsid w:val="006A14EF"/>
    <w:rsid w:val="006A26D0"/>
    <w:rsid w:val="006A2ABA"/>
    <w:rsid w:val="006A3EE5"/>
    <w:rsid w:val="006A3F1B"/>
    <w:rsid w:val="006A48D8"/>
    <w:rsid w:val="006A4AF0"/>
    <w:rsid w:val="006A507B"/>
    <w:rsid w:val="006A51C6"/>
    <w:rsid w:val="006A54D4"/>
    <w:rsid w:val="006A5589"/>
    <w:rsid w:val="006A5722"/>
    <w:rsid w:val="006A61AA"/>
    <w:rsid w:val="006A6804"/>
    <w:rsid w:val="006A68FD"/>
    <w:rsid w:val="006A6ABA"/>
    <w:rsid w:val="006A6ACD"/>
    <w:rsid w:val="006A7E0F"/>
    <w:rsid w:val="006B0444"/>
    <w:rsid w:val="006B045F"/>
    <w:rsid w:val="006B0DD4"/>
    <w:rsid w:val="006B1586"/>
    <w:rsid w:val="006B1AD9"/>
    <w:rsid w:val="006B2587"/>
    <w:rsid w:val="006B2F12"/>
    <w:rsid w:val="006B3ADF"/>
    <w:rsid w:val="006B4AD4"/>
    <w:rsid w:val="006B5340"/>
    <w:rsid w:val="006B5658"/>
    <w:rsid w:val="006B6E6F"/>
    <w:rsid w:val="006C05D7"/>
    <w:rsid w:val="006C0ABC"/>
    <w:rsid w:val="006C0B07"/>
    <w:rsid w:val="006C153C"/>
    <w:rsid w:val="006C2301"/>
    <w:rsid w:val="006C26C9"/>
    <w:rsid w:val="006C2850"/>
    <w:rsid w:val="006C314B"/>
    <w:rsid w:val="006C33E5"/>
    <w:rsid w:val="006C360B"/>
    <w:rsid w:val="006C4143"/>
    <w:rsid w:val="006C59FF"/>
    <w:rsid w:val="006C5AAC"/>
    <w:rsid w:val="006C5D42"/>
    <w:rsid w:val="006C5EA1"/>
    <w:rsid w:val="006C62D7"/>
    <w:rsid w:val="006C63EB"/>
    <w:rsid w:val="006C79DE"/>
    <w:rsid w:val="006D013C"/>
    <w:rsid w:val="006D0567"/>
    <w:rsid w:val="006D1497"/>
    <w:rsid w:val="006D1D9A"/>
    <w:rsid w:val="006D22AC"/>
    <w:rsid w:val="006D298D"/>
    <w:rsid w:val="006D398D"/>
    <w:rsid w:val="006D426F"/>
    <w:rsid w:val="006D46E2"/>
    <w:rsid w:val="006D48D4"/>
    <w:rsid w:val="006D4C7A"/>
    <w:rsid w:val="006D78D2"/>
    <w:rsid w:val="006D7A4F"/>
    <w:rsid w:val="006E0B4C"/>
    <w:rsid w:val="006E138D"/>
    <w:rsid w:val="006E197E"/>
    <w:rsid w:val="006E2143"/>
    <w:rsid w:val="006E216B"/>
    <w:rsid w:val="006E313F"/>
    <w:rsid w:val="006E3E29"/>
    <w:rsid w:val="006E41F1"/>
    <w:rsid w:val="006E43AA"/>
    <w:rsid w:val="006E4907"/>
    <w:rsid w:val="006E4D13"/>
    <w:rsid w:val="006E4F83"/>
    <w:rsid w:val="006E583D"/>
    <w:rsid w:val="006E599C"/>
    <w:rsid w:val="006E5FE5"/>
    <w:rsid w:val="006E61CF"/>
    <w:rsid w:val="006E6B43"/>
    <w:rsid w:val="006E7174"/>
    <w:rsid w:val="006F0D3F"/>
    <w:rsid w:val="006F10EF"/>
    <w:rsid w:val="006F12C6"/>
    <w:rsid w:val="006F139D"/>
    <w:rsid w:val="006F168F"/>
    <w:rsid w:val="006F4056"/>
    <w:rsid w:val="006F42C8"/>
    <w:rsid w:val="006F4EE8"/>
    <w:rsid w:val="006F553B"/>
    <w:rsid w:val="006F5D0D"/>
    <w:rsid w:val="006F63D8"/>
    <w:rsid w:val="006F675F"/>
    <w:rsid w:val="006F70FB"/>
    <w:rsid w:val="006F7493"/>
    <w:rsid w:val="006F7B91"/>
    <w:rsid w:val="006F7D5B"/>
    <w:rsid w:val="00700103"/>
    <w:rsid w:val="00700882"/>
    <w:rsid w:val="007010FE"/>
    <w:rsid w:val="007037DC"/>
    <w:rsid w:val="00703A2D"/>
    <w:rsid w:val="007045D7"/>
    <w:rsid w:val="00704DBA"/>
    <w:rsid w:val="00705DD9"/>
    <w:rsid w:val="00706917"/>
    <w:rsid w:val="007073F9"/>
    <w:rsid w:val="00707648"/>
    <w:rsid w:val="00707E00"/>
    <w:rsid w:val="007100B7"/>
    <w:rsid w:val="0071176E"/>
    <w:rsid w:val="00711BFA"/>
    <w:rsid w:val="007125A7"/>
    <w:rsid w:val="00712715"/>
    <w:rsid w:val="007127EB"/>
    <w:rsid w:val="007128B9"/>
    <w:rsid w:val="00712D3C"/>
    <w:rsid w:val="00713061"/>
    <w:rsid w:val="0071324B"/>
    <w:rsid w:val="007132BE"/>
    <w:rsid w:val="0071369B"/>
    <w:rsid w:val="00714B65"/>
    <w:rsid w:val="007158A0"/>
    <w:rsid w:val="00715929"/>
    <w:rsid w:val="007160F3"/>
    <w:rsid w:val="007170A0"/>
    <w:rsid w:val="007172C1"/>
    <w:rsid w:val="00717C24"/>
    <w:rsid w:val="007200BD"/>
    <w:rsid w:val="007203EE"/>
    <w:rsid w:val="00720423"/>
    <w:rsid w:val="00720A1C"/>
    <w:rsid w:val="007219A2"/>
    <w:rsid w:val="00723E83"/>
    <w:rsid w:val="00723FA2"/>
    <w:rsid w:val="007243BC"/>
    <w:rsid w:val="00724AA9"/>
    <w:rsid w:val="00725139"/>
    <w:rsid w:val="00725A49"/>
    <w:rsid w:val="00725BB0"/>
    <w:rsid w:val="0072798A"/>
    <w:rsid w:val="0073051B"/>
    <w:rsid w:val="007321B7"/>
    <w:rsid w:val="0073257D"/>
    <w:rsid w:val="007328CF"/>
    <w:rsid w:val="00732F7E"/>
    <w:rsid w:val="00733A13"/>
    <w:rsid w:val="00733C95"/>
    <w:rsid w:val="007344D0"/>
    <w:rsid w:val="00734BCA"/>
    <w:rsid w:val="00736117"/>
    <w:rsid w:val="007369A5"/>
    <w:rsid w:val="00737F46"/>
    <w:rsid w:val="00740B1E"/>
    <w:rsid w:val="00740F66"/>
    <w:rsid w:val="00741100"/>
    <w:rsid w:val="00741FFA"/>
    <w:rsid w:val="007420B8"/>
    <w:rsid w:val="007442C5"/>
    <w:rsid w:val="0074471B"/>
    <w:rsid w:val="00745FA5"/>
    <w:rsid w:val="00747013"/>
    <w:rsid w:val="0075036B"/>
    <w:rsid w:val="00751151"/>
    <w:rsid w:val="00751B25"/>
    <w:rsid w:val="00752359"/>
    <w:rsid w:val="007534CE"/>
    <w:rsid w:val="00755133"/>
    <w:rsid w:val="007558E1"/>
    <w:rsid w:val="00755A8A"/>
    <w:rsid w:val="0075612B"/>
    <w:rsid w:val="00756204"/>
    <w:rsid w:val="007565AF"/>
    <w:rsid w:val="00756882"/>
    <w:rsid w:val="00756AAD"/>
    <w:rsid w:val="007574C6"/>
    <w:rsid w:val="00757504"/>
    <w:rsid w:val="00757F53"/>
    <w:rsid w:val="007609B3"/>
    <w:rsid w:val="00760E4C"/>
    <w:rsid w:val="007612AC"/>
    <w:rsid w:val="00761A5D"/>
    <w:rsid w:val="00761DD8"/>
    <w:rsid w:val="00762ADE"/>
    <w:rsid w:val="00764666"/>
    <w:rsid w:val="00764B9C"/>
    <w:rsid w:val="007655FC"/>
    <w:rsid w:val="0076578D"/>
    <w:rsid w:val="00766997"/>
    <w:rsid w:val="007679BC"/>
    <w:rsid w:val="00767F34"/>
    <w:rsid w:val="0077076F"/>
    <w:rsid w:val="0077262E"/>
    <w:rsid w:val="00772646"/>
    <w:rsid w:val="00773362"/>
    <w:rsid w:val="007734D6"/>
    <w:rsid w:val="00773661"/>
    <w:rsid w:val="0077488A"/>
    <w:rsid w:val="0077490D"/>
    <w:rsid w:val="00774E46"/>
    <w:rsid w:val="0077511A"/>
    <w:rsid w:val="0077539A"/>
    <w:rsid w:val="0077548F"/>
    <w:rsid w:val="007755D8"/>
    <w:rsid w:val="00776457"/>
    <w:rsid w:val="007766B6"/>
    <w:rsid w:val="00776C31"/>
    <w:rsid w:val="00777129"/>
    <w:rsid w:val="0077719C"/>
    <w:rsid w:val="0077754F"/>
    <w:rsid w:val="007800BE"/>
    <w:rsid w:val="00781550"/>
    <w:rsid w:val="00781A46"/>
    <w:rsid w:val="007827C2"/>
    <w:rsid w:val="0078299B"/>
    <w:rsid w:val="0078454A"/>
    <w:rsid w:val="00784C9B"/>
    <w:rsid w:val="00784D86"/>
    <w:rsid w:val="00785FDE"/>
    <w:rsid w:val="00786A9D"/>
    <w:rsid w:val="00786D4C"/>
    <w:rsid w:val="00787FAB"/>
    <w:rsid w:val="00790454"/>
    <w:rsid w:val="00791138"/>
    <w:rsid w:val="00791D99"/>
    <w:rsid w:val="00791DE7"/>
    <w:rsid w:val="00792442"/>
    <w:rsid w:val="007926EF"/>
    <w:rsid w:val="007927FA"/>
    <w:rsid w:val="00792846"/>
    <w:rsid w:val="00792D9D"/>
    <w:rsid w:val="00793D5A"/>
    <w:rsid w:val="00794871"/>
    <w:rsid w:val="00794DD1"/>
    <w:rsid w:val="007955D7"/>
    <w:rsid w:val="007956E0"/>
    <w:rsid w:val="00795F09"/>
    <w:rsid w:val="00796292"/>
    <w:rsid w:val="00796383"/>
    <w:rsid w:val="007963AF"/>
    <w:rsid w:val="00797798"/>
    <w:rsid w:val="00797968"/>
    <w:rsid w:val="00797D9C"/>
    <w:rsid w:val="007A0846"/>
    <w:rsid w:val="007A19DD"/>
    <w:rsid w:val="007A2EDA"/>
    <w:rsid w:val="007A307E"/>
    <w:rsid w:val="007A3F1D"/>
    <w:rsid w:val="007A5F4B"/>
    <w:rsid w:val="007A6499"/>
    <w:rsid w:val="007A7101"/>
    <w:rsid w:val="007A7403"/>
    <w:rsid w:val="007B06D0"/>
    <w:rsid w:val="007B1279"/>
    <w:rsid w:val="007B1BAC"/>
    <w:rsid w:val="007B2F71"/>
    <w:rsid w:val="007B33AC"/>
    <w:rsid w:val="007B3E18"/>
    <w:rsid w:val="007B410D"/>
    <w:rsid w:val="007B4FAB"/>
    <w:rsid w:val="007B51D6"/>
    <w:rsid w:val="007B570A"/>
    <w:rsid w:val="007B60F8"/>
    <w:rsid w:val="007B697C"/>
    <w:rsid w:val="007B732C"/>
    <w:rsid w:val="007B73A8"/>
    <w:rsid w:val="007C01F7"/>
    <w:rsid w:val="007C02FB"/>
    <w:rsid w:val="007C0324"/>
    <w:rsid w:val="007C044C"/>
    <w:rsid w:val="007C0A40"/>
    <w:rsid w:val="007C0ADE"/>
    <w:rsid w:val="007C1415"/>
    <w:rsid w:val="007C1982"/>
    <w:rsid w:val="007C2187"/>
    <w:rsid w:val="007C26AA"/>
    <w:rsid w:val="007C2B09"/>
    <w:rsid w:val="007C3188"/>
    <w:rsid w:val="007C3A4B"/>
    <w:rsid w:val="007C4690"/>
    <w:rsid w:val="007C4702"/>
    <w:rsid w:val="007C4807"/>
    <w:rsid w:val="007C52AF"/>
    <w:rsid w:val="007C6955"/>
    <w:rsid w:val="007C6B7C"/>
    <w:rsid w:val="007C7B99"/>
    <w:rsid w:val="007C7C1C"/>
    <w:rsid w:val="007D01BC"/>
    <w:rsid w:val="007D2349"/>
    <w:rsid w:val="007D2F69"/>
    <w:rsid w:val="007D488F"/>
    <w:rsid w:val="007D561A"/>
    <w:rsid w:val="007D5D83"/>
    <w:rsid w:val="007D6354"/>
    <w:rsid w:val="007E0518"/>
    <w:rsid w:val="007E0710"/>
    <w:rsid w:val="007E0A8C"/>
    <w:rsid w:val="007E174D"/>
    <w:rsid w:val="007E24FF"/>
    <w:rsid w:val="007E26C7"/>
    <w:rsid w:val="007E2DE9"/>
    <w:rsid w:val="007E38F9"/>
    <w:rsid w:val="007E4273"/>
    <w:rsid w:val="007E49C6"/>
    <w:rsid w:val="007E4CB5"/>
    <w:rsid w:val="007E53AD"/>
    <w:rsid w:val="007E6016"/>
    <w:rsid w:val="007E6A31"/>
    <w:rsid w:val="007E73B2"/>
    <w:rsid w:val="007E73C3"/>
    <w:rsid w:val="007E7601"/>
    <w:rsid w:val="007E789B"/>
    <w:rsid w:val="007E7B8A"/>
    <w:rsid w:val="007E7C32"/>
    <w:rsid w:val="007E7D19"/>
    <w:rsid w:val="007F02CB"/>
    <w:rsid w:val="007F2FA7"/>
    <w:rsid w:val="007F4C26"/>
    <w:rsid w:val="007F54E7"/>
    <w:rsid w:val="007F58F7"/>
    <w:rsid w:val="007F5970"/>
    <w:rsid w:val="007F5B03"/>
    <w:rsid w:val="007F5CBE"/>
    <w:rsid w:val="007F6062"/>
    <w:rsid w:val="007F61E6"/>
    <w:rsid w:val="007F661A"/>
    <w:rsid w:val="007F75C1"/>
    <w:rsid w:val="008003A2"/>
    <w:rsid w:val="00801F8F"/>
    <w:rsid w:val="008024DD"/>
    <w:rsid w:val="008028CE"/>
    <w:rsid w:val="0080296C"/>
    <w:rsid w:val="00802EAC"/>
    <w:rsid w:val="008037E3"/>
    <w:rsid w:val="00804BE8"/>
    <w:rsid w:val="0080661D"/>
    <w:rsid w:val="00807102"/>
    <w:rsid w:val="00807AFB"/>
    <w:rsid w:val="00810504"/>
    <w:rsid w:val="00810A7E"/>
    <w:rsid w:val="00811879"/>
    <w:rsid w:val="00811CF5"/>
    <w:rsid w:val="00812D43"/>
    <w:rsid w:val="00815581"/>
    <w:rsid w:val="008160B4"/>
    <w:rsid w:val="008161FC"/>
    <w:rsid w:val="00816A21"/>
    <w:rsid w:val="008178A5"/>
    <w:rsid w:val="00817F52"/>
    <w:rsid w:val="00820098"/>
    <w:rsid w:val="008200A8"/>
    <w:rsid w:val="0082052E"/>
    <w:rsid w:val="008205C3"/>
    <w:rsid w:val="008205DB"/>
    <w:rsid w:val="00820CAF"/>
    <w:rsid w:val="0082131C"/>
    <w:rsid w:val="0082189D"/>
    <w:rsid w:val="00824425"/>
    <w:rsid w:val="00825091"/>
    <w:rsid w:val="00825682"/>
    <w:rsid w:val="00825CA8"/>
    <w:rsid w:val="00825EA4"/>
    <w:rsid w:val="008271E0"/>
    <w:rsid w:val="008274CB"/>
    <w:rsid w:val="00827A5C"/>
    <w:rsid w:val="00827F0C"/>
    <w:rsid w:val="008311EE"/>
    <w:rsid w:val="008313F5"/>
    <w:rsid w:val="00831885"/>
    <w:rsid w:val="00831A1C"/>
    <w:rsid w:val="00833073"/>
    <w:rsid w:val="008334EA"/>
    <w:rsid w:val="008340C7"/>
    <w:rsid w:val="00834B89"/>
    <w:rsid w:val="0083548E"/>
    <w:rsid w:val="00835606"/>
    <w:rsid w:val="008358CA"/>
    <w:rsid w:val="00836631"/>
    <w:rsid w:val="008367E0"/>
    <w:rsid w:val="008416A0"/>
    <w:rsid w:val="00841B44"/>
    <w:rsid w:val="00842304"/>
    <w:rsid w:val="00842326"/>
    <w:rsid w:val="00843943"/>
    <w:rsid w:val="008446D2"/>
    <w:rsid w:val="00844DD6"/>
    <w:rsid w:val="008459AB"/>
    <w:rsid w:val="00845FD9"/>
    <w:rsid w:val="008461ED"/>
    <w:rsid w:val="00846712"/>
    <w:rsid w:val="00846F49"/>
    <w:rsid w:val="00847210"/>
    <w:rsid w:val="00847274"/>
    <w:rsid w:val="00850AEC"/>
    <w:rsid w:val="00851A1A"/>
    <w:rsid w:val="00852110"/>
    <w:rsid w:val="00852268"/>
    <w:rsid w:val="00852682"/>
    <w:rsid w:val="008531BB"/>
    <w:rsid w:val="00853A1F"/>
    <w:rsid w:val="00854C02"/>
    <w:rsid w:val="00854CD9"/>
    <w:rsid w:val="00855197"/>
    <w:rsid w:val="00855223"/>
    <w:rsid w:val="00855378"/>
    <w:rsid w:val="00855714"/>
    <w:rsid w:val="00856637"/>
    <w:rsid w:val="00856EC4"/>
    <w:rsid w:val="00856FFE"/>
    <w:rsid w:val="00857C57"/>
    <w:rsid w:val="00860472"/>
    <w:rsid w:val="00860A5D"/>
    <w:rsid w:val="008619CE"/>
    <w:rsid w:val="0086225E"/>
    <w:rsid w:val="0086238D"/>
    <w:rsid w:val="0086264E"/>
    <w:rsid w:val="008626E7"/>
    <w:rsid w:val="008630A5"/>
    <w:rsid w:val="008630FC"/>
    <w:rsid w:val="008644FE"/>
    <w:rsid w:val="00864992"/>
    <w:rsid w:val="00864B17"/>
    <w:rsid w:val="00864C61"/>
    <w:rsid w:val="00864DDA"/>
    <w:rsid w:val="008652F0"/>
    <w:rsid w:val="008657E0"/>
    <w:rsid w:val="00865C05"/>
    <w:rsid w:val="00865C13"/>
    <w:rsid w:val="00867A63"/>
    <w:rsid w:val="00867C0C"/>
    <w:rsid w:val="00867D73"/>
    <w:rsid w:val="00871030"/>
    <w:rsid w:val="0087129B"/>
    <w:rsid w:val="008728A3"/>
    <w:rsid w:val="008730FD"/>
    <w:rsid w:val="0087340B"/>
    <w:rsid w:val="00873AB9"/>
    <w:rsid w:val="00874C9D"/>
    <w:rsid w:val="00875543"/>
    <w:rsid w:val="00875B2E"/>
    <w:rsid w:val="00875BD7"/>
    <w:rsid w:val="00875C05"/>
    <w:rsid w:val="00876391"/>
    <w:rsid w:val="00876A9E"/>
    <w:rsid w:val="00876BFE"/>
    <w:rsid w:val="00876D45"/>
    <w:rsid w:val="00876DFB"/>
    <w:rsid w:val="00876FF9"/>
    <w:rsid w:val="00877710"/>
    <w:rsid w:val="008802C5"/>
    <w:rsid w:val="00880551"/>
    <w:rsid w:val="00880B4F"/>
    <w:rsid w:val="00880CA8"/>
    <w:rsid w:val="008814C6"/>
    <w:rsid w:val="00881C4F"/>
    <w:rsid w:val="00881F0E"/>
    <w:rsid w:val="0088257A"/>
    <w:rsid w:val="00882D41"/>
    <w:rsid w:val="00882D82"/>
    <w:rsid w:val="008837FC"/>
    <w:rsid w:val="00883E40"/>
    <w:rsid w:val="0088478A"/>
    <w:rsid w:val="00884E30"/>
    <w:rsid w:val="00885921"/>
    <w:rsid w:val="00885E0E"/>
    <w:rsid w:val="00886241"/>
    <w:rsid w:val="00887D20"/>
    <w:rsid w:val="00890826"/>
    <w:rsid w:val="008910C1"/>
    <w:rsid w:val="0089197D"/>
    <w:rsid w:val="00891FA1"/>
    <w:rsid w:val="008923B0"/>
    <w:rsid w:val="00892F19"/>
    <w:rsid w:val="008937D3"/>
    <w:rsid w:val="00893F14"/>
    <w:rsid w:val="0089456B"/>
    <w:rsid w:val="0089471C"/>
    <w:rsid w:val="0089576B"/>
    <w:rsid w:val="00895EAC"/>
    <w:rsid w:val="00896A76"/>
    <w:rsid w:val="0089723E"/>
    <w:rsid w:val="008A01A4"/>
    <w:rsid w:val="008A0BD9"/>
    <w:rsid w:val="008A0BDF"/>
    <w:rsid w:val="008A385C"/>
    <w:rsid w:val="008A3A1E"/>
    <w:rsid w:val="008A4305"/>
    <w:rsid w:val="008A5010"/>
    <w:rsid w:val="008A509E"/>
    <w:rsid w:val="008A5187"/>
    <w:rsid w:val="008A56FD"/>
    <w:rsid w:val="008A5CAF"/>
    <w:rsid w:val="008A5FD2"/>
    <w:rsid w:val="008A6C23"/>
    <w:rsid w:val="008A6C37"/>
    <w:rsid w:val="008A764B"/>
    <w:rsid w:val="008A767F"/>
    <w:rsid w:val="008A782C"/>
    <w:rsid w:val="008A7A48"/>
    <w:rsid w:val="008B01A2"/>
    <w:rsid w:val="008B0405"/>
    <w:rsid w:val="008B099C"/>
    <w:rsid w:val="008B16F1"/>
    <w:rsid w:val="008B3A10"/>
    <w:rsid w:val="008B3BCA"/>
    <w:rsid w:val="008B5CDB"/>
    <w:rsid w:val="008B61B1"/>
    <w:rsid w:val="008B67AC"/>
    <w:rsid w:val="008B7046"/>
    <w:rsid w:val="008B77B7"/>
    <w:rsid w:val="008B7984"/>
    <w:rsid w:val="008C065C"/>
    <w:rsid w:val="008C080A"/>
    <w:rsid w:val="008C0835"/>
    <w:rsid w:val="008C185C"/>
    <w:rsid w:val="008C1A88"/>
    <w:rsid w:val="008C1BB2"/>
    <w:rsid w:val="008C1C9C"/>
    <w:rsid w:val="008C1F8D"/>
    <w:rsid w:val="008C26A2"/>
    <w:rsid w:val="008C2BAC"/>
    <w:rsid w:val="008C2FC4"/>
    <w:rsid w:val="008C3139"/>
    <w:rsid w:val="008C33FC"/>
    <w:rsid w:val="008C3865"/>
    <w:rsid w:val="008C3C63"/>
    <w:rsid w:val="008C4019"/>
    <w:rsid w:val="008C4AAA"/>
    <w:rsid w:val="008C574C"/>
    <w:rsid w:val="008C6B7A"/>
    <w:rsid w:val="008C6C04"/>
    <w:rsid w:val="008C7192"/>
    <w:rsid w:val="008C722A"/>
    <w:rsid w:val="008C7554"/>
    <w:rsid w:val="008D0328"/>
    <w:rsid w:val="008D13BA"/>
    <w:rsid w:val="008D14EA"/>
    <w:rsid w:val="008D1964"/>
    <w:rsid w:val="008D21B7"/>
    <w:rsid w:val="008D3AC4"/>
    <w:rsid w:val="008D52C0"/>
    <w:rsid w:val="008D5389"/>
    <w:rsid w:val="008D5B3B"/>
    <w:rsid w:val="008D5F64"/>
    <w:rsid w:val="008D68FC"/>
    <w:rsid w:val="008D77A4"/>
    <w:rsid w:val="008D797E"/>
    <w:rsid w:val="008D79F4"/>
    <w:rsid w:val="008D7A80"/>
    <w:rsid w:val="008E05DF"/>
    <w:rsid w:val="008E089B"/>
    <w:rsid w:val="008E2862"/>
    <w:rsid w:val="008E2A50"/>
    <w:rsid w:val="008E359E"/>
    <w:rsid w:val="008E5809"/>
    <w:rsid w:val="008E6287"/>
    <w:rsid w:val="008E67DF"/>
    <w:rsid w:val="008E6CBA"/>
    <w:rsid w:val="008F0B92"/>
    <w:rsid w:val="008F0BCE"/>
    <w:rsid w:val="008F143B"/>
    <w:rsid w:val="008F2C41"/>
    <w:rsid w:val="008F2E43"/>
    <w:rsid w:val="008F3009"/>
    <w:rsid w:val="008F353A"/>
    <w:rsid w:val="008F38D7"/>
    <w:rsid w:val="008F4BBC"/>
    <w:rsid w:val="008F4F70"/>
    <w:rsid w:val="008F5E53"/>
    <w:rsid w:val="008F6DB2"/>
    <w:rsid w:val="008F7245"/>
    <w:rsid w:val="00900BFD"/>
    <w:rsid w:val="009011E6"/>
    <w:rsid w:val="0090180E"/>
    <w:rsid w:val="00902205"/>
    <w:rsid w:val="0090248E"/>
    <w:rsid w:val="009031EC"/>
    <w:rsid w:val="00903219"/>
    <w:rsid w:val="00903D79"/>
    <w:rsid w:val="00903F53"/>
    <w:rsid w:val="00903F9B"/>
    <w:rsid w:val="009046F3"/>
    <w:rsid w:val="00905013"/>
    <w:rsid w:val="009071C1"/>
    <w:rsid w:val="0090745D"/>
    <w:rsid w:val="009077DC"/>
    <w:rsid w:val="0091010A"/>
    <w:rsid w:val="009110A9"/>
    <w:rsid w:val="009110AF"/>
    <w:rsid w:val="00911728"/>
    <w:rsid w:val="00912B6A"/>
    <w:rsid w:val="00912D2C"/>
    <w:rsid w:val="009139A5"/>
    <w:rsid w:val="009155A3"/>
    <w:rsid w:val="009155A9"/>
    <w:rsid w:val="009158BC"/>
    <w:rsid w:val="009160BB"/>
    <w:rsid w:val="00916940"/>
    <w:rsid w:val="00917525"/>
    <w:rsid w:val="0091793A"/>
    <w:rsid w:val="00917BDF"/>
    <w:rsid w:val="0092004D"/>
    <w:rsid w:val="00920224"/>
    <w:rsid w:val="00920A38"/>
    <w:rsid w:val="00921EE7"/>
    <w:rsid w:val="00921F64"/>
    <w:rsid w:val="00922043"/>
    <w:rsid w:val="00922256"/>
    <w:rsid w:val="00922AB3"/>
    <w:rsid w:val="00922F34"/>
    <w:rsid w:val="00924057"/>
    <w:rsid w:val="00925D5C"/>
    <w:rsid w:val="00926F4F"/>
    <w:rsid w:val="009272BA"/>
    <w:rsid w:val="009277D8"/>
    <w:rsid w:val="00927A5C"/>
    <w:rsid w:val="009302AF"/>
    <w:rsid w:val="00931E1F"/>
    <w:rsid w:val="00932700"/>
    <w:rsid w:val="0093293F"/>
    <w:rsid w:val="00933473"/>
    <w:rsid w:val="009339A5"/>
    <w:rsid w:val="00933CE0"/>
    <w:rsid w:val="009345A6"/>
    <w:rsid w:val="00934BC9"/>
    <w:rsid w:val="0093550A"/>
    <w:rsid w:val="00935581"/>
    <w:rsid w:val="00935A3B"/>
    <w:rsid w:val="00935D57"/>
    <w:rsid w:val="00935EC2"/>
    <w:rsid w:val="00935F16"/>
    <w:rsid w:val="00936636"/>
    <w:rsid w:val="00937970"/>
    <w:rsid w:val="00942F5B"/>
    <w:rsid w:val="0094358A"/>
    <w:rsid w:val="00943EA7"/>
    <w:rsid w:val="00944CCB"/>
    <w:rsid w:val="0094655C"/>
    <w:rsid w:val="009468A5"/>
    <w:rsid w:val="009470DC"/>
    <w:rsid w:val="0094750F"/>
    <w:rsid w:val="00947FEE"/>
    <w:rsid w:val="0095082A"/>
    <w:rsid w:val="00951E13"/>
    <w:rsid w:val="0095240F"/>
    <w:rsid w:val="009536C8"/>
    <w:rsid w:val="00953D89"/>
    <w:rsid w:val="0095454E"/>
    <w:rsid w:val="00955D69"/>
    <w:rsid w:val="00956EBB"/>
    <w:rsid w:val="00957566"/>
    <w:rsid w:val="0096025D"/>
    <w:rsid w:val="00960B5A"/>
    <w:rsid w:val="00960BB3"/>
    <w:rsid w:val="009616A1"/>
    <w:rsid w:val="00962715"/>
    <w:rsid w:val="00962796"/>
    <w:rsid w:val="00963034"/>
    <w:rsid w:val="00963572"/>
    <w:rsid w:val="00963B95"/>
    <w:rsid w:val="00964005"/>
    <w:rsid w:val="0096422C"/>
    <w:rsid w:val="00964E1E"/>
    <w:rsid w:val="0096602F"/>
    <w:rsid w:val="0096780A"/>
    <w:rsid w:val="00971728"/>
    <w:rsid w:val="0097227C"/>
    <w:rsid w:val="009736DF"/>
    <w:rsid w:val="009737C8"/>
    <w:rsid w:val="0097386A"/>
    <w:rsid w:val="00973B7C"/>
    <w:rsid w:val="00974365"/>
    <w:rsid w:val="0097481A"/>
    <w:rsid w:val="00974CD6"/>
    <w:rsid w:val="00974CF2"/>
    <w:rsid w:val="00975F4C"/>
    <w:rsid w:val="009761D4"/>
    <w:rsid w:val="00976273"/>
    <w:rsid w:val="009774B3"/>
    <w:rsid w:val="00977CB4"/>
    <w:rsid w:val="00977F88"/>
    <w:rsid w:val="009802F3"/>
    <w:rsid w:val="00980349"/>
    <w:rsid w:val="009814B0"/>
    <w:rsid w:val="00981980"/>
    <w:rsid w:val="00982B8A"/>
    <w:rsid w:val="00982CEC"/>
    <w:rsid w:val="00983186"/>
    <w:rsid w:val="00983355"/>
    <w:rsid w:val="00983EE0"/>
    <w:rsid w:val="0098407E"/>
    <w:rsid w:val="00984100"/>
    <w:rsid w:val="009849DE"/>
    <w:rsid w:val="00984E9D"/>
    <w:rsid w:val="00985279"/>
    <w:rsid w:val="00987288"/>
    <w:rsid w:val="00987FB3"/>
    <w:rsid w:val="009909A6"/>
    <w:rsid w:val="00990A0C"/>
    <w:rsid w:val="00990DD0"/>
    <w:rsid w:val="00991323"/>
    <w:rsid w:val="00992998"/>
    <w:rsid w:val="00996907"/>
    <w:rsid w:val="00996A66"/>
    <w:rsid w:val="0099706C"/>
    <w:rsid w:val="00997491"/>
    <w:rsid w:val="00997ACA"/>
    <w:rsid w:val="00997C1C"/>
    <w:rsid w:val="009A0DB2"/>
    <w:rsid w:val="009A0F8E"/>
    <w:rsid w:val="009A10E6"/>
    <w:rsid w:val="009A1183"/>
    <w:rsid w:val="009A11ED"/>
    <w:rsid w:val="009A15FA"/>
    <w:rsid w:val="009A1796"/>
    <w:rsid w:val="009A1B20"/>
    <w:rsid w:val="009A22FD"/>
    <w:rsid w:val="009A27A6"/>
    <w:rsid w:val="009A38EE"/>
    <w:rsid w:val="009A4792"/>
    <w:rsid w:val="009A5487"/>
    <w:rsid w:val="009A5E91"/>
    <w:rsid w:val="009A64AC"/>
    <w:rsid w:val="009A6F45"/>
    <w:rsid w:val="009A7134"/>
    <w:rsid w:val="009A7D27"/>
    <w:rsid w:val="009A7DC3"/>
    <w:rsid w:val="009A7EFF"/>
    <w:rsid w:val="009B0DE7"/>
    <w:rsid w:val="009B1A61"/>
    <w:rsid w:val="009B2FC6"/>
    <w:rsid w:val="009B3C48"/>
    <w:rsid w:val="009B4468"/>
    <w:rsid w:val="009B479D"/>
    <w:rsid w:val="009B47EE"/>
    <w:rsid w:val="009B6091"/>
    <w:rsid w:val="009B60EA"/>
    <w:rsid w:val="009B6546"/>
    <w:rsid w:val="009B681A"/>
    <w:rsid w:val="009B7932"/>
    <w:rsid w:val="009C049E"/>
    <w:rsid w:val="009C10F3"/>
    <w:rsid w:val="009C12C1"/>
    <w:rsid w:val="009C13C9"/>
    <w:rsid w:val="009C1EA0"/>
    <w:rsid w:val="009C271F"/>
    <w:rsid w:val="009C2F65"/>
    <w:rsid w:val="009C3633"/>
    <w:rsid w:val="009C4511"/>
    <w:rsid w:val="009C4A18"/>
    <w:rsid w:val="009C560A"/>
    <w:rsid w:val="009C6204"/>
    <w:rsid w:val="009C634D"/>
    <w:rsid w:val="009C705A"/>
    <w:rsid w:val="009D07E8"/>
    <w:rsid w:val="009D0B16"/>
    <w:rsid w:val="009D15AC"/>
    <w:rsid w:val="009D16B2"/>
    <w:rsid w:val="009D1A04"/>
    <w:rsid w:val="009D1ABC"/>
    <w:rsid w:val="009D2026"/>
    <w:rsid w:val="009D572F"/>
    <w:rsid w:val="009D5BB9"/>
    <w:rsid w:val="009D5C0E"/>
    <w:rsid w:val="009D5C74"/>
    <w:rsid w:val="009D5F30"/>
    <w:rsid w:val="009D6AA2"/>
    <w:rsid w:val="009D7A05"/>
    <w:rsid w:val="009E036D"/>
    <w:rsid w:val="009E149A"/>
    <w:rsid w:val="009E2EC2"/>
    <w:rsid w:val="009E2EE2"/>
    <w:rsid w:val="009E360F"/>
    <w:rsid w:val="009E36C9"/>
    <w:rsid w:val="009E4D68"/>
    <w:rsid w:val="009E53A4"/>
    <w:rsid w:val="009E6468"/>
    <w:rsid w:val="009E73A7"/>
    <w:rsid w:val="009F0974"/>
    <w:rsid w:val="009F1278"/>
    <w:rsid w:val="009F1374"/>
    <w:rsid w:val="009F16A9"/>
    <w:rsid w:val="009F1EBF"/>
    <w:rsid w:val="009F20DD"/>
    <w:rsid w:val="009F2C5E"/>
    <w:rsid w:val="009F3B0C"/>
    <w:rsid w:val="009F48A9"/>
    <w:rsid w:val="009F5128"/>
    <w:rsid w:val="009F5C62"/>
    <w:rsid w:val="009F5D94"/>
    <w:rsid w:val="009F614C"/>
    <w:rsid w:val="009F639B"/>
    <w:rsid w:val="009F6756"/>
    <w:rsid w:val="009F748F"/>
    <w:rsid w:val="009F7DE8"/>
    <w:rsid w:val="009F7E76"/>
    <w:rsid w:val="00A00193"/>
    <w:rsid w:val="00A00800"/>
    <w:rsid w:val="00A01050"/>
    <w:rsid w:val="00A0233B"/>
    <w:rsid w:val="00A02789"/>
    <w:rsid w:val="00A02862"/>
    <w:rsid w:val="00A02BD9"/>
    <w:rsid w:val="00A03736"/>
    <w:rsid w:val="00A03965"/>
    <w:rsid w:val="00A04169"/>
    <w:rsid w:val="00A04D2B"/>
    <w:rsid w:val="00A04D62"/>
    <w:rsid w:val="00A04F9B"/>
    <w:rsid w:val="00A04FF4"/>
    <w:rsid w:val="00A05E8C"/>
    <w:rsid w:val="00A0646D"/>
    <w:rsid w:val="00A064BE"/>
    <w:rsid w:val="00A064CA"/>
    <w:rsid w:val="00A0653B"/>
    <w:rsid w:val="00A06EEE"/>
    <w:rsid w:val="00A0722E"/>
    <w:rsid w:val="00A0727B"/>
    <w:rsid w:val="00A07668"/>
    <w:rsid w:val="00A1324C"/>
    <w:rsid w:val="00A13B49"/>
    <w:rsid w:val="00A13EA5"/>
    <w:rsid w:val="00A146BF"/>
    <w:rsid w:val="00A14B0F"/>
    <w:rsid w:val="00A15A94"/>
    <w:rsid w:val="00A1644F"/>
    <w:rsid w:val="00A1727B"/>
    <w:rsid w:val="00A17B0B"/>
    <w:rsid w:val="00A2074D"/>
    <w:rsid w:val="00A2187A"/>
    <w:rsid w:val="00A23D6E"/>
    <w:rsid w:val="00A242EC"/>
    <w:rsid w:val="00A24539"/>
    <w:rsid w:val="00A24AB3"/>
    <w:rsid w:val="00A25308"/>
    <w:rsid w:val="00A26644"/>
    <w:rsid w:val="00A27302"/>
    <w:rsid w:val="00A303E3"/>
    <w:rsid w:val="00A309EF"/>
    <w:rsid w:val="00A31EC1"/>
    <w:rsid w:val="00A32994"/>
    <w:rsid w:val="00A32E33"/>
    <w:rsid w:val="00A33313"/>
    <w:rsid w:val="00A335B4"/>
    <w:rsid w:val="00A33D2C"/>
    <w:rsid w:val="00A34364"/>
    <w:rsid w:val="00A3478F"/>
    <w:rsid w:val="00A34AAA"/>
    <w:rsid w:val="00A34C26"/>
    <w:rsid w:val="00A35574"/>
    <w:rsid w:val="00A365E7"/>
    <w:rsid w:val="00A36784"/>
    <w:rsid w:val="00A368B9"/>
    <w:rsid w:val="00A368EC"/>
    <w:rsid w:val="00A37269"/>
    <w:rsid w:val="00A373AC"/>
    <w:rsid w:val="00A37B7E"/>
    <w:rsid w:val="00A400C2"/>
    <w:rsid w:val="00A40BB8"/>
    <w:rsid w:val="00A40C05"/>
    <w:rsid w:val="00A4118E"/>
    <w:rsid w:val="00A413FC"/>
    <w:rsid w:val="00A42E96"/>
    <w:rsid w:val="00A42FD9"/>
    <w:rsid w:val="00A4311C"/>
    <w:rsid w:val="00A4517A"/>
    <w:rsid w:val="00A451CC"/>
    <w:rsid w:val="00A46DBA"/>
    <w:rsid w:val="00A4761B"/>
    <w:rsid w:val="00A47AC2"/>
    <w:rsid w:val="00A505F4"/>
    <w:rsid w:val="00A532AF"/>
    <w:rsid w:val="00A546C7"/>
    <w:rsid w:val="00A54E32"/>
    <w:rsid w:val="00A55551"/>
    <w:rsid w:val="00A55830"/>
    <w:rsid w:val="00A558AA"/>
    <w:rsid w:val="00A5650E"/>
    <w:rsid w:val="00A57AAB"/>
    <w:rsid w:val="00A57DFC"/>
    <w:rsid w:val="00A600E4"/>
    <w:rsid w:val="00A61DDE"/>
    <w:rsid w:val="00A630BC"/>
    <w:rsid w:val="00A633D8"/>
    <w:rsid w:val="00A6355A"/>
    <w:rsid w:val="00A6360C"/>
    <w:rsid w:val="00A63912"/>
    <w:rsid w:val="00A6398A"/>
    <w:rsid w:val="00A63A66"/>
    <w:rsid w:val="00A63B9A"/>
    <w:rsid w:val="00A63EB4"/>
    <w:rsid w:val="00A64256"/>
    <w:rsid w:val="00A642B8"/>
    <w:rsid w:val="00A6477E"/>
    <w:rsid w:val="00A648F5"/>
    <w:rsid w:val="00A64EFE"/>
    <w:rsid w:val="00A65E55"/>
    <w:rsid w:val="00A65F09"/>
    <w:rsid w:val="00A66004"/>
    <w:rsid w:val="00A6626D"/>
    <w:rsid w:val="00A6638A"/>
    <w:rsid w:val="00A678A2"/>
    <w:rsid w:val="00A67A2B"/>
    <w:rsid w:val="00A702FC"/>
    <w:rsid w:val="00A71038"/>
    <w:rsid w:val="00A72650"/>
    <w:rsid w:val="00A72AD2"/>
    <w:rsid w:val="00A73C3B"/>
    <w:rsid w:val="00A7411E"/>
    <w:rsid w:val="00A74213"/>
    <w:rsid w:val="00A75403"/>
    <w:rsid w:val="00A758C0"/>
    <w:rsid w:val="00A75A95"/>
    <w:rsid w:val="00A75B8E"/>
    <w:rsid w:val="00A763BF"/>
    <w:rsid w:val="00A76922"/>
    <w:rsid w:val="00A76E30"/>
    <w:rsid w:val="00A76E86"/>
    <w:rsid w:val="00A81325"/>
    <w:rsid w:val="00A81498"/>
    <w:rsid w:val="00A815A8"/>
    <w:rsid w:val="00A82084"/>
    <w:rsid w:val="00A82095"/>
    <w:rsid w:val="00A828C6"/>
    <w:rsid w:val="00A838C8"/>
    <w:rsid w:val="00A846A9"/>
    <w:rsid w:val="00A8482D"/>
    <w:rsid w:val="00A84B25"/>
    <w:rsid w:val="00A84CD8"/>
    <w:rsid w:val="00A85208"/>
    <w:rsid w:val="00A85215"/>
    <w:rsid w:val="00A854A6"/>
    <w:rsid w:val="00A867E7"/>
    <w:rsid w:val="00A86943"/>
    <w:rsid w:val="00A869C6"/>
    <w:rsid w:val="00A86A30"/>
    <w:rsid w:val="00A86A82"/>
    <w:rsid w:val="00A87DBA"/>
    <w:rsid w:val="00A9075D"/>
    <w:rsid w:val="00A9094F"/>
    <w:rsid w:val="00A90A99"/>
    <w:rsid w:val="00A918BC"/>
    <w:rsid w:val="00A91923"/>
    <w:rsid w:val="00A923EF"/>
    <w:rsid w:val="00A941E8"/>
    <w:rsid w:val="00A942DC"/>
    <w:rsid w:val="00A94D47"/>
    <w:rsid w:val="00A94F22"/>
    <w:rsid w:val="00A951F7"/>
    <w:rsid w:val="00A9578D"/>
    <w:rsid w:val="00A959A1"/>
    <w:rsid w:val="00A9695B"/>
    <w:rsid w:val="00A97CBE"/>
    <w:rsid w:val="00AA013A"/>
    <w:rsid w:val="00AA03A2"/>
    <w:rsid w:val="00AA09AF"/>
    <w:rsid w:val="00AA1039"/>
    <w:rsid w:val="00AA1224"/>
    <w:rsid w:val="00AA25A9"/>
    <w:rsid w:val="00AA278E"/>
    <w:rsid w:val="00AA2B57"/>
    <w:rsid w:val="00AA2DF6"/>
    <w:rsid w:val="00AA2FA9"/>
    <w:rsid w:val="00AA41C7"/>
    <w:rsid w:val="00AA43CF"/>
    <w:rsid w:val="00AA453B"/>
    <w:rsid w:val="00AA5244"/>
    <w:rsid w:val="00AA5A32"/>
    <w:rsid w:val="00AA6F54"/>
    <w:rsid w:val="00AA710D"/>
    <w:rsid w:val="00AA76A4"/>
    <w:rsid w:val="00AB0A53"/>
    <w:rsid w:val="00AB0C72"/>
    <w:rsid w:val="00AB0D05"/>
    <w:rsid w:val="00AB1461"/>
    <w:rsid w:val="00AB2919"/>
    <w:rsid w:val="00AB2DC1"/>
    <w:rsid w:val="00AB2E53"/>
    <w:rsid w:val="00AB3742"/>
    <w:rsid w:val="00AB3823"/>
    <w:rsid w:val="00AB4405"/>
    <w:rsid w:val="00AB4453"/>
    <w:rsid w:val="00AB5B3F"/>
    <w:rsid w:val="00AB5DF0"/>
    <w:rsid w:val="00AB5F56"/>
    <w:rsid w:val="00AB6490"/>
    <w:rsid w:val="00AB683B"/>
    <w:rsid w:val="00AB6D02"/>
    <w:rsid w:val="00AB7410"/>
    <w:rsid w:val="00AB7514"/>
    <w:rsid w:val="00AB7CCA"/>
    <w:rsid w:val="00AC0C97"/>
    <w:rsid w:val="00AC176B"/>
    <w:rsid w:val="00AC289A"/>
    <w:rsid w:val="00AC354E"/>
    <w:rsid w:val="00AC42EE"/>
    <w:rsid w:val="00AC44FE"/>
    <w:rsid w:val="00AC503E"/>
    <w:rsid w:val="00AC50E9"/>
    <w:rsid w:val="00AC677F"/>
    <w:rsid w:val="00AC6C9D"/>
    <w:rsid w:val="00AC70EE"/>
    <w:rsid w:val="00AC726C"/>
    <w:rsid w:val="00AC73A7"/>
    <w:rsid w:val="00AD0657"/>
    <w:rsid w:val="00AD07A2"/>
    <w:rsid w:val="00AD1913"/>
    <w:rsid w:val="00AD1FC5"/>
    <w:rsid w:val="00AD2076"/>
    <w:rsid w:val="00AD2105"/>
    <w:rsid w:val="00AD252B"/>
    <w:rsid w:val="00AD37DC"/>
    <w:rsid w:val="00AD41B7"/>
    <w:rsid w:val="00AD423F"/>
    <w:rsid w:val="00AD501F"/>
    <w:rsid w:val="00AD5333"/>
    <w:rsid w:val="00AD6008"/>
    <w:rsid w:val="00AD661B"/>
    <w:rsid w:val="00AD70DA"/>
    <w:rsid w:val="00AD75A8"/>
    <w:rsid w:val="00AD7A42"/>
    <w:rsid w:val="00AE0103"/>
    <w:rsid w:val="00AE11F0"/>
    <w:rsid w:val="00AE1D16"/>
    <w:rsid w:val="00AE2884"/>
    <w:rsid w:val="00AE2C91"/>
    <w:rsid w:val="00AE2E61"/>
    <w:rsid w:val="00AE2FC9"/>
    <w:rsid w:val="00AE33AE"/>
    <w:rsid w:val="00AE362A"/>
    <w:rsid w:val="00AE53C3"/>
    <w:rsid w:val="00AE5401"/>
    <w:rsid w:val="00AE5D1B"/>
    <w:rsid w:val="00AE661E"/>
    <w:rsid w:val="00AE6FD5"/>
    <w:rsid w:val="00AE72FE"/>
    <w:rsid w:val="00AF16DA"/>
    <w:rsid w:val="00AF186C"/>
    <w:rsid w:val="00AF2AD3"/>
    <w:rsid w:val="00AF3209"/>
    <w:rsid w:val="00AF3A91"/>
    <w:rsid w:val="00AF434C"/>
    <w:rsid w:val="00AF4452"/>
    <w:rsid w:val="00AF4952"/>
    <w:rsid w:val="00AF5D6F"/>
    <w:rsid w:val="00AF6F20"/>
    <w:rsid w:val="00B0013A"/>
    <w:rsid w:val="00B00AD1"/>
    <w:rsid w:val="00B020A6"/>
    <w:rsid w:val="00B02869"/>
    <w:rsid w:val="00B03720"/>
    <w:rsid w:val="00B03746"/>
    <w:rsid w:val="00B0446C"/>
    <w:rsid w:val="00B04963"/>
    <w:rsid w:val="00B04B1A"/>
    <w:rsid w:val="00B04B36"/>
    <w:rsid w:val="00B04D9F"/>
    <w:rsid w:val="00B07C02"/>
    <w:rsid w:val="00B10B0E"/>
    <w:rsid w:val="00B11344"/>
    <w:rsid w:val="00B129C4"/>
    <w:rsid w:val="00B12B8F"/>
    <w:rsid w:val="00B13EEC"/>
    <w:rsid w:val="00B14A2F"/>
    <w:rsid w:val="00B150F5"/>
    <w:rsid w:val="00B15993"/>
    <w:rsid w:val="00B1619F"/>
    <w:rsid w:val="00B16B81"/>
    <w:rsid w:val="00B1752F"/>
    <w:rsid w:val="00B1776E"/>
    <w:rsid w:val="00B217F3"/>
    <w:rsid w:val="00B22AAD"/>
    <w:rsid w:val="00B22E12"/>
    <w:rsid w:val="00B22FCB"/>
    <w:rsid w:val="00B22FCE"/>
    <w:rsid w:val="00B2319E"/>
    <w:rsid w:val="00B23640"/>
    <w:rsid w:val="00B249F9"/>
    <w:rsid w:val="00B25D80"/>
    <w:rsid w:val="00B303E1"/>
    <w:rsid w:val="00B3091B"/>
    <w:rsid w:val="00B3098A"/>
    <w:rsid w:val="00B31347"/>
    <w:rsid w:val="00B31C6F"/>
    <w:rsid w:val="00B31DD6"/>
    <w:rsid w:val="00B31E7C"/>
    <w:rsid w:val="00B33733"/>
    <w:rsid w:val="00B3409E"/>
    <w:rsid w:val="00B34317"/>
    <w:rsid w:val="00B352AF"/>
    <w:rsid w:val="00B35362"/>
    <w:rsid w:val="00B35C06"/>
    <w:rsid w:val="00B3628C"/>
    <w:rsid w:val="00B36748"/>
    <w:rsid w:val="00B36DBB"/>
    <w:rsid w:val="00B36E37"/>
    <w:rsid w:val="00B36E5C"/>
    <w:rsid w:val="00B377B5"/>
    <w:rsid w:val="00B3799A"/>
    <w:rsid w:val="00B41812"/>
    <w:rsid w:val="00B41CE2"/>
    <w:rsid w:val="00B41D39"/>
    <w:rsid w:val="00B41D80"/>
    <w:rsid w:val="00B41F83"/>
    <w:rsid w:val="00B43006"/>
    <w:rsid w:val="00B433C0"/>
    <w:rsid w:val="00B43975"/>
    <w:rsid w:val="00B43F59"/>
    <w:rsid w:val="00B44575"/>
    <w:rsid w:val="00B4483D"/>
    <w:rsid w:val="00B44F82"/>
    <w:rsid w:val="00B458A3"/>
    <w:rsid w:val="00B46F5F"/>
    <w:rsid w:val="00B473CE"/>
    <w:rsid w:val="00B476B3"/>
    <w:rsid w:val="00B47E0B"/>
    <w:rsid w:val="00B50A20"/>
    <w:rsid w:val="00B5218A"/>
    <w:rsid w:val="00B530D7"/>
    <w:rsid w:val="00B53C98"/>
    <w:rsid w:val="00B54E40"/>
    <w:rsid w:val="00B56C11"/>
    <w:rsid w:val="00B57674"/>
    <w:rsid w:val="00B57686"/>
    <w:rsid w:val="00B6043A"/>
    <w:rsid w:val="00B609DD"/>
    <w:rsid w:val="00B612AF"/>
    <w:rsid w:val="00B61503"/>
    <w:rsid w:val="00B619AD"/>
    <w:rsid w:val="00B61B5B"/>
    <w:rsid w:val="00B61D6E"/>
    <w:rsid w:val="00B621C8"/>
    <w:rsid w:val="00B626E9"/>
    <w:rsid w:val="00B62A06"/>
    <w:rsid w:val="00B62A1A"/>
    <w:rsid w:val="00B62FC6"/>
    <w:rsid w:val="00B62FC7"/>
    <w:rsid w:val="00B6422F"/>
    <w:rsid w:val="00B64468"/>
    <w:rsid w:val="00B6518C"/>
    <w:rsid w:val="00B65203"/>
    <w:rsid w:val="00B65777"/>
    <w:rsid w:val="00B67D30"/>
    <w:rsid w:val="00B704DD"/>
    <w:rsid w:val="00B714B7"/>
    <w:rsid w:val="00B71527"/>
    <w:rsid w:val="00B718F4"/>
    <w:rsid w:val="00B74BC5"/>
    <w:rsid w:val="00B74BD9"/>
    <w:rsid w:val="00B751D6"/>
    <w:rsid w:val="00B75DC0"/>
    <w:rsid w:val="00B75EE9"/>
    <w:rsid w:val="00B762F6"/>
    <w:rsid w:val="00B76B3C"/>
    <w:rsid w:val="00B77A57"/>
    <w:rsid w:val="00B818D3"/>
    <w:rsid w:val="00B818E0"/>
    <w:rsid w:val="00B81D59"/>
    <w:rsid w:val="00B8206E"/>
    <w:rsid w:val="00B8419B"/>
    <w:rsid w:val="00B84A77"/>
    <w:rsid w:val="00B859A2"/>
    <w:rsid w:val="00B86095"/>
    <w:rsid w:val="00B860B7"/>
    <w:rsid w:val="00B86924"/>
    <w:rsid w:val="00B86941"/>
    <w:rsid w:val="00B875FD"/>
    <w:rsid w:val="00B87FF3"/>
    <w:rsid w:val="00B90658"/>
    <w:rsid w:val="00B91A78"/>
    <w:rsid w:val="00B9266C"/>
    <w:rsid w:val="00B92B24"/>
    <w:rsid w:val="00B92BD8"/>
    <w:rsid w:val="00B92C2F"/>
    <w:rsid w:val="00B92C5E"/>
    <w:rsid w:val="00B93BD5"/>
    <w:rsid w:val="00B93FFA"/>
    <w:rsid w:val="00B95E76"/>
    <w:rsid w:val="00B95E87"/>
    <w:rsid w:val="00B95F7A"/>
    <w:rsid w:val="00B9647A"/>
    <w:rsid w:val="00B96A31"/>
    <w:rsid w:val="00B9771C"/>
    <w:rsid w:val="00B97D00"/>
    <w:rsid w:val="00B97FAF"/>
    <w:rsid w:val="00BA02F1"/>
    <w:rsid w:val="00BA03D3"/>
    <w:rsid w:val="00BA0763"/>
    <w:rsid w:val="00BA0764"/>
    <w:rsid w:val="00BA0CB3"/>
    <w:rsid w:val="00BA116E"/>
    <w:rsid w:val="00BA1198"/>
    <w:rsid w:val="00BA1405"/>
    <w:rsid w:val="00BA23D9"/>
    <w:rsid w:val="00BA23F0"/>
    <w:rsid w:val="00BA4A57"/>
    <w:rsid w:val="00BA5046"/>
    <w:rsid w:val="00BA78FC"/>
    <w:rsid w:val="00BB0BB9"/>
    <w:rsid w:val="00BB0E60"/>
    <w:rsid w:val="00BB1088"/>
    <w:rsid w:val="00BB21CC"/>
    <w:rsid w:val="00BB344D"/>
    <w:rsid w:val="00BB4057"/>
    <w:rsid w:val="00BB490D"/>
    <w:rsid w:val="00BB4E50"/>
    <w:rsid w:val="00BB5AB6"/>
    <w:rsid w:val="00BB5D81"/>
    <w:rsid w:val="00BB7370"/>
    <w:rsid w:val="00BB7517"/>
    <w:rsid w:val="00BB7717"/>
    <w:rsid w:val="00BB7D0E"/>
    <w:rsid w:val="00BC0ED4"/>
    <w:rsid w:val="00BC1003"/>
    <w:rsid w:val="00BC1C73"/>
    <w:rsid w:val="00BC294E"/>
    <w:rsid w:val="00BC3592"/>
    <w:rsid w:val="00BC3C32"/>
    <w:rsid w:val="00BC425C"/>
    <w:rsid w:val="00BC4405"/>
    <w:rsid w:val="00BC477B"/>
    <w:rsid w:val="00BC4EE5"/>
    <w:rsid w:val="00BC5D51"/>
    <w:rsid w:val="00BC67CF"/>
    <w:rsid w:val="00BC6A91"/>
    <w:rsid w:val="00BC6FCE"/>
    <w:rsid w:val="00BC78D1"/>
    <w:rsid w:val="00BD0313"/>
    <w:rsid w:val="00BD04A4"/>
    <w:rsid w:val="00BD0E52"/>
    <w:rsid w:val="00BD1956"/>
    <w:rsid w:val="00BD1CA8"/>
    <w:rsid w:val="00BD1CC3"/>
    <w:rsid w:val="00BD2381"/>
    <w:rsid w:val="00BD27EE"/>
    <w:rsid w:val="00BD2F89"/>
    <w:rsid w:val="00BD3FF6"/>
    <w:rsid w:val="00BD45E6"/>
    <w:rsid w:val="00BD50EC"/>
    <w:rsid w:val="00BD51AE"/>
    <w:rsid w:val="00BD5DE1"/>
    <w:rsid w:val="00BD5EE1"/>
    <w:rsid w:val="00BD6033"/>
    <w:rsid w:val="00BD73B4"/>
    <w:rsid w:val="00BD7519"/>
    <w:rsid w:val="00BD7FB2"/>
    <w:rsid w:val="00BE036C"/>
    <w:rsid w:val="00BE041A"/>
    <w:rsid w:val="00BE15E7"/>
    <w:rsid w:val="00BE1B75"/>
    <w:rsid w:val="00BE2588"/>
    <w:rsid w:val="00BE2C32"/>
    <w:rsid w:val="00BE2F09"/>
    <w:rsid w:val="00BE307B"/>
    <w:rsid w:val="00BE4015"/>
    <w:rsid w:val="00BE43F1"/>
    <w:rsid w:val="00BE57BA"/>
    <w:rsid w:val="00BE5B18"/>
    <w:rsid w:val="00BE61DD"/>
    <w:rsid w:val="00BE633A"/>
    <w:rsid w:val="00BE6B3C"/>
    <w:rsid w:val="00BE73C3"/>
    <w:rsid w:val="00BE7E06"/>
    <w:rsid w:val="00BF0A6B"/>
    <w:rsid w:val="00BF0B03"/>
    <w:rsid w:val="00BF1536"/>
    <w:rsid w:val="00BF2589"/>
    <w:rsid w:val="00BF26DB"/>
    <w:rsid w:val="00BF34D7"/>
    <w:rsid w:val="00BF36EC"/>
    <w:rsid w:val="00BF42A9"/>
    <w:rsid w:val="00BF5752"/>
    <w:rsid w:val="00BF5973"/>
    <w:rsid w:val="00BF6074"/>
    <w:rsid w:val="00BF62A6"/>
    <w:rsid w:val="00BF6554"/>
    <w:rsid w:val="00BF6E7A"/>
    <w:rsid w:val="00BF71EA"/>
    <w:rsid w:val="00BF7DE6"/>
    <w:rsid w:val="00C02D1E"/>
    <w:rsid w:val="00C035DD"/>
    <w:rsid w:val="00C03774"/>
    <w:rsid w:val="00C03F6D"/>
    <w:rsid w:val="00C03F7D"/>
    <w:rsid w:val="00C04015"/>
    <w:rsid w:val="00C0450E"/>
    <w:rsid w:val="00C05082"/>
    <w:rsid w:val="00C05B55"/>
    <w:rsid w:val="00C05E19"/>
    <w:rsid w:val="00C07BA0"/>
    <w:rsid w:val="00C07F8B"/>
    <w:rsid w:val="00C10346"/>
    <w:rsid w:val="00C10B32"/>
    <w:rsid w:val="00C127B2"/>
    <w:rsid w:val="00C12FE5"/>
    <w:rsid w:val="00C13AE1"/>
    <w:rsid w:val="00C13AE6"/>
    <w:rsid w:val="00C13F99"/>
    <w:rsid w:val="00C15D10"/>
    <w:rsid w:val="00C15EF4"/>
    <w:rsid w:val="00C16694"/>
    <w:rsid w:val="00C16AC0"/>
    <w:rsid w:val="00C170CF"/>
    <w:rsid w:val="00C17E81"/>
    <w:rsid w:val="00C203CD"/>
    <w:rsid w:val="00C2138B"/>
    <w:rsid w:val="00C21527"/>
    <w:rsid w:val="00C21E26"/>
    <w:rsid w:val="00C226C0"/>
    <w:rsid w:val="00C22F5E"/>
    <w:rsid w:val="00C23C9B"/>
    <w:rsid w:val="00C23D77"/>
    <w:rsid w:val="00C2459D"/>
    <w:rsid w:val="00C24AEA"/>
    <w:rsid w:val="00C259F9"/>
    <w:rsid w:val="00C25D05"/>
    <w:rsid w:val="00C278F6"/>
    <w:rsid w:val="00C2796F"/>
    <w:rsid w:val="00C27B0B"/>
    <w:rsid w:val="00C3097E"/>
    <w:rsid w:val="00C30F7C"/>
    <w:rsid w:val="00C32BC7"/>
    <w:rsid w:val="00C3306B"/>
    <w:rsid w:val="00C34DF6"/>
    <w:rsid w:val="00C35222"/>
    <w:rsid w:val="00C35313"/>
    <w:rsid w:val="00C41913"/>
    <w:rsid w:val="00C42405"/>
    <w:rsid w:val="00C42988"/>
    <w:rsid w:val="00C42BA5"/>
    <w:rsid w:val="00C4375F"/>
    <w:rsid w:val="00C44EFE"/>
    <w:rsid w:val="00C45BCC"/>
    <w:rsid w:val="00C46B33"/>
    <w:rsid w:val="00C50208"/>
    <w:rsid w:val="00C5029D"/>
    <w:rsid w:val="00C503C0"/>
    <w:rsid w:val="00C50914"/>
    <w:rsid w:val="00C50AB8"/>
    <w:rsid w:val="00C52511"/>
    <w:rsid w:val="00C53CC5"/>
    <w:rsid w:val="00C54057"/>
    <w:rsid w:val="00C54170"/>
    <w:rsid w:val="00C54C90"/>
    <w:rsid w:val="00C5551D"/>
    <w:rsid w:val="00C55A0A"/>
    <w:rsid w:val="00C55F00"/>
    <w:rsid w:val="00C561B0"/>
    <w:rsid w:val="00C56540"/>
    <w:rsid w:val="00C565D9"/>
    <w:rsid w:val="00C56D0A"/>
    <w:rsid w:val="00C57888"/>
    <w:rsid w:val="00C63C20"/>
    <w:rsid w:val="00C644EB"/>
    <w:rsid w:val="00C651F8"/>
    <w:rsid w:val="00C65B63"/>
    <w:rsid w:val="00C672F8"/>
    <w:rsid w:val="00C67A0C"/>
    <w:rsid w:val="00C7048E"/>
    <w:rsid w:val="00C70F75"/>
    <w:rsid w:val="00C713AC"/>
    <w:rsid w:val="00C7161C"/>
    <w:rsid w:val="00C7258C"/>
    <w:rsid w:val="00C72643"/>
    <w:rsid w:val="00C72985"/>
    <w:rsid w:val="00C732F1"/>
    <w:rsid w:val="00C733A0"/>
    <w:rsid w:val="00C73B61"/>
    <w:rsid w:val="00C73BD6"/>
    <w:rsid w:val="00C73CF9"/>
    <w:rsid w:val="00C73D1D"/>
    <w:rsid w:val="00C74212"/>
    <w:rsid w:val="00C74257"/>
    <w:rsid w:val="00C7469B"/>
    <w:rsid w:val="00C74C01"/>
    <w:rsid w:val="00C75554"/>
    <w:rsid w:val="00C75788"/>
    <w:rsid w:val="00C75B20"/>
    <w:rsid w:val="00C7680E"/>
    <w:rsid w:val="00C77B3B"/>
    <w:rsid w:val="00C77B63"/>
    <w:rsid w:val="00C77B95"/>
    <w:rsid w:val="00C807BC"/>
    <w:rsid w:val="00C807F9"/>
    <w:rsid w:val="00C81339"/>
    <w:rsid w:val="00C813E1"/>
    <w:rsid w:val="00C814B4"/>
    <w:rsid w:val="00C81DB1"/>
    <w:rsid w:val="00C8201C"/>
    <w:rsid w:val="00C82586"/>
    <w:rsid w:val="00C82883"/>
    <w:rsid w:val="00C83147"/>
    <w:rsid w:val="00C8354B"/>
    <w:rsid w:val="00C83D3C"/>
    <w:rsid w:val="00C84310"/>
    <w:rsid w:val="00C8435B"/>
    <w:rsid w:val="00C85B5E"/>
    <w:rsid w:val="00C85D0B"/>
    <w:rsid w:val="00C860FE"/>
    <w:rsid w:val="00C86691"/>
    <w:rsid w:val="00C87369"/>
    <w:rsid w:val="00C8743F"/>
    <w:rsid w:val="00C875F4"/>
    <w:rsid w:val="00C9081F"/>
    <w:rsid w:val="00C90A52"/>
    <w:rsid w:val="00C918CB"/>
    <w:rsid w:val="00C91FE5"/>
    <w:rsid w:val="00C92A07"/>
    <w:rsid w:val="00C93A08"/>
    <w:rsid w:val="00C93D59"/>
    <w:rsid w:val="00C9473D"/>
    <w:rsid w:val="00C94A0F"/>
    <w:rsid w:val="00C9532A"/>
    <w:rsid w:val="00C95675"/>
    <w:rsid w:val="00C963EF"/>
    <w:rsid w:val="00C96630"/>
    <w:rsid w:val="00C96662"/>
    <w:rsid w:val="00C96B6C"/>
    <w:rsid w:val="00C96D05"/>
    <w:rsid w:val="00C972F0"/>
    <w:rsid w:val="00C97597"/>
    <w:rsid w:val="00C97D25"/>
    <w:rsid w:val="00CA1D1F"/>
    <w:rsid w:val="00CA2937"/>
    <w:rsid w:val="00CA50CE"/>
    <w:rsid w:val="00CA68BC"/>
    <w:rsid w:val="00CA705B"/>
    <w:rsid w:val="00CA780B"/>
    <w:rsid w:val="00CB0803"/>
    <w:rsid w:val="00CB1E7A"/>
    <w:rsid w:val="00CB2479"/>
    <w:rsid w:val="00CB2FB8"/>
    <w:rsid w:val="00CB325E"/>
    <w:rsid w:val="00CB3D2F"/>
    <w:rsid w:val="00CB444E"/>
    <w:rsid w:val="00CB5D33"/>
    <w:rsid w:val="00CB66FF"/>
    <w:rsid w:val="00CB72F3"/>
    <w:rsid w:val="00CB79F2"/>
    <w:rsid w:val="00CC099A"/>
    <w:rsid w:val="00CC17FF"/>
    <w:rsid w:val="00CC19F0"/>
    <w:rsid w:val="00CC1A3F"/>
    <w:rsid w:val="00CC2294"/>
    <w:rsid w:val="00CC22FE"/>
    <w:rsid w:val="00CC2567"/>
    <w:rsid w:val="00CC2B79"/>
    <w:rsid w:val="00CC2C29"/>
    <w:rsid w:val="00CC4036"/>
    <w:rsid w:val="00CC461D"/>
    <w:rsid w:val="00CC4846"/>
    <w:rsid w:val="00CC616C"/>
    <w:rsid w:val="00CC6FB8"/>
    <w:rsid w:val="00CC711E"/>
    <w:rsid w:val="00CC7534"/>
    <w:rsid w:val="00CC75C5"/>
    <w:rsid w:val="00CC7DDD"/>
    <w:rsid w:val="00CC7EA9"/>
    <w:rsid w:val="00CC7F86"/>
    <w:rsid w:val="00CD065B"/>
    <w:rsid w:val="00CD1675"/>
    <w:rsid w:val="00CD1A88"/>
    <w:rsid w:val="00CD20DA"/>
    <w:rsid w:val="00CD2423"/>
    <w:rsid w:val="00CD282A"/>
    <w:rsid w:val="00CD283E"/>
    <w:rsid w:val="00CD2A0F"/>
    <w:rsid w:val="00CD2AF9"/>
    <w:rsid w:val="00CD2DCA"/>
    <w:rsid w:val="00CD3AC9"/>
    <w:rsid w:val="00CD4977"/>
    <w:rsid w:val="00CD60AA"/>
    <w:rsid w:val="00CD6303"/>
    <w:rsid w:val="00CD6BF4"/>
    <w:rsid w:val="00CD6F85"/>
    <w:rsid w:val="00CD7BC8"/>
    <w:rsid w:val="00CD7D38"/>
    <w:rsid w:val="00CE0109"/>
    <w:rsid w:val="00CE0B9D"/>
    <w:rsid w:val="00CE176A"/>
    <w:rsid w:val="00CE1782"/>
    <w:rsid w:val="00CE2BD4"/>
    <w:rsid w:val="00CE4CA0"/>
    <w:rsid w:val="00CE4FC7"/>
    <w:rsid w:val="00CE5511"/>
    <w:rsid w:val="00CE5BE2"/>
    <w:rsid w:val="00CE67FC"/>
    <w:rsid w:val="00CE69EC"/>
    <w:rsid w:val="00CF018C"/>
    <w:rsid w:val="00CF0BD4"/>
    <w:rsid w:val="00CF1079"/>
    <w:rsid w:val="00CF1400"/>
    <w:rsid w:val="00CF18F3"/>
    <w:rsid w:val="00CF1F72"/>
    <w:rsid w:val="00CF22AC"/>
    <w:rsid w:val="00CF2799"/>
    <w:rsid w:val="00CF310F"/>
    <w:rsid w:val="00CF3460"/>
    <w:rsid w:val="00CF3842"/>
    <w:rsid w:val="00CF3CA5"/>
    <w:rsid w:val="00CF3DF1"/>
    <w:rsid w:val="00CF41CC"/>
    <w:rsid w:val="00CF576C"/>
    <w:rsid w:val="00CF5867"/>
    <w:rsid w:val="00CF6461"/>
    <w:rsid w:val="00CF6547"/>
    <w:rsid w:val="00CF69B9"/>
    <w:rsid w:val="00CF6F27"/>
    <w:rsid w:val="00CF7536"/>
    <w:rsid w:val="00CF7D08"/>
    <w:rsid w:val="00D001AC"/>
    <w:rsid w:val="00D020D1"/>
    <w:rsid w:val="00D023DF"/>
    <w:rsid w:val="00D02875"/>
    <w:rsid w:val="00D02C19"/>
    <w:rsid w:val="00D0351F"/>
    <w:rsid w:val="00D03E58"/>
    <w:rsid w:val="00D0421F"/>
    <w:rsid w:val="00D04504"/>
    <w:rsid w:val="00D04720"/>
    <w:rsid w:val="00D047E3"/>
    <w:rsid w:val="00D04A8F"/>
    <w:rsid w:val="00D0501E"/>
    <w:rsid w:val="00D05557"/>
    <w:rsid w:val="00D05E6A"/>
    <w:rsid w:val="00D06601"/>
    <w:rsid w:val="00D06998"/>
    <w:rsid w:val="00D070E4"/>
    <w:rsid w:val="00D0795A"/>
    <w:rsid w:val="00D101E9"/>
    <w:rsid w:val="00D102BB"/>
    <w:rsid w:val="00D1113C"/>
    <w:rsid w:val="00D1163B"/>
    <w:rsid w:val="00D138D7"/>
    <w:rsid w:val="00D15A30"/>
    <w:rsid w:val="00D16162"/>
    <w:rsid w:val="00D16597"/>
    <w:rsid w:val="00D16C57"/>
    <w:rsid w:val="00D17355"/>
    <w:rsid w:val="00D17641"/>
    <w:rsid w:val="00D1791D"/>
    <w:rsid w:val="00D17EFC"/>
    <w:rsid w:val="00D21033"/>
    <w:rsid w:val="00D2156D"/>
    <w:rsid w:val="00D21B1C"/>
    <w:rsid w:val="00D22BCE"/>
    <w:rsid w:val="00D23362"/>
    <w:rsid w:val="00D2355E"/>
    <w:rsid w:val="00D2419A"/>
    <w:rsid w:val="00D244CE"/>
    <w:rsid w:val="00D251CE"/>
    <w:rsid w:val="00D25636"/>
    <w:rsid w:val="00D2618E"/>
    <w:rsid w:val="00D26372"/>
    <w:rsid w:val="00D265E0"/>
    <w:rsid w:val="00D2702E"/>
    <w:rsid w:val="00D275CA"/>
    <w:rsid w:val="00D2768A"/>
    <w:rsid w:val="00D27999"/>
    <w:rsid w:val="00D302E1"/>
    <w:rsid w:val="00D314D5"/>
    <w:rsid w:val="00D31F14"/>
    <w:rsid w:val="00D32061"/>
    <w:rsid w:val="00D32755"/>
    <w:rsid w:val="00D34684"/>
    <w:rsid w:val="00D34A4E"/>
    <w:rsid w:val="00D34A79"/>
    <w:rsid w:val="00D35053"/>
    <w:rsid w:val="00D353EF"/>
    <w:rsid w:val="00D35C8F"/>
    <w:rsid w:val="00D35F80"/>
    <w:rsid w:val="00D36E64"/>
    <w:rsid w:val="00D377F0"/>
    <w:rsid w:val="00D40C80"/>
    <w:rsid w:val="00D42000"/>
    <w:rsid w:val="00D44239"/>
    <w:rsid w:val="00D447CC"/>
    <w:rsid w:val="00D44A60"/>
    <w:rsid w:val="00D45C01"/>
    <w:rsid w:val="00D47041"/>
    <w:rsid w:val="00D475B2"/>
    <w:rsid w:val="00D477FB"/>
    <w:rsid w:val="00D5062E"/>
    <w:rsid w:val="00D5086B"/>
    <w:rsid w:val="00D513B8"/>
    <w:rsid w:val="00D51732"/>
    <w:rsid w:val="00D51E7A"/>
    <w:rsid w:val="00D52301"/>
    <w:rsid w:val="00D52552"/>
    <w:rsid w:val="00D52700"/>
    <w:rsid w:val="00D52A05"/>
    <w:rsid w:val="00D543DA"/>
    <w:rsid w:val="00D54A2E"/>
    <w:rsid w:val="00D54CB5"/>
    <w:rsid w:val="00D54D05"/>
    <w:rsid w:val="00D55B36"/>
    <w:rsid w:val="00D56CCB"/>
    <w:rsid w:val="00D56EBE"/>
    <w:rsid w:val="00D57065"/>
    <w:rsid w:val="00D576B2"/>
    <w:rsid w:val="00D60F3C"/>
    <w:rsid w:val="00D61998"/>
    <w:rsid w:val="00D62836"/>
    <w:rsid w:val="00D62C9A"/>
    <w:rsid w:val="00D63D1F"/>
    <w:rsid w:val="00D64C26"/>
    <w:rsid w:val="00D64FDA"/>
    <w:rsid w:val="00D65927"/>
    <w:rsid w:val="00D66AD1"/>
    <w:rsid w:val="00D67FFC"/>
    <w:rsid w:val="00D70032"/>
    <w:rsid w:val="00D706C3"/>
    <w:rsid w:val="00D7171C"/>
    <w:rsid w:val="00D72609"/>
    <w:rsid w:val="00D738A7"/>
    <w:rsid w:val="00D73A89"/>
    <w:rsid w:val="00D73E79"/>
    <w:rsid w:val="00D7469A"/>
    <w:rsid w:val="00D7538F"/>
    <w:rsid w:val="00D76683"/>
    <w:rsid w:val="00D76697"/>
    <w:rsid w:val="00D76707"/>
    <w:rsid w:val="00D76C1D"/>
    <w:rsid w:val="00D76D78"/>
    <w:rsid w:val="00D77010"/>
    <w:rsid w:val="00D77301"/>
    <w:rsid w:val="00D775C7"/>
    <w:rsid w:val="00D77994"/>
    <w:rsid w:val="00D77AE0"/>
    <w:rsid w:val="00D803B2"/>
    <w:rsid w:val="00D80608"/>
    <w:rsid w:val="00D808E7"/>
    <w:rsid w:val="00D81184"/>
    <w:rsid w:val="00D828E8"/>
    <w:rsid w:val="00D82C6A"/>
    <w:rsid w:val="00D834B6"/>
    <w:rsid w:val="00D836C2"/>
    <w:rsid w:val="00D8397D"/>
    <w:rsid w:val="00D84105"/>
    <w:rsid w:val="00D84A1F"/>
    <w:rsid w:val="00D84F14"/>
    <w:rsid w:val="00D84F9A"/>
    <w:rsid w:val="00D852D1"/>
    <w:rsid w:val="00D85AAE"/>
    <w:rsid w:val="00D8686E"/>
    <w:rsid w:val="00D901AF"/>
    <w:rsid w:val="00D9097B"/>
    <w:rsid w:val="00D91C2A"/>
    <w:rsid w:val="00D95959"/>
    <w:rsid w:val="00D95D30"/>
    <w:rsid w:val="00D9613E"/>
    <w:rsid w:val="00D96CF1"/>
    <w:rsid w:val="00D9721D"/>
    <w:rsid w:val="00DA0484"/>
    <w:rsid w:val="00DA2C31"/>
    <w:rsid w:val="00DA2D29"/>
    <w:rsid w:val="00DA2DB8"/>
    <w:rsid w:val="00DA33A8"/>
    <w:rsid w:val="00DA359F"/>
    <w:rsid w:val="00DA36C8"/>
    <w:rsid w:val="00DA3C84"/>
    <w:rsid w:val="00DA5051"/>
    <w:rsid w:val="00DA5A52"/>
    <w:rsid w:val="00DA6C22"/>
    <w:rsid w:val="00DA7A41"/>
    <w:rsid w:val="00DB0366"/>
    <w:rsid w:val="00DB090E"/>
    <w:rsid w:val="00DB0B35"/>
    <w:rsid w:val="00DB0F72"/>
    <w:rsid w:val="00DB3189"/>
    <w:rsid w:val="00DB33D1"/>
    <w:rsid w:val="00DB343C"/>
    <w:rsid w:val="00DB3CF9"/>
    <w:rsid w:val="00DB4A6C"/>
    <w:rsid w:val="00DB4B5A"/>
    <w:rsid w:val="00DB5265"/>
    <w:rsid w:val="00DB6050"/>
    <w:rsid w:val="00DB6472"/>
    <w:rsid w:val="00DB6629"/>
    <w:rsid w:val="00DB6EDC"/>
    <w:rsid w:val="00DC035D"/>
    <w:rsid w:val="00DC03E4"/>
    <w:rsid w:val="00DC0DAB"/>
    <w:rsid w:val="00DC123F"/>
    <w:rsid w:val="00DC2663"/>
    <w:rsid w:val="00DC28B8"/>
    <w:rsid w:val="00DC2FDF"/>
    <w:rsid w:val="00DC30F3"/>
    <w:rsid w:val="00DC43D7"/>
    <w:rsid w:val="00DC53F6"/>
    <w:rsid w:val="00DC6959"/>
    <w:rsid w:val="00DC7555"/>
    <w:rsid w:val="00DD011E"/>
    <w:rsid w:val="00DD0302"/>
    <w:rsid w:val="00DD03D7"/>
    <w:rsid w:val="00DD097F"/>
    <w:rsid w:val="00DD12BF"/>
    <w:rsid w:val="00DD1946"/>
    <w:rsid w:val="00DD1B3E"/>
    <w:rsid w:val="00DD26A5"/>
    <w:rsid w:val="00DD278D"/>
    <w:rsid w:val="00DD4399"/>
    <w:rsid w:val="00DD52E3"/>
    <w:rsid w:val="00DE0AE3"/>
    <w:rsid w:val="00DE0E65"/>
    <w:rsid w:val="00DE12E1"/>
    <w:rsid w:val="00DE21A9"/>
    <w:rsid w:val="00DE21D6"/>
    <w:rsid w:val="00DE2211"/>
    <w:rsid w:val="00DE2E24"/>
    <w:rsid w:val="00DE3658"/>
    <w:rsid w:val="00DE5D34"/>
    <w:rsid w:val="00DE633C"/>
    <w:rsid w:val="00DE768E"/>
    <w:rsid w:val="00DF0C36"/>
    <w:rsid w:val="00DF0D07"/>
    <w:rsid w:val="00DF0D0E"/>
    <w:rsid w:val="00DF1FBF"/>
    <w:rsid w:val="00DF2168"/>
    <w:rsid w:val="00DF3BBE"/>
    <w:rsid w:val="00DF4288"/>
    <w:rsid w:val="00DF48BB"/>
    <w:rsid w:val="00DF583E"/>
    <w:rsid w:val="00DF6A85"/>
    <w:rsid w:val="00DF78E5"/>
    <w:rsid w:val="00DF7D4A"/>
    <w:rsid w:val="00DF7E0E"/>
    <w:rsid w:val="00E00614"/>
    <w:rsid w:val="00E00BFE"/>
    <w:rsid w:val="00E0244D"/>
    <w:rsid w:val="00E02C2D"/>
    <w:rsid w:val="00E02C2F"/>
    <w:rsid w:val="00E0310D"/>
    <w:rsid w:val="00E04922"/>
    <w:rsid w:val="00E04B21"/>
    <w:rsid w:val="00E04D26"/>
    <w:rsid w:val="00E05225"/>
    <w:rsid w:val="00E0525E"/>
    <w:rsid w:val="00E0710B"/>
    <w:rsid w:val="00E074A0"/>
    <w:rsid w:val="00E07758"/>
    <w:rsid w:val="00E10C9C"/>
    <w:rsid w:val="00E11073"/>
    <w:rsid w:val="00E117C0"/>
    <w:rsid w:val="00E12993"/>
    <w:rsid w:val="00E133BA"/>
    <w:rsid w:val="00E13513"/>
    <w:rsid w:val="00E13786"/>
    <w:rsid w:val="00E1476C"/>
    <w:rsid w:val="00E14B3C"/>
    <w:rsid w:val="00E15427"/>
    <w:rsid w:val="00E155B3"/>
    <w:rsid w:val="00E1609D"/>
    <w:rsid w:val="00E1796F"/>
    <w:rsid w:val="00E209D6"/>
    <w:rsid w:val="00E2153B"/>
    <w:rsid w:val="00E21673"/>
    <w:rsid w:val="00E217B5"/>
    <w:rsid w:val="00E223A4"/>
    <w:rsid w:val="00E223AD"/>
    <w:rsid w:val="00E22640"/>
    <w:rsid w:val="00E22BAE"/>
    <w:rsid w:val="00E232A0"/>
    <w:rsid w:val="00E24042"/>
    <w:rsid w:val="00E24959"/>
    <w:rsid w:val="00E24D8F"/>
    <w:rsid w:val="00E24F2E"/>
    <w:rsid w:val="00E25C6A"/>
    <w:rsid w:val="00E25F52"/>
    <w:rsid w:val="00E26346"/>
    <w:rsid w:val="00E27DFC"/>
    <w:rsid w:val="00E30619"/>
    <w:rsid w:val="00E30D4E"/>
    <w:rsid w:val="00E31DBE"/>
    <w:rsid w:val="00E33AB1"/>
    <w:rsid w:val="00E35AAA"/>
    <w:rsid w:val="00E35B0F"/>
    <w:rsid w:val="00E364C1"/>
    <w:rsid w:val="00E3685B"/>
    <w:rsid w:val="00E37043"/>
    <w:rsid w:val="00E37885"/>
    <w:rsid w:val="00E37AB7"/>
    <w:rsid w:val="00E40740"/>
    <w:rsid w:val="00E412B8"/>
    <w:rsid w:val="00E41AD3"/>
    <w:rsid w:val="00E41E92"/>
    <w:rsid w:val="00E41FB4"/>
    <w:rsid w:val="00E439D6"/>
    <w:rsid w:val="00E44006"/>
    <w:rsid w:val="00E4422A"/>
    <w:rsid w:val="00E457F6"/>
    <w:rsid w:val="00E4592C"/>
    <w:rsid w:val="00E46DE4"/>
    <w:rsid w:val="00E47C37"/>
    <w:rsid w:val="00E5030C"/>
    <w:rsid w:val="00E505CE"/>
    <w:rsid w:val="00E53DCE"/>
    <w:rsid w:val="00E54830"/>
    <w:rsid w:val="00E548FA"/>
    <w:rsid w:val="00E54B81"/>
    <w:rsid w:val="00E55430"/>
    <w:rsid w:val="00E55734"/>
    <w:rsid w:val="00E56119"/>
    <w:rsid w:val="00E57099"/>
    <w:rsid w:val="00E575CA"/>
    <w:rsid w:val="00E605A1"/>
    <w:rsid w:val="00E60C51"/>
    <w:rsid w:val="00E625C7"/>
    <w:rsid w:val="00E628A0"/>
    <w:rsid w:val="00E62CEB"/>
    <w:rsid w:val="00E62E18"/>
    <w:rsid w:val="00E62E7F"/>
    <w:rsid w:val="00E62F26"/>
    <w:rsid w:val="00E6477B"/>
    <w:rsid w:val="00E64C35"/>
    <w:rsid w:val="00E64C4D"/>
    <w:rsid w:val="00E65F00"/>
    <w:rsid w:val="00E6698D"/>
    <w:rsid w:val="00E669A0"/>
    <w:rsid w:val="00E67081"/>
    <w:rsid w:val="00E6775F"/>
    <w:rsid w:val="00E67914"/>
    <w:rsid w:val="00E70AC3"/>
    <w:rsid w:val="00E70DD1"/>
    <w:rsid w:val="00E70EAC"/>
    <w:rsid w:val="00E713D7"/>
    <w:rsid w:val="00E71662"/>
    <w:rsid w:val="00E71C74"/>
    <w:rsid w:val="00E72157"/>
    <w:rsid w:val="00E726FE"/>
    <w:rsid w:val="00E72759"/>
    <w:rsid w:val="00E74AEB"/>
    <w:rsid w:val="00E74C0A"/>
    <w:rsid w:val="00E74C50"/>
    <w:rsid w:val="00E74FD3"/>
    <w:rsid w:val="00E752A8"/>
    <w:rsid w:val="00E752F3"/>
    <w:rsid w:val="00E756BC"/>
    <w:rsid w:val="00E75A7A"/>
    <w:rsid w:val="00E75ED9"/>
    <w:rsid w:val="00E762FC"/>
    <w:rsid w:val="00E76F15"/>
    <w:rsid w:val="00E77C46"/>
    <w:rsid w:val="00E80E63"/>
    <w:rsid w:val="00E81AF3"/>
    <w:rsid w:val="00E81C0A"/>
    <w:rsid w:val="00E8245C"/>
    <w:rsid w:val="00E8298F"/>
    <w:rsid w:val="00E8319B"/>
    <w:rsid w:val="00E843A5"/>
    <w:rsid w:val="00E84D4D"/>
    <w:rsid w:val="00E84DA1"/>
    <w:rsid w:val="00E8528B"/>
    <w:rsid w:val="00E85590"/>
    <w:rsid w:val="00E85F73"/>
    <w:rsid w:val="00E87477"/>
    <w:rsid w:val="00E87A94"/>
    <w:rsid w:val="00E87E3F"/>
    <w:rsid w:val="00E90587"/>
    <w:rsid w:val="00E90B69"/>
    <w:rsid w:val="00E90E0A"/>
    <w:rsid w:val="00E915B3"/>
    <w:rsid w:val="00E917FA"/>
    <w:rsid w:val="00E92249"/>
    <w:rsid w:val="00E92849"/>
    <w:rsid w:val="00E92A7E"/>
    <w:rsid w:val="00E9324C"/>
    <w:rsid w:val="00E93268"/>
    <w:rsid w:val="00E941C8"/>
    <w:rsid w:val="00E94202"/>
    <w:rsid w:val="00E942D9"/>
    <w:rsid w:val="00E95380"/>
    <w:rsid w:val="00E95FDE"/>
    <w:rsid w:val="00E96212"/>
    <w:rsid w:val="00E965A7"/>
    <w:rsid w:val="00E9671E"/>
    <w:rsid w:val="00E971E3"/>
    <w:rsid w:val="00EA0AE1"/>
    <w:rsid w:val="00EA0BE7"/>
    <w:rsid w:val="00EA1171"/>
    <w:rsid w:val="00EA122D"/>
    <w:rsid w:val="00EA2B7C"/>
    <w:rsid w:val="00EA2C5B"/>
    <w:rsid w:val="00EA3479"/>
    <w:rsid w:val="00EA357C"/>
    <w:rsid w:val="00EA3DC8"/>
    <w:rsid w:val="00EA40BB"/>
    <w:rsid w:val="00EA452E"/>
    <w:rsid w:val="00EA506F"/>
    <w:rsid w:val="00EA50E3"/>
    <w:rsid w:val="00EA54CA"/>
    <w:rsid w:val="00EA5768"/>
    <w:rsid w:val="00EA6562"/>
    <w:rsid w:val="00EA723A"/>
    <w:rsid w:val="00EA79A2"/>
    <w:rsid w:val="00EA7D89"/>
    <w:rsid w:val="00EB0345"/>
    <w:rsid w:val="00EB092A"/>
    <w:rsid w:val="00EB0C1A"/>
    <w:rsid w:val="00EB0FC6"/>
    <w:rsid w:val="00EB150B"/>
    <w:rsid w:val="00EB1DDC"/>
    <w:rsid w:val="00EB4850"/>
    <w:rsid w:val="00EB5482"/>
    <w:rsid w:val="00EB553A"/>
    <w:rsid w:val="00EB5928"/>
    <w:rsid w:val="00EB63FD"/>
    <w:rsid w:val="00EB77F9"/>
    <w:rsid w:val="00EC0C50"/>
    <w:rsid w:val="00EC0EC8"/>
    <w:rsid w:val="00EC12CC"/>
    <w:rsid w:val="00EC14AC"/>
    <w:rsid w:val="00EC14EB"/>
    <w:rsid w:val="00EC1754"/>
    <w:rsid w:val="00EC1D60"/>
    <w:rsid w:val="00EC2977"/>
    <w:rsid w:val="00EC2C90"/>
    <w:rsid w:val="00EC2F14"/>
    <w:rsid w:val="00EC37BF"/>
    <w:rsid w:val="00EC55FE"/>
    <w:rsid w:val="00EC65C1"/>
    <w:rsid w:val="00EC6CFB"/>
    <w:rsid w:val="00ED120A"/>
    <w:rsid w:val="00ED120C"/>
    <w:rsid w:val="00ED1B17"/>
    <w:rsid w:val="00ED2AD1"/>
    <w:rsid w:val="00ED3D44"/>
    <w:rsid w:val="00ED3FF8"/>
    <w:rsid w:val="00ED47A1"/>
    <w:rsid w:val="00ED4EA8"/>
    <w:rsid w:val="00ED6239"/>
    <w:rsid w:val="00EE00D6"/>
    <w:rsid w:val="00EE036F"/>
    <w:rsid w:val="00EE081D"/>
    <w:rsid w:val="00EE11B9"/>
    <w:rsid w:val="00EE26AC"/>
    <w:rsid w:val="00EE2786"/>
    <w:rsid w:val="00EE3050"/>
    <w:rsid w:val="00EE357F"/>
    <w:rsid w:val="00EE3D83"/>
    <w:rsid w:val="00EE44DB"/>
    <w:rsid w:val="00EE4A1A"/>
    <w:rsid w:val="00EE4EA4"/>
    <w:rsid w:val="00EE51EB"/>
    <w:rsid w:val="00EE597A"/>
    <w:rsid w:val="00EE667D"/>
    <w:rsid w:val="00EE7AFD"/>
    <w:rsid w:val="00EF0146"/>
    <w:rsid w:val="00EF0C5C"/>
    <w:rsid w:val="00EF1060"/>
    <w:rsid w:val="00EF1587"/>
    <w:rsid w:val="00EF17E4"/>
    <w:rsid w:val="00EF1E29"/>
    <w:rsid w:val="00EF237A"/>
    <w:rsid w:val="00EF2415"/>
    <w:rsid w:val="00EF37EC"/>
    <w:rsid w:val="00EF400A"/>
    <w:rsid w:val="00EF41BD"/>
    <w:rsid w:val="00EF4295"/>
    <w:rsid w:val="00EF4C4D"/>
    <w:rsid w:val="00EF5CDF"/>
    <w:rsid w:val="00EF62B4"/>
    <w:rsid w:val="00EF7949"/>
    <w:rsid w:val="00EF7B6F"/>
    <w:rsid w:val="00EF7B9C"/>
    <w:rsid w:val="00F0064C"/>
    <w:rsid w:val="00F00863"/>
    <w:rsid w:val="00F00B8C"/>
    <w:rsid w:val="00F00BB2"/>
    <w:rsid w:val="00F011BE"/>
    <w:rsid w:val="00F018A6"/>
    <w:rsid w:val="00F0270F"/>
    <w:rsid w:val="00F02882"/>
    <w:rsid w:val="00F03A0E"/>
    <w:rsid w:val="00F03A35"/>
    <w:rsid w:val="00F04BA3"/>
    <w:rsid w:val="00F057EC"/>
    <w:rsid w:val="00F059B4"/>
    <w:rsid w:val="00F0695B"/>
    <w:rsid w:val="00F0701E"/>
    <w:rsid w:val="00F10674"/>
    <w:rsid w:val="00F1103D"/>
    <w:rsid w:val="00F118FB"/>
    <w:rsid w:val="00F11A0E"/>
    <w:rsid w:val="00F12229"/>
    <w:rsid w:val="00F12365"/>
    <w:rsid w:val="00F127FA"/>
    <w:rsid w:val="00F12A62"/>
    <w:rsid w:val="00F12D7A"/>
    <w:rsid w:val="00F12D9B"/>
    <w:rsid w:val="00F12DB8"/>
    <w:rsid w:val="00F13360"/>
    <w:rsid w:val="00F13522"/>
    <w:rsid w:val="00F14402"/>
    <w:rsid w:val="00F14C7C"/>
    <w:rsid w:val="00F14E53"/>
    <w:rsid w:val="00F14EEC"/>
    <w:rsid w:val="00F1556E"/>
    <w:rsid w:val="00F1635C"/>
    <w:rsid w:val="00F1765B"/>
    <w:rsid w:val="00F17D6E"/>
    <w:rsid w:val="00F17E9C"/>
    <w:rsid w:val="00F17EE9"/>
    <w:rsid w:val="00F17F75"/>
    <w:rsid w:val="00F20815"/>
    <w:rsid w:val="00F208D8"/>
    <w:rsid w:val="00F20901"/>
    <w:rsid w:val="00F20C10"/>
    <w:rsid w:val="00F20CEF"/>
    <w:rsid w:val="00F21292"/>
    <w:rsid w:val="00F21661"/>
    <w:rsid w:val="00F21874"/>
    <w:rsid w:val="00F243ED"/>
    <w:rsid w:val="00F26615"/>
    <w:rsid w:val="00F267D9"/>
    <w:rsid w:val="00F27E6B"/>
    <w:rsid w:val="00F3085F"/>
    <w:rsid w:val="00F30DE8"/>
    <w:rsid w:val="00F31219"/>
    <w:rsid w:val="00F313B7"/>
    <w:rsid w:val="00F31A1C"/>
    <w:rsid w:val="00F322D3"/>
    <w:rsid w:val="00F32AD7"/>
    <w:rsid w:val="00F32D25"/>
    <w:rsid w:val="00F331B2"/>
    <w:rsid w:val="00F33314"/>
    <w:rsid w:val="00F33D45"/>
    <w:rsid w:val="00F346D7"/>
    <w:rsid w:val="00F34D03"/>
    <w:rsid w:val="00F35B28"/>
    <w:rsid w:val="00F35E4D"/>
    <w:rsid w:val="00F366CA"/>
    <w:rsid w:val="00F36739"/>
    <w:rsid w:val="00F36AE8"/>
    <w:rsid w:val="00F36D0D"/>
    <w:rsid w:val="00F37D03"/>
    <w:rsid w:val="00F40387"/>
    <w:rsid w:val="00F40B0D"/>
    <w:rsid w:val="00F41D6D"/>
    <w:rsid w:val="00F4201C"/>
    <w:rsid w:val="00F42707"/>
    <w:rsid w:val="00F44ED1"/>
    <w:rsid w:val="00F45406"/>
    <w:rsid w:val="00F45861"/>
    <w:rsid w:val="00F47CEC"/>
    <w:rsid w:val="00F50782"/>
    <w:rsid w:val="00F51521"/>
    <w:rsid w:val="00F51E8B"/>
    <w:rsid w:val="00F52365"/>
    <w:rsid w:val="00F5257A"/>
    <w:rsid w:val="00F526EB"/>
    <w:rsid w:val="00F52F3C"/>
    <w:rsid w:val="00F537AB"/>
    <w:rsid w:val="00F538FE"/>
    <w:rsid w:val="00F55060"/>
    <w:rsid w:val="00F555EC"/>
    <w:rsid w:val="00F560A0"/>
    <w:rsid w:val="00F565AA"/>
    <w:rsid w:val="00F56930"/>
    <w:rsid w:val="00F56EDE"/>
    <w:rsid w:val="00F572AC"/>
    <w:rsid w:val="00F57331"/>
    <w:rsid w:val="00F6082B"/>
    <w:rsid w:val="00F60B15"/>
    <w:rsid w:val="00F614CB"/>
    <w:rsid w:val="00F62F7C"/>
    <w:rsid w:val="00F6312B"/>
    <w:rsid w:val="00F63582"/>
    <w:rsid w:val="00F640BB"/>
    <w:rsid w:val="00F6419F"/>
    <w:rsid w:val="00F6501F"/>
    <w:rsid w:val="00F65A87"/>
    <w:rsid w:val="00F661AF"/>
    <w:rsid w:val="00F66A6A"/>
    <w:rsid w:val="00F674FD"/>
    <w:rsid w:val="00F70103"/>
    <w:rsid w:val="00F707B9"/>
    <w:rsid w:val="00F71C48"/>
    <w:rsid w:val="00F721C4"/>
    <w:rsid w:val="00F723F0"/>
    <w:rsid w:val="00F72456"/>
    <w:rsid w:val="00F72921"/>
    <w:rsid w:val="00F72FC2"/>
    <w:rsid w:val="00F73137"/>
    <w:rsid w:val="00F735AA"/>
    <w:rsid w:val="00F73C29"/>
    <w:rsid w:val="00F7526B"/>
    <w:rsid w:val="00F757EF"/>
    <w:rsid w:val="00F758B9"/>
    <w:rsid w:val="00F75BE1"/>
    <w:rsid w:val="00F761F9"/>
    <w:rsid w:val="00F762EC"/>
    <w:rsid w:val="00F77897"/>
    <w:rsid w:val="00F80DB0"/>
    <w:rsid w:val="00F80E68"/>
    <w:rsid w:val="00F81A14"/>
    <w:rsid w:val="00F81C3B"/>
    <w:rsid w:val="00F81DD4"/>
    <w:rsid w:val="00F826CB"/>
    <w:rsid w:val="00F82CE3"/>
    <w:rsid w:val="00F845A5"/>
    <w:rsid w:val="00F8473B"/>
    <w:rsid w:val="00F869A2"/>
    <w:rsid w:val="00F86D09"/>
    <w:rsid w:val="00F86E42"/>
    <w:rsid w:val="00F91341"/>
    <w:rsid w:val="00F9165D"/>
    <w:rsid w:val="00F91FCA"/>
    <w:rsid w:val="00F92C9D"/>
    <w:rsid w:val="00F93BFA"/>
    <w:rsid w:val="00F93EC9"/>
    <w:rsid w:val="00F940B8"/>
    <w:rsid w:val="00F95EAD"/>
    <w:rsid w:val="00F96F41"/>
    <w:rsid w:val="00F978D0"/>
    <w:rsid w:val="00F97A24"/>
    <w:rsid w:val="00FA0123"/>
    <w:rsid w:val="00FA013C"/>
    <w:rsid w:val="00FA0F21"/>
    <w:rsid w:val="00FA1A02"/>
    <w:rsid w:val="00FA29F9"/>
    <w:rsid w:val="00FA5293"/>
    <w:rsid w:val="00FA5652"/>
    <w:rsid w:val="00FA5CBC"/>
    <w:rsid w:val="00FA5DA9"/>
    <w:rsid w:val="00FA5EF6"/>
    <w:rsid w:val="00FA6240"/>
    <w:rsid w:val="00FA64AB"/>
    <w:rsid w:val="00FA67A9"/>
    <w:rsid w:val="00FA6856"/>
    <w:rsid w:val="00FA7559"/>
    <w:rsid w:val="00FA79C3"/>
    <w:rsid w:val="00FB00E2"/>
    <w:rsid w:val="00FB0F9E"/>
    <w:rsid w:val="00FB1551"/>
    <w:rsid w:val="00FB1742"/>
    <w:rsid w:val="00FB1915"/>
    <w:rsid w:val="00FB214A"/>
    <w:rsid w:val="00FB22A6"/>
    <w:rsid w:val="00FB2D2E"/>
    <w:rsid w:val="00FB2D88"/>
    <w:rsid w:val="00FB308D"/>
    <w:rsid w:val="00FB3241"/>
    <w:rsid w:val="00FB3BB6"/>
    <w:rsid w:val="00FB4A4E"/>
    <w:rsid w:val="00FB5061"/>
    <w:rsid w:val="00FB5664"/>
    <w:rsid w:val="00FB59A0"/>
    <w:rsid w:val="00FB607C"/>
    <w:rsid w:val="00FB69B1"/>
    <w:rsid w:val="00FB74B6"/>
    <w:rsid w:val="00FB7D81"/>
    <w:rsid w:val="00FC027F"/>
    <w:rsid w:val="00FC0614"/>
    <w:rsid w:val="00FC0CB7"/>
    <w:rsid w:val="00FC1FE2"/>
    <w:rsid w:val="00FC278B"/>
    <w:rsid w:val="00FC29DF"/>
    <w:rsid w:val="00FC2D74"/>
    <w:rsid w:val="00FC3FF7"/>
    <w:rsid w:val="00FC41A9"/>
    <w:rsid w:val="00FC4A2E"/>
    <w:rsid w:val="00FC4A75"/>
    <w:rsid w:val="00FC4C96"/>
    <w:rsid w:val="00FC5332"/>
    <w:rsid w:val="00FC5422"/>
    <w:rsid w:val="00FC6379"/>
    <w:rsid w:val="00FC653A"/>
    <w:rsid w:val="00FC6657"/>
    <w:rsid w:val="00FC7162"/>
    <w:rsid w:val="00FC7245"/>
    <w:rsid w:val="00FC73ED"/>
    <w:rsid w:val="00FD0862"/>
    <w:rsid w:val="00FD102E"/>
    <w:rsid w:val="00FD18FB"/>
    <w:rsid w:val="00FD2195"/>
    <w:rsid w:val="00FD2D50"/>
    <w:rsid w:val="00FD4646"/>
    <w:rsid w:val="00FD4953"/>
    <w:rsid w:val="00FD4E67"/>
    <w:rsid w:val="00FD57CA"/>
    <w:rsid w:val="00FD6517"/>
    <w:rsid w:val="00FD686D"/>
    <w:rsid w:val="00FD6BC6"/>
    <w:rsid w:val="00FD6C5E"/>
    <w:rsid w:val="00FD766A"/>
    <w:rsid w:val="00FD77FC"/>
    <w:rsid w:val="00FE0649"/>
    <w:rsid w:val="00FE1E5D"/>
    <w:rsid w:val="00FE2BA8"/>
    <w:rsid w:val="00FE33D9"/>
    <w:rsid w:val="00FE3882"/>
    <w:rsid w:val="00FE3B5D"/>
    <w:rsid w:val="00FE42C0"/>
    <w:rsid w:val="00FE4640"/>
    <w:rsid w:val="00FE49BB"/>
    <w:rsid w:val="00FE4C7B"/>
    <w:rsid w:val="00FE4FB6"/>
    <w:rsid w:val="00FE56DB"/>
    <w:rsid w:val="00FE5DE7"/>
    <w:rsid w:val="00FE6C29"/>
    <w:rsid w:val="00FE710C"/>
    <w:rsid w:val="00FE75EE"/>
    <w:rsid w:val="00FE7A49"/>
    <w:rsid w:val="00FE7F72"/>
    <w:rsid w:val="00FF03DD"/>
    <w:rsid w:val="00FF0804"/>
    <w:rsid w:val="00FF08BE"/>
    <w:rsid w:val="00FF214C"/>
    <w:rsid w:val="00FF23A7"/>
    <w:rsid w:val="00FF2555"/>
    <w:rsid w:val="00FF268F"/>
    <w:rsid w:val="00FF3214"/>
    <w:rsid w:val="00FF46ED"/>
    <w:rsid w:val="00FF5046"/>
    <w:rsid w:val="00FF6491"/>
    <w:rsid w:val="00FF65F8"/>
    <w:rsid w:val="00FF7062"/>
    <w:rsid w:val="00FF73B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81781AB"/>
  <w15:docId w15:val="{3DA0CE10-43C2-4508-A05D-369106AAFD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07F8B"/>
    <w:pPr>
      <w:widowControl w:val="0"/>
      <w:jc w:val="both"/>
    </w:pPr>
    <w:rPr>
      <w:rFonts w:ascii="Calibri" w:eastAsia="新宋体" w:hAnsi="Calibri"/>
    </w:rPr>
  </w:style>
  <w:style w:type="paragraph" w:styleId="1">
    <w:name w:val="heading 1"/>
    <w:aliases w:val="标题 1 章节"/>
    <w:basedOn w:val="a"/>
    <w:next w:val="a"/>
    <w:link w:val="10"/>
    <w:uiPriority w:val="9"/>
    <w:qFormat/>
    <w:rsid w:val="0044462E"/>
    <w:pPr>
      <w:keepNext/>
      <w:keepLines/>
      <w:spacing w:before="120" w:after="120"/>
      <w:jc w:val="center"/>
      <w:outlineLvl w:val="0"/>
    </w:pPr>
    <w:rPr>
      <w:b/>
      <w:bCs/>
      <w:kern w:val="44"/>
      <w:sz w:val="32"/>
      <w:szCs w:val="44"/>
    </w:rPr>
  </w:style>
  <w:style w:type="paragraph" w:styleId="2">
    <w:name w:val="heading 2"/>
    <w:aliases w:val="标题 2 小节"/>
    <w:basedOn w:val="a"/>
    <w:next w:val="a"/>
    <w:link w:val="20"/>
    <w:uiPriority w:val="9"/>
    <w:unhideWhenUsed/>
    <w:qFormat/>
    <w:rsid w:val="0044462E"/>
    <w:pPr>
      <w:keepLines/>
      <w:spacing w:before="120" w:after="120"/>
      <w:outlineLvl w:val="1"/>
    </w:pPr>
    <w:rPr>
      <w:rFonts w:eastAsiaTheme="majorEastAsia" w:cstheme="majorBidi"/>
      <w:b/>
      <w:bCs/>
      <w:sz w:val="30"/>
      <w:szCs w:val="32"/>
    </w:rPr>
  </w:style>
  <w:style w:type="paragraph" w:styleId="3">
    <w:name w:val="heading 3"/>
    <w:aliases w:val="标题 3 考点"/>
    <w:basedOn w:val="a"/>
    <w:next w:val="a"/>
    <w:link w:val="30"/>
    <w:uiPriority w:val="9"/>
    <w:unhideWhenUsed/>
    <w:qFormat/>
    <w:rsid w:val="00BD50EC"/>
    <w:pPr>
      <w:keepNext/>
      <w:keepLines/>
      <w:spacing w:before="120" w:after="120"/>
      <w:outlineLvl w:val="2"/>
    </w:pPr>
    <w:rPr>
      <w:b/>
      <w:bCs/>
      <w:szCs w:val="32"/>
    </w:rPr>
  </w:style>
  <w:style w:type="paragraph" w:styleId="4">
    <w:name w:val="heading 4"/>
    <w:basedOn w:val="a"/>
    <w:next w:val="a"/>
    <w:link w:val="40"/>
    <w:uiPriority w:val="9"/>
    <w:unhideWhenUsed/>
    <w:qFormat/>
    <w:rsid w:val="008C2FC4"/>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aliases w:val="标题 1 章节 字符"/>
    <w:basedOn w:val="a0"/>
    <w:link w:val="1"/>
    <w:uiPriority w:val="9"/>
    <w:rsid w:val="0044462E"/>
    <w:rPr>
      <w:rFonts w:ascii="Calibri" w:hAnsi="Calibri"/>
      <w:b/>
      <w:bCs/>
      <w:kern w:val="44"/>
      <w:sz w:val="32"/>
      <w:szCs w:val="44"/>
    </w:rPr>
  </w:style>
  <w:style w:type="character" w:customStyle="1" w:styleId="20">
    <w:name w:val="标题 2 字符"/>
    <w:aliases w:val="标题 2 小节 字符"/>
    <w:basedOn w:val="a0"/>
    <w:link w:val="2"/>
    <w:uiPriority w:val="9"/>
    <w:rsid w:val="0044462E"/>
    <w:rPr>
      <w:rFonts w:ascii="Calibri" w:eastAsiaTheme="majorEastAsia" w:hAnsi="Calibri" w:cstheme="majorBidi"/>
      <w:b/>
      <w:bCs/>
      <w:sz w:val="30"/>
      <w:szCs w:val="32"/>
    </w:rPr>
  </w:style>
  <w:style w:type="paragraph" w:styleId="a3">
    <w:name w:val="Title"/>
    <w:aliases w:val="非标题的强调"/>
    <w:basedOn w:val="a"/>
    <w:next w:val="a"/>
    <w:link w:val="a4"/>
    <w:uiPriority w:val="10"/>
    <w:qFormat/>
    <w:rsid w:val="007C52AF"/>
    <w:pPr>
      <w:spacing w:beforeLines="50" w:afterLines="50"/>
      <w:jc w:val="left"/>
    </w:pPr>
    <w:rPr>
      <w:rFonts w:asciiTheme="minorHAnsi" w:eastAsiaTheme="minorEastAsia" w:hAnsiTheme="minorHAnsi" w:cstheme="majorBidi"/>
      <w:b/>
      <w:bCs/>
      <w:szCs w:val="32"/>
    </w:rPr>
  </w:style>
  <w:style w:type="character" w:customStyle="1" w:styleId="a4">
    <w:name w:val="标题 字符"/>
    <w:aliases w:val="非标题的强调 字符"/>
    <w:basedOn w:val="a0"/>
    <w:link w:val="a3"/>
    <w:uiPriority w:val="10"/>
    <w:rsid w:val="007C52AF"/>
    <w:rPr>
      <w:rFonts w:cstheme="majorBidi"/>
      <w:b/>
      <w:bCs/>
      <w:szCs w:val="32"/>
    </w:rPr>
  </w:style>
  <w:style w:type="character" w:styleId="a5">
    <w:name w:val="Intense Emphasis"/>
    <w:aliases w:val="明显强调 重点"/>
    <w:basedOn w:val="a0"/>
    <w:uiPriority w:val="21"/>
    <w:qFormat/>
    <w:rsid w:val="004B013C"/>
    <w:rPr>
      <w:b/>
      <w:i w:val="0"/>
      <w:iCs/>
      <w:color w:val="ED7D31" w:themeColor="accent2"/>
    </w:rPr>
  </w:style>
  <w:style w:type="character" w:customStyle="1" w:styleId="30">
    <w:name w:val="标题 3 字符"/>
    <w:aliases w:val="标题 3 考点 字符"/>
    <w:basedOn w:val="a0"/>
    <w:link w:val="3"/>
    <w:uiPriority w:val="9"/>
    <w:rsid w:val="00BD50EC"/>
    <w:rPr>
      <w:rFonts w:ascii="Calibri" w:hAnsi="Calibri"/>
      <w:b/>
      <w:bCs/>
      <w:szCs w:val="32"/>
    </w:rPr>
  </w:style>
  <w:style w:type="paragraph" w:styleId="a6">
    <w:name w:val="header"/>
    <w:basedOn w:val="a"/>
    <w:link w:val="a7"/>
    <w:uiPriority w:val="99"/>
    <w:unhideWhenUsed/>
    <w:rsid w:val="002D398F"/>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2D398F"/>
    <w:rPr>
      <w:sz w:val="18"/>
      <w:szCs w:val="18"/>
    </w:rPr>
  </w:style>
  <w:style w:type="paragraph" w:styleId="a8">
    <w:name w:val="footer"/>
    <w:basedOn w:val="a"/>
    <w:link w:val="a9"/>
    <w:uiPriority w:val="99"/>
    <w:unhideWhenUsed/>
    <w:rsid w:val="002D398F"/>
    <w:pPr>
      <w:tabs>
        <w:tab w:val="center" w:pos="4153"/>
        <w:tab w:val="right" w:pos="8306"/>
      </w:tabs>
      <w:snapToGrid w:val="0"/>
      <w:jc w:val="left"/>
    </w:pPr>
    <w:rPr>
      <w:sz w:val="18"/>
      <w:szCs w:val="18"/>
    </w:rPr>
  </w:style>
  <w:style w:type="character" w:customStyle="1" w:styleId="a9">
    <w:name w:val="页脚 字符"/>
    <w:basedOn w:val="a0"/>
    <w:link w:val="a8"/>
    <w:uiPriority w:val="99"/>
    <w:rsid w:val="002D398F"/>
    <w:rPr>
      <w:sz w:val="18"/>
      <w:szCs w:val="18"/>
    </w:rPr>
  </w:style>
  <w:style w:type="character" w:styleId="aa">
    <w:name w:val="Placeholder Text"/>
    <w:basedOn w:val="a0"/>
    <w:uiPriority w:val="99"/>
    <w:semiHidden/>
    <w:rsid w:val="002D398F"/>
    <w:rPr>
      <w:color w:val="808080"/>
    </w:rPr>
  </w:style>
  <w:style w:type="character" w:customStyle="1" w:styleId="40">
    <w:name w:val="标题 4 字符"/>
    <w:basedOn w:val="a0"/>
    <w:link w:val="4"/>
    <w:uiPriority w:val="9"/>
    <w:rsid w:val="008C2FC4"/>
    <w:rPr>
      <w:rFonts w:asciiTheme="majorHAnsi" w:eastAsiaTheme="majorEastAsia" w:hAnsiTheme="majorHAnsi" w:cstheme="majorBidi"/>
      <w:b/>
      <w:bCs/>
      <w:sz w:val="28"/>
      <w:szCs w:val="28"/>
    </w:rPr>
  </w:style>
  <w:style w:type="character" w:styleId="ab">
    <w:name w:val="Strong"/>
    <w:aliases w:val="不记名标题"/>
    <w:basedOn w:val="a0"/>
    <w:uiPriority w:val="22"/>
    <w:qFormat/>
    <w:rsid w:val="00A763BF"/>
    <w:rPr>
      <w:rFonts w:ascii="Calibri" w:eastAsia="新宋体" w:hAnsi="Calibri"/>
      <w:bCs/>
      <w:dstrike w:val="0"/>
      <w:color w:val="auto"/>
      <w:sz w:val="21"/>
      <w:vertAlign w:val="baseline"/>
    </w:rPr>
  </w:style>
  <w:style w:type="character" w:styleId="ac">
    <w:name w:val="Hyperlink"/>
    <w:basedOn w:val="a0"/>
    <w:uiPriority w:val="99"/>
    <w:unhideWhenUsed/>
    <w:rsid w:val="00E40740"/>
    <w:rPr>
      <w:color w:val="0563C1" w:themeColor="hyperlink"/>
      <w:u w:val="single"/>
    </w:rPr>
  </w:style>
  <w:style w:type="character" w:customStyle="1" w:styleId="11">
    <w:name w:val="未处理的提及1"/>
    <w:basedOn w:val="a0"/>
    <w:uiPriority w:val="99"/>
    <w:semiHidden/>
    <w:unhideWhenUsed/>
    <w:rsid w:val="00E40740"/>
    <w:rPr>
      <w:color w:val="605E5C"/>
      <w:shd w:val="clear" w:color="auto" w:fill="E1DFDD"/>
    </w:rPr>
  </w:style>
  <w:style w:type="paragraph" w:styleId="ad">
    <w:name w:val="List Paragraph"/>
    <w:basedOn w:val="a"/>
    <w:uiPriority w:val="34"/>
    <w:qFormat/>
    <w:rsid w:val="005228B1"/>
    <w:pPr>
      <w:ind w:firstLineChars="200" w:firstLine="420"/>
    </w:pPr>
  </w:style>
  <w:style w:type="table" w:styleId="ae">
    <w:name w:val="Table Grid"/>
    <w:basedOn w:val="a1"/>
    <w:uiPriority w:val="39"/>
    <w:rsid w:val="000764A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
    <w:name w:val="Subtle Emphasis"/>
    <w:basedOn w:val="a0"/>
    <w:uiPriority w:val="19"/>
    <w:rsid w:val="000764AF"/>
    <w:rPr>
      <w:i/>
      <w:iCs/>
      <w:color w:val="404040" w:themeColor="text1" w:themeTint="BF"/>
    </w:rPr>
  </w:style>
  <w:style w:type="character" w:styleId="af0">
    <w:name w:val="Emphasis"/>
    <w:aliases w:val="备注"/>
    <w:basedOn w:val="a0"/>
    <w:uiPriority w:val="20"/>
    <w:qFormat/>
    <w:rsid w:val="00CB66FF"/>
    <w:rPr>
      <w:b/>
      <w:i/>
      <w:iCs/>
      <w:color w:val="00B050"/>
    </w:rPr>
  </w:style>
  <w:style w:type="paragraph" w:styleId="af1">
    <w:name w:val="No Spacing"/>
    <w:uiPriority w:val="1"/>
    <w:rsid w:val="008028CE"/>
    <w:pPr>
      <w:widowControl w:val="0"/>
      <w:jc w:val="both"/>
    </w:pPr>
  </w:style>
  <w:style w:type="paragraph" w:styleId="TOC">
    <w:name w:val="TOC Heading"/>
    <w:basedOn w:val="1"/>
    <w:next w:val="a"/>
    <w:uiPriority w:val="39"/>
    <w:unhideWhenUsed/>
    <w:qFormat/>
    <w:rsid w:val="003431E7"/>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Cs w:val="32"/>
    </w:rPr>
  </w:style>
  <w:style w:type="paragraph" w:styleId="TOC1">
    <w:name w:val="toc 1"/>
    <w:basedOn w:val="a"/>
    <w:next w:val="a"/>
    <w:autoRedefine/>
    <w:uiPriority w:val="39"/>
    <w:unhideWhenUsed/>
    <w:rsid w:val="003431E7"/>
  </w:style>
  <w:style w:type="paragraph" w:styleId="TOC2">
    <w:name w:val="toc 2"/>
    <w:basedOn w:val="a"/>
    <w:next w:val="a"/>
    <w:autoRedefine/>
    <w:uiPriority w:val="39"/>
    <w:unhideWhenUsed/>
    <w:rsid w:val="003431E7"/>
    <w:pPr>
      <w:ind w:leftChars="200" w:left="420"/>
    </w:pPr>
  </w:style>
  <w:style w:type="paragraph" w:styleId="TOC3">
    <w:name w:val="toc 3"/>
    <w:basedOn w:val="a"/>
    <w:next w:val="a"/>
    <w:autoRedefine/>
    <w:uiPriority w:val="39"/>
    <w:unhideWhenUsed/>
    <w:rsid w:val="003431E7"/>
    <w:pPr>
      <w:ind w:leftChars="400" w:left="840"/>
    </w:pPr>
  </w:style>
  <w:style w:type="character" w:customStyle="1" w:styleId="af2">
    <w:name w:val="非常强调"/>
    <w:basedOn w:val="a0"/>
    <w:uiPriority w:val="1"/>
    <w:qFormat/>
    <w:rsid w:val="00EA0AE1"/>
    <w:rPr>
      <w:b/>
      <w:i w:val="0"/>
      <w:color w:val="FF0000"/>
      <w:u w:val="single"/>
    </w:rPr>
  </w:style>
  <w:style w:type="paragraph" w:styleId="TOC4">
    <w:name w:val="toc 4"/>
    <w:basedOn w:val="a"/>
    <w:next w:val="a"/>
    <w:autoRedefine/>
    <w:uiPriority w:val="39"/>
    <w:unhideWhenUsed/>
    <w:rsid w:val="00E074A0"/>
    <w:pPr>
      <w:ind w:leftChars="600" w:left="1260"/>
    </w:pPr>
  </w:style>
  <w:style w:type="paragraph" w:styleId="TOC5">
    <w:name w:val="toc 5"/>
    <w:basedOn w:val="a"/>
    <w:next w:val="a"/>
    <w:autoRedefine/>
    <w:uiPriority w:val="39"/>
    <w:unhideWhenUsed/>
    <w:rsid w:val="00E074A0"/>
    <w:pPr>
      <w:ind w:leftChars="800" w:left="1680"/>
    </w:pPr>
  </w:style>
  <w:style w:type="paragraph" w:styleId="TOC6">
    <w:name w:val="toc 6"/>
    <w:basedOn w:val="a"/>
    <w:next w:val="a"/>
    <w:autoRedefine/>
    <w:uiPriority w:val="39"/>
    <w:unhideWhenUsed/>
    <w:rsid w:val="00E074A0"/>
    <w:pPr>
      <w:ind w:leftChars="1000" w:left="2100"/>
    </w:pPr>
  </w:style>
  <w:style w:type="paragraph" w:styleId="TOC7">
    <w:name w:val="toc 7"/>
    <w:basedOn w:val="a"/>
    <w:next w:val="a"/>
    <w:autoRedefine/>
    <w:uiPriority w:val="39"/>
    <w:unhideWhenUsed/>
    <w:rsid w:val="00E074A0"/>
    <w:pPr>
      <w:ind w:leftChars="1200" w:left="2520"/>
    </w:pPr>
  </w:style>
  <w:style w:type="paragraph" w:styleId="TOC8">
    <w:name w:val="toc 8"/>
    <w:basedOn w:val="a"/>
    <w:next w:val="a"/>
    <w:autoRedefine/>
    <w:uiPriority w:val="39"/>
    <w:unhideWhenUsed/>
    <w:rsid w:val="00E074A0"/>
    <w:pPr>
      <w:ind w:leftChars="1400" w:left="2940"/>
    </w:pPr>
  </w:style>
  <w:style w:type="paragraph" w:styleId="TOC9">
    <w:name w:val="toc 9"/>
    <w:basedOn w:val="a"/>
    <w:next w:val="a"/>
    <w:autoRedefine/>
    <w:uiPriority w:val="39"/>
    <w:unhideWhenUsed/>
    <w:rsid w:val="00E074A0"/>
    <w:pPr>
      <w:ind w:leftChars="1600" w:left="3360"/>
    </w:pPr>
  </w:style>
  <w:style w:type="paragraph" w:styleId="af3">
    <w:name w:val="Balloon Text"/>
    <w:basedOn w:val="a"/>
    <w:link w:val="af4"/>
    <w:uiPriority w:val="99"/>
    <w:semiHidden/>
    <w:unhideWhenUsed/>
    <w:rsid w:val="00720A1C"/>
    <w:rPr>
      <w:sz w:val="18"/>
      <w:szCs w:val="18"/>
    </w:rPr>
  </w:style>
  <w:style w:type="character" w:customStyle="1" w:styleId="af4">
    <w:name w:val="批注框文本 字符"/>
    <w:basedOn w:val="a0"/>
    <w:link w:val="af3"/>
    <w:uiPriority w:val="99"/>
    <w:semiHidden/>
    <w:rsid w:val="00720A1C"/>
    <w:rPr>
      <w:sz w:val="18"/>
      <w:szCs w:val="18"/>
    </w:rPr>
  </w:style>
  <w:style w:type="paragraph" w:styleId="af5">
    <w:name w:val="Document Map"/>
    <w:basedOn w:val="a"/>
    <w:link w:val="af6"/>
    <w:uiPriority w:val="99"/>
    <w:semiHidden/>
    <w:unhideWhenUsed/>
    <w:rsid w:val="00720A1C"/>
    <w:rPr>
      <w:rFonts w:ascii="宋体" w:eastAsia="宋体"/>
      <w:sz w:val="18"/>
      <w:szCs w:val="18"/>
    </w:rPr>
  </w:style>
  <w:style w:type="character" w:customStyle="1" w:styleId="af6">
    <w:name w:val="文档结构图 字符"/>
    <w:basedOn w:val="a0"/>
    <w:link w:val="af5"/>
    <w:uiPriority w:val="99"/>
    <w:semiHidden/>
    <w:rsid w:val="00720A1C"/>
    <w:rPr>
      <w:rFonts w:ascii="宋体" w:eastAsia="宋体"/>
      <w:sz w:val="18"/>
      <w:szCs w:val="18"/>
    </w:rPr>
  </w:style>
  <w:style w:type="character" w:customStyle="1" w:styleId="21">
    <w:name w:val="未处理的提及2"/>
    <w:basedOn w:val="a0"/>
    <w:uiPriority w:val="99"/>
    <w:semiHidden/>
    <w:unhideWhenUsed/>
    <w:rsid w:val="00A84CD8"/>
    <w:rPr>
      <w:color w:val="605E5C"/>
      <w:shd w:val="clear" w:color="auto" w:fill="E1DFDD"/>
    </w:rPr>
  </w:style>
  <w:style w:type="character" w:customStyle="1" w:styleId="31">
    <w:name w:val="未处理的提及3"/>
    <w:basedOn w:val="a0"/>
    <w:uiPriority w:val="99"/>
    <w:semiHidden/>
    <w:unhideWhenUsed/>
    <w:rsid w:val="002F0064"/>
    <w:rPr>
      <w:color w:val="605E5C"/>
      <w:shd w:val="clear" w:color="auto" w:fill="E1DFDD"/>
    </w:rPr>
  </w:style>
  <w:style w:type="character" w:customStyle="1" w:styleId="41">
    <w:name w:val="未处理的提及4"/>
    <w:basedOn w:val="a0"/>
    <w:uiPriority w:val="99"/>
    <w:semiHidden/>
    <w:unhideWhenUsed/>
    <w:rsid w:val="006D48D4"/>
    <w:rPr>
      <w:color w:val="605E5C"/>
      <w:shd w:val="clear" w:color="auto" w:fill="E1DFDD"/>
    </w:rPr>
  </w:style>
  <w:style w:type="character" w:customStyle="1" w:styleId="5">
    <w:name w:val="未处理的提及5"/>
    <w:basedOn w:val="a0"/>
    <w:uiPriority w:val="99"/>
    <w:semiHidden/>
    <w:unhideWhenUsed/>
    <w:rsid w:val="00F20815"/>
    <w:rPr>
      <w:color w:val="605E5C"/>
      <w:shd w:val="clear" w:color="auto" w:fill="E1DFDD"/>
    </w:rPr>
  </w:style>
  <w:style w:type="paragraph" w:customStyle="1" w:styleId="110">
    <w:name w:val="标题 11"/>
    <w:basedOn w:val="a"/>
    <w:next w:val="a"/>
    <w:rsid w:val="003275A7"/>
    <w:pPr>
      <w:widowControl/>
      <w:jc w:val="left"/>
    </w:pPr>
    <w:rPr>
      <w:rFonts w:asciiTheme="majorHAnsi" w:eastAsiaTheme="majorEastAsia" w:hAnsiTheme="majorHAnsi" w:cstheme="majorBidi"/>
      <w:b/>
      <w:bCs/>
      <w:color w:val="4F81BD"/>
      <w:kern w:val="0"/>
      <w:sz w:val="32"/>
      <w:szCs w:val="32"/>
    </w:rPr>
  </w:style>
  <w:style w:type="paragraph" w:customStyle="1" w:styleId="210">
    <w:name w:val="标题 21"/>
    <w:basedOn w:val="a"/>
    <w:next w:val="a"/>
    <w:rsid w:val="003275A7"/>
    <w:pPr>
      <w:widowControl/>
      <w:jc w:val="left"/>
    </w:pPr>
    <w:rPr>
      <w:rFonts w:asciiTheme="majorHAnsi" w:eastAsiaTheme="majorEastAsia" w:hAnsiTheme="majorHAnsi" w:cstheme="majorBidi"/>
      <w:b/>
      <w:bCs/>
      <w:color w:val="4F81BD"/>
      <w:kern w:val="0"/>
      <w:sz w:val="28"/>
      <w:szCs w:val="28"/>
    </w:rPr>
  </w:style>
  <w:style w:type="paragraph" w:customStyle="1" w:styleId="310">
    <w:name w:val="标题 31"/>
    <w:basedOn w:val="a"/>
    <w:next w:val="a"/>
    <w:rsid w:val="003275A7"/>
    <w:pPr>
      <w:widowControl/>
      <w:jc w:val="left"/>
    </w:pPr>
    <w:rPr>
      <w:rFonts w:asciiTheme="majorHAnsi" w:eastAsiaTheme="majorEastAsia" w:hAnsiTheme="majorHAnsi" w:cstheme="majorBidi"/>
      <w:b/>
      <w:bCs/>
      <w:color w:val="4F81BD"/>
      <w:kern w:val="0"/>
      <w:sz w:val="24"/>
      <w:szCs w:val="24"/>
    </w:rPr>
  </w:style>
  <w:style w:type="table" w:customStyle="1" w:styleId="12">
    <w:name w:val="浅色列表1"/>
    <w:basedOn w:val="a1"/>
    <w:uiPriority w:val="61"/>
    <w:rsid w:val="00592D31"/>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57255548">
      <w:bodyDiv w:val="1"/>
      <w:marLeft w:val="0"/>
      <w:marRight w:val="0"/>
      <w:marTop w:val="0"/>
      <w:marBottom w:val="0"/>
      <w:divBdr>
        <w:top w:val="none" w:sz="0" w:space="0" w:color="auto"/>
        <w:left w:val="none" w:sz="0" w:space="0" w:color="auto"/>
        <w:bottom w:val="none" w:sz="0" w:space="0" w:color="auto"/>
        <w:right w:val="none" w:sz="0" w:space="0" w:color="auto"/>
      </w:divBdr>
    </w:div>
    <w:div w:id="569925510">
      <w:bodyDiv w:val="1"/>
      <w:marLeft w:val="0"/>
      <w:marRight w:val="0"/>
      <w:marTop w:val="0"/>
      <w:marBottom w:val="0"/>
      <w:divBdr>
        <w:top w:val="none" w:sz="0" w:space="0" w:color="auto"/>
        <w:left w:val="none" w:sz="0" w:space="0" w:color="auto"/>
        <w:bottom w:val="none" w:sz="0" w:space="0" w:color="auto"/>
        <w:right w:val="none" w:sz="0" w:space="0" w:color="auto"/>
      </w:divBdr>
    </w:div>
    <w:div w:id="751660313">
      <w:bodyDiv w:val="1"/>
      <w:marLeft w:val="0"/>
      <w:marRight w:val="0"/>
      <w:marTop w:val="0"/>
      <w:marBottom w:val="0"/>
      <w:divBdr>
        <w:top w:val="none" w:sz="0" w:space="0" w:color="auto"/>
        <w:left w:val="none" w:sz="0" w:space="0" w:color="auto"/>
        <w:bottom w:val="none" w:sz="0" w:space="0" w:color="auto"/>
        <w:right w:val="none" w:sz="0" w:space="0" w:color="auto"/>
      </w:divBdr>
    </w:div>
    <w:div w:id="778374759">
      <w:bodyDiv w:val="1"/>
      <w:marLeft w:val="0"/>
      <w:marRight w:val="0"/>
      <w:marTop w:val="0"/>
      <w:marBottom w:val="0"/>
      <w:divBdr>
        <w:top w:val="none" w:sz="0" w:space="0" w:color="auto"/>
        <w:left w:val="none" w:sz="0" w:space="0" w:color="auto"/>
        <w:bottom w:val="none" w:sz="0" w:space="0" w:color="auto"/>
        <w:right w:val="none" w:sz="0" w:space="0" w:color="auto"/>
      </w:divBdr>
    </w:div>
    <w:div w:id="839856304">
      <w:bodyDiv w:val="1"/>
      <w:marLeft w:val="0"/>
      <w:marRight w:val="0"/>
      <w:marTop w:val="0"/>
      <w:marBottom w:val="0"/>
      <w:divBdr>
        <w:top w:val="none" w:sz="0" w:space="0" w:color="auto"/>
        <w:left w:val="none" w:sz="0" w:space="0" w:color="auto"/>
        <w:bottom w:val="none" w:sz="0" w:space="0" w:color="auto"/>
        <w:right w:val="none" w:sz="0" w:space="0" w:color="auto"/>
      </w:divBdr>
    </w:div>
    <w:div w:id="1036269439">
      <w:bodyDiv w:val="1"/>
      <w:marLeft w:val="0"/>
      <w:marRight w:val="0"/>
      <w:marTop w:val="0"/>
      <w:marBottom w:val="0"/>
      <w:divBdr>
        <w:top w:val="none" w:sz="0" w:space="0" w:color="auto"/>
        <w:left w:val="none" w:sz="0" w:space="0" w:color="auto"/>
        <w:bottom w:val="none" w:sz="0" w:space="0" w:color="auto"/>
        <w:right w:val="none" w:sz="0" w:space="0" w:color="auto"/>
      </w:divBdr>
    </w:div>
    <w:div w:id="1247568986">
      <w:bodyDiv w:val="1"/>
      <w:marLeft w:val="0"/>
      <w:marRight w:val="0"/>
      <w:marTop w:val="0"/>
      <w:marBottom w:val="0"/>
      <w:divBdr>
        <w:top w:val="none" w:sz="0" w:space="0" w:color="auto"/>
        <w:left w:val="none" w:sz="0" w:space="0" w:color="auto"/>
        <w:bottom w:val="none" w:sz="0" w:space="0" w:color="auto"/>
        <w:right w:val="none" w:sz="0" w:space="0" w:color="auto"/>
      </w:divBdr>
    </w:div>
    <w:div w:id="1310087558">
      <w:bodyDiv w:val="1"/>
      <w:marLeft w:val="0"/>
      <w:marRight w:val="0"/>
      <w:marTop w:val="0"/>
      <w:marBottom w:val="0"/>
      <w:divBdr>
        <w:top w:val="none" w:sz="0" w:space="0" w:color="auto"/>
        <w:left w:val="none" w:sz="0" w:space="0" w:color="auto"/>
        <w:bottom w:val="none" w:sz="0" w:space="0" w:color="auto"/>
        <w:right w:val="none" w:sz="0" w:space="0" w:color="auto"/>
      </w:divBdr>
    </w:div>
    <w:div w:id="1461729888">
      <w:bodyDiv w:val="1"/>
      <w:marLeft w:val="0"/>
      <w:marRight w:val="0"/>
      <w:marTop w:val="0"/>
      <w:marBottom w:val="0"/>
      <w:divBdr>
        <w:top w:val="none" w:sz="0" w:space="0" w:color="auto"/>
        <w:left w:val="none" w:sz="0" w:space="0" w:color="auto"/>
        <w:bottom w:val="none" w:sz="0" w:space="0" w:color="auto"/>
        <w:right w:val="none" w:sz="0" w:space="0" w:color="auto"/>
      </w:divBdr>
    </w:div>
    <w:div w:id="1616785855">
      <w:bodyDiv w:val="1"/>
      <w:marLeft w:val="0"/>
      <w:marRight w:val="0"/>
      <w:marTop w:val="0"/>
      <w:marBottom w:val="0"/>
      <w:divBdr>
        <w:top w:val="none" w:sz="0" w:space="0" w:color="auto"/>
        <w:left w:val="none" w:sz="0" w:space="0" w:color="auto"/>
        <w:bottom w:val="none" w:sz="0" w:space="0" w:color="auto"/>
        <w:right w:val="none" w:sz="0" w:space="0" w:color="auto"/>
      </w:divBdr>
    </w:div>
    <w:div w:id="1784765287">
      <w:bodyDiv w:val="1"/>
      <w:marLeft w:val="0"/>
      <w:marRight w:val="0"/>
      <w:marTop w:val="0"/>
      <w:marBottom w:val="0"/>
      <w:divBdr>
        <w:top w:val="none" w:sz="0" w:space="0" w:color="auto"/>
        <w:left w:val="none" w:sz="0" w:space="0" w:color="auto"/>
        <w:bottom w:val="none" w:sz="0" w:space="0" w:color="auto"/>
        <w:right w:val="none" w:sz="0" w:space="0" w:color="auto"/>
      </w:divBdr>
    </w:div>
    <w:div w:id="1818034363">
      <w:bodyDiv w:val="1"/>
      <w:marLeft w:val="0"/>
      <w:marRight w:val="0"/>
      <w:marTop w:val="0"/>
      <w:marBottom w:val="0"/>
      <w:divBdr>
        <w:top w:val="none" w:sz="0" w:space="0" w:color="auto"/>
        <w:left w:val="none" w:sz="0" w:space="0" w:color="auto"/>
        <w:bottom w:val="none" w:sz="0" w:space="0" w:color="auto"/>
        <w:right w:val="none" w:sz="0" w:space="0" w:color="auto"/>
      </w:divBdr>
    </w:div>
    <w:div w:id="1834179761">
      <w:bodyDiv w:val="1"/>
      <w:marLeft w:val="0"/>
      <w:marRight w:val="0"/>
      <w:marTop w:val="0"/>
      <w:marBottom w:val="0"/>
      <w:divBdr>
        <w:top w:val="none" w:sz="0" w:space="0" w:color="auto"/>
        <w:left w:val="none" w:sz="0" w:space="0" w:color="auto"/>
        <w:bottom w:val="none" w:sz="0" w:space="0" w:color="auto"/>
        <w:right w:val="none" w:sz="0" w:space="0" w:color="auto"/>
      </w:divBdr>
    </w:div>
    <w:div w:id="2016685134">
      <w:bodyDiv w:val="1"/>
      <w:marLeft w:val="0"/>
      <w:marRight w:val="0"/>
      <w:marTop w:val="0"/>
      <w:marBottom w:val="0"/>
      <w:divBdr>
        <w:top w:val="none" w:sz="0" w:space="0" w:color="auto"/>
        <w:left w:val="none" w:sz="0" w:space="0" w:color="auto"/>
        <w:bottom w:val="none" w:sz="0" w:space="0" w:color="auto"/>
        <w:right w:val="none" w:sz="0" w:space="0" w:color="auto"/>
      </w:divBdr>
    </w:div>
    <w:div w:id="2039743325">
      <w:bodyDiv w:val="1"/>
      <w:marLeft w:val="0"/>
      <w:marRight w:val="0"/>
      <w:marTop w:val="0"/>
      <w:marBottom w:val="0"/>
      <w:divBdr>
        <w:top w:val="none" w:sz="0" w:space="0" w:color="auto"/>
        <w:left w:val="none" w:sz="0" w:space="0" w:color="auto"/>
        <w:bottom w:val="none" w:sz="0" w:space="0" w:color="auto"/>
        <w:right w:val="none" w:sz="0" w:space="0" w:color="auto"/>
      </w:divBdr>
    </w:div>
    <w:div w:id="21301995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zongzhe_chen@sina.com" TargetMode="External"/><Relationship Id="rId24" Type="http://schemas.openxmlformats.org/officeDocument/2006/relationships/image" Target="media/image15.png"/><Relationship Id="rId32" Type="http://schemas.openxmlformats.org/officeDocument/2006/relationships/hyperlink" Target="https://www.bilibili.com/video/BV1Nb411G7oB"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yperlink" Target="mailto:zongzhe_chen@sina.com"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oter" Target="footer2.xml"/><Relationship Id="rId8" Type="http://schemas.openxmlformats.org/officeDocument/2006/relationships/image" Target="media/image1.jpeg"/><Relationship Id="rId3" Type="http://schemas.openxmlformats.org/officeDocument/2006/relationships/styles" Target="styles.xml"/></Relationships>
</file>

<file path=word/_rels/footer1.xml.rels><?xml version="1.0" encoding="UTF-8" standalone="yes"?>
<Relationships xmlns="http://schemas.openxmlformats.org/package/2006/relationships"><Relationship Id="rId1" Type="http://schemas.openxmlformats.org/officeDocument/2006/relationships/hyperlink" Target="mailto:zongzhe_chen@sina.com"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974B89-52B1-4E9F-8EC3-BEDDF02220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10062</TotalTime>
  <Pages>36</Pages>
  <Words>5874</Words>
  <Characters>33485</Characters>
  <Application>Microsoft Office Word</Application>
  <DocSecurity>0</DocSecurity>
  <Lines>279</Lines>
  <Paragraphs>78</Paragraphs>
  <ScaleCrop>false</ScaleCrop>
  <Company/>
  <LinksUpToDate>false</LinksUpToDate>
  <CharactersWithSpaces>39281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Chen Zongzhe</dc:creator>
  <cp:keywords/>
  <dc:description/>
  <cp:lastModifiedBy>Chen Zongzhe</cp:lastModifiedBy>
  <cp:revision>4159</cp:revision>
  <dcterms:created xsi:type="dcterms:W3CDTF">2020-06-27T08:27:00Z</dcterms:created>
  <dcterms:modified xsi:type="dcterms:W3CDTF">2020-12-03T15:38:00Z</dcterms:modified>
</cp:coreProperties>
</file>