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rPr>
      </w:pPr>
      <w:r>
        <w:rPr>
          <w:b/>
          <w:bCs/>
          <w:sz w:val="40"/>
          <w:szCs w:val="40"/>
        </w:rPr>
        <w:t>BME</w:t>
      </w:r>
    </w:p>
    <w:p>
      <w:pPr>
        <w:pStyle w:val="Normal"/>
        <w:bidi w:val="0"/>
        <w:jc w:val="center"/>
        <w:rPr>
          <w:b/>
          <w:b/>
          <w:bCs/>
          <w:sz w:val="30"/>
          <w:szCs w:val="30"/>
        </w:rPr>
      </w:pPr>
      <w:r>
        <w:rPr>
          <w:b/>
          <w:bCs/>
          <w:sz w:val="30"/>
          <w:szCs w:val="30"/>
        </w:rPr>
        <w:t>Bolsas y Mercados Españoles</w:t>
      </w:r>
    </w:p>
    <w:p>
      <w:pPr>
        <w:pStyle w:val="Normal"/>
        <w:bidi w:val="0"/>
        <w:jc w:val="center"/>
        <w:rPr>
          <w:b/>
          <w:b/>
          <w:bCs/>
          <w:sz w:val="30"/>
          <w:szCs w:val="30"/>
        </w:rPr>
      </w:pPr>
      <w:r>
        <w:rPr>
          <w:b/>
          <w:bCs/>
          <w:sz w:val="30"/>
          <w:szCs w:val="30"/>
        </w:rPr>
      </w:r>
    </w:p>
    <w:p>
      <w:pPr>
        <w:pStyle w:val="Normal"/>
        <w:bidi w:val="0"/>
        <w:jc w:val="start"/>
        <w:rPr>
          <w:b w:val="false"/>
          <w:b w:val="false"/>
          <w:bCs w:val="false"/>
          <w:sz w:val="24"/>
          <w:szCs w:val="24"/>
        </w:rPr>
      </w:pPr>
      <w:r>
        <w:rPr>
          <w:b w:val="false"/>
          <w:bCs w:val="false"/>
          <w:sz w:val="24"/>
          <w:szCs w:val="24"/>
        </w:rPr>
        <w:t xml:space="preserve">Dades extretes de la pàgina del BME referents al mercat de cotitzacions de l'IBEX35 al 27 de juliol de 2023. </w:t>
      </w:r>
    </w:p>
    <w:p>
      <w:pPr>
        <w:pStyle w:val="Normal"/>
        <w:bidi w:val="0"/>
        <w:jc w:val="start"/>
        <w:rPr>
          <w:b w:val="false"/>
          <w:b w:val="false"/>
          <w:bCs w:val="false"/>
          <w:sz w:val="24"/>
          <w:szCs w:val="24"/>
        </w:rPr>
      </w:pPr>
      <w:r>
        <w:rPr>
          <w:b w:val="false"/>
          <w:bCs w:val="false"/>
          <w:sz w:val="24"/>
          <w:szCs w:val="24"/>
        </w:rPr>
      </w:r>
    </w:p>
    <w:p>
      <w:pPr>
        <w:pStyle w:val="Normal"/>
        <w:bidi w:val="0"/>
        <w:jc w:val="start"/>
        <w:rPr>
          <w:b/>
          <w:b/>
          <w:bCs/>
          <w:sz w:val="24"/>
          <w:szCs w:val="24"/>
        </w:rPr>
      </w:pPr>
      <w:r>
        <w:rPr>
          <w:b/>
          <w:bCs/>
          <w:sz w:val="24"/>
          <w:szCs w:val="24"/>
        </w:rPr>
        <w:t>Contingut:</w:t>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t>Les dades contenen 35 observacions referents a les 35 empreses més importants que componen l'IBEX35 i 9 columnes</w:t>
      </w:r>
    </w:p>
    <w:p>
      <w:pPr>
        <w:pStyle w:val="Normal"/>
        <w:bidi w:val="0"/>
        <w:jc w:val="start"/>
        <w:rPr>
          <w:b w:val="false"/>
          <w:b w:val="false"/>
          <w:bCs w:val="false"/>
          <w:sz w:val="24"/>
          <w:szCs w:val="24"/>
        </w:rPr>
      </w:pPr>
      <w:r>
        <w:rPr>
          <w:b w:val="false"/>
          <w:bCs w:val="false"/>
          <w:sz w:val="24"/>
          <w:szCs w:val="24"/>
        </w:rPr>
      </w:r>
    </w:p>
    <w:p>
      <w:pPr>
        <w:pStyle w:val="TextBody"/>
        <w:numPr>
          <w:ilvl w:val="0"/>
          <w:numId w:val="2"/>
        </w:numPr>
        <w:bidi w:val="0"/>
        <w:spacing w:lineRule="auto" w:line="360"/>
        <w:jc w:val="start"/>
        <w:rPr>
          <w:b w:val="false"/>
          <w:b w:val="false"/>
          <w:bCs w:val="false"/>
          <w:sz w:val="24"/>
          <w:szCs w:val="24"/>
        </w:rPr>
      </w:pPr>
      <w:r>
        <w:rPr>
          <w:b/>
          <w:bCs/>
          <w:sz w:val="24"/>
          <w:szCs w:val="24"/>
        </w:rPr>
        <w:t>Nombre:</w:t>
      </w:r>
      <w:r>
        <w:rPr>
          <w:b w:val="false"/>
          <w:bCs w:val="false"/>
          <w:sz w:val="24"/>
          <w:szCs w:val="24"/>
        </w:rPr>
        <w:t xml:space="preserve"> És el nom de l'empresa les accions de la qual estan sent cotitzades a l'IBEX 35.</w:t>
      </w:r>
    </w:p>
    <w:p>
      <w:pPr>
        <w:pStyle w:val="TextBody"/>
        <w:numPr>
          <w:ilvl w:val="0"/>
          <w:numId w:val="2"/>
        </w:numPr>
        <w:bidi w:val="0"/>
        <w:jc w:val="start"/>
        <w:rPr/>
      </w:pPr>
      <w:r>
        <w:rPr>
          <w:b/>
          <w:bCs/>
        </w:rPr>
        <w:t>Últim</w:t>
      </w:r>
      <w:r>
        <w:rPr>
          <w:b/>
          <w:bCs/>
        </w:rPr>
        <w:t>o</w:t>
      </w:r>
      <w:r>
        <w:rPr>
          <w:b/>
          <w:bCs/>
        </w:rPr>
        <w:t>:</w:t>
      </w:r>
      <w:r>
        <w:rPr/>
        <w:t xml:space="preserve"> És l'últim preu al qual s'ha negociat l'acció de l'empresa en l'última operació realitzada al mercat.</w:t>
      </w:r>
    </w:p>
    <w:p>
      <w:pPr>
        <w:pStyle w:val="TextBody"/>
        <w:numPr>
          <w:ilvl w:val="0"/>
          <w:numId w:val="2"/>
        </w:numPr>
        <w:bidi w:val="0"/>
        <w:jc w:val="start"/>
        <w:rPr/>
      </w:pPr>
      <w:r>
        <w:rPr>
          <w:b/>
          <w:bCs/>
        </w:rPr>
        <w:t>% Dif.:</w:t>
      </w:r>
      <w:r>
        <w:rPr/>
        <w:t xml:space="preserve"> És la variació percentual del preu de l'acció respecte al tancament del dia anterior. Si el valor és positiu, indica que el preu ha pujat respecte al dia anterior, mentre que un valor negatiu indica una disminució del preu.</w:t>
      </w:r>
    </w:p>
    <w:p>
      <w:pPr>
        <w:pStyle w:val="TextBody"/>
        <w:numPr>
          <w:ilvl w:val="0"/>
          <w:numId w:val="2"/>
        </w:numPr>
        <w:bidi w:val="0"/>
        <w:jc w:val="start"/>
        <w:rPr/>
      </w:pPr>
      <w:r>
        <w:rPr>
          <w:b/>
          <w:bCs/>
        </w:rPr>
        <w:t>Máxim</w:t>
      </w:r>
      <w:r>
        <w:rPr>
          <w:b/>
          <w:bCs/>
        </w:rPr>
        <w:t>o</w:t>
      </w:r>
      <w:r>
        <w:rPr>
          <w:b/>
          <w:bCs/>
        </w:rPr>
        <w:t>:</w:t>
      </w:r>
      <w:r>
        <w:rPr/>
        <w:t xml:space="preserve"> És el preu més alt al qual s'ha negociat l'acció de l'empresa durant la sessió actual.</w:t>
      </w:r>
    </w:p>
    <w:p>
      <w:pPr>
        <w:pStyle w:val="TextBody"/>
        <w:numPr>
          <w:ilvl w:val="0"/>
          <w:numId w:val="2"/>
        </w:numPr>
        <w:bidi w:val="0"/>
        <w:jc w:val="start"/>
        <w:rPr/>
      </w:pPr>
      <w:r>
        <w:rPr>
          <w:b/>
          <w:bCs/>
        </w:rPr>
        <w:t>Mínim</w:t>
      </w:r>
      <w:r>
        <w:rPr>
          <w:b/>
          <w:bCs/>
        </w:rPr>
        <w:t>o</w:t>
      </w:r>
      <w:r>
        <w:rPr>
          <w:b/>
          <w:bCs/>
        </w:rPr>
        <w:t>:</w:t>
      </w:r>
      <w:r>
        <w:rPr/>
        <w:t xml:space="preserve"> És el preu més baix al qual s'ha negociat l'acció de l'empresa durant la sessió actual.</w:t>
      </w:r>
    </w:p>
    <w:p>
      <w:pPr>
        <w:pStyle w:val="TextBody"/>
        <w:numPr>
          <w:ilvl w:val="0"/>
          <w:numId w:val="2"/>
        </w:numPr>
        <w:bidi w:val="0"/>
        <w:jc w:val="start"/>
        <w:rPr/>
      </w:pPr>
      <w:r>
        <w:rPr>
          <w:b/>
          <w:bCs/>
        </w:rPr>
        <w:t>Volum</w:t>
      </w:r>
      <w:r>
        <w:rPr>
          <w:b/>
          <w:bCs/>
        </w:rPr>
        <w:t>en</w:t>
      </w:r>
      <w:r>
        <w:rPr>
          <w:b/>
          <w:bCs/>
        </w:rPr>
        <w:t>:</w:t>
      </w:r>
      <w:r>
        <w:rPr/>
        <w:t xml:space="preserve"> Representa la quantitat total d'accions de l'empresa que s'han negociat durant la sessió actual.</w:t>
      </w:r>
    </w:p>
    <w:p>
      <w:pPr>
        <w:pStyle w:val="TextBody"/>
        <w:numPr>
          <w:ilvl w:val="0"/>
          <w:numId w:val="2"/>
        </w:numPr>
        <w:bidi w:val="0"/>
        <w:jc w:val="start"/>
        <w:rPr/>
      </w:pPr>
      <w:r>
        <w:rPr>
          <w:b/>
          <w:bCs/>
        </w:rPr>
        <w:t>Efecti</w:t>
      </w:r>
      <w:r>
        <w:rPr>
          <w:b/>
          <w:bCs/>
        </w:rPr>
        <w:t>vo</w:t>
      </w:r>
      <w:r>
        <w:rPr>
          <w:b/>
          <w:bCs/>
        </w:rPr>
        <w:t xml:space="preserve"> (</w:t>
      </w:r>
      <w:r>
        <w:rPr>
          <w:b/>
          <w:bCs/>
        </w:rPr>
        <w:t xml:space="preserve">miles </w:t>
      </w:r>
      <w:r>
        <w:rPr>
          <w:b/>
          <w:bCs/>
        </w:rPr>
        <w:t>€):</w:t>
      </w:r>
      <w:r>
        <w:rPr/>
        <w:t xml:space="preserve"> És la quantitat total en euros de totes les operacions realitzades amb les accions de l'empresa durant la sessió actual. Aquest valor està expressat en milers d'euros.</w:t>
      </w:r>
    </w:p>
    <w:p>
      <w:pPr>
        <w:pStyle w:val="TextBody"/>
        <w:numPr>
          <w:ilvl w:val="0"/>
          <w:numId w:val="2"/>
        </w:numPr>
        <w:bidi w:val="0"/>
        <w:jc w:val="start"/>
        <w:rPr/>
      </w:pPr>
      <w:r>
        <w:rPr>
          <w:b/>
          <w:bCs/>
        </w:rPr>
        <w:t>Fecha</w:t>
      </w:r>
      <w:r>
        <w:rPr>
          <w:b/>
          <w:bCs/>
        </w:rPr>
        <w:t>:</w:t>
      </w:r>
      <w:r>
        <w:rPr/>
        <w:t xml:space="preserve"> És la data en la qual s'està consultant la informació de cotització.</w:t>
      </w:r>
    </w:p>
    <w:p>
      <w:pPr>
        <w:pStyle w:val="TextBody"/>
        <w:numPr>
          <w:ilvl w:val="0"/>
          <w:numId w:val="2"/>
        </w:numPr>
        <w:bidi w:val="0"/>
        <w:jc w:val="start"/>
        <w:rPr/>
      </w:pPr>
      <w:r>
        <w:rPr>
          <w:b/>
          <w:bCs/>
        </w:rPr>
        <w:t>Hora:</w:t>
      </w:r>
      <w:r>
        <w:rPr/>
        <w:t xml:space="preserve"> És l'hora a la qual correspon l'última actualització de les dades de cotització.</w:t>
      </w:r>
    </w:p>
    <w:p>
      <w:pPr>
        <w:pStyle w:val="TextBody"/>
        <w:bidi w:val="0"/>
        <w:jc w:val="start"/>
        <w:rPr/>
      </w:pPr>
      <w:r>
        <w:rPr/>
        <w:t>És important mencionar que aquestes dades s'actualitzen en temps real durant l'horari de negociació del mercat.</w:t>
      </w:r>
    </w:p>
    <w:p>
      <w:pPr>
        <w:pStyle w:val="Normal"/>
        <w:numPr>
          <w:ilvl w:val="0"/>
          <w:numId w:val="0"/>
        </w:numPr>
        <w:bidi w:val="0"/>
        <w:spacing w:lineRule="auto" w:line="360"/>
        <w:ind w:start="720" w:hanging="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WenQuanYi Micro Hei"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LibreOffice/7.0.4.2$Linux_X86_64 LibreOffice_project/00$Build-2</Application>
  <AppVersion>15.0000</AppVersion>
  <Pages>1</Pages>
  <Words>251</Words>
  <Characters>1225</Characters>
  <CharactersWithSpaces>1452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2023-07-27T14:32:30Z</dcterms:created>
  <dc:creator/>
  <dc:description/>
  <dc:language>en-US</dc:language>
  <cp:lastModifiedBy/>
  <dcterms:modified xsi:type="dcterms:W3CDTF">2023-07-27T14:55:33Z</dcterms:modified>
  <cp:revision>1</cp:revision>
  <dc:subject/>
  <dc:title/>
</cp:coreProperties>
</file>