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1C230" w14:textId="72556532" w:rsidR="008A4A35" w:rsidRDefault="00DB35DF" w:rsidP="00DB35DF">
      <w:pPr>
        <w:pStyle w:val="Web"/>
        <w:rPr>
          <w:rFonts w:asciiTheme="minorEastAsia" w:eastAsiaTheme="minorEastAsia" w:hAnsiTheme="minorEastAsia"/>
          <w:sz w:val="21"/>
          <w:szCs w:val="21"/>
        </w:rPr>
      </w:pPr>
      <w:r>
        <w:rPr>
          <w:rFonts w:asciiTheme="minorEastAsia" w:eastAsiaTheme="minorEastAsia" w:hAnsiTheme="minorEastAsia" w:hint="eastAsia"/>
          <w:sz w:val="21"/>
          <w:szCs w:val="21"/>
        </w:rPr>
        <w:t># センター名</w:t>
      </w:r>
      <w:r>
        <w:rPr>
          <w:rFonts w:asciiTheme="minorEastAsia" w:eastAsiaTheme="minorEastAsia" w:hAnsiTheme="minorEastAsia"/>
          <w:sz w:val="21"/>
          <w:szCs w:val="21"/>
        </w:rPr>
        <w:br/>
      </w:r>
      <w:r>
        <w:rPr>
          <w:rFonts w:asciiTheme="minorEastAsia" w:eastAsiaTheme="minorEastAsia" w:hAnsiTheme="minorEastAsia" w:hint="eastAsia"/>
          <w:sz w:val="21"/>
          <w:szCs w:val="21"/>
        </w:rPr>
        <w:t>- 鹿児島教育センター</w:t>
      </w:r>
    </w:p>
    <w:p w14:paraId="0501DE94" w14:textId="77777777" w:rsidR="00DB35DF" w:rsidRDefault="00DB35DF" w:rsidP="00DB35DF">
      <w:pPr>
        <w:pStyle w:val="Web"/>
        <w:rPr>
          <w:rFonts w:asciiTheme="minorEastAsia" w:eastAsiaTheme="minorEastAsia" w:hAnsiTheme="minorEastAsia"/>
          <w:sz w:val="21"/>
          <w:szCs w:val="21"/>
        </w:rPr>
      </w:pPr>
    </w:p>
    <w:p w14:paraId="203FA681" w14:textId="51182746" w:rsidR="00DB35DF" w:rsidRDefault="00DB35DF" w:rsidP="00DB35DF">
      <w:pPr>
        <w:pStyle w:val="Web"/>
        <w:rPr>
          <w:rFonts w:asciiTheme="minorEastAsia" w:eastAsiaTheme="minorEastAsia" w:hAnsiTheme="minorEastAsia"/>
          <w:sz w:val="21"/>
          <w:szCs w:val="21"/>
        </w:rPr>
      </w:pPr>
      <w:r>
        <w:rPr>
          <w:rFonts w:asciiTheme="minorEastAsia" w:eastAsiaTheme="minorEastAsia" w:hAnsiTheme="minorEastAsia" w:hint="eastAsia"/>
          <w:sz w:val="21"/>
          <w:szCs w:val="21"/>
        </w:rPr>
        <w:t># テーマ名</w:t>
      </w:r>
      <w:r>
        <w:rPr>
          <w:rFonts w:asciiTheme="minorEastAsia" w:eastAsiaTheme="minorEastAsia" w:hAnsiTheme="minorEastAsia"/>
          <w:sz w:val="21"/>
          <w:szCs w:val="21"/>
        </w:rPr>
        <w:br/>
      </w:r>
      <w:r>
        <w:rPr>
          <w:rFonts w:asciiTheme="minorEastAsia" w:eastAsiaTheme="minorEastAsia" w:hAnsiTheme="minorEastAsia" w:hint="eastAsia"/>
          <w:sz w:val="21"/>
          <w:szCs w:val="21"/>
        </w:rPr>
        <w:t>- テーマ2. Webサイトの制作</w:t>
      </w:r>
    </w:p>
    <w:p w14:paraId="08692A4A" w14:textId="77777777" w:rsidR="002747FE" w:rsidRDefault="002747FE" w:rsidP="00DB35DF">
      <w:pPr>
        <w:pStyle w:val="Web"/>
        <w:rPr>
          <w:rFonts w:asciiTheme="minorEastAsia" w:eastAsiaTheme="minorEastAsia" w:hAnsiTheme="minorEastAsia"/>
          <w:sz w:val="21"/>
          <w:szCs w:val="21"/>
        </w:rPr>
      </w:pPr>
    </w:p>
    <w:p w14:paraId="11B33B8D" w14:textId="42119D09" w:rsidR="002747FE" w:rsidRDefault="002747FE" w:rsidP="00DB35DF">
      <w:pPr>
        <w:pStyle w:val="Web"/>
        <w:rPr>
          <w:rFonts w:asciiTheme="minorEastAsia" w:eastAsiaTheme="minorEastAsia" w:hAnsiTheme="minorEastAsia"/>
          <w:sz w:val="21"/>
          <w:szCs w:val="21"/>
        </w:rPr>
      </w:pPr>
      <w:r>
        <w:rPr>
          <w:rFonts w:asciiTheme="minorEastAsia" w:eastAsiaTheme="minorEastAsia" w:hAnsiTheme="minorEastAsia" w:hint="eastAsia"/>
          <w:sz w:val="21"/>
          <w:szCs w:val="21"/>
        </w:rPr>
        <w:t>#補足説明・方向性の確認</w:t>
      </w:r>
    </w:p>
    <w:p w14:paraId="1839E808" w14:textId="72C5EFD6" w:rsidR="00DB35DF" w:rsidRDefault="00966C9B" w:rsidP="00DB35DF">
      <w:pPr>
        <w:pStyle w:val="Web"/>
        <w:rPr>
          <w:rFonts w:asciiTheme="minorEastAsia" w:eastAsiaTheme="minorEastAsia" w:hAnsiTheme="minorEastAsia"/>
          <w:sz w:val="21"/>
          <w:szCs w:val="21"/>
        </w:rPr>
      </w:pPr>
      <w:r w:rsidRPr="00966C9B">
        <w:rPr>
          <w:rFonts w:asciiTheme="minorEastAsia" w:eastAsiaTheme="minorEastAsia" w:hAnsiTheme="minorEastAsia"/>
          <w:sz w:val="21"/>
          <w:szCs w:val="21"/>
        </w:rPr>
        <w:t>選択テーマは「Webサイトの制作」であるが、本研究では電子お薬手帳Webアプリケーションの設計・開発を目標としており、実現したい機能（服薬管理・通知・カメラ連携）を実装するにあたり、静的なWebサイトではなく、ユーザー操作に応じて動的に動作するWebアプリケーションとして制作する形が適切と判断した。WebアプリケーションはWebブラウザ上で動作するという点でWebサイト制作の技術的延長線上にあり、テーマの本質的な趣旨から逸脱しないと考える。また、高齢者をはじめ老若男女が扱いやすい画面レイアウトや操作性（文字の大きさ・ボタンの見やすさ・シンプルな導線設計など）を意識したUI/UXデザインを重視して取り組む予定であり、この点においてもWebサイト制作のテーマと整合性があると考えている。</w:t>
      </w:r>
    </w:p>
    <w:p w14:paraId="75B6C251" w14:textId="77777777" w:rsidR="00D56B0B" w:rsidRDefault="00D56B0B" w:rsidP="00DB35DF">
      <w:pPr>
        <w:pStyle w:val="Web"/>
        <w:rPr>
          <w:rFonts w:asciiTheme="minorEastAsia" w:eastAsiaTheme="minorEastAsia" w:hAnsiTheme="minorEastAsia"/>
          <w:sz w:val="21"/>
          <w:szCs w:val="21"/>
        </w:rPr>
      </w:pPr>
    </w:p>
    <w:p w14:paraId="583BEDD6" w14:textId="77777777" w:rsidR="00416054" w:rsidRDefault="00416054" w:rsidP="00416054">
      <w:pPr>
        <w:rPr>
          <w:rFonts w:asciiTheme="minorEastAsia" w:hAnsiTheme="minorEastAsia" w:cs="ＭＳ Ｐゴシック"/>
          <w:kern w:val="0"/>
          <w:szCs w:val="21"/>
        </w:rPr>
      </w:pPr>
      <w:r w:rsidRPr="00416054">
        <w:rPr>
          <w:rFonts w:asciiTheme="minorEastAsia" w:hAnsiTheme="minorEastAsia" w:cs="ＭＳ Ｐゴシック"/>
          <w:b/>
          <w:bCs/>
          <w:kern w:val="0"/>
          <w:szCs w:val="21"/>
        </w:rPr>
        <w:lastRenderedPageBreak/>
        <w:t># 現在の状況</w:t>
      </w:r>
      <w:r w:rsidRPr="00416054">
        <w:rPr>
          <w:rFonts w:asciiTheme="minorEastAsia" w:hAnsiTheme="minorEastAsia" w:cs="ＭＳ Ｐゴシック"/>
          <w:kern w:val="0"/>
          <w:szCs w:val="21"/>
        </w:rPr>
        <w:t xml:space="preserve"> </w:t>
      </w:r>
    </w:p>
    <w:p w14:paraId="6578FC0D" w14:textId="77777777" w:rsidR="00061154" w:rsidRDefault="00061154" w:rsidP="00061154">
      <w:pPr>
        <w:rPr>
          <w:rFonts w:asciiTheme="minorEastAsia" w:hAnsiTheme="minorEastAsia" w:cs="ＭＳ Ｐゴシック"/>
          <w:kern w:val="0"/>
          <w:szCs w:val="21"/>
        </w:rPr>
      </w:pPr>
      <w:r w:rsidRPr="00061154">
        <w:rPr>
          <w:rFonts w:asciiTheme="minorEastAsia" w:hAnsiTheme="minorEastAsia" w:cs="ＭＳ Ｐゴシック"/>
          <w:kern w:val="0"/>
          <w:szCs w:val="21"/>
        </w:rPr>
        <w:t>電子お薬手帳に関する既存サービスの調査・比較を行いながら、参考文献を読んで開発内容の検討を進めている。調査にあたっては、厚生労働省が公開している「電子版お薬手帳サービス一覧（2025年12月1日現在）」などを参照した。調査を通じて、既存の主要な日本語対応お薬手帳アプリの多くは「同一端末での管理」にとどまっており、家族や介護関係者の別端末へのプッシュ通知機能を備えたサービスがほとんど存在しないことが明らかになった。同資料に掲載された全15サービスが実装すべき機能として定める①〜⑦の項目にも、家族・介護者の別端末への通知機能や映像を用いた服薬確認機能は含まれていない。一部のサービス（EPARKお薬手帳・ポケットファーマシー等）には「地域包括ケアシステムにおける医療・薬局・介護事業者等の多職種連携機能」が実装されているが、これは専門職間の業務連携を想定したものであり、家族個人の端末への通知や服薬シーンの映像共有とは異なる。これらの点を踏まえ、以下の2点を柱とした電子お薬手帳Webアプリケーションの設計・開発に向けて、現在試作品の検討を開始している。</w:t>
      </w:r>
    </w:p>
    <w:p w14:paraId="56EB78F8" w14:textId="77777777" w:rsidR="00146986" w:rsidRPr="00061154" w:rsidRDefault="00146986" w:rsidP="00061154">
      <w:pPr>
        <w:rPr>
          <w:rFonts w:asciiTheme="minorEastAsia" w:hAnsiTheme="minorEastAsia" w:cs="ＭＳ Ｐゴシック" w:hint="eastAsia"/>
          <w:kern w:val="0"/>
          <w:szCs w:val="21"/>
        </w:rPr>
      </w:pPr>
    </w:p>
    <w:p w14:paraId="09F8D276" w14:textId="77777777" w:rsidR="00146986" w:rsidRDefault="00061154" w:rsidP="00061154">
      <w:pPr>
        <w:rPr>
          <w:rFonts w:asciiTheme="minorEastAsia" w:hAnsiTheme="minorEastAsia" w:cs="ＭＳ Ｐゴシック"/>
          <w:kern w:val="0"/>
          <w:szCs w:val="21"/>
        </w:rPr>
      </w:pPr>
      <w:r w:rsidRPr="00061154">
        <w:rPr>
          <w:rFonts w:asciiTheme="minorEastAsia" w:hAnsiTheme="minorEastAsia" w:cs="ＭＳ Ｐゴシック"/>
          <w:kern w:val="0"/>
          <w:szCs w:val="21"/>
        </w:rPr>
        <w:t xml:space="preserve">① 服薬状況を家族・介護関係者の別端末にリアルタイムでプッシュ通知する機能 </w:t>
      </w:r>
    </w:p>
    <w:p w14:paraId="6D6A6F7D" w14:textId="228CADEB" w:rsidR="00061154" w:rsidRDefault="00061154" w:rsidP="00061154">
      <w:pPr>
        <w:rPr>
          <w:rFonts w:asciiTheme="minorEastAsia" w:hAnsiTheme="minorEastAsia" w:cs="ＭＳ Ｐゴシック"/>
          <w:kern w:val="0"/>
          <w:szCs w:val="21"/>
        </w:rPr>
      </w:pPr>
      <w:r w:rsidRPr="00061154">
        <w:rPr>
          <w:rFonts w:asciiTheme="minorEastAsia" w:hAnsiTheme="minorEastAsia" w:cs="ＭＳ Ｐゴシック"/>
          <w:kern w:val="0"/>
          <w:szCs w:val="21"/>
        </w:rPr>
        <w:t>② 指定時間に音声で服薬を促し、内向きのカメラを起動する。撮影された映像は記録として保存され、家族・介護関係者がいつでも確認できるようにする機能</w:t>
      </w:r>
    </w:p>
    <w:p w14:paraId="2E472FEF" w14:textId="77777777" w:rsidR="00146986" w:rsidRPr="00061154" w:rsidRDefault="00146986" w:rsidP="00061154">
      <w:pPr>
        <w:rPr>
          <w:rFonts w:asciiTheme="minorEastAsia" w:hAnsiTheme="minorEastAsia" w:cs="ＭＳ Ｐゴシック" w:hint="eastAsia"/>
          <w:kern w:val="0"/>
          <w:szCs w:val="21"/>
        </w:rPr>
      </w:pPr>
    </w:p>
    <w:p w14:paraId="2743F66A" w14:textId="77777777" w:rsidR="00061154" w:rsidRPr="00061154" w:rsidRDefault="00061154" w:rsidP="00061154">
      <w:pPr>
        <w:rPr>
          <w:rFonts w:asciiTheme="minorEastAsia" w:hAnsiTheme="minorEastAsia" w:cs="ＭＳ Ｐゴシック"/>
          <w:kern w:val="0"/>
          <w:szCs w:val="21"/>
        </w:rPr>
      </w:pPr>
      <w:r w:rsidRPr="00061154">
        <w:rPr>
          <w:rFonts w:asciiTheme="minorEastAsia" w:hAnsiTheme="minorEastAsia" w:cs="ＭＳ Ｐゴシック"/>
          <w:kern w:val="0"/>
          <w:szCs w:val="21"/>
        </w:rPr>
        <w:t>なお、お薬情報の登録については、薬局で発行される電子お薬手帳用QRコード（JAHISフォーマット）の読み取りによる登録と、薬名・服用時刻・用量の手動入力の2つの手段</w:t>
      </w:r>
      <w:r w:rsidRPr="00061154">
        <w:rPr>
          <w:rFonts w:asciiTheme="minorEastAsia" w:hAnsiTheme="minorEastAsia" w:cs="ＭＳ Ｐゴシック"/>
          <w:kern w:val="0"/>
          <w:szCs w:val="21"/>
        </w:rPr>
        <w:lastRenderedPageBreak/>
        <w:t>で対応する。マイナポータルの医療保険情報取得APIを利用することで処方薬の情報を自動取得することも技術的には可能であるが、利用にはデジタル庁への審査申請が必要なため、本研究では上記の方法で実装し、マイナポータル連携は将来的な拡張として位置づける。</w:t>
      </w:r>
    </w:p>
    <w:p w14:paraId="5CE47CD1" w14:textId="77777777" w:rsidR="007B27A4" w:rsidRPr="00061154" w:rsidRDefault="007B27A4" w:rsidP="00421A1B">
      <w:pPr>
        <w:rPr>
          <w:rFonts w:asciiTheme="minorEastAsia" w:hAnsiTheme="minorEastAsia"/>
          <w:szCs w:val="21"/>
        </w:rPr>
      </w:pPr>
    </w:p>
    <w:p w14:paraId="6807F237" w14:textId="77777777" w:rsidR="00E20B0B" w:rsidRDefault="00E20B0B" w:rsidP="00421A1B">
      <w:pPr>
        <w:rPr>
          <w:rFonts w:asciiTheme="minorEastAsia" w:hAnsiTheme="minorEastAsia"/>
          <w:szCs w:val="21"/>
        </w:rPr>
      </w:pPr>
      <w:r>
        <w:rPr>
          <w:rFonts w:asciiTheme="minorEastAsia" w:hAnsiTheme="minorEastAsia" w:hint="eastAsia"/>
          <w:szCs w:val="21"/>
        </w:rPr>
        <w:t># 今後の計画</w:t>
      </w:r>
    </w:p>
    <w:p w14:paraId="4E35B300" w14:textId="77777777" w:rsidR="00066A11" w:rsidRDefault="00066A11" w:rsidP="00421A1B">
      <w:pPr>
        <w:rPr>
          <w:rFonts w:asciiTheme="minorEastAsia" w:hAnsiTheme="minorEastAsia"/>
          <w:szCs w:val="21"/>
        </w:rPr>
      </w:pPr>
      <w:r w:rsidRPr="00066A11">
        <w:rPr>
          <w:rFonts w:asciiTheme="minorEastAsia" w:hAnsiTheme="minorEastAsia"/>
          <w:szCs w:val="21"/>
        </w:rPr>
        <w:t>6月：画面設計（ワイヤーフレーム）の作成、使用技術の選定・学習</w:t>
      </w:r>
    </w:p>
    <w:p w14:paraId="0890E809" w14:textId="77777777" w:rsidR="00066A11" w:rsidRDefault="00066A11" w:rsidP="00421A1B">
      <w:pPr>
        <w:rPr>
          <w:rFonts w:asciiTheme="minorEastAsia" w:hAnsiTheme="minorEastAsia"/>
          <w:szCs w:val="21"/>
        </w:rPr>
      </w:pPr>
      <w:r w:rsidRPr="00066A11">
        <w:rPr>
          <w:rFonts w:asciiTheme="minorEastAsia" w:hAnsiTheme="minorEastAsia"/>
          <w:szCs w:val="21"/>
        </w:rPr>
        <w:t>7月：ReactおよびNode.jsを用いた試作品の実装</w:t>
      </w:r>
    </w:p>
    <w:p w14:paraId="0FC17247" w14:textId="77777777" w:rsidR="00066A11" w:rsidRDefault="00066A11" w:rsidP="00421A1B">
      <w:pPr>
        <w:rPr>
          <w:rFonts w:asciiTheme="minorEastAsia" w:hAnsiTheme="minorEastAsia"/>
          <w:szCs w:val="21"/>
        </w:rPr>
      </w:pPr>
      <w:r w:rsidRPr="00066A11">
        <w:rPr>
          <w:rFonts w:asciiTheme="minorEastAsia" w:hAnsiTheme="minorEastAsia"/>
          <w:szCs w:val="21"/>
        </w:rPr>
        <w:t xml:space="preserve">8月：動作確認・改善を経て論文執筆に着手 </w:t>
      </w:r>
    </w:p>
    <w:p w14:paraId="531C2A91" w14:textId="520E7593" w:rsidR="00BC0B32" w:rsidRDefault="00066A11" w:rsidP="00421A1B">
      <w:pPr>
        <w:rPr>
          <w:rFonts w:asciiTheme="minorEastAsia" w:hAnsiTheme="minorEastAsia"/>
          <w:szCs w:val="21"/>
        </w:rPr>
      </w:pPr>
      <w:r w:rsidRPr="00066A11">
        <w:rPr>
          <w:rFonts w:asciiTheme="minorEastAsia" w:hAnsiTheme="minorEastAsia"/>
          <w:szCs w:val="21"/>
        </w:rPr>
        <w:t>9月：論文完成・提出</w:t>
      </w:r>
    </w:p>
    <w:p w14:paraId="14494619" w14:textId="77777777" w:rsidR="00BC0B32" w:rsidRDefault="00BC0B32" w:rsidP="00421A1B">
      <w:pPr>
        <w:rPr>
          <w:rFonts w:asciiTheme="minorEastAsia" w:hAnsiTheme="minorEastAsia"/>
          <w:szCs w:val="21"/>
        </w:rPr>
      </w:pPr>
    </w:p>
    <w:p w14:paraId="030B5894" w14:textId="2B732D76" w:rsidR="009D1916" w:rsidRDefault="00BC0B32" w:rsidP="00421A1B">
      <w:pPr>
        <w:rPr>
          <w:rFonts w:asciiTheme="minorEastAsia" w:hAnsiTheme="minorEastAsia"/>
          <w:szCs w:val="21"/>
        </w:rPr>
      </w:pPr>
      <w:r>
        <w:rPr>
          <w:rFonts w:asciiTheme="minorEastAsia" w:hAnsiTheme="minorEastAsia" w:hint="eastAsia"/>
          <w:szCs w:val="21"/>
        </w:rPr>
        <w:t>#参考文献</w:t>
      </w:r>
    </w:p>
    <w:p w14:paraId="6F1E6E7A" w14:textId="2BA26B01" w:rsidR="001F4B6C" w:rsidRDefault="00106456" w:rsidP="00037797">
      <w:pPr>
        <w:pStyle w:val="aa"/>
        <w:numPr>
          <w:ilvl w:val="0"/>
          <w:numId w:val="1"/>
        </w:numPr>
        <w:ind w:leftChars="0"/>
        <w:rPr>
          <w:rFonts w:asciiTheme="minorEastAsia" w:hAnsiTheme="minorEastAsia"/>
          <w:szCs w:val="21"/>
        </w:rPr>
      </w:pPr>
      <w:r w:rsidRPr="00037797">
        <w:rPr>
          <w:rFonts w:asciiTheme="minorEastAsia" w:hAnsiTheme="minorEastAsia"/>
          <w:szCs w:val="21"/>
        </w:rPr>
        <w:t>厚生労働省「電子版お薬手帳サービス一覧（2025年12月1日現在）」</w:t>
      </w:r>
      <w:r w:rsidRPr="00037797">
        <w:rPr>
          <w:rFonts w:asciiTheme="minorEastAsia" w:hAnsiTheme="minorEastAsia"/>
          <w:szCs w:val="21"/>
        </w:rPr>
        <w:br/>
      </w:r>
      <w:hyperlink r:id="rId8" w:history="1">
        <w:r w:rsidRPr="00037797">
          <w:rPr>
            <w:rStyle w:val="a7"/>
            <w:rFonts w:asciiTheme="minorEastAsia" w:hAnsiTheme="minorEastAsia"/>
            <w:szCs w:val="21"/>
          </w:rPr>
          <w:t>https://www.mhlw.go.jp/content/001257615.</w:t>
        </w:r>
        <w:r w:rsidR="00F46411">
          <w:rPr>
            <w:rStyle w:val="a7"/>
            <w:rFonts w:asciiTheme="minorEastAsia" w:hAnsiTheme="minorEastAsia"/>
            <w:szCs w:val="21"/>
          </w:rPr>
          <w:t>PDF版</w:t>
        </w:r>
      </w:hyperlink>
    </w:p>
    <w:p w14:paraId="47EC3D9B" w14:textId="584DB95F" w:rsidR="0088291C" w:rsidRPr="00037797" w:rsidRDefault="00106456" w:rsidP="001F4B6C">
      <w:pPr>
        <w:pStyle w:val="aa"/>
        <w:ind w:leftChars="0" w:left="0" w:firstLineChars="100" w:firstLine="224"/>
        <w:rPr>
          <w:rFonts w:asciiTheme="minorEastAsia" w:hAnsiTheme="minorEastAsia"/>
          <w:szCs w:val="21"/>
        </w:rPr>
      </w:pPr>
      <w:r w:rsidRPr="00037797">
        <w:rPr>
          <w:rFonts w:asciiTheme="minorEastAsia" w:hAnsiTheme="minorEastAsia"/>
          <w:szCs w:val="21"/>
        </w:rPr>
        <w:t>（2025年</w:t>
      </w:r>
      <w:r w:rsidR="00242245">
        <w:rPr>
          <w:rFonts w:asciiTheme="minorEastAsia" w:hAnsiTheme="minorEastAsia" w:hint="eastAsia"/>
          <w:szCs w:val="21"/>
        </w:rPr>
        <w:t>5</w:t>
      </w:r>
      <w:r w:rsidRPr="00037797">
        <w:rPr>
          <w:rFonts w:asciiTheme="minorEastAsia" w:hAnsiTheme="minorEastAsia"/>
          <w:szCs w:val="21"/>
        </w:rPr>
        <w:t>月</w:t>
      </w:r>
      <w:r w:rsidR="00242245">
        <w:rPr>
          <w:rFonts w:asciiTheme="minorEastAsia" w:hAnsiTheme="minorEastAsia" w:hint="eastAsia"/>
          <w:szCs w:val="21"/>
        </w:rPr>
        <w:t>10</w:t>
      </w:r>
      <w:r w:rsidRPr="00037797">
        <w:rPr>
          <w:rFonts w:asciiTheme="minorEastAsia" w:hAnsiTheme="minorEastAsia"/>
          <w:szCs w:val="21"/>
        </w:rPr>
        <w:t>日参照、</w:t>
      </w:r>
      <w:r w:rsidR="00F46411">
        <w:rPr>
          <w:rFonts w:asciiTheme="minorEastAsia" w:hAnsiTheme="minorEastAsia"/>
          <w:szCs w:val="21"/>
        </w:rPr>
        <w:t>PDF版</w:t>
      </w:r>
      <w:r w:rsidRPr="00037797">
        <w:rPr>
          <w:rFonts w:asciiTheme="minorEastAsia" w:hAnsiTheme="minorEastAsia"/>
          <w:szCs w:val="21"/>
        </w:rPr>
        <w:t>を別添として提出）</w:t>
      </w:r>
    </w:p>
    <w:p w14:paraId="0AAA1E31" w14:textId="77777777" w:rsidR="0088291C" w:rsidRPr="00037797" w:rsidRDefault="0088291C" w:rsidP="00421A1B">
      <w:pPr>
        <w:rPr>
          <w:rFonts w:asciiTheme="minorEastAsia" w:hAnsiTheme="minorEastAsia"/>
          <w:szCs w:val="21"/>
        </w:rPr>
      </w:pPr>
    </w:p>
    <w:p w14:paraId="64BE392F" w14:textId="5C6EA66A" w:rsidR="00A343C0" w:rsidRPr="008413AA" w:rsidRDefault="00037797" w:rsidP="008413AA">
      <w:pPr>
        <w:pStyle w:val="aa"/>
        <w:numPr>
          <w:ilvl w:val="0"/>
          <w:numId w:val="1"/>
        </w:numPr>
        <w:ind w:leftChars="0"/>
        <w:rPr>
          <w:rFonts w:asciiTheme="minorEastAsia" w:hAnsiTheme="minorEastAsia"/>
          <w:szCs w:val="21"/>
        </w:rPr>
      </w:pPr>
      <w:r w:rsidRPr="00037797">
        <w:rPr>
          <w:rFonts w:asciiTheme="minorEastAsia" w:hAnsiTheme="minorEastAsia"/>
          <w:szCs w:val="21"/>
        </w:rPr>
        <w:t>厚生労働省「電子版お薬手帳ガイドラインについて」（令和5年3月31日）</w:t>
      </w:r>
      <w:r w:rsidRPr="00037797">
        <w:rPr>
          <w:rFonts w:asciiTheme="minorEastAsia" w:hAnsiTheme="minorEastAsia"/>
          <w:szCs w:val="21"/>
        </w:rPr>
        <w:br/>
      </w:r>
      <w:hyperlink r:id="rId9" w:history="1">
        <w:r w:rsidRPr="00037797">
          <w:rPr>
            <w:rStyle w:val="a7"/>
            <w:rFonts w:asciiTheme="minorEastAsia" w:hAnsiTheme="minorEastAsia"/>
            <w:szCs w:val="21"/>
          </w:rPr>
          <w:t>https://www.mhlw.go.jp/content/001199653.</w:t>
        </w:r>
        <w:r w:rsidR="00F46411">
          <w:rPr>
            <w:rStyle w:val="a7"/>
            <w:rFonts w:asciiTheme="minorEastAsia" w:hAnsiTheme="minorEastAsia"/>
            <w:szCs w:val="21"/>
          </w:rPr>
          <w:t>PDF版</w:t>
        </w:r>
      </w:hyperlink>
    </w:p>
    <w:p w14:paraId="5D308E56" w14:textId="3BE10EBC" w:rsidR="006D0516" w:rsidRPr="00037797" w:rsidRDefault="00037797" w:rsidP="00A343C0">
      <w:pPr>
        <w:pStyle w:val="aa"/>
        <w:ind w:leftChars="0" w:left="0" w:firstLineChars="100" w:firstLine="224"/>
        <w:rPr>
          <w:rFonts w:asciiTheme="minorEastAsia" w:hAnsiTheme="minorEastAsia"/>
          <w:szCs w:val="21"/>
        </w:rPr>
      </w:pPr>
      <w:r w:rsidRPr="00037797">
        <w:rPr>
          <w:rFonts w:asciiTheme="minorEastAsia" w:hAnsiTheme="minorEastAsia"/>
          <w:szCs w:val="21"/>
        </w:rPr>
        <w:t>（2025年</w:t>
      </w:r>
      <w:r w:rsidR="00242245">
        <w:rPr>
          <w:rFonts w:asciiTheme="minorEastAsia" w:hAnsiTheme="minorEastAsia" w:hint="eastAsia"/>
          <w:szCs w:val="21"/>
        </w:rPr>
        <w:t>5</w:t>
      </w:r>
      <w:r w:rsidRPr="00037797">
        <w:rPr>
          <w:rFonts w:asciiTheme="minorEastAsia" w:hAnsiTheme="minorEastAsia"/>
          <w:szCs w:val="21"/>
        </w:rPr>
        <w:t>月</w:t>
      </w:r>
      <w:r w:rsidR="00242245">
        <w:rPr>
          <w:rFonts w:asciiTheme="minorEastAsia" w:hAnsiTheme="minorEastAsia" w:hint="eastAsia"/>
          <w:szCs w:val="21"/>
        </w:rPr>
        <w:t>10</w:t>
      </w:r>
      <w:r w:rsidRPr="00037797">
        <w:rPr>
          <w:rFonts w:asciiTheme="minorEastAsia" w:hAnsiTheme="minorEastAsia"/>
          <w:szCs w:val="21"/>
        </w:rPr>
        <w:t>日参照、</w:t>
      </w:r>
      <w:r w:rsidR="00F46411">
        <w:rPr>
          <w:rFonts w:asciiTheme="minorEastAsia" w:hAnsiTheme="minorEastAsia"/>
          <w:szCs w:val="21"/>
        </w:rPr>
        <w:t>PDF版</w:t>
      </w:r>
      <w:r w:rsidRPr="00037797">
        <w:rPr>
          <w:rFonts w:asciiTheme="minorEastAsia" w:hAnsiTheme="minorEastAsia"/>
          <w:szCs w:val="21"/>
        </w:rPr>
        <w:t>を別添として提出）</w:t>
      </w:r>
    </w:p>
    <w:p w14:paraId="3522B5A0" w14:textId="77777777" w:rsidR="006D0516" w:rsidRPr="006D0516" w:rsidRDefault="006D0516" w:rsidP="00421A1B">
      <w:pPr>
        <w:rPr>
          <w:rFonts w:asciiTheme="minorEastAsia" w:hAnsiTheme="minorEastAsia"/>
          <w:szCs w:val="21"/>
        </w:rPr>
      </w:pPr>
    </w:p>
    <w:p w14:paraId="4ABE7664" w14:textId="77777777" w:rsidR="00A343C0" w:rsidRDefault="00037797" w:rsidP="00037797">
      <w:pPr>
        <w:pStyle w:val="aa"/>
        <w:numPr>
          <w:ilvl w:val="0"/>
          <w:numId w:val="1"/>
        </w:numPr>
        <w:ind w:leftChars="0"/>
        <w:rPr>
          <w:rFonts w:asciiTheme="minorEastAsia" w:hAnsiTheme="minorEastAsia"/>
          <w:szCs w:val="21"/>
        </w:rPr>
      </w:pPr>
      <w:r w:rsidRPr="00037797">
        <w:rPr>
          <w:rFonts w:asciiTheme="minorEastAsia" w:hAnsiTheme="minorEastAsia"/>
          <w:szCs w:val="21"/>
        </w:rPr>
        <w:lastRenderedPageBreak/>
        <w:t>厚生労働省「健康・医療 電子版お薬手帳」（厚生労働省ウェブサイト）</w:t>
      </w:r>
      <w:r w:rsidRPr="00037797">
        <w:rPr>
          <w:rFonts w:asciiTheme="minorEastAsia" w:hAnsiTheme="minorEastAsia"/>
          <w:szCs w:val="21"/>
        </w:rPr>
        <w:br/>
      </w:r>
      <w:hyperlink r:id="rId10" w:history="1">
        <w:r w:rsidRPr="00037797">
          <w:rPr>
            <w:rStyle w:val="a7"/>
            <w:rFonts w:asciiTheme="minorEastAsia" w:hAnsiTheme="minorEastAsia"/>
            <w:szCs w:val="21"/>
          </w:rPr>
          <w:t>https://www.mhlw.go.jp/stf/seisakunitsuite/bunya/e-okusuritecho.html</w:t>
        </w:r>
      </w:hyperlink>
    </w:p>
    <w:p w14:paraId="202DAB46" w14:textId="6DF83C73" w:rsidR="00965EBE" w:rsidRPr="00A343C0" w:rsidRDefault="00037797" w:rsidP="00A343C0">
      <w:pPr>
        <w:ind w:firstLineChars="100" w:firstLine="224"/>
        <w:rPr>
          <w:rFonts w:asciiTheme="minorEastAsia" w:hAnsiTheme="minorEastAsia"/>
          <w:szCs w:val="21"/>
        </w:rPr>
      </w:pPr>
      <w:r w:rsidRPr="00A343C0">
        <w:rPr>
          <w:rFonts w:asciiTheme="minorEastAsia" w:hAnsiTheme="minorEastAsia"/>
          <w:szCs w:val="21"/>
        </w:rPr>
        <w:t>（2025年</w:t>
      </w:r>
      <w:r w:rsidR="00242245">
        <w:rPr>
          <w:rFonts w:asciiTheme="minorEastAsia" w:hAnsiTheme="minorEastAsia" w:hint="eastAsia"/>
          <w:szCs w:val="21"/>
        </w:rPr>
        <w:t>5</w:t>
      </w:r>
      <w:r w:rsidRPr="00A343C0">
        <w:rPr>
          <w:rFonts w:asciiTheme="minorEastAsia" w:hAnsiTheme="minorEastAsia"/>
          <w:szCs w:val="21"/>
        </w:rPr>
        <w:t>月</w:t>
      </w:r>
      <w:r w:rsidR="00242245">
        <w:rPr>
          <w:rFonts w:asciiTheme="minorEastAsia" w:hAnsiTheme="minorEastAsia" w:hint="eastAsia"/>
          <w:szCs w:val="21"/>
        </w:rPr>
        <w:t>10</w:t>
      </w:r>
      <w:r w:rsidRPr="00A343C0">
        <w:rPr>
          <w:rFonts w:asciiTheme="minorEastAsia" w:hAnsiTheme="minorEastAsia"/>
          <w:szCs w:val="21"/>
        </w:rPr>
        <w:t>日参照）</w:t>
      </w:r>
    </w:p>
    <w:p w14:paraId="179AC8E4" w14:textId="77777777" w:rsidR="00037797" w:rsidRPr="00037797" w:rsidRDefault="00037797" w:rsidP="00037797">
      <w:pPr>
        <w:rPr>
          <w:rFonts w:asciiTheme="minorEastAsia" w:hAnsiTheme="minorEastAsia"/>
          <w:szCs w:val="21"/>
        </w:rPr>
      </w:pPr>
    </w:p>
    <w:p w14:paraId="6CEB7456" w14:textId="77777777" w:rsidR="00783DE1" w:rsidRDefault="00037797" w:rsidP="00783DE1">
      <w:pPr>
        <w:pStyle w:val="aa"/>
        <w:numPr>
          <w:ilvl w:val="0"/>
          <w:numId w:val="1"/>
        </w:numPr>
        <w:ind w:leftChars="0"/>
        <w:rPr>
          <w:rFonts w:asciiTheme="minorEastAsia" w:hAnsiTheme="minorEastAsia"/>
          <w:szCs w:val="21"/>
        </w:rPr>
      </w:pPr>
      <w:r w:rsidRPr="0075013F">
        <w:rPr>
          <w:rFonts w:asciiTheme="minorEastAsia" w:hAnsiTheme="minorEastAsia"/>
          <w:szCs w:val="21"/>
        </w:rPr>
        <w:t>総務省「みんなの公共サイト運用ガイドライン」</w:t>
      </w:r>
      <w:r w:rsidRPr="0075013F">
        <w:rPr>
          <w:rFonts w:asciiTheme="minorEastAsia" w:hAnsiTheme="minorEastAsia"/>
          <w:szCs w:val="21"/>
        </w:rPr>
        <w:br/>
      </w:r>
      <w:hyperlink r:id="rId11" w:history="1">
        <w:r w:rsidRPr="0075013F">
          <w:rPr>
            <w:rStyle w:val="a7"/>
            <w:rFonts w:asciiTheme="minorEastAsia" w:hAnsiTheme="minorEastAsia"/>
            <w:szCs w:val="21"/>
          </w:rPr>
          <w:t>https://www.soumu.go.jp/info-accessibility-portal/webaccessibility/guideline/</w:t>
        </w:r>
      </w:hyperlink>
    </w:p>
    <w:p w14:paraId="779FB055" w14:textId="66E39A08" w:rsidR="00037797" w:rsidRPr="00783DE1" w:rsidRDefault="00037797" w:rsidP="00783DE1">
      <w:pPr>
        <w:ind w:firstLineChars="100" w:firstLine="224"/>
        <w:rPr>
          <w:rFonts w:asciiTheme="minorEastAsia" w:hAnsiTheme="minorEastAsia"/>
          <w:szCs w:val="21"/>
        </w:rPr>
      </w:pPr>
      <w:r w:rsidRPr="00783DE1">
        <w:rPr>
          <w:rFonts w:asciiTheme="minorEastAsia" w:hAnsiTheme="minorEastAsia"/>
          <w:szCs w:val="21"/>
        </w:rPr>
        <w:t>（2025年</w:t>
      </w:r>
      <w:r w:rsidR="00242245">
        <w:rPr>
          <w:rFonts w:asciiTheme="minorEastAsia" w:hAnsiTheme="minorEastAsia" w:hint="eastAsia"/>
          <w:szCs w:val="21"/>
        </w:rPr>
        <w:t>5</w:t>
      </w:r>
      <w:r w:rsidRPr="00783DE1">
        <w:rPr>
          <w:rFonts w:asciiTheme="minorEastAsia" w:hAnsiTheme="minorEastAsia"/>
          <w:szCs w:val="21"/>
        </w:rPr>
        <w:t>月</w:t>
      </w:r>
      <w:r w:rsidR="00242245">
        <w:rPr>
          <w:rFonts w:asciiTheme="minorEastAsia" w:hAnsiTheme="minorEastAsia" w:hint="eastAsia"/>
          <w:szCs w:val="21"/>
        </w:rPr>
        <w:t>10</w:t>
      </w:r>
      <w:r w:rsidRPr="00783DE1">
        <w:rPr>
          <w:rFonts w:asciiTheme="minorEastAsia" w:hAnsiTheme="minorEastAsia"/>
          <w:szCs w:val="21"/>
        </w:rPr>
        <w:t>日参照）</w:t>
      </w:r>
    </w:p>
    <w:p w14:paraId="403D141D" w14:textId="77777777" w:rsidR="00037797" w:rsidRDefault="00037797" w:rsidP="00037797">
      <w:pPr>
        <w:rPr>
          <w:rFonts w:asciiTheme="minorEastAsia" w:hAnsiTheme="minorEastAsia"/>
          <w:szCs w:val="21"/>
        </w:rPr>
      </w:pPr>
    </w:p>
    <w:p w14:paraId="15500ED1" w14:textId="77777777" w:rsidR="00AE0A24" w:rsidRPr="00037797" w:rsidRDefault="00AE0A24" w:rsidP="00037797">
      <w:pPr>
        <w:rPr>
          <w:rFonts w:asciiTheme="minorEastAsia" w:hAnsiTheme="minorEastAsia" w:hint="eastAsia"/>
          <w:szCs w:val="21"/>
        </w:rPr>
      </w:pPr>
    </w:p>
    <w:p w14:paraId="0F8B74C2" w14:textId="77777777" w:rsidR="00DA09D8" w:rsidRDefault="00037797" w:rsidP="0075013F">
      <w:pPr>
        <w:pStyle w:val="aa"/>
        <w:numPr>
          <w:ilvl w:val="0"/>
          <w:numId w:val="1"/>
        </w:numPr>
        <w:ind w:leftChars="0"/>
        <w:rPr>
          <w:rFonts w:asciiTheme="minorEastAsia" w:hAnsiTheme="minorEastAsia"/>
          <w:szCs w:val="21"/>
        </w:rPr>
      </w:pPr>
      <w:r w:rsidRPr="0075013F">
        <w:rPr>
          <w:rFonts w:asciiTheme="minorEastAsia" w:hAnsiTheme="minorEastAsia"/>
          <w:szCs w:val="21"/>
        </w:rPr>
        <w:t>MDN Web Docs「開発者向けのウェブ技術」Mozilla</w:t>
      </w:r>
      <w:r w:rsidRPr="0075013F">
        <w:rPr>
          <w:rFonts w:asciiTheme="minorEastAsia" w:hAnsiTheme="minorEastAsia"/>
          <w:szCs w:val="21"/>
        </w:rPr>
        <w:br/>
      </w:r>
      <w:hyperlink r:id="rId12" w:history="1">
        <w:r w:rsidRPr="0075013F">
          <w:rPr>
            <w:rStyle w:val="a7"/>
            <w:rFonts w:asciiTheme="minorEastAsia" w:hAnsiTheme="minorEastAsia"/>
            <w:szCs w:val="21"/>
          </w:rPr>
          <w:t>https://developer.mozilla.org/ja/docs/Web</w:t>
        </w:r>
      </w:hyperlink>
    </w:p>
    <w:p w14:paraId="734DDDB9" w14:textId="76935776" w:rsidR="00037797" w:rsidRDefault="00037797" w:rsidP="00DA09D8">
      <w:pPr>
        <w:ind w:firstLineChars="100" w:firstLine="224"/>
        <w:rPr>
          <w:rFonts w:asciiTheme="minorEastAsia" w:hAnsiTheme="minorEastAsia"/>
          <w:szCs w:val="21"/>
        </w:rPr>
      </w:pPr>
      <w:r w:rsidRPr="00DA09D8">
        <w:rPr>
          <w:rFonts w:asciiTheme="minorEastAsia" w:hAnsiTheme="minorEastAsia"/>
          <w:szCs w:val="21"/>
        </w:rPr>
        <w:t>（2025年</w:t>
      </w:r>
      <w:r w:rsidR="00242245">
        <w:rPr>
          <w:rFonts w:asciiTheme="minorEastAsia" w:hAnsiTheme="minorEastAsia" w:hint="eastAsia"/>
          <w:szCs w:val="21"/>
        </w:rPr>
        <w:t>5</w:t>
      </w:r>
      <w:r w:rsidRPr="00DA09D8">
        <w:rPr>
          <w:rFonts w:asciiTheme="minorEastAsia" w:hAnsiTheme="minorEastAsia"/>
          <w:szCs w:val="21"/>
        </w:rPr>
        <w:t>月</w:t>
      </w:r>
      <w:r w:rsidR="00242245">
        <w:rPr>
          <w:rFonts w:asciiTheme="minorEastAsia" w:hAnsiTheme="minorEastAsia" w:hint="eastAsia"/>
          <w:szCs w:val="21"/>
        </w:rPr>
        <w:t>10</w:t>
      </w:r>
      <w:r w:rsidRPr="00DA09D8">
        <w:rPr>
          <w:rFonts w:asciiTheme="minorEastAsia" w:hAnsiTheme="minorEastAsia"/>
          <w:szCs w:val="21"/>
        </w:rPr>
        <w:t>日参照）</w:t>
      </w:r>
    </w:p>
    <w:p w14:paraId="4D873361" w14:textId="77777777" w:rsidR="00AE0A24" w:rsidRPr="00DA09D8" w:rsidRDefault="00AE0A24" w:rsidP="00DA09D8">
      <w:pPr>
        <w:ind w:firstLineChars="100" w:firstLine="224"/>
        <w:rPr>
          <w:rFonts w:asciiTheme="minorEastAsia" w:hAnsiTheme="minorEastAsia" w:hint="eastAsia"/>
          <w:szCs w:val="21"/>
        </w:rPr>
      </w:pPr>
    </w:p>
    <w:p w14:paraId="051AFCCA" w14:textId="77777777" w:rsidR="00DA09D8" w:rsidRDefault="00037797" w:rsidP="0075013F">
      <w:pPr>
        <w:pStyle w:val="aa"/>
        <w:numPr>
          <w:ilvl w:val="0"/>
          <w:numId w:val="1"/>
        </w:numPr>
        <w:ind w:leftChars="0"/>
        <w:rPr>
          <w:rFonts w:asciiTheme="minorEastAsia" w:hAnsiTheme="minorEastAsia"/>
          <w:szCs w:val="21"/>
        </w:rPr>
      </w:pPr>
      <w:r w:rsidRPr="0075013F">
        <w:rPr>
          <w:rFonts w:asciiTheme="minorEastAsia" w:hAnsiTheme="minorEastAsia"/>
          <w:szCs w:val="21"/>
        </w:rPr>
        <w:t>W3C「Web Content Accessibility Guidelines (WCAG) 2.2」</w:t>
      </w:r>
      <w:r w:rsidRPr="0075013F">
        <w:rPr>
          <w:rFonts w:asciiTheme="minorEastAsia" w:hAnsiTheme="minorEastAsia"/>
          <w:szCs w:val="21"/>
        </w:rPr>
        <w:br/>
      </w:r>
      <w:hyperlink r:id="rId13" w:history="1">
        <w:r w:rsidRPr="0075013F">
          <w:rPr>
            <w:rStyle w:val="a7"/>
            <w:rFonts w:asciiTheme="minorEastAsia" w:hAnsiTheme="minorEastAsia"/>
            <w:szCs w:val="21"/>
          </w:rPr>
          <w:t>https://www.w3.org/TR/WCAG22/</w:t>
        </w:r>
      </w:hyperlink>
    </w:p>
    <w:p w14:paraId="17D39424" w14:textId="0F7DB654" w:rsidR="009D1916" w:rsidRDefault="00037797" w:rsidP="004B153F">
      <w:pPr>
        <w:ind w:firstLineChars="100" w:firstLine="224"/>
        <w:rPr>
          <w:rFonts w:asciiTheme="minorEastAsia" w:hAnsiTheme="minorEastAsia"/>
          <w:szCs w:val="21"/>
        </w:rPr>
      </w:pPr>
      <w:r w:rsidRPr="00DA09D8">
        <w:rPr>
          <w:rFonts w:asciiTheme="minorEastAsia" w:hAnsiTheme="minorEastAsia"/>
          <w:szCs w:val="21"/>
        </w:rPr>
        <w:t>（2025年</w:t>
      </w:r>
      <w:r w:rsidR="00242245">
        <w:rPr>
          <w:rFonts w:asciiTheme="minorEastAsia" w:hAnsiTheme="minorEastAsia" w:hint="eastAsia"/>
          <w:szCs w:val="21"/>
        </w:rPr>
        <w:t>5</w:t>
      </w:r>
      <w:r w:rsidRPr="00DA09D8">
        <w:rPr>
          <w:rFonts w:asciiTheme="minorEastAsia" w:hAnsiTheme="minorEastAsia"/>
          <w:szCs w:val="21"/>
        </w:rPr>
        <w:t>月</w:t>
      </w:r>
      <w:r w:rsidR="00242245">
        <w:rPr>
          <w:rFonts w:asciiTheme="minorEastAsia" w:hAnsiTheme="minorEastAsia" w:hint="eastAsia"/>
          <w:szCs w:val="21"/>
        </w:rPr>
        <w:t>10</w:t>
      </w:r>
      <w:r w:rsidRPr="00DA09D8">
        <w:rPr>
          <w:rFonts w:asciiTheme="minorEastAsia" w:hAnsiTheme="minorEastAsia"/>
          <w:szCs w:val="21"/>
        </w:rPr>
        <w:t>日参照）</w:t>
      </w:r>
    </w:p>
    <w:p w14:paraId="693BC9CA" w14:textId="77777777" w:rsidR="004B153F" w:rsidRDefault="004B153F" w:rsidP="004B153F">
      <w:pPr>
        <w:ind w:firstLineChars="100" w:firstLine="224"/>
        <w:rPr>
          <w:rFonts w:asciiTheme="minorEastAsia" w:hAnsiTheme="minorEastAsia"/>
          <w:szCs w:val="21"/>
        </w:rPr>
      </w:pPr>
    </w:p>
    <w:p w14:paraId="6D491F90" w14:textId="77777777" w:rsidR="00193940" w:rsidRDefault="00193940" w:rsidP="00421A1B">
      <w:pPr>
        <w:rPr>
          <w:rFonts w:asciiTheme="minorEastAsia" w:hAnsiTheme="minorEastAsia"/>
          <w:szCs w:val="21"/>
        </w:rPr>
      </w:pPr>
    </w:p>
    <w:p w14:paraId="7FA4E65C" w14:textId="77777777" w:rsidR="00193940" w:rsidRDefault="00193940" w:rsidP="00421A1B">
      <w:pPr>
        <w:rPr>
          <w:rFonts w:asciiTheme="minorEastAsia" w:hAnsiTheme="minorEastAsia"/>
          <w:szCs w:val="21"/>
        </w:rPr>
      </w:pPr>
    </w:p>
    <w:p w14:paraId="7AA6AD5A" w14:textId="77777777" w:rsidR="00193940" w:rsidRDefault="00193940" w:rsidP="00421A1B">
      <w:pPr>
        <w:rPr>
          <w:rFonts w:asciiTheme="minorEastAsia" w:hAnsiTheme="minorEastAsia"/>
          <w:szCs w:val="21"/>
        </w:rPr>
      </w:pPr>
    </w:p>
    <w:p w14:paraId="2E4B5CEF" w14:textId="7426415E" w:rsidR="009D1916" w:rsidRPr="00346879" w:rsidRDefault="009D1916" w:rsidP="00421A1B">
      <w:pPr>
        <w:rPr>
          <w:rFonts w:asciiTheme="minorEastAsia" w:hAnsiTheme="minorEastAsia"/>
          <w:szCs w:val="21"/>
        </w:rPr>
      </w:pPr>
      <w:r>
        <w:rPr>
          <w:rFonts w:asciiTheme="minorEastAsia" w:hAnsiTheme="minorEastAsia" w:hint="eastAsia"/>
          <w:szCs w:val="21"/>
        </w:rPr>
        <w:lastRenderedPageBreak/>
        <w:t>#作成環境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5787"/>
      </w:tblGrid>
      <w:tr w:rsidR="009D1916" w:rsidRPr="009D1916" w14:paraId="0419BD4B" w14:textId="77777777" w:rsidTr="009D1916">
        <w:trPr>
          <w:tblCellSpacing w:w="15" w:type="dxa"/>
        </w:trPr>
        <w:tc>
          <w:tcPr>
            <w:tcW w:w="0" w:type="auto"/>
            <w:vAlign w:val="center"/>
            <w:hideMark/>
          </w:tcPr>
          <w:p w14:paraId="0535B3AE" w14:textId="77777777" w:rsidR="009D1916" w:rsidRPr="009D1916" w:rsidRDefault="009D1916" w:rsidP="009D1916">
            <w:r w:rsidRPr="009D1916">
              <w:rPr>
                <w:b/>
                <w:bCs/>
              </w:rPr>
              <w:t>OS</w:t>
            </w:r>
          </w:p>
        </w:tc>
        <w:tc>
          <w:tcPr>
            <w:tcW w:w="0" w:type="auto"/>
            <w:vAlign w:val="center"/>
            <w:hideMark/>
          </w:tcPr>
          <w:p w14:paraId="783AD567" w14:textId="4A739D9A" w:rsidR="009D1916" w:rsidRPr="009D1916" w:rsidRDefault="009D1916" w:rsidP="009D1916">
            <w:r w:rsidRPr="009D1916">
              <w:t xml:space="preserve">Windows 11 </w:t>
            </w:r>
          </w:p>
        </w:tc>
      </w:tr>
      <w:tr w:rsidR="009D1916" w:rsidRPr="009D1916" w14:paraId="18151C49" w14:textId="77777777" w:rsidTr="009D1916">
        <w:trPr>
          <w:tblCellSpacing w:w="15" w:type="dxa"/>
        </w:trPr>
        <w:tc>
          <w:tcPr>
            <w:tcW w:w="0" w:type="auto"/>
            <w:vAlign w:val="center"/>
            <w:hideMark/>
          </w:tcPr>
          <w:p w14:paraId="6A7F96DF" w14:textId="77777777" w:rsidR="009D1916" w:rsidRPr="009D1916" w:rsidRDefault="009D1916" w:rsidP="009D1916">
            <w:r w:rsidRPr="009D1916">
              <w:rPr>
                <w:b/>
                <w:bCs/>
              </w:rPr>
              <w:t>エディタ</w:t>
            </w:r>
          </w:p>
        </w:tc>
        <w:tc>
          <w:tcPr>
            <w:tcW w:w="0" w:type="auto"/>
            <w:vAlign w:val="center"/>
            <w:hideMark/>
          </w:tcPr>
          <w:p w14:paraId="3BCBE4CB" w14:textId="3ED051CC" w:rsidR="009D1916" w:rsidRPr="009D1916" w:rsidRDefault="009D1916" w:rsidP="009D1916">
            <w:r w:rsidRPr="009D1916">
              <w:t>Visual Studio Code</w:t>
            </w:r>
          </w:p>
        </w:tc>
      </w:tr>
      <w:tr w:rsidR="009D1916" w:rsidRPr="009D1916" w14:paraId="5FF132E7" w14:textId="77777777" w:rsidTr="009D1916">
        <w:trPr>
          <w:tblCellSpacing w:w="15" w:type="dxa"/>
        </w:trPr>
        <w:tc>
          <w:tcPr>
            <w:tcW w:w="0" w:type="auto"/>
            <w:vAlign w:val="center"/>
            <w:hideMark/>
          </w:tcPr>
          <w:p w14:paraId="7CEADC81" w14:textId="77777777" w:rsidR="009D1916" w:rsidRPr="009D1916" w:rsidRDefault="009D1916" w:rsidP="009D1916">
            <w:r w:rsidRPr="009D1916">
              <w:rPr>
                <w:b/>
                <w:bCs/>
              </w:rPr>
              <w:t>フロントエンド言語</w:t>
            </w:r>
          </w:p>
        </w:tc>
        <w:tc>
          <w:tcPr>
            <w:tcW w:w="0" w:type="auto"/>
            <w:vAlign w:val="center"/>
            <w:hideMark/>
          </w:tcPr>
          <w:p w14:paraId="591A45B6" w14:textId="362DB6F2" w:rsidR="009D1916" w:rsidRPr="009D1916" w:rsidRDefault="009D1916" w:rsidP="009D1916">
            <w:r w:rsidRPr="009D1916">
              <w:t>HTML / CSS / JavaScript</w:t>
            </w:r>
          </w:p>
        </w:tc>
      </w:tr>
      <w:tr w:rsidR="009D1916" w:rsidRPr="009D1916" w14:paraId="4FD1BDA8" w14:textId="77777777" w:rsidTr="009D1916">
        <w:trPr>
          <w:tblCellSpacing w:w="15" w:type="dxa"/>
        </w:trPr>
        <w:tc>
          <w:tcPr>
            <w:tcW w:w="0" w:type="auto"/>
            <w:vAlign w:val="center"/>
            <w:hideMark/>
          </w:tcPr>
          <w:p w14:paraId="433AB550" w14:textId="77777777" w:rsidR="009D1916" w:rsidRPr="009D1916" w:rsidRDefault="009D1916" w:rsidP="009D1916">
            <w:r w:rsidRPr="009D1916">
              <w:rPr>
                <w:b/>
                <w:bCs/>
              </w:rPr>
              <w:t>バックエンド言語</w:t>
            </w:r>
          </w:p>
        </w:tc>
        <w:tc>
          <w:tcPr>
            <w:tcW w:w="0" w:type="auto"/>
            <w:vAlign w:val="center"/>
            <w:hideMark/>
          </w:tcPr>
          <w:p w14:paraId="3E4A9F65" w14:textId="0677BEAB" w:rsidR="009D1916" w:rsidRPr="009D1916" w:rsidRDefault="009D1916" w:rsidP="009D1916">
            <w:r w:rsidRPr="009D1916">
              <w:t>Node.js</w:t>
            </w:r>
          </w:p>
        </w:tc>
      </w:tr>
      <w:tr w:rsidR="009D1916" w:rsidRPr="009D1916" w14:paraId="2D8C6430" w14:textId="77777777" w:rsidTr="009D1916">
        <w:trPr>
          <w:tblCellSpacing w:w="15" w:type="dxa"/>
        </w:trPr>
        <w:tc>
          <w:tcPr>
            <w:tcW w:w="0" w:type="auto"/>
            <w:vAlign w:val="center"/>
            <w:hideMark/>
          </w:tcPr>
          <w:p w14:paraId="3C65B950" w14:textId="77777777" w:rsidR="009D1916" w:rsidRPr="009D1916" w:rsidRDefault="009D1916" w:rsidP="009D1916">
            <w:r w:rsidRPr="009D1916">
              <w:rPr>
                <w:b/>
                <w:bCs/>
              </w:rPr>
              <w:t>データベース</w:t>
            </w:r>
          </w:p>
        </w:tc>
        <w:tc>
          <w:tcPr>
            <w:tcW w:w="0" w:type="auto"/>
            <w:vAlign w:val="center"/>
            <w:hideMark/>
          </w:tcPr>
          <w:p w14:paraId="2582FF64" w14:textId="19DDCA91" w:rsidR="009D1916" w:rsidRPr="009D1916" w:rsidRDefault="009D1916" w:rsidP="009D1916">
            <w:r w:rsidRPr="009D1916">
              <w:t>Firebase または PostgreSQL</w:t>
            </w:r>
            <w:r w:rsidR="00045C4D">
              <w:rPr>
                <w:rFonts w:hint="eastAsia"/>
              </w:rPr>
              <w:t>（検討中）</w:t>
            </w:r>
          </w:p>
        </w:tc>
      </w:tr>
      <w:tr w:rsidR="009D1916" w:rsidRPr="009D1916" w14:paraId="3F8E78BE" w14:textId="77777777" w:rsidTr="009D1916">
        <w:trPr>
          <w:tblCellSpacing w:w="15" w:type="dxa"/>
        </w:trPr>
        <w:tc>
          <w:tcPr>
            <w:tcW w:w="0" w:type="auto"/>
            <w:vAlign w:val="center"/>
            <w:hideMark/>
          </w:tcPr>
          <w:p w14:paraId="7DEC5C80" w14:textId="77777777" w:rsidR="009D1916" w:rsidRPr="009D1916" w:rsidRDefault="009D1916" w:rsidP="009D1916">
            <w:r w:rsidRPr="009D1916">
              <w:rPr>
                <w:b/>
                <w:bCs/>
              </w:rPr>
              <w:t>カメラ機能</w:t>
            </w:r>
          </w:p>
        </w:tc>
        <w:tc>
          <w:tcPr>
            <w:tcW w:w="0" w:type="auto"/>
            <w:vAlign w:val="center"/>
            <w:hideMark/>
          </w:tcPr>
          <w:p w14:paraId="6FA59D3F" w14:textId="3882C91A" w:rsidR="009D1916" w:rsidRPr="009D1916" w:rsidRDefault="009D1916" w:rsidP="009D1916">
            <w:r w:rsidRPr="009D1916">
              <w:t>ブラウザの MediaDevices API または PWA で実装</w:t>
            </w:r>
            <w:r w:rsidR="00063764">
              <w:t>予定</w:t>
            </w:r>
          </w:p>
        </w:tc>
      </w:tr>
      <w:tr w:rsidR="009D1916" w:rsidRPr="009D1916" w14:paraId="4B355C4A" w14:textId="77777777" w:rsidTr="009D1916">
        <w:trPr>
          <w:tblCellSpacing w:w="15" w:type="dxa"/>
        </w:trPr>
        <w:tc>
          <w:tcPr>
            <w:tcW w:w="0" w:type="auto"/>
            <w:vAlign w:val="center"/>
            <w:hideMark/>
          </w:tcPr>
          <w:p w14:paraId="57BAD86E" w14:textId="77777777" w:rsidR="009D1916" w:rsidRPr="009D1916" w:rsidRDefault="009D1916" w:rsidP="009D1916">
            <w:r w:rsidRPr="009D1916">
              <w:rPr>
                <w:b/>
                <w:bCs/>
              </w:rPr>
              <w:t>通知機能</w:t>
            </w:r>
          </w:p>
        </w:tc>
        <w:tc>
          <w:tcPr>
            <w:tcW w:w="0" w:type="auto"/>
            <w:vAlign w:val="center"/>
            <w:hideMark/>
          </w:tcPr>
          <w:p w14:paraId="360DD1C6" w14:textId="77777777" w:rsidR="009D1916" w:rsidRPr="009D1916" w:rsidRDefault="009D1916" w:rsidP="009D1916">
            <w:r w:rsidRPr="009D1916">
              <w:t>Web Push API（プッシュ通知）</w:t>
            </w:r>
          </w:p>
        </w:tc>
      </w:tr>
      <w:tr w:rsidR="009D1916" w:rsidRPr="009D1916" w14:paraId="06D3649F" w14:textId="77777777" w:rsidTr="009D1916">
        <w:trPr>
          <w:tblCellSpacing w:w="15" w:type="dxa"/>
        </w:trPr>
        <w:tc>
          <w:tcPr>
            <w:tcW w:w="0" w:type="auto"/>
            <w:vAlign w:val="center"/>
            <w:hideMark/>
          </w:tcPr>
          <w:p w14:paraId="59226809" w14:textId="77777777" w:rsidR="009D1916" w:rsidRPr="009D1916" w:rsidRDefault="009D1916" w:rsidP="009D1916">
            <w:r w:rsidRPr="009D1916">
              <w:rPr>
                <w:b/>
                <w:bCs/>
              </w:rPr>
              <w:t>バージョン管理</w:t>
            </w:r>
          </w:p>
        </w:tc>
        <w:tc>
          <w:tcPr>
            <w:tcW w:w="0" w:type="auto"/>
            <w:vAlign w:val="center"/>
            <w:hideMark/>
          </w:tcPr>
          <w:p w14:paraId="17FE035A" w14:textId="6EF76FC1" w:rsidR="009D1916" w:rsidRPr="009D1916" w:rsidRDefault="009D1916" w:rsidP="009D1916">
            <w:r w:rsidRPr="009D1916">
              <w:t xml:space="preserve">Git </w:t>
            </w:r>
            <w:r w:rsidR="00CE0C98">
              <w:rPr>
                <w:rFonts w:hint="eastAsia"/>
              </w:rPr>
              <w:t xml:space="preserve">/ </w:t>
            </w:r>
            <w:r w:rsidRPr="009D1916">
              <w:t>GitHub</w:t>
            </w:r>
          </w:p>
        </w:tc>
      </w:tr>
      <w:tr w:rsidR="009D1916" w:rsidRPr="009D1916" w14:paraId="51531F4C" w14:textId="77777777" w:rsidTr="009D1916">
        <w:trPr>
          <w:tblCellSpacing w:w="15" w:type="dxa"/>
        </w:trPr>
        <w:tc>
          <w:tcPr>
            <w:tcW w:w="0" w:type="auto"/>
            <w:vAlign w:val="center"/>
            <w:hideMark/>
          </w:tcPr>
          <w:p w14:paraId="76C7E1D4" w14:textId="77777777" w:rsidR="009D1916" w:rsidRPr="009D1916" w:rsidRDefault="009D1916" w:rsidP="009D1916">
            <w:r w:rsidRPr="009D1916">
              <w:rPr>
                <w:b/>
                <w:bCs/>
              </w:rPr>
              <w:t>デザイン確認</w:t>
            </w:r>
          </w:p>
        </w:tc>
        <w:tc>
          <w:tcPr>
            <w:tcW w:w="0" w:type="auto"/>
            <w:vAlign w:val="center"/>
            <w:hideMark/>
          </w:tcPr>
          <w:p w14:paraId="6D2F7973" w14:textId="270B86C0" w:rsidR="009D1916" w:rsidRPr="009D1916" w:rsidRDefault="009D1916" w:rsidP="009D1916">
            <w:r w:rsidRPr="009D1916">
              <w:t>Figma</w:t>
            </w:r>
            <w:r w:rsidR="00045C4D">
              <w:rPr>
                <w:rFonts w:hint="eastAsia"/>
              </w:rPr>
              <w:t>（画面設計・モックアップ作成</w:t>
            </w:r>
            <w:r w:rsidR="00045C4D">
              <w:t>）</w:t>
            </w:r>
          </w:p>
        </w:tc>
      </w:tr>
    </w:tbl>
    <w:p w14:paraId="2DC0F9C2" w14:textId="69E61332" w:rsidR="007C2884" w:rsidRPr="009D1916" w:rsidRDefault="007C2884" w:rsidP="00421A1B">
      <w:pPr>
        <w:rPr>
          <w:rFonts w:hint="eastAsia"/>
        </w:rPr>
      </w:pPr>
    </w:p>
    <w:sectPr w:rsidR="007C2884" w:rsidRPr="009D1916" w:rsidSect="00EE5701">
      <w:headerReference w:type="default" r:id="rId14"/>
      <w:pgSz w:w="11906" w:h="16838" w:code="9"/>
      <w:pgMar w:top="1985" w:right="1474" w:bottom="1474" w:left="1474" w:header="851" w:footer="992" w:gutter="0"/>
      <w:cols w:space="425"/>
      <w:docGrid w:type="linesAndChars" w:linePitch="334" w:charSpace="2856"/>
    </w:sectPr>
  </w:body>
</w:document>
</file>

<file path=word/customizations.xml><?xml version="1.0" encoding="utf-8"?>
<wne:tcg xmlns:r="http://schemas.openxmlformats.org/officeDocument/2006/relationships" xmlns:wne="http://schemas.microsoft.com/office/word/2006/wordml">
  <wne:keymaps>
    <wne:keymap wne:kcmPrimary="0170">
      <wne:fci wne:fciName="FormattingProperties" wne:swArg="0000"/>
    </wne:keymap>
    <wne:keymap wne:kcmPrimary="0230">
      <wne:fci wne:fciName="OpenOrCloseUpPara" wne:swArg="0000"/>
    </wne:keymap>
    <wne:keymap wne:kcmPrimary="0232">
      <wne:fci wne:fciName="SpacePara2" wne:swArg="0000"/>
    </wne:keymap>
    <wne:keymap wne:kcmPrimary="0235">
      <wne:fci wne:fciName="SpacePara15" wne:swArg="0000"/>
    </wne:keymap>
    <wne:keymap wne:kcmPrimary="02DB">
      <wne:fci wne:fciName="ShrinkFontOnePoint" wne:swArg="0000"/>
    </wne:keymap>
    <wne:keymap wne:kcmPrimary="02DD">
      <wne:fci wne:fciName="GrowFontOnePoint" wne:swArg="0000"/>
    </wne:keymap>
    <wne:keymap wne:kcmPrimary="0346">
      <wne:fci wne:fciName="Font" wne:swArg="0000"/>
    </wne:keymap>
    <wne:keymap wne:kcmPrimary="0631">
      <wne:fci wne:fciName="ApplyHeading1" wne:swArg="0000"/>
    </wne:keymap>
    <wne:keymap wne:kcmPrimary="0632">
      <wne:fci wne:fciName="ApplyHeading2" wne:swArg="0000"/>
    </wne:keymap>
    <wne:keymap wne:kcmPrimary="0633">
      <wne:fci wne:fciName="ApplyHeading3"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BB63F" w14:textId="77777777" w:rsidR="00185536" w:rsidRDefault="00185536" w:rsidP="00AC1B12">
      <w:r>
        <w:separator/>
      </w:r>
    </w:p>
  </w:endnote>
  <w:endnote w:type="continuationSeparator" w:id="0">
    <w:p w14:paraId="15726596" w14:textId="77777777" w:rsidR="00185536" w:rsidRDefault="00185536" w:rsidP="00AC1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BC96B" w14:textId="77777777" w:rsidR="00185536" w:rsidRDefault="00185536" w:rsidP="00AC1B12">
      <w:r>
        <w:separator/>
      </w:r>
    </w:p>
  </w:footnote>
  <w:footnote w:type="continuationSeparator" w:id="0">
    <w:p w14:paraId="1067ABC6" w14:textId="77777777" w:rsidR="00185536" w:rsidRDefault="00185536" w:rsidP="00AC1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17A48" w14:textId="01BCB3EE" w:rsidR="00AC1B12" w:rsidRDefault="007B2E2D" w:rsidP="00B97DD2">
    <w:pPr>
      <w:pStyle w:val="a3"/>
      <w:jc w:val="right"/>
    </w:pPr>
    <w:r>
      <w:rPr>
        <w:rFonts w:hint="eastAsia"/>
      </w:rPr>
      <w:t>卒論_第1回中間報告</w:t>
    </w:r>
    <w:r w:rsidR="00B97DD2">
      <w:ptab w:relativeTo="margin" w:alignment="center" w:leader="none"/>
    </w:r>
    <w:r w:rsidR="00B97DD2">
      <w:ptab w:relativeTo="margin" w:alignment="right" w:leader="none"/>
    </w:r>
    <w:r w:rsidR="00B97DD2">
      <w:rPr>
        <w:rFonts w:hint="eastAsia"/>
      </w:rPr>
      <w:t>2</w:t>
    </w:r>
    <w:r w:rsidR="00B97DD2">
      <w:t>370354</w:t>
    </w:r>
  </w:p>
  <w:p w14:paraId="63D2059C" w14:textId="6FF8B97E" w:rsidR="00B97DD2" w:rsidRDefault="00B97DD2" w:rsidP="00B97DD2">
    <w:pPr>
      <w:pStyle w:val="a3"/>
      <w:jc w:val="right"/>
    </w:pPr>
    <w:r>
      <w:tab/>
    </w:r>
    <w:r>
      <w:tab/>
    </w:r>
    <w:r>
      <w:rPr>
        <w:rFonts w:hint="eastAsia"/>
      </w:rPr>
      <w:t>鹿児島教育センター</w:t>
    </w:r>
  </w:p>
  <w:p w14:paraId="33F10512" w14:textId="060BB5C9" w:rsidR="00B97DD2" w:rsidRDefault="00B97DD2" w:rsidP="00B97DD2">
    <w:pPr>
      <w:pStyle w:val="a3"/>
      <w:jc w:val="right"/>
    </w:pPr>
    <w:r>
      <w:tab/>
    </w:r>
    <w:r>
      <w:tab/>
    </w:r>
    <w:r>
      <w:rPr>
        <w:rFonts w:hint="eastAsia"/>
      </w:rPr>
      <w:t>西薗 正彦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20C84"/>
    <w:multiLevelType w:val="hybridMultilevel"/>
    <w:tmpl w:val="7D720FBC"/>
    <w:lvl w:ilvl="0" w:tplc="1AE6384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00822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839"/>
  <w:drawingGridHorizontalSpacing w:val="112"/>
  <w:drawingGridVerticalSpacing w:val="167"/>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B12"/>
    <w:rsid w:val="00021522"/>
    <w:rsid w:val="00037797"/>
    <w:rsid w:val="00045C4D"/>
    <w:rsid w:val="000578A7"/>
    <w:rsid w:val="00061154"/>
    <w:rsid w:val="00063764"/>
    <w:rsid w:val="00066A11"/>
    <w:rsid w:val="00083B11"/>
    <w:rsid w:val="000C1A77"/>
    <w:rsid w:val="00104FC8"/>
    <w:rsid w:val="00106456"/>
    <w:rsid w:val="00146986"/>
    <w:rsid w:val="00170273"/>
    <w:rsid w:val="00185536"/>
    <w:rsid w:val="00187EA2"/>
    <w:rsid w:val="00193940"/>
    <w:rsid w:val="001C167D"/>
    <w:rsid w:val="001E1361"/>
    <w:rsid w:val="001F3194"/>
    <w:rsid w:val="001F4B6C"/>
    <w:rsid w:val="001F6016"/>
    <w:rsid w:val="0020660F"/>
    <w:rsid w:val="00223D92"/>
    <w:rsid w:val="00231260"/>
    <w:rsid w:val="0023459F"/>
    <w:rsid w:val="00242245"/>
    <w:rsid w:val="002747FE"/>
    <w:rsid w:val="00295D80"/>
    <w:rsid w:val="002C4AEC"/>
    <w:rsid w:val="002F785A"/>
    <w:rsid w:val="00346879"/>
    <w:rsid w:val="003646CB"/>
    <w:rsid w:val="003E6591"/>
    <w:rsid w:val="003F1151"/>
    <w:rsid w:val="00402848"/>
    <w:rsid w:val="00416054"/>
    <w:rsid w:val="00416DFF"/>
    <w:rsid w:val="00421A1B"/>
    <w:rsid w:val="00440070"/>
    <w:rsid w:val="004809BB"/>
    <w:rsid w:val="00487561"/>
    <w:rsid w:val="004A75AC"/>
    <w:rsid w:val="004B153F"/>
    <w:rsid w:val="004B796E"/>
    <w:rsid w:val="004E7474"/>
    <w:rsid w:val="0050107F"/>
    <w:rsid w:val="005126E5"/>
    <w:rsid w:val="00513444"/>
    <w:rsid w:val="00537F61"/>
    <w:rsid w:val="00552409"/>
    <w:rsid w:val="005B56CE"/>
    <w:rsid w:val="006015E8"/>
    <w:rsid w:val="00606AE3"/>
    <w:rsid w:val="00614CD0"/>
    <w:rsid w:val="00654CA1"/>
    <w:rsid w:val="00664E7A"/>
    <w:rsid w:val="006A13CA"/>
    <w:rsid w:val="006B5F02"/>
    <w:rsid w:val="006C71A5"/>
    <w:rsid w:val="006D0516"/>
    <w:rsid w:val="00721420"/>
    <w:rsid w:val="0073029F"/>
    <w:rsid w:val="0075013F"/>
    <w:rsid w:val="00776412"/>
    <w:rsid w:val="00783DE1"/>
    <w:rsid w:val="007850F5"/>
    <w:rsid w:val="00790395"/>
    <w:rsid w:val="007B27A4"/>
    <w:rsid w:val="007B2E2D"/>
    <w:rsid w:val="007C2884"/>
    <w:rsid w:val="00800940"/>
    <w:rsid w:val="008413AA"/>
    <w:rsid w:val="00845168"/>
    <w:rsid w:val="008765FA"/>
    <w:rsid w:val="0088291C"/>
    <w:rsid w:val="008A3E6B"/>
    <w:rsid w:val="008A4A35"/>
    <w:rsid w:val="008C4064"/>
    <w:rsid w:val="00937258"/>
    <w:rsid w:val="00965EBE"/>
    <w:rsid w:val="00966C9B"/>
    <w:rsid w:val="009D1916"/>
    <w:rsid w:val="00A277D9"/>
    <w:rsid w:val="00A313D4"/>
    <w:rsid w:val="00A343C0"/>
    <w:rsid w:val="00A510C2"/>
    <w:rsid w:val="00A56957"/>
    <w:rsid w:val="00AC1B12"/>
    <w:rsid w:val="00AE0A24"/>
    <w:rsid w:val="00B02F22"/>
    <w:rsid w:val="00B80C49"/>
    <w:rsid w:val="00B90D58"/>
    <w:rsid w:val="00B97DD2"/>
    <w:rsid w:val="00BB7D1E"/>
    <w:rsid w:val="00BC0B32"/>
    <w:rsid w:val="00C126E6"/>
    <w:rsid w:val="00C40CF5"/>
    <w:rsid w:val="00C61A2B"/>
    <w:rsid w:val="00C65A07"/>
    <w:rsid w:val="00CB6050"/>
    <w:rsid w:val="00CD16E5"/>
    <w:rsid w:val="00CE0C98"/>
    <w:rsid w:val="00CE3BB2"/>
    <w:rsid w:val="00CE5430"/>
    <w:rsid w:val="00D03E54"/>
    <w:rsid w:val="00D07442"/>
    <w:rsid w:val="00D24DB9"/>
    <w:rsid w:val="00D34EB1"/>
    <w:rsid w:val="00D56B0B"/>
    <w:rsid w:val="00DA09D8"/>
    <w:rsid w:val="00DA4252"/>
    <w:rsid w:val="00DB35DF"/>
    <w:rsid w:val="00DD33DD"/>
    <w:rsid w:val="00DF753B"/>
    <w:rsid w:val="00E148E7"/>
    <w:rsid w:val="00E20B0B"/>
    <w:rsid w:val="00E2453B"/>
    <w:rsid w:val="00E80969"/>
    <w:rsid w:val="00EC0EAB"/>
    <w:rsid w:val="00ED5613"/>
    <w:rsid w:val="00EE5701"/>
    <w:rsid w:val="00F10DE5"/>
    <w:rsid w:val="00F340CF"/>
    <w:rsid w:val="00F34100"/>
    <w:rsid w:val="00F46411"/>
    <w:rsid w:val="00F52367"/>
    <w:rsid w:val="00F55523"/>
    <w:rsid w:val="00F55AF7"/>
    <w:rsid w:val="00F81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ED17F8C"/>
  <w15:chartTrackingRefBased/>
  <w15:docId w15:val="{D9F3F360-B566-4480-84CD-F00D53808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C1B12"/>
    <w:pPr>
      <w:tabs>
        <w:tab w:val="center" w:pos="4252"/>
        <w:tab w:val="right" w:pos="8504"/>
      </w:tabs>
      <w:snapToGrid w:val="0"/>
    </w:pPr>
  </w:style>
  <w:style w:type="character" w:customStyle="1" w:styleId="a4">
    <w:name w:val="ヘッダー (文字)"/>
    <w:basedOn w:val="a0"/>
    <w:link w:val="a3"/>
    <w:uiPriority w:val="99"/>
    <w:rsid w:val="00AC1B12"/>
  </w:style>
  <w:style w:type="paragraph" w:styleId="a5">
    <w:name w:val="footer"/>
    <w:basedOn w:val="a"/>
    <w:link w:val="a6"/>
    <w:uiPriority w:val="99"/>
    <w:unhideWhenUsed/>
    <w:rsid w:val="00AC1B12"/>
    <w:pPr>
      <w:tabs>
        <w:tab w:val="center" w:pos="4252"/>
        <w:tab w:val="right" w:pos="8504"/>
      </w:tabs>
      <w:snapToGrid w:val="0"/>
    </w:pPr>
  </w:style>
  <w:style w:type="character" w:customStyle="1" w:styleId="a6">
    <w:name w:val="フッター (文字)"/>
    <w:basedOn w:val="a0"/>
    <w:link w:val="a5"/>
    <w:uiPriority w:val="99"/>
    <w:rsid w:val="00AC1B12"/>
  </w:style>
  <w:style w:type="paragraph" w:styleId="Web">
    <w:name w:val="Normal (Web)"/>
    <w:basedOn w:val="a"/>
    <w:uiPriority w:val="99"/>
    <w:unhideWhenUsed/>
    <w:rsid w:val="008A4A35"/>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7">
    <w:name w:val="Hyperlink"/>
    <w:basedOn w:val="a0"/>
    <w:uiPriority w:val="99"/>
    <w:unhideWhenUsed/>
    <w:rsid w:val="008C4064"/>
    <w:rPr>
      <w:color w:val="0563C1" w:themeColor="hyperlink"/>
      <w:u w:val="single"/>
    </w:rPr>
  </w:style>
  <w:style w:type="character" w:styleId="a8">
    <w:name w:val="Unresolved Mention"/>
    <w:basedOn w:val="a0"/>
    <w:uiPriority w:val="99"/>
    <w:semiHidden/>
    <w:unhideWhenUsed/>
    <w:rsid w:val="008C4064"/>
    <w:rPr>
      <w:color w:val="605E5C"/>
      <w:shd w:val="clear" w:color="auto" w:fill="E1DFDD"/>
    </w:rPr>
  </w:style>
  <w:style w:type="character" w:styleId="a9">
    <w:name w:val="FollowedHyperlink"/>
    <w:basedOn w:val="a0"/>
    <w:uiPriority w:val="99"/>
    <w:semiHidden/>
    <w:unhideWhenUsed/>
    <w:rsid w:val="0088291C"/>
    <w:rPr>
      <w:color w:val="954F72" w:themeColor="followedHyperlink"/>
      <w:u w:val="single"/>
    </w:rPr>
  </w:style>
  <w:style w:type="paragraph" w:styleId="aa">
    <w:name w:val="List Paragraph"/>
    <w:basedOn w:val="a"/>
    <w:uiPriority w:val="34"/>
    <w:qFormat/>
    <w:rsid w:val="0003779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06873">
      <w:bodyDiv w:val="1"/>
      <w:marLeft w:val="0"/>
      <w:marRight w:val="0"/>
      <w:marTop w:val="0"/>
      <w:marBottom w:val="0"/>
      <w:divBdr>
        <w:top w:val="none" w:sz="0" w:space="0" w:color="auto"/>
        <w:left w:val="none" w:sz="0" w:space="0" w:color="auto"/>
        <w:bottom w:val="none" w:sz="0" w:space="0" w:color="auto"/>
        <w:right w:val="none" w:sz="0" w:space="0" w:color="auto"/>
      </w:divBdr>
    </w:div>
    <w:div w:id="498891967">
      <w:bodyDiv w:val="1"/>
      <w:marLeft w:val="0"/>
      <w:marRight w:val="0"/>
      <w:marTop w:val="0"/>
      <w:marBottom w:val="0"/>
      <w:divBdr>
        <w:top w:val="none" w:sz="0" w:space="0" w:color="auto"/>
        <w:left w:val="none" w:sz="0" w:space="0" w:color="auto"/>
        <w:bottom w:val="none" w:sz="0" w:space="0" w:color="auto"/>
        <w:right w:val="none" w:sz="0" w:space="0" w:color="auto"/>
      </w:divBdr>
    </w:div>
    <w:div w:id="552811951">
      <w:bodyDiv w:val="1"/>
      <w:marLeft w:val="0"/>
      <w:marRight w:val="0"/>
      <w:marTop w:val="0"/>
      <w:marBottom w:val="0"/>
      <w:divBdr>
        <w:top w:val="none" w:sz="0" w:space="0" w:color="auto"/>
        <w:left w:val="none" w:sz="0" w:space="0" w:color="auto"/>
        <w:bottom w:val="none" w:sz="0" w:space="0" w:color="auto"/>
        <w:right w:val="none" w:sz="0" w:space="0" w:color="auto"/>
      </w:divBdr>
    </w:div>
    <w:div w:id="632639523">
      <w:bodyDiv w:val="1"/>
      <w:marLeft w:val="0"/>
      <w:marRight w:val="0"/>
      <w:marTop w:val="0"/>
      <w:marBottom w:val="0"/>
      <w:divBdr>
        <w:top w:val="none" w:sz="0" w:space="0" w:color="auto"/>
        <w:left w:val="none" w:sz="0" w:space="0" w:color="auto"/>
        <w:bottom w:val="none" w:sz="0" w:space="0" w:color="auto"/>
        <w:right w:val="none" w:sz="0" w:space="0" w:color="auto"/>
      </w:divBdr>
    </w:div>
    <w:div w:id="811488023">
      <w:bodyDiv w:val="1"/>
      <w:marLeft w:val="0"/>
      <w:marRight w:val="0"/>
      <w:marTop w:val="0"/>
      <w:marBottom w:val="0"/>
      <w:divBdr>
        <w:top w:val="none" w:sz="0" w:space="0" w:color="auto"/>
        <w:left w:val="none" w:sz="0" w:space="0" w:color="auto"/>
        <w:bottom w:val="none" w:sz="0" w:space="0" w:color="auto"/>
        <w:right w:val="none" w:sz="0" w:space="0" w:color="auto"/>
      </w:divBdr>
    </w:div>
    <w:div w:id="889849953">
      <w:bodyDiv w:val="1"/>
      <w:marLeft w:val="0"/>
      <w:marRight w:val="0"/>
      <w:marTop w:val="0"/>
      <w:marBottom w:val="0"/>
      <w:divBdr>
        <w:top w:val="none" w:sz="0" w:space="0" w:color="auto"/>
        <w:left w:val="none" w:sz="0" w:space="0" w:color="auto"/>
        <w:bottom w:val="none" w:sz="0" w:space="0" w:color="auto"/>
        <w:right w:val="none" w:sz="0" w:space="0" w:color="auto"/>
      </w:divBdr>
      <w:divsChild>
        <w:div w:id="75825941">
          <w:marLeft w:val="0"/>
          <w:marRight w:val="0"/>
          <w:marTop w:val="0"/>
          <w:marBottom w:val="0"/>
          <w:divBdr>
            <w:top w:val="none" w:sz="0" w:space="0" w:color="auto"/>
            <w:left w:val="none" w:sz="0" w:space="0" w:color="auto"/>
            <w:bottom w:val="none" w:sz="0" w:space="0" w:color="auto"/>
            <w:right w:val="none" w:sz="0" w:space="0" w:color="auto"/>
          </w:divBdr>
          <w:divsChild>
            <w:div w:id="1163815149">
              <w:marLeft w:val="0"/>
              <w:marRight w:val="0"/>
              <w:marTop w:val="0"/>
              <w:marBottom w:val="0"/>
              <w:divBdr>
                <w:top w:val="none" w:sz="0" w:space="0" w:color="auto"/>
                <w:left w:val="none" w:sz="0" w:space="0" w:color="auto"/>
                <w:bottom w:val="none" w:sz="0" w:space="0" w:color="auto"/>
                <w:right w:val="none" w:sz="0" w:space="0" w:color="auto"/>
              </w:divBdr>
              <w:divsChild>
                <w:div w:id="1872257346">
                  <w:marLeft w:val="0"/>
                  <w:marRight w:val="0"/>
                  <w:marTop w:val="0"/>
                  <w:marBottom w:val="0"/>
                  <w:divBdr>
                    <w:top w:val="none" w:sz="0" w:space="0" w:color="auto"/>
                    <w:left w:val="none" w:sz="0" w:space="0" w:color="auto"/>
                    <w:bottom w:val="none" w:sz="0" w:space="0" w:color="auto"/>
                    <w:right w:val="none" w:sz="0" w:space="0" w:color="auto"/>
                  </w:divBdr>
                  <w:divsChild>
                    <w:div w:id="239944578">
                      <w:marLeft w:val="0"/>
                      <w:marRight w:val="0"/>
                      <w:marTop w:val="0"/>
                      <w:marBottom w:val="0"/>
                      <w:divBdr>
                        <w:top w:val="none" w:sz="0" w:space="0" w:color="auto"/>
                        <w:left w:val="none" w:sz="0" w:space="0" w:color="auto"/>
                        <w:bottom w:val="none" w:sz="0" w:space="0" w:color="auto"/>
                        <w:right w:val="none" w:sz="0" w:space="0" w:color="auto"/>
                      </w:divBdr>
                      <w:divsChild>
                        <w:div w:id="1976597383">
                          <w:marLeft w:val="0"/>
                          <w:marRight w:val="0"/>
                          <w:marTop w:val="0"/>
                          <w:marBottom w:val="0"/>
                          <w:divBdr>
                            <w:top w:val="none" w:sz="0" w:space="0" w:color="auto"/>
                            <w:left w:val="none" w:sz="0" w:space="0" w:color="auto"/>
                            <w:bottom w:val="none" w:sz="0" w:space="0" w:color="auto"/>
                            <w:right w:val="none" w:sz="0" w:space="0" w:color="auto"/>
                          </w:divBdr>
                          <w:divsChild>
                            <w:div w:id="1763527922">
                              <w:marLeft w:val="0"/>
                              <w:marRight w:val="0"/>
                              <w:marTop w:val="0"/>
                              <w:marBottom w:val="0"/>
                              <w:divBdr>
                                <w:top w:val="none" w:sz="0" w:space="0" w:color="auto"/>
                                <w:left w:val="none" w:sz="0" w:space="0" w:color="auto"/>
                                <w:bottom w:val="none" w:sz="0" w:space="0" w:color="auto"/>
                                <w:right w:val="none" w:sz="0" w:space="0" w:color="auto"/>
                              </w:divBdr>
                              <w:divsChild>
                                <w:div w:id="740176575">
                                  <w:marLeft w:val="0"/>
                                  <w:marRight w:val="0"/>
                                  <w:marTop w:val="0"/>
                                  <w:marBottom w:val="0"/>
                                  <w:divBdr>
                                    <w:top w:val="none" w:sz="0" w:space="0" w:color="auto"/>
                                    <w:left w:val="none" w:sz="0" w:space="0" w:color="auto"/>
                                    <w:bottom w:val="none" w:sz="0" w:space="0" w:color="auto"/>
                                    <w:right w:val="none" w:sz="0" w:space="0" w:color="auto"/>
                                  </w:divBdr>
                                  <w:divsChild>
                                    <w:div w:id="501821928">
                                      <w:marLeft w:val="0"/>
                                      <w:marRight w:val="0"/>
                                      <w:marTop w:val="0"/>
                                      <w:marBottom w:val="0"/>
                                      <w:divBdr>
                                        <w:top w:val="none" w:sz="0" w:space="0" w:color="auto"/>
                                        <w:left w:val="none" w:sz="0" w:space="0" w:color="auto"/>
                                        <w:bottom w:val="none" w:sz="0" w:space="0" w:color="auto"/>
                                        <w:right w:val="none" w:sz="0" w:space="0" w:color="auto"/>
                                      </w:divBdr>
                                      <w:divsChild>
                                        <w:div w:id="1769036073">
                                          <w:marLeft w:val="0"/>
                                          <w:marRight w:val="0"/>
                                          <w:marTop w:val="0"/>
                                          <w:marBottom w:val="0"/>
                                          <w:divBdr>
                                            <w:top w:val="none" w:sz="0" w:space="0" w:color="auto"/>
                                            <w:left w:val="none" w:sz="0" w:space="0" w:color="auto"/>
                                            <w:bottom w:val="none" w:sz="0" w:space="0" w:color="auto"/>
                                            <w:right w:val="none" w:sz="0" w:space="0" w:color="auto"/>
                                          </w:divBdr>
                                          <w:divsChild>
                                            <w:div w:id="1502575857">
                                              <w:marLeft w:val="0"/>
                                              <w:marRight w:val="0"/>
                                              <w:marTop w:val="0"/>
                                              <w:marBottom w:val="0"/>
                                              <w:divBdr>
                                                <w:top w:val="none" w:sz="0" w:space="0" w:color="auto"/>
                                                <w:left w:val="none" w:sz="0" w:space="0" w:color="auto"/>
                                                <w:bottom w:val="none" w:sz="0" w:space="0" w:color="auto"/>
                                                <w:right w:val="none" w:sz="0" w:space="0" w:color="auto"/>
                                              </w:divBdr>
                                              <w:divsChild>
                                                <w:div w:id="480464480">
                                                  <w:marLeft w:val="0"/>
                                                  <w:marRight w:val="0"/>
                                                  <w:marTop w:val="0"/>
                                                  <w:marBottom w:val="0"/>
                                                  <w:divBdr>
                                                    <w:top w:val="none" w:sz="0" w:space="0" w:color="auto"/>
                                                    <w:left w:val="none" w:sz="0" w:space="0" w:color="auto"/>
                                                    <w:bottom w:val="none" w:sz="0" w:space="0" w:color="auto"/>
                                                    <w:right w:val="none" w:sz="0" w:space="0" w:color="auto"/>
                                                  </w:divBdr>
                                                  <w:divsChild>
                                                    <w:div w:id="2052223128">
                                                      <w:marLeft w:val="0"/>
                                                      <w:marRight w:val="0"/>
                                                      <w:marTop w:val="0"/>
                                                      <w:marBottom w:val="0"/>
                                                      <w:divBdr>
                                                        <w:top w:val="none" w:sz="0" w:space="0" w:color="auto"/>
                                                        <w:left w:val="none" w:sz="0" w:space="0" w:color="auto"/>
                                                        <w:bottom w:val="none" w:sz="0" w:space="0" w:color="auto"/>
                                                        <w:right w:val="none" w:sz="0" w:space="0" w:color="auto"/>
                                                      </w:divBdr>
                                                      <w:divsChild>
                                                        <w:div w:id="75532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3388698">
      <w:bodyDiv w:val="1"/>
      <w:marLeft w:val="0"/>
      <w:marRight w:val="0"/>
      <w:marTop w:val="0"/>
      <w:marBottom w:val="0"/>
      <w:divBdr>
        <w:top w:val="none" w:sz="0" w:space="0" w:color="auto"/>
        <w:left w:val="none" w:sz="0" w:space="0" w:color="auto"/>
        <w:bottom w:val="none" w:sz="0" w:space="0" w:color="auto"/>
        <w:right w:val="none" w:sz="0" w:space="0" w:color="auto"/>
      </w:divBdr>
    </w:div>
    <w:div w:id="992639364">
      <w:bodyDiv w:val="1"/>
      <w:marLeft w:val="0"/>
      <w:marRight w:val="0"/>
      <w:marTop w:val="0"/>
      <w:marBottom w:val="0"/>
      <w:divBdr>
        <w:top w:val="none" w:sz="0" w:space="0" w:color="auto"/>
        <w:left w:val="none" w:sz="0" w:space="0" w:color="auto"/>
        <w:bottom w:val="none" w:sz="0" w:space="0" w:color="auto"/>
        <w:right w:val="none" w:sz="0" w:space="0" w:color="auto"/>
      </w:divBdr>
    </w:div>
    <w:div w:id="1029525785">
      <w:bodyDiv w:val="1"/>
      <w:marLeft w:val="0"/>
      <w:marRight w:val="0"/>
      <w:marTop w:val="0"/>
      <w:marBottom w:val="0"/>
      <w:divBdr>
        <w:top w:val="none" w:sz="0" w:space="0" w:color="auto"/>
        <w:left w:val="none" w:sz="0" w:space="0" w:color="auto"/>
        <w:bottom w:val="none" w:sz="0" w:space="0" w:color="auto"/>
        <w:right w:val="none" w:sz="0" w:space="0" w:color="auto"/>
      </w:divBdr>
    </w:div>
    <w:div w:id="1229998303">
      <w:bodyDiv w:val="1"/>
      <w:marLeft w:val="0"/>
      <w:marRight w:val="0"/>
      <w:marTop w:val="0"/>
      <w:marBottom w:val="0"/>
      <w:divBdr>
        <w:top w:val="none" w:sz="0" w:space="0" w:color="auto"/>
        <w:left w:val="none" w:sz="0" w:space="0" w:color="auto"/>
        <w:bottom w:val="none" w:sz="0" w:space="0" w:color="auto"/>
        <w:right w:val="none" w:sz="0" w:space="0" w:color="auto"/>
      </w:divBdr>
    </w:div>
    <w:div w:id="1375420750">
      <w:bodyDiv w:val="1"/>
      <w:marLeft w:val="0"/>
      <w:marRight w:val="0"/>
      <w:marTop w:val="0"/>
      <w:marBottom w:val="0"/>
      <w:divBdr>
        <w:top w:val="none" w:sz="0" w:space="0" w:color="auto"/>
        <w:left w:val="none" w:sz="0" w:space="0" w:color="auto"/>
        <w:bottom w:val="none" w:sz="0" w:space="0" w:color="auto"/>
        <w:right w:val="none" w:sz="0" w:space="0" w:color="auto"/>
      </w:divBdr>
    </w:div>
    <w:div w:id="1412000767">
      <w:bodyDiv w:val="1"/>
      <w:marLeft w:val="0"/>
      <w:marRight w:val="0"/>
      <w:marTop w:val="0"/>
      <w:marBottom w:val="0"/>
      <w:divBdr>
        <w:top w:val="none" w:sz="0" w:space="0" w:color="auto"/>
        <w:left w:val="none" w:sz="0" w:space="0" w:color="auto"/>
        <w:bottom w:val="none" w:sz="0" w:space="0" w:color="auto"/>
        <w:right w:val="none" w:sz="0" w:space="0" w:color="auto"/>
      </w:divBdr>
    </w:div>
    <w:div w:id="1431466329">
      <w:bodyDiv w:val="1"/>
      <w:marLeft w:val="0"/>
      <w:marRight w:val="0"/>
      <w:marTop w:val="0"/>
      <w:marBottom w:val="0"/>
      <w:divBdr>
        <w:top w:val="none" w:sz="0" w:space="0" w:color="auto"/>
        <w:left w:val="none" w:sz="0" w:space="0" w:color="auto"/>
        <w:bottom w:val="none" w:sz="0" w:space="0" w:color="auto"/>
        <w:right w:val="none" w:sz="0" w:space="0" w:color="auto"/>
      </w:divBdr>
    </w:div>
    <w:div w:id="1434787186">
      <w:bodyDiv w:val="1"/>
      <w:marLeft w:val="0"/>
      <w:marRight w:val="0"/>
      <w:marTop w:val="0"/>
      <w:marBottom w:val="0"/>
      <w:divBdr>
        <w:top w:val="none" w:sz="0" w:space="0" w:color="auto"/>
        <w:left w:val="none" w:sz="0" w:space="0" w:color="auto"/>
        <w:bottom w:val="none" w:sz="0" w:space="0" w:color="auto"/>
        <w:right w:val="none" w:sz="0" w:space="0" w:color="auto"/>
      </w:divBdr>
    </w:div>
    <w:div w:id="1532842853">
      <w:bodyDiv w:val="1"/>
      <w:marLeft w:val="0"/>
      <w:marRight w:val="0"/>
      <w:marTop w:val="0"/>
      <w:marBottom w:val="0"/>
      <w:divBdr>
        <w:top w:val="none" w:sz="0" w:space="0" w:color="auto"/>
        <w:left w:val="none" w:sz="0" w:space="0" w:color="auto"/>
        <w:bottom w:val="none" w:sz="0" w:space="0" w:color="auto"/>
        <w:right w:val="none" w:sz="0" w:space="0" w:color="auto"/>
      </w:divBdr>
    </w:div>
    <w:div w:id="1749692102">
      <w:bodyDiv w:val="1"/>
      <w:marLeft w:val="0"/>
      <w:marRight w:val="0"/>
      <w:marTop w:val="0"/>
      <w:marBottom w:val="0"/>
      <w:divBdr>
        <w:top w:val="none" w:sz="0" w:space="0" w:color="auto"/>
        <w:left w:val="none" w:sz="0" w:space="0" w:color="auto"/>
        <w:bottom w:val="none" w:sz="0" w:space="0" w:color="auto"/>
        <w:right w:val="none" w:sz="0" w:space="0" w:color="auto"/>
      </w:divBdr>
    </w:div>
    <w:div w:id="1837111056">
      <w:bodyDiv w:val="1"/>
      <w:marLeft w:val="0"/>
      <w:marRight w:val="0"/>
      <w:marTop w:val="0"/>
      <w:marBottom w:val="0"/>
      <w:divBdr>
        <w:top w:val="none" w:sz="0" w:space="0" w:color="auto"/>
        <w:left w:val="none" w:sz="0" w:space="0" w:color="auto"/>
        <w:bottom w:val="none" w:sz="0" w:space="0" w:color="auto"/>
        <w:right w:val="none" w:sz="0" w:space="0" w:color="auto"/>
      </w:divBdr>
    </w:div>
    <w:div w:id="1961841383">
      <w:bodyDiv w:val="1"/>
      <w:marLeft w:val="0"/>
      <w:marRight w:val="0"/>
      <w:marTop w:val="0"/>
      <w:marBottom w:val="0"/>
      <w:divBdr>
        <w:top w:val="none" w:sz="0" w:space="0" w:color="auto"/>
        <w:left w:val="none" w:sz="0" w:space="0" w:color="auto"/>
        <w:bottom w:val="none" w:sz="0" w:space="0" w:color="auto"/>
        <w:right w:val="none" w:sz="0" w:space="0" w:color="auto"/>
      </w:divBdr>
    </w:div>
    <w:div w:id="1968196865">
      <w:bodyDiv w:val="1"/>
      <w:marLeft w:val="0"/>
      <w:marRight w:val="0"/>
      <w:marTop w:val="0"/>
      <w:marBottom w:val="0"/>
      <w:divBdr>
        <w:top w:val="none" w:sz="0" w:space="0" w:color="auto"/>
        <w:left w:val="none" w:sz="0" w:space="0" w:color="auto"/>
        <w:bottom w:val="none" w:sz="0" w:space="0" w:color="auto"/>
        <w:right w:val="none" w:sz="0" w:space="0" w:color="auto"/>
      </w:divBdr>
    </w:div>
    <w:div w:id="200057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hlw.go.jp/content/001257615.pdf" TargetMode="External"/><Relationship Id="rId13" Type="http://schemas.openxmlformats.org/officeDocument/2006/relationships/hyperlink" Target="https://www.w3.org/TR/WCAG2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ja/docs/Web" TargetMode="External"/><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s://www.soumu.go.jp/info-accessibility-portal/webaccessibility/guidelin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hlw.go.jp/stf/seisakunitsuite/bunya/e-okusuritecho.html" TargetMode="External"/><Relationship Id="rId4" Type="http://schemas.openxmlformats.org/officeDocument/2006/relationships/settings" Target="settings.xml"/><Relationship Id="rId9" Type="http://schemas.openxmlformats.org/officeDocument/2006/relationships/hyperlink" Target="https://www.mhlw.go.jp/content/001199653.pdf" TargetMode="External"/><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5</Pages>
  <Words>393</Words>
  <Characters>2242</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西薗 正彦</dc:creator>
  <cp:keywords/>
  <dc:description/>
  <cp:lastModifiedBy>R4S119 Nishizono Masahiko</cp:lastModifiedBy>
  <cp:revision>93</cp:revision>
  <dcterms:created xsi:type="dcterms:W3CDTF">2024-05-22T04:40:00Z</dcterms:created>
  <dcterms:modified xsi:type="dcterms:W3CDTF">2026-05-12T00:53:00Z</dcterms:modified>
</cp:coreProperties>
</file>