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6D7B9" w14:textId="77777777" w:rsidR="00A34EE2" w:rsidRDefault="00A40C58">
      <w:pPr>
        <w:spacing w:after="0" w:line="259" w:lineRule="auto"/>
        <w:ind w:left="0" w:firstLine="0"/>
      </w:pPr>
      <w:r>
        <w:t xml:space="preserve"> </w:t>
      </w:r>
      <w:r>
        <w:tab/>
        <w:t xml:space="preserve"> </w:t>
      </w:r>
    </w:p>
    <w:p w14:paraId="1D443778" w14:textId="6131C72D" w:rsidR="00A34EE2" w:rsidRDefault="00A40C58" w:rsidP="00D27518">
      <w:pPr>
        <w:spacing w:after="304" w:line="259" w:lineRule="auto"/>
        <w:ind w:left="7" w:firstLine="0"/>
      </w:pPr>
      <w:r>
        <w:t xml:space="preserve"> </w:t>
      </w:r>
    </w:p>
    <w:p w14:paraId="5D10BA41" w14:textId="6E63D3AC" w:rsidR="00A34EE2" w:rsidRDefault="00737C3E" w:rsidP="00681F03">
      <w:pPr>
        <w:spacing w:after="0" w:line="259" w:lineRule="auto"/>
        <w:ind w:left="0" w:right="462" w:firstLine="0"/>
        <w:jc w:val="center"/>
      </w:pPr>
      <w:r>
        <w:rPr>
          <w:noProof/>
        </w:rPr>
        <w:drawing>
          <wp:inline distT="0" distB="0" distL="0" distR="0" wp14:anchorId="42930D66" wp14:editId="02B31EF0">
            <wp:extent cx="3876675" cy="1055499"/>
            <wp:effectExtent l="0" t="0" r="0" b="0"/>
            <wp:docPr id="1115803219"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03219" name="Picture 1" descr="A black and white logo&#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5097" cy="1060515"/>
                    </a:xfrm>
                    <a:prstGeom prst="rect">
                      <a:avLst/>
                    </a:prstGeom>
                    <a:noFill/>
                    <a:ln>
                      <a:noFill/>
                    </a:ln>
                  </pic:spPr>
                </pic:pic>
              </a:graphicData>
            </a:graphic>
          </wp:inline>
        </w:drawing>
      </w:r>
    </w:p>
    <w:p w14:paraId="65C62A46" w14:textId="77777777" w:rsidR="00A34EE2" w:rsidRDefault="00A40C58">
      <w:pPr>
        <w:spacing w:after="0" w:line="259" w:lineRule="auto"/>
        <w:ind w:left="95" w:firstLine="0"/>
        <w:jc w:val="center"/>
      </w:pPr>
      <w:r>
        <w:rPr>
          <w:b/>
        </w:rPr>
        <w:t xml:space="preserve"> </w:t>
      </w:r>
    </w:p>
    <w:p w14:paraId="5981453C" w14:textId="40F5DC57" w:rsidR="00A34EE2" w:rsidRPr="005A7EFD" w:rsidRDefault="0067046B" w:rsidP="005A7EFD">
      <w:pPr>
        <w:spacing w:after="0" w:line="259" w:lineRule="auto"/>
        <w:ind w:left="2"/>
        <w:jc w:val="center"/>
        <w:rPr>
          <w:sz w:val="18"/>
          <w:szCs w:val="18"/>
        </w:rPr>
      </w:pPr>
      <w:r>
        <w:rPr>
          <w:sz w:val="44"/>
          <w:szCs w:val="18"/>
        </w:rPr>
        <w:t xml:space="preserve">Developing </w:t>
      </w:r>
      <w:r w:rsidR="00737C3E">
        <w:rPr>
          <w:sz w:val="44"/>
          <w:szCs w:val="18"/>
        </w:rPr>
        <w:t>Cybersecurity Tutorials</w:t>
      </w:r>
    </w:p>
    <w:p w14:paraId="101F10EA" w14:textId="77777777" w:rsidR="000D3CD8" w:rsidRDefault="000D3CD8"/>
    <w:p w14:paraId="2E09E5D2" w14:textId="3F065097" w:rsidR="00A34EE2" w:rsidRDefault="00A40C58" w:rsidP="00A40C58">
      <w:r>
        <w:t xml:space="preserve">Client Organization: </w:t>
      </w:r>
      <w:r w:rsidR="00737C3E">
        <w:t>Department of Computer Science at University of Idaho</w:t>
      </w:r>
    </w:p>
    <w:p w14:paraId="08052D3F" w14:textId="5E825FB3" w:rsidR="002E2DCE" w:rsidRDefault="002E2DCE" w:rsidP="00A40C58">
      <w:r>
        <w:t xml:space="preserve">Client: </w:t>
      </w:r>
      <w:r w:rsidR="00737C3E">
        <w:t>Daniel Conte de Leon (</w:t>
      </w:r>
      <w:hyperlink r:id="rId6" w:history="1">
        <w:r w:rsidR="00737C3E" w:rsidRPr="001738C2">
          <w:rPr>
            <w:rStyle w:val="Hyperlink"/>
          </w:rPr>
          <w:t>dcontedeleon@uidaho.edu</w:t>
        </w:r>
      </w:hyperlink>
      <w:r w:rsidR="00737C3E">
        <w:t>)</w:t>
      </w:r>
    </w:p>
    <w:p w14:paraId="4DBA5ECF" w14:textId="6A308F51" w:rsidR="00A34EE2" w:rsidRDefault="00A40C58" w:rsidP="00A40C58">
      <w:r>
        <w:t xml:space="preserve">Mentor: </w:t>
      </w:r>
      <w:r w:rsidR="00681F03">
        <w:t>Ananth Jillepalli</w:t>
      </w:r>
    </w:p>
    <w:p w14:paraId="4167190D" w14:textId="54BA4485" w:rsidR="00A34EE2" w:rsidRPr="00A40C58" w:rsidRDefault="00A40C58" w:rsidP="00A40C58">
      <w:pPr>
        <w:spacing w:after="0" w:line="259" w:lineRule="auto"/>
        <w:ind w:left="2"/>
        <w:rPr>
          <w:color w:val="000000" w:themeColor="text1"/>
        </w:rPr>
      </w:pPr>
      <w:r w:rsidRPr="00A40C58">
        <w:rPr>
          <w:color w:val="000000" w:themeColor="text1"/>
        </w:rPr>
        <w:t xml:space="preserve">Preferred weekly meeting method: </w:t>
      </w:r>
      <w:r w:rsidR="0067046B">
        <w:rPr>
          <w:color w:val="000000" w:themeColor="text1"/>
        </w:rPr>
        <w:t>Individual updates</w:t>
      </w:r>
      <w:r w:rsidR="00681F03">
        <w:rPr>
          <w:color w:val="000000" w:themeColor="text1"/>
        </w:rPr>
        <w:t xml:space="preserve"> once every week</w:t>
      </w:r>
      <w:r w:rsidRPr="00A40C58">
        <w:rPr>
          <w:color w:val="000000" w:themeColor="text1"/>
        </w:rPr>
        <w:t xml:space="preserve">  </w:t>
      </w:r>
    </w:p>
    <w:p w14:paraId="2B38D6DA" w14:textId="0697586A" w:rsidR="00A34EE2" w:rsidRPr="00A40C58" w:rsidRDefault="00A40C58">
      <w:pPr>
        <w:spacing w:after="0" w:line="259" w:lineRule="auto"/>
        <w:ind w:left="2"/>
        <w:rPr>
          <w:color w:val="000000" w:themeColor="text1"/>
        </w:rPr>
      </w:pPr>
      <w:r w:rsidRPr="00A40C58">
        <w:rPr>
          <w:color w:val="000000" w:themeColor="text1"/>
        </w:rPr>
        <w:t>Scope:</w:t>
      </w:r>
      <w:r w:rsidR="0067046B">
        <w:rPr>
          <w:color w:val="000000" w:themeColor="text1"/>
        </w:rPr>
        <w:t xml:space="preserve"> </w:t>
      </w:r>
      <w:r w:rsidR="00737C3E">
        <w:rPr>
          <w:color w:val="000000" w:themeColor="text1"/>
        </w:rPr>
        <w:t>2 or 3</w:t>
      </w:r>
      <w:r w:rsidR="00681F03">
        <w:rPr>
          <w:color w:val="000000" w:themeColor="text1"/>
        </w:rPr>
        <w:t xml:space="preserve"> member</w:t>
      </w:r>
      <w:r w:rsidR="00737C3E">
        <w:rPr>
          <w:color w:val="000000" w:themeColor="text1"/>
        </w:rPr>
        <w:t>s</w:t>
      </w:r>
    </w:p>
    <w:p w14:paraId="3E972C7B" w14:textId="77777777" w:rsidR="00A34EE2" w:rsidRDefault="00A40C58">
      <w:pPr>
        <w:spacing w:after="74" w:line="259" w:lineRule="auto"/>
        <w:ind w:left="7" w:firstLine="0"/>
      </w:pPr>
      <w:r>
        <w:t xml:space="preserve"> </w:t>
      </w:r>
    </w:p>
    <w:p w14:paraId="489248DE" w14:textId="77777777" w:rsidR="00A34EE2" w:rsidRPr="00A40C58" w:rsidRDefault="00A40C58">
      <w:pPr>
        <w:spacing w:after="0" w:line="259" w:lineRule="auto"/>
        <w:ind w:left="2"/>
        <w:rPr>
          <w:b/>
          <w:bCs/>
          <w:color w:val="000000" w:themeColor="text1"/>
        </w:rPr>
      </w:pPr>
      <w:r w:rsidRPr="00A40C58">
        <w:rPr>
          <w:b/>
          <w:bCs/>
          <w:color w:val="000000" w:themeColor="text1"/>
        </w:rPr>
        <w:t xml:space="preserve">Abstract &amp; motivation: </w:t>
      </w:r>
    </w:p>
    <w:p w14:paraId="57985E40" w14:textId="3BD02DCA" w:rsidR="00737C3E" w:rsidRDefault="00737C3E" w:rsidP="00794A71">
      <w:pPr>
        <w:ind w:left="7" w:firstLine="720"/>
        <w:jc w:val="both"/>
      </w:pPr>
      <w:r>
        <w:t>Cybersecurity is a field where industry jobs are driven by requirements of hands-on skills. However, cybersecurity coursework at universities is often theoretical in nature. This creates a gap between academia training and industry expectations</w:t>
      </w:r>
      <w:r w:rsidR="00A40C58">
        <w:t>.</w:t>
      </w:r>
      <w:r w:rsidR="00794A71">
        <w:t xml:space="preserve"> </w:t>
      </w:r>
      <w:r>
        <w:t>Our project CERES (Cybersecurity Education RESources) has been tackling the academia-industry training gap since 2015. We create open-source walkthroughs and tutorials to facilitate hands-on training for cybersecurity topics. Prior student teams have created tutorials on topics such as desktop penetration (pen) testing, web app pen testing, network vulnerability scanning,</w:t>
      </w:r>
      <w:r w:rsidR="00794A71">
        <w:t xml:space="preserve"> packet capture and analysis, firewalls, and active directory management.</w:t>
      </w:r>
    </w:p>
    <w:p w14:paraId="186552A5" w14:textId="579C7EDD" w:rsidR="00794A71" w:rsidRDefault="00794A71" w:rsidP="00794A71">
      <w:pPr>
        <w:ind w:left="7" w:firstLine="720"/>
        <w:jc w:val="both"/>
      </w:pPr>
      <w:r>
        <w:t>We seek a team that is interested in developing walkthroughs and/or tutorials for cybersecurity of Wireless and Distributed systems. Such work would involve researching open literature and identifying some technologies, scoping problems, and creating tutorials to solve the scoped problems with the identified technologies.</w:t>
      </w:r>
    </w:p>
    <w:p w14:paraId="5E1A224A" w14:textId="6565F409" w:rsidR="00A34EE2" w:rsidRDefault="00A40C58" w:rsidP="000D3CD8">
      <w:pPr>
        <w:ind w:left="7" w:firstLine="720"/>
      </w:pPr>
      <w:r>
        <w:t xml:space="preserve"> </w:t>
      </w:r>
    </w:p>
    <w:p w14:paraId="2BA25404" w14:textId="77777777" w:rsidR="00A34EE2" w:rsidRPr="00A40C58" w:rsidRDefault="00A40C58">
      <w:pPr>
        <w:spacing w:after="0" w:line="259" w:lineRule="auto"/>
        <w:ind w:left="2"/>
        <w:rPr>
          <w:b/>
          <w:bCs/>
          <w:color w:val="000000" w:themeColor="text1"/>
        </w:rPr>
      </w:pPr>
      <w:r w:rsidRPr="00A40C58">
        <w:rPr>
          <w:b/>
          <w:bCs/>
          <w:color w:val="000000" w:themeColor="text1"/>
        </w:rPr>
        <w:t xml:space="preserve">Outcomes of Project: </w:t>
      </w:r>
    </w:p>
    <w:p w14:paraId="5A1C88E3" w14:textId="6BE7090E" w:rsidR="000D3CD8" w:rsidRDefault="005D589A" w:rsidP="00A40C58">
      <w:pPr>
        <w:numPr>
          <w:ilvl w:val="0"/>
          <w:numId w:val="1"/>
        </w:numPr>
        <w:spacing w:line="305" w:lineRule="auto"/>
        <w:ind w:hanging="360"/>
      </w:pPr>
      <w:r>
        <w:t>Cybersecurity tutorials on topics/tools such as:</w:t>
      </w:r>
    </w:p>
    <w:p w14:paraId="66BDAA77" w14:textId="77777777" w:rsidR="002F1297" w:rsidRDefault="002F1297" w:rsidP="002F1297">
      <w:pPr>
        <w:numPr>
          <w:ilvl w:val="1"/>
          <w:numId w:val="1"/>
        </w:numPr>
        <w:spacing w:line="305" w:lineRule="auto"/>
        <w:ind w:hanging="360"/>
      </w:pPr>
      <w:r>
        <w:t>Mobile app security testing with MobSF (Static), Frida/Burp Suit (Dynamic)</w:t>
      </w:r>
    </w:p>
    <w:p w14:paraId="76938377" w14:textId="1C6B9847" w:rsidR="002F1297" w:rsidRDefault="002F1297" w:rsidP="002F1297">
      <w:pPr>
        <w:numPr>
          <w:ilvl w:val="1"/>
          <w:numId w:val="1"/>
        </w:numPr>
        <w:spacing w:line="305" w:lineRule="auto"/>
        <w:ind w:hanging="360"/>
      </w:pPr>
      <w:r>
        <w:t xml:space="preserve">Packet capture and analysis of 4G/5G data </w:t>
      </w:r>
    </w:p>
    <w:p w14:paraId="3EA323B3" w14:textId="4F31C5A2" w:rsidR="005D589A" w:rsidRDefault="005D589A" w:rsidP="005D589A">
      <w:pPr>
        <w:numPr>
          <w:ilvl w:val="1"/>
          <w:numId w:val="1"/>
        </w:numPr>
        <w:spacing w:line="305" w:lineRule="auto"/>
        <w:ind w:hanging="360"/>
      </w:pPr>
      <w:r>
        <w:t>WPA/2/3 pen testing</w:t>
      </w:r>
    </w:p>
    <w:p w14:paraId="3494E920" w14:textId="3C3FE31F" w:rsidR="002F1297" w:rsidRDefault="002F1297" w:rsidP="005D589A">
      <w:pPr>
        <w:numPr>
          <w:ilvl w:val="1"/>
          <w:numId w:val="1"/>
        </w:numPr>
        <w:spacing w:line="305" w:lineRule="auto"/>
        <w:ind w:hanging="360"/>
      </w:pPr>
      <w:r>
        <w:t xml:space="preserve">RAID </w:t>
      </w:r>
      <w:r w:rsidR="004E49A2">
        <w:t>security</w:t>
      </w:r>
      <w:r>
        <w:t xml:space="preserve"> using mdadm (Linux)</w:t>
      </w:r>
      <w:r w:rsidR="004E49A2">
        <w:t xml:space="preserve">, </w:t>
      </w:r>
      <w:r>
        <w:t>diskmgmt.msc (Windows)</w:t>
      </w:r>
      <w:r w:rsidR="004E49A2">
        <w:t>, diskutil (macOS)</w:t>
      </w:r>
    </w:p>
    <w:p w14:paraId="6CFF8630" w14:textId="75EB6AC4" w:rsidR="00141060" w:rsidRDefault="00141060" w:rsidP="005D589A">
      <w:pPr>
        <w:numPr>
          <w:ilvl w:val="1"/>
          <w:numId w:val="1"/>
        </w:numPr>
        <w:spacing w:line="305" w:lineRule="auto"/>
        <w:ind w:hanging="360"/>
      </w:pPr>
      <w:r>
        <w:t>Security analyses using PIPE (Petri Net Editor) and PyMC3/Markovify (Markov Chains)</w:t>
      </w:r>
    </w:p>
    <w:p w14:paraId="3B9A5313" w14:textId="7BE988FE" w:rsidR="004E49A2" w:rsidRDefault="004E49A2" w:rsidP="00141060">
      <w:pPr>
        <w:numPr>
          <w:ilvl w:val="1"/>
          <w:numId w:val="1"/>
        </w:numPr>
        <w:spacing w:line="305" w:lineRule="auto"/>
        <w:ind w:hanging="360"/>
      </w:pPr>
      <w:r>
        <w:t>Central security using SaltStack or Ansible or Chef or Puppet</w:t>
      </w:r>
    </w:p>
    <w:p w14:paraId="7876BE6E" w14:textId="78B5E8E6" w:rsidR="008C7151" w:rsidRDefault="008C7151" w:rsidP="008C7151">
      <w:pPr>
        <w:numPr>
          <w:ilvl w:val="0"/>
          <w:numId w:val="1"/>
        </w:numPr>
        <w:spacing w:line="305" w:lineRule="auto"/>
        <w:ind w:hanging="360"/>
      </w:pPr>
      <w:r>
        <w:t>Scholarly academic publication possible upon excellent achievement of project work</w:t>
      </w:r>
    </w:p>
    <w:p w14:paraId="02D72964" w14:textId="77777777" w:rsidR="00681F03" w:rsidRPr="00A40C58" w:rsidRDefault="00681F03" w:rsidP="00681F03">
      <w:pPr>
        <w:spacing w:line="305" w:lineRule="auto"/>
        <w:ind w:left="713" w:firstLine="0"/>
      </w:pPr>
    </w:p>
    <w:p w14:paraId="68D8A8A0" w14:textId="4CC91AF8" w:rsidR="00A34EE2" w:rsidRPr="00A40C58" w:rsidRDefault="00A40C58">
      <w:pPr>
        <w:spacing w:after="0" w:line="259" w:lineRule="auto"/>
        <w:ind w:left="2"/>
        <w:rPr>
          <w:b/>
          <w:bCs/>
          <w:color w:val="000000" w:themeColor="text1"/>
        </w:rPr>
      </w:pPr>
      <w:r w:rsidRPr="00A40C58">
        <w:rPr>
          <w:b/>
          <w:bCs/>
          <w:color w:val="000000" w:themeColor="text1"/>
        </w:rPr>
        <w:t xml:space="preserve">Expectation of Group: </w:t>
      </w:r>
    </w:p>
    <w:p w14:paraId="0FC2E4FB" w14:textId="08710CC4" w:rsidR="00A34EE2" w:rsidRDefault="00A40C58">
      <w:pPr>
        <w:numPr>
          <w:ilvl w:val="0"/>
          <w:numId w:val="1"/>
        </w:numPr>
        <w:spacing w:after="62"/>
        <w:ind w:hanging="360"/>
      </w:pPr>
      <w:r>
        <w:t xml:space="preserve">Understanding of </w:t>
      </w:r>
      <w:r w:rsidR="004B7E16">
        <w:t>Python, testing tools, and different OS environments</w:t>
      </w:r>
      <w:r>
        <w:t xml:space="preserve"> </w:t>
      </w:r>
    </w:p>
    <w:p w14:paraId="51FCA0B2" w14:textId="34921B04" w:rsidR="00A34EE2" w:rsidRDefault="00141060" w:rsidP="00A40C58">
      <w:pPr>
        <w:numPr>
          <w:ilvl w:val="0"/>
          <w:numId w:val="1"/>
        </w:numPr>
        <w:ind w:hanging="360"/>
      </w:pPr>
      <w:r>
        <w:t xml:space="preserve">Computers powerful enough to run moderately complex tools </w:t>
      </w:r>
      <w:r w:rsidR="004B7E16">
        <w:t xml:space="preserve"> </w:t>
      </w:r>
      <w:r w:rsidR="00A40C58">
        <w:t xml:space="preserve"> </w:t>
      </w:r>
    </w:p>
    <w:p w14:paraId="7599A218" w14:textId="77777777" w:rsidR="00681F03" w:rsidRDefault="00681F03" w:rsidP="00681F03">
      <w:pPr>
        <w:ind w:left="713" w:firstLine="0"/>
      </w:pPr>
    </w:p>
    <w:p w14:paraId="63ADB304" w14:textId="77777777" w:rsidR="00A34EE2" w:rsidRPr="00A40C58" w:rsidRDefault="00A40C58">
      <w:pPr>
        <w:spacing w:after="0" w:line="259" w:lineRule="auto"/>
        <w:ind w:left="2"/>
        <w:rPr>
          <w:b/>
          <w:bCs/>
          <w:color w:val="000000" w:themeColor="text1"/>
        </w:rPr>
      </w:pPr>
      <w:r w:rsidRPr="00A40C58">
        <w:rPr>
          <w:b/>
          <w:bCs/>
          <w:color w:val="000000" w:themeColor="text1"/>
        </w:rPr>
        <w:t xml:space="preserve">Resources from sponsor &amp; client: </w:t>
      </w:r>
    </w:p>
    <w:p w14:paraId="07036FF1" w14:textId="28596E09" w:rsidR="00141060" w:rsidRDefault="00141060" w:rsidP="00A40C58">
      <w:pPr>
        <w:numPr>
          <w:ilvl w:val="0"/>
          <w:numId w:val="1"/>
        </w:numPr>
        <w:spacing w:after="62"/>
        <w:ind w:hanging="360"/>
      </w:pPr>
      <w:r>
        <w:t xml:space="preserve">Prior tutorials for inspiration: </w:t>
      </w:r>
      <w:hyperlink r:id="rId7" w:history="1">
        <w:r w:rsidRPr="001738C2">
          <w:rPr>
            <w:rStyle w:val="Hyperlink"/>
          </w:rPr>
          <w:t>https://github.com/ajillepalli/HandsOnCyberTutorials</w:t>
        </w:r>
      </w:hyperlink>
      <w:r>
        <w:t xml:space="preserve"> </w:t>
      </w:r>
    </w:p>
    <w:p w14:paraId="5AA3A3B6" w14:textId="6F0DFF2E" w:rsidR="00A34EE2" w:rsidRDefault="00141060" w:rsidP="00A40C58">
      <w:pPr>
        <w:numPr>
          <w:ilvl w:val="0"/>
          <w:numId w:val="1"/>
        </w:numPr>
        <w:spacing w:after="62"/>
        <w:ind w:hanging="360"/>
      </w:pPr>
      <w:r>
        <w:t>Regular mentoring</w:t>
      </w:r>
    </w:p>
    <w:sectPr w:rsidR="00A34EE2">
      <w:pgSz w:w="12240" w:h="15840"/>
      <w:pgMar w:top="43" w:right="1478" w:bottom="721"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A154E"/>
    <w:multiLevelType w:val="hybridMultilevel"/>
    <w:tmpl w:val="222C488A"/>
    <w:lvl w:ilvl="0" w:tplc="4834874A">
      <w:start w:val="1"/>
      <w:numFmt w:val="bullet"/>
      <w:lvlText w:val="●"/>
      <w:lvlJc w:val="left"/>
      <w:pPr>
        <w:ind w:left="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6620F8">
      <w:start w:val="1"/>
      <w:numFmt w:val="bullet"/>
      <w:lvlText w:val="o"/>
      <w:lvlJc w:val="left"/>
      <w:pPr>
        <w:ind w:left="1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EA7248">
      <w:start w:val="1"/>
      <w:numFmt w:val="bullet"/>
      <w:lvlText w:val="▪"/>
      <w:lvlJc w:val="left"/>
      <w:pPr>
        <w:ind w:left="2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D0DE6A">
      <w:start w:val="1"/>
      <w:numFmt w:val="bullet"/>
      <w:lvlText w:val="•"/>
      <w:lvlJc w:val="left"/>
      <w:pPr>
        <w:ind w:left="2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B89298">
      <w:start w:val="1"/>
      <w:numFmt w:val="bullet"/>
      <w:lvlText w:val="o"/>
      <w:lvlJc w:val="left"/>
      <w:pPr>
        <w:ind w:left="3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5A85AA">
      <w:start w:val="1"/>
      <w:numFmt w:val="bullet"/>
      <w:lvlText w:val="▪"/>
      <w:lvlJc w:val="left"/>
      <w:pPr>
        <w:ind w:left="4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C2ADCE">
      <w:start w:val="1"/>
      <w:numFmt w:val="bullet"/>
      <w:lvlText w:val="•"/>
      <w:lvlJc w:val="left"/>
      <w:pPr>
        <w:ind w:left="50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701594">
      <w:start w:val="1"/>
      <w:numFmt w:val="bullet"/>
      <w:lvlText w:val="o"/>
      <w:lvlJc w:val="left"/>
      <w:pPr>
        <w:ind w:left="57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C815B4">
      <w:start w:val="1"/>
      <w:numFmt w:val="bullet"/>
      <w:lvlText w:val="▪"/>
      <w:lvlJc w:val="left"/>
      <w:pPr>
        <w:ind w:left="64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3155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EE2"/>
    <w:rsid w:val="000420CB"/>
    <w:rsid w:val="000D0005"/>
    <w:rsid w:val="000D3CD8"/>
    <w:rsid w:val="001032EC"/>
    <w:rsid w:val="00141060"/>
    <w:rsid w:val="00217F6C"/>
    <w:rsid w:val="002E2DCE"/>
    <w:rsid w:val="002F1297"/>
    <w:rsid w:val="003B3427"/>
    <w:rsid w:val="004B7E16"/>
    <w:rsid w:val="004E49A2"/>
    <w:rsid w:val="00546B0A"/>
    <w:rsid w:val="0058104E"/>
    <w:rsid w:val="005A7EFD"/>
    <w:rsid w:val="005C23C0"/>
    <w:rsid w:val="005D589A"/>
    <w:rsid w:val="0067046B"/>
    <w:rsid w:val="00681F03"/>
    <w:rsid w:val="00737C3E"/>
    <w:rsid w:val="00794A71"/>
    <w:rsid w:val="007F46A8"/>
    <w:rsid w:val="008C7151"/>
    <w:rsid w:val="00A34EE2"/>
    <w:rsid w:val="00A40C58"/>
    <w:rsid w:val="00D27518"/>
    <w:rsid w:val="00EB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E46E"/>
  <w15:docId w15:val="{BFB2B019-C33C-410F-B194-2A0056E8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DCE"/>
    <w:rPr>
      <w:color w:val="0563C1" w:themeColor="hyperlink"/>
      <w:u w:val="single"/>
    </w:rPr>
  </w:style>
  <w:style w:type="character" w:styleId="UnresolvedMention">
    <w:name w:val="Unresolved Mention"/>
    <w:basedOn w:val="DefaultParagraphFont"/>
    <w:uiPriority w:val="99"/>
    <w:semiHidden/>
    <w:unhideWhenUsed/>
    <w:rsid w:val="002E2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jillepalli/HandsOnCyber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contedeleon@uidaho.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Liesche</dc:creator>
  <cp:keywords/>
  <cp:lastModifiedBy>Jillepalli, Ananth</cp:lastModifiedBy>
  <cp:revision>6</cp:revision>
  <dcterms:created xsi:type="dcterms:W3CDTF">2025-08-02T00:14:00Z</dcterms:created>
  <dcterms:modified xsi:type="dcterms:W3CDTF">2025-08-15T03:25:00Z</dcterms:modified>
</cp:coreProperties>
</file>