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napToGrid w:val="0"/>
        <w:jc w:val="center"/>
        <w:rPr>
          <w:rFonts w:hint="eastAsia" w:ascii="黑体" w:hAnsi="黑体" w:eastAsia="黑体"/>
          <w:b/>
          <w:spacing w:val="60"/>
          <w:sz w:val="52"/>
        </w:rPr>
      </w:pPr>
      <w:bookmarkStart w:id="1525" w:name="_GoBack"/>
      <w:bookmarkEnd w:id="1525"/>
      <w:bookmarkStart w:id="0" w:name="sn_GC20240111171137"/>
      <w:bookmarkEnd w:id="0"/>
    </w:p>
    <w:p>
      <w:pPr>
        <w:snapToGrid w:val="0"/>
        <w:jc w:val="center"/>
        <w:rPr>
          <w:rFonts w:hint="eastAsia" w:ascii="黑体" w:hAnsi="黑体" w:eastAsia="黑体"/>
          <w:b/>
          <w:spacing w:val="60"/>
          <w:sz w:val="52"/>
        </w:rPr>
      </w:pPr>
    </w:p>
    <w:p>
      <w:pPr>
        <w:snapToGrid w:val="0"/>
        <w:jc w:val="center"/>
        <w:rPr>
          <w:rFonts w:hint="eastAsia" w:ascii="黑体" w:hAnsi="黑体" w:eastAsia="黑体"/>
          <w:b/>
          <w:spacing w:val="60"/>
          <w:sz w:val="52"/>
        </w:rPr>
      </w:pPr>
    </w:p>
    <w:p>
      <w:pPr>
        <w:snapToGrid w:val="0"/>
        <w:jc w:val="center"/>
        <w:rPr>
          <w:rFonts w:hint="eastAsia" w:ascii="黑体" w:hAnsi="黑体" w:eastAsia="黑体"/>
          <w:b/>
          <w:spacing w:val="60"/>
          <w:sz w:val="52"/>
        </w:rPr>
      </w:pPr>
    </w:p>
    <w:p>
      <w:pPr>
        <w:snapToGrid w:val="0"/>
        <w:spacing w:line="620" w:lineRule="exact"/>
        <w:jc w:val="center"/>
        <w:rPr>
          <w:rFonts w:hint="eastAsia" w:ascii="华文中宋" w:hAnsi="华文中宋" w:eastAsia="华文中宋"/>
          <w:b/>
          <w:spacing w:val="60"/>
          <w:sz w:val="52"/>
        </w:rPr>
      </w:pPr>
      <w:r>
        <w:rPr>
          <w:rFonts w:hint="eastAsia" w:ascii="华文中宋" w:hAnsi="华文中宋" w:eastAsia="华文中宋"/>
          <w:b/>
          <w:spacing w:val="60"/>
          <w:sz w:val="52"/>
        </w:rPr>
        <w:t>输变电工程施工合同</w:t>
      </w:r>
    </w:p>
    <w:p>
      <w:pPr>
        <w:snapToGrid w:val="0"/>
        <w:spacing w:line="620" w:lineRule="exact"/>
        <w:jc w:val="center"/>
        <w:rPr>
          <w:rFonts w:hint="eastAsia" w:ascii="黑体" w:hAnsi="黑体" w:eastAsia="黑体"/>
          <w:b/>
          <w:spacing w:val="60"/>
          <w:sz w:val="32"/>
          <w:szCs w:val="32"/>
        </w:rPr>
      </w:pPr>
    </w:p>
    <w:p>
      <w:pPr>
        <w:snapToGrid w:val="0"/>
        <w:spacing w:line="360" w:lineRule="auto"/>
        <w:ind w:firstLine="795" w:firstLineChars="265"/>
        <w:rPr>
          <w:rFonts w:hint="eastAsia" w:ascii="方正仿宋_GBK" w:hAnsi="仿宋" w:eastAsia="方正仿宋_GBK"/>
          <w:b/>
          <w:sz w:val="30"/>
        </w:rPr>
      </w:pPr>
    </w:p>
    <w:p>
      <w:pPr>
        <w:snapToGrid w:val="0"/>
        <w:spacing w:line="360" w:lineRule="auto"/>
        <w:rPr>
          <w:rFonts w:hint="eastAsia" w:ascii="方正仿宋_GBK" w:hAnsi="仿宋" w:eastAsia="方正仿宋_GBK"/>
          <w:b/>
          <w:sz w:val="30"/>
        </w:rPr>
      </w:pPr>
    </w:p>
    <w:p>
      <w:pPr>
        <w:snapToGrid w:val="0"/>
        <w:spacing w:line="360" w:lineRule="auto"/>
        <w:ind w:firstLine="848" w:firstLineChars="265"/>
        <w:rPr>
          <w:rFonts w:hint="eastAsia" w:ascii="方正仿宋_GBK" w:hAnsi="仿宋" w:eastAsia="方正仿宋_GBK"/>
          <w:b/>
          <w:sz w:val="32"/>
        </w:rPr>
      </w:pPr>
    </w:p>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合同</w:t>
      </w:r>
      <w:r>
        <w:rPr>
          <w:rFonts w:hint="eastAsia" w:ascii="华文中宋" w:hAnsi="华文中宋" w:eastAsia="华文中宋" w:cs="华文中宋"/>
          <w:b/>
          <w:sz w:val="32"/>
        </w:rPr>
        <w:t>编号</w:t>
      </w:r>
      <w:r>
        <w:rPr>
          <w:rFonts w:hint="eastAsia" w:ascii="华文中宋" w:hAnsi="华文中宋" w:eastAsia="华文中宋"/>
          <w:b/>
          <w:sz w:val="32"/>
        </w:rPr>
        <w:t>（发包人）：</w:t>
      </w:r>
    </w:p>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合同编号（承包人）：</w:t>
      </w:r>
    </w:p>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工程名称：</w:t>
      </w:r>
      <w:permStart w:id="0" w:edGrp="everyone"/>
      <w:r>
        <w:rPr>
          <w:rFonts w:hint="eastAsia" w:ascii="华文中宋" w:hAnsi="华文中宋" w:eastAsia="华文中宋"/>
          <w:b/>
          <w:sz w:val="32"/>
        </w:rPr>
        <w:t xml:space="preserve">                      </w:t>
      </w:r>
    </w:p>
    <w:permEnd w:id="0"/>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发 包 人：</w:t>
      </w:r>
      <w:permStart w:id="1" w:edGrp="everyone"/>
      <w:r>
        <w:rPr>
          <w:rFonts w:hint="eastAsia" w:ascii="华文中宋" w:hAnsi="华文中宋" w:eastAsia="华文中宋"/>
          <w:b/>
          <w:sz w:val="32"/>
        </w:rPr>
        <w:t xml:space="preserve">                      </w:t>
      </w:r>
    </w:p>
    <w:permEnd w:id="1"/>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承 包 人：</w:t>
      </w:r>
      <w:permStart w:id="2" w:edGrp="everyone"/>
      <w:r>
        <w:rPr>
          <w:rFonts w:hint="eastAsia" w:ascii="华文中宋" w:hAnsi="华文中宋" w:eastAsia="华文中宋"/>
          <w:b/>
          <w:sz w:val="32"/>
        </w:rPr>
        <w:t xml:space="preserve">                      </w:t>
      </w:r>
    </w:p>
    <w:permEnd w:id="2"/>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签订日期：</w:t>
      </w:r>
    </w:p>
    <w:p>
      <w:pPr>
        <w:snapToGrid w:val="0"/>
        <w:spacing w:line="720" w:lineRule="exact"/>
        <w:ind w:firstLine="643" w:firstLineChars="200"/>
        <w:rPr>
          <w:rFonts w:hint="eastAsia" w:ascii="华文中宋" w:hAnsi="华文中宋" w:eastAsia="华文中宋"/>
          <w:b/>
          <w:sz w:val="32"/>
        </w:rPr>
      </w:pPr>
      <w:r>
        <w:rPr>
          <w:rFonts w:hint="eastAsia" w:ascii="华文中宋" w:hAnsi="华文中宋" w:eastAsia="华文中宋"/>
          <w:b/>
          <w:sz w:val="32"/>
        </w:rPr>
        <w:t>签订地点：</w:t>
      </w:r>
      <w:permStart w:id="3" w:edGrp="everyone"/>
      <w:r>
        <w:rPr>
          <w:rFonts w:hint="eastAsia" w:ascii="华文中宋" w:hAnsi="华文中宋" w:eastAsia="华文中宋"/>
          <w:b/>
          <w:sz w:val="32"/>
        </w:rPr>
        <w:t xml:space="preserve">                      </w:t>
      </w:r>
    </w:p>
    <w:permEnd w:id="3"/>
    <w:p>
      <w:pPr>
        <w:snapToGrid w:val="0"/>
        <w:spacing w:line="480" w:lineRule="exact"/>
        <w:ind w:firstLine="643" w:firstLineChars="200"/>
        <w:rPr>
          <w:rFonts w:hint="eastAsia" w:ascii="仿宋" w:hAnsi="仿宋" w:eastAsia="仿宋"/>
          <w:sz w:val="28"/>
        </w:rPr>
      </w:pPr>
      <w:r>
        <w:rPr>
          <w:rFonts w:ascii="华文中宋" w:hAnsi="华文中宋" w:eastAsia="华文中宋"/>
          <w:b/>
          <w:kern w:val="0"/>
          <w:sz w:val="32"/>
        </w:rPr>
        <w:br w:type="page"/>
      </w:r>
    </w:p>
    <w:p>
      <w:pPr>
        <w:snapToGrid w:val="0"/>
        <w:spacing w:line="480" w:lineRule="exact"/>
        <w:ind w:firstLine="480" w:firstLineChars="200"/>
        <w:jc w:val="center"/>
        <w:rPr>
          <w:rFonts w:hint="eastAsia" w:ascii="华文中宋" w:hAnsi="华文中宋" w:eastAsia="华文中宋"/>
          <w:b/>
          <w:sz w:val="32"/>
        </w:rPr>
      </w:pPr>
      <w:r>
        <w:rPr>
          <w:rFonts w:hint="eastAsia" w:ascii="方正仿宋_GBK" w:hAnsi="仿宋" w:eastAsia="方正仿宋_GBK"/>
          <w:b/>
          <w:sz w:val="24"/>
        </w:rPr>
        <w:br w:type="page"/>
      </w:r>
      <w:permStart w:id="4" w:edGrp="everyone"/>
      <w:r>
        <w:rPr>
          <w:rFonts w:hint="eastAsia" w:ascii="华文中宋" w:hAnsi="华文中宋" w:eastAsia="华文中宋"/>
          <w:b/>
          <w:sz w:val="32"/>
        </w:rPr>
        <w:t>目 录</w:t>
      </w:r>
    </w:p>
    <w:p>
      <w:pPr>
        <w:pStyle w:val="15"/>
        <w:tabs>
          <w:tab w:val="right" w:leader="dot" w:pos="8306"/>
        </w:tabs>
        <w:adjustRightInd w:val="0"/>
        <w:snapToGrid w:val="0"/>
        <w:spacing w:line="480" w:lineRule="exact"/>
        <w:rPr>
          <w:rFonts w:hint="eastAsia" w:ascii="仿宋" w:hAnsi="仿宋" w:eastAsia="仿宋"/>
          <w:sz w:val="28"/>
        </w:rPr>
      </w:pPr>
      <w:r>
        <w:rPr>
          <w:rFonts w:hint="eastAsia" w:ascii="仿宋" w:hAnsi="仿宋" w:eastAsia="仿宋"/>
          <w:sz w:val="28"/>
        </w:rPr>
        <w:fldChar w:fldCharType="begin"/>
      </w:r>
      <w:r>
        <w:rPr>
          <w:rFonts w:hint="eastAsia" w:ascii="仿宋" w:hAnsi="仿宋" w:eastAsia="仿宋"/>
          <w:sz w:val="28"/>
        </w:rPr>
        <w:instrText xml:space="preserve">TOC \o "1-3" \h \u </w:instrText>
      </w:r>
      <w:r>
        <w:rPr>
          <w:rFonts w:hint="eastAsia" w:ascii="仿宋" w:hAnsi="仿宋" w:eastAsia="仿宋"/>
          <w:sz w:val="28"/>
        </w:rPr>
        <w:fldChar w:fldCharType="separate"/>
      </w:r>
      <w:r>
        <w:fldChar w:fldCharType="begin"/>
      </w:r>
      <w:r>
        <w:instrText xml:space="preserve"> HYPERLINK \l "_Toc15248" </w:instrText>
      </w:r>
      <w:r>
        <w:fldChar w:fldCharType="separate"/>
      </w:r>
      <w:r>
        <w:rPr>
          <w:rFonts w:hint="eastAsia" w:ascii="仿宋" w:hAnsi="仿宋" w:eastAsia="仿宋"/>
          <w:sz w:val="28"/>
        </w:rPr>
        <w:t>第一部分  合同协议书</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_Toc15248 </w:instrText>
      </w:r>
      <w:r>
        <w:rPr>
          <w:rFonts w:hint="eastAsia" w:ascii="仿宋" w:hAnsi="仿宋" w:eastAsia="仿宋"/>
          <w:sz w:val="28"/>
        </w:rPr>
        <w:fldChar w:fldCharType="separate"/>
      </w:r>
      <w:r>
        <w:rPr>
          <w:rFonts w:hint="eastAsia" w:ascii="仿宋" w:hAnsi="仿宋" w:eastAsia="仿宋"/>
          <w:sz w:val="28"/>
        </w:rPr>
        <w:t>1</w:t>
      </w:r>
      <w:r>
        <w:rPr>
          <w:rFonts w:hint="eastAsia" w:ascii="仿宋" w:hAnsi="仿宋" w:eastAsia="仿宋"/>
          <w:sz w:val="28"/>
        </w:rPr>
        <w:fldChar w:fldCharType="end"/>
      </w:r>
      <w:r>
        <w:rPr>
          <w:rFonts w:hint="eastAsia" w:ascii="仿宋" w:hAnsi="仿宋" w:eastAsia="仿宋"/>
          <w:sz w:val="28"/>
        </w:rPr>
        <w:fldChar w:fldCharType="end"/>
      </w:r>
    </w:p>
    <w:p>
      <w:pPr>
        <w:pStyle w:val="15"/>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"_Toc9302" </w:instrText>
      </w:r>
      <w:r>
        <w:fldChar w:fldCharType="separate"/>
      </w:r>
      <w:r>
        <w:rPr>
          <w:rFonts w:hint="eastAsia" w:ascii="仿宋" w:hAnsi="仿宋" w:eastAsia="仿宋"/>
          <w:sz w:val="28"/>
        </w:rPr>
        <w:t>第二部分  通用合同条款</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_Toc9302 </w:instrText>
      </w:r>
      <w:r>
        <w:rPr>
          <w:rFonts w:hint="eastAsia" w:ascii="仿宋" w:hAnsi="仿宋" w:eastAsia="仿宋"/>
          <w:sz w:val="28"/>
        </w:rPr>
        <w:fldChar w:fldCharType="separate"/>
      </w:r>
      <w:r>
        <w:rPr>
          <w:rFonts w:hint="eastAsia" w:ascii="仿宋" w:hAnsi="仿宋" w:eastAsia="仿宋"/>
          <w:sz w:val="28"/>
        </w:rPr>
        <w:t>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"_Toc24257" </w:instrText>
      </w:r>
      <w:r>
        <w:fldChar w:fldCharType="separate"/>
      </w:r>
      <w:r>
        <w:rPr>
          <w:rFonts w:hint="eastAsia" w:ascii="仿宋" w:hAnsi="仿宋" w:eastAsia="仿宋"/>
          <w:snapToGrid w:val="0"/>
          <w:sz w:val="28"/>
        </w:rPr>
        <w:t>1. 一般约定</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_Toc24257 </w:instrText>
      </w:r>
      <w:r>
        <w:rPr>
          <w:rFonts w:hint="eastAsia" w:ascii="仿宋" w:hAnsi="仿宋" w:eastAsia="仿宋"/>
          <w:sz w:val="28"/>
        </w:rPr>
        <w:fldChar w:fldCharType="separate"/>
      </w:r>
      <w:r>
        <w:rPr>
          <w:rFonts w:hint="eastAsia" w:ascii="仿宋" w:hAnsi="仿宋" w:eastAsia="仿宋"/>
          <w:sz w:val="28"/>
        </w:rPr>
        <w:t>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"_Toc13372" </w:instrText>
      </w:r>
      <w:r>
        <w:fldChar w:fldCharType="separate"/>
      </w:r>
      <w:r>
        <w:rPr>
          <w:rFonts w:hint="eastAsia" w:ascii="仿宋" w:hAnsi="仿宋" w:eastAsia="仿宋"/>
          <w:snapToGrid w:val="0"/>
          <w:sz w:val="28"/>
        </w:rPr>
        <w:t>2. 发包人义务</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_Toc13372 </w:instrText>
      </w:r>
      <w:r>
        <w:rPr>
          <w:rFonts w:hint="eastAsia" w:ascii="仿宋" w:hAnsi="仿宋" w:eastAsia="仿宋"/>
          <w:sz w:val="28"/>
        </w:rPr>
        <w:fldChar w:fldCharType="separate"/>
      </w:r>
      <w:r>
        <w:rPr>
          <w:rFonts w:hint="eastAsia" w:ascii="仿宋" w:hAnsi="仿宋" w:eastAsia="仿宋"/>
          <w:sz w:val="28"/>
        </w:rPr>
        <w:t>15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"_Toc15559" </w:instrText>
      </w:r>
      <w:r>
        <w:fldChar w:fldCharType="separate"/>
      </w:r>
      <w:r>
        <w:rPr>
          <w:rFonts w:hint="eastAsia" w:ascii="仿宋" w:hAnsi="仿宋" w:eastAsia="仿宋"/>
          <w:snapToGrid w:val="0"/>
          <w:sz w:val="28"/>
        </w:rPr>
        <w:t>3. 监理人</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_Toc15559 </w:instrText>
      </w:r>
      <w:r>
        <w:rPr>
          <w:rFonts w:hint="eastAsia" w:ascii="仿宋" w:hAnsi="仿宋" w:eastAsia="仿宋"/>
          <w:sz w:val="28"/>
        </w:rPr>
        <w:fldChar w:fldCharType="separate"/>
      </w:r>
      <w:r>
        <w:rPr>
          <w:rFonts w:hint="eastAsia" w:ascii="仿宋" w:hAnsi="仿宋" w:eastAsia="仿宋"/>
          <w:sz w:val="28"/>
        </w:rPr>
        <w:t>15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"_Toc674" </w:instrText>
      </w:r>
      <w:r>
        <w:fldChar w:fldCharType="separate"/>
      </w:r>
      <w:r>
        <w:rPr>
          <w:rFonts w:hint="eastAsia" w:ascii="仿宋" w:hAnsi="仿宋" w:eastAsia="仿宋"/>
          <w:snapToGrid w:val="0"/>
          <w:sz w:val="28"/>
        </w:rPr>
        <w:t>4. 承包人</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_Toc674 </w:instrText>
      </w:r>
      <w:r>
        <w:rPr>
          <w:rFonts w:hint="eastAsia" w:ascii="仿宋" w:hAnsi="仿宋" w:eastAsia="仿宋"/>
          <w:sz w:val="28"/>
        </w:rPr>
        <w:fldChar w:fldCharType="separate"/>
      </w:r>
      <w:r>
        <w:rPr>
          <w:rFonts w:hint="eastAsia" w:ascii="仿宋" w:hAnsi="仿宋" w:eastAsia="仿宋"/>
          <w:sz w:val="28"/>
        </w:rPr>
        <w:t>17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"_Toc25419" </w:instrText>
      </w:r>
      <w:r>
        <w:fldChar w:fldCharType="separate"/>
      </w:r>
      <w:r>
        <w:rPr>
          <w:rFonts w:hint="eastAsia" w:ascii="仿宋" w:hAnsi="仿宋" w:eastAsia="仿宋"/>
          <w:snapToGrid w:val="0"/>
          <w:sz w:val="28"/>
        </w:rPr>
        <w:t>5. 材料和工程设备</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_Toc25419 </w:instrText>
      </w:r>
      <w:r>
        <w:rPr>
          <w:rFonts w:hint="eastAsia" w:ascii="仿宋" w:hAnsi="仿宋" w:eastAsia="仿宋"/>
          <w:sz w:val="28"/>
        </w:rPr>
        <w:fldChar w:fldCharType="separate"/>
      </w:r>
      <w:r>
        <w:rPr>
          <w:rFonts w:hint="eastAsia" w:ascii="仿宋" w:hAnsi="仿宋" w:eastAsia="仿宋"/>
          <w:sz w:val="28"/>
        </w:rPr>
        <w:t>22</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"_Toc30866" </w:instrText>
      </w:r>
      <w:r>
        <w:fldChar w:fldCharType="separate"/>
      </w:r>
      <w:r>
        <w:rPr>
          <w:rFonts w:hint="eastAsia" w:ascii="仿宋" w:hAnsi="仿宋" w:eastAsia="仿宋"/>
          <w:snapToGrid w:val="0"/>
          <w:sz w:val="28"/>
        </w:rPr>
        <w:t>6. 施工设备和临时设施</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_Toc30866 </w:instrText>
      </w:r>
      <w:r>
        <w:rPr>
          <w:rFonts w:hint="eastAsia" w:ascii="仿宋" w:hAnsi="仿宋" w:eastAsia="仿宋"/>
          <w:sz w:val="28"/>
        </w:rPr>
        <w:fldChar w:fldCharType="separate"/>
      </w:r>
      <w:r>
        <w:rPr>
          <w:rFonts w:hint="eastAsia" w:ascii="仿宋" w:hAnsi="仿宋" w:eastAsia="仿宋"/>
          <w:sz w:val="28"/>
        </w:rPr>
        <w:t>24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"_Toc26926" </w:instrText>
      </w:r>
      <w:r>
        <w:fldChar w:fldCharType="separate"/>
      </w:r>
      <w:r>
        <w:rPr>
          <w:rFonts w:hint="eastAsia" w:ascii="仿宋" w:hAnsi="仿宋" w:eastAsia="仿宋"/>
          <w:snapToGrid w:val="0"/>
          <w:sz w:val="28"/>
        </w:rPr>
        <w:t>7. 交通运输</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_Toc26926 </w:instrText>
      </w:r>
      <w:r>
        <w:rPr>
          <w:rFonts w:hint="eastAsia" w:ascii="仿宋" w:hAnsi="仿宋" w:eastAsia="仿宋"/>
          <w:sz w:val="28"/>
        </w:rPr>
        <w:fldChar w:fldCharType="separate"/>
      </w:r>
      <w:r>
        <w:rPr>
          <w:rFonts w:hint="eastAsia" w:ascii="仿宋" w:hAnsi="仿宋" w:eastAsia="仿宋"/>
          <w:sz w:val="28"/>
        </w:rPr>
        <w:t>25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"_Toc17271" </w:instrText>
      </w:r>
      <w:r>
        <w:fldChar w:fldCharType="separate"/>
      </w:r>
      <w:r>
        <w:rPr>
          <w:rFonts w:hint="eastAsia" w:ascii="仿宋" w:hAnsi="仿宋" w:eastAsia="仿宋"/>
          <w:snapToGrid w:val="0"/>
          <w:sz w:val="28"/>
        </w:rPr>
        <w:t>8. 测量放线</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_Toc17271 </w:instrText>
      </w:r>
      <w:r>
        <w:rPr>
          <w:rFonts w:hint="eastAsia" w:ascii="仿宋" w:hAnsi="仿宋" w:eastAsia="仿宋"/>
          <w:sz w:val="28"/>
        </w:rPr>
        <w:fldChar w:fldCharType="separate"/>
      </w:r>
      <w:r>
        <w:rPr>
          <w:rFonts w:hint="eastAsia" w:ascii="仿宋" w:hAnsi="仿宋" w:eastAsia="仿宋"/>
          <w:sz w:val="28"/>
        </w:rPr>
        <w:t>26</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"_Toc14320" </w:instrText>
      </w:r>
      <w:r>
        <w:fldChar w:fldCharType="separate"/>
      </w:r>
      <w:r>
        <w:rPr>
          <w:rFonts w:hint="eastAsia" w:ascii="仿宋" w:hAnsi="仿宋" w:eastAsia="仿宋"/>
          <w:snapToGrid w:val="0"/>
          <w:sz w:val="28"/>
        </w:rPr>
        <w:t>9. 施工安全、治安保卫和环境保护</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_Toc14320 </w:instrText>
      </w:r>
      <w:r>
        <w:rPr>
          <w:rFonts w:hint="eastAsia" w:ascii="仿宋" w:hAnsi="仿宋" w:eastAsia="仿宋"/>
          <w:sz w:val="28"/>
        </w:rPr>
        <w:fldChar w:fldCharType="separate"/>
      </w:r>
      <w:r>
        <w:rPr>
          <w:rFonts w:hint="eastAsia" w:ascii="仿宋" w:hAnsi="仿宋" w:eastAsia="仿宋"/>
          <w:sz w:val="28"/>
        </w:rPr>
        <w:t>27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"_Toc31093" </w:instrText>
      </w:r>
      <w:r>
        <w:fldChar w:fldCharType="separate"/>
      </w:r>
      <w:r>
        <w:rPr>
          <w:rFonts w:hint="eastAsia" w:ascii="仿宋" w:hAnsi="仿宋" w:eastAsia="仿宋"/>
          <w:snapToGrid w:val="0"/>
          <w:sz w:val="28"/>
        </w:rPr>
        <w:t>10. 进度计划</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_Toc31093 </w:instrText>
      </w:r>
      <w:r>
        <w:rPr>
          <w:rFonts w:hint="eastAsia" w:ascii="仿宋" w:hAnsi="仿宋" w:eastAsia="仿宋"/>
          <w:sz w:val="28"/>
        </w:rPr>
        <w:fldChar w:fldCharType="separate"/>
      </w:r>
      <w:r>
        <w:rPr>
          <w:rFonts w:hint="eastAsia" w:ascii="仿宋" w:hAnsi="仿宋" w:eastAsia="仿宋"/>
          <w:sz w:val="28"/>
        </w:rPr>
        <w:t>30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"_Toc7496" </w:instrText>
      </w:r>
      <w:r>
        <w:fldChar w:fldCharType="separate"/>
      </w:r>
      <w:r>
        <w:rPr>
          <w:rFonts w:hint="eastAsia" w:ascii="仿宋" w:hAnsi="仿宋" w:eastAsia="仿宋"/>
          <w:snapToGrid w:val="0"/>
          <w:sz w:val="28"/>
        </w:rPr>
        <w:t>11. 开工和竣工</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_Toc7496 </w:instrText>
      </w:r>
      <w:r>
        <w:rPr>
          <w:rFonts w:hint="eastAsia" w:ascii="仿宋" w:hAnsi="仿宋" w:eastAsia="仿宋"/>
          <w:sz w:val="28"/>
        </w:rPr>
        <w:fldChar w:fldCharType="separate"/>
      </w:r>
      <w:r>
        <w:rPr>
          <w:rFonts w:hint="eastAsia" w:ascii="仿宋" w:hAnsi="仿宋" w:eastAsia="仿宋"/>
          <w:sz w:val="28"/>
        </w:rPr>
        <w:t>30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"_Toc26905" </w:instrText>
      </w:r>
      <w:r>
        <w:fldChar w:fldCharType="separate"/>
      </w:r>
      <w:r>
        <w:rPr>
          <w:rFonts w:hint="eastAsia" w:ascii="仿宋" w:hAnsi="仿宋" w:eastAsia="仿宋"/>
          <w:sz w:val="28"/>
        </w:rPr>
        <w:t>12. 暂停施工</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_Toc26905 </w:instrText>
      </w:r>
      <w:r>
        <w:rPr>
          <w:rFonts w:hint="eastAsia" w:ascii="仿宋" w:hAnsi="仿宋" w:eastAsia="仿宋"/>
          <w:sz w:val="28"/>
        </w:rPr>
        <w:fldChar w:fldCharType="separate"/>
      </w:r>
      <w:r>
        <w:rPr>
          <w:rFonts w:hint="eastAsia" w:ascii="仿宋" w:hAnsi="仿宋" w:eastAsia="仿宋"/>
          <w:sz w:val="28"/>
        </w:rPr>
        <w:t>31</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"_Toc14322" </w:instrText>
      </w:r>
      <w:r>
        <w:fldChar w:fldCharType="separate"/>
      </w:r>
      <w:r>
        <w:rPr>
          <w:rFonts w:hint="eastAsia" w:ascii="仿宋" w:hAnsi="仿宋" w:eastAsia="仿宋"/>
          <w:snapToGrid w:val="0"/>
          <w:sz w:val="28"/>
        </w:rPr>
        <w:t>13. 工程质量</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_Toc14322 </w:instrText>
      </w:r>
      <w:r>
        <w:rPr>
          <w:rFonts w:hint="eastAsia" w:ascii="仿宋" w:hAnsi="仿宋" w:eastAsia="仿宋"/>
          <w:sz w:val="28"/>
        </w:rPr>
        <w:fldChar w:fldCharType="separate"/>
      </w:r>
      <w:r>
        <w:rPr>
          <w:rFonts w:hint="eastAsia" w:ascii="仿宋" w:hAnsi="仿宋" w:eastAsia="仿宋"/>
          <w:sz w:val="28"/>
        </w:rPr>
        <w:t>33</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"_Toc4867" </w:instrText>
      </w:r>
      <w:r>
        <w:fldChar w:fldCharType="separate"/>
      </w:r>
      <w:r>
        <w:rPr>
          <w:rFonts w:hint="eastAsia" w:ascii="仿宋" w:hAnsi="仿宋" w:eastAsia="仿宋"/>
          <w:snapToGrid w:val="0"/>
          <w:sz w:val="28"/>
        </w:rPr>
        <w:t>14. 试验和检验</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_Toc4867 </w:instrText>
      </w:r>
      <w:r>
        <w:rPr>
          <w:rFonts w:hint="eastAsia" w:ascii="仿宋" w:hAnsi="仿宋" w:eastAsia="仿宋"/>
          <w:sz w:val="28"/>
        </w:rPr>
        <w:fldChar w:fldCharType="separate"/>
      </w:r>
      <w:r>
        <w:rPr>
          <w:rFonts w:hint="eastAsia" w:ascii="仿宋" w:hAnsi="仿宋" w:eastAsia="仿宋"/>
          <w:sz w:val="28"/>
        </w:rPr>
        <w:t>35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"_Toc20117" </w:instrText>
      </w:r>
      <w:r>
        <w:fldChar w:fldCharType="separate"/>
      </w:r>
      <w:r>
        <w:rPr>
          <w:rFonts w:hint="eastAsia" w:ascii="仿宋" w:hAnsi="仿宋" w:eastAsia="仿宋"/>
          <w:snapToGrid w:val="0"/>
          <w:sz w:val="28"/>
        </w:rPr>
        <w:t>15. 变更</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_Toc20117 </w:instrText>
      </w:r>
      <w:r>
        <w:rPr>
          <w:rFonts w:hint="eastAsia" w:ascii="仿宋" w:hAnsi="仿宋" w:eastAsia="仿宋"/>
          <w:sz w:val="28"/>
        </w:rPr>
        <w:fldChar w:fldCharType="separate"/>
      </w:r>
      <w:r>
        <w:rPr>
          <w:rFonts w:hint="eastAsia" w:ascii="仿宋" w:hAnsi="仿宋" w:eastAsia="仿宋"/>
          <w:sz w:val="28"/>
        </w:rPr>
        <w:t>36</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"_Toc15166" </w:instrText>
      </w:r>
      <w:r>
        <w:fldChar w:fldCharType="separate"/>
      </w:r>
      <w:r>
        <w:rPr>
          <w:rFonts w:hint="eastAsia" w:ascii="仿宋" w:hAnsi="仿宋" w:eastAsia="仿宋"/>
          <w:snapToGrid w:val="0"/>
          <w:sz w:val="28"/>
        </w:rPr>
        <w:t>16. 价格调整</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_Toc15166 </w:instrText>
      </w:r>
      <w:r>
        <w:rPr>
          <w:rFonts w:hint="eastAsia" w:ascii="仿宋" w:hAnsi="仿宋" w:eastAsia="仿宋"/>
          <w:sz w:val="28"/>
        </w:rPr>
        <w:fldChar w:fldCharType="separate"/>
      </w:r>
      <w:r>
        <w:rPr>
          <w:rFonts w:hint="eastAsia" w:ascii="仿宋" w:hAnsi="仿宋" w:eastAsia="仿宋"/>
          <w:sz w:val="28"/>
        </w:rPr>
        <w:t>40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"_Toc17942" </w:instrText>
      </w:r>
      <w:r>
        <w:fldChar w:fldCharType="separate"/>
      </w:r>
      <w:r>
        <w:rPr>
          <w:rFonts w:hint="eastAsia" w:ascii="仿宋" w:hAnsi="仿宋" w:eastAsia="仿宋"/>
          <w:snapToGrid w:val="0"/>
          <w:sz w:val="28"/>
        </w:rPr>
        <w:t>17. 计量与支付</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_Toc17942 </w:instrText>
      </w:r>
      <w:r>
        <w:rPr>
          <w:rFonts w:hint="eastAsia" w:ascii="仿宋" w:hAnsi="仿宋" w:eastAsia="仿宋"/>
          <w:sz w:val="28"/>
        </w:rPr>
        <w:fldChar w:fldCharType="separate"/>
      </w:r>
      <w:r>
        <w:rPr>
          <w:rFonts w:hint="eastAsia" w:ascii="仿宋" w:hAnsi="仿宋" w:eastAsia="仿宋"/>
          <w:sz w:val="28"/>
        </w:rPr>
        <w:t>41</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"_Toc26182" </w:instrText>
      </w:r>
      <w:r>
        <w:fldChar w:fldCharType="separate"/>
      </w:r>
      <w:r>
        <w:rPr>
          <w:rFonts w:hint="eastAsia" w:ascii="仿宋" w:hAnsi="仿宋" w:eastAsia="仿宋"/>
          <w:snapToGrid w:val="0"/>
          <w:sz w:val="28"/>
        </w:rPr>
        <w:t>18. 竣工验收</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_Toc26182 </w:instrText>
      </w:r>
      <w:r>
        <w:rPr>
          <w:rFonts w:hint="eastAsia" w:ascii="仿宋" w:hAnsi="仿宋" w:eastAsia="仿宋"/>
          <w:sz w:val="28"/>
        </w:rPr>
        <w:fldChar w:fldCharType="separate"/>
      </w:r>
      <w:r>
        <w:rPr>
          <w:rFonts w:hint="eastAsia" w:ascii="仿宋" w:hAnsi="仿宋" w:eastAsia="仿宋"/>
          <w:sz w:val="28"/>
        </w:rPr>
        <w:t>47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"_Toc27137" </w:instrText>
      </w:r>
      <w:r>
        <w:fldChar w:fldCharType="separate"/>
      </w:r>
      <w:r>
        <w:rPr>
          <w:rFonts w:hint="eastAsia" w:ascii="仿宋" w:hAnsi="仿宋" w:eastAsia="仿宋"/>
          <w:snapToGrid w:val="0"/>
          <w:sz w:val="28"/>
        </w:rPr>
        <w:t>19. 缺陷责任与保修责任</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_Toc27137 </w:instrText>
      </w:r>
      <w:r>
        <w:rPr>
          <w:rFonts w:hint="eastAsia" w:ascii="仿宋" w:hAnsi="仿宋" w:eastAsia="仿宋"/>
          <w:sz w:val="28"/>
        </w:rPr>
        <w:fldChar w:fldCharType="separate"/>
      </w:r>
      <w:r>
        <w:rPr>
          <w:rFonts w:hint="eastAsia" w:ascii="仿宋" w:hAnsi="仿宋" w:eastAsia="仿宋"/>
          <w:sz w:val="28"/>
        </w:rPr>
        <w:t>50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"_Toc32412" </w:instrText>
      </w:r>
      <w:r>
        <w:fldChar w:fldCharType="separate"/>
      </w:r>
      <w:r>
        <w:rPr>
          <w:rFonts w:hint="eastAsia" w:ascii="仿宋" w:hAnsi="仿宋" w:eastAsia="仿宋"/>
          <w:snapToGrid w:val="0"/>
          <w:sz w:val="28"/>
        </w:rPr>
        <w:t>20. 保险</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_Toc32412 </w:instrText>
      </w:r>
      <w:r>
        <w:rPr>
          <w:rFonts w:hint="eastAsia" w:ascii="仿宋" w:hAnsi="仿宋" w:eastAsia="仿宋"/>
          <w:sz w:val="28"/>
        </w:rPr>
        <w:fldChar w:fldCharType="separate"/>
      </w:r>
      <w:r>
        <w:rPr>
          <w:rFonts w:hint="eastAsia" w:ascii="仿宋" w:hAnsi="仿宋" w:eastAsia="仿宋"/>
          <w:sz w:val="28"/>
        </w:rPr>
        <w:t>52</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"_Toc15187" </w:instrText>
      </w:r>
      <w:r>
        <w:fldChar w:fldCharType="separate"/>
      </w:r>
      <w:r>
        <w:rPr>
          <w:rFonts w:hint="eastAsia" w:ascii="仿宋" w:hAnsi="仿宋" w:eastAsia="仿宋"/>
          <w:snapToGrid w:val="0"/>
          <w:sz w:val="28"/>
        </w:rPr>
        <w:t>21. 不可抗力</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_Toc15187 </w:instrText>
      </w:r>
      <w:r>
        <w:rPr>
          <w:rFonts w:hint="eastAsia" w:ascii="仿宋" w:hAnsi="仿宋" w:eastAsia="仿宋"/>
          <w:sz w:val="28"/>
        </w:rPr>
        <w:fldChar w:fldCharType="separate"/>
      </w:r>
      <w:r>
        <w:rPr>
          <w:rFonts w:hint="eastAsia" w:ascii="仿宋" w:hAnsi="仿宋" w:eastAsia="仿宋"/>
          <w:sz w:val="28"/>
        </w:rPr>
        <w:t>54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"_Toc18377" </w:instrText>
      </w:r>
      <w:r>
        <w:fldChar w:fldCharType="separate"/>
      </w:r>
      <w:r>
        <w:rPr>
          <w:rFonts w:hint="eastAsia" w:ascii="仿宋" w:hAnsi="仿宋" w:eastAsia="仿宋"/>
          <w:snapToGrid w:val="0"/>
          <w:sz w:val="28"/>
        </w:rPr>
        <w:t>22. 违约</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_Toc18377 </w:instrText>
      </w:r>
      <w:r>
        <w:rPr>
          <w:rFonts w:hint="eastAsia" w:ascii="仿宋" w:hAnsi="仿宋" w:eastAsia="仿宋"/>
          <w:sz w:val="28"/>
        </w:rPr>
        <w:fldChar w:fldCharType="separate"/>
      </w:r>
      <w:r>
        <w:rPr>
          <w:rFonts w:hint="eastAsia" w:ascii="仿宋" w:hAnsi="仿宋" w:eastAsia="仿宋"/>
          <w:sz w:val="28"/>
        </w:rPr>
        <w:t>55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"_Toc1029" </w:instrText>
      </w:r>
      <w:r>
        <w:fldChar w:fldCharType="separate"/>
      </w:r>
      <w:r>
        <w:rPr>
          <w:rFonts w:hint="eastAsia" w:ascii="仿宋" w:hAnsi="仿宋" w:eastAsia="仿宋"/>
          <w:snapToGrid w:val="0"/>
          <w:sz w:val="28"/>
        </w:rPr>
        <w:t>23. 索赔</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_Toc1029 </w:instrText>
      </w:r>
      <w:r>
        <w:rPr>
          <w:rFonts w:hint="eastAsia" w:ascii="仿宋" w:hAnsi="仿宋" w:eastAsia="仿宋"/>
          <w:sz w:val="28"/>
        </w:rPr>
        <w:fldChar w:fldCharType="separate"/>
      </w:r>
      <w:r>
        <w:rPr>
          <w:rFonts w:hint="eastAsia" w:ascii="仿宋" w:hAnsi="仿宋" w:eastAsia="仿宋"/>
          <w:sz w:val="28"/>
        </w:rPr>
        <w:t>59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"_Toc28200" </w:instrText>
      </w:r>
      <w:r>
        <w:fldChar w:fldCharType="separate"/>
      </w:r>
      <w:r>
        <w:rPr>
          <w:rFonts w:hint="eastAsia" w:ascii="仿宋" w:hAnsi="仿宋" w:eastAsia="仿宋"/>
          <w:snapToGrid w:val="0"/>
          <w:sz w:val="28"/>
        </w:rPr>
        <w:t>24. 争议的解决</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_Toc28200 </w:instrText>
      </w:r>
      <w:r>
        <w:rPr>
          <w:rFonts w:hint="eastAsia" w:ascii="仿宋" w:hAnsi="仿宋" w:eastAsia="仿宋"/>
          <w:sz w:val="28"/>
        </w:rPr>
        <w:fldChar w:fldCharType="separate"/>
      </w:r>
      <w:r>
        <w:rPr>
          <w:rFonts w:hint="eastAsia" w:ascii="仿宋" w:hAnsi="仿宋" w:eastAsia="仿宋"/>
          <w:sz w:val="28"/>
        </w:rPr>
        <w:t>60</w:t>
      </w:r>
      <w:r>
        <w:rPr>
          <w:rFonts w:hint="eastAsia" w:ascii="仿宋" w:hAnsi="仿宋" w:eastAsia="仿宋"/>
          <w:sz w:val="28"/>
        </w:rPr>
        <w:fldChar w:fldCharType="end"/>
      </w:r>
      <w:r>
        <w:rPr>
          <w:rFonts w:hint="eastAsia" w:ascii="仿宋" w:hAnsi="仿宋" w:eastAsia="仿宋"/>
          <w:sz w:val="28"/>
        </w:rPr>
        <w:fldChar w:fldCharType="end"/>
      </w:r>
    </w:p>
    <w:p>
      <w:pPr>
        <w:pStyle w:val="15"/>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"_Toc18470" </w:instrText>
      </w:r>
      <w:r>
        <w:fldChar w:fldCharType="separate"/>
      </w:r>
      <w:r>
        <w:rPr>
          <w:rFonts w:hint="eastAsia" w:ascii="仿宋" w:hAnsi="仿宋" w:eastAsia="仿宋"/>
          <w:sz w:val="28"/>
        </w:rPr>
        <w:t>第三部分  专用合同条款</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_Toc18470 </w:instrText>
      </w:r>
      <w:r>
        <w:rPr>
          <w:rFonts w:hint="eastAsia" w:ascii="仿宋" w:hAnsi="仿宋" w:eastAsia="仿宋"/>
          <w:sz w:val="28"/>
        </w:rPr>
        <w:fldChar w:fldCharType="separate"/>
      </w:r>
      <w:r>
        <w:rPr>
          <w:rFonts w:hint="eastAsia" w:ascii="仿宋" w:hAnsi="仿宋" w:eastAsia="仿宋"/>
          <w:sz w:val="28"/>
        </w:rPr>
        <w:t>63</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sectPr>
          <w:headerReference r:id="rId3" w:type="default"/>
          <w:pgSz w:w="11906" w:h="16838"/>
          <w:pgMar w:top="1440" w:right="1800" w:bottom="1440" w:left="1800" w:header="851" w:footer="992" w:gutter="0"/>
          <w:cols w:space="720" w:num="1"/>
          <w:docGrid w:type="lines" w:linePitch="312" w:charSpace="0"/>
        </w:sectPr>
      </w:pP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"_Toc21033" </w:instrText>
      </w:r>
      <w:r>
        <w:fldChar w:fldCharType="separate"/>
      </w:r>
      <w:r>
        <w:rPr>
          <w:rFonts w:hint="eastAsia" w:ascii="仿宋" w:hAnsi="仿宋" w:eastAsia="仿宋"/>
          <w:sz w:val="28"/>
        </w:rPr>
        <w:t>1. 一般约定</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_Toc21033 </w:instrText>
      </w:r>
      <w:r>
        <w:rPr>
          <w:rFonts w:hint="eastAsia" w:ascii="仿宋" w:hAnsi="仿宋" w:eastAsia="仿宋"/>
          <w:sz w:val="28"/>
        </w:rPr>
        <w:fldChar w:fldCharType="separate"/>
      </w:r>
      <w:r>
        <w:rPr>
          <w:rFonts w:hint="eastAsia" w:ascii="仿宋" w:hAnsi="仿宋" w:eastAsia="仿宋"/>
          <w:sz w:val="28"/>
        </w:rPr>
        <w:t>63</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"_Toc2203" </w:instrText>
      </w:r>
      <w:r>
        <w:fldChar w:fldCharType="separate"/>
      </w:r>
      <w:r>
        <w:rPr>
          <w:rFonts w:hint="eastAsia" w:ascii="仿宋" w:hAnsi="仿宋" w:eastAsia="仿宋"/>
          <w:snapToGrid w:val="0"/>
          <w:sz w:val="28"/>
        </w:rPr>
        <w:t>2. 发包人义务</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_Toc2203 </w:instrText>
      </w:r>
      <w:r>
        <w:rPr>
          <w:rFonts w:hint="eastAsia" w:ascii="仿宋" w:hAnsi="仿宋" w:eastAsia="仿宋"/>
          <w:sz w:val="28"/>
        </w:rPr>
        <w:fldChar w:fldCharType="separate"/>
      </w:r>
      <w:r>
        <w:rPr>
          <w:rFonts w:hint="eastAsia" w:ascii="仿宋" w:hAnsi="仿宋" w:eastAsia="仿宋"/>
          <w:sz w:val="28"/>
        </w:rPr>
        <w:t>70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"_Toc21126" </w:instrText>
      </w:r>
      <w:r>
        <w:fldChar w:fldCharType="separate"/>
      </w:r>
      <w:r>
        <w:rPr>
          <w:rFonts w:hint="eastAsia" w:ascii="仿宋" w:hAnsi="仿宋" w:eastAsia="仿宋"/>
          <w:snapToGrid w:val="0"/>
          <w:sz w:val="28"/>
        </w:rPr>
        <w:t>3. 监理人</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_Toc21126 </w:instrText>
      </w:r>
      <w:r>
        <w:rPr>
          <w:rFonts w:hint="eastAsia" w:ascii="仿宋" w:hAnsi="仿宋" w:eastAsia="仿宋"/>
          <w:sz w:val="28"/>
        </w:rPr>
        <w:fldChar w:fldCharType="separate"/>
      </w:r>
      <w:r>
        <w:rPr>
          <w:rFonts w:hint="eastAsia" w:ascii="仿宋" w:hAnsi="仿宋" w:eastAsia="仿宋"/>
          <w:sz w:val="28"/>
        </w:rPr>
        <w:t>72</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"_Toc11511" </w:instrText>
      </w:r>
      <w:r>
        <w:fldChar w:fldCharType="separate"/>
      </w:r>
      <w:r>
        <w:rPr>
          <w:rFonts w:hint="eastAsia" w:ascii="仿宋" w:hAnsi="仿宋" w:eastAsia="仿宋"/>
          <w:snapToGrid w:val="0"/>
          <w:sz w:val="28"/>
        </w:rPr>
        <w:t>4. 承包人</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_Toc11511 </w:instrText>
      </w:r>
      <w:r>
        <w:rPr>
          <w:rFonts w:hint="eastAsia" w:ascii="仿宋" w:hAnsi="仿宋" w:eastAsia="仿宋"/>
          <w:sz w:val="28"/>
        </w:rPr>
        <w:fldChar w:fldCharType="separate"/>
      </w:r>
      <w:r>
        <w:rPr>
          <w:rFonts w:hint="eastAsia" w:ascii="仿宋" w:hAnsi="仿宋" w:eastAsia="仿宋"/>
          <w:sz w:val="28"/>
        </w:rPr>
        <w:t>74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"_Toc13628" </w:instrText>
      </w:r>
      <w:r>
        <w:fldChar w:fldCharType="separate"/>
      </w:r>
      <w:r>
        <w:rPr>
          <w:rFonts w:hint="eastAsia" w:ascii="仿宋" w:hAnsi="仿宋" w:eastAsia="仿宋"/>
          <w:snapToGrid w:val="0"/>
          <w:sz w:val="28"/>
        </w:rPr>
        <w:t>5. 材料和工程设备</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_Toc13628 </w:instrText>
      </w:r>
      <w:r>
        <w:rPr>
          <w:rFonts w:hint="eastAsia" w:ascii="仿宋" w:hAnsi="仿宋" w:eastAsia="仿宋"/>
          <w:sz w:val="28"/>
        </w:rPr>
        <w:fldChar w:fldCharType="separate"/>
      </w:r>
      <w:r>
        <w:rPr>
          <w:rFonts w:hint="eastAsia" w:ascii="仿宋" w:hAnsi="仿宋" w:eastAsia="仿宋"/>
          <w:sz w:val="28"/>
        </w:rPr>
        <w:t>94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"_Toc21778" </w:instrText>
      </w:r>
      <w:r>
        <w:fldChar w:fldCharType="separate"/>
      </w:r>
      <w:r>
        <w:rPr>
          <w:rFonts w:hint="eastAsia" w:ascii="仿宋" w:hAnsi="仿宋" w:eastAsia="仿宋"/>
          <w:snapToGrid w:val="0"/>
          <w:sz w:val="28"/>
        </w:rPr>
        <w:t>6. 施工设备和临时设施</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_Toc21778 </w:instrText>
      </w:r>
      <w:r>
        <w:rPr>
          <w:rFonts w:hint="eastAsia" w:ascii="仿宋" w:hAnsi="仿宋" w:eastAsia="仿宋"/>
          <w:sz w:val="28"/>
        </w:rPr>
        <w:fldChar w:fldCharType="separate"/>
      </w:r>
      <w:r>
        <w:rPr>
          <w:rFonts w:hint="eastAsia" w:ascii="仿宋" w:hAnsi="仿宋" w:eastAsia="仿宋"/>
          <w:sz w:val="28"/>
        </w:rPr>
        <w:t>97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"_Toc3408" </w:instrText>
      </w:r>
      <w:r>
        <w:fldChar w:fldCharType="separate"/>
      </w:r>
      <w:r>
        <w:rPr>
          <w:rFonts w:hint="eastAsia" w:ascii="仿宋" w:hAnsi="仿宋" w:eastAsia="仿宋"/>
          <w:snapToGrid w:val="0"/>
          <w:sz w:val="28"/>
        </w:rPr>
        <w:t>7. 交通运输</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_Toc3408 </w:instrText>
      </w:r>
      <w:r>
        <w:rPr>
          <w:rFonts w:hint="eastAsia" w:ascii="仿宋" w:hAnsi="仿宋" w:eastAsia="仿宋"/>
          <w:sz w:val="28"/>
        </w:rPr>
        <w:fldChar w:fldCharType="separate"/>
      </w:r>
      <w:r>
        <w:rPr>
          <w:rFonts w:hint="eastAsia" w:ascii="仿宋" w:hAnsi="仿宋" w:eastAsia="仿宋"/>
          <w:sz w:val="28"/>
        </w:rPr>
        <w:t>98</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"_Toc6209" </w:instrText>
      </w:r>
      <w:r>
        <w:fldChar w:fldCharType="separate"/>
      </w:r>
      <w:r>
        <w:rPr>
          <w:rFonts w:hint="eastAsia" w:ascii="仿宋" w:hAnsi="仿宋" w:eastAsia="仿宋"/>
          <w:snapToGrid w:val="0"/>
          <w:sz w:val="28"/>
        </w:rPr>
        <w:t>8. 测量放线</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_Toc6209 </w:instrText>
      </w:r>
      <w:r>
        <w:rPr>
          <w:rFonts w:hint="eastAsia" w:ascii="仿宋" w:hAnsi="仿宋" w:eastAsia="仿宋"/>
          <w:sz w:val="28"/>
        </w:rPr>
        <w:fldChar w:fldCharType="separate"/>
      </w:r>
      <w:r>
        <w:rPr>
          <w:rFonts w:hint="eastAsia" w:ascii="仿宋" w:hAnsi="仿宋" w:eastAsia="仿宋"/>
          <w:sz w:val="28"/>
        </w:rPr>
        <w:t>99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"_Toc11170" </w:instrText>
      </w:r>
      <w:r>
        <w:fldChar w:fldCharType="separate"/>
      </w:r>
      <w:r>
        <w:rPr>
          <w:rFonts w:hint="eastAsia" w:ascii="仿宋" w:hAnsi="仿宋" w:eastAsia="仿宋"/>
          <w:snapToGrid w:val="0"/>
          <w:sz w:val="28"/>
        </w:rPr>
        <w:t>9. 安全文明施工、保卫和环境保护</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_Toc11170 </w:instrText>
      </w:r>
      <w:r>
        <w:rPr>
          <w:rFonts w:hint="eastAsia" w:ascii="仿宋" w:hAnsi="仿宋" w:eastAsia="仿宋"/>
          <w:sz w:val="28"/>
        </w:rPr>
        <w:fldChar w:fldCharType="separate"/>
      </w:r>
      <w:r>
        <w:rPr>
          <w:rFonts w:hint="eastAsia" w:ascii="仿宋" w:hAnsi="仿宋" w:eastAsia="仿宋"/>
          <w:sz w:val="28"/>
        </w:rPr>
        <w:t>100</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"_Toc10073" </w:instrText>
      </w:r>
      <w:r>
        <w:fldChar w:fldCharType="separate"/>
      </w:r>
      <w:r>
        <w:rPr>
          <w:rFonts w:hint="eastAsia" w:ascii="仿宋" w:hAnsi="仿宋" w:eastAsia="仿宋"/>
          <w:snapToGrid w:val="0"/>
          <w:sz w:val="28"/>
        </w:rPr>
        <w:t>10. 进度计划</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_Toc10073 </w:instrText>
      </w:r>
      <w:r>
        <w:rPr>
          <w:rFonts w:hint="eastAsia" w:ascii="仿宋" w:hAnsi="仿宋" w:eastAsia="仿宋"/>
          <w:sz w:val="28"/>
        </w:rPr>
        <w:fldChar w:fldCharType="separate"/>
      </w:r>
      <w:r>
        <w:rPr>
          <w:rFonts w:hint="eastAsia" w:ascii="仿宋" w:hAnsi="仿宋" w:eastAsia="仿宋"/>
          <w:sz w:val="28"/>
        </w:rPr>
        <w:t>109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"_Toc23379" </w:instrText>
      </w:r>
      <w:r>
        <w:fldChar w:fldCharType="separate"/>
      </w:r>
      <w:r>
        <w:rPr>
          <w:rFonts w:hint="eastAsia" w:ascii="仿宋" w:hAnsi="仿宋" w:eastAsia="仿宋"/>
          <w:snapToGrid w:val="0"/>
          <w:sz w:val="28"/>
        </w:rPr>
        <w:t>11. 开工和竣工</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_Toc23379 </w:instrText>
      </w:r>
      <w:r>
        <w:rPr>
          <w:rFonts w:hint="eastAsia" w:ascii="仿宋" w:hAnsi="仿宋" w:eastAsia="仿宋"/>
          <w:sz w:val="28"/>
        </w:rPr>
        <w:fldChar w:fldCharType="separate"/>
      </w:r>
      <w:r>
        <w:rPr>
          <w:rFonts w:hint="eastAsia" w:ascii="仿宋" w:hAnsi="仿宋" w:eastAsia="仿宋"/>
          <w:sz w:val="28"/>
        </w:rPr>
        <w:t>109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"_Toc12274" </w:instrText>
      </w:r>
      <w:r>
        <w:fldChar w:fldCharType="separate"/>
      </w:r>
      <w:r>
        <w:rPr>
          <w:rFonts w:hint="eastAsia" w:ascii="仿宋" w:hAnsi="仿宋" w:eastAsia="仿宋"/>
          <w:snapToGrid w:val="0"/>
          <w:sz w:val="28"/>
        </w:rPr>
        <w:t>12. 暂停施工</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_Toc12274 </w:instrText>
      </w:r>
      <w:r>
        <w:rPr>
          <w:rFonts w:hint="eastAsia" w:ascii="仿宋" w:hAnsi="仿宋" w:eastAsia="仿宋"/>
          <w:sz w:val="28"/>
        </w:rPr>
        <w:fldChar w:fldCharType="separate"/>
      </w:r>
      <w:r>
        <w:rPr>
          <w:rFonts w:hint="eastAsia" w:ascii="仿宋" w:hAnsi="仿宋" w:eastAsia="仿宋"/>
          <w:sz w:val="28"/>
        </w:rPr>
        <w:t>114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"_Toc28316" </w:instrText>
      </w:r>
      <w:r>
        <w:fldChar w:fldCharType="separate"/>
      </w:r>
      <w:r>
        <w:rPr>
          <w:rFonts w:hint="eastAsia" w:ascii="仿宋" w:hAnsi="仿宋" w:eastAsia="仿宋"/>
          <w:snapToGrid w:val="0"/>
          <w:sz w:val="28"/>
        </w:rPr>
        <w:t>13. 工程质量</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_Toc28316 </w:instrText>
      </w:r>
      <w:r>
        <w:rPr>
          <w:rFonts w:hint="eastAsia" w:ascii="仿宋" w:hAnsi="仿宋" w:eastAsia="仿宋"/>
          <w:sz w:val="28"/>
        </w:rPr>
        <w:fldChar w:fldCharType="separate"/>
      </w:r>
      <w:r>
        <w:rPr>
          <w:rFonts w:hint="eastAsia" w:ascii="仿宋" w:hAnsi="仿宋" w:eastAsia="仿宋"/>
          <w:sz w:val="28"/>
        </w:rPr>
        <w:t>115</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"_Toc4730" </w:instrText>
      </w:r>
      <w:r>
        <w:fldChar w:fldCharType="separate"/>
      </w:r>
      <w:r>
        <w:rPr>
          <w:rFonts w:hint="eastAsia" w:ascii="仿宋" w:hAnsi="仿宋" w:eastAsia="仿宋"/>
          <w:snapToGrid w:val="0"/>
          <w:sz w:val="28"/>
        </w:rPr>
        <w:t>14. 试验和检验</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_Toc4730 </w:instrText>
      </w:r>
      <w:r>
        <w:rPr>
          <w:rFonts w:hint="eastAsia" w:ascii="仿宋" w:hAnsi="仿宋" w:eastAsia="仿宋"/>
          <w:sz w:val="28"/>
        </w:rPr>
        <w:fldChar w:fldCharType="separate"/>
      </w:r>
      <w:r>
        <w:rPr>
          <w:rFonts w:hint="eastAsia" w:ascii="仿宋" w:hAnsi="仿宋" w:eastAsia="仿宋"/>
          <w:sz w:val="28"/>
        </w:rPr>
        <w:t>122</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"_Toc1788" </w:instrText>
      </w:r>
      <w:r>
        <w:fldChar w:fldCharType="separate"/>
      </w:r>
      <w:r>
        <w:rPr>
          <w:rFonts w:hint="eastAsia" w:ascii="仿宋" w:hAnsi="仿宋" w:eastAsia="仿宋"/>
          <w:snapToGrid w:val="0"/>
          <w:sz w:val="28"/>
        </w:rPr>
        <w:t>15. 变更</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_Toc1788 </w:instrText>
      </w:r>
      <w:r>
        <w:rPr>
          <w:rFonts w:hint="eastAsia" w:ascii="仿宋" w:hAnsi="仿宋" w:eastAsia="仿宋"/>
          <w:sz w:val="28"/>
        </w:rPr>
        <w:fldChar w:fldCharType="separate"/>
      </w:r>
      <w:r>
        <w:rPr>
          <w:rFonts w:hint="eastAsia" w:ascii="仿宋" w:hAnsi="仿宋" w:eastAsia="仿宋"/>
          <w:sz w:val="28"/>
        </w:rPr>
        <w:t>123</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"_Toc18965" </w:instrText>
      </w:r>
      <w:r>
        <w:fldChar w:fldCharType="separate"/>
      </w:r>
      <w:r>
        <w:rPr>
          <w:rFonts w:hint="eastAsia" w:ascii="仿宋" w:hAnsi="仿宋" w:eastAsia="仿宋"/>
          <w:snapToGrid w:val="0"/>
          <w:sz w:val="28"/>
        </w:rPr>
        <w:t>16. 价格调整</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_Toc18965 </w:instrText>
      </w:r>
      <w:r>
        <w:rPr>
          <w:rFonts w:hint="eastAsia" w:ascii="仿宋" w:hAnsi="仿宋" w:eastAsia="仿宋"/>
          <w:sz w:val="28"/>
        </w:rPr>
        <w:fldChar w:fldCharType="separate"/>
      </w:r>
      <w:r>
        <w:rPr>
          <w:rFonts w:hint="eastAsia" w:ascii="仿宋" w:hAnsi="仿宋" w:eastAsia="仿宋"/>
          <w:sz w:val="28"/>
        </w:rPr>
        <w:t>127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"_Toc7201" </w:instrText>
      </w:r>
      <w:r>
        <w:fldChar w:fldCharType="separate"/>
      </w:r>
      <w:r>
        <w:rPr>
          <w:rFonts w:hint="eastAsia" w:ascii="仿宋" w:hAnsi="仿宋" w:eastAsia="仿宋"/>
          <w:snapToGrid w:val="0"/>
          <w:sz w:val="28"/>
        </w:rPr>
        <w:t>17. 计量与支付</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_Toc7201 </w:instrText>
      </w:r>
      <w:r>
        <w:rPr>
          <w:rFonts w:hint="eastAsia" w:ascii="仿宋" w:hAnsi="仿宋" w:eastAsia="仿宋"/>
          <w:sz w:val="28"/>
        </w:rPr>
        <w:fldChar w:fldCharType="separate"/>
      </w:r>
      <w:r>
        <w:rPr>
          <w:rFonts w:hint="eastAsia" w:ascii="仿宋" w:hAnsi="仿宋" w:eastAsia="仿宋"/>
          <w:sz w:val="28"/>
        </w:rPr>
        <w:t>129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"_Toc7269" </w:instrText>
      </w:r>
      <w:r>
        <w:fldChar w:fldCharType="separate"/>
      </w:r>
      <w:r>
        <w:rPr>
          <w:rFonts w:hint="eastAsia" w:ascii="仿宋" w:hAnsi="仿宋" w:eastAsia="仿宋"/>
          <w:snapToGrid w:val="0"/>
          <w:sz w:val="28"/>
        </w:rPr>
        <w:t>18. 竣工验收</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_Toc7269 </w:instrText>
      </w:r>
      <w:r>
        <w:rPr>
          <w:rFonts w:hint="eastAsia" w:ascii="仿宋" w:hAnsi="仿宋" w:eastAsia="仿宋"/>
          <w:sz w:val="28"/>
        </w:rPr>
        <w:fldChar w:fldCharType="separate"/>
      </w:r>
      <w:r>
        <w:rPr>
          <w:rFonts w:hint="eastAsia" w:ascii="仿宋" w:hAnsi="仿宋" w:eastAsia="仿宋"/>
          <w:sz w:val="28"/>
        </w:rPr>
        <w:t>137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"_Toc7949" </w:instrText>
      </w:r>
      <w:r>
        <w:fldChar w:fldCharType="separate"/>
      </w:r>
      <w:r>
        <w:rPr>
          <w:rFonts w:hint="eastAsia" w:ascii="仿宋" w:hAnsi="仿宋" w:eastAsia="仿宋"/>
          <w:snapToGrid w:val="0"/>
          <w:sz w:val="28"/>
        </w:rPr>
        <w:t>19. 缺陷责任与保修责任</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_Toc7949 </w:instrText>
      </w:r>
      <w:r>
        <w:rPr>
          <w:rFonts w:hint="eastAsia" w:ascii="仿宋" w:hAnsi="仿宋" w:eastAsia="仿宋"/>
          <w:sz w:val="28"/>
        </w:rPr>
        <w:fldChar w:fldCharType="separate"/>
      </w:r>
      <w:r>
        <w:rPr>
          <w:rFonts w:hint="eastAsia" w:ascii="仿宋" w:hAnsi="仿宋" w:eastAsia="仿宋"/>
          <w:sz w:val="28"/>
        </w:rPr>
        <w:t>146</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"_Toc6318" </w:instrText>
      </w:r>
      <w:r>
        <w:fldChar w:fldCharType="separate"/>
      </w:r>
      <w:r>
        <w:rPr>
          <w:rFonts w:hint="eastAsia" w:ascii="仿宋" w:hAnsi="仿宋" w:eastAsia="仿宋"/>
          <w:snapToGrid w:val="0"/>
          <w:sz w:val="28"/>
        </w:rPr>
        <w:t>20. 保险</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_Toc6318 </w:instrText>
      </w:r>
      <w:r>
        <w:rPr>
          <w:rFonts w:hint="eastAsia" w:ascii="仿宋" w:hAnsi="仿宋" w:eastAsia="仿宋"/>
          <w:sz w:val="28"/>
        </w:rPr>
        <w:fldChar w:fldCharType="separate"/>
      </w:r>
      <w:r>
        <w:rPr>
          <w:rFonts w:hint="eastAsia" w:ascii="仿宋" w:hAnsi="仿宋" w:eastAsia="仿宋"/>
          <w:sz w:val="28"/>
        </w:rPr>
        <w:t>147</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"_Toc17199" </w:instrText>
      </w:r>
      <w:r>
        <w:fldChar w:fldCharType="separate"/>
      </w:r>
      <w:r>
        <w:rPr>
          <w:rFonts w:hint="eastAsia" w:ascii="仿宋" w:hAnsi="仿宋" w:eastAsia="仿宋"/>
          <w:snapToGrid w:val="0"/>
          <w:sz w:val="28"/>
        </w:rPr>
        <w:t>21. 不可抗力</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_Toc17199 </w:instrText>
      </w:r>
      <w:r>
        <w:rPr>
          <w:rFonts w:hint="eastAsia" w:ascii="仿宋" w:hAnsi="仿宋" w:eastAsia="仿宋"/>
          <w:sz w:val="28"/>
        </w:rPr>
        <w:fldChar w:fldCharType="separate"/>
      </w:r>
      <w:r>
        <w:rPr>
          <w:rFonts w:hint="eastAsia" w:ascii="仿宋" w:hAnsi="仿宋" w:eastAsia="仿宋"/>
          <w:sz w:val="28"/>
        </w:rPr>
        <w:t>148</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"_Toc26863" </w:instrText>
      </w:r>
      <w:r>
        <w:fldChar w:fldCharType="separate"/>
      </w:r>
      <w:r>
        <w:rPr>
          <w:rFonts w:hint="eastAsia" w:ascii="仿宋" w:hAnsi="仿宋" w:eastAsia="仿宋"/>
          <w:snapToGrid w:val="0"/>
          <w:sz w:val="28"/>
        </w:rPr>
        <w:t>22. 违约</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_Toc26863 </w:instrText>
      </w:r>
      <w:r>
        <w:rPr>
          <w:rFonts w:hint="eastAsia" w:ascii="仿宋" w:hAnsi="仿宋" w:eastAsia="仿宋"/>
          <w:sz w:val="28"/>
        </w:rPr>
        <w:fldChar w:fldCharType="separate"/>
      </w:r>
      <w:r>
        <w:rPr>
          <w:rFonts w:hint="eastAsia" w:ascii="仿宋" w:hAnsi="仿宋" w:eastAsia="仿宋"/>
          <w:sz w:val="28"/>
        </w:rPr>
        <w:t>149</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"_Toc1428" </w:instrText>
      </w:r>
      <w:r>
        <w:fldChar w:fldCharType="separate"/>
      </w:r>
      <w:r>
        <w:rPr>
          <w:rFonts w:hint="eastAsia" w:ascii="仿宋" w:hAnsi="仿宋" w:eastAsia="仿宋"/>
          <w:snapToGrid w:val="0"/>
          <w:sz w:val="28"/>
        </w:rPr>
        <w:t>23. 索赔</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_Toc1428 </w:instrText>
      </w:r>
      <w:r>
        <w:rPr>
          <w:rFonts w:hint="eastAsia" w:ascii="仿宋" w:hAnsi="仿宋" w:eastAsia="仿宋"/>
          <w:sz w:val="28"/>
        </w:rPr>
        <w:fldChar w:fldCharType="separate"/>
      </w:r>
      <w:r>
        <w:rPr>
          <w:rFonts w:hint="eastAsia" w:ascii="仿宋" w:hAnsi="仿宋" w:eastAsia="仿宋"/>
          <w:sz w:val="28"/>
        </w:rPr>
        <w:t>153</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"_Toc19685" </w:instrText>
      </w:r>
      <w:r>
        <w:fldChar w:fldCharType="separate"/>
      </w:r>
      <w:r>
        <w:rPr>
          <w:rFonts w:hint="eastAsia" w:ascii="仿宋" w:hAnsi="仿宋" w:eastAsia="仿宋"/>
          <w:snapToGrid w:val="0"/>
          <w:sz w:val="28"/>
        </w:rPr>
        <w:t>24. 争议的解决</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_Toc19685 </w:instrText>
      </w:r>
      <w:r>
        <w:rPr>
          <w:rFonts w:hint="eastAsia" w:ascii="仿宋" w:hAnsi="仿宋" w:eastAsia="仿宋"/>
          <w:sz w:val="28"/>
        </w:rPr>
        <w:fldChar w:fldCharType="separate"/>
      </w:r>
      <w:r>
        <w:rPr>
          <w:rFonts w:hint="eastAsia" w:ascii="仿宋" w:hAnsi="仿宋" w:eastAsia="仿宋"/>
          <w:sz w:val="28"/>
        </w:rPr>
        <w:t>154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"_Toc2656" </w:instrText>
      </w:r>
      <w:r>
        <w:fldChar w:fldCharType="separate"/>
      </w:r>
      <w:r>
        <w:rPr>
          <w:rFonts w:hint="eastAsia" w:ascii="仿宋" w:hAnsi="仿宋" w:eastAsia="仿宋"/>
          <w:snapToGrid w:val="0"/>
          <w:sz w:val="28"/>
        </w:rPr>
        <w:t>25. 通知</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_Toc2656 </w:instrText>
      </w:r>
      <w:r>
        <w:rPr>
          <w:rFonts w:hint="eastAsia" w:ascii="仿宋" w:hAnsi="仿宋" w:eastAsia="仿宋"/>
          <w:sz w:val="28"/>
        </w:rPr>
        <w:fldChar w:fldCharType="separate"/>
      </w:r>
      <w:r>
        <w:rPr>
          <w:rFonts w:hint="eastAsia" w:ascii="仿宋" w:hAnsi="仿宋" w:eastAsia="仿宋"/>
          <w:sz w:val="28"/>
        </w:rPr>
        <w:t>154</w:t>
      </w:r>
      <w:r>
        <w:rPr>
          <w:rFonts w:hint="eastAsia" w:ascii="仿宋" w:hAnsi="仿宋" w:eastAsia="仿宋"/>
          <w:sz w:val="28"/>
        </w:rPr>
        <w:fldChar w:fldCharType="end"/>
      </w:r>
      <w:r>
        <w:rPr>
          <w:rFonts w:hint="eastAsia" w:ascii="仿宋" w:hAnsi="仿宋" w:eastAsia="仿宋"/>
          <w:sz w:val="28"/>
        </w:rPr>
        <w:fldChar w:fldCharType="end"/>
      </w:r>
    </w:p>
    <w:p>
      <w:pPr>
        <w:pStyle w:val="19"/>
        <w:tabs>
          <w:tab w:val="right" w:leader="dot" w:pos="8306"/>
        </w:tabs>
        <w:adjustRightInd w:val="0"/>
        <w:snapToGrid w:val="0"/>
        <w:spacing w:line="480" w:lineRule="exact"/>
        <w:rPr>
          <w:rFonts w:hint="eastAsia" w:ascii="仿宋" w:hAnsi="仿宋" w:eastAsia="仿宋"/>
          <w:sz w:val="28"/>
        </w:rPr>
      </w:pPr>
      <w:r>
        <w:fldChar w:fldCharType="begin"/>
      </w:r>
      <w:r>
        <w:instrText xml:space="preserve"> HYPERLINK \l "_Toc5658" </w:instrText>
      </w:r>
      <w:r>
        <w:fldChar w:fldCharType="separate"/>
      </w:r>
      <w:r>
        <w:rPr>
          <w:rFonts w:hint="eastAsia" w:ascii="仿宋" w:hAnsi="仿宋" w:eastAsia="仿宋"/>
          <w:snapToGrid w:val="0"/>
          <w:sz w:val="28"/>
        </w:rPr>
        <w:t>26. 特别约定</w:t>
      </w:r>
      <w:r>
        <w:rPr>
          <w:rFonts w:hint="eastAsia" w:ascii="仿宋" w:hAnsi="仿宋" w:eastAsia="仿宋"/>
          <w:sz w:val="28"/>
        </w:rPr>
        <w:tab/>
      </w:r>
      <w:r>
        <w:rPr>
          <w:rFonts w:hint="eastAsia" w:ascii="仿宋" w:hAnsi="仿宋" w:eastAsia="仿宋"/>
          <w:sz w:val="28"/>
        </w:rPr>
        <w:fldChar w:fldCharType="begin"/>
      </w:r>
      <w:r>
        <w:rPr>
          <w:rFonts w:hint="eastAsia" w:ascii="仿宋" w:hAnsi="仿宋" w:eastAsia="仿宋"/>
          <w:sz w:val="28"/>
        </w:rPr>
        <w:instrText xml:space="preserve"> PAGEREF _Toc5658 </w:instrText>
      </w:r>
      <w:r>
        <w:rPr>
          <w:rFonts w:hint="eastAsia" w:ascii="仿宋" w:hAnsi="仿宋" w:eastAsia="仿宋"/>
          <w:sz w:val="28"/>
        </w:rPr>
        <w:fldChar w:fldCharType="separate"/>
      </w:r>
      <w:r>
        <w:rPr>
          <w:rFonts w:hint="eastAsia" w:ascii="仿宋" w:hAnsi="仿宋" w:eastAsia="仿宋"/>
          <w:sz w:val="28"/>
        </w:rPr>
        <w:t>155</w:t>
      </w:r>
      <w:r>
        <w:rPr>
          <w:rFonts w:hint="eastAsia" w:ascii="仿宋" w:hAnsi="仿宋" w:eastAsia="仿宋"/>
          <w:sz w:val="28"/>
        </w:rPr>
        <w:fldChar w:fldCharType="end"/>
      </w:r>
      <w:r>
        <w:rPr>
          <w:rFonts w:hint="eastAsia" w:ascii="仿宋" w:hAnsi="仿宋" w:eastAsia="仿宋"/>
          <w:sz w:val="28"/>
        </w:rPr>
        <w:fldChar w:fldCharType="end"/>
      </w:r>
    </w:p>
    <w:p>
      <w:pPr>
        <w:tabs>
          <w:tab w:val="right" w:leader="dot" w:pos="8306"/>
        </w:tabs>
        <w:adjustRightInd w:val="0"/>
        <w:snapToGrid w:val="0"/>
        <w:spacing w:line="480" w:lineRule="exact"/>
      </w:pPr>
      <w:r>
        <w:rPr>
          <w:rFonts w:hint="eastAsia" w:ascii="仿宋" w:hAnsi="仿宋" w:eastAsia="仿宋"/>
          <w:sz w:val="28"/>
        </w:rPr>
        <w:fldChar w:fldCharType="end"/>
      </w:r>
      <w:permEnd w:id="4"/>
    </w:p>
    <w:p/>
    <w:p>
      <w:pPr>
        <w:widowControl/>
        <w:snapToGrid w:val="0"/>
        <w:spacing w:line="480" w:lineRule="exact"/>
        <w:jc w:val="left"/>
        <w:rPr>
          <w:rFonts w:hint="eastAsia" w:ascii="仿宋" w:hAnsi="仿宋" w:eastAsia="仿宋"/>
          <w:sz w:val="28"/>
        </w:rPr>
      </w:pPr>
    </w:p>
    <w:p>
      <w:pPr>
        <w:pStyle w:val="22"/>
        <w:spacing w:line="480" w:lineRule="exact"/>
        <w:ind w:firstLine="480"/>
        <w:jc w:val="both"/>
        <w:rPr>
          <w:rFonts w:hint="eastAsia"/>
          <w:sz w:val="24"/>
        </w:rPr>
        <w:sectPr>
          <w:footerReference r:id="rId4" w:type="default"/>
          <w:pgSz w:w="11906" w:h="16838"/>
          <w:pgMar w:top="1440" w:right="1800" w:bottom="1440" w:left="1800" w:header="851" w:footer="992" w:gutter="0"/>
          <w:pgNumType w:start="1"/>
          <w:cols w:space="720" w:num="1"/>
          <w:docGrid w:type="lines" w:linePitch="312" w:charSpace="0"/>
        </w:sectPr>
      </w:pPr>
      <w:bookmarkStart w:id="1" w:name="_Toc251850870"/>
    </w:p>
    <w:p>
      <w:pPr>
        <w:pStyle w:val="22"/>
        <w:spacing w:line="480" w:lineRule="exact"/>
        <w:ind w:firstLine="641"/>
        <w:rPr>
          <w:rFonts w:hint="eastAsia" w:ascii="华文中宋" w:hAnsi="华文中宋" w:eastAsia="华文中宋"/>
        </w:rPr>
      </w:pPr>
      <w:bookmarkStart w:id="2" w:name="_Toc30204"/>
      <w:bookmarkStart w:id="3" w:name="_Toc19677"/>
      <w:bookmarkStart w:id="4" w:name="_Toc17633"/>
      <w:bookmarkStart w:id="5" w:name="_Toc15070"/>
      <w:bookmarkStart w:id="6" w:name="_Toc15248"/>
      <w:bookmarkStart w:id="7" w:name="_Toc6840"/>
      <w:bookmarkStart w:id="8" w:name="_Toc1914"/>
      <w:bookmarkStart w:id="9" w:name="_Toc13074"/>
      <w:bookmarkStart w:id="10" w:name="_Toc29953"/>
      <w:bookmarkStart w:id="11" w:name="_Toc29511"/>
      <w:bookmarkStart w:id="12" w:name="_Toc24751"/>
      <w:bookmarkStart w:id="13" w:name="_Toc22663"/>
      <w:bookmarkStart w:id="14" w:name="_Toc372212314"/>
      <w:r>
        <w:rPr>
          <w:rFonts w:hint="eastAsia" w:ascii="华文中宋" w:hAnsi="华文中宋" w:eastAsia="华文中宋"/>
        </w:rPr>
        <w:t>第一部分  合同协议书</w:t>
      </w:r>
      <w:bookmarkEnd w:id="1"/>
      <w:bookmarkEnd w:id="2"/>
      <w:bookmarkEnd w:id="3"/>
      <w:bookmarkEnd w:id="4"/>
      <w:bookmarkEnd w:id="5"/>
      <w:bookmarkEnd w:id="6"/>
      <w:bookmarkEnd w:id="7"/>
      <w:bookmarkEnd w:id="8"/>
      <w:bookmarkEnd w:id="9"/>
      <w:bookmarkEnd w:id="10"/>
      <w:bookmarkEnd w:id="11"/>
      <w:bookmarkEnd w:id="12"/>
      <w:bookmarkEnd w:id="13"/>
      <w:bookmarkEnd w:id="14"/>
    </w:p>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p>
      <w:pPr>
        <w:autoSpaceDE w:val="0"/>
        <w:autoSpaceDN w:val="0"/>
        <w:adjustRightInd w:val="0"/>
        <w:snapToGrid w:val="0"/>
        <w:spacing w:line="480" w:lineRule="exact"/>
        <w:jc w:val="left"/>
        <w:rPr>
          <w:rFonts w:hint="eastAsia" w:ascii="仿宋" w:hAnsi="仿宋" w:eastAsia="仿宋"/>
          <w:snapToGrid w:val="0"/>
          <w:kern w:val="0"/>
          <w:sz w:val="28"/>
          <w:u w:val="single"/>
        </w:rPr>
      </w:pPr>
      <w:r>
        <w:rPr>
          <w:rFonts w:hint="eastAsia" w:ascii="仿宋" w:hAnsi="仿宋" w:eastAsia="仿宋"/>
          <w:snapToGrid w:val="0"/>
          <w:kern w:val="0"/>
          <w:sz w:val="28"/>
        </w:rPr>
        <w:t>发包人：</w:t>
      </w:r>
      <w:permStart w:id="5" w:edGrp="everyone"/>
      <w:r>
        <w:rPr>
          <w:rFonts w:hint="eastAsia" w:ascii="仿宋" w:hAnsi="仿宋" w:eastAsia="仿宋"/>
          <w:snapToGrid w:val="0"/>
          <w:kern w:val="0"/>
          <w:sz w:val="28"/>
          <w:u w:val="single"/>
        </w:rPr>
        <w:t xml:space="preserve">                     </w:t>
      </w:r>
      <w:permEnd w:id="5"/>
    </w:p>
    <w:p>
      <w:pPr>
        <w:autoSpaceDE w:val="0"/>
        <w:autoSpaceDN w:val="0"/>
        <w:adjustRightInd w:val="0"/>
        <w:snapToGrid w:val="0"/>
        <w:spacing w:line="480" w:lineRule="exact"/>
        <w:jc w:val="left"/>
        <w:rPr>
          <w:rFonts w:hint="eastAsia" w:ascii="仿宋" w:hAnsi="仿宋" w:eastAsia="仿宋"/>
          <w:snapToGrid w:val="0"/>
          <w:kern w:val="0"/>
          <w:sz w:val="28"/>
          <w:u w:val="single"/>
        </w:rPr>
      </w:pPr>
      <w:r>
        <w:rPr>
          <w:rFonts w:hint="eastAsia" w:ascii="仿宋" w:hAnsi="仿宋" w:eastAsia="仿宋"/>
          <w:snapToGrid w:val="0"/>
          <w:kern w:val="0"/>
          <w:sz w:val="28"/>
        </w:rPr>
        <w:t>承包人：</w:t>
      </w:r>
      <w:permStart w:id="6" w:edGrp="everyone"/>
      <w:r>
        <w:rPr>
          <w:rFonts w:hint="eastAsia" w:ascii="仿宋" w:hAnsi="仿宋" w:eastAsia="仿宋"/>
          <w:snapToGrid w:val="0"/>
          <w:kern w:val="0"/>
          <w:sz w:val="28"/>
          <w:u w:val="single"/>
        </w:rPr>
        <w:t xml:space="preserve">                     </w:t>
      </w:r>
      <w:permEnd w:id="6"/>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鉴于发包人拟委托承包人承担</w:t>
      </w:r>
      <w:permStart w:id="7" w:edGrp="everyone"/>
      <w:r>
        <w:rPr>
          <w:rFonts w:hint="eastAsia" w:ascii="仿宋" w:hAnsi="仿宋" w:eastAsia="仿宋"/>
          <w:sz w:val="28"/>
          <w:u w:val="single"/>
        </w:rPr>
        <w:t xml:space="preserve">            </w:t>
      </w:r>
      <w:permEnd w:id="7"/>
      <w:r>
        <w:rPr>
          <w:rFonts w:hint="eastAsia" w:ascii="仿宋" w:hAnsi="仿宋" w:eastAsia="仿宋"/>
          <w:sz w:val="28"/>
        </w:rPr>
        <w:t>标包（段）</w:t>
      </w:r>
      <w:permStart w:id="8" w:edGrp="everyone"/>
      <w:r>
        <w:rPr>
          <w:rFonts w:hint="eastAsia" w:ascii="仿宋" w:hAnsi="仿宋" w:eastAsia="仿宋"/>
          <w:sz w:val="28"/>
          <w:u w:val="single"/>
        </w:rPr>
        <w:t xml:space="preserve">       </w:t>
      </w:r>
      <w:permEnd w:id="8"/>
      <w:r>
        <w:rPr>
          <w:rFonts w:hint="eastAsia" w:ascii="仿宋" w:hAnsi="仿宋" w:eastAsia="仿宋"/>
          <w:sz w:val="28"/>
          <w:u w:val="single"/>
        </w:rPr>
        <w:t xml:space="preserve">     </w:t>
      </w:r>
      <w:r>
        <w:rPr>
          <w:rFonts w:hint="eastAsia" w:ascii="仿宋" w:hAnsi="仿宋" w:eastAsia="仿宋"/>
          <w:sz w:val="28"/>
        </w:rPr>
        <w:t>工程（以下简称“工程”）的施工任务，且承包人同意接受该委托。根据《中华人民共和国民法典》《中华人民共和国建筑法》和其他有关法律、法规和规章的规定，双方经协商一致，签订本协议。</w:t>
      </w:r>
    </w:p>
    <w:p>
      <w:pPr>
        <w:autoSpaceDE w:val="0"/>
        <w:autoSpaceDN w:val="0"/>
        <w:adjustRightInd w:val="0"/>
        <w:snapToGrid w:val="0"/>
        <w:spacing w:line="480" w:lineRule="exact"/>
        <w:ind w:firstLine="560" w:firstLineChars="200"/>
        <w:jc w:val="left"/>
        <w:rPr>
          <w:rFonts w:hint="eastAsia" w:ascii="仿宋" w:hAnsi="仿宋" w:eastAsia="仿宋"/>
          <w:sz w:val="28"/>
        </w:rPr>
      </w:pP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15" w:name="_Toc32319"/>
      <w:bookmarkStart w:id="16" w:name="_Toc15617"/>
      <w:bookmarkStart w:id="17" w:name="_Toc8392"/>
      <w:bookmarkStart w:id="18" w:name="_Toc21938"/>
      <w:bookmarkStart w:id="19" w:name="_Toc21986"/>
      <w:bookmarkStart w:id="20" w:name="_Toc23561"/>
      <w:r>
        <w:rPr>
          <w:rFonts w:hint="eastAsia" w:ascii="黑体" w:hAnsi="华文仿宋" w:eastAsia="黑体"/>
          <w:snapToGrid w:val="0"/>
          <w:kern w:val="0"/>
          <w:sz w:val="28"/>
        </w:rPr>
        <w:t>一、工程概况</w:t>
      </w:r>
      <w:bookmarkEnd w:id="15"/>
      <w:bookmarkEnd w:id="16"/>
      <w:bookmarkEnd w:id="17"/>
      <w:bookmarkEnd w:id="18"/>
      <w:bookmarkEnd w:id="19"/>
      <w:bookmarkEnd w:id="20"/>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 工程名称：</w:t>
      </w:r>
      <w:permStart w:id="9" w:edGrp="everyone"/>
      <w:r>
        <w:rPr>
          <w:rFonts w:hint="eastAsia" w:ascii="仿宋" w:hAnsi="仿宋" w:eastAsia="仿宋"/>
          <w:snapToGrid w:val="0"/>
          <w:kern w:val="0"/>
          <w:sz w:val="28"/>
          <w:u w:val="single"/>
        </w:rPr>
        <w:t xml:space="preserve">                                          </w:t>
      </w:r>
      <w:permEnd w:id="9"/>
      <w:r>
        <w:rPr>
          <w:rFonts w:hint="eastAsia" w:ascii="仿宋" w:hAnsi="仿宋" w:eastAsia="仿宋"/>
          <w:snapToGrid w:val="0"/>
          <w:kern w:val="0"/>
          <w:sz w:val="28"/>
        </w:rPr>
        <w:t>。</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kern w:val="0"/>
          <w:sz w:val="28"/>
        </w:rPr>
        <w:t>2. 工程地点：</w:t>
      </w:r>
      <w:permStart w:id="10" w:edGrp="everyone"/>
      <w:r>
        <w:rPr>
          <w:rFonts w:hint="eastAsia" w:ascii="仿宋" w:hAnsi="仿宋" w:eastAsia="仿宋"/>
          <w:snapToGrid w:val="0"/>
          <w:kern w:val="0"/>
          <w:sz w:val="28"/>
          <w:u w:val="single"/>
        </w:rPr>
        <w:t xml:space="preserve">                                          </w:t>
      </w:r>
      <w:permEnd w:id="10"/>
      <w:r>
        <w:rPr>
          <w:rFonts w:hint="eastAsia" w:ascii="仿宋" w:hAnsi="仿宋" w:eastAsia="仿宋"/>
          <w:snapToGrid w:val="0"/>
          <w:kern w:val="0"/>
          <w:sz w:val="28"/>
        </w:rPr>
        <w:t>。</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kern w:val="0"/>
          <w:sz w:val="28"/>
        </w:rPr>
        <w:t>3. 工程</w:t>
      </w:r>
      <w:r>
        <w:rPr>
          <w:rFonts w:hint="eastAsia" w:ascii="仿宋" w:hAnsi="仿宋" w:eastAsia="仿宋"/>
          <w:sz w:val="28"/>
        </w:rPr>
        <w:t>规模：</w:t>
      </w:r>
      <w:permStart w:id="11" w:edGrp="everyone"/>
      <w:r>
        <w:rPr>
          <w:rFonts w:hint="eastAsia" w:ascii="仿宋" w:hAnsi="仿宋" w:eastAsia="仿宋"/>
          <w:snapToGrid w:val="0"/>
          <w:kern w:val="0"/>
          <w:sz w:val="28"/>
          <w:u w:val="single"/>
        </w:rPr>
        <w:t xml:space="preserve">                                          </w:t>
      </w:r>
      <w:permEnd w:id="11"/>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华文仿宋" w:hAnsi="华文仿宋" w:eastAsia="华文仿宋"/>
          <w:b/>
          <w:snapToGrid w:val="0"/>
          <w:kern w:val="0"/>
          <w:sz w:val="28"/>
        </w:rPr>
      </w:pPr>
      <w:bookmarkStart w:id="21" w:name="_Toc22827"/>
      <w:bookmarkStart w:id="22" w:name="_Toc14251"/>
      <w:bookmarkStart w:id="23" w:name="_Toc28910"/>
      <w:bookmarkStart w:id="24" w:name="_Toc30779"/>
      <w:bookmarkStart w:id="25" w:name="_Toc20878"/>
      <w:bookmarkStart w:id="26" w:name="_Toc27227"/>
      <w:r>
        <w:rPr>
          <w:rFonts w:hint="eastAsia" w:ascii="黑体" w:hAnsi="华文仿宋" w:eastAsia="黑体"/>
          <w:snapToGrid w:val="0"/>
          <w:kern w:val="0"/>
          <w:sz w:val="28"/>
        </w:rPr>
        <w:t>二、工程承包范围</w:t>
      </w:r>
      <w:bookmarkEnd w:id="21"/>
      <w:bookmarkEnd w:id="22"/>
      <w:bookmarkEnd w:id="23"/>
      <w:bookmarkEnd w:id="24"/>
      <w:bookmarkEnd w:id="25"/>
      <w:bookmarkEnd w:id="26"/>
      <w:r>
        <w:rPr>
          <w:rFonts w:hint="eastAsia" w:ascii="华文仿宋" w:hAnsi="华文仿宋" w:eastAsia="华文仿宋"/>
          <w:b/>
          <w:snapToGrid w:val="0"/>
          <w:kern w:val="0"/>
          <w:sz w:val="28"/>
        </w:rPr>
        <w:t xml:space="preserve"> </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本期施工图设计范围内所有工作量，包括但不限于：</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土建工程：主要生产建筑、建筑设备、配电装置（设备构支架及基础）、站区性建筑、消防系统、特殊构筑物、地基处理等。围墙及大门、站外道路、护坡、场区平整(含外购土方)、水井、站外排水、站外电源等前期工程。</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电气安装及调试：主变压器系统、配电装置、无功补偿装置、控制及直流系统、所区照明、站用电系统、电缆及接地、通信（含光通信）及远动系统的安装和调试，分系统调试、整套调试、特殊项目调试。含光通信设备工程、安全稳定控制装置、对端间隔扩建、拆除工程。</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r>
        <w:rPr>
          <w:rFonts w:hint="eastAsia" w:ascii="仿宋" w:hAnsi="仿宋" w:eastAsia="仿宋"/>
          <w:snapToGrid w:val="0"/>
          <w:kern w:val="0"/>
          <w:sz w:val="28"/>
        </w:rPr>
        <w:t>线路部分包括全部本体基础、铁塔、架线工序、OPGW光纤缆路架线及接续、线路拆除的施工及相关工作。</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27" w:name="_Toc9158"/>
      <w:bookmarkStart w:id="28" w:name="_Toc15427"/>
      <w:bookmarkStart w:id="29" w:name="_Toc680"/>
      <w:bookmarkStart w:id="30" w:name="_Toc3884"/>
      <w:bookmarkStart w:id="31" w:name="_Toc17562"/>
      <w:bookmarkStart w:id="32" w:name="_Toc30819"/>
      <w:r>
        <w:rPr>
          <w:rFonts w:hint="eastAsia" w:ascii="黑体" w:hAnsi="华文仿宋" w:eastAsia="黑体"/>
          <w:snapToGrid w:val="0"/>
          <w:kern w:val="0"/>
          <w:sz w:val="28"/>
        </w:rPr>
        <w:t>三、合同工期</w:t>
      </w:r>
      <w:bookmarkEnd w:id="27"/>
      <w:bookmarkEnd w:id="28"/>
      <w:bookmarkEnd w:id="29"/>
      <w:bookmarkEnd w:id="30"/>
      <w:bookmarkEnd w:id="31"/>
      <w:bookmarkEnd w:id="32"/>
      <w:r>
        <w:rPr>
          <w:rFonts w:hint="eastAsia" w:ascii="黑体" w:hAnsi="华文仿宋" w:eastAsia="黑体"/>
          <w:snapToGrid w:val="0"/>
          <w:kern w:val="0"/>
          <w:sz w:val="28"/>
        </w:rPr>
        <w:t xml:space="preserve"> </w:t>
      </w:r>
    </w:p>
    <w:p>
      <w:pPr>
        <w:spacing w:line="480" w:lineRule="exact"/>
        <w:ind w:firstLine="560" w:firstLineChars="200"/>
        <w:rPr>
          <w:rFonts w:hint="eastAsia" w:ascii="仿宋" w:hAnsi="仿宋" w:eastAsia="仿宋"/>
          <w:sz w:val="28"/>
        </w:rPr>
      </w:pPr>
      <w:r>
        <w:rPr>
          <w:rFonts w:hint="eastAsia" w:ascii="仿宋" w:hAnsi="仿宋" w:eastAsia="仿宋"/>
          <w:sz w:val="28"/>
        </w:rPr>
        <w:t>1. 计划开工日期：</w:t>
      </w:r>
      <w:permStart w:id="12" w:edGrp="everyone"/>
      <w:r>
        <w:rPr>
          <w:rFonts w:hint="eastAsia" w:ascii="仿宋" w:hAnsi="仿宋" w:eastAsia="仿宋"/>
          <w:snapToGrid w:val="0"/>
          <w:kern w:val="0"/>
          <w:sz w:val="28"/>
          <w:u w:val="single"/>
        </w:rPr>
        <w:t xml:space="preserve">          </w:t>
      </w:r>
      <w:permEnd w:id="12"/>
      <w:r>
        <w:rPr>
          <w:rFonts w:hint="eastAsia" w:ascii="仿宋" w:hAnsi="仿宋" w:eastAsia="仿宋"/>
          <w:sz w:val="28"/>
        </w:rPr>
        <w:t>年</w:t>
      </w:r>
      <w:permStart w:id="13" w:edGrp="everyone"/>
      <w:r>
        <w:rPr>
          <w:rFonts w:hint="eastAsia" w:ascii="仿宋" w:hAnsi="仿宋" w:eastAsia="仿宋"/>
          <w:snapToGrid w:val="0"/>
          <w:kern w:val="0"/>
          <w:sz w:val="28"/>
          <w:u w:val="single"/>
        </w:rPr>
        <w:t xml:space="preserve">     </w:t>
      </w:r>
      <w:permEnd w:id="13"/>
      <w:r>
        <w:rPr>
          <w:rFonts w:hint="eastAsia" w:ascii="仿宋" w:hAnsi="仿宋" w:eastAsia="仿宋"/>
          <w:sz w:val="28"/>
        </w:rPr>
        <w:t>月</w:t>
      </w:r>
      <w:permStart w:id="14" w:edGrp="everyone"/>
      <w:r>
        <w:rPr>
          <w:rFonts w:hint="eastAsia" w:ascii="仿宋" w:hAnsi="仿宋" w:eastAsia="仿宋"/>
          <w:sz w:val="28"/>
          <w:u w:val="single"/>
        </w:rPr>
        <w:t xml:space="preserve">     </w:t>
      </w:r>
      <w:permEnd w:id="14"/>
      <w:r>
        <w:rPr>
          <w:rFonts w:hint="eastAsia" w:ascii="仿宋" w:hAnsi="仿宋" w:eastAsia="仿宋"/>
          <w:sz w:val="28"/>
        </w:rPr>
        <w:t>日。</w:t>
      </w:r>
    </w:p>
    <w:p>
      <w:pPr>
        <w:spacing w:line="480" w:lineRule="exact"/>
        <w:ind w:firstLine="560" w:firstLineChars="200"/>
        <w:rPr>
          <w:rFonts w:hint="eastAsia" w:ascii="仿宋" w:hAnsi="仿宋" w:eastAsia="仿宋"/>
          <w:sz w:val="28"/>
        </w:rPr>
      </w:pPr>
      <w:r>
        <w:rPr>
          <w:rFonts w:hint="eastAsia" w:ascii="仿宋" w:hAnsi="仿宋" w:eastAsia="仿宋"/>
          <w:sz w:val="28"/>
        </w:rPr>
        <w:t>2. 计划竣工日期：</w:t>
      </w:r>
      <w:permStart w:id="15" w:edGrp="everyone"/>
      <w:r>
        <w:rPr>
          <w:rFonts w:hint="eastAsia" w:ascii="仿宋" w:hAnsi="仿宋" w:eastAsia="仿宋"/>
          <w:snapToGrid w:val="0"/>
          <w:kern w:val="0"/>
          <w:sz w:val="28"/>
          <w:u w:val="single"/>
        </w:rPr>
        <w:t xml:space="preserve">          </w:t>
      </w:r>
      <w:permEnd w:id="15"/>
      <w:r>
        <w:rPr>
          <w:rFonts w:hint="eastAsia" w:ascii="仿宋" w:hAnsi="仿宋" w:eastAsia="仿宋"/>
          <w:sz w:val="28"/>
        </w:rPr>
        <w:t>年</w:t>
      </w:r>
      <w:permStart w:id="16" w:edGrp="everyone"/>
      <w:r>
        <w:rPr>
          <w:rFonts w:hint="eastAsia" w:ascii="仿宋" w:hAnsi="仿宋" w:eastAsia="仿宋"/>
          <w:snapToGrid w:val="0"/>
          <w:kern w:val="0"/>
          <w:sz w:val="28"/>
          <w:u w:val="single"/>
        </w:rPr>
        <w:t xml:space="preserve">     </w:t>
      </w:r>
      <w:permEnd w:id="16"/>
      <w:r>
        <w:rPr>
          <w:rFonts w:hint="eastAsia" w:ascii="仿宋" w:hAnsi="仿宋" w:eastAsia="仿宋"/>
          <w:sz w:val="28"/>
        </w:rPr>
        <w:t>月</w:t>
      </w:r>
      <w:permStart w:id="17" w:edGrp="everyone"/>
      <w:r>
        <w:rPr>
          <w:rFonts w:hint="eastAsia" w:ascii="仿宋" w:hAnsi="仿宋" w:eastAsia="仿宋"/>
          <w:sz w:val="28"/>
          <w:u w:val="single"/>
        </w:rPr>
        <w:t xml:space="preserve">     </w:t>
      </w:r>
      <w:permEnd w:id="17"/>
      <w:r>
        <w:rPr>
          <w:rFonts w:hint="eastAsia" w:ascii="仿宋" w:hAnsi="仿宋" w:eastAsia="仿宋"/>
          <w:sz w:val="28"/>
        </w:rPr>
        <w:t>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计划工期总日历天数：</w:t>
      </w:r>
      <w:permStart w:id="18" w:edGrp="everyone"/>
      <w:r>
        <w:rPr>
          <w:rFonts w:hint="eastAsia" w:ascii="仿宋" w:hAnsi="仿宋" w:eastAsia="仿宋"/>
          <w:snapToGrid w:val="0"/>
          <w:kern w:val="0"/>
          <w:sz w:val="28"/>
          <w:u w:val="single"/>
        </w:rPr>
        <w:t xml:space="preserve">          </w:t>
      </w:r>
      <w:permEnd w:id="18"/>
      <w:r>
        <w:rPr>
          <w:rFonts w:hint="eastAsia" w:ascii="仿宋" w:hAnsi="仿宋" w:eastAsia="仿宋"/>
          <w:sz w:val="28"/>
        </w:rPr>
        <w:t>天。计划工期总日历天数与根据前述计划开竣工日期计算的工期天数不一致的，以计划工期总日历天数为准。</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33" w:name="_Toc20487"/>
      <w:bookmarkStart w:id="34" w:name="_Toc8677"/>
      <w:bookmarkStart w:id="35" w:name="_Toc13076"/>
      <w:bookmarkStart w:id="36" w:name="_Toc22922"/>
      <w:bookmarkStart w:id="37" w:name="_Toc23751"/>
      <w:bookmarkStart w:id="38" w:name="_Toc13092"/>
      <w:r>
        <w:rPr>
          <w:rFonts w:hint="eastAsia" w:ascii="黑体" w:hAnsi="华文仿宋" w:eastAsia="黑体"/>
          <w:snapToGrid w:val="0"/>
          <w:kern w:val="0"/>
          <w:sz w:val="28"/>
        </w:rPr>
        <w:t>四、工程建设目标</w:t>
      </w:r>
      <w:bookmarkEnd w:id="33"/>
      <w:bookmarkEnd w:id="34"/>
      <w:bookmarkEnd w:id="35"/>
      <w:bookmarkEnd w:id="36"/>
      <w:bookmarkEnd w:id="37"/>
      <w:bookmarkEnd w:id="38"/>
      <w:r>
        <w:rPr>
          <w:rFonts w:hint="eastAsia" w:ascii="黑体" w:hAnsi="华文仿宋" w:eastAsia="黑体"/>
          <w:snapToGrid w:val="0"/>
          <w:kern w:val="0"/>
          <w:sz w:val="28"/>
        </w:rPr>
        <w:t xml:space="preserve"> </w:t>
      </w:r>
    </w:p>
    <w:p>
      <w:pPr>
        <w:autoSpaceDE w:val="0"/>
        <w:autoSpaceDN w:val="0"/>
        <w:adjustRightInd w:val="0"/>
        <w:snapToGrid w:val="0"/>
        <w:spacing w:line="480" w:lineRule="exact"/>
        <w:ind w:firstLine="560"/>
        <w:jc w:val="left"/>
        <w:rPr>
          <w:rFonts w:hint="eastAsia" w:ascii="仿宋" w:hAnsi="仿宋" w:eastAsia="仿宋"/>
          <w:sz w:val="28"/>
        </w:rPr>
      </w:pPr>
      <w:r>
        <w:rPr>
          <w:rFonts w:hint="eastAsia" w:ascii="仿宋" w:hAnsi="仿宋" w:eastAsia="仿宋"/>
          <w:sz w:val="28"/>
        </w:rPr>
        <w:t>1. 工程质量要求：</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1.1 质量总体要求</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严格执行国家、行业、国家电网有限公司有关工程建设质量管理的法律、法规和规章制度，贯彻实施工程设计技术原则，满足国家和行业施工验收规范的要求。</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全面应用输变电工程“标准工艺”；工程“零缺陷”投运；实现工程达标投产及优质工程目标；工程使用寿命满足国家电网有限公司质量要求；不发生因工程建设原因造成的六级及以上工程质量事件。</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1.2 专项目标要求</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35千伏及以下项目：工程质量总评为优良，分项工程合格率100％，单位工程合格率100％，观感得分率（土建）≥90％。</w:t>
      </w:r>
    </w:p>
    <w:p>
      <w:pPr>
        <w:autoSpaceDE w:val="0"/>
        <w:autoSpaceDN w:val="0"/>
        <w:adjustRightInd w:val="0"/>
        <w:snapToGrid w:val="0"/>
        <w:spacing w:line="480" w:lineRule="exact"/>
        <w:ind w:firstLine="560"/>
        <w:jc w:val="left"/>
        <w:rPr>
          <w:rFonts w:hint="eastAsia" w:ascii="仿宋" w:hAnsi="仿宋" w:eastAsia="仿宋"/>
          <w:snapToGrid w:val="0"/>
          <w:kern w:val="0"/>
          <w:sz w:val="28"/>
        </w:rPr>
      </w:pPr>
      <w:r>
        <w:rPr>
          <w:rFonts w:hint="eastAsia" w:ascii="仿宋" w:hAnsi="仿宋" w:eastAsia="仿宋"/>
          <w:snapToGrid w:val="0"/>
          <w:kern w:val="0"/>
          <w:sz w:val="28"/>
        </w:rPr>
        <w:t>110（66）千伏项目：工程质量总评为优良，分项工程合格率100％，单位工程合格率100％，观感得分率（土建）≥90％。</w:t>
      </w:r>
    </w:p>
    <w:p>
      <w:pPr>
        <w:autoSpaceDE w:val="0"/>
        <w:autoSpaceDN w:val="0"/>
        <w:adjustRightInd w:val="0"/>
        <w:snapToGrid w:val="0"/>
        <w:spacing w:line="480" w:lineRule="exact"/>
        <w:ind w:firstLine="560"/>
        <w:jc w:val="left"/>
        <w:rPr>
          <w:rFonts w:eastAsia="仿宋"/>
        </w:rPr>
      </w:pPr>
      <w:r>
        <w:rPr>
          <w:rFonts w:hint="eastAsia" w:ascii="仿宋" w:hAnsi="仿宋" w:eastAsia="仿宋"/>
          <w:snapToGrid w:val="0"/>
          <w:kern w:val="0"/>
          <w:sz w:val="28"/>
        </w:rPr>
        <w:t>220千伏及以上项目：工程质量总评为优良，分项工程合格率100％，单位工程合格率100％，观感得分率（土建）≥95％。</w:t>
      </w:r>
    </w:p>
    <w:p>
      <w:pPr>
        <w:numPr>
          <w:ilvl w:val="0"/>
          <w:numId w:val="1"/>
        </w:numPr>
        <w:snapToGrid w:val="0"/>
        <w:spacing w:line="480" w:lineRule="exact"/>
        <w:ind w:firstLine="560" w:firstLineChars="200"/>
        <w:rPr>
          <w:rFonts w:hint="eastAsia" w:ascii="仿宋" w:hAnsi="仿宋" w:eastAsia="仿宋"/>
          <w:sz w:val="28"/>
        </w:rPr>
      </w:pPr>
      <w:r>
        <w:rPr>
          <w:rFonts w:hint="eastAsia" w:ascii="仿宋" w:hAnsi="仿宋" w:eastAsia="仿宋"/>
          <w:sz w:val="28"/>
        </w:rPr>
        <w:t>安全目标：</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严格执行国家、行业、国家电网有限公司有关工程建设安全管理的法律、法规和规章制度，确保工程建设安全文明施工，采取积极的安全措施，确保实现以下安全目标：</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（1）不发生六级及以上人身事件；</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（2）不发生因工程建设引起的六级及以上电网及设备事件；</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（3）不发生六级及以上施工机械设备事件；</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（4）不发生火灾事故；</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（5）不发生环境污染事件；</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（6）不发生负主要责任的一般交通事故；</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（7）不发生基建信息安全事件；</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（8）不发生对国家电网有限公司系统单位造成影响的安全稳定事件。 </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3. 进度目标：</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坚持以“工程进度服从安全、质量”为原则，积极采取相应措施，确保工程开、竣工时间和工程阶段性里程碑进度计划按时完成。 </w:t>
      </w:r>
    </w:p>
    <w:p>
      <w:pPr>
        <w:numPr>
          <w:ilvl w:val="0"/>
          <w:numId w:val="2"/>
        </w:numPr>
        <w:snapToGrid w:val="0"/>
        <w:spacing w:line="480" w:lineRule="exact"/>
        <w:ind w:firstLine="560" w:firstLineChars="200"/>
        <w:rPr>
          <w:rFonts w:hint="eastAsia" w:ascii="仿宋" w:hAnsi="仿宋" w:eastAsia="仿宋"/>
          <w:sz w:val="28"/>
        </w:rPr>
      </w:pPr>
      <w:r>
        <w:rPr>
          <w:rFonts w:hint="eastAsia" w:ascii="仿宋" w:hAnsi="仿宋" w:eastAsia="仿宋"/>
          <w:sz w:val="28"/>
        </w:rPr>
        <w:t>投资控制目标：</w:t>
      </w:r>
    </w:p>
    <w:p>
      <w:pPr>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在满足安全质量的前提下，优化工程技术方案，合理控制工程造价，严格规范建设过程中设计变更、现场签证，严格执行合同，做好工程项目结算工作，实现工程造价与结算管理目标。 </w:t>
      </w:r>
    </w:p>
    <w:p>
      <w:pPr>
        <w:numPr>
          <w:ilvl w:val="0"/>
          <w:numId w:val="2"/>
        </w:numPr>
        <w:snapToGrid w:val="0"/>
        <w:spacing w:line="480" w:lineRule="exact"/>
        <w:ind w:firstLine="560" w:firstLineChars="200"/>
        <w:rPr>
          <w:rFonts w:hint="eastAsia" w:ascii="仿宋" w:hAnsi="仿宋" w:eastAsia="仿宋"/>
          <w:sz w:val="28"/>
        </w:rPr>
      </w:pPr>
      <w:r>
        <w:rPr>
          <w:rFonts w:hint="eastAsia" w:ascii="仿宋" w:hAnsi="仿宋" w:eastAsia="仿宋"/>
          <w:sz w:val="28"/>
        </w:rPr>
        <w:t>环境保护与水土保持目标：</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确保工程环保、水保设施建设“三同时”，落实工程环保、水保方案及批复意见，推行绿色施工，建设资源节约型、环境友好型的绿色和谐工程；确保竣工前完成工程拆迁、迹地恢复；确保工程顺利通过环保和水保验收。 </w:t>
      </w:r>
    </w:p>
    <w:p>
      <w:pPr>
        <w:numPr>
          <w:ilvl w:val="0"/>
          <w:numId w:val="2"/>
        </w:numPr>
        <w:snapToGrid w:val="0"/>
        <w:spacing w:line="480" w:lineRule="exact"/>
        <w:ind w:firstLine="560" w:firstLineChars="200"/>
        <w:rPr>
          <w:rFonts w:hint="eastAsia" w:ascii="仿宋" w:hAnsi="仿宋" w:eastAsia="仿宋"/>
          <w:sz w:val="28"/>
        </w:rPr>
      </w:pPr>
      <w:r>
        <w:rPr>
          <w:rFonts w:hint="eastAsia" w:ascii="仿宋" w:hAnsi="仿宋" w:eastAsia="仿宋"/>
          <w:sz w:val="28"/>
        </w:rPr>
        <w:t>基建管理信息系统应用目标：</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完整性、及时性、准确性100%。</w:t>
      </w: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7．档案管理目标：</w:t>
      </w:r>
    </w:p>
    <w:p>
      <w:pPr>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严格按照国家、行业、国家电网有限公司和项目建设管理单位的有关档案管理规定进行档案管理，将档案管理纳入整个现场管理程序，坚持归档与工程同步进行。确保实现档案归档率100％、资料准确率100％、案卷合格率100％，保证档案资料的齐全、准确、规范、真实、系统、完整；同时保证在合同规定的时间移交竣工档案。</w:t>
      </w:r>
    </w:p>
    <w:p>
      <w:pPr>
        <w:snapToGrid w:val="0"/>
        <w:spacing w:line="480" w:lineRule="exact"/>
        <w:ind w:firstLine="700" w:firstLineChars="250"/>
        <w:rPr>
          <w:rFonts w:hint="eastAsia" w:ascii="仿宋" w:hAnsi="仿宋" w:eastAsia="仿宋"/>
          <w:sz w:val="28"/>
        </w:rPr>
      </w:pPr>
      <w:r>
        <w:rPr>
          <w:rFonts w:hint="eastAsia" w:ascii="仿宋" w:hAnsi="仿宋" w:eastAsia="仿宋"/>
          <w:sz w:val="28"/>
        </w:rPr>
        <w:t xml:space="preserve">8. 创优目标： </w:t>
      </w:r>
    </w:p>
    <w:p>
      <w:pPr>
        <w:snapToGrid w:val="0"/>
        <w:spacing w:line="480" w:lineRule="exact"/>
        <w:ind w:firstLine="700" w:firstLineChars="250"/>
        <w:rPr>
          <w:rFonts w:hint="eastAsia" w:ascii="仿宋" w:hAnsi="仿宋" w:eastAsia="仿宋"/>
          <w:sz w:val="28"/>
        </w:rPr>
      </w:pPr>
      <w:r>
        <w:rPr>
          <w:rFonts w:hint="eastAsia" w:ascii="仿宋" w:hAnsi="仿宋" w:eastAsia="仿宋"/>
          <w:sz w:val="28"/>
        </w:rPr>
        <w:t xml:space="preserve">110千伏及以上项目：确保达标投产，确保国家电网有限公司输变电优质工程银奖。 </w:t>
      </w:r>
    </w:p>
    <w:p>
      <w:pPr>
        <w:snapToGrid w:val="0"/>
        <w:spacing w:line="480" w:lineRule="exact"/>
        <w:ind w:firstLine="700" w:firstLineChars="250"/>
        <w:rPr>
          <w:rFonts w:hint="eastAsia" w:ascii="仿宋" w:hAnsi="仿宋" w:eastAsia="仿宋"/>
          <w:sz w:val="28"/>
        </w:rPr>
      </w:pPr>
      <w:r>
        <w:rPr>
          <w:rFonts w:hint="eastAsia" w:ascii="仿宋" w:hAnsi="仿宋" w:eastAsia="仿宋"/>
          <w:sz w:val="28"/>
        </w:rPr>
        <w:t>500千伏及以上项目：确保达标投产，确保国家电网有限公司输变电优质工程金奖。</w:t>
      </w:r>
    </w:p>
    <w:p>
      <w:pPr>
        <w:snapToGrid w:val="0"/>
        <w:spacing w:line="480" w:lineRule="exact"/>
        <w:ind w:firstLine="700" w:firstLineChars="250"/>
        <w:rPr>
          <w:rFonts w:hint="eastAsia" w:ascii="仿宋" w:hAnsi="仿宋" w:eastAsia="仿宋"/>
          <w:sz w:val="28"/>
        </w:rPr>
      </w:pPr>
      <w:r>
        <w:rPr>
          <w:rFonts w:hint="eastAsia" w:ascii="仿宋" w:hAnsi="仿宋" w:eastAsia="仿宋"/>
          <w:sz w:val="28"/>
        </w:rPr>
        <w:t>9. 其他目标：</w:t>
      </w:r>
    </w:p>
    <w:p>
      <w:pPr>
        <w:snapToGrid w:val="0"/>
        <w:spacing w:line="480" w:lineRule="exact"/>
        <w:ind w:firstLine="700" w:firstLineChars="250"/>
        <w:rPr>
          <w:rFonts w:hint="eastAsia" w:ascii="仿宋" w:hAnsi="仿宋" w:eastAsia="仿宋"/>
          <w:sz w:val="28"/>
        </w:rPr>
      </w:pPr>
      <w:r>
        <w:rPr>
          <w:rFonts w:hint="eastAsia" w:ascii="仿宋" w:hAnsi="仿宋" w:eastAsia="仿宋"/>
          <w:sz w:val="28"/>
        </w:rPr>
        <w:t>承包人应切实贯彻国家电网有限公司“三通一标”、“两型三新一化”、智能变电站模块化建设及线路全过程机械化施工等相关要求。</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39" w:name="_Toc4572"/>
      <w:bookmarkStart w:id="40" w:name="_Toc13808"/>
      <w:bookmarkStart w:id="41" w:name="_Toc11580"/>
      <w:bookmarkStart w:id="42" w:name="_Toc20966"/>
      <w:bookmarkStart w:id="43" w:name="_Toc26230"/>
      <w:bookmarkStart w:id="44" w:name="_Toc5638"/>
      <w:r>
        <w:rPr>
          <w:rFonts w:hint="eastAsia" w:ascii="黑体" w:hAnsi="华文仿宋" w:eastAsia="黑体"/>
          <w:snapToGrid w:val="0"/>
          <w:kern w:val="0"/>
          <w:sz w:val="28"/>
        </w:rPr>
        <w:t>五、签约合同价与合同价格形式</w:t>
      </w:r>
      <w:bookmarkEnd w:id="39"/>
      <w:bookmarkEnd w:id="40"/>
      <w:bookmarkEnd w:id="41"/>
      <w:bookmarkEnd w:id="42"/>
      <w:bookmarkEnd w:id="43"/>
      <w:bookmarkEnd w:id="44"/>
      <w:r>
        <w:rPr>
          <w:rFonts w:hint="eastAsia" w:ascii="黑体" w:hAnsi="华文仿宋" w:eastAsia="黑体"/>
          <w:snapToGrid w:val="0"/>
          <w:kern w:val="0"/>
          <w:sz w:val="28"/>
        </w:rPr>
        <w:tab/>
      </w:r>
    </w:p>
    <w:p>
      <w:pPr>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1. 签约合同价为：人民币（大写）</w:t>
      </w:r>
      <w:permStart w:id="19" w:edGrp="everyone"/>
      <w:r>
        <w:rPr>
          <w:rFonts w:hint="eastAsia" w:ascii="仿宋" w:hAnsi="仿宋" w:eastAsia="仿宋"/>
          <w:sz w:val="28"/>
          <w:u w:val="single"/>
        </w:rPr>
        <w:t xml:space="preserve">           </w:t>
      </w:r>
      <w:permEnd w:id="19"/>
      <w:r>
        <w:rPr>
          <w:rFonts w:hint="eastAsia" w:ascii="仿宋" w:hAnsi="仿宋" w:eastAsia="仿宋"/>
          <w:sz w:val="28"/>
        </w:rPr>
        <w:t>(</w:t>
      </w:r>
      <w:r>
        <w:rPr>
          <w:rFonts w:hint="eastAsia" w:ascii="宋体" w:hAnsi="宋体"/>
          <w:snapToGrid w:val="0"/>
          <w:kern w:val="0"/>
          <w:sz w:val="28"/>
        </w:rPr>
        <w:t>¥</w:t>
      </w:r>
      <w:permStart w:id="20" w:edGrp="everyone"/>
      <w:r>
        <w:rPr>
          <w:rFonts w:hint="eastAsia" w:ascii="仿宋" w:hAnsi="仿宋" w:eastAsia="仿宋"/>
          <w:sz w:val="28"/>
          <w:u w:val="single"/>
        </w:rPr>
        <w:t xml:space="preserve">          </w:t>
      </w:r>
      <w:permEnd w:id="20"/>
      <w:r>
        <w:rPr>
          <w:rFonts w:hint="eastAsia" w:ascii="仿宋" w:hAnsi="仿宋" w:eastAsia="仿宋"/>
          <w:sz w:val="28"/>
        </w:rPr>
        <w:t>)</w:t>
      </w:r>
      <w:r>
        <w:rPr>
          <w:rFonts w:hint="eastAsia" w:ascii="仿宋" w:hAnsi="仿宋" w:eastAsia="仿宋"/>
          <w:snapToGrid w:val="0"/>
          <w:kern w:val="0"/>
          <w:sz w:val="28"/>
        </w:rPr>
        <w:t xml:space="preserve"> （含税），</w:t>
      </w:r>
      <w:r>
        <w:rPr>
          <w:rFonts w:hint="eastAsia" w:ascii="仿宋" w:hAnsi="仿宋" w:eastAsia="仿宋"/>
          <w:sz w:val="28"/>
        </w:rPr>
        <w:t>其中，不含税价格人民币（大写）</w:t>
      </w:r>
      <w:permStart w:id="21" w:edGrp="everyone"/>
      <w:r>
        <w:rPr>
          <w:rFonts w:hint="eastAsia" w:ascii="仿宋" w:hAnsi="仿宋" w:eastAsia="仿宋"/>
          <w:sz w:val="28"/>
          <w:u w:val="single"/>
        </w:rPr>
        <w:t xml:space="preserve">         </w:t>
      </w:r>
      <w:permEnd w:id="21"/>
      <w:r>
        <w:rPr>
          <w:rFonts w:hint="eastAsia" w:ascii="仿宋" w:hAnsi="仿宋" w:eastAsia="仿宋"/>
          <w:sz w:val="28"/>
        </w:rPr>
        <w:t>（</w:t>
      </w:r>
      <w:r>
        <w:rPr>
          <w:rFonts w:hint="eastAsia" w:ascii="宋体" w:hAnsi="宋体"/>
          <w:snapToGrid w:val="0"/>
          <w:kern w:val="0"/>
          <w:sz w:val="28"/>
        </w:rPr>
        <w:t>¥</w:t>
      </w:r>
      <w:permStart w:id="22" w:edGrp="everyone"/>
      <w:r>
        <w:rPr>
          <w:rFonts w:hint="eastAsia" w:ascii="仿宋" w:hAnsi="仿宋" w:eastAsia="仿宋"/>
          <w:sz w:val="28"/>
          <w:u w:val="single"/>
        </w:rPr>
        <w:t xml:space="preserve">         </w:t>
      </w:r>
      <w:permEnd w:id="22"/>
      <w:r>
        <w:rPr>
          <w:rFonts w:hint="eastAsia" w:ascii="仿宋" w:hAnsi="仿宋" w:eastAsia="仿宋"/>
          <w:sz w:val="28"/>
        </w:rPr>
        <w:t>），增值税税率</w:t>
      </w:r>
      <w:permStart w:id="23" w:edGrp="everyone"/>
      <w:r>
        <w:rPr>
          <w:rFonts w:hint="eastAsia" w:ascii="仿宋" w:hAnsi="仿宋" w:eastAsia="仿宋"/>
          <w:sz w:val="28"/>
          <w:u w:val="single"/>
        </w:rPr>
        <w:t xml:space="preserve">    </w:t>
      </w:r>
      <w:permEnd w:id="23"/>
      <w:r>
        <w:rPr>
          <w:rFonts w:hint="eastAsia" w:ascii="仿宋" w:hAnsi="仿宋" w:eastAsia="仿宋"/>
          <w:sz w:val="28"/>
        </w:rPr>
        <w:t>%</w:t>
      </w:r>
      <w:r>
        <w:rPr>
          <w:rFonts w:hint="eastAsia" w:ascii="仿宋" w:hAnsi="仿宋" w:eastAsia="仿宋"/>
          <w:w w:val="101"/>
          <w:kern w:val="0"/>
          <w:sz w:val="28"/>
        </w:rPr>
        <w:t>，增值税税额</w:t>
      </w:r>
      <w:permStart w:id="24" w:edGrp="everyone"/>
      <w:r>
        <w:rPr>
          <w:rFonts w:hint="eastAsia" w:ascii="仿宋" w:hAnsi="仿宋" w:eastAsia="仿宋"/>
          <w:sz w:val="28"/>
          <w:u w:val="single"/>
        </w:rPr>
        <w:t xml:space="preserve">         </w:t>
      </w:r>
      <w:permEnd w:id="24"/>
      <w:r>
        <w:rPr>
          <w:rFonts w:hint="eastAsia" w:ascii="仿宋" w:hAnsi="仿宋" w:eastAsia="仿宋"/>
          <w:w w:val="101"/>
          <w:kern w:val="0"/>
          <w:sz w:val="28"/>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r>
        <w:rPr>
          <w:rFonts w:hint="eastAsia" w:ascii="仿宋" w:hAnsi="仿宋" w:eastAsia="仿宋"/>
          <w:snapToGrid w:val="0"/>
          <w:kern w:val="0"/>
          <w:sz w:val="28"/>
        </w:rPr>
        <w:t>具体价格构成详见《价格表》（附件1）</w:t>
      </w:r>
      <w:r>
        <w:rPr>
          <w:rFonts w:hint="eastAsia" w:ascii="仿宋" w:hAnsi="仿宋" w:eastAsia="仿宋"/>
          <w:sz w:val="28"/>
        </w:rPr>
        <w:t>。</w:t>
      </w:r>
    </w:p>
    <w:p>
      <w:pPr>
        <w:spacing w:line="480" w:lineRule="exact"/>
        <w:ind w:firstLine="560" w:firstLineChars="200"/>
        <w:rPr>
          <w:rFonts w:hint="eastAsia" w:ascii="仿宋" w:hAnsi="仿宋" w:eastAsia="仿宋"/>
          <w:sz w:val="28"/>
        </w:rPr>
      </w:pPr>
      <w:r>
        <w:rPr>
          <w:rFonts w:hint="eastAsia" w:ascii="仿宋" w:hAnsi="仿宋" w:eastAsia="仿宋"/>
          <w:sz w:val="28"/>
        </w:rPr>
        <w:t>2. 合同价格形式：</w:t>
      </w:r>
    </w:p>
    <w:p>
      <w:pPr>
        <w:spacing w:line="480" w:lineRule="exact"/>
        <w:ind w:firstLine="560" w:firstLineChars="200"/>
        <w:rPr>
          <w:rFonts w:hint="eastAsia" w:ascii="仿宋" w:hAnsi="仿宋" w:eastAsia="仿宋"/>
          <w:sz w:val="28"/>
        </w:rPr>
      </w:pPr>
      <w:r>
        <w:rPr>
          <w:rFonts w:hint="eastAsia" w:ascii="仿宋" w:hAnsi="仿宋" w:eastAsia="仿宋"/>
          <w:sz w:val="28"/>
        </w:rPr>
        <w:t>发包人和承包人同意合同价格形式采用下列第</w:t>
      </w:r>
      <w:permStart w:id="25" w:edGrp="everyone"/>
      <w:r>
        <w:rPr>
          <w:rFonts w:hint="eastAsia" w:ascii="仿宋" w:hAnsi="仿宋" w:eastAsia="仿宋"/>
          <w:sz w:val="28"/>
          <w:u w:val="single"/>
        </w:rPr>
        <w:t xml:space="preserve">   </w:t>
      </w:r>
      <w:permEnd w:id="25"/>
      <w:r>
        <w:rPr>
          <w:rFonts w:hint="eastAsia" w:ascii="仿宋" w:hAnsi="仿宋" w:eastAsia="仿宋"/>
          <w:sz w:val="28"/>
        </w:rPr>
        <w:t xml:space="preserve">种形式：           </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2.1单价合同                            </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2.2总价合同                                 </w:t>
      </w:r>
    </w:p>
    <w:p>
      <w:pPr>
        <w:spacing w:line="480" w:lineRule="exact"/>
        <w:ind w:firstLine="560" w:firstLineChars="200"/>
        <w:rPr>
          <w:rFonts w:hint="eastAsia" w:ascii="仿宋" w:hAnsi="仿宋" w:eastAsia="仿宋"/>
          <w:sz w:val="28"/>
        </w:rPr>
      </w:pPr>
      <w:r>
        <w:rPr>
          <w:rFonts w:hint="eastAsia" w:ascii="仿宋" w:hAnsi="仿宋" w:eastAsia="仿宋"/>
          <w:sz w:val="28"/>
        </w:rPr>
        <w:t>2.3其他合同价格形式：</w:t>
      </w:r>
      <w:permStart w:id="26" w:edGrp="everyone"/>
      <w:r>
        <w:rPr>
          <w:rFonts w:hint="eastAsia" w:ascii="仿宋" w:hAnsi="仿宋" w:eastAsia="仿宋"/>
          <w:sz w:val="28"/>
          <w:u w:val="single"/>
        </w:rPr>
        <w:t xml:space="preserve">                                 </w:t>
      </w:r>
      <w:permEnd w:id="26"/>
      <w:r>
        <w:rPr>
          <w:rFonts w:hint="eastAsia" w:ascii="仿宋" w:hAnsi="仿宋" w:eastAsia="仿宋"/>
          <w:sz w:val="28"/>
        </w:rPr>
        <w:t>。</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szCs w:val="22"/>
        </w:rPr>
      </w:pPr>
      <w:r>
        <w:rPr>
          <w:rFonts w:hint="eastAsia" w:ascii="黑体" w:hAnsi="华文仿宋" w:eastAsia="黑体"/>
          <w:snapToGrid w:val="0"/>
          <w:kern w:val="0"/>
          <w:sz w:val="28"/>
          <w:szCs w:val="22"/>
        </w:rPr>
        <w:t>六、工程款支付担保</w:t>
      </w:r>
    </w:p>
    <w:p>
      <w:pPr>
        <w:spacing w:line="480" w:lineRule="exact"/>
        <w:ind w:firstLine="560" w:firstLineChars="200"/>
        <w:rPr>
          <w:rFonts w:hint="eastAsia" w:ascii="仿宋" w:hAnsi="仿宋" w:eastAsia="仿宋"/>
          <w:snapToGrid w:val="0"/>
          <w:kern w:val="0"/>
          <w:sz w:val="28"/>
          <w:szCs w:val="22"/>
        </w:rPr>
      </w:pPr>
      <w:r>
        <w:rPr>
          <w:rFonts w:hint="eastAsia" w:ascii="仿宋" w:hAnsi="仿宋" w:eastAsia="仿宋"/>
          <w:snapToGrid w:val="0"/>
          <w:kern w:val="0"/>
          <w:sz w:val="28"/>
          <w:szCs w:val="22"/>
        </w:rPr>
        <w:t>发包人应按下列时间、方式、金额向承包人提供工程款支付担保。</w:t>
      </w:r>
    </w:p>
    <w:p>
      <w:pPr>
        <w:spacing w:line="480" w:lineRule="exact"/>
        <w:ind w:firstLine="700" w:firstLineChars="250"/>
        <w:rPr>
          <w:rFonts w:hint="eastAsia" w:ascii="仿宋" w:hAnsi="仿宋" w:eastAsia="仿宋"/>
          <w:snapToGrid w:val="0"/>
          <w:kern w:val="0"/>
          <w:sz w:val="28"/>
          <w:szCs w:val="22"/>
        </w:rPr>
      </w:pPr>
      <w:r>
        <w:rPr>
          <w:rFonts w:hint="eastAsia" w:ascii="仿宋" w:hAnsi="仿宋" w:eastAsia="仿宋"/>
          <w:snapToGrid w:val="0"/>
          <w:kern w:val="0"/>
          <w:sz w:val="28"/>
          <w:szCs w:val="22"/>
        </w:rPr>
        <w:t>1.时间：</w:t>
      </w:r>
      <w:permStart w:id="27" w:edGrp="everyone"/>
      <w:r>
        <w:rPr>
          <w:rFonts w:hint="eastAsia" w:ascii="仿宋" w:hAnsi="仿宋" w:eastAsia="仿宋"/>
          <w:snapToGrid w:val="0"/>
          <w:kern w:val="0"/>
          <w:sz w:val="28"/>
          <w:szCs w:val="22"/>
          <w:u w:val="single"/>
        </w:rPr>
        <w:t xml:space="preserve">                   </w:t>
      </w:r>
      <w:permEnd w:id="27"/>
      <w:r>
        <w:rPr>
          <w:rFonts w:hint="eastAsia" w:ascii="仿宋" w:hAnsi="仿宋" w:eastAsia="仿宋"/>
          <w:snapToGrid w:val="0"/>
          <w:kern w:val="0"/>
          <w:sz w:val="28"/>
          <w:szCs w:val="22"/>
        </w:rPr>
        <w:t>。</w:t>
      </w:r>
    </w:p>
    <w:p>
      <w:pPr>
        <w:spacing w:line="480" w:lineRule="exact"/>
        <w:ind w:firstLine="700" w:firstLineChars="250"/>
        <w:rPr>
          <w:rFonts w:hint="eastAsia" w:ascii="仿宋" w:hAnsi="仿宋" w:eastAsia="仿宋"/>
          <w:snapToGrid w:val="0"/>
          <w:kern w:val="0"/>
          <w:sz w:val="28"/>
          <w:szCs w:val="22"/>
        </w:rPr>
      </w:pPr>
      <w:r>
        <w:rPr>
          <w:rFonts w:hint="eastAsia" w:ascii="仿宋" w:hAnsi="仿宋" w:eastAsia="仿宋"/>
          <w:snapToGrid w:val="0"/>
          <w:kern w:val="0"/>
          <w:sz w:val="28"/>
          <w:szCs w:val="22"/>
        </w:rPr>
        <w:t>2.方式：</w:t>
      </w:r>
    </w:p>
    <w:p>
      <w:pPr>
        <w:spacing w:line="480" w:lineRule="exact"/>
        <w:ind w:firstLine="700" w:firstLineChars="250"/>
        <w:rPr>
          <w:rFonts w:hint="eastAsia" w:ascii="仿宋" w:hAnsi="仿宋" w:eastAsia="仿宋"/>
          <w:snapToGrid w:val="0"/>
          <w:kern w:val="0"/>
          <w:sz w:val="28"/>
          <w:szCs w:val="22"/>
        </w:rPr>
      </w:pPr>
      <w:r>
        <w:rPr>
          <w:rFonts w:hint="eastAsia"/>
          <w:sz w:val="28"/>
        </w:rPr>
        <w:pict>
          <v:shape id="_x0000_s1026" o:spid="_x0000_s1026" o:spt="201" alt="" type="#_x0000_t201" style="position:absolute;left:0pt;margin-left:35.9pt;margin-top:5.35pt;height:14.25pt;width:11.25pt;z-index:251659264;mso-width-relative:page;mso-height-relative:page;" o:ole="t" filled="f" o:preferrelative="t" stroked="f" coordsize="21600,21600">
            <v:path/>
            <v:fill on="f" focussize="0,0"/>
            <v:stroke on="f"/>
            <v:imagedata r:id="rId8" o:title=""/>
            <o:lock v:ext="edit" aspectratio="f"/>
          </v:shape>
          <w:control r:id="rId7" w:name="CheckBox1" w:shapeid="_x0000_s1026"/>
        </w:pict>
      </w:r>
      <w:r>
        <w:rPr>
          <w:rFonts w:hint="eastAsia" w:ascii="仿宋" w:hAnsi="仿宋" w:eastAsia="仿宋"/>
          <w:snapToGrid w:val="0"/>
          <w:kern w:val="0"/>
          <w:sz w:val="28"/>
          <w:szCs w:val="22"/>
        </w:rPr>
        <w:t>□工程款支付保函</w:t>
      </w:r>
    </w:p>
    <w:p>
      <w:pPr>
        <w:spacing w:line="480" w:lineRule="exact"/>
        <w:ind w:firstLine="700" w:firstLineChars="250"/>
        <w:rPr>
          <w:rFonts w:hint="eastAsia" w:ascii="仿宋" w:hAnsi="仿宋" w:eastAsia="仿宋"/>
          <w:snapToGrid w:val="0"/>
          <w:kern w:val="0"/>
          <w:sz w:val="28"/>
          <w:szCs w:val="22"/>
        </w:rPr>
      </w:pPr>
      <w:r>
        <w:rPr>
          <w:rFonts w:hint="eastAsia"/>
          <w:sz w:val="28"/>
        </w:rPr>
        <w:pict>
          <v:shape id="_x0000_s1027" o:spid="_x0000_s1027" o:spt="201" alt="" type="#_x0000_t201" style="position:absolute;left:0pt;margin-left:35.9pt;margin-top:6.85pt;height:14.25pt;width:12pt;z-index:251660288;mso-width-relative:page;mso-height-relative:page;" o:ole="t" filled="f" o:preferrelative="t" stroked="f" coordsize="21600,21600">
            <v:path/>
            <v:fill on="f" focussize="0,0"/>
            <v:stroke on="f"/>
            <v:imagedata r:id="rId10" o:title=""/>
            <o:lock v:ext="edit" aspectratio="f"/>
          </v:shape>
          <w:control r:id="rId9" w:name="CheckBox2" w:shapeid="_x0000_s1027"/>
        </w:pict>
      </w:r>
      <w:r>
        <w:rPr>
          <w:rFonts w:hint="eastAsia" w:ascii="仿宋" w:hAnsi="仿宋" w:eastAsia="仿宋"/>
          <w:snapToGrid w:val="0"/>
          <w:kern w:val="0"/>
          <w:sz w:val="28"/>
          <w:szCs w:val="22"/>
        </w:rPr>
        <w:t>□工程款支付保险</w:t>
      </w:r>
    </w:p>
    <w:p>
      <w:pPr>
        <w:spacing w:line="480" w:lineRule="exact"/>
        <w:ind w:firstLine="700" w:firstLineChars="250"/>
        <w:rPr>
          <w:rFonts w:hint="eastAsia" w:ascii="仿宋" w:hAnsi="仿宋" w:eastAsia="仿宋"/>
          <w:snapToGrid w:val="0"/>
          <w:kern w:val="0"/>
          <w:sz w:val="28"/>
          <w:szCs w:val="22"/>
        </w:rPr>
      </w:pPr>
      <w:r>
        <w:rPr>
          <w:rFonts w:hint="eastAsia"/>
          <w:sz w:val="28"/>
        </w:rPr>
        <w:pict>
          <v:shape id="_x0000_s1028" o:spid="_x0000_s1028" o:spt="201" alt="" type="#_x0000_t201" style="position:absolute;left:0pt;margin-left:36.65pt;margin-top:5.35pt;height:16.5pt;width:10.5pt;z-index:251661312;mso-width-relative:page;mso-height-relative:page;" o:ole="t" filled="f" o:preferrelative="t" stroked="f" coordsize="21600,21600">
            <v:path/>
            <v:fill on="f" focussize="0,0"/>
            <v:stroke on="f"/>
            <v:imagedata r:id="rId12" o:title=""/>
            <o:lock v:ext="edit" aspectratio="f"/>
          </v:shape>
          <w:control r:id="rId11" w:name="CheckBox3" w:shapeid="_x0000_s1028"/>
        </w:pict>
      </w:r>
      <w:r>
        <w:rPr>
          <w:rFonts w:hint="eastAsia" w:ascii="仿宋" w:hAnsi="仿宋" w:eastAsia="仿宋"/>
          <w:snapToGrid w:val="0"/>
          <w:kern w:val="0"/>
          <w:sz w:val="28"/>
          <w:szCs w:val="22"/>
        </w:rPr>
        <w:t>□其他：</w:t>
      </w:r>
      <w:permStart w:id="28" w:edGrp="everyone"/>
      <w:r>
        <w:rPr>
          <w:rFonts w:hint="eastAsia" w:ascii="仿宋" w:hAnsi="仿宋" w:eastAsia="仿宋"/>
          <w:snapToGrid w:val="0"/>
          <w:kern w:val="0"/>
          <w:sz w:val="28"/>
          <w:szCs w:val="22"/>
          <w:u w:val="single"/>
        </w:rPr>
        <w:t xml:space="preserve">               </w:t>
      </w:r>
      <w:permEnd w:id="28"/>
      <w:r>
        <w:rPr>
          <w:rFonts w:hint="eastAsia" w:ascii="仿宋" w:hAnsi="仿宋" w:eastAsia="仿宋"/>
          <w:snapToGrid w:val="0"/>
          <w:kern w:val="0"/>
          <w:sz w:val="28"/>
          <w:szCs w:val="22"/>
        </w:rPr>
        <w:t>。</w:t>
      </w:r>
    </w:p>
    <w:p>
      <w:pPr>
        <w:spacing w:line="480" w:lineRule="exact"/>
        <w:ind w:firstLine="700" w:firstLineChars="250"/>
        <w:rPr>
          <w:rFonts w:hint="eastAsia" w:ascii="仿宋" w:hAnsi="仿宋" w:eastAsia="仿宋"/>
          <w:snapToGrid w:val="0"/>
          <w:kern w:val="0"/>
          <w:sz w:val="28"/>
          <w:szCs w:val="22"/>
        </w:rPr>
      </w:pPr>
      <w:r>
        <w:rPr>
          <w:rFonts w:hint="eastAsia" w:ascii="仿宋" w:hAnsi="仿宋" w:eastAsia="仿宋"/>
          <w:snapToGrid w:val="0"/>
          <w:kern w:val="0"/>
          <w:sz w:val="28"/>
          <w:szCs w:val="22"/>
        </w:rPr>
        <w:t>3.金额：</w:t>
      </w:r>
      <w:permStart w:id="29" w:edGrp="everyone"/>
      <w:r>
        <w:rPr>
          <w:rFonts w:hint="eastAsia" w:ascii="仿宋" w:hAnsi="仿宋" w:eastAsia="仿宋"/>
          <w:snapToGrid w:val="0"/>
          <w:kern w:val="0"/>
          <w:sz w:val="28"/>
          <w:szCs w:val="22"/>
          <w:u w:val="single"/>
        </w:rPr>
        <w:t xml:space="preserve">               </w:t>
      </w:r>
      <w:permEnd w:id="29"/>
      <w:r>
        <w:rPr>
          <w:rFonts w:hint="eastAsia" w:ascii="仿宋" w:hAnsi="仿宋" w:eastAsia="仿宋"/>
          <w:snapToGrid w:val="0"/>
          <w:kern w:val="0"/>
          <w:sz w:val="28"/>
          <w:szCs w:val="22"/>
        </w:rPr>
        <w:t>。</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45" w:name="_Toc246821788"/>
      <w:bookmarkStart w:id="46" w:name="_Toc2523"/>
      <w:bookmarkStart w:id="47" w:name="_Toc9784"/>
      <w:bookmarkStart w:id="48" w:name="_Toc246668338"/>
      <w:bookmarkStart w:id="49" w:name="_Toc26107"/>
      <w:bookmarkStart w:id="50" w:name="_Toc31145"/>
      <w:bookmarkStart w:id="51" w:name="_Toc3518"/>
      <w:bookmarkStart w:id="52" w:name="_Toc29273"/>
      <w:r>
        <w:rPr>
          <w:rFonts w:hint="eastAsia" w:ascii="黑体" w:hAnsi="华文仿宋" w:eastAsia="黑体"/>
          <w:snapToGrid w:val="0"/>
          <w:kern w:val="0"/>
          <w:sz w:val="28"/>
        </w:rPr>
        <w:t>七、合同组成部分</w:t>
      </w:r>
      <w:bookmarkEnd w:id="45"/>
      <w:bookmarkEnd w:id="46"/>
      <w:bookmarkEnd w:id="47"/>
      <w:bookmarkEnd w:id="48"/>
      <w:bookmarkEnd w:id="49"/>
      <w:bookmarkEnd w:id="50"/>
      <w:bookmarkEnd w:id="51"/>
      <w:bookmarkEnd w:id="52"/>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下列文件为本合同的组成部分：</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（1）双方在合同履行过程中达成的纪要、协议等文件；</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（2）合同协议书及其附件；</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（3）中标通知书；</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（4）专用合同条款及其附件；</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 xml:space="preserve">（5）通用合同条款； </w:t>
      </w:r>
    </w:p>
    <w:p>
      <w:pPr>
        <w:spacing w:line="480" w:lineRule="exact"/>
        <w:ind w:left="700"/>
        <w:rPr>
          <w:rFonts w:hint="eastAsia" w:ascii="仿宋" w:hAnsi="仿宋" w:eastAsia="仿宋"/>
          <w:snapToGrid w:val="0"/>
          <w:kern w:val="0"/>
          <w:sz w:val="28"/>
        </w:rPr>
      </w:pPr>
      <w:r>
        <w:rPr>
          <w:rFonts w:hint="eastAsia" w:ascii="仿宋" w:hAnsi="仿宋" w:eastAsia="仿宋"/>
          <w:snapToGrid w:val="0"/>
          <w:kern w:val="0"/>
          <w:sz w:val="28"/>
        </w:rPr>
        <w:t>（6）技术标准和要求；</w:t>
      </w:r>
    </w:p>
    <w:p>
      <w:pPr>
        <w:spacing w:line="480" w:lineRule="exact"/>
        <w:ind w:left="700"/>
        <w:rPr>
          <w:rFonts w:hint="eastAsia" w:ascii="仿宋" w:hAnsi="仿宋" w:eastAsia="仿宋"/>
          <w:snapToGrid w:val="0"/>
          <w:kern w:val="0"/>
          <w:sz w:val="28"/>
        </w:rPr>
      </w:pPr>
      <w:r>
        <w:rPr>
          <w:rFonts w:hint="eastAsia" w:ascii="仿宋" w:hAnsi="仿宋" w:eastAsia="仿宋"/>
          <w:snapToGrid w:val="0"/>
          <w:kern w:val="0"/>
          <w:sz w:val="28"/>
        </w:rPr>
        <w:t>（7）图纸；</w:t>
      </w:r>
    </w:p>
    <w:p>
      <w:pPr>
        <w:spacing w:line="480" w:lineRule="exact"/>
        <w:ind w:left="700"/>
        <w:rPr>
          <w:rFonts w:hint="eastAsia" w:ascii="仿宋" w:hAnsi="仿宋" w:eastAsia="仿宋"/>
          <w:snapToGrid w:val="0"/>
          <w:kern w:val="0"/>
          <w:sz w:val="28"/>
        </w:rPr>
      </w:pPr>
      <w:r>
        <w:rPr>
          <w:rFonts w:hint="eastAsia" w:ascii="仿宋" w:hAnsi="仿宋" w:eastAsia="仿宋"/>
          <w:snapToGrid w:val="0"/>
          <w:kern w:val="0"/>
          <w:sz w:val="28"/>
        </w:rPr>
        <w:t>（8）已标价工程量清单；</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（9）招标文件和投标文件；</w:t>
      </w:r>
    </w:p>
    <w:p>
      <w:pPr>
        <w:spacing w:line="480" w:lineRule="exact"/>
        <w:ind w:firstLine="700" w:firstLineChars="250"/>
        <w:rPr>
          <w:rFonts w:hint="eastAsia" w:ascii="仿宋" w:hAnsi="仿宋" w:eastAsia="仿宋"/>
          <w:snapToGrid w:val="0"/>
          <w:kern w:val="0"/>
          <w:sz w:val="28"/>
        </w:rPr>
      </w:pPr>
      <w:r>
        <w:rPr>
          <w:rFonts w:hint="eastAsia" w:ascii="仿宋" w:hAnsi="仿宋" w:eastAsia="仿宋"/>
          <w:snapToGrid w:val="0"/>
          <w:kern w:val="0"/>
          <w:sz w:val="28"/>
        </w:rPr>
        <w:t>（10）构成合同的其他文件。</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53" w:name="_Toc23799"/>
      <w:bookmarkStart w:id="54" w:name="_Toc24947"/>
      <w:bookmarkStart w:id="55" w:name="_Toc14169"/>
      <w:bookmarkStart w:id="56" w:name="_Toc3337"/>
      <w:bookmarkStart w:id="57" w:name="_Toc9690"/>
      <w:bookmarkStart w:id="58" w:name="_Toc3152"/>
      <w:r>
        <w:rPr>
          <w:rFonts w:hint="eastAsia" w:ascii="黑体" w:hAnsi="华文仿宋" w:eastAsia="黑体"/>
          <w:snapToGrid w:val="0"/>
          <w:kern w:val="0"/>
          <w:sz w:val="28"/>
        </w:rPr>
        <w:t>八、项目经理</w:t>
      </w:r>
      <w:bookmarkEnd w:id="53"/>
      <w:bookmarkEnd w:id="54"/>
      <w:bookmarkEnd w:id="55"/>
      <w:bookmarkEnd w:id="56"/>
      <w:bookmarkEnd w:id="57"/>
      <w:bookmarkEnd w:id="58"/>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承包人项目经理：</w:t>
      </w:r>
      <w:permStart w:id="30" w:edGrp="everyone"/>
      <w:r>
        <w:rPr>
          <w:rFonts w:hint="eastAsia" w:ascii="仿宋" w:hAnsi="仿宋" w:eastAsia="仿宋"/>
          <w:sz w:val="28"/>
          <w:u w:val="single"/>
        </w:rPr>
        <w:t xml:space="preserve">     </w:t>
      </w:r>
      <w:r>
        <w:rPr>
          <w:rFonts w:ascii="仿宋" w:hAnsi="仿宋" w:eastAsia="仿宋"/>
          <w:sz w:val="28"/>
          <w:u w:val="single"/>
        </w:rPr>
        <w:t xml:space="preserve">          </w:t>
      </w:r>
      <w:r>
        <w:rPr>
          <w:rFonts w:hint="eastAsia" w:ascii="仿宋" w:hAnsi="仿宋" w:eastAsia="仿宋"/>
          <w:sz w:val="28"/>
          <w:u w:val="single"/>
        </w:rPr>
        <w:t xml:space="preserve">     </w:t>
      </w:r>
      <w:r>
        <w:rPr>
          <w:rFonts w:ascii="仿宋" w:hAnsi="仿宋" w:eastAsia="仿宋"/>
          <w:sz w:val="28"/>
          <w:u w:val="single"/>
        </w:rPr>
        <w:t xml:space="preserve">            </w:t>
      </w:r>
      <w:r>
        <w:rPr>
          <w:rFonts w:hint="eastAsia" w:ascii="仿宋" w:hAnsi="仿宋" w:eastAsia="仿宋"/>
          <w:sz w:val="28"/>
          <w:u w:val="single"/>
        </w:rPr>
        <w:t xml:space="preserve"> </w:t>
      </w:r>
      <w:r>
        <w:rPr>
          <w:rFonts w:ascii="仿宋" w:hAnsi="仿宋" w:eastAsia="仿宋"/>
          <w:sz w:val="28"/>
          <w:u w:val="single"/>
        </w:rPr>
        <w:t xml:space="preserve">    </w:t>
      </w:r>
      <w:r>
        <w:rPr>
          <w:rFonts w:hint="eastAsia" w:ascii="仿宋" w:hAnsi="仿宋" w:eastAsia="仿宋"/>
          <w:sz w:val="28"/>
          <w:u w:val="single"/>
        </w:rPr>
        <w:t xml:space="preserve">  </w:t>
      </w:r>
      <w:permEnd w:id="30"/>
      <w:r>
        <w:rPr>
          <w:rFonts w:hint="eastAsia" w:ascii="仿宋" w:hAnsi="仿宋" w:eastAsia="仿宋"/>
          <w:sz w:val="28"/>
        </w:rPr>
        <w:t>。</w:t>
      </w:r>
      <w:r>
        <w:rPr>
          <w:rFonts w:hint="eastAsia" w:ascii="仿宋" w:hAnsi="仿宋" w:eastAsia="仿宋"/>
          <w:sz w:val="28"/>
          <w:u w:val="single"/>
        </w:rPr>
        <w:t xml:space="preserve"> </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59" w:name="_Toc16266"/>
      <w:bookmarkStart w:id="60" w:name="_Toc29345"/>
      <w:bookmarkStart w:id="61" w:name="_Toc16485"/>
      <w:bookmarkStart w:id="62" w:name="_Toc16194"/>
      <w:bookmarkStart w:id="63" w:name="_Toc17506"/>
      <w:bookmarkStart w:id="64" w:name="_Toc218253429"/>
      <w:bookmarkStart w:id="65" w:name="_Toc19442"/>
      <w:r>
        <w:rPr>
          <w:rFonts w:hint="eastAsia" w:ascii="黑体" w:hAnsi="华文仿宋" w:eastAsia="黑体"/>
          <w:snapToGrid w:val="0"/>
          <w:kern w:val="0"/>
          <w:sz w:val="28"/>
        </w:rPr>
        <w:t>九、承包人承诺</w:t>
      </w:r>
      <w:bookmarkEnd w:id="59"/>
      <w:bookmarkEnd w:id="60"/>
      <w:bookmarkEnd w:id="61"/>
      <w:bookmarkEnd w:id="62"/>
      <w:bookmarkEnd w:id="63"/>
      <w:bookmarkEnd w:id="64"/>
      <w:bookmarkEnd w:id="65"/>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 承包人承诺按照法律规定及合同约定组织完成工程施工，确保工程质量和安全，不进行转包及违法分包，并在缺陷责任期及保修期内承担相应的工程维修责任。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 工程建设实现“零缺陷”投运，满足达标投产的考核条件且达到工程质量、工艺及创优目标，不发生因施工影响设备的正常使用和工程寿命、或造成批量返工的质量事件。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 工程进度确保按照发包人规定的工期进行，并确保本合同和投标文件中所承诺的人力、机具及合理项目管理规划大纲的实现。</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 在工程建设中文明施工，并采取积极的安全措施，满足工程安全目标。</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 遵守国家电网有限公司对工程项目施工分包各项管理要求，确保相应的资源配置，确保人员工资按时、足额发放。按照国家有关法规、国家电网有限公司规章制度及本合同约定及时足额支付农民工工资。</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 严格按照工程环评、水保报告以及批复文件、当地的环保要求以及工程设计文件组织施工，确保不因施工原因影响项目通过环评、水保验收。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 严格按照国家电网有限公司电网建设项目档案管理相关规定、发包人的要求进行档案管理。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 积极配合施工图设计优化工作，及时认真审查并主动反映有可能对工程投资造成影响的任何事宜，否则需承担因此造成的投资浪费的相应责任。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 严格按照国家电网有限公司基建管理信息化的应用要求，保证信息化资源配置，实行基建信息化管理。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 承包人确认已阅读及理解合同附件所列国家电网有限公司规章制度、技术标准及相关规定，并承诺严格遵守与其履行本合同义务相关的规定。合同中各项规范、标准和合同规定之间如对同一内容的描述不一致时，应以描述更为严格的内容为准。</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66" w:name="_Toc3323"/>
      <w:bookmarkStart w:id="67" w:name="_Toc5426"/>
      <w:bookmarkStart w:id="68" w:name="_Toc10640"/>
      <w:bookmarkStart w:id="69" w:name="_Toc14572"/>
      <w:bookmarkStart w:id="70" w:name="_Toc2970"/>
      <w:bookmarkStart w:id="71" w:name="_Toc16761"/>
      <w:r>
        <w:rPr>
          <w:rFonts w:hint="eastAsia" w:ascii="黑体" w:hAnsi="华文仿宋" w:eastAsia="黑体"/>
          <w:snapToGrid w:val="0"/>
          <w:kern w:val="0"/>
          <w:sz w:val="28"/>
        </w:rPr>
        <w:t>十、发包人承诺</w:t>
      </w:r>
      <w:bookmarkEnd w:id="66"/>
      <w:bookmarkEnd w:id="67"/>
      <w:bookmarkEnd w:id="68"/>
      <w:bookmarkEnd w:id="69"/>
      <w:bookmarkEnd w:id="70"/>
      <w:bookmarkEnd w:id="71"/>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按合同约定的条件、时间和方式向承包人支付合同价款，并将人工费用及时足额拨付至农民工工资专用账户，加强对承包人按时足额支付农民工工资的监督。</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72" w:name="_Toc499"/>
      <w:bookmarkStart w:id="73" w:name="_Toc28633"/>
      <w:bookmarkStart w:id="74" w:name="_Toc12696"/>
      <w:bookmarkStart w:id="75" w:name="_Toc9881"/>
      <w:bookmarkStart w:id="76" w:name="_Toc12795"/>
      <w:bookmarkStart w:id="77" w:name="_Toc31282"/>
      <w:r>
        <w:rPr>
          <w:rFonts w:hint="eastAsia" w:ascii="黑体" w:hAnsi="华文仿宋" w:eastAsia="黑体"/>
          <w:snapToGrid w:val="0"/>
          <w:kern w:val="0"/>
          <w:sz w:val="28"/>
        </w:rPr>
        <w:t>十一、词语含义</w:t>
      </w:r>
      <w:bookmarkEnd w:id="72"/>
      <w:bookmarkEnd w:id="73"/>
      <w:bookmarkEnd w:id="74"/>
      <w:bookmarkEnd w:id="75"/>
      <w:bookmarkEnd w:id="76"/>
      <w:bookmarkEnd w:id="77"/>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本协议中所用词语的含义与专用合同条款、通用合同条款中相应词语的含义相同。</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78" w:name="_Toc25170"/>
      <w:bookmarkStart w:id="79" w:name="_Toc18251"/>
      <w:bookmarkStart w:id="80" w:name="_Toc26179"/>
      <w:bookmarkStart w:id="81" w:name="_Toc218253431"/>
      <w:bookmarkStart w:id="82" w:name="_Toc12455"/>
      <w:bookmarkStart w:id="83" w:name="_Toc9631"/>
      <w:bookmarkStart w:id="84" w:name="_Toc16206"/>
      <w:r>
        <w:rPr>
          <w:rFonts w:hint="eastAsia" w:ascii="黑体" w:hAnsi="华文仿宋" w:eastAsia="黑体"/>
          <w:snapToGrid w:val="0"/>
          <w:kern w:val="0"/>
          <w:sz w:val="28"/>
        </w:rPr>
        <w:t>十二、合同生效</w:t>
      </w:r>
      <w:bookmarkEnd w:id="78"/>
      <w:bookmarkEnd w:id="79"/>
      <w:bookmarkEnd w:id="80"/>
      <w:bookmarkEnd w:id="81"/>
      <w:bookmarkEnd w:id="82"/>
      <w:bookmarkEnd w:id="83"/>
      <w:bookmarkEnd w:id="84"/>
    </w:p>
    <w:p>
      <w:pPr>
        <w:pStyle w:val="47"/>
        <w:snapToGrid w:val="0"/>
        <w:spacing w:before="0" w:beforeAutospacing="0" w:after="0" w:afterAutospacing="0" w:line="480" w:lineRule="exact"/>
        <w:ind w:firstLine="560" w:firstLineChars="200"/>
        <w:rPr>
          <w:rFonts w:hint="eastAsia" w:ascii="仿宋" w:hAnsi="仿宋" w:eastAsia="仿宋"/>
          <w:sz w:val="28"/>
        </w:rPr>
      </w:pPr>
      <w:r>
        <w:rPr>
          <w:rFonts w:hint="eastAsia" w:ascii="仿宋" w:hAnsi="仿宋" w:eastAsia="仿宋"/>
          <w:sz w:val="28"/>
        </w:rPr>
        <w:t>本合同在以下条件全部满足之日起生效：</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（1）本合同经双方法定代表人（负责人）或其授权代表签署并加盖双方公章或合同专用章；</w:t>
      </w:r>
    </w:p>
    <w:p>
      <w:pPr>
        <w:autoSpaceDE w:val="0"/>
        <w:autoSpaceDN w:val="0"/>
        <w:adjustRightInd w:val="0"/>
        <w:snapToGrid w:val="0"/>
        <w:spacing w:line="480" w:lineRule="exact"/>
        <w:ind w:firstLine="560" w:firstLineChars="200"/>
        <w:jc w:val="left"/>
        <w:rPr>
          <w:rFonts w:hint="eastAsia" w:ascii="仿宋" w:hAnsi="仿宋" w:eastAsia="仿宋"/>
          <w:sz w:val="28"/>
          <w:u w:val="single"/>
        </w:rPr>
      </w:pPr>
      <w:r>
        <w:rPr>
          <w:rFonts w:hint="eastAsia" w:ascii="仿宋" w:hAnsi="仿宋" w:eastAsia="仿宋"/>
          <w:sz w:val="28"/>
        </w:rPr>
        <w:t>（2）</w:t>
      </w:r>
      <w:permStart w:id="31" w:edGrp="everyone"/>
      <w:r>
        <w:rPr>
          <w:rFonts w:hint="eastAsia" w:ascii="仿宋" w:hAnsi="仿宋" w:eastAsia="仿宋"/>
          <w:sz w:val="28"/>
          <w:u w:val="single"/>
        </w:rPr>
        <w:t xml:space="preserve">                                                </w:t>
      </w:r>
      <w:permEnd w:id="31"/>
      <w:r>
        <w:rPr>
          <w:rFonts w:hint="eastAsia" w:ascii="仿宋" w:hAnsi="仿宋" w:eastAsia="仿宋"/>
          <w:sz w:val="28"/>
        </w:rPr>
        <w:t>。</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85" w:name="_Toc28133"/>
      <w:bookmarkStart w:id="86" w:name="_Toc21761"/>
      <w:bookmarkStart w:id="87" w:name="_Toc29815"/>
      <w:bookmarkStart w:id="88" w:name="_Toc1321"/>
      <w:bookmarkStart w:id="89" w:name="_Toc22947"/>
      <w:bookmarkStart w:id="90" w:name="_Toc26966"/>
      <w:r>
        <w:rPr>
          <w:rFonts w:hint="eastAsia" w:ascii="黑体" w:hAnsi="华文仿宋" w:eastAsia="黑体"/>
          <w:snapToGrid w:val="0"/>
          <w:kern w:val="0"/>
          <w:sz w:val="28"/>
        </w:rPr>
        <w:t>十三、签订日期</w:t>
      </w:r>
      <w:bookmarkEnd w:id="85"/>
      <w:bookmarkEnd w:id="86"/>
      <w:bookmarkEnd w:id="87"/>
      <w:bookmarkEnd w:id="88"/>
      <w:bookmarkEnd w:id="89"/>
      <w:bookmarkEnd w:id="90"/>
    </w:p>
    <w:p>
      <w:pPr>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合同签订日期以双方中最后一方</w:t>
      </w:r>
      <w:r>
        <w:rPr>
          <w:rFonts w:hint="eastAsia" w:ascii="仿宋" w:hAnsi="仿宋" w:eastAsia="仿宋"/>
          <w:sz w:val="28"/>
        </w:rPr>
        <w:t>签署并加盖公章或合同专用章</w:t>
      </w:r>
      <w:r>
        <w:rPr>
          <w:rFonts w:hint="eastAsia" w:ascii="仿宋" w:hAnsi="仿宋" w:eastAsia="仿宋"/>
          <w:snapToGrid w:val="0"/>
          <w:kern w:val="0"/>
          <w:sz w:val="28"/>
        </w:rPr>
        <w:t>的日期为准。</w:t>
      </w:r>
    </w:p>
    <w:p>
      <w:pPr>
        <w:autoSpaceDE w:val="0"/>
        <w:autoSpaceDN w:val="0"/>
        <w:adjustRightInd w:val="0"/>
        <w:snapToGrid w:val="0"/>
        <w:spacing w:line="480" w:lineRule="exact"/>
        <w:ind w:firstLine="560" w:firstLineChars="200"/>
        <w:jc w:val="left"/>
        <w:rPr>
          <w:rFonts w:hint="eastAsia" w:ascii="黑体" w:hAnsi="华文仿宋" w:eastAsia="黑体"/>
          <w:snapToGrid w:val="0"/>
          <w:kern w:val="0"/>
          <w:sz w:val="28"/>
        </w:rPr>
      </w:pPr>
      <w:bookmarkStart w:id="91" w:name="_Toc11910"/>
      <w:bookmarkStart w:id="92" w:name="_Toc20419"/>
      <w:bookmarkStart w:id="93" w:name="_Toc12673"/>
      <w:bookmarkStart w:id="94" w:name="_Toc9305"/>
      <w:bookmarkStart w:id="95" w:name="_Toc5790"/>
      <w:bookmarkStart w:id="96" w:name="_Toc218253432"/>
      <w:bookmarkStart w:id="97" w:name="_Toc5636"/>
      <w:r>
        <w:rPr>
          <w:rFonts w:hint="eastAsia" w:ascii="黑体" w:hAnsi="华文仿宋" w:eastAsia="黑体"/>
          <w:snapToGrid w:val="0"/>
          <w:kern w:val="0"/>
          <w:sz w:val="28"/>
        </w:rPr>
        <w:t>十四、份数</w:t>
      </w:r>
      <w:bookmarkEnd w:id="91"/>
      <w:bookmarkEnd w:id="92"/>
      <w:bookmarkEnd w:id="93"/>
      <w:bookmarkEnd w:id="94"/>
      <w:bookmarkEnd w:id="95"/>
      <w:bookmarkEnd w:id="96"/>
      <w:bookmarkEnd w:id="97"/>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本合同一式</w:t>
      </w:r>
      <w:permStart w:id="32" w:edGrp="everyone"/>
      <w:r>
        <w:rPr>
          <w:rFonts w:hint="eastAsia" w:ascii="仿宋" w:hAnsi="仿宋" w:eastAsia="仿宋"/>
          <w:snapToGrid w:val="0"/>
          <w:kern w:val="0"/>
          <w:sz w:val="28"/>
          <w:u w:val="single"/>
        </w:rPr>
        <w:t xml:space="preserve">    </w:t>
      </w:r>
      <w:permEnd w:id="32"/>
      <w:r>
        <w:rPr>
          <w:rFonts w:hint="eastAsia" w:ascii="仿宋" w:hAnsi="仿宋" w:eastAsia="仿宋"/>
          <w:snapToGrid w:val="0"/>
          <w:kern w:val="0"/>
          <w:sz w:val="28"/>
        </w:rPr>
        <w:t>份，发包人执</w:t>
      </w:r>
      <w:permStart w:id="33" w:edGrp="everyone"/>
      <w:r>
        <w:rPr>
          <w:rFonts w:hint="eastAsia" w:ascii="仿宋" w:hAnsi="仿宋" w:eastAsia="仿宋"/>
          <w:snapToGrid w:val="0"/>
          <w:kern w:val="0"/>
          <w:sz w:val="28"/>
          <w:u w:val="single"/>
        </w:rPr>
        <w:t xml:space="preserve">    </w:t>
      </w:r>
      <w:permEnd w:id="33"/>
      <w:r>
        <w:rPr>
          <w:rFonts w:hint="eastAsia" w:ascii="仿宋" w:hAnsi="仿宋" w:eastAsia="仿宋"/>
          <w:snapToGrid w:val="0"/>
          <w:kern w:val="0"/>
          <w:sz w:val="28"/>
        </w:rPr>
        <w:t>份，承包人执</w:t>
      </w:r>
      <w:permStart w:id="34" w:edGrp="everyone"/>
      <w:r>
        <w:rPr>
          <w:rFonts w:hint="eastAsia" w:ascii="仿宋" w:hAnsi="仿宋" w:eastAsia="仿宋"/>
          <w:snapToGrid w:val="0"/>
          <w:kern w:val="0"/>
          <w:sz w:val="28"/>
          <w:u w:val="single"/>
        </w:rPr>
        <w:t xml:space="preserve">    </w:t>
      </w:r>
      <w:permEnd w:id="34"/>
      <w:r>
        <w:rPr>
          <w:rFonts w:hint="eastAsia" w:ascii="仿宋" w:hAnsi="仿宋" w:eastAsia="仿宋"/>
          <w:snapToGrid w:val="0"/>
          <w:kern w:val="0"/>
          <w:sz w:val="28"/>
        </w:rPr>
        <w:t>份，具有同等法律效力。</w:t>
      </w:r>
    </w:p>
    <w:p>
      <w:pPr>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（以下无正文）</w:t>
      </w:r>
    </w:p>
    <w:p>
      <w:pPr>
        <w:snapToGrid w:val="0"/>
        <w:spacing w:line="480" w:lineRule="exact"/>
        <w:jc w:val="center"/>
        <w:rPr>
          <w:rFonts w:hint="eastAsia" w:ascii="华文中宋" w:hAnsi="华文中宋" w:eastAsia="华文中宋"/>
          <w:b/>
          <w:sz w:val="32"/>
        </w:rPr>
      </w:pPr>
      <w:r>
        <w:rPr>
          <w:rFonts w:hint="eastAsia" w:ascii="仿宋" w:hAnsi="仿宋" w:eastAsia="仿宋"/>
          <w:snapToGrid w:val="0"/>
          <w:kern w:val="0"/>
          <w:sz w:val="28"/>
        </w:rPr>
        <w:br w:type="page"/>
      </w:r>
      <w:bookmarkStart w:id="98" w:name="_Toc12200"/>
      <w:bookmarkStart w:id="99" w:name="_Toc5735"/>
      <w:bookmarkStart w:id="100" w:name="_Toc19064"/>
      <w:bookmarkStart w:id="101" w:name="_Toc16033"/>
      <w:bookmarkStart w:id="102" w:name="_Toc18503"/>
      <w:bookmarkStart w:id="103" w:name="_Toc25063"/>
      <w:r>
        <w:rPr>
          <w:rFonts w:hint="eastAsia" w:ascii="华文中宋" w:hAnsi="华文中宋" w:eastAsia="华文中宋"/>
          <w:b/>
          <w:sz w:val="32"/>
        </w:rPr>
        <w:t>签 署 页</w:t>
      </w:r>
      <w:bookmarkEnd w:id="98"/>
      <w:bookmarkEnd w:id="99"/>
      <w:bookmarkEnd w:id="100"/>
      <w:bookmarkEnd w:id="101"/>
      <w:bookmarkEnd w:id="102"/>
      <w:bookmarkEnd w:id="103"/>
    </w:p>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bl>
      <w:tblPr>
        <w:tblStyle w:val="25"/>
        <w:tblW w:w="8682" w:type="dxa"/>
        <w:jc w:val="center"/>
        <w:tblLayout w:type="fixed"/>
        <w:tblCellMar>
          <w:top w:w="0" w:type="dxa"/>
          <w:left w:w="108" w:type="dxa"/>
          <w:bottom w:w="0" w:type="dxa"/>
          <w:right w:w="108" w:type="dxa"/>
        </w:tblCellMar>
      </w:tblPr>
      <w:tblGrid>
        <w:gridCol w:w="4434"/>
        <w:gridCol w:w="4248"/>
      </w:tblGrid>
      <w:tr>
        <w:tblPrEx>
          <w:tblCellMar>
            <w:top w:w="0" w:type="dxa"/>
            <w:left w:w="108" w:type="dxa"/>
            <w:bottom w:w="0" w:type="dxa"/>
            <w:right w:w="108" w:type="dxa"/>
          </w:tblCellMar>
        </w:tblPrEx>
        <w:trPr>
          <w:cantSplit/>
          <w:trHeight w:val="1642" w:hRule="exact"/>
          <w:jc w:val="center"/>
        </w:trPr>
        <w:tc>
          <w:tcPr>
            <w:tcW w:w="4434" w:type="dxa"/>
            <w:vAlign w:val="center"/>
          </w:tcPr>
          <w:p>
            <w:pPr>
              <w:spacing w:line="480" w:lineRule="exact"/>
              <w:rPr>
                <w:rFonts w:hint="eastAsia" w:ascii="仿宋" w:hAnsi="仿宋" w:eastAsia="仿宋"/>
                <w:sz w:val="28"/>
              </w:rPr>
            </w:pPr>
            <w:permStart w:id="35" w:edGrp="everyone"/>
            <w:r>
              <w:rPr>
                <w:rFonts w:hint="eastAsia" w:ascii="仿宋" w:hAnsi="仿宋" w:eastAsia="仿宋"/>
                <w:sz w:val="28"/>
              </w:rPr>
              <w:t>发包人：</w:t>
            </w:r>
          </w:p>
          <w:p>
            <w:pPr>
              <w:spacing w:line="480" w:lineRule="exact"/>
              <w:rPr>
                <w:rFonts w:hint="eastAsia" w:ascii="仿宋" w:hAnsi="仿宋" w:eastAsia="仿宋"/>
                <w:sz w:val="28"/>
              </w:rPr>
            </w:pPr>
            <w:r>
              <w:rPr>
                <w:rFonts w:hint="eastAsia" w:ascii="仿宋" w:hAnsi="仿宋" w:eastAsia="仿宋"/>
                <w:sz w:val="28"/>
              </w:rPr>
              <w:t xml:space="preserve">（盖章）     </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 xml:space="preserve">承包人： </w:t>
            </w:r>
          </w:p>
          <w:p>
            <w:pPr>
              <w:spacing w:line="480" w:lineRule="exact"/>
              <w:rPr>
                <w:rFonts w:hint="eastAsia" w:ascii="仿宋" w:hAnsi="仿宋" w:eastAsia="仿宋"/>
                <w:sz w:val="28"/>
              </w:rPr>
            </w:pPr>
            <w:r>
              <w:rPr>
                <w:rFonts w:hint="eastAsia" w:ascii="仿宋" w:hAnsi="仿宋" w:eastAsia="仿宋"/>
                <w:sz w:val="28"/>
              </w:rPr>
              <w:t>（盖章）</w:t>
            </w:r>
          </w:p>
        </w:tc>
      </w:tr>
      <w:tr>
        <w:tblPrEx>
          <w:tblCellMar>
            <w:top w:w="0" w:type="dxa"/>
            <w:left w:w="108" w:type="dxa"/>
            <w:bottom w:w="0" w:type="dxa"/>
            <w:right w:w="108" w:type="dxa"/>
          </w:tblCellMar>
        </w:tblPrEx>
        <w:trPr>
          <w:cantSplit/>
          <w:trHeight w:val="1453"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法定代表人(负责人)或</w:t>
            </w:r>
          </w:p>
          <w:p>
            <w:pPr>
              <w:spacing w:line="480" w:lineRule="exact"/>
              <w:rPr>
                <w:rFonts w:hint="eastAsia" w:ascii="仿宋" w:hAnsi="仿宋" w:eastAsia="仿宋"/>
                <w:sz w:val="28"/>
              </w:rPr>
            </w:pPr>
            <w:r>
              <w:rPr>
                <w:rFonts w:hint="eastAsia" w:ascii="仿宋" w:hAnsi="仿宋" w:eastAsia="仿宋"/>
                <w:sz w:val="28"/>
              </w:rPr>
              <w:t>授权代表（签字）：</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法定代表人（负责人）或</w:t>
            </w:r>
          </w:p>
          <w:p>
            <w:pPr>
              <w:spacing w:line="480" w:lineRule="exact"/>
              <w:rPr>
                <w:rFonts w:hint="eastAsia" w:ascii="仿宋" w:hAnsi="仿宋" w:eastAsia="仿宋"/>
                <w:sz w:val="28"/>
              </w:rPr>
            </w:pPr>
            <w:r>
              <w:rPr>
                <w:rFonts w:hint="eastAsia" w:ascii="仿宋" w:hAnsi="仿宋" w:eastAsia="仿宋"/>
                <w:sz w:val="28"/>
              </w:rPr>
              <w:t>授权代表（签字）：</w:t>
            </w:r>
          </w:p>
        </w:tc>
      </w:tr>
      <w:tr>
        <w:tblPrEx>
          <w:tblCellMar>
            <w:top w:w="0" w:type="dxa"/>
            <w:left w:w="108" w:type="dxa"/>
            <w:bottom w:w="0" w:type="dxa"/>
            <w:right w:w="108" w:type="dxa"/>
          </w:tblCellMar>
        </w:tblPrEx>
        <w:trPr>
          <w:cantSplit/>
          <w:trHeight w:val="498"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签订日期：</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签订日期：</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地址：</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地址：</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联系人：</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联系人：</w:t>
            </w:r>
          </w:p>
          <w:p>
            <w:pPr>
              <w:spacing w:line="480" w:lineRule="exact"/>
              <w:rPr>
                <w:rFonts w:hint="eastAsia" w:ascii="仿宋" w:hAnsi="仿宋" w:eastAsia="仿宋"/>
                <w:sz w:val="28"/>
              </w:rPr>
            </w:pPr>
          </w:p>
          <w:p>
            <w:pPr>
              <w:spacing w:line="480" w:lineRule="exact"/>
              <w:rPr>
                <w:rFonts w:hint="eastAsia" w:ascii="仿宋" w:hAnsi="仿宋" w:eastAsia="仿宋"/>
                <w:sz w:val="28"/>
              </w:rPr>
            </w:pPr>
          </w:p>
          <w:p>
            <w:pPr>
              <w:spacing w:line="480" w:lineRule="exact"/>
              <w:rPr>
                <w:rFonts w:hint="eastAsia" w:ascii="仿宋" w:hAnsi="仿宋" w:eastAsia="仿宋"/>
                <w:sz w:val="28"/>
              </w:rPr>
            </w:pPr>
          </w:p>
          <w:p>
            <w:pPr>
              <w:spacing w:line="480" w:lineRule="exact"/>
              <w:rPr>
                <w:rFonts w:hint="eastAsia" w:ascii="仿宋" w:hAnsi="仿宋" w:eastAsia="仿宋"/>
                <w:sz w:val="28"/>
              </w:rPr>
            </w:pPr>
            <w:r>
              <w:rPr>
                <w:rFonts w:hint="eastAsia" w:ascii="仿宋" w:hAnsi="仿宋" w:eastAsia="仿宋"/>
                <w:sz w:val="28"/>
              </w:rPr>
              <w:t xml:space="preserve">EMAIL </w:t>
            </w:r>
          </w:p>
          <w:p>
            <w:pPr>
              <w:spacing w:line="480" w:lineRule="exact"/>
              <w:rPr>
                <w:rFonts w:hint="eastAsia" w:ascii="仿宋" w:hAnsi="仿宋" w:eastAsia="仿宋"/>
                <w:sz w:val="28"/>
              </w:rPr>
            </w:pP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电话：</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电话：</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传真：</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传真：</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Email:</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Email:</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开户银行：</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 xml:space="preserve">开户银行： </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账号：</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账号：</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 xml:space="preserve">统一社会信用代码： </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统一社会信用代码：</w:t>
            </w:r>
          </w:p>
        </w:tc>
      </w:tr>
      <w:tr>
        <w:tblPrEx>
          <w:tblCellMar>
            <w:top w:w="0" w:type="dxa"/>
            <w:left w:w="108" w:type="dxa"/>
            <w:bottom w:w="0" w:type="dxa"/>
            <w:right w:w="108" w:type="dxa"/>
          </w:tblCellMar>
        </w:tblPrEx>
        <w:trPr>
          <w:cantSplit/>
          <w:trHeight w:val="466" w:hRule="exact"/>
          <w:jc w:val="center"/>
        </w:trPr>
        <w:tc>
          <w:tcPr>
            <w:tcW w:w="4434" w:type="dxa"/>
            <w:vAlign w:val="center"/>
          </w:tcPr>
          <w:p>
            <w:pPr>
              <w:spacing w:line="480" w:lineRule="exact"/>
              <w:rPr>
                <w:rFonts w:hint="eastAsia" w:ascii="仿宋" w:hAnsi="仿宋" w:eastAsia="仿宋"/>
                <w:sz w:val="28"/>
              </w:rPr>
            </w:pPr>
            <w:r>
              <w:rPr>
                <w:rFonts w:hint="eastAsia" w:ascii="仿宋" w:hAnsi="仿宋" w:eastAsia="仿宋"/>
                <w:sz w:val="28"/>
              </w:rPr>
              <w:t>开户行联行号：</w:t>
            </w:r>
          </w:p>
        </w:tc>
        <w:tc>
          <w:tcPr>
            <w:tcW w:w="4248" w:type="dxa"/>
            <w:vAlign w:val="center"/>
          </w:tcPr>
          <w:p>
            <w:pPr>
              <w:spacing w:line="480" w:lineRule="exact"/>
              <w:rPr>
                <w:rFonts w:hint="eastAsia" w:ascii="仿宋" w:hAnsi="仿宋" w:eastAsia="仿宋"/>
                <w:sz w:val="28"/>
              </w:rPr>
            </w:pPr>
            <w:r>
              <w:rPr>
                <w:rFonts w:hint="eastAsia" w:ascii="仿宋" w:hAnsi="仿宋" w:eastAsia="仿宋"/>
                <w:sz w:val="28"/>
              </w:rPr>
              <w:t>开户行联行号：</w:t>
            </w:r>
          </w:p>
        </w:tc>
      </w:tr>
      <w:permEnd w:id="35"/>
    </w:tbl>
    <w:p>
      <w:pPr>
        <w:pStyle w:val="22"/>
        <w:spacing w:line="480" w:lineRule="exact"/>
        <w:ind w:firstLine="561"/>
        <w:rPr>
          <w:rFonts w:hint="eastAsia" w:ascii="华文中宋" w:hAnsi="华文中宋" w:eastAsia="华文中宋"/>
        </w:rPr>
      </w:pPr>
      <w:bookmarkStart w:id="104" w:name="_Toc251850871"/>
      <w:r>
        <w:rPr>
          <w:rFonts w:hint="eastAsia" w:ascii="华文仿宋" w:hAnsi="华文仿宋" w:eastAsia="华文仿宋"/>
          <w:snapToGrid w:val="0"/>
          <w:kern w:val="0"/>
          <w:sz w:val="28"/>
        </w:rPr>
        <w:br w:type="page"/>
      </w:r>
      <w:bookmarkStart w:id="105" w:name="_Toc27549"/>
      <w:bookmarkStart w:id="106" w:name="_Toc16019"/>
      <w:bookmarkStart w:id="107" w:name="_Toc14014"/>
      <w:bookmarkStart w:id="108" w:name="_Toc9302"/>
      <w:bookmarkStart w:id="109" w:name="_Toc15273"/>
      <w:bookmarkStart w:id="110" w:name="_Toc23007"/>
      <w:bookmarkStart w:id="111" w:name="_Toc29982"/>
      <w:bookmarkStart w:id="112" w:name="_Toc26354"/>
      <w:bookmarkStart w:id="113" w:name="_Toc367"/>
      <w:bookmarkStart w:id="114" w:name="_Toc22237"/>
      <w:bookmarkStart w:id="115" w:name="_Toc29049"/>
      <w:bookmarkStart w:id="116" w:name="_Toc8932"/>
      <w:bookmarkStart w:id="117" w:name="_Toc372212315"/>
      <w:r>
        <w:rPr>
          <w:rFonts w:hint="eastAsia" w:ascii="华文中宋" w:hAnsi="华文中宋" w:eastAsia="华文中宋"/>
        </w:rPr>
        <w:t xml:space="preserve">第二部分  </w:t>
      </w:r>
      <w:bookmarkEnd w:id="104"/>
      <w:r>
        <w:rPr>
          <w:rFonts w:hint="eastAsia" w:ascii="华文中宋" w:hAnsi="华文中宋" w:eastAsia="华文中宋"/>
        </w:rPr>
        <w:t>通用合同条款</w:t>
      </w:r>
      <w:bookmarkEnd w:id="105"/>
      <w:bookmarkEnd w:id="106"/>
      <w:bookmarkEnd w:id="107"/>
      <w:bookmarkEnd w:id="108"/>
      <w:bookmarkEnd w:id="109"/>
      <w:bookmarkEnd w:id="110"/>
      <w:bookmarkEnd w:id="111"/>
      <w:bookmarkEnd w:id="112"/>
      <w:bookmarkEnd w:id="113"/>
      <w:bookmarkEnd w:id="114"/>
      <w:bookmarkEnd w:id="115"/>
      <w:bookmarkEnd w:id="116"/>
      <w:bookmarkEnd w:id="117"/>
    </w:p>
    <w:p>
      <w:pPr>
        <w:pStyle w:val="49"/>
        <w:ind w:firstLine="560"/>
        <w:rPr>
          <w:rFonts w:hint="eastAsia" w:ascii="黑体" w:hAnsi="华文仿宋"/>
          <w:snapToGrid w:val="0"/>
        </w:rPr>
      </w:pPr>
      <w:bookmarkStart w:id="118" w:name="_Toc22878"/>
      <w:bookmarkStart w:id="119" w:name="_Toc152045611"/>
      <w:bookmarkStart w:id="120" w:name="_Toc21868"/>
      <w:bookmarkStart w:id="121" w:name="_Toc25372"/>
      <w:bookmarkStart w:id="122" w:name="_Toc1546"/>
      <w:bookmarkStart w:id="123" w:name="_Toc10254"/>
      <w:bookmarkStart w:id="124" w:name="_Toc152042389"/>
      <w:bookmarkStart w:id="125" w:name="_Toc5493"/>
      <w:bookmarkStart w:id="126" w:name="_Toc179632629"/>
      <w:bookmarkStart w:id="127" w:name="_Toc32441"/>
      <w:bookmarkStart w:id="128" w:name="_Toc372212316"/>
      <w:bookmarkStart w:id="129" w:name="_Toc144974579"/>
      <w:bookmarkStart w:id="130" w:name="_Toc29964"/>
      <w:bookmarkStart w:id="131" w:name="_Toc30229"/>
      <w:bookmarkStart w:id="132" w:name="_Toc24257"/>
      <w:bookmarkStart w:id="133" w:name="_Toc11475"/>
      <w:bookmarkStart w:id="134" w:name="_Toc14694"/>
      <w:r>
        <w:rPr>
          <w:rFonts w:hint="eastAsia" w:ascii="黑体" w:hAnsi="华文仿宋"/>
          <w:snapToGrid w:val="0"/>
        </w:rPr>
        <w:t>1. 一般约定</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pPr>
        <w:spacing w:line="480" w:lineRule="exact"/>
        <w:ind w:firstLine="560" w:firstLineChars="200"/>
        <w:rPr>
          <w:rFonts w:hint="eastAsia" w:ascii="仿宋" w:hAnsi="仿宋" w:eastAsia="仿宋"/>
          <w:sz w:val="28"/>
        </w:rPr>
      </w:pPr>
      <w:bookmarkStart w:id="135" w:name="_Toc144974580"/>
      <w:bookmarkStart w:id="136" w:name="_Toc152045612"/>
      <w:bookmarkStart w:id="137" w:name="_Toc152042390"/>
      <w:bookmarkStart w:id="138" w:name="_Toc179632630"/>
      <w:r>
        <w:rPr>
          <w:rFonts w:hint="eastAsia" w:ascii="仿宋" w:hAnsi="仿宋" w:eastAsia="仿宋"/>
          <w:sz w:val="28"/>
        </w:rPr>
        <w:t>1.1 词语定义</w:t>
      </w:r>
      <w:bookmarkEnd w:id="135"/>
      <w:bookmarkEnd w:id="136"/>
      <w:bookmarkEnd w:id="137"/>
      <w:bookmarkEnd w:id="138"/>
    </w:p>
    <w:p>
      <w:pPr>
        <w:spacing w:line="480" w:lineRule="exact"/>
        <w:ind w:firstLine="560" w:firstLineChars="200"/>
        <w:rPr>
          <w:rFonts w:hint="eastAsia" w:ascii="仿宋" w:hAnsi="仿宋" w:eastAsia="仿宋"/>
          <w:sz w:val="28"/>
        </w:rPr>
      </w:pPr>
      <w:r>
        <w:rPr>
          <w:rFonts w:hint="eastAsia" w:ascii="仿宋" w:hAnsi="仿宋" w:eastAsia="仿宋"/>
          <w:sz w:val="28"/>
        </w:rPr>
        <w:t>通用合同条款、专用合同条款中的下列词语应具有本款所赋予的含义。</w:t>
      </w:r>
    </w:p>
    <w:p>
      <w:pPr>
        <w:spacing w:line="480" w:lineRule="exact"/>
        <w:ind w:firstLine="560" w:firstLineChars="200"/>
        <w:rPr>
          <w:rFonts w:hint="eastAsia" w:ascii="仿宋" w:hAnsi="仿宋" w:eastAsia="仿宋"/>
          <w:sz w:val="28"/>
        </w:rPr>
      </w:pPr>
      <w:r>
        <w:rPr>
          <w:rFonts w:hint="eastAsia" w:ascii="仿宋" w:hAnsi="仿宋" w:eastAsia="仿宋"/>
          <w:sz w:val="28"/>
        </w:rPr>
        <w:t>1.1.1 合同</w:t>
      </w:r>
    </w:p>
    <w:p>
      <w:pPr>
        <w:spacing w:line="480" w:lineRule="exact"/>
        <w:ind w:firstLine="560" w:firstLineChars="200"/>
        <w:rPr>
          <w:rFonts w:hint="eastAsia" w:ascii="仿宋" w:hAnsi="仿宋" w:eastAsia="仿宋"/>
          <w:sz w:val="28"/>
        </w:rPr>
      </w:pPr>
      <w:r>
        <w:rPr>
          <w:rFonts w:hint="eastAsia" w:ascii="仿宋" w:hAnsi="仿宋" w:eastAsia="仿宋"/>
          <w:sz w:val="28"/>
        </w:rPr>
        <w:t>1.1.1.1 合同文件（或称合同）：指合同协议书、中标通知书、投标函及投标函附录、专用合同条款、通用合同条款、技术标准和要求、图纸、已标价工程量清单，以及其他合同文件。</w:t>
      </w:r>
    </w:p>
    <w:p>
      <w:pPr>
        <w:spacing w:line="480" w:lineRule="exact"/>
        <w:ind w:firstLine="560" w:firstLineChars="200"/>
        <w:rPr>
          <w:rFonts w:hint="eastAsia" w:ascii="仿宋" w:hAnsi="仿宋" w:eastAsia="仿宋"/>
          <w:sz w:val="28"/>
        </w:rPr>
      </w:pPr>
      <w:r>
        <w:rPr>
          <w:rFonts w:hint="eastAsia" w:ascii="仿宋" w:hAnsi="仿宋" w:eastAsia="仿宋"/>
          <w:sz w:val="28"/>
        </w:rPr>
        <w:t>1.1.1.2 合同协议书：指第1.5款所指的合同协议书。</w:t>
      </w:r>
    </w:p>
    <w:p>
      <w:pPr>
        <w:spacing w:line="480" w:lineRule="exact"/>
        <w:ind w:firstLine="560" w:firstLineChars="200"/>
        <w:rPr>
          <w:rFonts w:hint="eastAsia" w:ascii="仿宋" w:hAnsi="仿宋" w:eastAsia="仿宋"/>
          <w:sz w:val="28"/>
        </w:rPr>
      </w:pPr>
      <w:r>
        <w:rPr>
          <w:rFonts w:hint="eastAsia" w:ascii="仿宋" w:hAnsi="仿宋" w:eastAsia="仿宋"/>
          <w:sz w:val="28"/>
        </w:rPr>
        <w:t>1.1.1.3 中标通知书：指发包人通知承包人中标的函件。</w:t>
      </w:r>
    </w:p>
    <w:p>
      <w:pPr>
        <w:spacing w:line="480" w:lineRule="exact"/>
        <w:ind w:firstLine="560" w:firstLineChars="200"/>
        <w:rPr>
          <w:rFonts w:hint="eastAsia" w:ascii="仿宋" w:hAnsi="仿宋" w:eastAsia="仿宋"/>
          <w:dstrike/>
          <w:sz w:val="28"/>
        </w:rPr>
      </w:pPr>
      <w:r>
        <w:rPr>
          <w:rFonts w:hint="eastAsia" w:ascii="仿宋" w:hAnsi="仿宋" w:eastAsia="仿宋"/>
          <w:sz w:val="28"/>
        </w:rPr>
        <w:t>1.1.1.4 投标函：指构成合同文件组成部分的由承包人填写并签署的投标函。</w:t>
      </w:r>
    </w:p>
    <w:p>
      <w:pPr>
        <w:spacing w:line="480" w:lineRule="exact"/>
        <w:ind w:firstLine="560" w:firstLineChars="200"/>
        <w:rPr>
          <w:rFonts w:hint="eastAsia" w:ascii="仿宋" w:hAnsi="仿宋" w:eastAsia="仿宋"/>
          <w:sz w:val="28"/>
        </w:rPr>
      </w:pPr>
      <w:r>
        <w:rPr>
          <w:rFonts w:hint="eastAsia" w:ascii="仿宋" w:hAnsi="仿宋" w:eastAsia="仿宋"/>
          <w:sz w:val="28"/>
        </w:rPr>
        <w:t>1.1.1.5 投标函附录：指附在投标函后构成合同文件的投标函附录。</w:t>
      </w:r>
    </w:p>
    <w:p>
      <w:pPr>
        <w:spacing w:line="480" w:lineRule="exact"/>
        <w:ind w:firstLine="560" w:firstLineChars="200"/>
        <w:rPr>
          <w:rFonts w:hint="eastAsia" w:ascii="仿宋" w:hAnsi="仿宋" w:eastAsia="仿宋"/>
          <w:sz w:val="28"/>
        </w:rPr>
      </w:pPr>
      <w:r>
        <w:rPr>
          <w:rFonts w:hint="eastAsia" w:ascii="仿宋" w:hAnsi="仿宋" w:eastAsia="仿宋"/>
          <w:sz w:val="28"/>
        </w:rPr>
        <w:t>1.1.1.6 技术标准和要求：指构成合同文件组成部分的名为技术标准和要求的文件，包括合同双方当事人约定对其所作的修改或补充。</w:t>
      </w:r>
    </w:p>
    <w:p>
      <w:pPr>
        <w:spacing w:line="480" w:lineRule="exact"/>
        <w:ind w:firstLine="560" w:firstLineChars="200"/>
        <w:rPr>
          <w:rFonts w:hint="eastAsia" w:ascii="仿宋" w:hAnsi="仿宋" w:eastAsia="仿宋"/>
          <w:sz w:val="28"/>
        </w:rPr>
      </w:pPr>
      <w:r>
        <w:rPr>
          <w:rFonts w:hint="eastAsia" w:ascii="仿宋" w:hAnsi="仿宋" w:eastAsia="仿宋"/>
          <w:sz w:val="28"/>
        </w:rPr>
        <w:t>1.1.1.7图纸：指包含在合同中的工程图纸，以及由发包人按合同约定提供的任何补充和修改的图纸，包括配套的说明。</w:t>
      </w:r>
    </w:p>
    <w:p>
      <w:pPr>
        <w:spacing w:line="480" w:lineRule="exact"/>
        <w:ind w:firstLine="560" w:firstLineChars="200"/>
        <w:rPr>
          <w:rFonts w:hint="eastAsia" w:ascii="仿宋" w:hAnsi="仿宋" w:eastAsia="仿宋"/>
          <w:sz w:val="28"/>
        </w:rPr>
      </w:pPr>
      <w:r>
        <w:rPr>
          <w:rFonts w:hint="eastAsia" w:ascii="仿宋" w:hAnsi="仿宋" w:eastAsia="仿宋"/>
          <w:sz w:val="28"/>
        </w:rPr>
        <w:t>1.1.1.8 已标价工程量清单：指构成合同文件组成部分的由承包人按照规定的格式和要求填写并标明价格的工程量清单。</w:t>
      </w:r>
    </w:p>
    <w:p>
      <w:pPr>
        <w:spacing w:line="480" w:lineRule="exact"/>
        <w:ind w:firstLine="560" w:firstLineChars="200"/>
        <w:rPr>
          <w:rFonts w:hint="eastAsia" w:ascii="仿宋" w:hAnsi="仿宋" w:eastAsia="仿宋"/>
          <w:sz w:val="28"/>
        </w:rPr>
      </w:pPr>
      <w:r>
        <w:rPr>
          <w:rFonts w:hint="eastAsia" w:ascii="仿宋" w:hAnsi="仿宋" w:eastAsia="仿宋"/>
          <w:sz w:val="28"/>
        </w:rPr>
        <w:t>1.1.1.9 其他合同文件：指经合同双方当事人确认构成合同文件的其他文件。</w:t>
      </w:r>
    </w:p>
    <w:p>
      <w:pPr>
        <w:spacing w:line="480" w:lineRule="exact"/>
        <w:ind w:firstLine="560" w:firstLineChars="200"/>
        <w:rPr>
          <w:rFonts w:hint="eastAsia" w:ascii="仿宋" w:hAnsi="仿宋" w:eastAsia="仿宋"/>
          <w:sz w:val="28"/>
        </w:rPr>
      </w:pPr>
      <w:r>
        <w:rPr>
          <w:rFonts w:hint="eastAsia" w:ascii="仿宋" w:hAnsi="仿宋" w:eastAsia="仿宋"/>
          <w:sz w:val="28"/>
        </w:rPr>
        <w:t>1.1.2 合同当事人和人员</w:t>
      </w:r>
    </w:p>
    <w:p>
      <w:pPr>
        <w:spacing w:line="480" w:lineRule="exact"/>
        <w:ind w:firstLine="560" w:firstLineChars="200"/>
        <w:rPr>
          <w:rFonts w:hint="eastAsia" w:ascii="仿宋" w:hAnsi="仿宋" w:eastAsia="仿宋"/>
          <w:sz w:val="28"/>
        </w:rPr>
      </w:pPr>
      <w:r>
        <w:rPr>
          <w:rFonts w:hint="eastAsia" w:ascii="仿宋" w:hAnsi="仿宋" w:eastAsia="仿宋"/>
          <w:sz w:val="28"/>
        </w:rPr>
        <w:t>1.1.2.1 合同当事人:指发包人和（或）承包人。</w:t>
      </w:r>
    </w:p>
    <w:p>
      <w:pPr>
        <w:spacing w:line="480" w:lineRule="exact"/>
        <w:ind w:firstLine="560" w:firstLineChars="200"/>
        <w:rPr>
          <w:rFonts w:hint="eastAsia" w:ascii="仿宋" w:hAnsi="仿宋" w:eastAsia="仿宋"/>
          <w:sz w:val="28"/>
        </w:rPr>
      </w:pPr>
      <w:r>
        <w:rPr>
          <w:rFonts w:hint="eastAsia" w:ascii="仿宋" w:hAnsi="仿宋" w:eastAsia="仿宋"/>
          <w:sz w:val="28"/>
        </w:rPr>
        <w:t>1.1.2.2 发包人：指专用合同条款中指明并与承包人在合同协议书中签字的当事人。</w:t>
      </w:r>
    </w:p>
    <w:p>
      <w:pPr>
        <w:spacing w:line="480" w:lineRule="exact"/>
        <w:ind w:firstLine="560" w:firstLineChars="200"/>
        <w:rPr>
          <w:rFonts w:hint="eastAsia" w:ascii="仿宋" w:hAnsi="仿宋" w:eastAsia="仿宋"/>
          <w:sz w:val="28"/>
        </w:rPr>
      </w:pPr>
      <w:r>
        <w:rPr>
          <w:rFonts w:hint="eastAsia" w:ascii="仿宋" w:hAnsi="仿宋" w:eastAsia="仿宋"/>
          <w:sz w:val="28"/>
        </w:rPr>
        <w:t>1.1.2.3 承包人：指与发包人签订合同协议书的当事人。</w:t>
      </w:r>
    </w:p>
    <w:p>
      <w:pPr>
        <w:spacing w:line="480" w:lineRule="exact"/>
        <w:ind w:firstLine="560" w:firstLineChars="200"/>
        <w:rPr>
          <w:rFonts w:hint="eastAsia" w:ascii="仿宋" w:hAnsi="仿宋" w:eastAsia="仿宋"/>
          <w:sz w:val="28"/>
        </w:rPr>
      </w:pPr>
      <w:r>
        <w:rPr>
          <w:rFonts w:hint="eastAsia" w:ascii="仿宋" w:hAnsi="仿宋" w:eastAsia="仿宋"/>
          <w:sz w:val="28"/>
        </w:rPr>
        <w:t>1.1.2.4 承包人项目经理：指承包人派驻施工场地的全权负责人。</w:t>
      </w:r>
    </w:p>
    <w:p>
      <w:pPr>
        <w:spacing w:line="480" w:lineRule="exact"/>
        <w:ind w:firstLine="560" w:firstLineChars="200"/>
        <w:rPr>
          <w:rFonts w:hint="eastAsia" w:ascii="仿宋" w:hAnsi="仿宋" w:eastAsia="仿宋"/>
          <w:sz w:val="28"/>
        </w:rPr>
      </w:pPr>
      <w:r>
        <w:rPr>
          <w:rFonts w:hint="eastAsia" w:ascii="仿宋" w:hAnsi="仿宋" w:eastAsia="仿宋"/>
          <w:sz w:val="28"/>
        </w:rPr>
        <w:t>1.1.2.5 分包人：指从承包人处分包合同中某一部分工程，并与其签订分包合同的分包人。</w:t>
      </w:r>
    </w:p>
    <w:p>
      <w:pPr>
        <w:spacing w:line="480" w:lineRule="exact"/>
        <w:ind w:firstLine="560" w:firstLineChars="200"/>
        <w:rPr>
          <w:rFonts w:hint="eastAsia" w:ascii="仿宋" w:hAnsi="仿宋" w:eastAsia="仿宋"/>
          <w:sz w:val="28"/>
        </w:rPr>
      </w:pPr>
      <w:r>
        <w:rPr>
          <w:rFonts w:hint="eastAsia" w:ascii="仿宋" w:hAnsi="仿宋" w:eastAsia="仿宋"/>
          <w:sz w:val="28"/>
        </w:rPr>
        <w:t>1.1.2.6 监理人：指在专用合同条款中指明的，受发包人委托对合同履行实施管理的法人或其他组织。</w:t>
      </w:r>
    </w:p>
    <w:p>
      <w:pPr>
        <w:spacing w:line="480" w:lineRule="exact"/>
        <w:ind w:firstLine="560" w:firstLineChars="200"/>
        <w:rPr>
          <w:rFonts w:hint="eastAsia" w:ascii="仿宋" w:hAnsi="仿宋" w:eastAsia="仿宋"/>
          <w:sz w:val="28"/>
        </w:rPr>
      </w:pPr>
      <w:r>
        <w:rPr>
          <w:rFonts w:hint="eastAsia" w:ascii="仿宋" w:hAnsi="仿宋" w:eastAsia="仿宋"/>
          <w:sz w:val="28"/>
        </w:rPr>
        <w:t>1.1.2.7 总监理工程师（总监）：指由监理人委派常驻施工场地对合同履行实施管理的全权负责人。</w:t>
      </w:r>
    </w:p>
    <w:p>
      <w:pPr>
        <w:spacing w:line="480" w:lineRule="exact"/>
        <w:ind w:firstLine="560" w:firstLineChars="200"/>
        <w:rPr>
          <w:rFonts w:hint="eastAsia" w:ascii="仿宋" w:hAnsi="仿宋" w:eastAsia="仿宋"/>
          <w:sz w:val="28"/>
        </w:rPr>
      </w:pPr>
      <w:r>
        <w:rPr>
          <w:rFonts w:hint="eastAsia" w:ascii="仿宋" w:hAnsi="仿宋" w:eastAsia="仿宋"/>
          <w:sz w:val="28"/>
        </w:rPr>
        <w:t>1.1.3 工程和设备</w:t>
      </w:r>
    </w:p>
    <w:p>
      <w:pPr>
        <w:spacing w:line="480" w:lineRule="exact"/>
        <w:ind w:firstLine="560" w:firstLineChars="200"/>
        <w:rPr>
          <w:rFonts w:hint="eastAsia" w:ascii="仿宋" w:hAnsi="仿宋" w:eastAsia="仿宋"/>
          <w:sz w:val="28"/>
        </w:rPr>
      </w:pPr>
      <w:r>
        <w:rPr>
          <w:rFonts w:hint="eastAsia" w:ascii="仿宋" w:hAnsi="仿宋" w:eastAsia="仿宋"/>
          <w:sz w:val="28"/>
        </w:rPr>
        <w:t>1.1.3.1 工程：指永久工程和（或）临时工程。</w:t>
      </w:r>
    </w:p>
    <w:p>
      <w:pPr>
        <w:spacing w:line="480" w:lineRule="exact"/>
        <w:ind w:firstLine="560" w:firstLineChars="200"/>
        <w:rPr>
          <w:rFonts w:hint="eastAsia" w:ascii="仿宋" w:hAnsi="仿宋" w:eastAsia="仿宋"/>
          <w:sz w:val="28"/>
        </w:rPr>
      </w:pPr>
      <w:r>
        <w:rPr>
          <w:rFonts w:hint="eastAsia" w:ascii="仿宋" w:hAnsi="仿宋" w:eastAsia="仿宋"/>
          <w:sz w:val="28"/>
        </w:rPr>
        <w:t>1.1.3.2 永久工程：指按合同约定建造并移交给发包人的工程，包括工程设备。</w:t>
      </w:r>
    </w:p>
    <w:p>
      <w:pPr>
        <w:spacing w:line="480" w:lineRule="exact"/>
        <w:ind w:firstLine="560" w:firstLineChars="200"/>
        <w:rPr>
          <w:rFonts w:hint="eastAsia" w:ascii="仿宋" w:hAnsi="仿宋" w:eastAsia="仿宋"/>
          <w:sz w:val="28"/>
        </w:rPr>
      </w:pPr>
      <w:r>
        <w:rPr>
          <w:rFonts w:hint="eastAsia" w:ascii="仿宋" w:hAnsi="仿宋" w:eastAsia="仿宋"/>
          <w:sz w:val="28"/>
        </w:rPr>
        <w:t>1.1.3.3 临时工程：指为完成合同约定的永久工程所修建的各类临时性工程，不包括施工设备。</w:t>
      </w:r>
    </w:p>
    <w:p>
      <w:pPr>
        <w:spacing w:line="480" w:lineRule="exact"/>
        <w:ind w:firstLine="560" w:firstLineChars="200"/>
        <w:rPr>
          <w:rFonts w:hint="eastAsia" w:ascii="仿宋" w:hAnsi="仿宋" w:eastAsia="仿宋"/>
          <w:sz w:val="28"/>
        </w:rPr>
      </w:pPr>
      <w:r>
        <w:rPr>
          <w:rFonts w:hint="eastAsia" w:ascii="仿宋" w:hAnsi="仿宋" w:eastAsia="仿宋"/>
          <w:sz w:val="28"/>
        </w:rPr>
        <w:t>1.1.3.4 单位工程：指专用合同条款中指明特定范围的永久工程。</w:t>
      </w:r>
    </w:p>
    <w:p>
      <w:pPr>
        <w:spacing w:line="480" w:lineRule="exact"/>
        <w:ind w:firstLine="560" w:firstLineChars="200"/>
        <w:rPr>
          <w:rFonts w:hint="eastAsia" w:ascii="仿宋" w:hAnsi="仿宋" w:eastAsia="仿宋"/>
          <w:sz w:val="28"/>
        </w:rPr>
      </w:pPr>
      <w:r>
        <w:rPr>
          <w:rFonts w:hint="eastAsia" w:ascii="仿宋" w:hAnsi="仿宋" w:eastAsia="仿宋"/>
          <w:sz w:val="28"/>
        </w:rPr>
        <w:t>1.1.3.5 工程设备：指构成或计划构成永久工程一部分的机电设备、金属结构设备、仪器装置及其他类似的设备和装置。</w:t>
      </w:r>
    </w:p>
    <w:p>
      <w:pPr>
        <w:spacing w:line="480" w:lineRule="exact"/>
        <w:ind w:firstLine="560" w:firstLineChars="200"/>
        <w:rPr>
          <w:rFonts w:hint="eastAsia" w:ascii="仿宋" w:hAnsi="仿宋" w:eastAsia="仿宋"/>
          <w:sz w:val="28"/>
        </w:rPr>
      </w:pPr>
      <w:r>
        <w:rPr>
          <w:rFonts w:hint="eastAsia" w:ascii="仿宋" w:hAnsi="仿宋" w:eastAsia="仿宋"/>
          <w:sz w:val="28"/>
        </w:rPr>
        <w:t>1.1.3.6 施工设备：指为完成合同约定的各项工作所需的设备、器具和其他物品，不包括临时工程和材料。</w:t>
      </w:r>
    </w:p>
    <w:p>
      <w:pPr>
        <w:spacing w:line="480" w:lineRule="exact"/>
        <w:ind w:firstLine="560" w:firstLineChars="200"/>
        <w:rPr>
          <w:rFonts w:hint="eastAsia" w:ascii="仿宋" w:hAnsi="仿宋" w:eastAsia="仿宋"/>
          <w:sz w:val="28"/>
        </w:rPr>
      </w:pPr>
      <w:r>
        <w:rPr>
          <w:rFonts w:hint="eastAsia" w:ascii="仿宋" w:hAnsi="仿宋" w:eastAsia="仿宋"/>
          <w:sz w:val="28"/>
        </w:rPr>
        <w:t>1.1.3.7 临时设施：指为完成合同约定的各项工作所服务的临时性生产和生活设施。</w:t>
      </w:r>
    </w:p>
    <w:p>
      <w:pPr>
        <w:spacing w:line="480" w:lineRule="exact"/>
        <w:ind w:firstLine="560" w:firstLineChars="200"/>
        <w:rPr>
          <w:rFonts w:hint="eastAsia" w:ascii="仿宋" w:hAnsi="仿宋" w:eastAsia="仿宋"/>
          <w:sz w:val="28"/>
        </w:rPr>
      </w:pPr>
      <w:r>
        <w:rPr>
          <w:rFonts w:hint="eastAsia" w:ascii="仿宋" w:hAnsi="仿宋" w:eastAsia="仿宋"/>
          <w:sz w:val="28"/>
        </w:rPr>
        <w:t>1.1.3.8 承包人设备：指承包人自带的施工设备。</w:t>
      </w:r>
    </w:p>
    <w:p>
      <w:pPr>
        <w:spacing w:line="480" w:lineRule="exact"/>
        <w:ind w:firstLine="560" w:firstLineChars="200"/>
        <w:rPr>
          <w:rFonts w:hint="eastAsia" w:ascii="仿宋" w:hAnsi="仿宋" w:eastAsia="仿宋"/>
          <w:sz w:val="28"/>
        </w:rPr>
      </w:pPr>
      <w:r>
        <w:rPr>
          <w:rFonts w:hint="eastAsia" w:ascii="仿宋" w:hAnsi="仿宋" w:eastAsia="仿宋"/>
          <w:sz w:val="28"/>
        </w:rPr>
        <w:t>1.1.3.9 施工场地（或称工地、现场）：指用于合同工程施工的场所，以及在合同中指定作为施工场地组成部分的其他场所，包括永久占地和临时占地。</w:t>
      </w:r>
    </w:p>
    <w:p>
      <w:pPr>
        <w:spacing w:line="480" w:lineRule="exact"/>
        <w:ind w:firstLine="560" w:firstLineChars="200"/>
        <w:rPr>
          <w:rFonts w:hint="eastAsia" w:ascii="仿宋" w:hAnsi="仿宋" w:eastAsia="仿宋"/>
          <w:sz w:val="28"/>
        </w:rPr>
      </w:pPr>
      <w:r>
        <w:rPr>
          <w:rFonts w:hint="eastAsia" w:ascii="仿宋" w:hAnsi="仿宋" w:eastAsia="仿宋"/>
          <w:sz w:val="28"/>
        </w:rPr>
        <w:t>1.1.3.10 永久占地：指专用合同条款中指明为实施合同工程需永久占用的土地。</w:t>
      </w:r>
    </w:p>
    <w:p>
      <w:pPr>
        <w:spacing w:line="480" w:lineRule="exact"/>
        <w:ind w:firstLine="560" w:firstLineChars="200"/>
        <w:rPr>
          <w:rFonts w:hint="eastAsia" w:ascii="仿宋" w:hAnsi="仿宋" w:eastAsia="仿宋"/>
          <w:sz w:val="28"/>
        </w:rPr>
      </w:pPr>
      <w:r>
        <w:rPr>
          <w:rFonts w:hint="eastAsia" w:ascii="仿宋" w:hAnsi="仿宋" w:eastAsia="仿宋"/>
          <w:sz w:val="28"/>
        </w:rPr>
        <w:t>1.1.3.11 临时占地：指专用合同条款中指明为实施合同工程需临时占用的土地。</w:t>
      </w:r>
    </w:p>
    <w:p>
      <w:pPr>
        <w:spacing w:line="480" w:lineRule="exact"/>
        <w:ind w:firstLine="560" w:firstLineChars="200"/>
        <w:rPr>
          <w:rFonts w:hint="eastAsia" w:ascii="仿宋" w:hAnsi="仿宋" w:eastAsia="仿宋"/>
          <w:sz w:val="28"/>
        </w:rPr>
      </w:pPr>
      <w:r>
        <w:rPr>
          <w:rFonts w:hint="eastAsia" w:ascii="仿宋" w:hAnsi="仿宋" w:eastAsia="仿宋"/>
          <w:sz w:val="28"/>
        </w:rPr>
        <w:t>1.1.4 日期</w:t>
      </w:r>
    </w:p>
    <w:p>
      <w:pPr>
        <w:spacing w:line="480" w:lineRule="exact"/>
        <w:ind w:firstLine="560" w:firstLineChars="200"/>
        <w:rPr>
          <w:rFonts w:hint="eastAsia" w:ascii="仿宋" w:hAnsi="仿宋" w:eastAsia="仿宋"/>
          <w:sz w:val="28"/>
        </w:rPr>
      </w:pPr>
      <w:r>
        <w:rPr>
          <w:rFonts w:hint="eastAsia" w:ascii="仿宋" w:hAnsi="仿宋" w:eastAsia="仿宋"/>
          <w:sz w:val="28"/>
        </w:rPr>
        <w:t>1.1.4.1 开工通知：指监理人按第11.1款通知承包人开工的函件。</w:t>
      </w:r>
    </w:p>
    <w:p>
      <w:pPr>
        <w:spacing w:line="480" w:lineRule="exact"/>
        <w:ind w:firstLine="560" w:firstLineChars="200"/>
        <w:rPr>
          <w:rFonts w:hint="eastAsia" w:ascii="仿宋" w:hAnsi="仿宋" w:eastAsia="仿宋"/>
          <w:sz w:val="28"/>
        </w:rPr>
      </w:pPr>
      <w:r>
        <w:rPr>
          <w:rFonts w:hint="eastAsia" w:ascii="仿宋" w:hAnsi="仿宋" w:eastAsia="仿宋"/>
          <w:sz w:val="28"/>
        </w:rPr>
        <w:t>1.1.4.2 开工日期：指监理人按第11.1款发出的开工通知中写明的开工日期。</w:t>
      </w:r>
    </w:p>
    <w:p>
      <w:pPr>
        <w:spacing w:line="480" w:lineRule="exact"/>
        <w:ind w:firstLine="560" w:firstLineChars="200"/>
        <w:rPr>
          <w:rFonts w:hint="eastAsia" w:ascii="仿宋" w:hAnsi="仿宋" w:eastAsia="仿宋"/>
          <w:sz w:val="28"/>
        </w:rPr>
      </w:pPr>
      <w:r>
        <w:rPr>
          <w:rFonts w:hint="eastAsia" w:ascii="仿宋" w:hAnsi="仿宋" w:eastAsia="仿宋"/>
          <w:sz w:val="28"/>
        </w:rPr>
        <w:t>1.1.4.3工期：指承包人在投标函中承诺的完成合同工程所需的期限，包括按第11.3款、第11.4款和第11.6款约定所作的变更。</w:t>
      </w:r>
    </w:p>
    <w:p>
      <w:pPr>
        <w:spacing w:line="480" w:lineRule="exact"/>
        <w:ind w:firstLine="560" w:firstLineChars="200"/>
        <w:rPr>
          <w:rFonts w:hint="eastAsia" w:ascii="仿宋" w:hAnsi="仿宋" w:eastAsia="仿宋"/>
          <w:sz w:val="28"/>
        </w:rPr>
      </w:pPr>
      <w:r>
        <w:rPr>
          <w:rFonts w:hint="eastAsia" w:ascii="仿宋" w:hAnsi="仿宋" w:eastAsia="仿宋"/>
          <w:sz w:val="28"/>
        </w:rPr>
        <w:t>1.1.4.4 竣工日期：指第1.1.4.3目约定工期届满时的日期。实际竣工日期以工程接收证书中写明的日期为准。</w:t>
      </w:r>
    </w:p>
    <w:p>
      <w:pPr>
        <w:spacing w:line="480" w:lineRule="exact"/>
        <w:ind w:firstLine="560" w:firstLineChars="200"/>
        <w:rPr>
          <w:rFonts w:hint="eastAsia" w:ascii="仿宋" w:hAnsi="仿宋" w:eastAsia="仿宋"/>
          <w:sz w:val="28"/>
        </w:rPr>
      </w:pPr>
      <w:r>
        <w:rPr>
          <w:rFonts w:hint="eastAsia" w:ascii="仿宋" w:hAnsi="仿宋" w:eastAsia="仿宋"/>
          <w:sz w:val="28"/>
        </w:rPr>
        <w:t>1.1.4.5 缺陷责任期：指履行第20.2款约定的缺陷责任的期限，具体期限由专用合同条款约定，包括根据第20.3款约定所作的延长。</w:t>
      </w:r>
    </w:p>
    <w:p>
      <w:pPr>
        <w:spacing w:line="480" w:lineRule="exact"/>
        <w:ind w:firstLine="560" w:firstLineChars="200"/>
        <w:rPr>
          <w:rFonts w:hint="eastAsia" w:ascii="仿宋" w:hAnsi="仿宋" w:eastAsia="仿宋"/>
          <w:sz w:val="28"/>
        </w:rPr>
      </w:pPr>
      <w:r>
        <w:rPr>
          <w:rFonts w:hint="eastAsia" w:ascii="仿宋" w:hAnsi="仿宋" w:eastAsia="仿宋"/>
          <w:sz w:val="28"/>
        </w:rPr>
        <w:t>1.1.4.6 基准日期：指投标截止时间前28天的日期。</w:t>
      </w:r>
    </w:p>
    <w:p>
      <w:pPr>
        <w:spacing w:line="480" w:lineRule="exact"/>
        <w:ind w:firstLine="560" w:firstLineChars="200"/>
        <w:rPr>
          <w:rFonts w:hint="eastAsia" w:ascii="仿宋" w:hAnsi="仿宋" w:eastAsia="仿宋"/>
          <w:sz w:val="28"/>
        </w:rPr>
      </w:pPr>
      <w:r>
        <w:rPr>
          <w:rFonts w:hint="eastAsia" w:ascii="仿宋" w:hAnsi="仿宋" w:eastAsia="仿宋"/>
          <w:sz w:val="28"/>
        </w:rPr>
        <w:t>1.1.4.7 天：除特别指明外，指日历天。合同中按天计算时间的，开始当天不计入，从次日开始计算。期限最后一天的截止时间为当天24:00。</w:t>
      </w:r>
    </w:p>
    <w:p>
      <w:pPr>
        <w:spacing w:line="480" w:lineRule="exact"/>
        <w:ind w:firstLine="560" w:firstLineChars="200"/>
        <w:rPr>
          <w:rFonts w:hint="eastAsia" w:ascii="仿宋" w:hAnsi="仿宋" w:eastAsia="仿宋"/>
          <w:sz w:val="28"/>
        </w:rPr>
      </w:pPr>
      <w:r>
        <w:rPr>
          <w:rFonts w:hint="eastAsia" w:ascii="仿宋" w:hAnsi="仿宋" w:eastAsia="仿宋"/>
          <w:sz w:val="28"/>
        </w:rPr>
        <w:t>1.1.5 合同价格和费用</w:t>
      </w:r>
    </w:p>
    <w:p>
      <w:pPr>
        <w:spacing w:line="480" w:lineRule="exact"/>
        <w:ind w:firstLine="560" w:firstLineChars="200"/>
        <w:rPr>
          <w:rFonts w:hint="eastAsia" w:ascii="仿宋" w:hAnsi="仿宋" w:eastAsia="仿宋"/>
          <w:sz w:val="28"/>
        </w:rPr>
      </w:pPr>
      <w:r>
        <w:rPr>
          <w:rFonts w:hint="eastAsia" w:ascii="仿宋" w:hAnsi="仿宋" w:eastAsia="仿宋"/>
          <w:sz w:val="28"/>
        </w:rPr>
        <w:t>1.1.5.1 签约合同价：指签定合同时合同协议书中写明的，包括了暂列金额、暂估价的合同总金额。</w:t>
      </w:r>
    </w:p>
    <w:p>
      <w:pPr>
        <w:spacing w:line="480" w:lineRule="exact"/>
        <w:ind w:firstLine="560" w:firstLineChars="200"/>
        <w:rPr>
          <w:rFonts w:hint="eastAsia" w:ascii="仿宋" w:hAnsi="仿宋" w:eastAsia="仿宋"/>
          <w:sz w:val="28"/>
        </w:rPr>
      </w:pPr>
      <w:r>
        <w:rPr>
          <w:rFonts w:hint="eastAsia" w:ascii="仿宋" w:hAnsi="仿宋" w:eastAsia="仿宋"/>
          <w:sz w:val="28"/>
        </w:rPr>
        <w:t>1.1.5.2 合同价格：指承包人按合同约定完成了包括缺陷责任期内的全部承包工作后，发包人应付给承包人的金额，包括在履行合同过程中按合同约定进行的变更和调整。</w:t>
      </w:r>
    </w:p>
    <w:p>
      <w:pPr>
        <w:spacing w:line="480" w:lineRule="exact"/>
        <w:ind w:firstLine="560" w:firstLineChars="200"/>
        <w:rPr>
          <w:rFonts w:hint="eastAsia" w:ascii="仿宋" w:hAnsi="仿宋" w:eastAsia="仿宋"/>
          <w:sz w:val="28"/>
        </w:rPr>
      </w:pPr>
      <w:r>
        <w:rPr>
          <w:rFonts w:hint="eastAsia" w:ascii="仿宋" w:hAnsi="仿宋" w:eastAsia="仿宋"/>
          <w:sz w:val="28"/>
        </w:rPr>
        <w:t>1.1.5.3 费用：指为履行合同所发生的或将要发生的所有合理开支，包括管理费和应分摊的其他费用，但不包括利润。</w:t>
      </w:r>
    </w:p>
    <w:p>
      <w:pPr>
        <w:spacing w:line="480" w:lineRule="exact"/>
        <w:ind w:firstLine="560" w:firstLineChars="200"/>
        <w:rPr>
          <w:rFonts w:hint="eastAsia" w:ascii="仿宋" w:hAnsi="仿宋" w:eastAsia="仿宋"/>
          <w:sz w:val="28"/>
        </w:rPr>
      </w:pPr>
      <w:r>
        <w:rPr>
          <w:rFonts w:hint="eastAsia" w:ascii="仿宋" w:hAnsi="仿宋" w:eastAsia="仿宋"/>
          <w:sz w:val="28"/>
        </w:rPr>
        <w:t>1.1.5.4 暂列金额：指已标价工程量清单中所列的暂列金额，用于在签订协议书时尚未确定或不可预见变更的施工及其所需材料、工程设备、服务等的金额，包括以计日工方式支付的金额。</w:t>
      </w:r>
    </w:p>
    <w:p>
      <w:pPr>
        <w:spacing w:line="480" w:lineRule="exact"/>
        <w:ind w:firstLine="560" w:firstLineChars="200"/>
        <w:rPr>
          <w:rFonts w:hint="eastAsia" w:ascii="仿宋" w:hAnsi="仿宋" w:eastAsia="仿宋"/>
          <w:sz w:val="28"/>
        </w:rPr>
      </w:pPr>
      <w:r>
        <w:rPr>
          <w:rFonts w:hint="eastAsia" w:ascii="仿宋" w:hAnsi="仿宋" w:eastAsia="仿宋"/>
          <w:sz w:val="28"/>
        </w:rPr>
        <w:t>1.1.5.5暂估价：指发包人在工程量清单中给定的用于支付必然发生但暂时不能确定价格的材料、设备以及专业工程的金额。</w:t>
      </w:r>
    </w:p>
    <w:p>
      <w:pPr>
        <w:spacing w:line="480" w:lineRule="exact"/>
        <w:ind w:firstLine="560" w:firstLineChars="200"/>
        <w:rPr>
          <w:rFonts w:hint="eastAsia" w:ascii="仿宋" w:hAnsi="仿宋" w:eastAsia="仿宋"/>
          <w:sz w:val="28"/>
        </w:rPr>
      </w:pPr>
      <w:r>
        <w:rPr>
          <w:rFonts w:hint="eastAsia" w:ascii="仿宋" w:hAnsi="仿宋" w:eastAsia="仿宋"/>
          <w:sz w:val="28"/>
        </w:rPr>
        <w:t>1.1.5.6 计日工：指对零星工作采取的一种计价方式，按合同中的计日工子目及其单价计价付款。</w:t>
      </w:r>
    </w:p>
    <w:p>
      <w:pPr>
        <w:spacing w:line="480" w:lineRule="exact"/>
        <w:ind w:firstLine="560" w:firstLineChars="200"/>
        <w:rPr>
          <w:rFonts w:hint="eastAsia" w:ascii="仿宋" w:hAnsi="仿宋" w:eastAsia="仿宋"/>
          <w:sz w:val="28"/>
        </w:rPr>
      </w:pPr>
      <w:r>
        <w:rPr>
          <w:rFonts w:hint="eastAsia" w:ascii="仿宋" w:hAnsi="仿宋" w:eastAsia="仿宋"/>
          <w:sz w:val="28"/>
        </w:rPr>
        <w:t>1.1.5.7 质量保证金（或称保留金）：指按第17.4.1项约定用于保证在缺陷责任期内履行缺陷修复义务的金额。</w:t>
      </w:r>
    </w:p>
    <w:p>
      <w:pPr>
        <w:spacing w:line="480" w:lineRule="exact"/>
        <w:ind w:firstLine="560" w:firstLineChars="200"/>
        <w:rPr>
          <w:rFonts w:hint="eastAsia" w:ascii="仿宋" w:hAnsi="仿宋" w:eastAsia="仿宋"/>
          <w:sz w:val="28"/>
        </w:rPr>
      </w:pPr>
      <w:r>
        <w:rPr>
          <w:rFonts w:hint="eastAsia" w:ascii="仿宋" w:hAnsi="仿宋" w:eastAsia="仿宋"/>
          <w:sz w:val="28"/>
        </w:rPr>
        <w:t>1.1.6 其他</w:t>
      </w:r>
    </w:p>
    <w:p>
      <w:pPr>
        <w:spacing w:line="480" w:lineRule="exact"/>
        <w:ind w:firstLine="560" w:firstLineChars="200"/>
        <w:rPr>
          <w:rFonts w:hint="eastAsia" w:ascii="仿宋" w:hAnsi="仿宋" w:eastAsia="仿宋"/>
          <w:sz w:val="28"/>
        </w:rPr>
      </w:pPr>
      <w:r>
        <w:rPr>
          <w:rFonts w:hint="eastAsia" w:ascii="仿宋" w:hAnsi="仿宋" w:eastAsia="仿宋"/>
          <w:sz w:val="28"/>
        </w:rPr>
        <w:t>1.1.6.1 书面形式：指合同文件、信函、电报、传真等可以有形地表现所载内容的形式。</w:t>
      </w:r>
    </w:p>
    <w:p>
      <w:pPr>
        <w:spacing w:line="480" w:lineRule="exact"/>
        <w:ind w:firstLine="560" w:firstLineChars="200"/>
        <w:rPr>
          <w:rFonts w:hint="eastAsia" w:ascii="仿宋" w:hAnsi="仿宋" w:eastAsia="仿宋"/>
          <w:sz w:val="28"/>
        </w:rPr>
      </w:pPr>
      <w:bookmarkStart w:id="139" w:name="_Toc152045613"/>
      <w:bookmarkStart w:id="140" w:name="_Toc144974581"/>
      <w:bookmarkStart w:id="141" w:name="_Toc152042391"/>
      <w:bookmarkStart w:id="142" w:name="_Toc179632631"/>
      <w:r>
        <w:rPr>
          <w:rFonts w:hint="eastAsia" w:ascii="仿宋" w:hAnsi="仿宋" w:eastAsia="仿宋"/>
          <w:sz w:val="28"/>
        </w:rPr>
        <w:t>1.2 语言文字</w:t>
      </w:r>
      <w:bookmarkEnd w:id="139"/>
      <w:bookmarkEnd w:id="140"/>
      <w:bookmarkEnd w:id="141"/>
      <w:bookmarkEnd w:id="142"/>
    </w:p>
    <w:p>
      <w:pPr>
        <w:spacing w:line="480" w:lineRule="exact"/>
        <w:ind w:firstLine="560" w:firstLineChars="200"/>
        <w:rPr>
          <w:rFonts w:hint="eastAsia" w:ascii="仿宋" w:hAnsi="仿宋" w:eastAsia="仿宋"/>
          <w:sz w:val="28"/>
        </w:rPr>
      </w:pPr>
      <w:r>
        <w:rPr>
          <w:rFonts w:hint="eastAsia" w:ascii="仿宋" w:hAnsi="仿宋" w:eastAsia="仿宋"/>
          <w:sz w:val="28"/>
        </w:rPr>
        <w:t>除专用术语外，合同使用的语言文字为中文。必要时专用术语应附有中文注释。</w:t>
      </w:r>
    </w:p>
    <w:p>
      <w:pPr>
        <w:spacing w:line="480" w:lineRule="exact"/>
        <w:ind w:firstLine="560" w:firstLineChars="200"/>
        <w:rPr>
          <w:rFonts w:hint="eastAsia" w:ascii="仿宋" w:hAnsi="仿宋" w:eastAsia="仿宋"/>
          <w:sz w:val="28"/>
        </w:rPr>
      </w:pPr>
      <w:bookmarkStart w:id="143" w:name="_Toc179632632"/>
      <w:bookmarkStart w:id="144" w:name="_Toc144974582"/>
      <w:bookmarkStart w:id="145" w:name="_Toc152045614"/>
      <w:bookmarkStart w:id="146" w:name="_Toc152042392"/>
      <w:r>
        <w:rPr>
          <w:rFonts w:hint="eastAsia" w:ascii="仿宋" w:hAnsi="仿宋" w:eastAsia="仿宋"/>
          <w:sz w:val="28"/>
        </w:rPr>
        <w:t>1.3 法律</w:t>
      </w:r>
      <w:bookmarkEnd w:id="143"/>
      <w:bookmarkEnd w:id="144"/>
      <w:bookmarkEnd w:id="145"/>
      <w:bookmarkEnd w:id="146"/>
    </w:p>
    <w:p>
      <w:pPr>
        <w:spacing w:line="480" w:lineRule="exact"/>
        <w:ind w:firstLine="560" w:firstLineChars="200"/>
        <w:rPr>
          <w:rFonts w:hint="eastAsia" w:ascii="仿宋" w:hAnsi="仿宋" w:eastAsia="仿宋"/>
          <w:sz w:val="28"/>
        </w:rPr>
      </w:pPr>
      <w:r>
        <w:rPr>
          <w:rFonts w:hint="eastAsia" w:ascii="仿宋" w:hAnsi="仿宋" w:eastAsia="仿宋"/>
          <w:sz w:val="28"/>
        </w:rPr>
        <w:t>适用于合同的法律包括中华人民共和国法律、行政法规、部门规章，以及工程所在地的地方法规、自治条例、单行条例和地方政府规章。</w:t>
      </w:r>
    </w:p>
    <w:p>
      <w:pPr>
        <w:spacing w:line="480" w:lineRule="exact"/>
        <w:ind w:firstLine="560" w:firstLineChars="200"/>
        <w:rPr>
          <w:rFonts w:hint="eastAsia" w:ascii="仿宋" w:hAnsi="仿宋" w:eastAsia="仿宋"/>
          <w:sz w:val="28"/>
        </w:rPr>
      </w:pPr>
      <w:bookmarkStart w:id="147" w:name="_Toc144974583"/>
      <w:bookmarkStart w:id="148" w:name="_Toc179632633"/>
      <w:bookmarkStart w:id="149" w:name="_Toc152042393"/>
      <w:bookmarkStart w:id="150" w:name="_Toc152045615"/>
      <w:r>
        <w:rPr>
          <w:rFonts w:hint="eastAsia" w:ascii="仿宋" w:hAnsi="仿宋" w:eastAsia="仿宋"/>
          <w:sz w:val="28"/>
        </w:rPr>
        <w:t>1.4 合同文件的优先顺序</w:t>
      </w:r>
      <w:bookmarkEnd w:id="147"/>
      <w:bookmarkEnd w:id="148"/>
      <w:bookmarkEnd w:id="149"/>
      <w:bookmarkEnd w:id="150"/>
    </w:p>
    <w:p>
      <w:pPr>
        <w:spacing w:line="480" w:lineRule="exact"/>
        <w:ind w:firstLine="560" w:firstLineChars="200"/>
        <w:rPr>
          <w:rFonts w:hint="eastAsia" w:ascii="仿宋" w:hAnsi="仿宋" w:eastAsia="仿宋"/>
          <w:sz w:val="28"/>
        </w:rPr>
      </w:pPr>
      <w:r>
        <w:rPr>
          <w:rFonts w:hint="eastAsia" w:ascii="仿宋" w:hAnsi="仿宋" w:eastAsia="仿宋"/>
          <w:sz w:val="28"/>
        </w:rPr>
        <w:t>组成合同的各项文件应互相解释，互为说明。除专用合同条款另有约定外，解释合同文件的优先顺序如下：</w:t>
      </w:r>
    </w:p>
    <w:p>
      <w:pPr>
        <w:spacing w:line="480" w:lineRule="exact"/>
        <w:ind w:firstLine="560" w:firstLineChars="200"/>
        <w:rPr>
          <w:rFonts w:hint="eastAsia" w:ascii="仿宋" w:hAnsi="仿宋" w:eastAsia="仿宋"/>
          <w:sz w:val="28"/>
        </w:rPr>
      </w:pPr>
      <w:r>
        <w:rPr>
          <w:rFonts w:hint="eastAsia" w:ascii="仿宋" w:hAnsi="仿宋" w:eastAsia="仿宋"/>
          <w:sz w:val="28"/>
        </w:rPr>
        <w:t>（1）合同协议书；</w:t>
      </w:r>
    </w:p>
    <w:p>
      <w:pPr>
        <w:spacing w:line="480" w:lineRule="exact"/>
        <w:ind w:firstLine="560" w:firstLineChars="200"/>
        <w:rPr>
          <w:rFonts w:hint="eastAsia" w:ascii="仿宋" w:hAnsi="仿宋" w:eastAsia="仿宋"/>
          <w:sz w:val="28"/>
        </w:rPr>
      </w:pPr>
      <w:r>
        <w:rPr>
          <w:rFonts w:hint="eastAsia" w:ascii="仿宋" w:hAnsi="仿宋" w:eastAsia="仿宋"/>
          <w:sz w:val="28"/>
        </w:rPr>
        <w:t>（2）中标通知书；</w:t>
      </w:r>
    </w:p>
    <w:p>
      <w:pPr>
        <w:spacing w:line="480" w:lineRule="exact"/>
        <w:ind w:firstLine="560" w:firstLineChars="200"/>
        <w:rPr>
          <w:rFonts w:hint="eastAsia" w:ascii="仿宋" w:hAnsi="仿宋" w:eastAsia="仿宋"/>
          <w:sz w:val="28"/>
        </w:rPr>
      </w:pPr>
      <w:r>
        <w:rPr>
          <w:rFonts w:hint="eastAsia" w:ascii="仿宋" w:hAnsi="仿宋" w:eastAsia="仿宋"/>
          <w:sz w:val="28"/>
        </w:rPr>
        <w:t>（3）投标函及投标函附录；</w:t>
      </w:r>
    </w:p>
    <w:p>
      <w:pPr>
        <w:spacing w:line="480" w:lineRule="exact"/>
        <w:ind w:firstLine="560" w:firstLineChars="200"/>
        <w:rPr>
          <w:rFonts w:hint="eastAsia" w:ascii="仿宋" w:hAnsi="仿宋" w:eastAsia="仿宋"/>
          <w:sz w:val="28"/>
        </w:rPr>
      </w:pPr>
      <w:r>
        <w:rPr>
          <w:rFonts w:hint="eastAsia" w:ascii="仿宋" w:hAnsi="仿宋" w:eastAsia="仿宋"/>
          <w:sz w:val="28"/>
        </w:rPr>
        <w:t>（4）专用合同条款；</w:t>
      </w:r>
    </w:p>
    <w:p>
      <w:pPr>
        <w:spacing w:line="480" w:lineRule="exact"/>
        <w:ind w:firstLine="560" w:firstLineChars="200"/>
        <w:rPr>
          <w:rFonts w:hint="eastAsia" w:ascii="仿宋" w:hAnsi="仿宋" w:eastAsia="仿宋"/>
          <w:sz w:val="28"/>
        </w:rPr>
      </w:pPr>
      <w:r>
        <w:rPr>
          <w:rFonts w:hint="eastAsia" w:ascii="仿宋" w:hAnsi="仿宋" w:eastAsia="仿宋"/>
          <w:sz w:val="28"/>
        </w:rPr>
        <w:t>（5）通用合同条款；</w:t>
      </w:r>
    </w:p>
    <w:p>
      <w:pPr>
        <w:spacing w:line="480" w:lineRule="exact"/>
        <w:ind w:firstLine="560" w:firstLineChars="200"/>
        <w:rPr>
          <w:rFonts w:hint="eastAsia" w:ascii="仿宋" w:hAnsi="仿宋" w:eastAsia="仿宋"/>
          <w:sz w:val="28"/>
        </w:rPr>
      </w:pPr>
      <w:r>
        <w:rPr>
          <w:rFonts w:hint="eastAsia" w:ascii="仿宋" w:hAnsi="仿宋" w:eastAsia="仿宋"/>
          <w:sz w:val="28"/>
        </w:rPr>
        <w:t>（6）技术标准和要求；</w:t>
      </w:r>
    </w:p>
    <w:p>
      <w:pPr>
        <w:spacing w:line="480" w:lineRule="exact"/>
        <w:ind w:firstLine="560" w:firstLineChars="200"/>
        <w:rPr>
          <w:rFonts w:hint="eastAsia" w:ascii="仿宋" w:hAnsi="仿宋" w:eastAsia="仿宋"/>
          <w:sz w:val="28"/>
        </w:rPr>
      </w:pPr>
      <w:r>
        <w:rPr>
          <w:rFonts w:hint="eastAsia" w:ascii="仿宋" w:hAnsi="仿宋" w:eastAsia="仿宋"/>
          <w:sz w:val="28"/>
        </w:rPr>
        <w:t>（7）图纸；</w:t>
      </w:r>
    </w:p>
    <w:p>
      <w:pPr>
        <w:spacing w:line="480" w:lineRule="exact"/>
        <w:ind w:firstLine="560" w:firstLineChars="200"/>
        <w:rPr>
          <w:rFonts w:hint="eastAsia" w:ascii="仿宋" w:hAnsi="仿宋" w:eastAsia="仿宋"/>
          <w:sz w:val="28"/>
        </w:rPr>
      </w:pPr>
      <w:r>
        <w:rPr>
          <w:rFonts w:hint="eastAsia" w:ascii="仿宋" w:hAnsi="仿宋" w:eastAsia="仿宋"/>
          <w:sz w:val="28"/>
        </w:rPr>
        <w:t>（8）已标价工程量清单；</w:t>
      </w:r>
    </w:p>
    <w:p>
      <w:pPr>
        <w:spacing w:line="480" w:lineRule="exact"/>
        <w:ind w:firstLine="560" w:firstLineChars="200"/>
        <w:rPr>
          <w:rFonts w:hint="eastAsia" w:ascii="仿宋" w:hAnsi="仿宋" w:eastAsia="仿宋"/>
          <w:sz w:val="28"/>
        </w:rPr>
      </w:pPr>
      <w:r>
        <w:rPr>
          <w:rFonts w:hint="eastAsia" w:ascii="仿宋" w:hAnsi="仿宋" w:eastAsia="仿宋"/>
          <w:sz w:val="28"/>
        </w:rPr>
        <w:t>（9）其他合同文件。</w:t>
      </w:r>
    </w:p>
    <w:p>
      <w:pPr>
        <w:spacing w:line="480" w:lineRule="exact"/>
        <w:ind w:firstLine="560" w:firstLineChars="200"/>
        <w:rPr>
          <w:rFonts w:hint="eastAsia" w:ascii="仿宋" w:hAnsi="仿宋" w:eastAsia="仿宋"/>
          <w:sz w:val="28"/>
        </w:rPr>
      </w:pPr>
      <w:bookmarkStart w:id="151" w:name="_Toc152042394"/>
      <w:bookmarkStart w:id="152" w:name="_Toc179632634"/>
      <w:bookmarkStart w:id="153" w:name="_Toc144974584"/>
      <w:bookmarkStart w:id="154" w:name="_Toc152045616"/>
      <w:r>
        <w:rPr>
          <w:rFonts w:hint="eastAsia" w:ascii="仿宋" w:hAnsi="仿宋" w:eastAsia="仿宋"/>
          <w:sz w:val="28"/>
        </w:rPr>
        <w:t>1.5 合同协议书</w:t>
      </w:r>
      <w:bookmarkEnd w:id="151"/>
      <w:bookmarkEnd w:id="152"/>
      <w:bookmarkEnd w:id="153"/>
      <w:bookmarkEnd w:id="154"/>
    </w:p>
    <w:p>
      <w:pPr>
        <w:spacing w:line="480" w:lineRule="exact"/>
        <w:ind w:firstLine="560" w:firstLineChars="200"/>
        <w:rPr>
          <w:rFonts w:hint="eastAsia" w:ascii="仿宋" w:hAnsi="仿宋" w:eastAsia="仿宋"/>
          <w:sz w:val="28"/>
        </w:rPr>
      </w:pPr>
      <w:r>
        <w:rPr>
          <w:rFonts w:hint="eastAsia" w:ascii="仿宋" w:hAnsi="仿宋" w:eastAsia="仿宋"/>
          <w:sz w:val="28"/>
        </w:rPr>
        <w:t>承包人按中标通知书规定的时间与发包人签订合同协议书。除法律另有规定或合同另有约定外，发包人和承包人的法定代表人或其委托代理人在合同协议书上签字并盖单位章后，合同生效。</w:t>
      </w:r>
    </w:p>
    <w:p>
      <w:pPr>
        <w:spacing w:line="480" w:lineRule="exact"/>
        <w:ind w:firstLine="560" w:firstLineChars="200"/>
        <w:rPr>
          <w:rFonts w:hint="eastAsia" w:ascii="仿宋" w:hAnsi="仿宋" w:eastAsia="仿宋"/>
          <w:sz w:val="28"/>
        </w:rPr>
      </w:pPr>
      <w:bookmarkStart w:id="155" w:name="_Toc152045617"/>
      <w:bookmarkStart w:id="156" w:name="_Toc144974585"/>
      <w:bookmarkStart w:id="157" w:name="_Toc179632635"/>
      <w:bookmarkStart w:id="158" w:name="_Toc152042395"/>
      <w:r>
        <w:rPr>
          <w:rFonts w:hint="eastAsia" w:ascii="仿宋" w:hAnsi="仿宋" w:eastAsia="仿宋"/>
          <w:sz w:val="28"/>
        </w:rPr>
        <w:t>1.6 图纸和承包人文件</w:t>
      </w:r>
      <w:bookmarkEnd w:id="155"/>
      <w:bookmarkEnd w:id="156"/>
      <w:bookmarkEnd w:id="157"/>
      <w:bookmarkEnd w:id="158"/>
    </w:p>
    <w:p>
      <w:pPr>
        <w:spacing w:line="480" w:lineRule="exact"/>
        <w:ind w:firstLine="560" w:firstLineChars="200"/>
        <w:rPr>
          <w:rFonts w:hint="eastAsia" w:ascii="仿宋" w:hAnsi="仿宋" w:eastAsia="仿宋"/>
          <w:sz w:val="28"/>
        </w:rPr>
      </w:pPr>
      <w:r>
        <w:rPr>
          <w:rFonts w:hint="eastAsia" w:ascii="仿宋" w:hAnsi="仿宋" w:eastAsia="仿宋"/>
          <w:sz w:val="28"/>
        </w:rPr>
        <w:t>1.6.1 图纸的提供</w:t>
      </w:r>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除专用合同条款另有约定外，图纸应在合理的期限内按照合同约定的数量提供给承包人。由于发包人未按时提供图纸造成工期延误的，按第11.3款的约定办理。</w:t>
      </w:r>
    </w:p>
    <w:p>
      <w:pPr>
        <w:spacing w:line="480" w:lineRule="exact"/>
        <w:ind w:firstLine="560" w:firstLineChars="200"/>
        <w:rPr>
          <w:rFonts w:hint="eastAsia" w:ascii="仿宋" w:hAnsi="仿宋" w:eastAsia="仿宋"/>
          <w:sz w:val="28"/>
        </w:rPr>
      </w:pPr>
      <w:r>
        <w:rPr>
          <w:rFonts w:hint="eastAsia" w:ascii="仿宋" w:hAnsi="仿宋" w:eastAsia="仿宋"/>
          <w:sz w:val="28"/>
        </w:rPr>
        <w:t>1.6.2 承包人提供的文件</w:t>
      </w:r>
    </w:p>
    <w:p>
      <w:pPr>
        <w:spacing w:line="480" w:lineRule="exact"/>
        <w:ind w:firstLine="560" w:firstLineChars="200"/>
        <w:rPr>
          <w:rFonts w:hint="eastAsia" w:ascii="仿宋" w:hAnsi="仿宋" w:eastAsia="仿宋"/>
          <w:sz w:val="28"/>
        </w:rPr>
      </w:pPr>
      <w:r>
        <w:rPr>
          <w:rFonts w:hint="eastAsia" w:ascii="仿宋" w:hAnsi="仿宋" w:eastAsia="仿宋"/>
          <w:sz w:val="28"/>
        </w:rPr>
        <w:t>按专用合同条款约定由承包人提供的文件，包括部分工程的大样图、加工图等，承包人应按约定的数量和期限报送监理人。监理人应在专用合同条款约定的期限内批复。</w:t>
      </w:r>
    </w:p>
    <w:p>
      <w:pPr>
        <w:spacing w:line="480" w:lineRule="exact"/>
        <w:ind w:firstLine="560" w:firstLineChars="200"/>
        <w:rPr>
          <w:rFonts w:hint="eastAsia" w:ascii="仿宋" w:hAnsi="仿宋" w:eastAsia="仿宋"/>
          <w:sz w:val="28"/>
        </w:rPr>
      </w:pPr>
      <w:r>
        <w:rPr>
          <w:rFonts w:hint="eastAsia" w:ascii="仿宋" w:hAnsi="仿宋" w:eastAsia="仿宋"/>
          <w:sz w:val="28"/>
        </w:rPr>
        <w:t>1.6.3 图纸的修改</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图纸需要修改和补充的，应由监理人取得发包人同意后，在该工程或工程相应部位施工前的合理期限内签发图纸修改图给承包人，具体签发期限在专用合同条款中约定。承包人应按修改后的图纸施工。 </w:t>
      </w:r>
    </w:p>
    <w:p>
      <w:pPr>
        <w:spacing w:line="480" w:lineRule="exact"/>
        <w:ind w:firstLine="560" w:firstLineChars="200"/>
        <w:rPr>
          <w:rFonts w:hint="eastAsia" w:ascii="仿宋" w:hAnsi="仿宋" w:eastAsia="仿宋"/>
          <w:sz w:val="28"/>
        </w:rPr>
      </w:pPr>
      <w:r>
        <w:rPr>
          <w:rFonts w:hint="eastAsia" w:ascii="仿宋" w:hAnsi="仿宋" w:eastAsia="仿宋"/>
          <w:sz w:val="28"/>
        </w:rPr>
        <w:t>1.6.4 图纸的错误</w:t>
      </w:r>
    </w:p>
    <w:p>
      <w:pPr>
        <w:spacing w:line="480" w:lineRule="exact"/>
        <w:ind w:firstLine="560" w:firstLineChars="200"/>
        <w:rPr>
          <w:rFonts w:hint="eastAsia" w:ascii="仿宋" w:hAnsi="仿宋" w:eastAsia="仿宋"/>
          <w:sz w:val="28"/>
        </w:rPr>
      </w:pPr>
      <w:r>
        <w:rPr>
          <w:rFonts w:hint="eastAsia" w:ascii="仿宋" w:hAnsi="仿宋" w:eastAsia="仿宋"/>
          <w:sz w:val="28"/>
        </w:rPr>
        <w:t>承包人发现发包人提供的图纸存在明显错误或疏忽，应及时通知监理人。</w:t>
      </w:r>
    </w:p>
    <w:p>
      <w:pPr>
        <w:spacing w:line="480" w:lineRule="exact"/>
        <w:ind w:firstLine="560" w:firstLineChars="200"/>
        <w:rPr>
          <w:rFonts w:hint="eastAsia" w:ascii="仿宋" w:hAnsi="仿宋" w:eastAsia="仿宋"/>
          <w:sz w:val="28"/>
        </w:rPr>
      </w:pPr>
      <w:r>
        <w:rPr>
          <w:rFonts w:hint="eastAsia" w:ascii="仿宋" w:hAnsi="仿宋" w:eastAsia="仿宋"/>
          <w:sz w:val="28"/>
        </w:rPr>
        <w:t>1.6.5 图纸和承包人文件的保管</w:t>
      </w:r>
    </w:p>
    <w:p>
      <w:pPr>
        <w:spacing w:line="480" w:lineRule="exact"/>
        <w:ind w:firstLine="560" w:firstLineChars="200"/>
        <w:rPr>
          <w:rFonts w:hint="eastAsia" w:ascii="仿宋" w:hAnsi="仿宋" w:eastAsia="仿宋"/>
          <w:sz w:val="28"/>
        </w:rPr>
      </w:pPr>
      <w:r>
        <w:rPr>
          <w:rFonts w:hint="eastAsia" w:ascii="仿宋" w:hAnsi="仿宋" w:eastAsia="仿宋"/>
          <w:sz w:val="28"/>
        </w:rPr>
        <w:t>监理人和承包人均应在施工场地各保存一套完整的包含第1.6.1项、第1.6.2项、第1.6.3项约定内容的图纸和承包人文件。</w:t>
      </w:r>
    </w:p>
    <w:p>
      <w:pPr>
        <w:spacing w:line="480" w:lineRule="exact"/>
        <w:ind w:firstLine="560" w:firstLineChars="200"/>
        <w:rPr>
          <w:rFonts w:hint="eastAsia" w:ascii="仿宋" w:hAnsi="仿宋" w:eastAsia="仿宋"/>
          <w:sz w:val="28"/>
        </w:rPr>
      </w:pPr>
      <w:bookmarkStart w:id="159" w:name="_Toc179632636"/>
      <w:bookmarkStart w:id="160" w:name="_Toc152042396"/>
      <w:bookmarkStart w:id="161" w:name="_Toc152045618"/>
      <w:bookmarkStart w:id="162" w:name="_Toc144974586"/>
      <w:r>
        <w:rPr>
          <w:rFonts w:hint="eastAsia" w:ascii="仿宋" w:hAnsi="仿宋" w:eastAsia="仿宋"/>
          <w:sz w:val="28"/>
        </w:rPr>
        <w:t>1.7 联络</w:t>
      </w:r>
      <w:bookmarkEnd w:id="159"/>
      <w:bookmarkEnd w:id="160"/>
      <w:bookmarkEnd w:id="161"/>
      <w:bookmarkEnd w:id="162"/>
    </w:p>
    <w:p>
      <w:pPr>
        <w:spacing w:line="480" w:lineRule="exact"/>
        <w:ind w:firstLine="560" w:firstLineChars="200"/>
        <w:rPr>
          <w:rFonts w:hint="eastAsia" w:ascii="仿宋" w:hAnsi="仿宋" w:eastAsia="仿宋"/>
          <w:sz w:val="28"/>
        </w:rPr>
      </w:pPr>
      <w:r>
        <w:rPr>
          <w:rFonts w:hint="eastAsia" w:ascii="仿宋" w:hAnsi="仿宋" w:eastAsia="仿宋"/>
          <w:sz w:val="28"/>
        </w:rPr>
        <w:t>1.7.1 与合同有关的通知、批准、证明、证书、指示、要求、请求、同意、意见、确定和决定等，均应采用书面形式。</w:t>
      </w:r>
    </w:p>
    <w:p>
      <w:pPr>
        <w:spacing w:line="480" w:lineRule="exact"/>
        <w:ind w:firstLine="560" w:firstLineChars="200"/>
        <w:rPr>
          <w:rFonts w:hint="eastAsia" w:ascii="仿宋" w:hAnsi="仿宋" w:eastAsia="仿宋"/>
          <w:sz w:val="28"/>
        </w:rPr>
      </w:pPr>
      <w:r>
        <w:rPr>
          <w:rFonts w:hint="eastAsia" w:ascii="仿宋" w:hAnsi="仿宋" w:eastAsia="仿宋"/>
          <w:sz w:val="28"/>
        </w:rPr>
        <w:t>1.7.2 第1.7.1项中的通知、批准、证明、证书、指示、要求、请求、同意、意见、确定和决定等来往函件，均应在合同约定的期限内送达指定地点和接收人，并办理签收手续。</w:t>
      </w:r>
    </w:p>
    <w:p>
      <w:pPr>
        <w:spacing w:line="480" w:lineRule="exact"/>
        <w:ind w:firstLine="560" w:firstLineChars="200"/>
        <w:rPr>
          <w:rFonts w:hint="eastAsia" w:ascii="仿宋" w:hAnsi="仿宋" w:eastAsia="仿宋"/>
          <w:sz w:val="28"/>
        </w:rPr>
      </w:pPr>
      <w:bookmarkStart w:id="163" w:name="_Toc144974587"/>
      <w:bookmarkStart w:id="164" w:name="_Toc179632637"/>
      <w:bookmarkStart w:id="165" w:name="_Toc152045619"/>
      <w:bookmarkStart w:id="166" w:name="_Toc152042397"/>
      <w:r>
        <w:rPr>
          <w:rFonts w:hint="eastAsia" w:ascii="仿宋" w:hAnsi="仿宋" w:eastAsia="仿宋"/>
          <w:sz w:val="28"/>
        </w:rPr>
        <w:t>1.8 转让</w:t>
      </w:r>
      <w:bookmarkEnd w:id="163"/>
      <w:bookmarkEnd w:id="164"/>
      <w:bookmarkEnd w:id="165"/>
      <w:bookmarkEnd w:id="166"/>
    </w:p>
    <w:p>
      <w:pPr>
        <w:spacing w:line="480" w:lineRule="exact"/>
        <w:ind w:firstLine="560" w:firstLineChars="200"/>
        <w:rPr>
          <w:rFonts w:hint="eastAsia" w:ascii="仿宋" w:hAnsi="仿宋" w:eastAsia="仿宋"/>
          <w:sz w:val="28"/>
        </w:rPr>
      </w:pPr>
      <w:r>
        <w:rPr>
          <w:rFonts w:hint="eastAsia" w:ascii="仿宋" w:hAnsi="仿宋" w:eastAsia="仿宋"/>
          <w:sz w:val="28"/>
        </w:rPr>
        <w:t>除合同另有约定外，未经对方当事人同意，一方当事人不得将合同权利全部或部分转让给第三人，也不得全部或部分转移合同义务。</w:t>
      </w:r>
    </w:p>
    <w:p>
      <w:pPr>
        <w:spacing w:line="480" w:lineRule="exact"/>
        <w:ind w:firstLine="560" w:firstLineChars="200"/>
        <w:rPr>
          <w:rFonts w:hint="eastAsia" w:ascii="仿宋" w:hAnsi="仿宋" w:eastAsia="仿宋"/>
          <w:sz w:val="28"/>
        </w:rPr>
      </w:pPr>
      <w:bookmarkStart w:id="167" w:name="_Toc152045620"/>
      <w:bookmarkStart w:id="168" w:name="_Toc144974588"/>
      <w:bookmarkStart w:id="169" w:name="_Toc152042398"/>
      <w:bookmarkStart w:id="170" w:name="_Toc179632638"/>
      <w:r>
        <w:rPr>
          <w:rFonts w:hint="eastAsia" w:ascii="仿宋" w:hAnsi="仿宋" w:eastAsia="仿宋"/>
          <w:sz w:val="28"/>
        </w:rPr>
        <w:t>1.9 严禁贿赂</w:t>
      </w:r>
      <w:bookmarkEnd w:id="167"/>
      <w:bookmarkEnd w:id="168"/>
      <w:bookmarkEnd w:id="169"/>
      <w:bookmarkEnd w:id="170"/>
    </w:p>
    <w:p>
      <w:pPr>
        <w:spacing w:line="480" w:lineRule="exact"/>
        <w:ind w:firstLine="560" w:firstLineChars="200"/>
        <w:rPr>
          <w:rFonts w:hint="eastAsia" w:ascii="仿宋" w:hAnsi="仿宋" w:eastAsia="仿宋"/>
          <w:sz w:val="28"/>
        </w:rPr>
      </w:pPr>
      <w:r>
        <w:rPr>
          <w:rFonts w:hint="eastAsia" w:ascii="仿宋" w:hAnsi="仿宋" w:eastAsia="仿宋"/>
          <w:sz w:val="28"/>
        </w:rPr>
        <w:t>合同双方当事人不得以贿赂或变相贿赂的方式，谋取不当利益或损害对方权益。因贿赂造成对方损失的，行为人应赔偿损失，并承担相应的法律责任。</w:t>
      </w:r>
    </w:p>
    <w:p>
      <w:pPr>
        <w:spacing w:line="480" w:lineRule="exact"/>
        <w:ind w:firstLine="560" w:firstLineChars="200"/>
        <w:rPr>
          <w:rFonts w:hint="eastAsia" w:ascii="仿宋" w:hAnsi="仿宋" w:eastAsia="仿宋"/>
          <w:sz w:val="28"/>
        </w:rPr>
      </w:pPr>
      <w:bookmarkStart w:id="171" w:name="_Toc179632639"/>
      <w:bookmarkStart w:id="172" w:name="_Toc152045621"/>
      <w:bookmarkStart w:id="173" w:name="_Toc152042399"/>
      <w:bookmarkStart w:id="174" w:name="_Toc144974589"/>
      <w:r>
        <w:rPr>
          <w:rFonts w:hint="eastAsia" w:ascii="仿宋" w:hAnsi="仿宋" w:eastAsia="仿宋"/>
          <w:sz w:val="28"/>
        </w:rPr>
        <w:t>1.10 化石、文物</w:t>
      </w:r>
      <w:bookmarkEnd w:id="171"/>
      <w:bookmarkEnd w:id="172"/>
      <w:bookmarkEnd w:id="173"/>
      <w:bookmarkEnd w:id="174"/>
    </w:p>
    <w:p>
      <w:pPr>
        <w:spacing w:line="480" w:lineRule="exact"/>
        <w:ind w:firstLine="560" w:firstLineChars="200"/>
        <w:rPr>
          <w:rFonts w:hint="eastAsia" w:ascii="仿宋" w:hAnsi="仿宋" w:eastAsia="仿宋"/>
          <w:sz w:val="28"/>
        </w:rPr>
      </w:pPr>
      <w:r>
        <w:rPr>
          <w:rFonts w:hint="eastAsia" w:ascii="仿宋" w:hAnsi="仿宋" w:eastAsia="仿宋"/>
          <w:sz w:val="28"/>
        </w:rPr>
        <w:t>1.10.1 在施工场地发掘的所有文物、古迹以及具有地质研究或考古价值的其他遗迹、化石、钱币或物品属于国家所有。一旦发现上述文物，承包人应采取有效合理的保护措施，防止任何人员移动或损坏上述物品，并立即报告当地文物行政部门，同时通知监理人。发包人、监理人和承包人应按文物行政部门要求采取妥善保护措施，由此导致费用增加和（或）工期延误由发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1.10.2 承包人发现文物后不及时报告或隐瞒不报，致使文物丢失或损坏的，应赔偿损失，并承担相应的法律责任。</w:t>
      </w:r>
    </w:p>
    <w:p>
      <w:pPr>
        <w:spacing w:line="480" w:lineRule="exact"/>
        <w:ind w:firstLine="560" w:firstLineChars="200"/>
        <w:rPr>
          <w:rFonts w:hint="eastAsia" w:ascii="仿宋" w:hAnsi="仿宋" w:eastAsia="仿宋"/>
          <w:sz w:val="28"/>
        </w:rPr>
      </w:pPr>
      <w:bookmarkStart w:id="175" w:name="_Toc179632640"/>
      <w:bookmarkStart w:id="176" w:name="_Toc152045622"/>
      <w:bookmarkStart w:id="177" w:name="_Toc152042400"/>
      <w:bookmarkStart w:id="178" w:name="_Toc144974590"/>
      <w:r>
        <w:rPr>
          <w:rFonts w:hint="eastAsia" w:ascii="仿宋" w:hAnsi="仿宋" w:eastAsia="仿宋"/>
          <w:sz w:val="28"/>
        </w:rPr>
        <w:t>1.11 专利技术</w:t>
      </w:r>
      <w:bookmarkEnd w:id="175"/>
      <w:bookmarkEnd w:id="176"/>
      <w:bookmarkEnd w:id="177"/>
      <w:bookmarkEnd w:id="178"/>
    </w:p>
    <w:p>
      <w:pPr>
        <w:spacing w:line="480" w:lineRule="exact"/>
        <w:ind w:firstLine="560" w:firstLineChars="200"/>
        <w:rPr>
          <w:rFonts w:hint="eastAsia" w:ascii="仿宋" w:hAnsi="仿宋" w:eastAsia="仿宋"/>
          <w:sz w:val="28"/>
        </w:rPr>
      </w:pPr>
      <w:r>
        <w:rPr>
          <w:rFonts w:hint="eastAsia" w:ascii="仿宋" w:hAnsi="仿宋" w:eastAsia="仿宋"/>
          <w:sz w:val="28"/>
        </w:rPr>
        <w:t>1.11.1 承包人在使用任何材料、承包人设备、工程设备或采用施工工艺时，因侵犯专利权或其他知识产权所引起的责任，由承包人承担，但由于遵照发包人提供的设计或技术标准和要求引起的除外。</w:t>
      </w:r>
    </w:p>
    <w:p>
      <w:pPr>
        <w:spacing w:line="480" w:lineRule="exact"/>
        <w:ind w:firstLine="560" w:firstLineChars="200"/>
        <w:rPr>
          <w:rFonts w:hint="eastAsia" w:ascii="仿宋" w:hAnsi="仿宋" w:eastAsia="仿宋"/>
          <w:sz w:val="28"/>
        </w:rPr>
      </w:pPr>
      <w:r>
        <w:rPr>
          <w:rFonts w:hint="eastAsia" w:ascii="仿宋" w:hAnsi="仿宋" w:eastAsia="仿宋"/>
          <w:sz w:val="28"/>
        </w:rPr>
        <w:t>1.11.2 承包人在投标文件中采用专利技术的，专利技术的使用费包含在投标报价内。</w:t>
      </w:r>
    </w:p>
    <w:p>
      <w:pPr>
        <w:spacing w:line="480" w:lineRule="exact"/>
        <w:ind w:firstLine="560" w:firstLineChars="200"/>
        <w:rPr>
          <w:rFonts w:hint="eastAsia" w:ascii="仿宋" w:hAnsi="仿宋" w:eastAsia="仿宋"/>
          <w:sz w:val="28"/>
        </w:rPr>
      </w:pPr>
      <w:r>
        <w:rPr>
          <w:rFonts w:hint="eastAsia" w:ascii="仿宋" w:hAnsi="仿宋" w:eastAsia="仿宋"/>
          <w:sz w:val="28"/>
        </w:rPr>
        <w:t>1.11.3 承包人的技术秘密和声明需要保密的资料和信息，发包人和监理人不得为合同以外的目的泄露给他人。</w:t>
      </w:r>
    </w:p>
    <w:p>
      <w:pPr>
        <w:spacing w:line="480" w:lineRule="exact"/>
        <w:ind w:firstLine="560" w:firstLineChars="200"/>
        <w:rPr>
          <w:rFonts w:hint="eastAsia" w:ascii="仿宋" w:hAnsi="仿宋" w:eastAsia="仿宋"/>
          <w:sz w:val="28"/>
        </w:rPr>
      </w:pPr>
      <w:bookmarkStart w:id="179" w:name="_Toc152045623"/>
      <w:bookmarkStart w:id="180" w:name="_Toc144974591"/>
      <w:bookmarkStart w:id="181" w:name="_Toc179632641"/>
      <w:bookmarkStart w:id="182" w:name="_Toc152042401"/>
      <w:r>
        <w:rPr>
          <w:rFonts w:hint="eastAsia" w:ascii="仿宋" w:hAnsi="仿宋" w:eastAsia="仿宋"/>
          <w:sz w:val="28"/>
        </w:rPr>
        <w:t>1.12 图纸和文件的保密</w:t>
      </w:r>
      <w:bookmarkEnd w:id="179"/>
      <w:bookmarkEnd w:id="180"/>
      <w:bookmarkEnd w:id="181"/>
      <w:bookmarkEnd w:id="182"/>
    </w:p>
    <w:p>
      <w:pPr>
        <w:spacing w:line="480" w:lineRule="exact"/>
        <w:ind w:firstLine="560" w:firstLineChars="200"/>
        <w:rPr>
          <w:rFonts w:hint="eastAsia" w:ascii="仿宋" w:hAnsi="仿宋" w:eastAsia="仿宋"/>
          <w:sz w:val="28"/>
        </w:rPr>
      </w:pPr>
      <w:r>
        <w:rPr>
          <w:rFonts w:hint="eastAsia" w:ascii="仿宋" w:hAnsi="仿宋" w:eastAsia="仿宋"/>
          <w:sz w:val="28"/>
        </w:rPr>
        <w:t>1.12.1 发包人提供的图纸和文件，未经发包人同意，承包人不得为合同以外的目的泄露给他人或公开发表与引用。</w:t>
      </w:r>
    </w:p>
    <w:p>
      <w:pPr>
        <w:spacing w:line="480" w:lineRule="exact"/>
        <w:ind w:firstLine="560" w:firstLineChars="200"/>
        <w:rPr>
          <w:rFonts w:hint="eastAsia" w:ascii="仿宋" w:hAnsi="仿宋" w:eastAsia="仿宋"/>
          <w:sz w:val="28"/>
        </w:rPr>
      </w:pPr>
      <w:r>
        <w:rPr>
          <w:rFonts w:hint="eastAsia" w:ascii="仿宋" w:hAnsi="仿宋" w:eastAsia="仿宋"/>
          <w:sz w:val="28"/>
        </w:rPr>
        <w:t>1.12.2 承包人提供的文件，未经承包人同意，发包人和监理人不得为合同以外的目的泄露给他人或公开发表与引用。</w:t>
      </w:r>
    </w:p>
    <w:p>
      <w:pPr>
        <w:pStyle w:val="49"/>
        <w:ind w:firstLine="560"/>
        <w:rPr>
          <w:rFonts w:hint="eastAsia" w:ascii="黑体" w:hAnsi="华文仿宋"/>
          <w:snapToGrid w:val="0"/>
        </w:rPr>
      </w:pPr>
      <w:bookmarkStart w:id="183" w:name="_Toc223449633"/>
      <w:bookmarkStart w:id="184" w:name="_Toc3625"/>
      <w:bookmarkStart w:id="185" w:name="_Toc8486"/>
      <w:bookmarkStart w:id="186" w:name="_Toc17160"/>
      <w:bookmarkStart w:id="187" w:name="_Toc251850873"/>
      <w:bookmarkStart w:id="188" w:name="_Toc31680"/>
      <w:bookmarkStart w:id="189" w:name="_Toc23549"/>
      <w:bookmarkStart w:id="190" w:name="_Toc372212317"/>
      <w:bookmarkStart w:id="191" w:name="_Toc23488"/>
      <w:bookmarkStart w:id="192" w:name="_Toc30399"/>
      <w:bookmarkStart w:id="193" w:name="_Toc21091"/>
      <w:bookmarkStart w:id="194" w:name="_Toc18431"/>
      <w:bookmarkStart w:id="195" w:name="_Toc13372"/>
      <w:bookmarkStart w:id="196" w:name="_Toc16319"/>
      <w:bookmarkStart w:id="197" w:name="_Toc27055"/>
      <w:r>
        <w:rPr>
          <w:rFonts w:hint="eastAsia" w:ascii="黑体" w:hAnsi="华文仿宋"/>
          <w:snapToGrid w:val="0"/>
        </w:rPr>
        <w:t>2. 发包人义务</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pPr>
        <w:spacing w:line="480" w:lineRule="exact"/>
        <w:ind w:firstLine="560" w:firstLineChars="200"/>
        <w:rPr>
          <w:rFonts w:hint="eastAsia" w:ascii="仿宋" w:hAnsi="仿宋" w:eastAsia="仿宋"/>
          <w:sz w:val="28"/>
        </w:rPr>
      </w:pPr>
      <w:bookmarkStart w:id="198" w:name="_Toc144974593"/>
      <w:bookmarkStart w:id="199" w:name="_Toc152042403"/>
      <w:bookmarkStart w:id="200" w:name="_Toc152045625"/>
      <w:bookmarkStart w:id="201" w:name="_Toc179632643"/>
      <w:bookmarkStart w:id="202" w:name="_Toc251850874"/>
      <w:bookmarkStart w:id="203" w:name="_Toc223449634"/>
      <w:r>
        <w:rPr>
          <w:rFonts w:hint="eastAsia" w:ascii="仿宋" w:hAnsi="仿宋" w:eastAsia="仿宋"/>
          <w:sz w:val="28"/>
        </w:rPr>
        <w:t>2.1 遵守法律</w:t>
      </w:r>
      <w:bookmarkEnd w:id="198"/>
      <w:bookmarkEnd w:id="199"/>
      <w:bookmarkEnd w:id="200"/>
      <w:bookmarkEnd w:id="201"/>
    </w:p>
    <w:p>
      <w:pPr>
        <w:spacing w:line="480" w:lineRule="exact"/>
        <w:ind w:firstLine="560" w:firstLineChars="200"/>
        <w:rPr>
          <w:rFonts w:hint="eastAsia" w:ascii="仿宋" w:hAnsi="仿宋" w:eastAsia="仿宋"/>
          <w:sz w:val="28"/>
        </w:rPr>
      </w:pPr>
      <w:r>
        <w:rPr>
          <w:rFonts w:hint="eastAsia" w:ascii="仿宋" w:hAnsi="仿宋" w:eastAsia="仿宋"/>
          <w:sz w:val="28"/>
        </w:rPr>
        <w:t>发包人在履行合同过程中应遵守法律，并保证承包人免于承担因发包人违反法律而引起的任何责任。</w:t>
      </w:r>
    </w:p>
    <w:p>
      <w:pPr>
        <w:spacing w:line="480" w:lineRule="exact"/>
        <w:ind w:firstLine="560" w:firstLineChars="200"/>
        <w:rPr>
          <w:rFonts w:hint="eastAsia" w:ascii="仿宋" w:hAnsi="仿宋" w:eastAsia="仿宋"/>
          <w:sz w:val="28"/>
        </w:rPr>
      </w:pPr>
      <w:bookmarkStart w:id="204" w:name="_Toc152045626"/>
      <w:bookmarkStart w:id="205" w:name="_Toc144974594"/>
      <w:bookmarkStart w:id="206" w:name="_Toc152042404"/>
      <w:bookmarkStart w:id="207" w:name="_Toc179632644"/>
      <w:r>
        <w:rPr>
          <w:rFonts w:hint="eastAsia" w:ascii="仿宋" w:hAnsi="仿宋" w:eastAsia="仿宋"/>
          <w:sz w:val="28"/>
        </w:rPr>
        <w:t>2.2 发出开工通知</w:t>
      </w:r>
      <w:bookmarkEnd w:id="204"/>
      <w:bookmarkEnd w:id="205"/>
      <w:bookmarkEnd w:id="206"/>
      <w:bookmarkEnd w:id="207"/>
    </w:p>
    <w:p>
      <w:pPr>
        <w:spacing w:line="480" w:lineRule="exact"/>
        <w:ind w:firstLine="560" w:firstLineChars="200"/>
        <w:rPr>
          <w:rFonts w:hint="eastAsia" w:ascii="仿宋" w:hAnsi="仿宋" w:eastAsia="仿宋"/>
          <w:sz w:val="28"/>
        </w:rPr>
      </w:pPr>
      <w:r>
        <w:rPr>
          <w:rFonts w:hint="eastAsia" w:ascii="仿宋" w:hAnsi="仿宋" w:eastAsia="仿宋"/>
          <w:sz w:val="28"/>
        </w:rPr>
        <w:t>发包人应委托监理人按第11.1款的约定向承包人发出开工通知。</w:t>
      </w:r>
    </w:p>
    <w:p>
      <w:pPr>
        <w:spacing w:line="480" w:lineRule="exact"/>
        <w:ind w:firstLine="560" w:firstLineChars="200"/>
        <w:rPr>
          <w:rFonts w:hint="eastAsia" w:ascii="仿宋" w:hAnsi="仿宋" w:eastAsia="仿宋"/>
          <w:sz w:val="28"/>
        </w:rPr>
      </w:pPr>
      <w:bookmarkStart w:id="208" w:name="_Toc152042405"/>
      <w:bookmarkStart w:id="209" w:name="_Toc152045627"/>
      <w:bookmarkStart w:id="210" w:name="_Toc179632645"/>
      <w:bookmarkStart w:id="211" w:name="_Toc144974595"/>
      <w:r>
        <w:rPr>
          <w:rFonts w:hint="eastAsia" w:ascii="仿宋" w:hAnsi="仿宋" w:eastAsia="仿宋"/>
          <w:sz w:val="28"/>
        </w:rPr>
        <w:t>2.3 提供施工场地</w:t>
      </w:r>
      <w:bookmarkEnd w:id="208"/>
      <w:bookmarkEnd w:id="209"/>
      <w:bookmarkEnd w:id="210"/>
      <w:bookmarkEnd w:id="211"/>
    </w:p>
    <w:p>
      <w:pPr>
        <w:spacing w:line="480" w:lineRule="exact"/>
        <w:ind w:firstLine="560" w:firstLineChars="200"/>
        <w:rPr>
          <w:rFonts w:hint="eastAsia" w:ascii="仿宋" w:hAnsi="仿宋" w:eastAsia="仿宋"/>
          <w:sz w:val="28"/>
        </w:rPr>
      </w:pPr>
      <w:r>
        <w:rPr>
          <w:rFonts w:hint="eastAsia" w:ascii="仿宋" w:hAnsi="仿宋" w:eastAsia="仿宋"/>
          <w:sz w:val="28"/>
        </w:rPr>
        <w:t>发包人应按专用合同条款约定向承包人提供施工场地，以及施工场地内地下管线和地下设施等有关资料，并保证资料的真实、准确、完整。</w:t>
      </w:r>
    </w:p>
    <w:p>
      <w:pPr>
        <w:spacing w:line="480" w:lineRule="exact"/>
        <w:ind w:firstLine="560" w:firstLineChars="200"/>
        <w:rPr>
          <w:rFonts w:hint="eastAsia" w:ascii="仿宋" w:hAnsi="仿宋" w:eastAsia="仿宋"/>
          <w:sz w:val="28"/>
        </w:rPr>
      </w:pPr>
      <w:bookmarkStart w:id="212" w:name="_Toc179632646"/>
      <w:bookmarkStart w:id="213" w:name="_Toc144974596"/>
      <w:bookmarkStart w:id="214" w:name="_Toc152045628"/>
      <w:bookmarkStart w:id="215" w:name="_Toc152042406"/>
      <w:r>
        <w:rPr>
          <w:rFonts w:hint="eastAsia" w:ascii="仿宋" w:hAnsi="仿宋" w:eastAsia="仿宋"/>
          <w:sz w:val="28"/>
        </w:rPr>
        <w:t>2.4 协助承包人办理证件和批件</w:t>
      </w:r>
      <w:bookmarkEnd w:id="212"/>
      <w:bookmarkEnd w:id="213"/>
      <w:bookmarkEnd w:id="214"/>
      <w:bookmarkEnd w:id="215"/>
    </w:p>
    <w:p>
      <w:pPr>
        <w:spacing w:line="480" w:lineRule="exact"/>
        <w:ind w:firstLine="560" w:firstLineChars="200"/>
        <w:rPr>
          <w:rFonts w:hint="eastAsia" w:ascii="仿宋" w:hAnsi="仿宋" w:eastAsia="仿宋"/>
          <w:sz w:val="28"/>
        </w:rPr>
      </w:pPr>
      <w:r>
        <w:rPr>
          <w:rFonts w:hint="eastAsia" w:ascii="仿宋" w:hAnsi="仿宋" w:eastAsia="仿宋"/>
          <w:sz w:val="28"/>
        </w:rPr>
        <w:t>发包人应协助承包人办理法律规定的有关施工证件和批件。</w:t>
      </w:r>
    </w:p>
    <w:p>
      <w:pPr>
        <w:spacing w:line="480" w:lineRule="exact"/>
        <w:ind w:firstLine="560" w:firstLineChars="200"/>
        <w:rPr>
          <w:rFonts w:hint="eastAsia" w:ascii="仿宋" w:hAnsi="仿宋" w:eastAsia="仿宋"/>
          <w:sz w:val="28"/>
        </w:rPr>
      </w:pPr>
      <w:bookmarkStart w:id="216" w:name="_Toc179632647"/>
      <w:bookmarkStart w:id="217" w:name="_Toc152042407"/>
      <w:bookmarkStart w:id="218" w:name="_Toc144974597"/>
      <w:bookmarkStart w:id="219" w:name="_Toc152045629"/>
      <w:r>
        <w:rPr>
          <w:rFonts w:hint="eastAsia" w:ascii="仿宋" w:hAnsi="仿宋" w:eastAsia="仿宋"/>
          <w:sz w:val="28"/>
        </w:rPr>
        <w:t>2.5 组织设计交底</w:t>
      </w:r>
      <w:bookmarkEnd w:id="216"/>
      <w:bookmarkEnd w:id="217"/>
      <w:bookmarkEnd w:id="218"/>
      <w:bookmarkEnd w:id="219"/>
    </w:p>
    <w:p>
      <w:pPr>
        <w:spacing w:line="480" w:lineRule="exact"/>
        <w:ind w:firstLine="560" w:firstLineChars="200"/>
        <w:rPr>
          <w:rFonts w:hint="eastAsia" w:ascii="仿宋" w:hAnsi="仿宋" w:eastAsia="仿宋"/>
          <w:sz w:val="28"/>
        </w:rPr>
      </w:pPr>
      <w:r>
        <w:rPr>
          <w:rFonts w:hint="eastAsia" w:ascii="仿宋" w:hAnsi="仿宋" w:eastAsia="仿宋"/>
          <w:sz w:val="28"/>
        </w:rPr>
        <w:t>发包人应根据合同进度计划，组织设计单位向承包人进行设计交底。</w:t>
      </w:r>
    </w:p>
    <w:p>
      <w:pPr>
        <w:spacing w:line="480" w:lineRule="exact"/>
        <w:ind w:firstLine="560" w:firstLineChars="200"/>
        <w:rPr>
          <w:rFonts w:hint="eastAsia" w:ascii="仿宋" w:hAnsi="仿宋" w:eastAsia="仿宋"/>
          <w:sz w:val="28"/>
        </w:rPr>
      </w:pPr>
      <w:bookmarkStart w:id="220" w:name="_Toc152042408"/>
      <w:bookmarkStart w:id="221" w:name="_Toc152045630"/>
      <w:bookmarkStart w:id="222" w:name="_Toc179632648"/>
      <w:bookmarkStart w:id="223" w:name="_Toc144974598"/>
      <w:r>
        <w:rPr>
          <w:rFonts w:hint="eastAsia" w:ascii="仿宋" w:hAnsi="仿宋" w:eastAsia="仿宋"/>
          <w:sz w:val="28"/>
        </w:rPr>
        <w:t>2.6 支付合同价款</w:t>
      </w:r>
      <w:bookmarkEnd w:id="220"/>
      <w:bookmarkEnd w:id="221"/>
      <w:bookmarkEnd w:id="222"/>
      <w:bookmarkEnd w:id="223"/>
    </w:p>
    <w:p>
      <w:pPr>
        <w:spacing w:line="480" w:lineRule="exact"/>
        <w:ind w:firstLine="560" w:firstLineChars="200"/>
        <w:rPr>
          <w:rFonts w:hint="eastAsia" w:ascii="仿宋" w:hAnsi="仿宋" w:eastAsia="仿宋"/>
          <w:sz w:val="28"/>
        </w:rPr>
      </w:pPr>
      <w:r>
        <w:rPr>
          <w:rFonts w:hint="eastAsia" w:ascii="仿宋" w:hAnsi="仿宋" w:eastAsia="仿宋"/>
          <w:sz w:val="28"/>
        </w:rPr>
        <w:t>发包人应按合同约定向承包人及时支付合同价款。</w:t>
      </w:r>
    </w:p>
    <w:p>
      <w:pPr>
        <w:spacing w:line="480" w:lineRule="exact"/>
        <w:ind w:firstLine="560" w:firstLineChars="200"/>
        <w:rPr>
          <w:rFonts w:hint="eastAsia" w:ascii="仿宋" w:hAnsi="仿宋" w:eastAsia="仿宋"/>
          <w:sz w:val="28"/>
        </w:rPr>
      </w:pPr>
      <w:bookmarkStart w:id="224" w:name="_Toc152045631"/>
      <w:bookmarkStart w:id="225" w:name="_Toc179632649"/>
      <w:bookmarkStart w:id="226" w:name="_Toc152042409"/>
      <w:bookmarkStart w:id="227" w:name="_Toc144974599"/>
      <w:r>
        <w:rPr>
          <w:rFonts w:hint="eastAsia" w:ascii="仿宋" w:hAnsi="仿宋" w:eastAsia="仿宋"/>
          <w:sz w:val="28"/>
        </w:rPr>
        <w:t>2.7 组织竣工验收</w:t>
      </w:r>
      <w:bookmarkEnd w:id="224"/>
      <w:bookmarkEnd w:id="225"/>
      <w:bookmarkEnd w:id="226"/>
      <w:bookmarkEnd w:id="227"/>
    </w:p>
    <w:p>
      <w:pPr>
        <w:spacing w:line="480" w:lineRule="exact"/>
        <w:ind w:firstLine="560" w:firstLineChars="200"/>
        <w:rPr>
          <w:rFonts w:hint="eastAsia" w:ascii="仿宋" w:hAnsi="仿宋" w:eastAsia="仿宋"/>
          <w:sz w:val="28"/>
        </w:rPr>
      </w:pPr>
      <w:r>
        <w:rPr>
          <w:rFonts w:hint="eastAsia" w:ascii="仿宋" w:hAnsi="仿宋" w:eastAsia="仿宋"/>
          <w:sz w:val="28"/>
        </w:rPr>
        <w:t>发包人应按合同约定及时组织竣工验收。</w:t>
      </w:r>
    </w:p>
    <w:p>
      <w:pPr>
        <w:spacing w:line="480" w:lineRule="exact"/>
        <w:ind w:firstLine="560" w:firstLineChars="200"/>
        <w:rPr>
          <w:rFonts w:hint="eastAsia" w:ascii="仿宋" w:hAnsi="仿宋" w:eastAsia="仿宋"/>
          <w:sz w:val="28"/>
        </w:rPr>
      </w:pPr>
      <w:bookmarkStart w:id="228" w:name="_Toc152045632"/>
      <w:bookmarkStart w:id="229" w:name="_Toc144974600"/>
      <w:bookmarkStart w:id="230" w:name="_Toc152042410"/>
      <w:bookmarkStart w:id="231" w:name="_Toc179632650"/>
      <w:r>
        <w:rPr>
          <w:rFonts w:hint="eastAsia" w:ascii="仿宋" w:hAnsi="仿宋" w:eastAsia="仿宋"/>
          <w:sz w:val="28"/>
        </w:rPr>
        <w:t>2.8 其他义务</w:t>
      </w:r>
      <w:bookmarkEnd w:id="228"/>
      <w:bookmarkEnd w:id="229"/>
      <w:bookmarkEnd w:id="230"/>
      <w:bookmarkEnd w:id="231"/>
    </w:p>
    <w:p>
      <w:pPr>
        <w:spacing w:line="480" w:lineRule="exact"/>
        <w:ind w:firstLine="560" w:firstLineChars="200"/>
        <w:rPr>
          <w:rFonts w:hint="eastAsia" w:ascii="仿宋" w:hAnsi="仿宋" w:eastAsia="仿宋"/>
          <w:sz w:val="28"/>
        </w:rPr>
      </w:pPr>
      <w:r>
        <w:rPr>
          <w:rFonts w:hint="eastAsia" w:ascii="仿宋" w:hAnsi="仿宋" w:eastAsia="仿宋"/>
          <w:sz w:val="28"/>
        </w:rPr>
        <w:t>发包人应履行合同约定的其他义务。</w:t>
      </w:r>
    </w:p>
    <w:p>
      <w:pPr>
        <w:pStyle w:val="49"/>
        <w:ind w:firstLine="560"/>
        <w:rPr>
          <w:rFonts w:hint="eastAsia" w:ascii="黑体" w:hAnsi="华文仿宋"/>
          <w:snapToGrid w:val="0"/>
        </w:rPr>
      </w:pPr>
      <w:bookmarkStart w:id="232" w:name="_Toc13828"/>
      <w:bookmarkStart w:id="233" w:name="_Toc17831"/>
      <w:bookmarkStart w:id="234" w:name="_Toc29920"/>
      <w:bookmarkStart w:id="235" w:name="_Toc30883"/>
      <w:bookmarkStart w:id="236" w:name="_Toc10277"/>
      <w:bookmarkStart w:id="237" w:name="_Toc3123"/>
      <w:bookmarkStart w:id="238" w:name="_Toc15559"/>
      <w:bookmarkStart w:id="239" w:name="_Toc372212318"/>
      <w:bookmarkStart w:id="240" w:name="_Toc16476"/>
      <w:bookmarkStart w:id="241" w:name="_Toc20479"/>
      <w:bookmarkStart w:id="242" w:name="_Toc16525"/>
      <w:bookmarkStart w:id="243" w:name="_Toc9242"/>
      <w:bookmarkStart w:id="244" w:name="_Toc4084"/>
      <w:r>
        <w:rPr>
          <w:rFonts w:ascii="黑体" w:hAnsi="华文仿宋"/>
          <w:snapToGrid w:val="0"/>
        </w:rPr>
        <w:t>3</w:t>
      </w:r>
      <w:r>
        <w:rPr>
          <w:rFonts w:hint="eastAsia" w:ascii="黑体" w:hAnsi="华文仿宋"/>
          <w:snapToGrid w:val="0"/>
        </w:rPr>
        <w:t>. 监理人</w:t>
      </w:r>
      <w:bookmarkEnd w:id="202"/>
      <w:bookmarkEnd w:id="203"/>
      <w:bookmarkEnd w:id="232"/>
      <w:bookmarkEnd w:id="233"/>
      <w:bookmarkEnd w:id="234"/>
      <w:bookmarkEnd w:id="235"/>
      <w:bookmarkEnd w:id="236"/>
      <w:bookmarkEnd w:id="237"/>
      <w:bookmarkEnd w:id="238"/>
      <w:bookmarkEnd w:id="239"/>
      <w:bookmarkEnd w:id="240"/>
      <w:bookmarkEnd w:id="241"/>
      <w:bookmarkEnd w:id="242"/>
      <w:bookmarkEnd w:id="243"/>
      <w:bookmarkEnd w:id="244"/>
    </w:p>
    <w:p>
      <w:pPr>
        <w:spacing w:line="480" w:lineRule="exact"/>
        <w:ind w:firstLine="560" w:firstLineChars="200"/>
        <w:rPr>
          <w:rFonts w:hint="eastAsia" w:ascii="仿宋" w:hAnsi="仿宋" w:eastAsia="仿宋"/>
          <w:sz w:val="28"/>
        </w:rPr>
      </w:pPr>
      <w:bookmarkStart w:id="245" w:name="_Toc152045634"/>
      <w:bookmarkStart w:id="246" w:name="_Toc179632652"/>
      <w:bookmarkStart w:id="247" w:name="_Toc152042412"/>
      <w:bookmarkStart w:id="248" w:name="_Toc144974602"/>
      <w:r>
        <w:rPr>
          <w:rFonts w:hint="eastAsia" w:ascii="仿宋" w:hAnsi="仿宋" w:eastAsia="仿宋"/>
          <w:sz w:val="28"/>
        </w:rPr>
        <w:t>3.1 监理人的职责和权力</w:t>
      </w:r>
      <w:bookmarkEnd w:id="245"/>
      <w:bookmarkEnd w:id="246"/>
      <w:bookmarkEnd w:id="247"/>
      <w:bookmarkEnd w:id="248"/>
    </w:p>
    <w:p>
      <w:pPr>
        <w:spacing w:line="480" w:lineRule="exact"/>
        <w:ind w:firstLine="560" w:firstLineChars="200"/>
        <w:rPr>
          <w:rFonts w:hint="eastAsia" w:ascii="仿宋" w:hAnsi="仿宋" w:eastAsia="仿宋"/>
          <w:sz w:val="28"/>
        </w:rPr>
      </w:pPr>
      <w:r>
        <w:rPr>
          <w:rFonts w:hint="eastAsia" w:ascii="仿宋" w:hAnsi="仿宋" w:eastAsia="仿宋"/>
          <w:sz w:val="28"/>
        </w:rPr>
        <w:t>3.1.1 监理人受发包人委托，享有合同约定的权力。监理人在行使某项权力前需要经发包人事先批准而通用合同条款没有指明的，应在专用合同条款中指明。</w:t>
      </w:r>
    </w:p>
    <w:p>
      <w:pPr>
        <w:spacing w:line="480" w:lineRule="exact"/>
        <w:ind w:firstLine="560" w:firstLineChars="200"/>
        <w:rPr>
          <w:rFonts w:hint="eastAsia" w:ascii="仿宋" w:hAnsi="仿宋" w:eastAsia="仿宋"/>
          <w:sz w:val="28"/>
        </w:rPr>
      </w:pPr>
      <w:r>
        <w:rPr>
          <w:rFonts w:hint="eastAsia" w:ascii="仿宋" w:hAnsi="仿宋" w:eastAsia="仿宋"/>
          <w:sz w:val="28"/>
        </w:rPr>
        <w:t>3.1.2 监理人发出的任何指示应视为已得到发包人的批准，但监理人无权免除或变更合同约定的发包人和承包人的权利、义务和责任。</w:t>
      </w:r>
    </w:p>
    <w:p>
      <w:pPr>
        <w:spacing w:line="480" w:lineRule="exact"/>
        <w:ind w:firstLine="560" w:firstLineChars="200"/>
        <w:rPr>
          <w:rFonts w:hint="eastAsia" w:ascii="仿宋" w:hAnsi="仿宋" w:eastAsia="仿宋"/>
          <w:sz w:val="28"/>
        </w:rPr>
      </w:pPr>
      <w:r>
        <w:rPr>
          <w:rFonts w:hint="eastAsia" w:ascii="仿宋" w:hAnsi="仿宋" w:eastAsia="仿宋"/>
          <w:sz w:val="28"/>
        </w:rPr>
        <w:t>3.1.3 合同约定应由承包人承担的义务和责任，不因监理人对承包人提交文件的审查或批准，对工程、材料和设备的检查和检验，以及为实施监理作出的指示等职务行为而减轻或解除。</w:t>
      </w:r>
    </w:p>
    <w:p>
      <w:pPr>
        <w:spacing w:line="480" w:lineRule="exact"/>
        <w:ind w:firstLine="560" w:firstLineChars="200"/>
        <w:rPr>
          <w:rFonts w:hint="eastAsia" w:ascii="仿宋" w:hAnsi="仿宋" w:eastAsia="仿宋"/>
          <w:sz w:val="28"/>
        </w:rPr>
      </w:pPr>
      <w:bookmarkStart w:id="249" w:name="_Toc179632653"/>
      <w:bookmarkStart w:id="250" w:name="_Toc152042413"/>
      <w:bookmarkStart w:id="251" w:name="_Toc144974603"/>
      <w:bookmarkStart w:id="252" w:name="_Toc152045635"/>
      <w:r>
        <w:rPr>
          <w:rFonts w:hint="eastAsia" w:ascii="仿宋" w:hAnsi="仿宋" w:eastAsia="仿宋"/>
          <w:sz w:val="28"/>
        </w:rPr>
        <w:t>3.2 总监理工程师</w:t>
      </w:r>
      <w:bookmarkEnd w:id="249"/>
      <w:bookmarkEnd w:id="250"/>
      <w:bookmarkEnd w:id="251"/>
      <w:bookmarkEnd w:id="252"/>
    </w:p>
    <w:p>
      <w:pPr>
        <w:spacing w:line="480" w:lineRule="exact"/>
        <w:ind w:firstLine="560" w:firstLineChars="200"/>
        <w:rPr>
          <w:rFonts w:hint="eastAsia" w:ascii="仿宋" w:hAnsi="仿宋" w:eastAsia="仿宋"/>
          <w:sz w:val="28"/>
        </w:rPr>
      </w:pPr>
      <w:r>
        <w:rPr>
          <w:rFonts w:hint="eastAsia" w:ascii="仿宋" w:hAnsi="仿宋" w:eastAsia="仿宋"/>
          <w:sz w:val="28"/>
        </w:rPr>
        <w:t>发包人应在发出开工通知前将总监理工程师的任命通知承包人。总监理工程师更换时，应在调离14天前通知承包人。总监理工程师短期离开施工场地的，应委派代表代行其职责，并通知承包人。</w:t>
      </w:r>
    </w:p>
    <w:p>
      <w:pPr>
        <w:spacing w:line="480" w:lineRule="exact"/>
        <w:ind w:firstLine="560" w:firstLineChars="200"/>
        <w:rPr>
          <w:rFonts w:hint="eastAsia" w:ascii="仿宋" w:hAnsi="仿宋" w:eastAsia="仿宋"/>
          <w:sz w:val="28"/>
        </w:rPr>
      </w:pPr>
      <w:bookmarkStart w:id="253" w:name="_Toc144974604"/>
      <w:bookmarkStart w:id="254" w:name="_Toc152045636"/>
      <w:bookmarkStart w:id="255" w:name="_Toc152042414"/>
      <w:bookmarkStart w:id="256" w:name="_Toc179632654"/>
      <w:r>
        <w:rPr>
          <w:rFonts w:hint="eastAsia" w:ascii="仿宋" w:hAnsi="仿宋" w:eastAsia="仿宋"/>
          <w:sz w:val="28"/>
        </w:rPr>
        <w:t>3.3 监理人员</w:t>
      </w:r>
      <w:bookmarkEnd w:id="253"/>
      <w:bookmarkEnd w:id="254"/>
      <w:bookmarkEnd w:id="255"/>
      <w:bookmarkEnd w:id="256"/>
    </w:p>
    <w:p>
      <w:pPr>
        <w:spacing w:line="480" w:lineRule="exact"/>
        <w:ind w:firstLine="560" w:firstLineChars="200"/>
        <w:rPr>
          <w:rFonts w:hint="eastAsia" w:ascii="仿宋" w:hAnsi="仿宋" w:eastAsia="仿宋"/>
          <w:sz w:val="28"/>
        </w:rPr>
      </w:pPr>
      <w:r>
        <w:rPr>
          <w:rFonts w:hint="eastAsia" w:ascii="仿宋" w:hAnsi="仿宋" w:eastAsia="仿宋"/>
          <w:sz w:val="28"/>
        </w:rPr>
        <w:t>3.3.1 总监理工程师可以授权其他监理人员负责执行其指派的一项或多项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承包人。</w:t>
      </w:r>
    </w:p>
    <w:p>
      <w:pPr>
        <w:spacing w:line="480" w:lineRule="exact"/>
        <w:ind w:firstLine="560" w:firstLineChars="200"/>
        <w:rPr>
          <w:rFonts w:hint="eastAsia" w:ascii="仿宋" w:hAnsi="仿宋" w:eastAsia="仿宋"/>
          <w:sz w:val="28"/>
        </w:rPr>
      </w:pPr>
      <w:r>
        <w:rPr>
          <w:rFonts w:hint="eastAsia" w:ascii="仿宋" w:hAnsi="仿宋" w:eastAsia="仿宋"/>
          <w:sz w:val="28"/>
        </w:rPr>
        <w:t>3.3.2 监理人员对承包人的任何工作、工程或其采用的材料和工程设备未在约定的或合理的期限内提出否定意见的，视为已获批准，但不影响监理人在以后拒绝该项工作、工程、材料或工程设备的权利。</w:t>
      </w:r>
    </w:p>
    <w:p>
      <w:pPr>
        <w:spacing w:line="480" w:lineRule="exact"/>
        <w:ind w:firstLine="560" w:firstLineChars="200"/>
        <w:rPr>
          <w:rFonts w:hint="eastAsia" w:ascii="仿宋" w:hAnsi="仿宋" w:eastAsia="仿宋"/>
          <w:sz w:val="28"/>
        </w:rPr>
      </w:pPr>
      <w:r>
        <w:rPr>
          <w:rFonts w:hint="eastAsia" w:ascii="仿宋" w:hAnsi="仿宋" w:eastAsia="仿宋"/>
          <w:sz w:val="28"/>
        </w:rPr>
        <w:t>3.3.3 承包人对总监理工程师授权的监理人员发出的指示有疑问的，可向总监理工程师提出书面异议，总监理工程师应在48小时内对该指示予以确认、更改或撤销。</w:t>
      </w:r>
    </w:p>
    <w:p>
      <w:pPr>
        <w:spacing w:line="480" w:lineRule="exact"/>
        <w:ind w:firstLine="560" w:firstLineChars="200"/>
        <w:rPr>
          <w:rFonts w:hint="eastAsia" w:ascii="仿宋" w:hAnsi="仿宋" w:eastAsia="仿宋"/>
          <w:sz w:val="28"/>
        </w:rPr>
      </w:pPr>
      <w:r>
        <w:rPr>
          <w:rFonts w:hint="eastAsia" w:ascii="仿宋" w:hAnsi="仿宋" w:eastAsia="仿宋"/>
          <w:sz w:val="28"/>
        </w:rPr>
        <w:t>3.3.4 除专用合同条款另有约定外，总监理工程师不应将第3.5款约定应由总监理工程师作出确定的权力授权或委托给其他监理人员。</w:t>
      </w:r>
    </w:p>
    <w:p>
      <w:pPr>
        <w:spacing w:line="480" w:lineRule="exact"/>
        <w:ind w:firstLine="560" w:firstLineChars="200"/>
        <w:rPr>
          <w:rFonts w:hint="eastAsia" w:ascii="仿宋" w:hAnsi="仿宋" w:eastAsia="仿宋"/>
          <w:sz w:val="28"/>
        </w:rPr>
      </w:pPr>
      <w:bookmarkStart w:id="257" w:name="_Toc152045637"/>
      <w:bookmarkStart w:id="258" w:name="_Toc179632655"/>
      <w:bookmarkStart w:id="259" w:name="_Toc144974605"/>
      <w:bookmarkStart w:id="260" w:name="_Toc152042415"/>
      <w:r>
        <w:rPr>
          <w:rFonts w:hint="eastAsia" w:ascii="仿宋" w:hAnsi="仿宋" w:eastAsia="仿宋"/>
          <w:sz w:val="28"/>
        </w:rPr>
        <w:t>3.4 监理人的指示</w:t>
      </w:r>
      <w:bookmarkEnd w:id="257"/>
      <w:bookmarkEnd w:id="258"/>
      <w:bookmarkEnd w:id="259"/>
      <w:bookmarkEnd w:id="260"/>
    </w:p>
    <w:p>
      <w:pPr>
        <w:spacing w:line="480" w:lineRule="exact"/>
        <w:ind w:firstLine="560" w:firstLineChars="200"/>
        <w:rPr>
          <w:rFonts w:hint="eastAsia" w:ascii="仿宋" w:hAnsi="仿宋" w:eastAsia="仿宋"/>
          <w:sz w:val="28"/>
        </w:rPr>
      </w:pPr>
      <w:r>
        <w:rPr>
          <w:rFonts w:hint="eastAsia" w:ascii="仿宋" w:hAnsi="仿宋" w:eastAsia="仿宋"/>
          <w:sz w:val="28"/>
        </w:rPr>
        <w:t>3.4.1 监理人应按第3.1款的约定向承包人发出指示，监理人的指示应盖有监理人授权的施工场地机构章，并由总监理工程师或总监理工程师按第3.3.1项约定授权的监理人员签字。</w:t>
      </w:r>
    </w:p>
    <w:p>
      <w:pPr>
        <w:spacing w:line="480" w:lineRule="exact"/>
        <w:ind w:firstLine="560" w:firstLineChars="200"/>
        <w:rPr>
          <w:rFonts w:hint="eastAsia" w:ascii="仿宋" w:hAnsi="仿宋" w:eastAsia="仿宋"/>
          <w:sz w:val="28"/>
        </w:rPr>
      </w:pPr>
      <w:r>
        <w:rPr>
          <w:rFonts w:hint="eastAsia" w:ascii="仿宋" w:hAnsi="仿宋" w:eastAsia="仿宋"/>
          <w:sz w:val="28"/>
        </w:rPr>
        <w:t>3.4.2 承包人收到监理人按第3.4.1项作出的指示后应遵照执行。指示构成变更的，应按第15条处理。</w:t>
      </w:r>
    </w:p>
    <w:p>
      <w:pPr>
        <w:spacing w:line="480" w:lineRule="exact"/>
        <w:ind w:firstLine="560" w:firstLineChars="200"/>
        <w:rPr>
          <w:rFonts w:hint="eastAsia" w:ascii="仿宋" w:hAnsi="仿宋" w:eastAsia="仿宋"/>
          <w:sz w:val="28"/>
        </w:rPr>
      </w:pPr>
      <w:r>
        <w:rPr>
          <w:rFonts w:hint="eastAsia" w:ascii="仿宋" w:hAnsi="仿宋" w:eastAsia="仿宋"/>
          <w:sz w:val="28"/>
        </w:rPr>
        <w:t>3.4.3 在紧急情况下，总监理工程师或被授权的监理人员可以当场签发临时书面指示，承包人应遵照执行。承包人应在收到上述临时书面指示后24小时内，向监理人发出书面确认函。监理人在收到书面确认函后24小时内未予答复的，该书面确认函应被视为监理人的正式指示。</w:t>
      </w:r>
    </w:p>
    <w:p>
      <w:pPr>
        <w:spacing w:line="480" w:lineRule="exact"/>
        <w:ind w:firstLine="560" w:firstLineChars="200"/>
        <w:rPr>
          <w:rFonts w:hint="eastAsia" w:ascii="仿宋" w:hAnsi="仿宋" w:eastAsia="仿宋"/>
          <w:sz w:val="28"/>
        </w:rPr>
      </w:pPr>
      <w:r>
        <w:rPr>
          <w:rFonts w:hint="eastAsia" w:ascii="仿宋" w:hAnsi="仿宋" w:eastAsia="仿宋"/>
          <w:sz w:val="28"/>
        </w:rPr>
        <w:t>3.4.4 除合同另有约定外，承包人只从总监理工程师或按第3.3.1项被授权的监理人员处取得指示。</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3.4.5 由于监理人未能按合同约定发出指示、指示延误或指示错误而导致承包人费用增加和（或）工期延误的，由发包人承担赔偿责任。 </w:t>
      </w:r>
    </w:p>
    <w:p>
      <w:pPr>
        <w:spacing w:line="480" w:lineRule="exact"/>
        <w:ind w:firstLine="560" w:firstLineChars="200"/>
        <w:rPr>
          <w:rFonts w:hint="eastAsia" w:ascii="仿宋" w:hAnsi="仿宋" w:eastAsia="仿宋"/>
          <w:sz w:val="28"/>
        </w:rPr>
      </w:pPr>
      <w:bookmarkStart w:id="261" w:name="_Toc179632656"/>
      <w:bookmarkStart w:id="262" w:name="_Toc152045638"/>
      <w:bookmarkStart w:id="263" w:name="_Toc144974606"/>
      <w:bookmarkStart w:id="264" w:name="_Toc152042416"/>
      <w:r>
        <w:rPr>
          <w:rFonts w:hint="eastAsia" w:ascii="仿宋" w:hAnsi="仿宋" w:eastAsia="仿宋"/>
          <w:sz w:val="28"/>
        </w:rPr>
        <w:t>3.5 商定或确定</w:t>
      </w:r>
      <w:bookmarkEnd w:id="261"/>
      <w:bookmarkEnd w:id="262"/>
      <w:bookmarkEnd w:id="263"/>
      <w:bookmarkEnd w:id="264"/>
    </w:p>
    <w:p>
      <w:pPr>
        <w:spacing w:line="480" w:lineRule="exact"/>
        <w:ind w:firstLine="560" w:firstLineChars="200"/>
        <w:rPr>
          <w:rFonts w:hint="eastAsia" w:ascii="仿宋" w:hAnsi="仿宋" w:eastAsia="仿宋"/>
          <w:sz w:val="28"/>
        </w:rPr>
      </w:pPr>
      <w:r>
        <w:rPr>
          <w:rFonts w:hint="eastAsia" w:ascii="仿宋" w:hAnsi="仿宋" w:eastAsia="仿宋"/>
          <w:sz w:val="28"/>
        </w:rPr>
        <w:t>3.5.1合同约定总监理工程师应按照本款对任何事项进行商定或确定时，总监理工程师应与合同当事人协商，尽量达成一致。不能达成一致的，总监理工程师应认真研究后审慎确定。</w:t>
      </w:r>
    </w:p>
    <w:p>
      <w:pPr>
        <w:spacing w:line="480" w:lineRule="exact"/>
        <w:ind w:firstLine="560" w:firstLineChars="200"/>
        <w:rPr>
          <w:rFonts w:hint="eastAsia" w:ascii="仿宋" w:hAnsi="仿宋" w:eastAsia="仿宋"/>
          <w:sz w:val="28"/>
        </w:rPr>
      </w:pPr>
      <w:r>
        <w:rPr>
          <w:rFonts w:hint="eastAsia" w:ascii="仿宋" w:hAnsi="仿宋" w:eastAsia="仿宋"/>
          <w:sz w:val="28"/>
        </w:rPr>
        <w:t>3.5.2 总监理工程师应将商定或确定的事项通知合同当事人，并附详细依据。对总监理工程师的确定有异议的，构成争议，按照第24条的约定处理。在争议解决前，双方应暂按总监理工程师的确定执行，按照第24条的约定对总监理工程师的确定作出修改的，按修改后的结果执行。</w:t>
      </w:r>
    </w:p>
    <w:p>
      <w:pPr>
        <w:pStyle w:val="49"/>
        <w:ind w:firstLine="560"/>
        <w:rPr>
          <w:rFonts w:hint="eastAsia" w:ascii="黑体" w:hAnsi="华文仿宋"/>
          <w:snapToGrid w:val="0"/>
        </w:rPr>
      </w:pPr>
      <w:bookmarkStart w:id="265" w:name="_Toc23734"/>
      <w:bookmarkStart w:id="266" w:name="_Toc7793"/>
      <w:bookmarkStart w:id="267" w:name="_Toc15800"/>
      <w:bookmarkStart w:id="268" w:name="_Toc18776"/>
      <w:bookmarkStart w:id="269" w:name="_Toc4036"/>
      <w:bookmarkStart w:id="270" w:name="_Toc223449635"/>
      <w:bookmarkStart w:id="271" w:name="_Toc1587"/>
      <w:bookmarkStart w:id="272" w:name="_Toc29113"/>
      <w:bookmarkStart w:id="273" w:name="_Toc372212319"/>
      <w:bookmarkStart w:id="274" w:name="_Toc11786"/>
      <w:bookmarkStart w:id="275" w:name="_Toc29088"/>
      <w:bookmarkStart w:id="276" w:name="_Toc9745"/>
      <w:bookmarkStart w:id="277" w:name="_Toc16295"/>
      <w:bookmarkStart w:id="278" w:name="_Toc674"/>
      <w:bookmarkStart w:id="279" w:name="_Toc251850875"/>
      <w:r>
        <w:rPr>
          <w:rFonts w:ascii="黑体" w:hAnsi="华文仿宋"/>
          <w:snapToGrid w:val="0"/>
        </w:rPr>
        <w:t>4</w:t>
      </w:r>
      <w:r>
        <w:rPr>
          <w:rFonts w:hint="eastAsia" w:ascii="黑体" w:hAnsi="华文仿宋"/>
          <w:snapToGrid w:val="0"/>
        </w:rPr>
        <w:t>. 承包人</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pPr>
        <w:spacing w:line="480" w:lineRule="exact"/>
        <w:ind w:firstLine="560" w:firstLineChars="200"/>
        <w:rPr>
          <w:rFonts w:hint="eastAsia" w:ascii="仿宋" w:hAnsi="仿宋" w:eastAsia="仿宋"/>
          <w:sz w:val="28"/>
        </w:rPr>
      </w:pPr>
      <w:bookmarkStart w:id="280" w:name="_Toc179632658"/>
      <w:bookmarkStart w:id="281" w:name="_Toc152042418"/>
      <w:bookmarkStart w:id="282" w:name="_Toc144974608"/>
      <w:bookmarkStart w:id="283" w:name="_Toc152045640"/>
      <w:bookmarkStart w:id="284" w:name="_Toc223449636"/>
      <w:bookmarkStart w:id="285" w:name="_Toc251850876"/>
      <w:r>
        <w:rPr>
          <w:rFonts w:hint="eastAsia" w:ascii="仿宋" w:hAnsi="仿宋" w:eastAsia="仿宋"/>
          <w:sz w:val="28"/>
        </w:rPr>
        <w:t>4.1 承包人的一般义务</w:t>
      </w:r>
      <w:bookmarkEnd w:id="280"/>
      <w:bookmarkEnd w:id="281"/>
      <w:bookmarkEnd w:id="282"/>
      <w:bookmarkEnd w:id="283"/>
    </w:p>
    <w:p>
      <w:pPr>
        <w:spacing w:line="480" w:lineRule="exact"/>
        <w:ind w:firstLine="560" w:firstLineChars="200"/>
        <w:rPr>
          <w:rFonts w:hint="eastAsia" w:ascii="仿宋" w:hAnsi="仿宋" w:eastAsia="仿宋"/>
          <w:sz w:val="28"/>
        </w:rPr>
      </w:pPr>
      <w:r>
        <w:rPr>
          <w:rFonts w:hint="eastAsia" w:ascii="仿宋" w:hAnsi="仿宋" w:eastAsia="仿宋"/>
          <w:sz w:val="28"/>
        </w:rPr>
        <w:t>4.1.1 遵守法律</w:t>
      </w:r>
    </w:p>
    <w:p>
      <w:pPr>
        <w:spacing w:line="480" w:lineRule="exact"/>
        <w:ind w:firstLine="560" w:firstLineChars="200"/>
        <w:rPr>
          <w:rFonts w:hint="eastAsia" w:ascii="仿宋" w:hAnsi="仿宋" w:eastAsia="仿宋"/>
          <w:sz w:val="28"/>
        </w:rPr>
      </w:pPr>
      <w:r>
        <w:rPr>
          <w:rFonts w:hint="eastAsia" w:ascii="仿宋" w:hAnsi="仿宋" w:eastAsia="仿宋"/>
          <w:sz w:val="28"/>
        </w:rPr>
        <w:t>承包人在履行合同过程中应遵守法律，并保证发包人免于承担因承包人违反法律而引起的任何责任。</w:t>
      </w:r>
    </w:p>
    <w:p>
      <w:pPr>
        <w:spacing w:line="480" w:lineRule="exact"/>
        <w:ind w:firstLine="560" w:firstLineChars="200"/>
        <w:rPr>
          <w:rFonts w:hint="eastAsia" w:ascii="仿宋" w:hAnsi="仿宋" w:eastAsia="仿宋"/>
          <w:sz w:val="28"/>
        </w:rPr>
      </w:pPr>
      <w:r>
        <w:rPr>
          <w:rFonts w:hint="eastAsia" w:ascii="仿宋" w:hAnsi="仿宋" w:eastAsia="仿宋"/>
          <w:sz w:val="28"/>
        </w:rPr>
        <w:t>4.1.2 依法纳税</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承包人应按有关法律规定纳税，应缴纳的税金包括在合同价格内。</w:t>
      </w:r>
    </w:p>
    <w:p>
      <w:pPr>
        <w:spacing w:line="480" w:lineRule="exact"/>
        <w:ind w:firstLine="560" w:firstLineChars="200"/>
        <w:rPr>
          <w:rFonts w:hint="eastAsia" w:ascii="仿宋" w:hAnsi="仿宋" w:eastAsia="仿宋"/>
          <w:sz w:val="28"/>
        </w:rPr>
      </w:pPr>
      <w:r>
        <w:rPr>
          <w:rFonts w:hint="eastAsia" w:ascii="仿宋" w:hAnsi="仿宋" w:eastAsia="仿宋"/>
          <w:sz w:val="28"/>
        </w:rPr>
        <w:t>4.1.3 完成各项承包工作</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合同约定以及监理人根据第3.4款作出的指示，实施、完成全部工程，并修补工程中的任何缺陷。除专用合同条款另有约定外，承包人应提供为完成合同工作所需的劳务、材料、施工设备、工程设备和其他物品，并按合同约定负责临时设施的设计、建造、运行、维护、管理和拆除。</w:t>
      </w:r>
    </w:p>
    <w:p>
      <w:pPr>
        <w:spacing w:line="480" w:lineRule="exact"/>
        <w:ind w:firstLine="560" w:firstLineChars="200"/>
        <w:rPr>
          <w:rFonts w:hint="eastAsia" w:ascii="仿宋" w:hAnsi="仿宋" w:eastAsia="仿宋"/>
          <w:sz w:val="28"/>
        </w:rPr>
      </w:pPr>
      <w:r>
        <w:rPr>
          <w:rFonts w:hint="eastAsia" w:ascii="仿宋" w:hAnsi="仿宋" w:eastAsia="仿宋"/>
          <w:sz w:val="28"/>
        </w:rPr>
        <w:t>4.1.4 对施工作业和施工方法的完备性负责</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承包人应按合同约定的工作内容和施工进度要求，编制施工组织设计和施工措施计划，并对所有施工作业和施工方法的完备性和安全可靠性负责。</w:t>
      </w:r>
    </w:p>
    <w:p>
      <w:pPr>
        <w:spacing w:line="480" w:lineRule="exact"/>
        <w:ind w:firstLine="560" w:firstLineChars="200"/>
        <w:rPr>
          <w:rFonts w:hint="eastAsia" w:ascii="仿宋" w:hAnsi="仿宋" w:eastAsia="仿宋"/>
          <w:sz w:val="28"/>
        </w:rPr>
      </w:pPr>
      <w:r>
        <w:rPr>
          <w:rFonts w:hint="eastAsia" w:ascii="仿宋" w:hAnsi="仿宋" w:eastAsia="仿宋"/>
          <w:sz w:val="28"/>
        </w:rPr>
        <w:t>4.1.5 保证工程施工和人员的安全</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承包人应按第9.2款约定采取施工安全措施，确保工程及其人员、材料、设备和设施的安全，防止因工程施工造成的人身伤害和财产损失。</w:t>
      </w:r>
    </w:p>
    <w:p>
      <w:pPr>
        <w:spacing w:line="480" w:lineRule="exact"/>
        <w:ind w:firstLine="560" w:firstLineChars="200"/>
        <w:rPr>
          <w:rFonts w:hint="eastAsia" w:ascii="仿宋" w:hAnsi="仿宋" w:eastAsia="仿宋"/>
          <w:sz w:val="28"/>
        </w:rPr>
      </w:pPr>
      <w:r>
        <w:rPr>
          <w:rFonts w:hint="eastAsia" w:ascii="仿宋" w:hAnsi="仿宋" w:eastAsia="仿宋"/>
          <w:sz w:val="28"/>
        </w:rPr>
        <w:t>4.1.6 负责施工场地及其周边环境与生态的保护工作</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承包人应按照第9.4款约定负责施工场地及其周边环境与生态的保护工作。</w:t>
      </w:r>
    </w:p>
    <w:p>
      <w:pPr>
        <w:spacing w:line="480" w:lineRule="exact"/>
        <w:ind w:firstLine="560" w:firstLineChars="200"/>
        <w:rPr>
          <w:rFonts w:hint="eastAsia" w:ascii="仿宋" w:hAnsi="仿宋" w:eastAsia="仿宋"/>
          <w:sz w:val="28"/>
        </w:rPr>
      </w:pPr>
      <w:r>
        <w:rPr>
          <w:rFonts w:hint="eastAsia" w:ascii="仿宋" w:hAnsi="仿宋" w:eastAsia="仿宋"/>
          <w:sz w:val="28"/>
        </w:rPr>
        <w:t>4.1.7 避免施工对公众与他人的利益造成损害</w:t>
      </w:r>
    </w:p>
    <w:p>
      <w:pPr>
        <w:spacing w:line="480" w:lineRule="exact"/>
        <w:ind w:firstLine="560" w:firstLineChars="200"/>
        <w:rPr>
          <w:rFonts w:hint="eastAsia" w:ascii="仿宋" w:hAnsi="仿宋" w:eastAsia="仿宋"/>
          <w:sz w:val="28"/>
        </w:rPr>
      </w:pPr>
      <w:r>
        <w:rPr>
          <w:rFonts w:hint="eastAsia" w:ascii="仿宋" w:hAnsi="仿宋" w:eastAsia="仿宋"/>
          <w:sz w:val="28"/>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pPr>
        <w:spacing w:line="480" w:lineRule="exact"/>
        <w:ind w:firstLine="560" w:firstLineChars="200"/>
        <w:rPr>
          <w:rFonts w:hint="eastAsia" w:ascii="仿宋" w:hAnsi="仿宋" w:eastAsia="仿宋"/>
          <w:sz w:val="28"/>
        </w:rPr>
      </w:pPr>
      <w:r>
        <w:rPr>
          <w:rFonts w:hint="eastAsia" w:ascii="仿宋" w:hAnsi="仿宋" w:eastAsia="仿宋"/>
          <w:sz w:val="28"/>
        </w:rPr>
        <w:t>4.1.8 为他人提供方便</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承包人应按监理人的指示为他人在施工场地或附近实施与工程有关的其他各项工作提供可能的条件。除合同另有约定外，提供有关条件的内容和可能发生的费用，由监理人按第3.5款商定或确定。</w:t>
      </w:r>
    </w:p>
    <w:p>
      <w:pPr>
        <w:spacing w:line="480" w:lineRule="exact"/>
        <w:ind w:firstLine="560" w:firstLineChars="200"/>
        <w:rPr>
          <w:rFonts w:hint="eastAsia" w:ascii="仿宋" w:hAnsi="仿宋" w:eastAsia="仿宋"/>
          <w:sz w:val="28"/>
        </w:rPr>
      </w:pPr>
      <w:r>
        <w:rPr>
          <w:rFonts w:hint="eastAsia" w:ascii="仿宋" w:hAnsi="仿宋" w:eastAsia="仿宋"/>
          <w:sz w:val="28"/>
        </w:rPr>
        <w:t>4.1.9 工程的维护和照管</w:t>
      </w:r>
    </w:p>
    <w:p>
      <w:pPr>
        <w:spacing w:line="480" w:lineRule="exact"/>
        <w:ind w:firstLine="560" w:firstLineChars="200"/>
        <w:rPr>
          <w:rFonts w:hint="eastAsia" w:ascii="仿宋" w:hAnsi="仿宋" w:eastAsia="仿宋"/>
          <w:sz w:val="28"/>
        </w:rPr>
      </w:pPr>
      <w:r>
        <w:rPr>
          <w:rFonts w:hint="eastAsia" w:ascii="仿宋" w:hAnsi="仿宋" w:eastAsia="仿宋"/>
          <w:sz w:val="28"/>
        </w:rPr>
        <w:t>工程接收证书颁发前，承包人应负责照管和维护工程。工程接收证书颁发时尚有部分未竣工工程的，承包人还应负责该未竣工工程的照管和维护工作，直至竣工后移交给发包人为止。</w:t>
      </w:r>
    </w:p>
    <w:p>
      <w:pPr>
        <w:spacing w:line="480" w:lineRule="exact"/>
        <w:ind w:firstLine="560" w:firstLineChars="200"/>
        <w:rPr>
          <w:rFonts w:hint="eastAsia" w:ascii="仿宋" w:hAnsi="仿宋" w:eastAsia="仿宋"/>
          <w:sz w:val="28"/>
        </w:rPr>
      </w:pPr>
      <w:r>
        <w:rPr>
          <w:rFonts w:hint="eastAsia" w:ascii="仿宋" w:hAnsi="仿宋" w:eastAsia="仿宋"/>
          <w:sz w:val="28"/>
        </w:rPr>
        <w:t>4.1.10 承包人应遵守政府安全文明环保施工等相关规定，因违反规定导致发包人被政府部门处罚或给发包人造成其它损失的，由承包人承担。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4</w:t>
      </w:r>
      <w:r>
        <w:rPr>
          <w:rFonts w:ascii="仿宋" w:hAnsi="仿宋" w:eastAsia="仿宋"/>
          <w:sz w:val="28"/>
        </w:rPr>
        <w:t>.1.11</w:t>
      </w:r>
      <w:r>
        <w:rPr>
          <w:rFonts w:hint="eastAsia" w:ascii="仿宋" w:hAnsi="仿宋" w:eastAsia="仿宋"/>
          <w:sz w:val="28"/>
        </w:rPr>
        <w:t xml:space="preserve"> 承包人应按照《安全生产责任保险实施办法》（安监总办〔2017〕140号）规定投保安全生产责任保险。</w:t>
      </w:r>
    </w:p>
    <w:p>
      <w:pPr>
        <w:spacing w:line="480" w:lineRule="exact"/>
        <w:ind w:firstLine="560" w:firstLineChars="200"/>
        <w:rPr>
          <w:rFonts w:hint="eastAsia" w:ascii="仿宋" w:hAnsi="仿宋" w:eastAsia="仿宋"/>
          <w:sz w:val="28"/>
        </w:rPr>
      </w:pPr>
      <w:r>
        <w:rPr>
          <w:rFonts w:hint="eastAsia" w:ascii="仿宋" w:hAnsi="仿宋" w:eastAsia="仿宋"/>
          <w:sz w:val="28"/>
        </w:rPr>
        <w:t>4</w:t>
      </w:r>
      <w:r>
        <w:rPr>
          <w:rFonts w:ascii="仿宋" w:hAnsi="仿宋" w:eastAsia="仿宋"/>
          <w:sz w:val="28"/>
        </w:rPr>
        <w:t>.1.12</w:t>
      </w:r>
      <w:r>
        <w:rPr>
          <w:rFonts w:hint="eastAsia" w:ascii="仿宋" w:hAnsi="仿宋" w:eastAsia="仿宋"/>
          <w:sz w:val="28"/>
        </w:rPr>
        <w:t xml:space="preserve"> 承包人承诺项目负责人严格按照《住房和城乡建设部办公厅关于严格落实建筑工程质量终身责任承诺制的通知》【建办质[2014]44号】要求，签署《工程质量终身责任承诺书》。</w:t>
      </w:r>
    </w:p>
    <w:p>
      <w:pPr>
        <w:spacing w:line="480" w:lineRule="exact"/>
        <w:ind w:firstLine="560" w:firstLineChars="200"/>
        <w:rPr>
          <w:rFonts w:hint="eastAsia" w:ascii="仿宋" w:hAnsi="仿宋" w:eastAsia="仿宋"/>
          <w:sz w:val="28"/>
        </w:rPr>
      </w:pPr>
      <w:r>
        <w:rPr>
          <w:rFonts w:hint="eastAsia" w:ascii="仿宋" w:hAnsi="仿宋" w:eastAsia="仿宋"/>
          <w:sz w:val="28"/>
        </w:rPr>
        <w:t>4</w:t>
      </w:r>
      <w:r>
        <w:rPr>
          <w:rFonts w:ascii="仿宋" w:hAnsi="仿宋" w:eastAsia="仿宋"/>
          <w:sz w:val="28"/>
        </w:rPr>
        <w:t>.1.13</w:t>
      </w:r>
      <w:r>
        <w:rPr>
          <w:rFonts w:hint="eastAsia" w:ascii="仿宋" w:hAnsi="仿宋" w:eastAsia="仿宋"/>
          <w:sz w:val="28"/>
        </w:rPr>
        <w:t xml:space="preserve"> 其他义务</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承包人应履行合同约定的其他义务。</w:t>
      </w:r>
    </w:p>
    <w:p>
      <w:pPr>
        <w:spacing w:line="480" w:lineRule="exact"/>
        <w:ind w:firstLine="560" w:firstLineChars="200"/>
        <w:rPr>
          <w:rFonts w:hint="eastAsia" w:ascii="仿宋" w:hAnsi="仿宋" w:eastAsia="仿宋"/>
          <w:sz w:val="28"/>
        </w:rPr>
      </w:pPr>
      <w:bookmarkStart w:id="286" w:name="_Toc179632659"/>
      <w:bookmarkStart w:id="287" w:name="_Toc152045641"/>
      <w:bookmarkStart w:id="288" w:name="_Toc144974609"/>
      <w:bookmarkStart w:id="289" w:name="_Toc152042419"/>
      <w:r>
        <w:rPr>
          <w:rFonts w:hint="eastAsia" w:ascii="仿宋" w:hAnsi="仿宋" w:eastAsia="仿宋"/>
          <w:sz w:val="28"/>
        </w:rPr>
        <w:t>4.2 履约担保</w:t>
      </w:r>
      <w:bookmarkEnd w:id="286"/>
      <w:bookmarkEnd w:id="287"/>
      <w:bookmarkEnd w:id="288"/>
      <w:bookmarkEnd w:id="289"/>
    </w:p>
    <w:p>
      <w:pPr>
        <w:spacing w:line="480" w:lineRule="exact"/>
        <w:ind w:firstLine="560" w:firstLineChars="200"/>
        <w:rPr>
          <w:rFonts w:hint="eastAsia" w:ascii="仿宋" w:hAnsi="仿宋" w:eastAsia="仿宋"/>
          <w:sz w:val="28"/>
        </w:rPr>
      </w:pPr>
      <w:r>
        <w:rPr>
          <w:rFonts w:hint="eastAsia" w:ascii="仿宋" w:hAnsi="仿宋" w:eastAsia="仿宋"/>
          <w:sz w:val="28"/>
        </w:rPr>
        <w:t>承包人应保证其履约担保在发包人颁发工程接收证书前一直有效。发包人应在工程接收证书颁发后28天内把履约担保退还给承包人。</w:t>
      </w:r>
    </w:p>
    <w:p>
      <w:pPr>
        <w:spacing w:line="480" w:lineRule="exact"/>
        <w:ind w:firstLine="560" w:firstLineChars="200"/>
        <w:rPr>
          <w:rFonts w:hint="eastAsia" w:ascii="仿宋" w:hAnsi="仿宋" w:eastAsia="仿宋"/>
          <w:sz w:val="28"/>
        </w:rPr>
      </w:pPr>
      <w:bookmarkStart w:id="290" w:name="_Toc144974610"/>
      <w:bookmarkStart w:id="291" w:name="_Toc179632660"/>
      <w:bookmarkStart w:id="292" w:name="_Toc152042420"/>
      <w:bookmarkStart w:id="293" w:name="_Toc152045642"/>
      <w:r>
        <w:rPr>
          <w:rFonts w:hint="eastAsia" w:ascii="仿宋" w:hAnsi="仿宋" w:eastAsia="仿宋"/>
          <w:sz w:val="28"/>
        </w:rPr>
        <w:t>4.3 分包</w:t>
      </w:r>
      <w:bookmarkEnd w:id="290"/>
      <w:bookmarkEnd w:id="291"/>
      <w:bookmarkEnd w:id="292"/>
      <w:bookmarkEnd w:id="293"/>
    </w:p>
    <w:p>
      <w:pPr>
        <w:spacing w:line="480" w:lineRule="exact"/>
        <w:ind w:firstLine="560" w:firstLineChars="200"/>
        <w:rPr>
          <w:rFonts w:hint="eastAsia" w:ascii="仿宋" w:hAnsi="仿宋" w:eastAsia="仿宋"/>
          <w:sz w:val="28"/>
        </w:rPr>
      </w:pPr>
      <w:r>
        <w:rPr>
          <w:rFonts w:hint="eastAsia" w:ascii="仿宋" w:hAnsi="仿宋" w:eastAsia="仿宋"/>
          <w:sz w:val="28"/>
        </w:rPr>
        <w:t>4.3.1 承包人不得将其承包的全部工程转包给第三人，或将其承包的全部工程肢解后以分包的名义转包给第三人。</w:t>
      </w:r>
    </w:p>
    <w:p>
      <w:pPr>
        <w:spacing w:line="480" w:lineRule="exact"/>
        <w:ind w:firstLine="560" w:firstLineChars="200"/>
        <w:rPr>
          <w:rFonts w:hint="eastAsia" w:ascii="仿宋" w:hAnsi="仿宋" w:eastAsia="仿宋"/>
          <w:sz w:val="28"/>
        </w:rPr>
      </w:pPr>
      <w:r>
        <w:rPr>
          <w:rFonts w:hint="eastAsia" w:ascii="仿宋" w:hAnsi="仿宋" w:eastAsia="仿宋"/>
          <w:sz w:val="28"/>
        </w:rPr>
        <w:t>4.3.2 承包人不得将工程主体、关键性工作分包给第三人。除专用合同条款另有约定外，未经发包人同意，承包人不得将工程的其他部分或工作分包给第三人。</w:t>
      </w:r>
    </w:p>
    <w:p>
      <w:pPr>
        <w:spacing w:line="480" w:lineRule="exact"/>
        <w:ind w:firstLine="560" w:firstLineChars="200"/>
        <w:rPr>
          <w:rFonts w:hint="eastAsia" w:ascii="仿宋" w:hAnsi="仿宋" w:eastAsia="仿宋"/>
          <w:sz w:val="28"/>
        </w:rPr>
      </w:pPr>
      <w:r>
        <w:rPr>
          <w:rFonts w:hint="eastAsia" w:ascii="仿宋" w:hAnsi="仿宋" w:eastAsia="仿宋"/>
          <w:sz w:val="28"/>
        </w:rPr>
        <w:t>4.3.3 分包人的资格能力应与其分包工程的标准和规模相适应。</w:t>
      </w:r>
    </w:p>
    <w:p>
      <w:pPr>
        <w:spacing w:line="480" w:lineRule="exact"/>
        <w:ind w:firstLine="560" w:firstLineChars="200"/>
        <w:rPr>
          <w:rFonts w:hint="eastAsia" w:ascii="仿宋" w:hAnsi="仿宋" w:eastAsia="仿宋"/>
          <w:sz w:val="28"/>
        </w:rPr>
      </w:pPr>
      <w:r>
        <w:rPr>
          <w:rFonts w:hint="eastAsia" w:ascii="仿宋" w:hAnsi="仿宋" w:eastAsia="仿宋"/>
          <w:sz w:val="28"/>
        </w:rPr>
        <w:t>4.3.4 按投标函附录约定分包工程的，承包人应向发包人和监理人提交分包合同副本。</w:t>
      </w:r>
    </w:p>
    <w:p>
      <w:pPr>
        <w:spacing w:line="480" w:lineRule="exact"/>
        <w:ind w:firstLine="560" w:firstLineChars="200"/>
        <w:rPr>
          <w:rFonts w:hint="eastAsia" w:ascii="仿宋" w:hAnsi="仿宋" w:eastAsia="仿宋"/>
          <w:sz w:val="28"/>
        </w:rPr>
      </w:pPr>
      <w:r>
        <w:rPr>
          <w:rFonts w:hint="eastAsia" w:ascii="仿宋" w:hAnsi="仿宋" w:eastAsia="仿宋"/>
          <w:sz w:val="28"/>
        </w:rPr>
        <w:t>4.3.5 承包人应与分包人就分包工程向发包人承担连带责任。</w:t>
      </w:r>
    </w:p>
    <w:p>
      <w:pPr>
        <w:spacing w:line="480" w:lineRule="exact"/>
        <w:ind w:firstLine="560" w:firstLineChars="200"/>
        <w:rPr>
          <w:rFonts w:hint="eastAsia" w:ascii="仿宋" w:hAnsi="仿宋" w:eastAsia="仿宋"/>
          <w:sz w:val="28"/>
        </w:rPr>
      </w:pPr>
      <w:bookmarkStart w:id="294" w:name="_Toc152042421"/>
      <w:bookmarkStart w:id="295" w:name="_Toc179632661"/>
      <w:bookmarkStart w:id="296" w:name="_Toc144974611"/>
      <w:bookmarkStart w:id="297" w:name="_Toc152045643"/>
      <w:r>
        <w:rPr>
          <w:rFonts w:hint="eastAsia" w:ascii="仿宋" w:hAnsi="仿宋" w:eastAsia="仿宋"/>
          <w:sz w:val="28"/>
        </w:rPr>
        <w:t>4.4 联合体</w:t>
      </w:r>
      <w:bookmarkEnd w:id="294"/>
      <w:bookmarkEnd w:id="295"/>
      <w:bookmarkEnd w:id="296"/>
      <w:bookmarkEnd w:id="297"/>
    </w:p>
    <w:p>
      <w:pPr>
        <w:spacing w:line="480" w:lineRule="exact"/>
        <w:ind w:firstLine="560" w:firstLineChars="200"/>
        <w:rPr>
          <w:rFonts w:hint="eastAsia" w:ascii="仿宋" w:hAnsi="仿宋" w:eastAsia="仿宋"/>
          <w:sz w:val="28"/>
        </w:rPr>
      </w:pPr>
      <w:r>
        <w:rPr>
          <w:rFonts w:hint="eastAsia" w:ascii="仿宋" w:hAnsi="仿宋" w:eastAsia="仿宋"/>
          <w:sz w:val="28"/>
        </w:rPr>
        <w:t>4.4.1 联合体各方应共同与发包人签订合同协议书。联合体各方应为履行合同承担连带责任。</w:t>
      </w:r>
    </w:p>
    <w:p>
      <w:pPr>
        <w:spacing w:line="480" w:lineRule="exact"/>
        <w:ind w:firstLine="560" w:firstLineChars="200"/>
        <w:rPr>
          <w:rFonts w:hint="eastAsia" w:ascii="仿宋" w:hAnsi="仿宋" w:eastAsia="仿宋"/>
          <w:sz w:val="28"/>
        </w:rPr>
      </w:pPr>
      <w:r>
        <w:rPr>
          <w:rFonts w:hint="eastAsia" w:ascii="仿宋" w:hAnsi="仿宋" w:eastAsia="仿宋"/>
          <w:sz w:val="28"/>
        </w:rPr>
        <w:t>4.4.2 联合体协议经发包人确认后作为合同附件。在履行合同过程中，未经发包人同意，不得修改联合体协议。</w:t>
      </w:r>
    </w:p>
    <w:p>
      <w:pPr>
        <w:spacing w:line="480" w:lineRule="exact"/>
        <w:ind w:firstLine="560" w:firstLineChars="200"/>
        <w:rPr>
          <w:rFonts w:hint="eastAsia" w:ascii="仿宋" w:hAnsi="仿宋" w:eastAsia="仿宋"/>
          <w:sz w:val="28"/>
        </w:rPr>
      </w:pPr>
      <w:r>
        <w:rPr>
          <w:rFonts w:hint="eastAsia" w:ascii="仿宋" w:hAnsi="仿宋" w:eastAsia="仿宋"/>
          <w:sz w:val="28"/>
        </w:rPr>
        <w:t>4.4.3 联合体牵头人负责与发包人和监理人联系，并接受指示，负责组织联合体各成员全面履行合同。</w:t>
      </w:r>
    </w:p>
    <w:p>
      <w:pPr>
        <w:spacing w:line="480" w:lineRule="exact"/>
        <w:ind w:firstLine="560" w:firstLineChars="200"/>
        <w:rPr>
          <w:rFonts w:hint="eastAsia" w:ascii="仿宋" w:hAnsi="仿宋" w:eastAsia="仿宋"/>
          <w:sz w:val="28"/>
        </w:rPr>
      </w:pPr>
      <w:bookmarkStart w:id="298" w:name="_Toc152045644"/>
      <w:bookmarkStart w:id="299" w:name="_Toc152042422"/>
      <w:bookmarkStart w:id="300" w:name="_Toc179632662"/>
      <w:bookmarkStart w:id="301" w:name="_Toc144974612"/>
      <w:r>
        <w:rPr>
          <w:rFonts w:hint="eastAsia" w:ascii="仿宋" w:hAnsi="仿宋" w:eastAsia="仿宋"/>
          <w:sz w:val="28"/>
        </w:rPr>
        <w:t>4.5 承包人项目经理</w:t>
      </w:r>
      <w:bookmarkEnd w:id="298"/>
      <w:bookmarkEnd w:id="299"/>
      <w:bookmarkEnd w:id="300"/>
      <w:bookmarkEnd w:id="301"/>
    </w:p>
    <w:p>
      <w:pPr>
        <w:spacing w:line="480" w:lineRule="exact"/>
        <w:ind w:firstLine="560" w:firstLineChars="200"/>
        <w:rPr>
          <w:rFonts w:hint="eastAsia" w:ascii="仿宋" w:hAnsi="仿宋" w:eastAsia="仿宋"/>
          <w:sz w:val="28"/>
        </w:rPr>
      </w:pPr>
      <w:r>
        <w:rPr>
          <w:rFonts w:hint="eastAsia" w:ascii="仿宋" w:hAnsi="仿宋" w:eastAsia="仿宋"/>
          <w:sz w:val="28"/>
        </w:rPr>
        <w:t>4.5.1 承包人应按合同约定指派项目经理，并在约定的期限内到职。承包人更换项目经理应事先征得发包人同意，并应在更换14天前通知发包人和监理人。承包人项目经理短期离开施工场地，应事先征得监理人同意，并委派代表代行其职责。</w:t>
      </w:r>
    </w:p>
    <w:p>
      <w:pPr>
        <w:spacing w:line="480" w:lineRule="exact"/>
        <w:ind w:firstLine="560" w:firstLineChars="200"/>
        <w:rPr>
          <w:rFonts w:hint="eastAsia" w:ascii="仿宋" w:hAnsi="仿宋" w:eastAsia="仿宋"/>
          <w:sz w:val="28"/>
        </w:rPr>
      </w:pPr>
      <w:r>
        <w:rPr>
          <w:rFonts w:hint="eastAsia" w:ascii="仿宋" w:hAnsi="仿宋" w:eastAsia="仿宋"/>
          <w:sz w:val="28"/>
        </w:rPr>
        <w:t>4.5.2 承包人项目经理应按合同约定以及监理人按第3.4款作出的指示，负责组织合同工程的实施。在情况紧急且无法与监理人取得联系时，可采取保证工程和人员生命财产安全的紧急措施，并在采取措施后24小时内向监理人提交书面报告。</w:t>
      </w:r>
    </w:p>
    <w:p>
      <w:pPr>
        <w:spacing w:line="480" w:lineRule="exact"/>
        <w:ind w:firstLine="560" w:firstLineChars="200"/>
        <w:rPr>
          <w:rFonts w:hint="eastAsia" w:ascii="仿宋" w:hAnsi="仿宋" w:eastAsia="仿宋"/>
          <w:sz w:val="28"/>
        </w:rPr>
      </w:pPr>
      <w:r>
        <w:rPr>
          <w:rFonts w:hint="eastAsia" w:ascii="仿宋" w:hAnsi="仿宋" w:eastAsia="仿宋"/>
          <w:sz w:val="28"/>
        </w:rPr>
        <w:t>4.5.3 承包人为履行合同发出的一切函件均应盖有承包人授权的施工场地管理机构章，并由承包人项目经理或其授权代表签字。</w:t>
      </w:r>
    </w:p>
    <w:p>
      <w:pPr>
        <w:spacing w:line="480" w:lineRule="exact"/>
        <w:ind w:firstLine="560" w:firstLineChars="200"/>
        <w:rPr>
          <w:rFonts w:hint="eastAsia" w:ascii="仿宋" w:hAnsi="仿宋" w:eastAsia="仿宋"/>
          <w:sz w:val="28"/>
        </w:rPr>
      </w:pPr>
      <w:r>
        <w:rPr>
          <w:rFonts w:hint="eastAsia" w:ascii="仿宋" w:hAnsi="仿宋" w:eastAsia="仿宋"/>
          <w:sz w:val="28"/>
        </w:rPr>
        <w:t>4.5.4 承包人项目经理可以授权其下属人员履行其某项职责，但事先应将这些人员的姓名和授权范围通知监理人。</w:t>
      </w:r>
    </w:p>
    <w:p>
      <w:pPr>
        <w:spacing w:line="480" w:lineRule="exact"/>
        <w:ind w:firstLine="560" w:firstLineChars="200"/>
        <w:rPr>
          <w:rFonts w:hint="eastAsia" w:ascii="仿宋" w:hAnsi="仿宋" w:eastAsia="仿宋"/>
          <w:sz w:val="28"/>
        </w:rPr>
      </w:pPr>
      <w:bookmarkStart w:id="302" w:name="_Toc152045645"/>
      <w:bookmarkStart w:id="303" w:name="_Toc179632663"/>
      <w:bookmarkStart w:id="304" w:name="_Toc144974613"/>
      <w:bookmarkStart w:id="305" w:name="_Toc152042423"/>
      <w:r>
        <w:rPr>
          <w:rFonts w:hint="eastAsia" w:ascii="仿宋" w:hAnsi="仿宋" w:eastAsia="仿宋"/>
          <w:sz w:val="28"/>
        </w:rPr>
        <w:t>4.6 承包人人员的管理</w:t>
      </w:r>
      <w:bookmarkEnd w:id="302"/>
      <w:bookmarkEnd w:id="303"/>
      <w:bookmarkEnd w:id="304"/>
      <w:bookmarkEnd w:id="305"/>
    </w:p>
    <w:p>
      <w:pPr>
        <w:spacing w:line="480" w:lineRule="exact"/>
        <w:ind w:firstLine="560" w:firstLineChars="200"/>
        <w:rPr>
          <w:rFonts w:hint="eastAsia" w:ascii="仿宋" w:hAnsi="仿宋" w:eastAsia="仿宋"/>
          <w:sz w:val="28"/>
        </w:rPr>
      </w:pPr>
      <w:r>
        <w:rPr>
          <w:rFonts w:hint="eastAsia" w:ascii="仿宋" w:hAnsi="仿宋" w:eastAsia="仿宋"/>
          <w:sz w:val="28"/>
        </w:rPr>
        <w:t>4.6.1 承包人应在接到开工通知后28天内，向监理人提交承包人在施工场地的管理机构以及人员安排的报告，其内容应包括管理机构的设置、各主要岗位的技术和管理人员名单及其资格，以及各工种技术工人的安排状况。承包人应向监理人提交施工场地人员变动情况的报告。</w:t>
      </w:r>
    </w:p>
    <w:p>
      <w:pPr>
        <w:spacing w:line="480" w:lineRule="exact"/>
        <w:ind w:firstLine="560" w:firstLineChars="200"/>
        <w:rPr>
          <w:rFonts w:hint="eastAsia" w:ascii="仿宋" w:hAnsi="仿宋" w:eastAsia="仿宋"/>
          <w:sz w:val="28"/>
        </w:rPr>
      </w:pPr>
      <w:r>
        <w:rPr>
          <w:rFonts w:hint="eastAsia" w:ascii="仿宋" w:hAnsi="仿宋" w:eastAsia="仿宋"/>
          <w:sz w:val="28"/>
        </w:rPr>
        <w:t>4.6.2 为完成合同约定的各项工作，承包人应向施工场地派遣或雇佣足够数量的下列人员：</w:t>
      </w:r>
    </w:p>
    <w:p>
      <w:pPr>
        <w:spacing w:line="480" w:lineRule="exact"/>
        <w:ind w:firstLine="560" w:firstLineChars="200"/>
        <w:rPr>
          <w:rFonts w:hint="eastAsia" w:ascii="仿宋" w:hAnsi="仿宋" w:eastAsia="仿宋"/>
          <w:sz w:val="28"/>
        </w:rPr>
      </w:pPr>
      <w:r>
        <w:rPr>
          <w:rFonts w:hint="eastAsia" w:ascii="仿宋" w:hAnsi="仿宋" w:eastAsia="仿宋"/>
          <w:sz w:val="28"/>
        </w:rPr>
        <w:t>（1）具有相应资格的专业技工和合格的普工；</w:t>
      </w:r>
    </w:p>
    <w:p>
      <w:pPr>
        <w:spacing w:line="480" w:lineRule="exact"/>
        <w:ind w:firstLine="560" w:firstLineChars="200"/>
        <w:rPr>
          <w:rFonts w:hint="eastAsia" w:ascii="仿宋" w:hAnsi="仿宋" w:eastAsia="仿宋"/>
          <w:sz w:val="28"/>
        </w:rPr>
      </w:pPr>
      <w:r>
        <w:rPr>
          <w:rFonts w:hint="eastAsia" w:ascii="仿宋" w:hAnsi="仿宋" w:eastAsia="仿宋"/>
          <w:sz w:val="28"/>
        </w:rPr>
        <w:t>（2）具有相应施工经验的技术人员；</w:t>
      </w:r>
    </w:p>
    <w:p>
      <w:pPr>
        <w:spacing w:line="480" w:lineRule="exact"/>
        <w:ind w:firstLine="560" w:firstLineChars="200"/>
        <w:rPr>
          <w:rFonts w:hint="eastAsia" w:ascii="仿宋" w:hAnsi="仿宋" w:eastAsia="仿宋"/>
          <w:sz w:val="28"/>
        </w:rPr>
      </w:pPr>
      <w:r>
        <w:rPr>
          <w:rFonts w:hint="eastAsia" w:ascii="仿宋" w:hAnsi="仿宋" w:eastAsia="仿宋"/>
          <w:sz w:val="28"/>
        </w:rPr>
        <w:t>（3）具有相应岗位资格的各级管理人员。</w:t>
      </w:r>
    </w:p>
    <w:p>
      <w:pPr>
        <w:spacing w:line="480" w:lineRule="exact"/>
        <w:ind w:firstLine="560" w:firstLineChars="200"/>
        <w:rPr>
          <w:rFonts w:hint="eastAsia" w:ascii="仿宋" w:hAnsi="仿宋" w:eastAsia="仿宋"/>
          <w:sz w:val="28"/>
        </w:rPr>
      </w:pPr>
      <w:r>
        <w:rPr>
          <w:rFonts w:hint="eastAsia" w:ascii="仿宋" w:hAnsi="仿宋" w:eastAsia="仿宋"/>
          <w:sz w:val="28"/>
        </w:rPr>
        <w:t>4.6.3 承包人安排在施工场地的主要管理人员和技术骨干应相对稳定。承包人更换主要管理人员和技术骨干时，应取得监理人的同意。</w:t>
      </w:r>
    </w:p>
    <w:p>
      <w:pPr>
        <w:spacing w:line="480" w:lineRule="exact"/>
        <w:ind w:firstLine="560" w:firstLineChars="200"/>
        <w:rPr>
          <w:rFonts w:hint="eastAsia" w:ascii="仿宋" w:hAnsi="仿宋" w:eastAsia="仿宋"/>
          <w:sz w:val="28"/>
        </w:rPr>
      </w:pPr>
      <w:r>
        <w:rPr>
          <w:rFonts w:hint="eastAsia" w:ascii="仿宋" w:hAnsi="仿宋" w:eastAsia="仿宋"/>
          <w:sz w:val="28"/>
        </w:rPr>
        <w:t>4.6.4 特殊岗位的工作人员均应持有相应的资格证明，监理人有权随时检查。监理人认为有必要时，可进行现场考核。</w:t>
      </w:r>
    </w:p>
    <w:p>
      <w:pPr>
        <w:spacing w:line="480" w:lineRule="exact"/>
        <w:ind w:firstLine="560" w:firstLineChars="200"/>
        <w:rPr>
          <w:rFonts w:hint="eastAsia" w:ascii="仿宋" w:hAnsi="仿宋" w:eastAsia="仿宋"/>
          <w:sz w:val="28"/>
        </w:rPr>
      </w:pPr>
      <w:bookmarkStart w:id="306" w:name="_Toc179632664"/>
      <w:bookmarkStart w:id="307" w:name="_Toc144974614"/>
      <w:bookmarkStart w:id="308" w:name="_Toc152045646"/>
      <w:bookmarkStart w:id="309" w:name="_Toc152042424"/>
      <w:r>
        <w:rPr>
          <w:rFonts w:hint="eastAsia" w:ascii="仿宋" w:hAnsi="仿宋" w:eastAsia="仿宋"/>
          <w:sz w:val="28"/>
        </w:rPr>
        <w:t>4.7 撤换承包人项目经理和其他人员</w:t>
      </w:r>
      <w:bookmarkEnd w:id="306"/>
      <w:bookmarkEnd w:id="307"/>
      <w:bookmarkEnd w:id="308"/>
      <w:bookmarkEnd w:id="309"/>
    </w:p>
    <w:p>
      <w:pPr>
        <w:spacing w:line="480" w:lineRule="exact"/>
        <w:ind w:firstLine="560" w:firstLineChars="200"/>
        <w:rPr>
          <w:rFonts w:hint="eastAsia" w:ascii="仿宋" w:hAnsi="仿宋" w:eastAsia="仿宋"/>
          <w:sz w:val="28"/>
        </w:rPr>
      </w:pPr>
      <w:r>
        <w:rPr>
          <w:rFonts w:hint="eastAsia" w:ascii="仿宋" w:hAnsi="仿宋" w:eastAsia="仿宋"/>
          <w:sz w:val="28"/>
        </w:rPr>
        <w:t>承包人应对其项目经理和其他人员进行有效管理。监理人要求撤换不能胜任本职工作、行为不端或玩忽职守的承包人项目经理和其他人员的，承包人应予以撤换。</w:t>
      </w:r>
    </w:p>
    <w:p>
      <w:pPr>
        <w:spacing w:line="480" w:lineRule="exact"/>
        <w:ind w:firstLine="560" w:firstLineChars="200"/>
        <w:rPr>
          <w:rFonts w:hint="eastAsia" w:ascii="仿宋" w:hAnsi="仿宋" w:eastAsia="仿宋"/>
          <w:sz w:val="28"/>
        </w:rPr>
      </w:pPr>
      <w:bookmarkStart w:id="310" w:name="_Toc179632665"/>
      <w:bookmarkStart w:id="311" w:name="_Toc152045647"/>
      <w:bookmarkStart w:id="312" w:name="_Toc152042425"/>
      <w:bookmarkStart w:id="313" w:name="_Toc144974615"/>
      <w:r>
        <w:rPr>
          <w:rFonts w:hint="eastAsia" w:ascii="仿宋" w:hAnsi="仿宋" w:eastAsia="仿宋"/>
          <w:sz w:val="28"/>
        </w:rPr>
        <w:t>4.8 保障承包人人员的合法权益</w:t>
      </w:r>
      <w:bookmarkEnd w:id="310"/>
      <w:bookmarkEnd w:id="311"/>
      <w:bookmarkEnd w:id="312"/>
      <w:bookmarkEnd w:id="313"/>
    </w:p>
    <w:p>
      <w:pPr>
        <w:spacing w:line="480" w:lineRule="exact"/>
        <w:ind w:firstLine="560" w:firstLineChars="200"/>
        <w:rPr>
          <w:rFonts w:hint="eastAsia" w:ascii="仿宋" w:hAnsi="仿宋" w:eastAsia="仿宋"/>
          <w:sz w:val="28"/>
        </w:rPr>
      </w:pPr>
      <w:r>
        <w:rPr>
          <w:rFonts w:hint="eastAsia" w:ascii="仿宋" w:hAnsi="仿宋" w:eastAsia="仿宋"/>
          <w:sz w:val="28"/>
        </w:rPr>
        <w:t>4.8.1 承包人应与其雇佣的人员签订劳动合同，并按时发放工资。</w:t>
      </w:r>
    </w:p>
    <w:p>
      <w:pPr>
        <w:spacing w:line="480" w:lineRule="exact"/>
        <w:ind w:firstLine="560" w:firstLineChars="200"/>
        <w:rPr>
          <w:rFonts w:hint="eastAsia" w:ascii="仿宋" w:hAnsi="仿宋" w:eastAsia="仿宋"/>
          <w:sz w:val="28"/>
        </w:rPr>
      </w:pPr>
      <w:r>
        <w:rPr>
          <w:rFonts w:hint="eastAsia" w:ascii="仿宋" w:hAnsi="仿宋" w:eastAsia="仿宋"/>
          <w:sz w:val="28"/>
        </w:rPr>
        <w:t>4.8.2 承包人应按劳动法的规定安排工作时间，保证其雇佣人员享有休息和休假的权利。因工程施工的特殊需要占用休假日或延长工作时间的，应不超过法律规定的限度，并按法律规定给予补休或付酬。</w:t>
      </w:r>
    </w:p>
    <w:p>
      <w:pPr>
        <w:spacing w:line="480" w:lineRule="exact"/>
        <w:ind w:firstLine="560" w:firstLineChars="200"/>
        <w:rPr>
          <w:rFonts w:hint="eastAsia" w:ascii="仿宋" w:hAnsi="仿宋" w:eastAsia="仿宋"/>
          <w:sz w:val="28"/>
        </w:rPr>
      </w:pPr>
      <w:r>
        <w:rPr>
          <w:rFonts w:hint="eastAsia" w:ascii="仿宋" w:hAnsi="仿宋" w:eastAsia="仿宋"/>
          <w:sz w:val="28"/>
        </w:rPr>
        <w:t>4.8.3 承包人应为其雇佣人员提供必要的食宿条件，以及符合环境保护和卫生要求的生活环境，在远离城镇的施工场地，还应配备必要的伤病防治和急救的医务人员与医疗设施。</w:t>
      </w:r>
    </w:p>
    <w:p>
      <w:pPr>
        <w:spacing w:line="480" w:lineRule="exact"/>
        <w:ind w:firstLine="560" w:firstLineChars="200"/>
        <w:rPr>
          <w:rFonts w:hint="eastAsia" w:ascii="仿宋" w:hAnsi="仿宋" w:eastAsia="仿宋"/>
          <w:sz w:val="28"/>
        </w:rPr>
      </w:pPr>
      <w:r>
        <w:rPr>
          <w:rFonts w:hint="eastAsia" w:ascii="仿宋" w:hAnsi="仿宋" w:eastAsia="仿宋"/>
          <w:sz w:val="28"/>
        </w:rPr>
        <w:t>4.8.4 承包人应按国家有关劳动保护的规定，采取有效的防止粉尘、降低噪声、控制有害气体和保障高温、高寒、高空作业安全等劳动保护措施。其雇佣人员在施工中受到伤害的，承包人应立即采取有效措施进行抢救和治疗。</w:t>
      </w:r>
    </w:p>
    <w:p>
      <w:pPr>
        <w:spacing w:line="480" w:lineRule="exact"/>
        <w:ind w:firstLine="560" w:firstLineChars="200"/>
        <w:rPr>
          <w:rFonts w:hint="eastAsia" w:ascii="仿宋" w:hAnsi="仿宋" w:eastAsia="仿宋"/>
          <w:sz w:val="28"/>
        </w:rPr>
      </w:pPr>
      <w:r>
        <w:rPr>
          <w:rFonts w:hint="eastAsia" w:ascii="仿宋" w:hAnsi="仿宋" w:eastAsia="仿宋"/>
          <w:sz w:val="28"/>
        </w:rPr>
        <w:t>4.8.5 承包人应按有关法律规定和合同约定，为其雇佣人员办理保险。</w:t>
      </w:r>
    </w:p>
    <w:p>
      <w:pPr>
        <w:spacing w:line="480" w:lineRule="exact"/>
        <w:ind w:firstLine="560" w:firstLineChars="200"/>
        <w:rPr>
          <w:rFonts w:hint="eastAsia" w:ascii="仿宋" w:hAnsi="仿宋" w:eastAsia="仿宋"/>
          <w:sz w:val="28"/>
        </w:rPr>
      </w:pPr>
      <w:r>
        <w:rPr>
          <w:rFonts w:hint="eastAsia" w:ascii="仿宋" w:hAnsi="仿宋" w:eastAsia="仿宋"/>
          <w:sz w:val="28"/>
        </w:rPr>
        <w:t>4.8.6 承包人应负责处理其雇佣人员因工伤亡事故的善后事宜。</w:t>
      </w:r>
    </w:p>
    <w:p>
      <w:pPr>
        <w:spacing w:line="480" w:lineRule="exact"/>
        <w:ind w:firstLine="560" w:firstLineChars="200"/>
        <w:rPr>
          <w:rFonts w:hint="eastAsia" w:ascii="仿宋" w:hAnsi="仿宋" w:eastAsia="仿宋"/>
          <w:sz w:val="28"/>
        </w:rPr>
      </w:pPr>
      <w:bookmarkStart w:id="314" w:name="_Toc144974616"/>
      <w:bookmarkStart w:id="315" w:name="_Toc152042426"/>
      <w:bookmarkStart w:id="316" w:name="_Toc152045648"/>
      <w:bookmarkStart w:id="317" w:name="_Toc179632666"/>
      <w:r>
        <w:rPr>
          <w:rFonts w:hint="eastAsia" w:ascii="仿宋" w:hAnsi="仿宋" w:eastAsia="仿宋"/>
          <w:sz w:val="28"/>
        </w:rPr>
        <w:t>4.9 工程价款应专款专用</w:t>
      </w:r>
      <w:bookmarkEnd w:id="314"/>
      <w:bookmarkEnd w:id="315"/>
      <w:bookmarkEnd w:id="316"/>
      <w:bookmarkEnd w:id="317"/>
    </w:p>
    <w:p>
      <w:pPr>
        <w:spacing w:line="480" w:lineRule="exact"/>
        <w:ind w:firstLine="560" w:firstLineChars="200"/>
        <w:rPr>
          <w:rFonts w:hint="eastAsia" w:ascii="仿宋" w:hAnsi="仿宋" w:eastAsia="仿宋"/>
          <w:sz w:val="28"/>
        </w:rPr>
      </w:pPr>
      <w:r>
        <w:rPr>
          <w:rFonts w:hint="eastAsia" w:ascii="仿宋" w:hAnsi="仿宋" w:eastAsia="仿宋"/>
          <w:sz w:val="28"/>
        </w:rPr>
        <w:t>发包人按合同约定支付给承包人的各项价款应专用于合同工程。</w:t>
      </w:r>
    </w:p>
    <w:p>
      <w:pPr>
        <w:spacing w:line="480" w:lineRule="exact"/>
        <w:ind w:firstLine="560" w:firstLineChars="200"/>
        <w:rPr>
          <w:rFonts w:hint="eastAsia" w:ascii="仿宋" w:hAnsi="仿宋" w:eastAsia="仿宋"/>
          <w:sz w:val="28"/>
        </w:rPr>
      </w:pPr>
      <w:bookmarkStart w:id="318" w:name="_Toc152042427"/>
      <w:bookmarkStart w:id="319" w:name="_Toc152045649"/>
      <w:bookmarkStart w:id="320" w:name="_Toc179632667"/>
      <w:bookmarkStart w:id="321" w:name="_Toc144974617"/>
      <w:r>
        <w:rPr>
          <w:rFonts w:hint="eastAsia" w:ascii="仿宋" w:hAnsi="仿宋" w:eastAsia="仿宋"/>
          <w:sz w:val="28"/>
        </w:rPr>
        <w:t>4.10 承包人现场查勘</w:t>
      </w:r>
      <w:bookmarkEnd w:id="318"/>
      <w:bookmarkEnd w:id="319"/>
      <w:bookmarkEnd w:id="320"/>
      <w:bookmarkEnd w:id="321"/>
    </w:p>
    <w:p>
      <w:pPr>
        <w:spacing w:line="480" w:lineRule="exact"/>
        <w:ind w:firstLine="560" w:firstLineChars="200"/>
        <w:rPr>
          <w:rFonts w:hint="eastAsia" w:ascii="仿宋" w:hAnsi="仿宋" w:eastAsia="仿宋"/>
          <w:sz w:val="28"/>
        </w:rPr>
      </w:pPr>
      <w:r>
        <w:rPr>
          <w:rFonts w:hint="eastAsia" w:ascii="仿宋" w:hAnsi="仿宋" w:eastAsia="仿宋"/>
          <w:sz w:val="28"/>
        </w:rPr>
        <w:t>4.10.1 发包人应将其持有的现场地质勘探资料、水文气象资料提供给承包人，并对其准确性负责。但承包人应对其阅读上述有关资料后所作出的解释和推断负责。</w:t>
      </w:r>
    </w:p>
    <w:p>
      <w:pPr>
        <w:spacing w:line="480" w:lineRule="exact"/>
        <w:ind w:firstLine="560" w:firstLineChars="200"/>
        <w:rPr>
          <w:rFonts w:hint="eastAsia" w:ascii="仿宋" w:hAnsi="仿宋" w:eastAsia="仿宋"/>
          <w:sz w:val="28"/>
        </w:rPr>
      </w:pPr>
      <w:r>
        <w:rPr>
          <w:rFonts w:hint="eastAsia" w:ascii="仿宋" w:hAnsi="仿宋" w:eastAsia="仿宋"/>
          <w:sz w:val="28"/>
        </w:rPr>
        <w:t>4.10.2 承包人应对施工场地和周围环境进行查勘，并收集有关地质、水文、气象条件、交通条件、风俗习惯以及其他为完成合同工作有关的当地资料。在全部合同工作中，应视为承包人已充分估计了应承担的责任和风险。</w:t>
      </w:r>
    </w:p>
    <w:p>
      <w:pPr>
        <w:spacing w:line="480" w:lineRule="exact"/>
        <w:ind w:firstLine="560" w:firstLineChars="200"/>
        <w:rPr>
          <w:rFonts w:hint="eastAsia" w:ascii="仿宋" w:hAnsi="仿宋" w:eastAsia="仿宋"/>
          <w:sz w:val="28"/>
        </w:rPr>
      </w:pPr>
      <w:bookmarkStart w:id="322" w:name="_Toc152042428"/>
      <w:bookmarkStart w:id="323" w:name="_Toc144974618"/>
      <w:bookmarkStart w:id="324" w:name="_Toc179632668"/>
      <w:bookmarkStart w:id="325" w:name="_Toc152045650"/>
      <w:r>
        <w:rPr>
          <w:rFonts w:hint="eastAsia" w:ascii="仿宋" w:hAnsi="仿宋" w:eastAsia="仿宋"/>
          <w:sz w:val="28"/>
        </w:rPr>
        <w:t>4.11 不利物质条件</w:t>
      </w:r>
      <w:bookmarkEnd w:id="322"/>
      <w:bookmarkEnd w:id="323"/>
      <w:bookmarkEnd w:id="324"/>
      <w:bookmarkEnd w:id="325"/>
    </w:p>
    <w:p>
      <w:pPr>
        <w:spacing w:line="480" w:lineRule="exact"/>
        <w:ind w:firstLine="560" w:firstLineChars="200"/>
        <w:rPr>
          <w:rFonts w:hint="eastAsia" w:ascii="仿宋" w:hAnsi="仿宋" w:eastAsia="仿宋"/>
          <w:sz w:val="28"/>
        </w:rPr>
      </w:pPr>
      <w:r>
        <w:rPr>
          <w:rFonts w:hint="eastAsia" w:ascii="仿宋" w:hAnsi="仿宋" w:eastAsia="仿宋"/>
          <w:sz w:val="28"/>
        </w:rPr>
        <w:t>4.11.1 不利物质条件，除专用合同条款另有约定外，是指承包人在施工场地遇到的不可预见的自然物质条件、非自然的物质障碍和污染物，包括地下和水文条件，但不包括气候条件。</w:t>
      </w:r>
    </w:p>
    <w:p>
      <w:pPr>
        <w:spacing w:line="480" w:lineRule="exact"/>
        <w:ind w:firstLine="560" w:firstLineChars="200"/>
        <w:rPr>
          <w:rFonts w:hint="eastAsia" w:ascii="仿宋" w:hAnsi="仿宋" w:eastAsia="仿宋"/>
          <w:sz w:val="28"/>
        </w:rPr>
      </w:pPr>
      <w:r>
        <w:rPr>
          <w:rFonts w:hint="eastAsia" w:ascii="仿宋" w:hAnsi="仿宋" w:eastAsia="仿宋"/>
          <w:sz w:val="28"/>
        </w:rPr>
        <w:t>4.11.2 承包人遇到不利物质条件时，应采取适应不利物质条件的合理措施继续施工，并及时通知监理人。监理人应当及时发出指示，指示构成变更的，按第15条约定办理。监理人没有发出指示的，承包人因采取合理措施而增加的费用和（或）工期延误，由发包人承担。</w:t>
      </w:r>
    </w:p>
    <w:p>
      <w:pPr>
        <w:pStyle w:val="49"/>
        <w:ind w:firstLine="560"/>
        <w:rPr>
          <w:rFonts w:hint="eastAsia" w:ascii="黑体" w:hAnsi="华文仿宋"/>
          <w:snapToGrid w:val="0"/>
        </w:rPr>
      </w:pPr>
      <w:bookmarkStart w:id="326" w:name="_Toc25355"/>
      <w:bookmarkStart w:id="327" w:name="_Toc4764"/>
      <w:bookmarkStart w:id="328" w:name="_Toc6633"/>
      <w:bookmarkStart w:id="329" w:name="_Toc14108"/>
      <w:bookmarkStart w:id="330" w:name="_Toc436"/>
      <w:bookmarkStart w:id="331" w:name="_Toc9930"/>
      <w:bookmarkStart w:id="332" w:name="_Toc12412"/>
      <w:bookmarkStart w:id="333" w:name="_Toc8303"/>
      <w:bookmarkStart w:id="334" w:name="_Toc9703"/>
      <w:bookmarkStart w:id="335" w:name="_Toc10950"/>
      <w:bookmarkStart w:id="336" w:name="_Toc25419"/>
      <w:bookmarkStart w:id="337" w:name="_Toc372212320"/>
      <w:bookmarkStart w:id="338" w:name="_Toc15781"/>
      <w:r>
        <w:rPr>
          <w:rFonts w:ascii="黑体" w:hAnsi="华文仿宋"/>
          <w:snapToGrid w:val="0"/>
        </w:rPr>
        <w:t>5</w:t>
      </w:r>
      <w:r>
        <w:rPr>
          <w:rFonts w:hint="eastAsia" w:ascii="黑体" w:hAnsi="华文仿宋"/>
          <w:snapToGrid w:val="0"/>
        </w:rPr>
        <w:t>. 材料和工程设备</w:t>
      </w:r>
      <w:bookmarkEnd w:id="284"/>
      <w:bookmarkEnd w:id="285"/>
      <w:bookmarkEnd w:id="326"/>
      <w:bookmarkEnd w:id="327"/>
      <w:bookmarkEnd w:id="328"/>
      <w:bookmarkEnd w:id="329"/>
      <w:bookmarkEnd w:id="330"/>
      <w:bookmarkEnd w:id="331"/>
      <w:bookmarkEnd w:id="332"/>
      <w:bookmarkEnd w:id="333"/>
      <w:bookmarkEnd w:id="334"/>
      <w:bookmarkEnd w:id="335"/>
      <w:bookmarkEnd w:id="336"/>
      <w:bookmarkEnd w:id="337"/>
      <w:bookmarkEnd w:id="338"/>
    </w:p>
    <w:p>
      <w:pPr>
        <w:spacing w:line="480" w:lineRule="exact"/>
        <w:ind w:firstLine="560" w:firstLineChars="200"/>
        <w:rPr>
          <w:rFonts w:hint="eastAsia" w:ascii="仿宋" w:hAnsi="仿宋" w:eastAsia="仿宋"/>
          <w:sz w:val="28"/>
        </w:rPr>
      </w:pPr>
      <w:bookmarkStart w:id="339" w:name="_Toc144974620"/>
      <w:bookmarkStart w:id="340" w:name="_Toc179632670"/>
      <w:bookmarkStart w:id="341" w:name="_Toc152042430"/>
      <w:bookmarkStart w:id="342" w:name="_Toc152045652"/>
      <w:bookmarkStart w:id="343" w:name="_Toc223449637"/>
      <w:bookmarkStart w:id="344" w:name="_Toc251850877"/>
      <w:r>
        <w:rPr>
          <w:rFonts w:hint="eastAsia" w:ascii="仿宋" w:hAnsi="仿宋" w:eastAsia="仿宋"/>
          <w:sz w:val="28"/>
        </w:rPr>
        <w:t>5.1 承包人提供的材料和工程设备</w:t>
      </w:r>
      <w:bookmarkEnd w:id="339"/>
      <w:bookmarkEnd w:id="340"/>
      <w:bookmarkEnd w:id="341"/>
      <w:bookmarkEnd w:id="342"/>
    </w:p>
    <w:p>
      <w:pPr>
        <w:spacing w:line="480" w:lineRule="exact"/>
        <w:ind w:firstLine="560" w:firstLineChars="200"/>
        <w:rPr>
          <w:rFonts w:hint="eastAsia" w:ascii="仿宋" w:hAnsi="仿宋" w:eastAsia="仿宋"/>
          <w:sz w:val="28"/>
        </w:rPr>
      </w:pPr>
      <w:r>
        <w:rPr>
          <w:rFonts w:hint="eastAsia" w:ascii="仿宋" w:hAnsi="仿宋" w:eastAsia="仿宋"/>
          <w:sz w:val="28"/>
        </w:rPr>
        <w:t>5.1.1 除专用合同条款另有约定外，承包人提供的材料和工程设备均由承包人负责采购、运输和保管。承包人应对其采购的材料和工程设备负责。</w:t>
      </w:r>
    </w:p>
    <w:p>
      <w:pPr>
        <w:spacing w:line="480" w:lineRule="exact"/>
        <w:ind w:firstLine="560" w:firstLineChars="200"/>
        <w:rPr>
          <w:rFonts w:hint="eastAsia" w:ascii="仿宋" w:hAnsi="仿宋" w:eastAsia="仿宋"/>
          <w:sz w:val="28"/>
        </w:rPr>
      </w:pPr>
      <w:r>
        <w:rPr>
          <w:rFonts w:hint="eastAsia" w:ascii="仿宋" w:hAnsi="仿宋" w:eastAsia="仿宋"/>
          <w:sz w:val="28"/>
        </w:rPr>
        <w:t>5.1.2 承包人应按专用合同条款的约定，将各项材料和工程设备的供货人及品种、规格、数量和供货时间等报送监理人审批。承包人应向监理人提交其负责提供的材料和工程设备的质量证明文件，并满足合同约定的质量标准。</w:t>
      </w:r>
    </w:p>
    <w:p>
      <w:pPr>
        <w:spacing w:line="480" w:lineRule="exact"/>
        <w:ind w:firstLine="560" w:firstLineChars="200"/>
        <w:rPr>
          <w:rFonts w:hint="eastAsia" w:ascii="仿宋" w:hAnsi="仿宋" w:eastAsia="仿宋"/>
          <w:sz w:val="28"/>
        </w:rPr>
      </w:pPr>
      <w:r>
        <w:rPr>
          <w:rFonts w:hint="eastAsia" w:ascii="仿宋" w:hAnsi="仿宋" w:eastAsia="仿宋"/>
          <w:sz w:val="28"/>
        </w:rPr>
        <w:t>5.1.3 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pPr>
        <w:spacing w:line="480" w:lineRule="exact"/>
        <w:ind w:firstLine="560" w:firstLineChars="200"/>
        <w:rPr>
          <w:rFonts w:hint="eastAsia" w:ascii="仿宋" w:hAnsi="仿宋" w:eastAsia="仿宋"/>
          <w:sz w:val="28"/>
        </w:rPr>
      </w:pPr>
      <w:bookmarkStart w:id="345" w:name="_Toc152045653"/>
      <w:bookmarkStart w:id="346" w:name="_Toc179632671"/>
      <w:bookmarkStart w:id="347" w:name="_Toc152042431"/>
      <w:bookmarkStart w:id="348" w:name="_Toc144974621"/>
      <w:r>
        <w:rPr>
          <w:rFonts w:hint="eastAsia" w:ascii="仿宋" w:hAnsi="仿宋" w:eastAsia="仿宋"/>
          <w:sz w:val="28"/>
        </w:rPr>
        <w:t>5.2 发包人提供的材料和工程设备</w:t>
      </w:r>
      <w:bookmarkEnd w:id="345"/>
      <w:bookmarkEnd w:id="346"/>
      <w:bookmarkEnd w:id="347"/>
      <w:bookmarkEnd w:id="348"/>
    </w:p>
    <w:p>
      <w:pPr>
        <w:spacing w:line="480" w:lineRule="exact"/>
        <w:ind w:firstLine="560" w:firstLineChars="200"/>
        <w:rPr>
          <w:rFonts w:hint="eastAsia" w:ascii="仿宋" w:hAnsi="仿宋" w:eastAsia="仿宋"/>
          <w:sz w:val="28"/>
        </w:rPr>
      </w:pPr>
      <w:r>
        <w:rPr>
          <w:rFonts w:hint="eastAsia" w:ascii="仿宋" w:hAnsi="仿宋" w:eastAsia="仿宋"/>
          <w:sz w:val="28"/>
        </w:rPr>
        <w:t>5.2.1 发包人提供的材料和工程设备，应在专用合同条款中写明材料和工程设备的名称、规格、数量、价格、交货方式、交货地点和计划交货日期等。</w:t>
      </w:r>
    </w:p>
    <w:p>
      <w:pPr>
        <w:spacing w:line="480" w:lineRule="exact"/>
        <w:ind w:firstLine="560" w:firstLineChars="200"/>
        <w:rPr>
          <w:rFonts w:hint="eastAsia" w:ascii="仿宋" w:hAnsi="仿宋" w:eastAsia="仿宋"/>
          <w:sz w:val="28"/>
        </w:rPr>
      </w:pPr>
      <w:r>
        <w:rPr>
          <w:rFonts w:hint="eastAsia" w:ascii="仿宋" w:hAnsi="仿宋" w:eastAsia="仿宋"/>
          <w:sz w:val="28"/>
        </w:rPr>
        <w:t>5.2.2 承包人应根据合同进度计划的安排，向监理人报送要求发包人交货的日期计划。发包人应按照监理人与合同双方当事人商定的交货日期，向承包人提交材料和工程设备。</w:t>
      </w:r>
    </w:p>
    <w:p>
      <w:pPr>
        <w:spacing w:line="480" w:lineRule="exact"/>
        <w:ind w:firstLine="560" w:firstLineChars="200"/>
        <w:rPr>
          <w:rFonts w:hint="eastAsia" w:ascii="仿宋" w:hAnsi="仿宋" w:eastAsia="仿宋"/>
          <w:sz w:val="28"/>
        </w:rPr>
      </w:pPr>
      <w:r>
        <w:rPr>
          <w:rFonts w:hint="eastAsia" w:ascii="仿宋" w:hAnsi="仿宋" w:eastAsia="仿宋"/>
          <w:sz w:val="28"/>
        </w:rPr>
        <w:t>5.2.3 发包人应在材料和工程设备到货7天前通知承包人，承包人应会同监理人在约定的时间内，赴交货地点共同进行验收。除专用合同条款另有约定外，发包人提供的材料和工程设备验收后，由承包人负责接收、运输和保管。</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5.2.4 发包人要求向承包人提前交货的，承包人不得拒绝，但发包人应承担承包人由此增加的费用。 </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5.2.5 承包人要求更改交货日期或地点的，应事先报请监理人批准。由于承包人要求更改交货时间或地点所增加的费用和（或）工期延误由承包人承担。 </w:t>
      </w:r>
    </w:p>
    <w:p>
      <w:pPr>
        <w:spacing w:line="480" w:lineRule="exact"/>
        <w:ind w:firstLine="560" w:firstLineChars="200"/>
        <w:rPr>
          <w:rFonts w:hint="eastAsia" w:ascii="仿宋" w:hAnsi="仿宋" w:eastAsia="仿宋"/>
          <w:sz w:val="28"/>
        </w:rPr>
      </w:pPr>
      <w:r>
        <w:rPr>
          <w:rFonts w:hint="eastAsia" w:ascii="仿宋" w:hAnsi="仿宋" w:eastAsia="仿宋"/>
          <w:sz w:val="28"/>
        </w:rPr>
        <w:t>5.2.6 发包人提供的材料和工程设备的规格、数量或质量不符合合同要求，或由于发包人原因发生交货日期延误及交货地点变更等情况的，发包人应承担由此增加的费用和（或）工期延误，并向承包人支付合理利润。</w:t>
      </w:r>
    </w:p>
    <w:p>
      <w:pPr>
        <w:spacing w:line="480" w:lineRule="exact"/>
        <w:ind w:firstLine="560" w:firstLineChars="200"/>
        <w:rPr>
          <w:rFonts w:hint="eastAsia" w:ascii="仿宋" w:hAnsi="仿宋" w:eastAsia="仿宋"/>
          <w:sz w:val="28"/>
        </w:rPr>
      </w:pPr>
      <w:bookmarkStart w:id="349" w:name="_Toc152042432"/>
      <w:bookmarkStart w:id="350" w:name="_Toc179632672"/>
      <w:bookmarkStart w:id="351" w:name="_Toc152045654"/>
      <w:bookmarkStart w:id="352" w:name="_Toc144974622"/>
      <w:r>
        <w:rPr>
          <w:rFonts w:hint="eastAsia" w:ascii="仿宋" w:hAnsi="仿宋" w:eastAsia="仿宋"/>
          <w:sz w:val="28"/>
        </w:rPr>
        <w:t>5.3 材料和工程设备专用于合同工程</w:t>
      </w:r>
      <w:bookmarkEnd w:id="349"/>
      <w:bookmarkEnd w:id="350"/>
      <w:bookmarkEnd w:id="351"/>
      <w:bookmarkEnd w:id="352"/>
    </w:p>
    <w:p>
      <w:pPr>
        <w:spacing w:line="480" w:lineRule="exact"/>
        <w:ind w:firstLine="560" w:firstLineChars="200"/>
        <w:rPr>
          <w:rFonts w:hint="eastAsia" w:ascii="仿宋" w:hAnsi="仿宋" w:eastAsia="仿宋"/>
          <w:sz w:val="28"/>
        </w:rPr>
      </w:pPr>
      <w:r>
        <w:rPr>
          <w:rFonts w:hint="eastAsia" w:ascii="仿宋" w:hAnsi="仿宋" w:eastAsia="仿宋"/>
          <w:sz w:val="28"/>
        </w:rPr>
        <w:t>5.3.1 运入施工场地的材料、工程设备，包括备品备件、安装专用工器具与随机资料，必须专用于合同工程，未经监理人同意，承包人不得运出施工场地或挪作他用。</w:t>
      </w:r>
    </w:p>
    <w:p>
      <w:pPr>
        <w:spacing w:line="480" w:lineRule="exact"/>
        <w:ind w:firstLine="560" w:firstLineChars="200"/>
        <w:rPr>
          <w:rFonts w:hint="eastAsia" w:ascii="仿宋" w:hAnsi="仿宋" w:eastAsia="仿宋"/>
          <w:sz w:val="28"/>
        </w:rPr>
      </w:pPr>
      <w:r>
        <w:rPr>
          <w:rFonts w:hint="eastAsia" w:ascii="仿宋" w:hAnsi="仿宋" w:eastAsia="仿宋"/>
          <w:sz w:val="28"/>
        </w:rPr>
        <w:t>5.3.2 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pPr>
        <w:spacing w:line="480" w:lineRule="exact"/>
        <w:ind w:firstLine="560" w:firstLineChars="200"/>
        <w:rPr>
          <w:rFonts w:hint="eastAsia" w:ascii="仿宋" w:hAnsi="仿宋" w:eastAsia="仿宋"/>
          <w:sz w:val="28"/>
        </w:rPr>
      </w:pPr>
      <w:bookmarkStart w:id="353" w:name="_Toc152042433"/>
      <w:bookmarkStart w:id="354" w:name="_Toc179632673"/>
      <w:bookmarkStart w:id="355" w:name="_Toc152045655"/>
      <w:bookmarkStart w:id="356" w:name="_Toc144974623"/>
      <w:r>
        <w:rPr>
          <w:rFonts w:hint="eastAsia" w:ascii="仿宋" w:hAnsi="仿宋" w:eastAsia="仿宋"/>
          <w:sz w:val="28"/>
        </w:rPr>
        <w:t>5.4 禁止使用不合格的材料和工程设备</w:t>
      </w:r>
      <w:bookmarkEnd w:id="353"/>
      <w:bookmarkEnd w:id="354"/>
      <w:bookmarkEnd w:id="355"/>
      <w:bookmarkEnd w:id="356"/>
    </w:p>
    <w:p>
      <w:pPr>
        <w:spacing w:line="480" w:lineRule="exact"/>
        <w:ind w:firstLine="560" w:firstLineChars="200"/>
        <w:rPr>
          <w:rFonts w:hint="eastAsia" w:ascii="仿宋" w:hAnsi="仿宋" w:eastAsia="仿宋"/>
          <w:sz w:val="28"/>
        </w:rPr>
      </w:pPr>
      <w:r>
        <w:rPr>
          <w:rFonts w:hint="eastAsia" w:ascii="仿宋" w:hAnsi="仿宋" w:eastAsia="仿宋"/>
          <w:sz w:val="28"/>
        </w:rPr>
        <w:t>5.4.1 监理人有权拒绝承包人提供的不合格材料或工程设备，并要求承包人立即进行更换。监理人应在更换后再次进行检查和检验，由此增加的费用和（或）工期延误由承包人承担。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5.4.2 监理人发现承包人使用了不合格的材料和工程设备，应即时发出指示要求承包人立即改正，并禁止在工程中继续使用不合格的材料和工程设备。</w:t>
      </w:r>
    </w:p>
    <w:p>
      <w:pPr>
        <w:spacing w:line="480" w:lineRule="exact"/>
        <w:ind w:firstLine="560" w:firstLineChars="200"/>
        <w:rPr>
          <w:rFonts w:hint="eastAsia" w:ascii="仿宋" w:hAnsi="仿宋" w:eastAsia="仿宋"/>
          <w:sz w:val="28"/>
        </w:rPr>
      </w:pPr>
      <w:r>
        <w:rPr>
          <w:rFonts w:hint="eastAsia" w:ascii="仿宋" w:hAnsi="仿宋" w:eastAsia="仿宋"/>
          <w:sz w:val="28"/>
        </w:rPr>
        <w:t>5.4.3 发包人提供的材料或工程设备不符合合同要求的，承包人有权拒绝，并可要求发包人更换，由此增加的费用和（或）工期延误由发包人承担。</w:t>
      </w:r>
    </w:p>
    <w:p>
      <w:pPr>
        <w:pStyle w:val="49"/>
        <w:ind w:firstLine="560"/>
        <w:rPr>
          <w:rFonts w:hint="eastAsia" w:ascii="黑体" w:hAnsi="华文仿宋"/>
          <w:snapToGrid w:val="0"/>
        </w:rPr>
      </w:pPr>
      <w:bookmarkStart w:id="357" w:name="_Toc29483"/>
      <w:bookmarkStart w:id="358" w:name="_Toc6259"/>
      <w:bookmarkStart w:id="359" w:name="_Toc6162"/>
      <w:bookmarkStart w:id="360" w:name="_Toc9453"/>
      <w:bookmarkStart w:id="361" w:name="_Toc372212321"/>
      <w:bookmarkStart w:id="362" w:name="_Toc13819"/>
      <w:bookmarkStart w:id="363" w:name="_Toc30866"/>
      <w:bookmarkStart w:id="364" w:name="_Toc2859"/>
      <w:bookmarkStart w:id="365" w:name="_Toc22926"/>
      <w:bookmarkStart w:id="366" w:name="_Toc16374"/>
      <w:bookmarkStart w:id="367" w:name="_Toc1359"/>
      <w:bookmarkStart w:id="368" w:name="_Toc11776"/>
      <w:bookmarkStart w:id="369" w:name="_Toc3445"/>
      <w:r>
        <w:rPr>
          <w:rFonts w:ascii="黑体" w:hAnsi="华文仿宋"/>
          <w:snapToGrid w:val="0"/>
        </w:rPr>
        <w:t>6</w:t>
      </w:r>
      <w:r>
        <w:rPr>
          <w:rFonts w:hint="eastAsia" w:ascii="黑体" w:hAnsi="华文仿宋"/>
          <w:snapToGrid w:val="0"/>
        </w:rPr>
        <w:t>. 施工设备和临时设施</w:t>
      </w:r>
      <w:bookmarkEnd w:id="343"/>
      <w:bookmarkEnd w:id="344"/>
      <w:bookmarkEnd w:id="357"/>
      <w:bookmarkEnd w:id="358"/>
      <w:bookmarkEnd w:id="359"/>
      <w:bookmarkEnd w:id="360"/>
      <w:bookmarkEnd w:id="361"/>
      <w:bookmarkEnd w:id="362"/>
      <w:bookmarkEnd w:id="363"/>
      <w:bookmarkEnd w:id="364"/>
      <w:bookmarkEnd w:id="365"/>
      <w:bookmarkEnd w:id="366"/>
      <w:bookmarkEnd w:id="367"/>
      <w:bookmarkEnd w:id="368"/>
      <w:bookmarkEnd w:id="369"/>
    </w:p>
    <w:p>
      <w:pPr>
        <w:spacing w:line="480" w:lineRule="exact"/>
        <w:ind w:firstLine="560" w:firstLineChars="200"/>
        <w:rPr>
          <w:rFonts w:hint="eastAsia" w:ascii="仿宋" w:hAnsi="仿宋" w:eastAsia="仿宋"/>
          <w:sz w:val="28"/>
        </w:rPr>
      </w:pPr>
      <w:bookmarkStart w:id="370" w:name="_Toc152042435"/>
      <w:bookmarkStart w:id="371" w:name="_Toc152045657"/>
      <w:bookmarkStart w:id="372" w:name="_Toc179632675"/>
      <w:bookmarkStart w:id="373" w:name="_Toc144974625"/>
      <w:bookmarkStart w:id="374" w:name="_Toc223449638"/>
      <w:bookmarkStart w:id="375" w:name="_Toc251850878"/>
      <w:r>
        <w:rPr>
          <w:rFonts w:hint="eastAsia" w:ascii="仿宋" w:hAnsi="仿宋" w:eastAsia="仿宋"/>
          <w:sz w:val="28"/>
        </w:rPr>
        <w:t>6.1 承包人提供的施工设备和临时设施</w:t>
      </w:r>
      <w:bookmarkEnd w:id="370"/>
      <w:bookmarkEnd w:id="371"/>
      <w:bookmarkEnd w:id="372"/>
      <w:bookmarkEnd w:id="373"/>
    </w:p>
    <w:p>
      <w:pPr>
        <w:spacing w:line="480" w:lineRule="exact"/>
        <w:ind w:firstLine="560" w:firstLineChars="200"/>
        <w:rPr>
          <w:rFonts w:hint="eastAsia" w:ascii="仿宋" w:hAnsi="仿宋" w:eastAsia="仿宋"/>
          <w:sz w:val="28"/>
        </w:rPr>
      </w:pPr>
      <w:r>
        <w:rPr>
          <w:rFonts w:hint="eastAsia" w:ascii="仿宋" w:hAnsi="仿宋" w:eastAsia="仿宋"/>
          <w:sz w:val="28"/>
        </w:rPr>
        <w:t>6.1.1 承包人应按合同进度计划的要求，及时配置施工设备和修建临时设施。进入施工场地的承包人设备需经监理人核查后才能投入使用。承包人更换合同约定的承包人设备的，应报监理人批准。</w:t>
      </w:r>
    </w:p>
    <w:p>
      <w:pPr>
        <w:spacing w:line="480" w:lineRule="exact"/>
        <w:ind w:firstLine="560" w:firstLineChars="200"/>
        <w:rPr>
          <w:rFonts w:hint="eastAsia" w:ascii="仿宋" w:hAnsi="仿宋" w:eastAsia="仿宋"/>
          <w:sz w:val="28"/>
        </w:rPr>
      </w:pPr>
      <w:r>
        <w:rPr>
          <w:rFonts w:hint="eastAsia" w:ascii="仿宋" w:hAnsi="仿宋" w:eastAsia="仿宋"/>
          <w:sz w:val="28"/>
        </w:rPr>
        <w:t>6.1.2 除专用合同条款另有约定外，承包人应自行承担修建临时设施的费用，需要临时占地的，应由发包人办理申请手续并承担相应费用。</w:t>
      </w:r>
    </w:p>
    <w:p>
      <w:pPr>
        <w:spacing w:line="480" w:lineRule="exact"/>
        <w:ind w:firstLine="560" w:firstLineChars="200"/>
        <w:rPr>
          <w:rFonts w:hint="eastAsia" w:ascii="仿宋" w:hAnsi="仿宋" w:eastAsia="仿宋"/>
          <w:sz w:val="28"/>
        </w:rPr>
      </w:pPr>
      <w:bookmarkStart w:id="376" w:name="_Toc144974626"/>
      <w:bookmarkStart w:id="377" w:name="_Toc152045658"/>
      <w:bookmarkStart w:id="378" w:name="_Toc152042436"/>
      <w:bookmarkStart w:id="379" w:name="_Toc179632676"/>
      <w:r>
        <w:rPr>
          <w:rFonts w:hint="eastAsia" w:ascii="仿宋" w:hAnsi="仿宋" w:eastAsia="仿宋"/>
          <w:sz w:val="28"/>
        </w:rPr>
        <w:t>6.2 发包人提供的施工设备和临时设施</w:t>
      </w:r>
      <w:bookmarkEnd w:id="376"/>
      <w:bookmarkEnd w:id="377"/>
      <w:bookmarkEnd w:id="378"/>
      <w:bookmarkEnd w:id="379"/>
    </w:p>
    <w:p>
      <w:pPr>
        <w:spacing w:line="480" w:lineRule="exact"/>
        <w:ind w:firstLine="560" w:firstLineChars="200"/>
        <w:rPr>
          <w:rFonts w:hint="eastAsia" w:ascii="仿宋" w:hAnsi="仿宋" w:eastAsia="仿宋"/>
          <w:sz w:val="28"/>
        </w:rPr>
      </w:pPr>
      <w:r>
        <w:rPr>
          <w:rFonts w:hint="eastAsia" w:ascii="仿宋" w:hAnsi="仿宋" w:eastAsia="仿宋"/>
          <w:sz w:val="28"/>
        </w:rPr>
        <w:t>发包人提供的施工设备或临时设施在专用合同条款中约定。</w:t>
      </w:r>
    </w:p>
    <w:p>
      <w:pPr>
        <w:spacing w:line="480" w:lineRule="exact"/>
        <w:ind w:firstLine="560" w:firstLineChars="200"/>
        <w:rPr>
          <w:rFonts w:hint="eastAsia" w:ascii="仿宋" w:hAnsi="仿宋" w:eastAsia="仿宋"/>
          <w:sz w:val="28"/>
        </w:rPr>
      </w:pPr>
      <w:bookmarkStart w:id="380" w:name="_Toc144974627"/>
      <w:bookmarkStart w:id="381" w:name="_Toc152045659"/>
      <w:bookmarkStart w:id="382" w:name="_Toc152042437"/>
      <w:bookmarkStart w:id="383" w:name="_Toc179632677"/>
      <w:r>
        <w:rPr>
          <w:rFonts w:hint="eastAsia" w:ascii="仿宋" w:hAnsi="仿宋" w:eastAsia="仿宋"/>
          <w:sz w:val="28"/>
        </w:rPr>
        <w:t>6.3 要求承包人增加或更换施工设备</w:t>
      </w:r>
      <w:bookmarkEnd w:id="380"/>
      <w:bookmarkEnd w:id="381"/>
      <w:bookmarkEnd w:id="382"/>
      <w:bookmarkEnd w:id="383"/>
    </w:p>
    <w:p>
      <w:pPr>
        <w:spacing w:line="480" w:lineRule="exact"/>
        <w:ind w:firstLine="560" w:firstLineChars="200"/>
        <w:rPr>
          <w:rFonts w:hint="eastAsia" w:ascii="仿宋" w:hAnsi="仿宋" w:eastAsia="仿宋"/>
          <w:sz w:val="28"/>
        </w:rPr>
      </w:pPr>
      <w:r>
        <w:rPr>
          <w:rFonts w:hint="eastAsia" w:ascii="仿宋" w:hAnsi="仿宋" w:eastAsia="仿宋"/>
          <w:sz w:val="28"/>
        </w:rPr>
        <w:t>承包人使用的施工设备不能满足合同进度计划和（或）质量要求时，监理人有权要求承包人增加或更换施工设备，承包人应及时增加或更换，由此增加的费用和（或）工期延误由承包人承担。</w:t>
      </w:r>
    </w:p>
    <w:p>
      <w:pPr>
        <w:spacing w:line="480" w:lineRule="exact"/>
        <w:ind w:firstLine="560" w:firstLineChars="200"/>
        <w:rPr>
          <w:rFonts w:hint="eastAsia" w:ascii="仿宋" w:hAnsi="仿宋" w:eastAsia="仿宋"/>
          <w:sz w:val="28"/>
        </w:rPr>
      </w:pPr>
      <w:bookmarkStart w:id="384" w:name="_Toc152042438"/>
      <w:bookmarkStart w:id="385" w:name="_Toc179632678"/>
      <w:bookmarkStart w:id="386" w:name="_Toc144974628"/>
      <w:bookmarkStart w:id="387" w:name="_Toc152045660"/>
      <w:r>
        <w:rPr>
          <w:rFonts w:hint="eastAsia" w:ascii="仿宋" w:hAnsi="仿宋" w:eastAsia="仿宋"/>
          <w:sz w:val="28"/>
        </w:rPr>
        <w:t>6.4 施工设备和临时设施专用于合同工程</w:t>
      </w:r>
      <w:bookmarkEnd w:id="384"/>
      <w:bookmarkEnd w:id="385"/>
      <w:bookmarkEnd w:id="386"/>
      <w:bookmarkEnd w:id="387"/>
    </w:p>
    <w:p>
      <w:pPr>
        <w:spacing w:line="480" w:lineRule="exact"/>
        <w:ind w:firstLine="560" w:firstLineChars="200"/>
        <w:rPr>
          <w:rFonts w:hint="eastAsia" w:ascii="仿宋" w:hAnsi="仿宋" w:eastAsia="仿宋"/>
          <w:sz w:val="28"/>
        </w:rPr>
      </w:pPr>
      <w:r>
        <w:rPr>
          <w:rFonts w:hint="eastAsia" w:ascii="仿宋" w:hAnsi="仿宋" w:eastAsia="仿宋"/>
          <w:sz w:val="28"/>
        </w:rPr>
        <w:t>6.4.1 除合同另有约定外，运入施工场地的所有施工设备以及在施工场地建设的临时设施应专用于合同工程。未经监理人同意，不得将上述施工设备和临时设施中的任何部分运出施工场地或挪作他用。</w:t>
      </w:r>
    </w:p>
    <w:p>
      <w:pPr>
        <w:spacing w:line="480" w:lineRule="exact"/>
        <w:ind w:firstLine="560" w:firstLineChars="200"/>
        <w:rPr>
          <w:rFonts w:hint="eastAsia" w:ascii="仿宋" w:hAnsi="仿宋" w:eastAsia="仿宋"/>
          <w:sz w:val="28"/>
        </w:rPr>
      </w:pPr>
      <w:r>
        <w:rPr>
          <w:rFonts w:hint="eastAsia" w:ascii="仿宋" w:hAnsi="仿宋" w:eastAsia="仿宋"/>
          <w:sz w:val="28"/>
        </w:rPr>
        <w:t>6.4.2 经监理人同意，承包人可根据合同进度计划撤走闲置的施工设备。</w:t>
      </w:r>
    </w:p>
    <w:bookmarkEnd w:id="374"/>
    <w:bookmarkEnd w:id="375"/>
    <w:p>
      <w:pPr>
        <w:pStyle w:val="49"/>
        <w:ind w:firstLine="560"/>
        <w:rPr>
          <w:rFonts w:hint="eastAsia" w:ascii="黑体" w:hAnsi="华文仿宋"/>
          <w:snapToGrid w:val="0"/>
        </w:rPr>
      </w:pPr>
      <w:bookmarkStart w:id="388" w:name="_Toc19526"/>
      <w:bookmarkStart w:id="389" w:name="_Toc26971"/>
      <w:bookmarkStart w:id="390" w:name="_Toc14191"/>
      <w:bookmarkStart w:id="391" w:name="_Toc144974629"/>
      <w:bookmarkStart w:id="392" w:name="_Toc11482"/>
      <w:bookmarkStart w:id="393" w:name="_Toc32518"/>
      <w:bookmarkStart w:id="394" w:name="_Toc2366"/>
      <w:bookmarkStart w:id="395" w:name="_Toc1948"/>
      <w:bookmarkStart w:id="396" w:name="_Toc152045661"/>
      <w:bookmarkStart w:id="397" w:name="_Toc26926"/>
      <w:bookmarkStart w:id="398" w:name="_Toc14745"/>
      <w:bookmarkStart w:id="399" w:name="_Toc179632679"/>
      <w:bookmarkStart w:id="400" w:name="_Toc25824"/>
      <w:bookmarkStart w:id="401" w:name="_Toc2974"/>
      <w:bookmarkStart w:id="402" w:name="_Toc152042439"/>
      <w:bookmarkStart w:id="403" w:name="_Toc372212322"/>
      <w:bookmarkStart w:id="404" w:name="_Toc27522"/>
      <w:bookmarkStart w:id="405" w:name="_Toc251850879"/>
      <w:bookmarkStart w:id="406" w:name="_Toc223449639"/>
      <w:r>
        <w:rPr>
          <w:rFonts w:hint="eastAsia" w:ascii="黑体" w:hAnsi="华文仿宋"/>
          <w:snapToGrid w:val="0"/>
        </w:rPr>
        <w:t>7. 交通运输</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pPr>
        <w:spacing w:line="480" w:lineRule="exact"/>
        <w:ind w:firstLine="560" w:firstLineChars="200"/>
        <w:rPr>
          <w:rFonts w:hint="eastAsia" w:ascii="仿宋" w:hAnsi="仿宋" w:eastAsia="仿宋"/>
          <w:sz w:val="28"/>
        </w:rPr>
      </w:pPr>
      <w:bookmarkStart w:id="407" w:name="_Toc144974630"/>
      <w:bookmarkStart w:id="408" w:name="_Toc179632680"/>
      <w:bookmarkStart w:id="409" w:name="_Toc152042440"/>
      <w:bookmarkStart w:id="410" w:name="_Toc152045662"/>
      <w:r>
        <w:rPr>
          <w:rFonts w:hint="eastAsia" w:ascii="仿宋" w:hAnsi="仿宋" w:eastAsia="仿宋"/>
          <w:sz w:val="28"/>
        </w:rPr>
        <w:t>7.1 道路通行权和场外设施</w:t>
      </w:r>
      <w:bookmarkEnd w:id="407"/>
      <w:bookmarkEnd w:id="408"/>
      <w:bookmarkEnd w:id="409"/>
      <w:bookmarkEnd w:id="410"/>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发包人应根据合同工程的施工需要，负责办理取得出入施工场地的专用和临时道路的通行权，以及取得为工程建设所需修建场外设施的权利，并承担有关费用。承包人应协助发包人办理上述手续。</w:t>
      </w:r>
    </w:p>
    <w:p>
      <w:pPr>
        <w:spacing w:line="480" w:lineRule="exact"/>
        <w:ind w:firstLine="560" w:firstLineChars="200"/>
        <w:rPr>
          <w:rFonts w:hint="eastAsia" w:ascii="仿宋" w:hAnsi="仿宋" w:eastAsia="仿宋"/>
          <w:sz w:val="28"/>
        </w:rPr>
      </w:pPr>
      <w:bookmarkStart w:id="411" w:name="_Toc152042441"/>
      <w:bookmarkStart w:id="412" w:name="_Toc179632681"/>
      <w:bookmarkStart w:id="413" w:name="_Toc144974631"/>
      <w:bookmarkStart w:id="414" w:name="_Toc152045663"/>
      <w:r>
        <w:rPr>
          <w:rFonts w:hint="eastAsia" w:ascii="仿宋" w:hAnsi="仿宋" w:eastAsia="仿宋"/>
          <w:sz w:val="28"/>
        </w:rPr>
        <w:t>7.2 场内施工道路</w:t>
      </w:r>
      <w:bookmarkEnd w:id="411"/>
      <w:bookmarkEnd w:id="412"/>
      <w:bookmarkEnd w:id="413"/>
      <w:bookmarkEnd w:id="414"/>
    </w:p>
    <w:p>
      <w:pPr>
        <w:spacing w:line="480" w:lineRule="exact"/>
        <w:ind w:firstLine="560" w:firstLineChars="200"/>
        <w:rPr>
          <w:rFonts w:hint="eastAsia" w:ascii="仿宋" w:hAnsi="仿宋" w:eastAsia="仿宋"/>
          <w:sz w:val="28"/>
        </w:rPr>
      </w:pPr>
      <w:r>
        <w:rPr>
          <w:rFonts w:hint="eastAsia" w:ascii="仿宋" w:hAnsi="仿宋" w:eastAsia="仿宋"/>
          <w:sz w:val="28"/>
        </w:rPr>
        <w:t>7.2.1 除专用合同条款另有约定外，承包人应负责修建、维修、养护和管理施工所需的临时道路和交通设施，包括维修、养护和管理发包人提供的道路和交通设施，并承担相应费用。</w:t>
      </w:r>
    </w:p>
    <w:p>
      <w:pPr>
        <w:spacing w:line="480" w:lineRule="exact"/>
        <w:ind w:firstLine="560" w:firstLineChars="200"/>
        <w:rPr>
          <w:rFonts w:hint="eastAsia" w:ascii="仿宋" w:hAnsi="仿宋" w:eastAsia="仿宋"/>
          <w:sz w:val="28"/>
        </w:rPr>
      </w:pPr>
      <w:r>
        <w:rPr>
          <w:rFonts w:hint="eastAsia" w:ascii="仿宋" w:hAnsi="仿宋" w:eastAsia="仿宋"/>
          <w:sz w:val="28"/>
        </w:rPr>
        <w:t>7.2.2 除专用合同条款另有约定外，承包人修建的临时道路和交通设施应免费提供发包人和监理人使用。</w:t>
      </w:r>
    </w:p>
    <w:p>
      <w:pPr>
        <w:spacing w:line="480" w:lineRule="exact"/>
        <w:ind w:firstLine="560" w:firstLineChars="200"/>
        <w:rPr>
          <w:rFonts w:hint="eastAsia" w:ascii="仿宋" w:hAnsi="仿宋" w:eastAsia="仿宋"/>
          <w:sz w:val="28"/>
        </w:rPr>
      </w:pPr>
      <w:bookmarkStart w:id="415" w:name="_Toc152042442"/>
      <w:bookmarkStart w:id="416" w:name="_Toc179632682"/>
      <w:bookmarkStart w:id="417" w:name="_Toc144974632"/>
      <w:bookmarkStart w:id="418" w:name="_Toc152045664"/>
      <w:r>
        <w:rPr>
          <w:rFonts w:hint="eastAsia" w:ascii="仿宋" w:hAnsi="仿宋" w:eastAsia="仿宋"/>
          <w:sz w:val="28"/>
        </w:rPr>
        <w:t>7.3 场外交通</w:t>
      </w:r>
      <w:bookmarkEnd w:id="415"/>
      <w:bookmarkEnd w:id="416"/>
      <w:bookmarkEnd w:id="417"/>
      <w:bookmarkEnd w:id="418"/>
    </w:p>
    <w:p>
      <w:pPr>
        <w:spacing w:line="480" w:lineRule="exact"/>
        <w:ind w:firstLine="560" w:firstLineChars="200"/>
        <w:rPr>
          <w:rFonts w:hint="eastAsia" w:ascii="仿宋" w:hAnsi="仿宋" w:eastAsia="仿宋"/>
          <w:sz w:val="28"/>
        </w:rPr>
      </w:pPr>
      <w:r>
        <w:rPr>
          <w:rFonts w:hint="eastAsia" w:ascii="仿宋" w:hAnsi="仿宋" w:eastAsia="仿宋"/>
          <w:sz w:val="28"/>
        </w:rPr>
        <w:t>7.3.1 承包人车辆外出行驶所需的场外公共道路的通行费、养路费和税款等由承包人承担。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7.3.2 承包人应遵守有关交通法规，严格按照道路和桥梁的限制荷重安全行驶，并服从交通管理部门的检查和监督。</w:t>
      </w:r>
    </w:p>
    <w:p>
      <w:pPr>
        <w:spacing w:line="480" w:lineRule="exact"/>
        <w:ind w:firstLine="560" w:firstLineChars="200"/>
        <w:rPr>
          <w:rFonts w:hint="eastAsia" w:ascii="仿宋" w:hAnsi="仿宋" w:eastAsia="仿宋"/>
          <w:sz w:val="28"/>
        </w:rPr>
      </w:pPr>
      <w:bookmarkStart w:id="419" w:name="_Toc152042443"/>
      <w:bookmarkStart w:id="420" w:name="_Toc179632683"/>
      <w:bookmarkStart w:id="421" w:name="_Toc144974633"/>
      <w:bookmarkStart w:id="422" w:name="_Toc152045665"/>
      <w:r>
        <w:rPr>
          <w:rFonts w:hint="eastAsia" w:ascii="仿宋" w:hAnsi="仿宋" w:eastAsia="仿宋"/>
          <w:sz w:val="28"/>
        </w:rPr>
        <w:t>7.4 超大件和超重件的运输</w:t>
      </w:r>
      <w:bookmarkEnd w:id="419"/>
      <w:bookmarkEnd w:id="420"/>
      <w:bookmarkEnd w:id="421"/>
      <w:bookmarkEnd w:id="422"/>
    </w:p>
    <w:p>
      <w:pPr>
        <w:spacing w:line="480" w:lineRule="exact"/>
        <w:ind w:firstLine="560" w:firstLineChars="200"/>
        <w:rPr>
          <w:rFonts w:hint="eastAsia" w:ascii="仿宋" w:hAnsi="仿宋" w:eastAsia="仿宋"/>
          <w:sz w:val="28"/>
        </w:rPr>
      </w:pPr>
      <w:r>
        <w:rPr>
          <w:rFonts w:hint="eastAsia" w:ascii="仿宋" w:hAnsi="仿宋" w:eastAsia="仿宋"/>
          <w:sz w:val="28"/>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pPr>
        <w:spacing w:line="480" w:lineRule="exact"/>
        <w:ind w:firstLine="560" w:firstLineChars="200"/>
        <w:rPr>
          <w:rFonts w:hint="eastAsia" w:ascii="仿宋" w:hAnsi="仿宋" w:eastAsia="仿宋"/>
          <w:sz w:val="28"/>
        </w:rPr>
      </w:pPr>
      <w:bookmarkStart w:id="423" w:name="_Toc144974634"/>
      <w:bookmarkStart w:id="424" w:name="_Toc152045666"/>
      <w:bookmarkStart w:id="425" w:name="_Toc152042444"/>
      <w:bookmarkStart w:id="426" w:name="_Toc179632684"/>
      <w:r>
        <w:rPr>
          <w:rFonts w:hint="eastAsia" w:ascii="仿宋" w:hAnsi="仿宋" w:eastAsia="仿宋"/>
          <w:sz w:val="28"/>
        </w:rPr>
        <w:t>7.5 道路和桥梁的损坏责任</w:t>
      </w:r>
      <w:bookmarkEnd w:id="423"/>
      <w:bookmarkEnd w:id="424"/>
      <w:bookmarkEnd w:id="425"/>
      <w:bookmarkEnd w:id="426"/>
    </w:p>
    <w:p>
      <w:pPr>
        <w:spacing w:line="480" w:lineRule="exact"/>
        <w:ind w:firstLine="560" w:firstLineChars="200"/>
        <w:rPr>
          <w:rFonts w:hint="eastAsia" w:ascii="仿宋" w:hAnsi="仿宋" w:eastAsia="仿宋"/>
          <w:sz w:val="28"/>
        </w:rPr>
      </w:pPr>
      <w:r>
        <w:rPr>
          <w:rFonts w:hint="eastAsia" w:ascii="仿宋" w:hAnsi="仿宋" w:eastAsia="仿宋"/>
          <w:sz w:val="28"/>
        </w:rPr>
        <w:t>因承包人运输造成施工场地内外公共道路和桥梁损坏的，由承包人承担修复损坏的全部费用和可能引起的赔偿。</w:t>
      </w:r>
    </w:p>
    <w:p>
      <w:pPr>
        <w:spacing w:line="480" w:lineRule="exact"/>
        <w:ind w:firstLine="560" w:firstLineChars="200"/>
        <w:rPr>
          <w:rFonts w:hint="eastAsia" w:ascii="仿宋" w:hAnsi="仿宋" w:eastAsia="仿宋"/>
          <w:sz w:val="28"/>
        </w:rPr>
      </w:pPr>
      <w:bookmarkStart w:id="427" w:name="_Toc152042445"/>
      <w:bookmarkStart w:id="428" w:name="_Toc152045667"/>
      <w:bookmarkStart w:id="429" w:name="_Toc179632685"/>
      <w:bookmarkStart w:id="430" w:name="_Toc144974635"/>
      <w:r>
        <w:rPr>
          <w:rFonts w:hint="eastAsia" w:ascii="仿宋" w:hAnsi="仿宋" w:eastAsia="仿宋"/>
          <w:sz w:val="28"/>
        </w:rPr>
        <w:t>7.6 水路和航空运输</w:t>
      </w:r>
      <w:bookmarkEnd w:id="427"/>
      <w:bookmarkEnd w:id="428"/>
      <w:bookmarkEnd w:id="429"/>
      <w:bookmarkEnd w:id="430"/>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本条上述各款的内容适用于水路运输和航空运输，其中“道路”一词的涵义包括河道、航线、船闸、机场、码头、堤防以及水路或航空运输中其他相似结构物；“车辆”一词的涵义包括船舶和飞机等。 </w:t>
      </w:r>
    </w:p>
    <w:p>
      <w:pPr>
        <w:pStyle w:val="49"/>
        <w:ind w:firstLine="560"/>
        <w:rPr>
          <w:rFonts w:hint="eastAsia" w:ascii="黑体" w:hAnsi="华文仿宋"/>
          <w:snapToGrid w:val="0"/>
        </w:rPr>
      </w:pPr>
      <w:bookmarkStart w:id="431" w:name="_Toc21082"/>
      <w:bookmarkStart w:id="432" w:name="_Toc25624"/>
      <w:bookmarkStart w:id="433" w:name="_Toc1923"/>
      <w:bookmarkStart w:id="434" w:name="_Toc28851"/>
      <w:bookmarkStart w:id="435" w:name="_Toc8750"/>
      <w:bookmarkStart w:id="436" w:name="_Toc372212323"/>
      <w:bookmarkStart w:id="437" w:name="_Toc7185"/>
      <w:bookmarkStart w:id="438" w:name="_Toc17271"/>
      <w:bookmarkStart w:id="439" w:name="_Toc14770"/>
      <w:bookmarkStart w:id="440" w:name="_Toc15836"/>
      <w:bookmarkStart w:id="441" w:name="_Toc11025"/>
      <w:bookmarkStart w:id="442" w:name="_Toc30781"/>
      <w:bookmarkStart w:id="443" w:name="_Toc20710"/>
      <w:r>
        <w:rPr>
          <w:rFonts w:ascii="黑体" w:hAnsi="华文仿宋"/>
          <w:snapToGrid w:val="0"/>
        </w:rPr>
        <w:t>8</w:t>
      </w:r>
      <w:r>
        <w:rPr>
          <w:rFonts w:hint="eastAsia" w:ascii="黑体" w:hAnsi="华文仿宋"/>
          <w:snapToGrid w:val="0"/>
        </w:rPr>
        <w:t>. 测量放线</w:t>
      </w:r>
      <w:bookmarkEnd w:id="405"/>
      <w:bookmarkEnd w:id="406"/>
      <w:bookmarkEnd w:id="431"/>
      <w:bookmarkEnd w:id="432"/>
      <w:bookmarkEnd w:id="433"/>
      <w:bookmarkEnd w:id="434"/>
      <w:bookmarkEnd w:id="435"/>
      <w:bookmarkEnd w:id="436"/>
      <w:bookmarkEnd w:id="437"/>
      <w:bookmarkEnd w:id="438"/>
      <w:bookmarkEnd w:id="439"/>
      <w:bookmarkEnd w:id="440"/>
      <w:bookmarkEnd w:id="441"/>
      <w:bookmarkEnd w:id="442"/>
      <w:bookmarkEnd w:id="443"/>
    </w:p>
    <w:p>
      <w:pPr>
        <w:spacing w:line="480" w:lineRule="exact"/>
        <w:ind w:firstLine="560" w:firstLineChars="200"/>
        <w:rPr>
          <w:rFonts w:hint="eastAsia" w:ascii="仿宋" w:hAnsi="仿宋" w:eastAsia="仿宋"/>
          <w:sz w:val="28"/>
        </w:rPr>
      </w:pPr>
      <w:bookmarkStart w:id="444" w:name="_Toc152042447"/>
      <w:bookmarkStart w:id="445" w:name="_Toc144974637"/>
      <w:bookmarkStart w:id="446" w:name="_Toc179632687"/>
      <w:bookmarkStart w:id="447" w:name="_Toc152045669"/>
      <w:r>
        <w:rPr>
          <w:rFonts w:hint="eastAsia" w:ascii="仿宋" w:hAnsi="仿宋" w:eastAsia="仿宋"/>
          <w:sz w:val="28"/>
        </w:rPr>
        <w:t>8.1 施工控制网</w:t>
      </w:r>
      <w:bookmarkEnd w:id="444"/>
      <w:bookmarkEnd w:id="445"/>
      <w:bookmarkEnd w:id="446"/>
      <w:bookmarkEnd w:id="447"/>
    </w:p>
    <w:p>
      <w:pPr>
        <w:spacing w:line="480" w:lineRule="exact"/>
        <w:ind w:firstLine="560" w:firstLineChars="200"/>
        <w:rPr>
          <w:rFonts w:hint="eastAsia" w:ascii="仿宋" w:hAnsi="仿宋" w:eastAsia="仿宋"/>
          <w:sz w:val="28"/>
        </w:rPr>
      </w:pPr>
      <w:r>
        <w:rPr>
          <w:rFonts w:hint="eastAsia" w:ascii="仿宋" w:hAnsi="仿宋" w:eastAsia="仿宋"/>
          <w:sz w:val="28"/>
        </w:rPr>
        <w:t>8.1.1 发包人应在专用合同条款约定的期限内，通过监理人向承包人提供测量基准点、基准线和水准点及其书面资料。除专用合同条款另有约定外，承包人应根据国家测绘基准、测绘系统和工程测量技术规范，按上述基准点（线）以及合同工程精度要求，测设施工控制网，并在专用合同条款约定的期限内，将施工控制网资料报送监理人审批。</w:t>
      </w:r>
    </w:p>
    <w:p>
      <w:pPr>
        <w:spacing w:line="480" w:lineRule="exact"/>
        <w:ind w:firstLine="560" w:firstLineChars="200"/>
        <w:rPr>
          <w:rFonts w:hint="eastAsia" w:ascii="仿宋" w:hAnsi="仿宋" w:eastAsia="仿宋"/>
          <w:sz w:val="28"/>
        </w:rPr>
      </w:pPr>
      <w:r>
        <w:rPr>
          <w:rFonts w:hint="eastAsia" w:ascii="仿宋" w:hAnsi="仿宋" w:eastAsia="仿宋"/>
          <w:sz w:val="28"/>
        </w:rPr>
        <w:t>8.1.2 承包人应负责管理施工控制网点。施工控制网点丢失或损坏的，承包人应及时修复。承包人应承担施工控制网点的管理与修复费用，并在工程竣工后将施工控制网点移交发包人。</w:t>
      </w:r>
    </w:p>
    <w:p>
      <w:pPr>
        <w:spacing w:line="480" w:lineRule="exact"/>
        <w:ind w:firstLine="560" w:firstLineChars="200"/>
        <w:rPr>
          <w:rFonts w:hint="eastAsia" w:ascii="仿宋" w:hAnsi="仿宋" w:eastAsia="仿宋"/>
          <w:sz w:val="28"/>
        </w:rPr>
      </w:pPr>
      <w:bookmarkStart w:id="448" w:name="_Toc152042448"/>
      <w:bookmarkStart w:id="449" w:name="_Toc179632688"/>
      <w:bookmarkStart w:id="450" w:name="_Toc144974638"/>
      <w:bookmarkStart w:id="451" w:name="_Toc152045670"/>
      <w:r>
        <w:rPr>
          <w:rFonts w:hint="eastAsia" w:ascii="仿宋" w:hAnsi="仿宋" w:eastAsia="仿宋"/>
          <w:sz w:val="28"/>
        </w:rPr>
        <w:t>8.2 施工测量</w:t>
      </w:r>
      <w:bookmarkEnd w:id="448"/>
      <w:bookmarkEnd w:id="449"/>
      <w:bookmarkEnd w:id="450"/>
      <w:bookmarkEnd w:id="451"/>
    </w:p>
    <w:p>
      <w:pPr>
        <w:spacing w:line="480" w:lineRule="exact"/>
        <w:ind w:firstLine="560" w:firstLineChars="200"/>
        <w:rPr>
          <w:rFonts w:hint="eastAsia" w:ascii="仿宋" w:hAnsi="仿宋" w:eastAsia="仿宋"/>
          <w:sz w:val="28"/>
        </w:rPr>
      </w:pPr>
      <w:r>
        <w:rPr>
          <w:rFonts w:hint="eastAsia" w:ascii="仿宋" w:hAnsi="仿宋" w:eastAsia="仿宋"/>
          <w:sz w:val="28"/>
        </w:rPr>
        <w:t>8.2.1 承包人应负责施工过程中的全部施工测量放线工作，并配置合格的人员、仪器、设备和其他物品。</w:t>
      </w:r>
    </w:p>
    <w:p>
      <w:pPr>
        <w:spacing w:line="480" w:lineRule="exact"/>
        <w:ind w:firstLine="560" w:firstLineChars="200"/>
        <w:rPr>
          <w:rFonts w:hint="eastAsia" w:ascii="仿宋" w:hAnsi="仿宋" w:eastAsia="仿宋"/>
          <w:sz w:val="28"/>
        </w:rPr>
      </w:pPr>
      <w:r>
        <w:rPr>
          <w:rFonts w:hint="eastAsia" w:ascii="仿宋" w:hAnsi="仿宋" w:eastAsia="仿宋"/>
          <w:sz w:val="28"/>
        </w:rPr>
        <w:t>8.2.2 监理人可以指示承包人进行抽样复测，当复测中发现错误或出现超过合同约定的误差时，承包人应按监理人指示进行修正或补测，并承担相应的复测费用。</w:t>
      </w:r>
    </w:p>
    <w:p>
      <w:pPr>
        <w:spacing w:line="480" w:lineRule="exact"/>
        <w:ind w:firstLine="560" w:firstLineChars="200"/>
        <w:rPr>
          <w:rFonts w:hint="eastAsia" w:ascii="仿宋" w:hAnsi="仿宋" w:eastAsia="仿宋"/>
          <w:sz w:val="28"/>
        </w:rPr>
      </w:pPr>
      <w:bookmarkStart w:id="452" w:name="_Toc179632689"/>
      <w:bookmarkStart w:id="453" w:name="_Toc152042449"/>
      <w:bookmarkStart w:id="454" w:name="_Toc152045671"/>
      <w:bookmarkStart w:id="455" w:name="_Toc144974639"/>
      <w:r>
        <w:rPr>
          <w:rFonts w:hint="eastAsia" w:ascii="仿宋" w:hAnsi="仿宋" w:eastAsia="仿宋"/>
          <w:sz w:val="28"/>
        </w:rPr>
        <w:t>8.3 基准资料错误的责任</w:t>
      </w:r>
      <w:bookmarkEnd w:id="452"/>
      <w:bookmarkEnd w:id="453"/>
      <w:bookmarkEnd w:id="454"/>
      <w:bookmarkEnd w:id="455"/>
    </w:p>
    <w:p>
      <w:pPr>
        <w:spacing w:line="480" w:lineRule="exact"/>
        <w:ind w:firstLine="560" w:firstLineChars="200"/>
        <w:rPr>
          <w:rFonts w:hint="eastAsia" w:ascii="仿宋" w:hAnsi="仿宋" w:eastAsia="仿宋"/>
          <w:sz w:val="28"/>
        </w:rPr>
      </w:pPr>
      <w:r>
        <w:rPr>
          <w:rFonts w:hint="eastAsia" w:ascii="仿宋" w:hAnsi="仿宋" w:eastAsia="仿宋"/>
          <w:sz w:val="28"/>
        </w:rPr>
        <w:t>发包人应对其提供的测量基准点、基准线和水准点及其书面资料的真实性、准确性和完整性负责。发包人提供上述基准资料错误导致承包人测量放线工作的返工或造成工程损失的，发包人应当承担由此增加的费用和（或）工期延误，并向承包人支付合理利润。承包人发现发包人提供的上述基准资料存在明显错误或疏忽的，应及时通知监理人。</w:t>
      </w:r>
    </w:p>
    <w:p>
      <w:pPr>
        <w:spacing w:line="480" w:lineRule="exact"/>
        <w:ind w:firstLine="560" w:firstLineChars="200"/>
        <w:rPr>
          <w:rFonts w:hint="eastAsia" w:ascii="仿宋" w:hAnsi="仿宋" w:eastAsia="仿宋"/>
          <w:sz w:val="28"/>
        </w:rPr>
      </w:pPr>
      <w:bookmarkStart w:id="456" w:name="_Toc152045672"/>
      <w:bookmarkStart w:id="457" w:name="_Toc144974640"/>
      <w:bookmarkStart w:id="458" w:name="_Toc152042450"/>
      <w:bookmarkStart w:id="459" w:name="_Toc179632690"/>
      <w:r>
        <w:rPr>
          <w:rFonts w:hint="eastAsia" w:ascii="仿宋" w:hAnsi="仿宋" w:eastAsia="仿宋"/>
          <w:sz w:val="28"/>
        </w:rPr>
        <w:t>8.4 监理人使用施工控制网</w:t>
      </w:r>
      <w:bookmarkEnd w:id="456"/>
      <w:bookmarkEnd w:id="457"/>
      <w:bookmarkEnd w:id="458"/>
      <w:bookmarkEnd w:id="459"/>
    </w:p>
    <w:p>
      <w:pPr>
        <w:spacing w:line="480" w:lineRule="exact"/>
        <w:ind w:firstLine="560" w:firstLineChars="200"/>
        <w:rPr>
          <w:rFonts w:hint="eastAsia" w:ascii="仿宋" w:hAnsi="仿宋" w:eastAsia="仿宋"/>
          <w:dstrike/>
          <w:sz w:val="28"/>
        </w:rPr>
      </w:pPr>
      <w:r>
        <w:rPr>
          <w:rFonts w:hint="eastAsia" w:ascii="仿宋" w:hAnsi="仿宋" w:eastAsia="仿宋"/>
          <w:sz w:val="28"/>
        </w:rPr>
        <w:t>监理人需要使用施工控制网的，承包人应提供必要的协助，发包人不再为此支付费用。</w:t>
      </w:r>
    </w:p>
    <w:p>
      <w:pPr>
        <w:pStyle w:val="49"/>
        <w:ind w:firstLine="560"/>
        <w:rPr>
          <w:rFonts w:hint="eastAsia" w:ascii="华文仿宋" w:hAnsi="华文仿宋" w:eastAsia="华文仿宋"/>
        </w:rPr>
      </w:pPr>
      <w:bookmarkStart w:id="460" w:name="_Toc3435"/>
      <w:bookmarkStart w:id="461" w:name="_Toc31262"/>
      <w:bookmarkStart w:id="462" w:name="_Toc26349"/>
      <w:bookmarkStart w:id="463" w:name="_Toc372212324"/>
      <w:bookmarkStart w:id="464" w:name="_Toc18212"/>
      <w:bookmarkStart w:id="465" w:name="_Toc14320"/>
      <w:bookmarkStart w:id="466" w:name="_Toc13435"/>
      <w:bookmarkStart w:id="467" w:name="_Toc29537"/>
      <w:bookmarkStart w:id="468" w:name="_Toc18723"/>
      <w:bookmarkStart w:id="469" w:name="_Toc16017"/>
      <w:bookmarkStart w:id="470" w:name="_Toc8693"/>
      <w:bookmarkStart w:id="471" w:name="_Toc27761"/>
      <w:bookmarkStart w:id="472" w:name="_Toc22318"/>
      <w:r>
        <w:rPr>
          <w:rFonts w:ascii="黑体" w:hAnsi="华文仿宋"/>
          <w:snapToGrid w:val="0"/>
        </w:rPr>
        <w:t>9</w:t>
      </w:r>
      <w:r>
        <w:rPr>
          <w:rFonts w:hint="eastAsia" w:ascii="黑体" w:hAnsi="华文仿宋"/>
          <w:snapToGrid w:val="0"/>
        </w:rPr>
        <w:t xml:space="preserve">. </w:t>
      </w:r>
      <w:r>
        <w:rPr>
          <w:rFonts w:hint="eastAsia" w:ascii="黑体" w:hAnsi="黑体"/>
          <w:snapToGrid w:val="0"/>
        </w:rPr>
        <w:t>施工安全、治安保卫和环境保护</w:t>
      </w:r>
      <w:bookmarkEnd w:id="460"/>
      <w:bookmarkEnd w:id="461"/>
      <w:bookmarkEnd w:id="462"/>
      <w:bookmarkEnd w:id="463"/>
      <w:bookmarkEnd w:id="464"/>
      <w:bookmarkEnd w:id="465"/>
      <w:bookmarkEnd w:id="466"/>
      <w:bookmarkEnd w:id="467"/>
      <w:bookmarkEnd w:id="468"/>
      <w:bookmarkEnd w:id="469"/>
      <w:bookmarkEnd w:id="470"/>
      <w:bookmarkEnd w:id="471"/>
      <w:bookmarkEnd w:id="472"/>
    </w:p>
    <w:p>
      <w:pPr>
        <w:spacing w:line="480" w:lineRule="exact"/>
        <w:ind w:firstLine="560" w:firstLineChars="200"/>
        <w:rPr>
          <w:rFonts w:hint="eastAsia" w:ascii="仿宋" w:hAnsi="仿宋" w:eastAsia="仿宋"/>
          <w:sz w:val="28"/>
        </w:rPr>
      </w:pPr>
      <w:bookmarkStart w:id="473" w:name="_Toc179632692"/>
      <w:bookmarkStart w:id="474" w:name="_Toc152042452"/>
      <w:bookmarkStart w:id="475" w:name="_Toc152045674"/>
      <w:bookmarkStart w:id="476" w:name="_Toc144974642"/>
      <w:bookmarkStart w:id="477" w:name="_Toc223449641"/>
      <w:bookmarkStart w:id="478" w:name="_Toc251850881"/>
      <w:r>
        <w:rPr>
          <w:rFonts w:hint="eastAsia" w:ascii="仿宋" w:hAnsi="仿宋" w:eastAsia="仿宋"/>
          <w:sz w:val="28"/>
        </w:rPr>
        <w:t>9.1 发包人的施工安全责任</w:t>
      </w:r>
      <w:bookmarkEnd w:id="473"/>
      <w:bookmarkEnd w:id="474"/>
      <w:bookmarkEnd w:id="475"/>
      <w:bookmarkEnd w:id="476"/>
    </w:p>
    <w:p>
      <w:pPr>
        <w:spacing w:line="480" w:lineRule="exact"/>
        <w:ind w:firstLine="560" w:firstLineChars="200"/>
        <w:rPr>
          <w:rFonts w:hint="eastAsia" w:ascii="仿宋" w:hAnsi="仿宋" w:eastAsia="仿宋"/>
          <w:sz w:val="28"/>
        </w:rPr>
      </w:pPr>
      <w:r>
        <w:rPr>
          <w:rFonts w:hint="eastAsia" w:ascii="仿宋" w:hAnsi="仿宋" w:eastAsia="仿宋"/>
          <w:sz w:val="28"/>
        </w:rPr>
        <w:t>9.1.1 发包人应按合同约定履行安全职责，授权监理人按合同约定的安全工作内容监督、检查承包人安全工作的实施，组织承包人和有关单位进行安全检查。</w:t>
      </w:r>
    </w:p>
    <w:p>
      <w:pPr>
        <w:spacing w:line="480" w:lineRule="exact"/>
        <w:ind w:firstLine="560" w:firstLineChars="200"/>
        <w:rPr>
          <w:rFonts w:hint="eastAsia" w:ascii="仿宋" w:hAnsi="仿宋" w:eastAsia="仿宋"/>
          <w:sz w:val="28"/>
        </w:rPr>
      </w:pPr>
      <w:r>
        <w:rPr>
          <w:rFonts w:hint="eastAsia" w:ascii="仿宋" w:hAnsi="仿宋" w:eastAsia="仿宋"/>
          <w:sz w:val="28"/>
        </w:rPr>
        <w:t>9.1.2 发包人应对其现场机构雇佣的全部人员的工伤事故承担责任，但由于承包人原因造成发包人人员工伤的，应由承包人承担责任。</w:t>
      </w:r>
    </w:p>
    <w:p>
      <w:pPr>
        <w:spacing w:line="480" w:lineRule="exact"/>
        <w:ind w:firstLine="560" w:firstLineChars="200"/>
        <w:rPr>
          <w:rFonts w:hint="eastAsia" w:ascii="仿宋" w:hAnsi="仿宋" w:eastAsia="仿宋"/>
          <w:sz w:val="28"/>
        </w:rPr>
      </w:pPr>
      <w:r>
        <w:rPr>
          <w:rFonts w:hint="eastAsia" w:ascii="仿宋" w:hAnsi="仿宋" w:eastAsia="仿宋"/>
          <w:sz w:val="28"/>
        </w:rPr>
        <w:t>9.1.3 发包人应负责赔偿以下各种情况造成的第三者人身伤亡和财产损失：</w:t>
      </w:r>
    </w:p>
    <w:p>
      <w:pPr>
        <w:spacing w:line="480" w:lineRule="exact"/>
        <w:ind w:firstLine="560" w:firstLineChars="200"/>
        <w:rPr>
          <w:rFonts w:hint="eastAsia" w:ascii="仿宋" w:hAnsi="仿宋" w:eastAsia="仿宋"/>
          <w:sz w:val="28"/>
        </w:rPr>
      </w:pPr>
      <w:r>
        <w:rPr>
          <w:rFonts w:hint="eastAsia" w:ascii="仿宋" w:hAnsi="仿宋" w:eastAsia="仿宋"/>
          <w:sz w:val="28"/>
        </w:rPr>
        <w:t>（1） 工程或工程的任何部分对土地的占用所造成的第三者财产损失；</w:t>
      </w:r>
    </w:p>
    <w:p>
      <w:pPr>
        <w:spacing w:line="480" w:lineRule="exact"/>
        <w:ind w:firstLine="560" w:firstLineChars="200"/>
        <w:rPr>
          <w:rFonts w:hint="eastAsia" w:ascii="仿宋" w:hAnsi="仿宋" w:eastAsia="仿宋"/>
          <w:sz w:val="28"/>
        </w:rPr>
      </w:pPr>
      <w:r>
        <w:rPr>
          <w:rFonts w:hint="eastAsia" w:ascii="仿宋" w:hAnsi="仿宋" w:eastAsia="仿宋"/>
          <w:sz w:val="28"/>
        </w:rPr>
        <w:t>（2） 由于发包人原因在施工场地及其毗邻地带造成的第三者人身伤亡和财产损失。</w:t>
      </w:r>
    </w:p>
    <w:p>
      <w:pPr>
        <w:spacing w:line="480" w:lineRule="exact"/>
        <w:ind w:firstLine="560" w:firstLineChars="200"/>
        <w:rPr>
          <w:rFonts w:hint="eastAsia" w:ascii="仿宋" w:hAnsi="仿宋" w:eastAsia="仿宋"/>
          <w:sz w:val="28"/>
        </w:rPr>
      </w:pPr>
      <w:bookmarkStart w:id="479" w:name="_Toc144974643"/>
      <w:bookmarkStart w:id="480" w:name="_Toc152045675"/>
      <w:bookmarkStart w:id="481" w:name="_Toc179632693"/>
      <w:bookmarkStart w:id="482" w:name="_Toc152042453"/>
      <w:r>
        <w:rPr>
          <w:rFonts w:hint="eastAsia" w:ascii="仿宋" w:hAnsi="仿宋" w:eastAsia="仿宋"/>
          <w:sz w:val="28"/>
        </w:rPr>
        <w:t>9.2 承包人的施工安全责任</w:t>
      </w:r>
      <w:bookmarkEnd w:id="479"/>
      <w:bookmarkEnd w:id="480"/>
      <w:bookmarkEnd w:id="481"/>
      <w:bookmarkEnd w:id="482"/>
    </w:p>
    <w:p>
      <w:pPr>
        <w:spacing w:line="480" w:lineRule="exact"/>
        <w:ind w:firstLine="560" w:firstLineChars="200"/>
        <w:rPr>
          <w:rFonts w:hint="eastAsia" w:ascii="仿宋" w:hAnsi="仿宋" w:eastAsia="仿宋"/>
          <w:sz w:val="28"/>
        </w:rPr>
      </w:pPr>
      <w:r>
        <w:rPr>
          <w:rFonts w:hint="eastAsia" w:ascii="仿宋" w:hAnsi="仿宋" w:eastAsia="仿宋"/>
          <w:sz w:val="28"/>
        </w:rPr>
        <w:t>9.2.1 承包人应按合同约定履行安全职责,执行监理人有关安全工作的指示,并在专用合同条款约定的期限内，按合同约定的安全工作内容，编制施工安全措施计划报送监理人审批。</w:t>
      </w:r>
    </w:p>
    <w:p>
      <w:pPr>
        <w:spacing w:line="480" w:lineRule="exact"/>
        <w:ind w:firstLine="560" w:firstLineChars="200"/>
        <w:rPr>
          <w:rFonts w:hint="eastAsia" w:ascii="仿宋" w:hAnsi="仿宋" w:eastAsia="仿宋"/>
          <w:sz w:val="28"/>
        </w:rPr>
      </w:pPr>
      <w:r>
        <w:rPr>
          <w:rFonts w:hint="eastAsia" w:ascii="仿宋" w:hAnsi="仿宋" w:eastAsia="仿宋"/>
          <w:sz w:val="28"/>
        </w:rPr>
        <w:t>9.2.2 承包人应加强施工作业安全管理，特别应加强易燃、易爆材料、火工器材、有毒与腐蚀性材料和其他危险品的管理，以及对爆破作业和地下工程施工等危险作业的管理。</w:t>
      </w:r>
    </w:p>
    <w:p>
      <w:pPr>
        <w:spacing w:line="480" w:lineRule="exact"/>
        <w:ind w:firstLine="560" w:firstLineChars="200"/>
        <w:rPr>
          <w:rFonts w:hint="eastAsia" w:ascii="仿宋" w:hAnsi="仿宋" w:eastAsia="仿宋"/>
          <w:sz w:val="28"/>
        </w:rPr>
      </w:pPr>
      <w:r>
        <w:rPr>
          <w:rFonts w:hint="eastAsia" w:ascii="仿宋" w:hAnsi="仿宋" w:eastAsia="仿宋"/>
          <w:sz w:val="28"/>
        </w:rPr>
        <w:t>9.2.3 承包人应严格按照国家安全标准制定施工安全操作规程，配备必要的安全生产和劳动保护设施，加强对承包人人员的安全教育，并发放安全工作手册和劳动保护用具。</w:t>
      </w:r>
    </w:p>
    <w:p>
      <w:pPr>
        <w:spacing w:line="480" w:lineRule="exact"/>
        <w:ind w:firstLine="560" w:firstLineChars="200"/>
        <w:rPr>
          <w:rFonts w:hint="eastAsia" w:ascii="仿宋" w:hAnsi="仿宋" w:eastAsia="仿宋"/>
          <w:sz w:val="28"/>
        </w:rPr>
      </w:pPr>
      <w:r>
        <w:rPr>
          <w:rFonts w:hint="eastAsia" w:ascii="仿宋" w:hAnsi="仿宋" w:eastAsia="仿宋"/>
          <w:sz w:val="28"/>
        </w:rPr>
        <w:t>9.2.4 承包人应按监理人的指示制定应对灾害的紧急预案，报送监理人审批。承包人还应按预案做好安全检查，配置必要的救助物资和器材，切实保护好有关人员的人身和财产安全。</w:t>
      </w:r>
    </w:p>
    <w:p>
      <w:pPr>
        <w:spacing w:line="480" w:lineRule="exact"/>
        <w:ind w:firstLine="560" w:firstLineChars="200"/>
        <w:rPr>
          <w:rFonts w:hint="eastAsia" w:ascii="仿宋" w:hAnsi="仿宋" w:eastAsia="仿宋"/>
          <w:sz w:val="28"/>
        </w:rPr>
      </w:pPr>
      <w:r>
        <w:rPr>
          <w:rFonts w:hint="eastAsia" w:ascii="仿宋" w:hAnsi="仿宋" w:eastAsia="仿宋"/>
          <w:sz w:val="28"/>
        </w:rPr>
        <w:t>9.2.5 合同约定的安全作业环境及安全施工措施所需费用应遵守有关规定，并包括在相关工作的合同价格中。因采取合同未约定的安全作业环境及安全施工措施增加的费用，由监理人按第3.5款商定或确定。</w:t>
      </w:r>
    </w:p>
    <w:p>
      <w:pPr>
        <w:spacing w:line="480" w:lineRule="exact"/>
        <w:ind w:firstLine="560" w:firstLineChars="200"/>
        <w:rPr>
          <w:rFonts w:hint="eastAsia" w:ascii="仿宋" w:hAnsi="仿宋" w:eastAsia="仿宋"/>
          <w:sz w:val="28"/>
        </w:rPr>
      </w:pPr>
      <w:r>
        <w:rPr>
          <w:rFonts w:hint="eastAsia" w:ascii="仿宋" w:hAnsi="仿宋" w:eastAsia="仿宋"/>
          <w:sz w:val="28"/>
        </w:rPr>
        <w:t>9.2.6 承包人应对其履行合同所雇佣的全部人员，包括分包人人员的工伤事故承担责任，但由于发包人原因造成承包人人员工伤事故的，应由发包人承担责任。</w:t>
      </w:r>
    </w:p>
    <w:p>
      <w:pPr>
        <w:spacing w:line="480" w:lineRule="exact"/>
        <w:ind w:firstLine="560" w:firstLineChars="200"/>
        <w:rPr>
          <w:rFonts w:hint="eastAsia" w:ascii="仿宋" w:hAnsi="仿宋" w:eastAsia="仿宋"/>
          <w:sz w:val="28"/>
        </w:rPr>
      </w:pPr>
      <w:r>
        <w:rPr>
          <w:rFonts w:hint="eastAsia" w:ascii="仿宋" w:hAnsi="仿宋" w:eastAsia="仿宋"/>
          <w:sz w:val="28"/>
        </w:rPr>
        <w:t>9.2.7 由于承包人原因在施工场地内及其毗邻地带造成的第三者人员伤亡和财产损失，由承包人负责赔偿。</w:t>
      </w:r>
    </w:p>
    <w:p>
      <w:pPr>
        <w:spacing w:line="480" w:lineRule="exact"/>
        <w:ind w:firstLine="560" w:firstLineChars="200"/>
        <w:rPr>
          <w:rFonts w:hint="eastAsia" w:ascii="仿宋" w:hAnsi="仿宋" w:eastAsia="仿宋"/>
          <w:sz w:val="28"/>
        </w:rPr>
      </w:pPr>
      <w:bookmarkStart w:id="483" w:name="_Toc152042454"/>
      <w:bookmarkStart w:id="484" w:name="_Toc152045676"/>
      <w:bookmarkStart w:id="485" w:name="_Toc179632694"/>
      <w:bookmarkStart w:id="486" w:name="_Toc144974644"/>
      <w:r>
        <w:rPr>
          <w:rFonts w:hint="eastAsia" w:ascii="仿宋" w:hAnsi="仿宋" w:eastAsia="仿宋"/>
          <w:sz w:val="28"/>
        </w:rPr>
        <w:t>9.3 治安保卫</w:t>
      </w:r>
      <w:bookmarkEnd w:id="483"/>
      <w:bookmarkEnd w:id="484"/>
      <w:bookmarkEnd w:id="485"/>
      <w:bookmarkEnd w:id="486"/>
    </w:p>
    <w:p>
      <w:pPr>
        <w:spacing w:line="480" w:lineRule="exact"/>
        <w:ind w:firstLine="560" w:firstLineChars="200"/>
        <w:rPr>
          <w:rFonts w:hint="eastAsia" w:ascii="仿宋" w:hAnsi="仿宋" w:eastAsia="仿宋"/>
          <w:sz w:val="28"/>
        </w:rPr>
      </w:pPr>
      <w:r>
        <w:rPr>
          <w:rFonts w:hint="eastAsia" w:ascii="仿宋" w:hAnsi="仿宋" w:eastAsia="仿宋"/>
          <w:sz w:val="28"/>
        </w:rPr>
        <w:t>9.3.1 除合同另有约定外，发包人应与当地公安部门协商，在现场建立治安管理机构或联防组织，统一管理施工场地的治安保卫事项，履行合同工程的治安保卫职责。</w:t>
      </w:r>
    </w:p>
    <w:p>
      <w:pPr>
        <w:spacing w:line="480" w:lineRule="exact"/>
        <w:ind w:firstLine="560" w:firstLineChars="200"/>
        <w:rPr>
          <w:rFonts w:hint="eastAsia" w:ascii="仿宋" w:hAnsi="仿宋" w:eastAsia="仿宋"/>
          <w:sz w:val="28"/>
        </w:rPr>
      </w:pPr>
      <w:r>
        <w:rPr>
          <w:rFonts w:hint="eastAsia" w:ascii="仿宋" w:hAnsi="仿宋" w:eastAsia="仿宋"/>
          <w:sz w:val="28"/>
        </w:rPr>
        <w:t>9.3.2 发包人和承包人除应协助现场治安管理机构或联防组织维护施工场地的社会治安外，还应做好包括生活区在内的各自管辖区的治安保卫工作。</w:t>
      </w:r>
    </w:p>
    <w:p>
      <w:pPr>
        <w:spacing w:line="480" w:lineRule="exact"/>
        <w:ind w:firstLine="560" w:firstLineChars="200"/>
        <w:rPr>
          <w:rFonts w:hint="eastAsia" w:ascii="仿宋" w:hAnsi="仿宋" w:eastAsia="仿宋"/>
          <w:sz w:val="28"/>
        </w:rPr>
      </w:pPr>
      <w:r>
        <w:rPr>
          <w:rFonts w:hint="eastAsia" w:ascii="仿宋" w:hAnsi="仿宋" w:eastAsia="仿宋"/>
          <w:sz w:val="28"/>
        </w:rPr>
        <w:t>9.3.3 除合同另有约定外，发包人和承包人应在工程开工后，共同编制施工场地治安管理计划，并制定应对突发治安事件的紧急预案。在工程施工过程中，发生暴乱、爆炸等恐怖事件，以及群殴、械斗等群体性突发治安事件的，发包人和承包人应立即向当地政府报告。发包人和承包人应积极协助当地有关部门采取措施平息事态，防止事态扩大，尽量减少财产损失和避免人员伤亡。</w:t>
      </w:r>
    </w:p>
    <w:p>
      <w:pPr>
        <w:spacing w:line="480" w:lineRule="exact"/>
        <w:ind w:firstLine="560" w:firstLineChars="200"/>
        <w:rPr>
          <w:rFonts w:hint="eastAsia" w:ascii="仿宋" w:hAnsi="仿宋" w:eastAsia="仿宋"/>
          <w:sz w:val="28"/>
        </w:rPr>
      </w:pPr>
      <w:bookmarkStart w:id="487" w:name="_Toc144974645"/>
      <w:bookmarkStart w:id="488" w:name="_Toc152042455"/>
      <w:bookmarkStart w:id="489" w:name="_Toc152045677"/>
      <w:bookmarkStart w:id="490" w:name="_Toc179632695"/>
      <w:r>
        <w:rPr>
          <w:rFonts w:hint="eastAsia" w:ascii="仿宋" w:hAnsi="仿宋" w:eastAsia="仿宋"/>
          <w:sz w:val="28"/>
        </w:rPr>
        <w:t>9.4 环境保护</w:t>
      </w:r>
      <w:bookmarkEnd w:id="487"/>
      <w:bookmarkEnd w:id="488"/>
      <w:bookmarkEnd w:id="489"/>
      <w:bookmarkEnd w:id="490"/>
    </w:p>
    <w:p>
      <w:pPr>
        <w:spacing w:line="480" w:lineRule="exact"/>
        <w:ind w:firstLine="560" w:firstLineChars="200"/>
        <w:rPr>
          <w:rFonts w:hint="eastAsia" w:ascii="仿宋" w:hAnsi="仿宋" w:eastAsia="仿宋"/>
          <w:sz w:val="28"/>
        </w:rPr>
      </w:pPr>
      <w:r>
        <w:rPr>
          <w:rFonts w:hint="eastAsia" w:ascii="仿宋" w:hAnsi="仿宋" w:eastAsia="仿宋"/>
          <w:sz w:val="28"/>
        </w:rPr>
        <w:t>9.4.1 承包人在施工过程中，应遵守有关环境保护的法律，履行合同约定的环境保护义务，并对违反法律和合同约定义务所造成的环境破坏、人身伤害和财产损失负责。</w:t>
      </w:r>
    </w:p>
    <w:p>
      <w:pPr>
        <w:spacing w:line="480" w:lineRule="exact"/>
        <w:ind w:firstLine="560" w:firstLineChars="200"/>
        <w:rPr>
          <w:rFonts w:hint="eastAsia" w:ascii="仿宋" w:hAnsi="仿宋" w:eastAsia="仿宋"/>
          <w:sz w:val="28"/>
        </w:rPr>
      </w:pPr>
      <w:r>
        <w:rPr>
          <w:rFonts w:hint="eastAsia" w:ascii="仿宋" w:hAnsi="仿宋" w:eastAsia="仿宋"/>
          <w:sz w:val="28"/>
        </w:rPr>
        <w:t>9.4.2 承包人应按合同约定的环保工作内容，编制施工环保措施计划，报送监理人审批。</w:t>
      </w:r>
    </w:p>
    <w:p>
      <w:pPr>
        <w:spacing w:line="480" w:lineRule="exact"/>
        <w:ind w:firstLine="560" w:firstLineChars="200"/>
        <w:rPr>
          <w:rFonts w:hint="eastAsia" w:ascii="仿宋" w:hAnsi="仿宋" w:eastAsia="仿宋"/>
          <w:sz w:val="28"/>
        </w:rPr>
      </w:pPr>
      <w:r>
        <w:rPr>
          <w:rFonts w:hint="eastAsia" w:ascii="仿宋" w:hAnsi="仿宋" w:eastAsia="仿宋"/>
          <w:sz w:val="28"/>
        </w:rPr>
        <w:t>9.4.3 承包人应按照批准的施工环保措施计划有序地堆放和处理施工废弃物，避免对环境造成破坏。因承包人任意堆放或弃置施工废弃物造成妨碍公共交通、影响城镇居民生活、降低河流行洪能力、危及居民安全、破坏周边环境，或者影响其他承包人施工等后果的，承包人应承担责任。</w:t>
      </w:r>
    </w:p>
    <w:p>
      <w:pPr>
        <w:spacing w:line="480" w:lineRule="exact"/>
        <w:ind w:firstLine="560" w:firstLineChars="200"/>
        <w:rPr>
          <w:rFonts w:hint="eastAsia" w:ascii="仿宋" w:hAnsi="仿宋" w:eastAsia="仿宋"/>
          <w:sz w:val="28"/>
        </w:rPr>
      </w:pPr>
      <w:r>
        <w:rPr>
          <w:rFonts w:hint="eastAsia" w:ascii="仿宋" w:hAnsi="仿宋" w:eastAsia="仿宋"/>
          <w:sz w:val="28"/>
        </w:rPr>
        <w:t>9.4.4 承包人应按合同约定采取有效措施，对施工开挖的边坡及时进行支护,维护排水设施，并进行水土保护，避免因施工造成的地质灾害。</w:t>
      </w:r>
    </w:p>
    <w:p>
      <w:pPr>
        <w:spacing w:line="480" w:lineRule="exact"/>
        <w:ind w:firstLine="560" w:firstLineChars="200"/>
        <w:rPr>
          <w:rFonts w:hint="eastAsia" w:ascii="仿宋" w:hAnsi="仿宋" w:eastAsia="仿宋"/>
          <w:sz w:val="28"/>
        </w:rPr>
      </w:pPr>
      <w:r>
        <w:rPr>
          <w:rFonts w:hint="eastAsia" w:ascii="仿宋" w:hAnsi="仿宋" w:eastAsia="仿宋"/>
          <w:sz w:val="28"/>
        </w:rPr>
        <w:t>9.4.5 承包人应按国家饮用水管理标准定期对饮用水源进行监测，防止施工活动污染饮用水源。</w:t>
      </w:r>
    </w:p>
    <w:p>
      <w:pPr>
        <w:spacing w:line="480" w:lineRule="exact"/>
        <w:ind w:firstLine="560" w:firstLineChars="200"/>
        <w:rPr>
          <w:rFonts w:hint="eastAsia" w:ascii="仿宋" w:hAnsi="仿宋" w:eastAsia="仿宋"/>
          <w:sz w:val="28"/>
        </w:rPr>
      </w:pPr>
      <w:r>
        <w:rPr>
          <w:rFonts w:hint="eastAsia" w:ascii="仿宋" w:hAnsi="仿宋" w:eastAsia="仿宋"/>
          <w:sz w:val="28"/>
        </w:rPr>
        <w:t>9.4.6 承包人应按合同约定，加强对噪声、粉尘、废气、废水和废油的控制，努力降低噪声，控制粉尘和废气浓度，做好废水和废油的治理和排放。</w:t>
      </w:r>
    </w:p>
    <w:p>
      <w:pPr>
        <w:spacing w:line="480" w:lineRule="exact"/>
        <w:ind w:firstLine="560" w:firstLineChars="200"/>
        <w:rPr>
          <w:rFonts w:hint="eastAsia" w:ascii="仿宋" w:hAnsi="仿宋" w:eastAsia="仿宋"/>
          <w:sz w:val="28"/>
        </w:rPr>
      </w:pPr>
      <w:bookmarkStart w:id="491" w:name="_Toc152042456"/>
      <w:bookmarkStart w:id="492" w:name="_Toc152045678"/>
      <w:bookmarkStart w:id="493" w:name="_Toc179632696"/>
      <w:bookmarkStart w:id="494" w:name="_Toc144974646"/>
      <w:r>
        <w:rPr>
          <w:rFonts w:hint="eastAsia" w:ascii="仿宋" w:hAnsi="仿宋" w:eastAsia="仿宋"/>
          <w:sz w:val="28"/>
        </w:rPr>
        <w:t>9.5 事故处理</w:t>
      </w:r>
      <w:bookmarkEnd w:id="491"/>
      <w:bookmarkEnd w:id="492"/>
      <w:bookmarkEnd w:id="493"/>
      <w:bookmarkEnd w:id="494"/>
    </w:p>
    <w:p>
      <w:pPr>
        <w:spacing w:line="480" w:lineRule="exact"/>
        <w:ind w:firstLine="560" w:firstLineChars="200"/>
        <w:rPr>
          <w:rFonts w:hint="eastAsia" w:ascii="仿宋" w:hAnsi="仿宋" w:eastAsia="仿宋"/>
          <w:sz w:val="28"/>
        </w:rPr>
      </w:pPr>
      <w:r>
        <w:rPr>
          <w:rFonts w:hint="eastAsia" w:ascii="仿宋" w:hAnsi="仿宋" w:eastAsia="仿宋"/>
          <w:sz w:val="28"/>
        </w:rPr>
        <w:t>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p>
    <w:p>
      <w:pPr>
        <w:pStyle w:val="49"/>
        <w:ind w:firstLine="560"/>
        <w:rPr>
          <w:rFonts w:hint="eastAsia" w:ascii="黑体" w:hAnsi="华文仿宋"/>
          <w:snapToGrid w:val="0"/>
        </w:rPr>
      </w:pPr>
      <w:bookmarkStart w:id="495" w:name="_Toc28366"/>
      <w:bookmarkStart w:id="496" w:name="_Toc22367"/>
      <w:bookmarkStart w:id="497" w:name="_Toc26200"/>
      <w:bookmarkStart w:id="498" w:name="_Toc14511"/>
      <w:bookmarkStart w:id="499" w:name="_Toc27705"/>
      <w:bookmarkStart w:id="500" w:name="_Toc19443"/>
      <w:bookmarkStart w:id="501" w:name="_Toc31093"/>
      <w:bookmarkStart w:id="502" w:name="_Toc30014"/>
      <w:bookmarkStart w:id="503" w:name="_Toc372212325"/>
      <w:bookmarkStart w:id="504" w:name="_Toc23140"/>
      <w:bookmarkStart w:id="505" w:name="_Toc25131"/>
      <w:bookmarkStart w:id="506" w:name="_Toc19624"/>
      <w:bookmarkStart w:id="507" w:name="_Toc8067"/>
      <w:r>
        <w:rPr>
          <w:rFonts w:hint="eastAsia" w:ascii="黑体" w:hAnsi="华文仿宋"/>
          <w:snapToGrid w:val="0"/>
        </w:rPr>
        <w:t>10. 进度计划</w:t>
      </w:r>
      <w:bookmarkEnd w:id="477"/>
      <w:bookmarkEnd w:id="478"/>
      <w:bookmarkEnd w:id="495"/>
      <w:bookmarkEnd w:id="496"/>
      <w:bookmarkEnd w:id="497"/>
      <w:bookmarkEnd w:id="498"/>
      <w:bookmarkEnd w:id="499"/>
      <w:bookmarkEnd w:id="500"/>
      <w:bookmarkEnd w:id="501"/>
      <w:bookmarkEnd w:id="502"/>
      <w:bookmarkEnd w:id="503"/>
      <w:bookmarkEnd w:id="504"/>
      <w:bookmarkEnd w:id="505"/>
      <w:bookmarkEnd w:id="506"/>
      <w:bookmarkEnd w:id="507"/>
    </w:p>
    <w:p>
      <w:pPr>
        <w:spacing w:line="480" w:lineRule="exact"/>
        <w:ind w:firstLine="560" w:firstLineChars="200"/>
        <w:rPr>
          <w:rFonts w:hint="eastAsia" w:ascii="仿宋" w:hAnsi="仿宋" w:eastAsia="仿宋"/>
          <w:sz w:val="28"/>
        </w:rPr>
      </w:pPr>
      <w:bookmarkStart w:id="508" w:name="_Toc179632698"/>
      <w:bookmarkStart w:id="509" w:name="_Toc144974648"/>
      <w:bookmarkStart w:id="510" w:name="_Toc152045680"/>
      <w:bookmarkStart w:id="511" w:name="_Toc152042458"/>
      <w:r>
        <w:rPr>
          <w:rFonts w:hint="eastAsia" w:ascii="仿宋" w:hAnsi="仿宋" w:eastAsia="仿宋"/>
          <w:sz w:val="28"/>
        </w:rPr>
        <w:t>10.1 合同进度计划</w:t>
      </w:r>
      <w:bookmarkEnd w:id="508"/>
      <w:bookmarkEnd w:id="509"/>
      <w:bookmarkEnd w:id="510"/>
      <w:bookmarkEnd w:id="511"/>
    </w:p>
    <w:p>
      <w:pPr>
        <w:spacing w:line="480" w:lineRule="exact"/>
        <w:ind w:firstLine="560" w:firstLineChars="200"/>
        <w:rPr>
          <w:rFonts w:hint="eastAsia" w:ascii="仿宋" w:hAnsi="仿宋" w:eastAsia="仿宋"/>
          <w:sz w:val="28"/>
        </w:rPr>
      </w:pPr>
      <w:r>
        <w:rPr>
          <w:rFonts w:hint="eastAsia" w:ascii="仿宋" w:hAnsi="仿宋" w:eastAsia="仿宋"/>
          <w:sz w:val="28"/>
        </w:rPr>
        <w:t>承包人应按专用合同条款约定的内容和期限，编制详细的施工进度计划和施工方案说明报送监理人。监理人应在专用合同条款约定的期限内批复或提出修改意见，否则该进度计划视为已得到批准。经监理人批准的施工进度计划称合同进度计划，是控制合同工程进度的依据。承包人还应根据合同进度计划，编制更为详细的分阶段或分项进度计划，报监理人审批。</w:t>
      </w:r>
    </w:p>
    <w:p>
      <w:pPr>
        <w:spacing w:line="480" w:lineRule="exact"/>
        <w:ind w:firstLine="560" w:firstLineChars="200"/>
        <w:rPr>
          <w:rFonts w:hint="eastAsia" w:ascii="仿宋" w:hAnsi="仿宋" w:eastAsia="仿宋"/>
          <w:sz w:val="28"/>
        </w:rPr>
      </w:pPr>
      <w:bookmarkStart w:id="512" w:name="_Toc144974649"/>
      <w:bookmarkStart w:id="513" w:name="_Toc152042459"/>
      <w:bookmarkStart w:id="514" w:name="_Toc152045681"/>
      <w:bookmarkStart w:id="515" w:name="_Toc179632699"/>
      <w:r>
        <w:rPr>
          <w:rFonts w:hint="eastAsia" w:ascii="仿宋" w:hAnsi="仿宋" w:eastAsia="仿宋"/>
          <w:sz w:val="28"/>
        </w:rPr>
        <w:t>10.2 合同进度计划的修订</w:t>
      </w:r>
      <w:bookmarkEnd w:id="512"/>
      <w:bookmarkEnd w:id="513"/>
      <w:bookmarkEnd w:id="514"/>
      <w:bookmarkEnd w:id="515"/>
    </w:p>
    <w:p>
      <w:pPr>
        <w:spacing w:line="480" w:lineRule="exact"/>
        <w:ind w:firstLine="560" w:firstLineChars="200"/>
        <w:rPr>
          <w:rFonts w:hint="eastAsia" w:ascii="仿宋" w:hAnsi="仿宋" w:eastAsia="仿宋"/>
          <w:sz w:val="28"/>
        </w:rPr>
      </w:pPr>
      <w:r>
        <w:rPr>
          <w:rFonts w:hint="eastAsia" w:ascii="仿宋" w:hAnsi="仿宋" w:eastAsia="仿宋"/>
          <w:sz w:val="28"/>
        </w:rPr>
        <w:t>不论何种原因造成工程的实际进度与第10.1款的合同进度计划不符时，承包人可以在专用合同条款约定的期限内向监理人提交修订合同进度计划的申请报告，并附有关措施和相关资料，报监理人审批；监理人也可以直接向承包人作出修订合同进度计划的指示，承包人应按该指示修订合同进度计划，报监理人审批。监理人应在专用合同条款约定的期限内批复。监理人在批复前应获得发包人同意。</w:t>
      </w:r>
    </w:p>
    <w:p>
      <w:pPr>
        <w:pStyle w:val="49"/>
        <w:ind w:firstLine="560"/>
        <w:rPr>
          <w:rFonts w:hint="eastAsia" w:ascii="黑体" w:hAnsi="华文仿宋"/>
          <w:snapToGrid w:val="0"/>
        </w:rPr>
      </w:pPr>
      <w:bookmarkStart w:id="516" w:name="_Toc10063"/>
      <w:bookmarkStart w:id="517" w:name="_Toc372212326"/>
      <w:bookmarkStart w:id="518" w:name="_Toc11047"/>
      <w:bookmarkStart w:id="519" w:name="_Toc32212"/>
      <w:bookmarkStart w:id="520" w:name="_Toc7496"/>
      <w:bookmarkStart w:id="521" w:name="_Toc26223"/>
      <w:bookmarkStart w:id="522" w:name="_Toc30704"/>
      <w:bookmarkStart w:id="523" w:name="_Toc20322"/>
      <w:bookmarkStart w:id="524" w:name="_Toc26934"/>
      <w:bookmarkStart w:id="525" w:name="_Toc29792"/>
      <w:bookmarkStart w:id="526" w:name="_Toc7912"/>
      <w:bookmarkStart w:id="527" w:name="_Toc17366"/>
      <w:bookmarkStart w:id="528" w:name="_Toc5350"/>
      <w:r>
        <w:rPr>
          <w:rFonts w:ascii="黑体" w:hAnsi="华文仿宋"/>
          <w:snapToGrid w:val="0"/>
        </w:rPr>
        <w:t>11</w:t>
      </w:r>
      <w:r>
        <w:rPr>
          <w:rFonts w:hint="eastAsia" w:ascii="黑体" w:hAnsi="华文仿宋"/>
          <w:snapToGrid w:val="0"/>
        </w:rPr>
        <w:t>. 开工和竣工</w:t>
      </w:r>
      <w:bookmarkEnd w:id="516"/>
      <w:bookmarkEnd w:id="517"/>
      <w:bookmarkEnd w:id="518"/>
      <w:bookmarkEnd w:id="519"/>
      <w:bookmarkEnd w:id="520"/>
      <w:bookmarkEnd w:id="521"/>
      <w:bookmarkEnd w:id="522"/>
      <w:bookmarkEnd w:id="523"/>
      <w:bookmarkEnd w:id="524"/>
      <w:bookmarkEnd w:id="525"/>
      <w:bookmarkEnd w:id="526"/>
      <w:bookmarkEnd w:id="527"/>
      <w:bookmarkEnd w:id="528"/>
    </w:p>
    <w:p>
      <w:pPr>
        <w:spacing w:line="480" w:lineRule="exact"/>
        <w:ind w:firstLine="560" w:firstLineChars="200"/>
        <w:rPr>
          <w:rFonts w:hint="eastAsia" w:ascii="仿宋" w:hAnsi="仿宋" w:eastAsia="仿宋"/>
          <w:sz w:val="28"/>
        </w:rPr>
      </w:pPr>
      <w:bookmarkStart w:id="529" w:name="_Toc152045683"/>
      <w:bookmarkStart w:id="530" w:name="_Toc152042461"/>
      <w:bookmarkStart w:id="531" w:name="_Toc179632701"/>
      <w:bookmarkStart w:id="532" w:name="_Toc144974651"/>
      <w:bookmarkStart w:id="533" w:name="_Toc251850883"/>
      <w:bookmarkStart w:id="534" w:name="_Toc223449643"/>
      <w:r>
        <w:rPr>
          <w:rFonts w:hint="eastAsia" w:ascii="仿宋" w:hAnsi="仿宋" w:eastAsia="仿宋"/>
          <w:sz w:val="28"/>
        </w:rPr>
        <w:t>11.1 开工</w:t>
      </w:r>
      <w:bookmarkEnd w:id="529"/>
      <w:bookmarkEnd w:id="530"/>
      <w:bookmarkEnd w:id="531"/>
      <w:bookmarkEnd w:id="532"/>
    </w:p>
    <w:p>
      <w:pPr>
        <w:spacing w:line="480" w:lineRule="exact"/>
        <w:ind w:firstLine="560" w:firstLineChars="200"/>
        <w:rPr>
          <w:rFonts w:hint="eastAsia" w:ascii="仿宋" w:hAnsi="仿宋" w:eastAsia="仿宋"/>
          <w:sz w:val="28"/>
        </w:rPr>
      </w:pPr>
      <w:r>
        <w:rPr>
          <w:rFonts w:hint="eastAsia" w:ascii="仿宋" w:hAnsi="仿宋" w:eastAsia="仿宋"/>
          <w:sz w:val="28"/>
        </w:rPr>
        <w:t>11.1.1 监理人应在开工日期7天前向承包人发出开工通知。监理人在发出开工通知前应获得发包人同意。工期自监理人发出的开工通知中载明的开工日期起计算。承包人应在开工日期后尽快施工。</w:t>
      </w:r>
    </w:p>
    <w:p>
      <w:pPr>
        <w:spacing w:line="480" w:lineRule="exact"/>
        <w:ind w:firstLine="560" w:firstLineChars="200"/>
        <w:rPr>
          <w:rFonts w:hint="eastAsia" w:ascii="仿宋" w:hAnsi="仿宋" w:eastAsia="仿宋"/>
          <w:sz w:val="28"/>
          <w:shd w:val="pct10" w:color="auto" w:fill="FFFFFF"/>
        </w:rPr>
      </w:pPr>
      <w:r>
        <w:rPr>
          <w:rFonts w:hint="eastAsia" w:ascii="仿宋" w:hAnsi="仿宋" w:eastAsia="仿宋"/>
          <w:sz w:val="28"/>
        </w:rPr>
        <w:t>11.1.2 承包人应按第10.1款约定的合同进度计划，向监理人提交工程开工报审表，经监理人审批后执行。开工报审表应详细说明按合同进度计划正常施工所需的施工道路、临时设施、材料设备、施工人员等施工组织措施的落实情况以及工程的进度安排。</w:t>
      </w:r>
    </w:p>
    <w:p>
      <w:pPr>
        <w:spacing w:line="480" w:lineRule="exact"/>
        <w:ind w:firstLine="560" w:firstLineChars="200"/>
        <w:rPr>
          <w:rFonts w:hint="eastAsia" w:ascii="仿宋" w:hAnsi="仿宋" w:eastAsia="仿宋"/>
          <w:sz w:val="28"/>
        </w:rPr>
      </w:pPr>
      <w:bookmarkStart w:id="535" w:name="_Toc144974652"/>
      <w:bookmarkStart w:id="536" w:name="_Toc152045684"/>
      <w:bookmarkStart w:id="537" w:name="_Toc179632702"/>
      <w:bookmarkStart w:id="538" w:name="_Toc152042462"/>
      <w:r>
        <w:rPr>
          <w:rFonts w:hint="eastAsia" w:ascii="仿宋" w:hAnsi="仿宋" w:eastAsia="仿宋"/>
          <w:sz w:val="28"/>
        </w:rPr>
        <w:t>11.2 竣工</w:t>
      </w:r>
      <w:bookmarkEnd w:id="535"/>
      <w:bookmarkEnd w:id="536"/>
      <w:bookmarkEnd w:id="537"/>
      <w:bookmarkEnd w:id="538"/>
    </w:p>
    <w:p>
      <w:pPr>
        <w:spacing w:line="480" w:lineRule="exact"/>
        <w:ind w:firstLine="560" w:firstLineChars="200"/>
        <w:rPr>
          <w:rFonts w:hint="eastAsia" w:ascii="仿宋" w:hAnsi="仿宋" w:eastAsia="仿宋"/>
          <w:sz w:val="28"/>
        </w:rPr>
      </w:pPr>
      <w:r>
        <w:rPr>
          <w:rFonts w:hint="eastAsia" w:ascii="仿宋" w:hAnsi="仿宋" w:eastAsia="仿宋"/>
          <w:sz w:val="28"/>
        </w:rPr>
        <w:t>承包人应在第1.1.4.3目约定的期限内完成合同工程。实际竣工日期在接收证书中写明。</w:t>
      </w:r>
    </w:p>
    <w:p>
      <w:pPr>
        <w:spacing w:line="480" w:lineRule="exact"/>
        <w:ind w:firstLine="560" w:firstLineChars="200"/>
        <w:rPr>
          <w:rFonts w:hint="eastAsia" w:ascii="仿宋" w:hAnsi="仿宋" w:eastAsia="仿宋"/>
          <w:sz w:val="28"/>
        </w:rPr>
      </w:pPr>
      <w:bookmarkStart w:id="539" w:name="_Toc152042463"/>
      <w:bookmarkStart w:id="540" w:name="_Toc144974653"/>
      <w:bookmarkStart w:id="541" w:name="_Toc179632703"/>
      <w:bookmarkStart w:id="542" w:name="_Toc152045685"/>
      <w:r>
        <w:rPr>
          <w:rFonts w:hint="eastAsia" w:ascii="仿宋" w:hAnsi="仿宋" w:eastAsia="仿宋"/>
          <w:sz w:val="28"/>
        </w:rPr>
        <w:t>11.3 发包人的工期延误</w:t>
      </w:r>
      <w:bookmarkEnd w:id="539"/>
      <w:bookmarkEnd w:id="540"/>
      <w:bookmarkEnd w:id="541"/>
      <w:bookmarkEnd w:id="542"/>
    </w:p>
    <w:p>
      <w:pPr>
        <w:spacing w:line="480" w:lineRule="exact"/>
        <w:ind w:firstLine="560" w:firstLineChars="200"/>
        <w:rPr>
          <w:rFonts w:hint="eastAsia" w:ascii="仿宋" w:hAnsi="仿宋" w:eastAsia="仿宋"/>
          <w:sz w:val="28"/>
        </w:rPr>
      </w:pPr>
      <w:r>
        <w:rPr>
          <w:rFonts w:hint="eastAsia" w:ascii="仿宋" w:hAnsi="仿宋" w:eastAsia="仿宋"/>
          <w:sz w:val="28"/>
        </w:rPr>
        <w:t>在履行合同过程中，由于发包人的下列原因造成工期延误的，承包人有权要求发包人延长工期和（或）增加费用，并支付合理利润。需要修订合同进度计划的，按照第10.2款的约定办理。</w:t>
      </w:r>
    </w:p>
    <w:p>
      <w:pPr>
        <w:spacing w:line="480" w:lineRule="exact"/>
        <w:ind w:firstLine="478" w:firstLineChars="171"/>
        <w:rPr>
          <w:rFonts w:hint="eastAsia" w:ascii="仿宋" w:hAnsi="仿宋" w:eastAsia="仿宋"/>
          <w:sz w:val="28"/>
        </w:rPr>
      </w:pPr>
      <w:r>
        <w:rPr>
          <w:rFonts w:hint="eastAsia" w:ascii="仿宋" w:hAnsi="仿宋" w:eastAsia="仿宋"/>
          <w:sz w:val="28"/>
        </w:rPr>
        <w:t>（1）增加合同工作内容；</w:t>
      </w:r>
    </w:p>
    <w:p>
      <w:pPr>
        <w:spacing w:line="480" w:lineRule="exact"/>
        <w:ind w:firstLine="478" w:firstLineChars="171"/>
        <w:rPr>
          <w:rFonts w:hint="eastAsia" w:ascii="仿宋" w:hAnsi="仿宋" w:eastAsia="仿宋"/>
          <w:sz w:val="28"/>
        </w:rPr>
      </w:pPr>
      <w:r>
        <w:rPr>
          <w:rFonts w:hint="eastAsia" w:ascii="仿宋" w:hAnsi="仿宋" w:eastAsia="仿宋"/>
          <w:sz w:val="28"/>
        </w:rPr>
        <w:t>（2）改变合同中任何一项工作的质量要求或其他特性；</w:t>
      </w:r>
    </w:p>
    <w:p>
      <w:pPr>
        <w:spacing w:line="480" w:lineRule="exact"/>
        <w:ind w:firstLine="478" w:firstLineChars="171"/>
        <w:rPr>
          <w:rFonts w:hint="eastAsia" w:ascii="仿宋" w:hAnsi="仿宋" w:eastAsia="仿宋"/>
          <w:sz w:val="28"/>
        </w:rPr>
      </w:pPr>
      <w:r>
        <w:rPr>
          <w:rFonts w:hint="eastAsia" w:ascii="仿宋" w:hAnsi="仿宋" w:eastAsia="仿宋"/>
          <w:sz w:val="28"/>
        </w:rPr>
        <w:t>（3）发包人迟延提供材料、工程设备或变更交货地点的；</w:t>
      </w:r>
    </w:p>
    <w:p>
      <w:pPr>
        <w:spacing w:line="480" w:lineRule="exact"/>
        <w:ind w:firstLine="478" w:firstLineChars="171"/>
        <w:rPr>
          <w:rFonts w:hint="eastAsia" w:ascii="仿宋" w:hAnsi="仿宋" w:eastAsia="仿宋"/>
          <w:sz w:val="28"/>
        </w:rPr>
      </w:pPr>
      <w:r>
        <w:rPr>
          <w:rFonts w:hint="eastAsia" w:ascii="仿宋" w:hAnsi="仿宋" w:eastAsia="仿宋"/>
          <w:sz w:val="28"/>
        </w:rPr>
        <w:t>（4）因发包人原因导致的暂停施工；</w:t>
      </w:r>
    </w:p>
    <w:p>
      <w:pPr>
        <w:spacing w:line="480" w:lineRule="exact"/>
        <w:ind w:firstLine="478" w:firstLineChars="171"/>
        <w:rPr>
          <w:rFonts w:hint="eastAsia" w:ascii="仿宋" w:hAnsi="仿宋" w:eastAsia="仿宋"/>
          <w:sz w:val="28"/>
        </w:rPr>
      </w:pPr>
      <w:r>
        <w:rPr>
          <w:rFonts w:hint="eastAsia" w:ascii="仿宋" w:hAnsi="仿宋" w:eastAsia="仿宋"/>
          <w:sz w:val="28"/>
        </w:rPr>
        <w:t>（5）提供图纸延误；</w:t>
      </w:r>
    </w:p>
    <w:p>
      <w:pPr>
        <w:spacing w:line="480" w:lineRule="exact"/>
        <w:ind w:firstLine="478" w:firstLineChars="171"/>
        <w:rPr>
          <w:rFonts w:hint="eastAsia" w:ascii="仿宋" w:hAnsi="仿宋" w:eastAsia="仿宋"/>
          <w:sz w:val="28"/>
        </w:rPr>
      </w:pPr>
      <w:r>
        <w:rPr>
          <w:rFonts w:hint="eastAsia" w:ascii="仿宋" w:hAnsi="仿宋" w:eastAsia="仿宋"/>
          <w:sz w:val="28"/>
        </w:rPr>
        <w:t>（6）未按合同约定及时支付预付款、进度款；</w:t>
      </w:r>
    </w:p>
    <w:p>
      <w:pPr>
        <w:spacing w:line="480" w:lineRule="exact"/>
        <w:ind w:firstLine="478" w:firstLineChars="171"/>
        <w:rPr>
          <w:rFonts w:hint="eastAsia" w:ascii="仿宋" w:hAnsi="仿宋" w:eastAsia="仿宋"/>
          <w:sz w:val="28"/>
        </w:rPr>
      </w:pPr>
      <w:r>
        <w:rPr>
          <w:rFonts w:hint="eastAsia" w:ascii="仿宋" w:hAnsi="仿宋" w:eastAsia="仿宋"/>
          <w:sz w:val="28"/>
        </w:rPr>
        <w:t>（7）发包人造成工期延误的其他原因。</w:t>
      </w:r>
    </w:p>
    <w:p>
      <w:pPr>
        <w:spacing w:line="480" w:lineRule="exact"/>
        <w:ind w:firstLine="478" w:firstLineChars="171"/>
        <w:rPr>
          <w:rFonts w:hint="eastAsia" w:ascii="仿宋" w:hAnsi="仿宋" w:eastAsia="仿宋"/>
          <w:sz w:val="28"/>
        </w:rPr>
      </w:pPr>
      <w:bookmarkStart w:id="543" w:name="_Toc152042464"/>
      <w:bookmarkStart w:id="544" w:name="_Toc152045686"/>
      <w:bookmarkStart w:id="545" w:name="_Toc144974654"/>
      <w:bookmarkStart w:id="546" w:name="_Toc179632704"/>
      <w:r>
        <w:rPr>
          <w:rFonts w:hint="eastAsia" w:ascii="仿宋" w:hAnsi="仿宋" w:eastAsia="仿宋"/>
          <w:sz w:val="28"/>
        </w:rPr>
        <w:t>11.4 异常恶劣的气候条件</w:t>
      </w:r>
      <w:bookmarkEnd w:id="543"/>
      <w:bookmarkEnd w:id="544"/>
      <w:bookmarkEnd w:id="545"/>
      <w:bookmarkEnd w:id="546"/>
    </w:p>
    <w:p>
      <w:pPr>
        <w:spacing w:line="480" w:lineRule="exact"/>
        <w:ind w:firstLine="478" w:firstLineChars="171"/>
        <w:rPr>
          <w:rFonts w:hint="eastAsia" w:ascii="仿宋" w:hAnsi="仿宋" w:eastAsia="仿宋"/>
          <w:sz w:val="28"/>
        </w:rPr>
      </w:pPr>
      <w:r>
        <w:rPr>
          <w:rFonts w:hint="eastAsia" w:ascii="仿宋" w:hAnsi="仿宋" w:eastAsia="仿宋"/>
          <w:sz w:val="28"/>
        </w:rPr>
        <w:t>由于出现专用合同条款规定的异常恶劣气候的条件导致工期延误的，承包人有权要求发包人延长工期。</w:t>
      </w:r>
    </w:p>
    <w:p>
      <w:pPr>
        <w:spacing w:line="480" w:lineRule="exact"/>
        <w:ind w:firstLine="560" w:firstLineChars="200"/>
        <w:rPr>
          <w:rFonts w:hint="eastAsia" w:ascii="仿宋" w:hAnsi="仿宋" w:eastAsia="仿宋"/>
          <w:sz w:val="28"/>
        </w:rPr>
      </w:pPr>
      <w:bookmarkStart w:id="547" w:name="_Toc152042465"/>
      <w:bookmarkStart w:id="548" w:name="_Toc152045687"/>
      <w:bookmarkStart w:id="549" w:name="_Toc144974655"/>
      <w:bookmarkStart w:id="550" w:name="_Toc179632705"/>
      <w:r>
        <w:rPr>
          <w:rFonts w:hint="eastAsia" w:ascii="仿宋" w:hAnsi="仿宋" w:eastAsia="仿宋"/>
          <w:sz w:val="28"/>
        </w:rPr>
        <w:t>11.5 承包人的工期延误</w:t>
      </w:r>
      <w:bookmarkEnd w:id="547"/>
      <w:bookmarkEnd w:id="548"/>
      <w:bookmarkEnd w:id="549"/>
      <w:bookmarkEnd w:id="550"/>
    </w:p>
    <w:p>
      <w:pPr>
        <w:spacing w:line="480" w:lineRule="exact"/>
        <w:ind w:firstLine="560" w:firstLineChars="200"/>
        <w:rPr>
          <w:rFonts w:hint="eastAsia" w:ascii="仿宋" w:hAnsi="仿宋" w:eastAsia="仿宋"/>
          <w:sz w:val="28"/>
        </w:rPr>
      </w:pPr>
      <w:r>
        <w:rPr>
          <w:rFonts w:hint="eastAsia" w:ascii="仿宋" w:hAnsi="仿宋" w:eastAsia="仿宋"/>
          <w:sz w:val="28"/>
        </w:rPr>
        <w:t>由于承包人原因，未能按合同进度计划完成工作，或监理人认为承包人施工进度不能满足合同工期要求的，承包人应采取措施加快进度，并承担加快进度所增加的费用。由于承包人原因造成工期延误，承包人应支付逾期竣工违约金。逾期竣工违约金的计算方法在专用合同条款中约定。承包人支付逾期竣工违约金，不免除承包人完成工程及修补缺陷的义务。</w:t>
      </w:r>
    </w:p>
    <w:p>
      <w:pPr>
        <w:spacing w:line="480" w:lineRule="exact"/>
        <w:ind w:firstLine="560" w:firstLineChars="200"/>
        <w:rPr>
          <w:rFonts w:hint="eastAsia" w:ascii="仿宋" w:hAnsi="仿宋" w:eastAsia="仿宋"/>
          <w:sz w:val="28"/>
        </w:rPr>
      </w:pPr>
      <w:bookmarkStart w:id="551" w:name="_Toc144974656"/>
      <w:bookmarkStart w:id="552" w:name="_Toc179632706"/>
      <w:bookmarkStart w:id="553" w:name="_Toc152042466"/>
      <w:bookmarkStart w:id="554" w:name="_Toc152045688"/>
      <w:r>
        <w:rPr>
          <w:rFonts w:hint="eastAsia" w:ascii="仿宋" w:hAnsi="仿宋" w:eastAsia="仿宋"/>
          <w:sz w:val="28"/>
        </w:rPr>
        <w:t>11.6</w:t>
      </w:r>
      <w:bookmarkEnd w:id="551"/>
      <w:bookmarkStart w:id="555" w:name="_Toc144974657"/>
      <w:r>
        <w:rPr>
          <w:rFonts w:hint="eastAsia" w:ascii="仿宋" w:hAnsi="仿宋" w:eastAsia="仿宋"/>
          <w:sz w:val="28"/>
        </w:rPr>
        <w:t xml:space="preserve"> 工期提前</w:t>
      </w:r>
      <w:bookmarkEnd w:id="552"/>
      <w:bookmarkEnd w:id="553"/>
      <w:bookmarkEnd w:id="554"/>
      <w:bookmarkEnd w:id="555"/>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发包人要求承包人提前竣工，或承包人提出提前竣工的建议能够给发包人带来效益的，应由监理人与承包人共同协商采取加快工程进度的措施和修订合同进度计划。发包人应承担承包人由此增加的费用，并向承包人支付专用合同条款约定的相应奖金。 </w:t>
      </w:r>
    </w:p>
    <w:p>
      <w:pPr>
        <w:pStyle w:val="49"/>
        <w:ind w:firstLine="560"/>
      </w:pPr>
      <w:bookmarkStart w:id="556" w:name="_Toc11980"/>
      <w:bookmarkStart w:id="557" w:name="_Toc24567"/>
      <w:bookmarkStart w:id="558" w:name="_Toc13760"/>
      <w:bookmarkStart w:id="559" w:name="_Toc29060"/>
      <w:bookmarkStart w:id="560" w:name="_Toc17542"/>
      <w:bookmarkStart w:id="561" w:name="_Toc25427"/>
      <w:bookmarkStart w:id="562" w:name="_Toc4852"/>
      <w:bookmarkStart w:id="563" w:name="_Toc7733"/>
      <w:bookmarkStart w:id="564" w:name="_Toc26987"/>
      <w:bookmarkStart w:id="565" w:name="_Toc22681"/>
      <w:bookmarkStart w:id="566" w:name="_Toc26905"/>
      <w:bookmarkStart w:id="567" w:name="_Toc588"/>
      <w:bookmarkStart w:id="568" w:name="_Toc372212327"/>
      <w:r>
        <w:t>12</w:t>
      </w:r>
      <w:r>
        <w:rPr>
          <w:rFonts w:hint="eastAsia"/>
        </w:rPr>
        <w:t>. 暂停施工</w:t>
      </w:r>
      <w:bookmarkEnd w:id="533"/>
      <w:bookmarkEnd w:id="534"/>
      <w:bookmarkEnd w:id="556"/>
      <w:bookmarkEnd w:id="557"/>
      <w:bookmarkEnd w:id="558"/>
      <w:bookmarkEnd w:id="559"/>
      <w:bookmarkEnd w:id="560"/>
      <w:bookmarkEnd w:id="561"/>
      <w:bookmarkEnd w:id="562"/>
      <w:bookmarkEnd w:id="563"/>
      <w:bookmarkEnd w:id="564"/>
      <w:bookmarkEnd w:id="565"/>
      <w:bookmarkEnd w:id="566"/>
      <w:bookmarkEnd w:id="567"/>
      <w:bookmarkEnd w:id="568"/>
    </w:p>
    <w:p>
      <w:pPr>
        <w:spacing w:line="480" w:lineRule="exact"/>
        <w:ind w:firstLine="560" w:firstLineChars="200"/>
        <w:rPr>
          <w:rFonts w:hint="eastAsia" w:ascii="仿宋" w:hAnsi="仿宋" w:eastAsia="仿宋"/>
          <w:sz w:val="28"/>
        </w:rPr>
      </w:pPr>
      <w:bookmarkStart w:id="569" w:name="_Toc152042468"/>
      <w:bookmarkStart w:id="570" w:name="_Toc179632708"/>
      <w:bookmarkStart w:id="571" w:name="_Toc152045690"/>
      <w:bookmarkStart w:id="572" w:name="_Toc144974659"/>
      <w:bookmarkStart w:id="573" w:name="_Toc251850884"/>
      <w:bookmarkStart w:id="574" w:name="_Toc223449644"/>
      <w:r>
        <w:rPr>
          <w:rFonts w:hint="eastAsia" w:ascii="仿宋" w:hAnsi="仿宋" w:eastAsia="仿宋"/>
          <w:sz w:val="28"/>
        </w:rPr>
        <w:t>12.1 承包人暂停施工的责任</w:t>
      </w:r>
      <w:bookmarkEnd w:id="569"/>
      <w:bookmarkEnd w:id="570"/>
      <w:bookmarkEnd w:id="571"/>
      <w:bookmarkEnd w:id="572"/>
    </w:p>
    <w:p>
      <w:pPr>
        <w:spacing w:line="480" w:lineRule="exact"/>
        <w:ind w:firstLine="560" w:firstLineChars="200"/>
        <w:rPr>
          <w:rFonts w:hint="eastAsia" w:ascii="仿宋" w:hAnsi="仿宋" w:eastAsia="仿宋"/>
          <w:sz w:val="28"/>
        </w:rPr>
      </w:pPr>
      <w:r>
        <w:rPr>
          <w:rFonts w:hint="eastAsia" w:ascii="仿宋" w:hAnsi="仿宋" w:eastAsia="仿宋"/>
          <w:sz w:val="28"/>
        </w:rPr>
        <w:t>因下列暂停施工增加的费用和（或）工期延误由承包人承担：</w:t>
      </w:r>
    </w:p>
    <w:p>
      <w:pPr>
        <w:spacing w:line="480" w:lineRule="exact"/>
        <w:ind w:firstLine="478" w:firstLineChars="171"/>
        <w:rPr>
          <w:rFonts w:hint="eastAsia" w:ascii="仿宋" w:hAnsi="仿宋" w:eastAsia="仿宋"/>
          <w:sz w:val="28"/>
        </w:rPr>
      </w:pPr>
      <w:r>
        <w:rPr>
          <w:rFonts w:hint="eastAsia" w:ascii="仿宋" w:hAnsi="仿宋" w:eastAsia="仿宋"/>
          <w:sz w:val="28"/>
        </w:rPr>
        <w:t>（1）承包人违约引起的暂停施工；</w:t>
      </w:r>
    </w:p>
    <w:p>
      <w:pPr>
        <w:spacing w:line="480" w:lineRule="exact"/>
        <w:ind w:firstLine="478" w:firstLineChars="171"/>
        <w:rPr>
          <w:rFonts w:hint="eastAsia" w:ascii="仿宋" w:hAnsi="仿宋" w:eastAsia="仿宋"/>
          <w:sz w:val="28"/>
        </w:rPr>
      </w:pPr>
      <w:r>
        <w:rPr>
          <w:rFonts w:hint="eastAsia" w:ascii="仿宋" w:hAnsi="仿宋" w:eastAsia="仿宋"/>
          <w:sz w:val="28"/>
        </w:rPr>
        <w:t>（2）由于承包人原因为工程合理施工和安全保障所必需的暂停施工；</w:t>
      </w:r>
    </w:p>
    <w:p>
      <w:pPr>
        <w:spacing w:line="480" w:lineRule="exact"/>
        <w:ind w:firstLine="478" w:firstLineChars="171"/>
        <w:rPr>
          <w:rFonts w:hint="eastAsia" w:ascii="仿宋" w:hAnsi="仿宋" w:eastAsia="仿宋"/>
          <w:sz w:val="28"/>
        </w:rPr>
      </w:pPr>
      <w:r>
        <w:rPr>
          <w:rFonts w:hint="eastAsia" w:ascii="仿宋" w:hAnsi="仿宋" w:eastAsia="仿宋"/>
          <w:sz w:val="28"/>
        </w:rPr>
        <w:t>（3）承包人擅自暂停施工；</w:t>
      </w:r>
    </w:p>
    <w:p>
      <w:pPr>
        <w:spacing w:line="480" w:lineRule="exact"/>
        <w:ind w:firstLine="478" w:firstLineChars="171"/>
        <w:rPr>
          <w:rFonts w:hint="eastAsia" w:ascii="仿宋" w:hAnsi="仿宋" w:eastAsia="仿宋"/>
          <w:sz w:val="28"/>
        </w:rPr>
      </w:pPr>
      <w:r>
        <w:rPr>
          <w:rFonts w:hint="eastAsia" w:ascii="仿宋" w:hAnsi="仿宋" w:eastAsia="仿宋"/>
          <w:sz w:val="28"/>
        </w:rPr>
        <w:t>（4）承包人其他原因引起的暂停施工；</w:t>
      </w:r>
    </w:p>
    <w:p>
      <w:pPr>
        <w:spacing w:line="480" w:lineRule="exact"/>
        <w:ind w:firstLine="478" w:firstLineChars="171"/>
        <w:rPr>
          <w:rFonts w:hint="eastAsia" w:ascii="仿宋" w:hAnsi="仿宋" w:eastAsia="仿宋"/>
          <w:sz w:val="28"/>
        </w:rPr>
      </w:pPr>
      <w:r>
        <w:rPr>
          <w:rFonts w:hint="eastAsia" w:ascii="仿宋" w:hAnsi="仿宋" w:eastAsia="仿宋"/>
          <w:sz w:val="28"/>
        </w:rPr>
        <w:t>（5）专用合同条款约定由承包人承担的其他暂停施工。</w:t>
      </w:r>
    </w:p>
    <w:p>
      <w:pPr>
        <w:spacing w:line="480" w:lineRule="exact"/>
        <w:ind w:firstLine="560" w:firstLineChars="200"/>
        <w:rPr>
          <w:rFonts w:hint="eastAsia" w:ascii="仿宋" w:hAnsi="仿宋" w:eastAsia="仿宋"/>
          <w:sz w:val="28"/>
        </w:rPr>
      </w:pPr>
      <w:bookmarkStart w:id="575" w:name="_Toc152042469"/>
      <w:bookmarkStart w:id="576" w:name="_Toc144974660"/>
      <w:bookmarkStart w:id="577" w:name="_Toc152045691"/>
      <w:bookmarkStart w:id="578" w:name="_Toc179632709"/>
      <w:r>
        <w:rPr>
          <w:rFonts w:hint="eastAsia" w:ascii="仿宋" w:hAnsi="仿宋" w:eastAsia="仿宋"/>
          <w:sz w:val="28"/>
        </w:rPr>
        <w:t>12.2 发包人暂停施工的责任</w:t>
      </w:r>
      <w:bookmarkEnd w:id="575"/>
      <w:bookmarkEnd w:id="576"/>
      <w:bookmarkEnd w:id="577"/>
      <w:bookmarkEnd w:id="578"/>
    </w:p>
    <w:p>
      <w:pPr>
        <w:spacing w:line="480" w:lineRule="exact"/>
        <w:ind w:firstLine="560" w:firstLineChars="200"/>
        <w:rPr>
          <w:rFonts w:hint="eastAsia" w:ascii="仿宋" w:hAnsi="仿宋" w:eastAsia="仿宋"/>
          <w:sz w:val="28"/>
        </w:rPr>
      </w:pPr>
      <w:r>
        <w:rPr>
          <w:rFonts w:hint="eastAsia" w:ascii="仿宋" w:hAnsi="仿宋" w:eastAsia="仿宋"/>
          <w:sz w:val="28"/>
        </w:rPr>
        <w:t>由于发包人原因引起的暂停施工造成工期延误的，承包人有权要求发包人延长工期和（或）增加费用，并支付合理利润。</w:t>
      </w:r>
    </w:p>
    <w:p>
      <w:pPr>
        <w:spacing w:line="480" w:lineRule="exact"/>
        <w:ind w:firstLine="560" w:firstLineChars="200"/>
        <w:rPr>
          <w:rFonts w:hint="eastAsia" w:ascii="仿宋" w:hAnsi="仿宋" w:eastAsia="仿宋"/>
          <w:sz w:val="28"/>
        </w:rPr>
      </w:pPr>
      <w:bookmarkStart w:id="579" w:name="_Toc179632710"/>
      <w:bookmarkStart w:id="580" w:name="_Toc152045692"/>
      <w:bookmarkStart w:id="581" w:name="_Toc144974661"/>
      <w:bookmarkStart w:id="582" w:name="_Toc152042470"/>
      <w:r>
        <w:rPr>
          <w:rFonts w:hint="eastAsia" w:ascii="仿宋" w:hAnsi="仿宋" w:eastAsia="仿宋"/>
          <w:sz w:val="28"/>
        </w:rPr>
        <w:t>12.3 监理人暂停施工指示</w:t>
      </w:r>
      <w:bookmarkEnd w:id="579"/>
      <w:bookmarkEnd w:id="580"/>
      <w:bookmarkEnd w:id="581"/>
      <w:bookmarkEnd w:id="582"/>
    </w:p>
    <w:p>
      <w:pPr>
        <w:spacing w:line="480" w:lineRule="exact"/>
        <w:ind w:firstLine="560" w:firstLineChars="200"/>
        <w:rPr>
          <w:rFonts w:hint="eastAsia" w:ascii="仿宋" w:hAnsi="仿宋" w:eastAsia="仿宋"/>
          <w:sz w:val="28"/>
        </w:rPr>
      </w:pPr>
      <w:r>
        <w:rPr>
          <w:rFonts w:hint="eastAsia" w:ascii="仿宋" w:hAnsi="仿宋" w:eastAsia="仿宋"/>
          <w:sz w:val="28"/>
        </w:rPr>
        <w:t>12.3.1 监理人认为有必要时，可向承包人作出暂停施工的指示，承包人应按监理人指示暂停施工。不论由于何种原因引起的暂停施工，暂停施工期间承包人应负责妥善保护工程并提供安全保障。</w:t>
      </w:r>
    </w:p>
    <w:p>
      <w:pPr>
        <w:spacing w:line="480" w:lineRule="exact"/>
        <w:ind w:firstLine="560" w:firstLineChars="200"/>
        <w:rPr>
          <w:rFonts w:hint="eastAsia" w:ascii="仿宋" w:hAnsi="仿宋" w:eastAsia="仿宋"/>
          <w:sz w:val="28"/>
        </w:rPr>
      </w:pPr>
      <w:r>
        <w:rPr>
          <w:rFonts w:hint="eastAsia" w:ascii="仿宋" w:hAnsi="仿宋" w:eastAsia="仿宋"/>
          <w:sz w:val="28"/>
        </w:rPr>
        <w:t>12.3.2 由于发包人的原因发生暂停施工的紧急情况，且监理人未及时下达暂停施工指示的，承包人可先暂停施工，并及时向监理人提出暂停施工的书面请求。监理人应在接到书面请求后的24小时内予以答复，逾期未答复的，视为同意承包人的暂停施工请求。</w:t>
      </w:r>
    </w:p>
    <w:p>
      <w:pPr>
        <w:spacing w:line="480" w:lineRule="exact"/>
        <w:ind w:firstLine="560" w:firstLineChars="200"/>
        <w:rPr>
          <w:rFonts w:hint="eastAsia" w:ascii="仿宋" w:hAnsi="仿宋" w:eastAsia="仿宋"/>
          <w:sz w:val="28"/>
        </w:rPr>
      </w:pPr>
      <w:bookmarkStart w:id="583" w:name="_Toc179632711"/>
      <w:bookmarkStart w:id="584" w:name="_Toc144974662"/>
      <w:bookmarkStart w:id="585" w:name="_Toc152045693"/>
      <w:bookmarkStart w:id="586" w:name="_Toc152042471"/>
      <w:r>
        <w:rPr>
          <w:rFonts w:hint="eastAsia" w:ascii="仿宋" w:hAnsi="仿宋" w:eastAsia="仿宋"/>
          <w:sz w:val="28"/>
        </w:rPr>
        <w:t>12.4 暂停施工后的复工</w:t>
      </w:r>
      <w:bookmarkEnd w:id="583"/>
      <w:bookmarkEnd w:id="584"/>
      <w:bookmarkEnd w:id="585"/>
      <w:bookmarkEnd w:id="586"/>
    </w:p>
    <w:p>
      <w:pPr>
        <w:spacing w:line="480" w:lineRule="exact"/>
        <w:ind w:firstLine="560" w:firstLineChars="200"/>
        <w:rPr>
          <w:rFonts w:hint="eastAsia" w:ascii="仿宋" w:hAnsi="仿宋" w:eastAsia="仿宋"/>
          <w:sz w:val="28"/>
        </w:rPr>
      </w:pPr>
      <w:r>
        <w:rPr>
          <w:rFonts w:hint="eastAsia" w:ascii="仿宋" w:hAnsi="仿宋" w:eastAsia="仿宋"/>
          <w:sz w:val="28"/>
        </w:rPr>
        <w:t>12.4.1 暂停施工后，监理人应与发包人和承包人协商，采取有效措施积极消除暂停施工的影响。当工程具备复工条件时，监理人应立即向承包人发出复工通知。承包人收到复工通知后，应在监理人指定的期限内复工。</w:t>
      </w:r>
    </w:p>
    <w:p>
      <w:pPr>
        <w:spacing w:line="480" w:lineRule="exact"/>
        <w:ind w:firstLine="560" w:firstLineChars="200"/>
        <w:rPr>
          <w:rFonts w:hint="eastAsia" w:ascii="仿宋" w:hAnsi="仿宋" w:eastAsia="仿宋"/>
          <w:sz w:val="28"/>
        </w:rPr>
      </w:pPr>
      <w:r>
        <w:rPr>
          <w:rFonts w:hint="eastAsia" w:ascii="仿宋" w:hAnsi="仿宋" w:eastAsia="仿宋"/>
          <w:sz w:val="28"/>
        </w:rPr>
        <w:t>12.4.2 承包人无故拖延和拒绝复工的，由此增加的费用和工期延误由承包人承担；因发包人原因无法按时复工的，承包人有权要求发包人延长工期和（或）增加费用，并支付合理利润。</w:t>
      </w:r>
    </w:p>
    <w:p>
      <w:pPr>
        <w:spacing w:line="480" w:lineRule="exact"/>
        <w:ind w:firstLine="560" w:firstLineChars="200"/>
        <w:rPr>
          <w:rFonts w:hint="eastAsia" w:ascii="仿宋" w:hAnsi="仿宋" w:eastAsia="仿宋"/>
          <w:sz w:val="28"/>
        </w:rPr>
      </w:pPr>
      <w:bookmarkStart w:id="587" w:name="_Toc152045694"/>
      <w:bookmarkStart w:id="588" w:name="_Toc144974663"/>
      <w:bookmarkStart w:id="589" w:name="_Toc179632712"/>
      <w:bookmarkStart w:id="590" w:name="_Toc152042472"/>
      <w:r>
        <w:rPr>
          <w:rFonts w:hint="eastAsia" w:ascii="仿宋" w:hAnsi="仿宋" w:eastAsia="仿宋"/>
          <w:sz w:val="28"/>
        </w:rPr>
        <w:t xml:space="preserve">12.5 </w:t>
      </w:r>
      <w:r>
        <w:rPr>
          <w:rFonts w:ascii="仿宋" w:hAnsi="仿宋" w:eastAsia="仿宋"/>
          <w:sz w:val="28"/>
        </w:rPr>
        <w:t>暂停施工</w:t>
      </w:r>
      <w:r>
        <w:rPr>
          <w:rFonts w:hint="eastAsia" w:ascii="仿宋" w:hAnsi="仿宋" w:eastAsia="仿宋"/>
          <w:sz w:val="28"/>
        </w:rPr>
        <w:t>持续56天以上</w:t>
      </w:r>
      <w:bookmarkEnd w:id="587"/>
      <w:bookmarkEnd w:id="588"/>
      <w:bookmarkEnd w:id="589"/>
      <w:bookmarkEnd w:id="590"/>
    </w:p>
    <w:p>
      <w:pPr>
        <w:spacing w:line="480" w:lineRule="exact"/>
        <w:ind w:firstLine="548" w:firstLineChars="196"/>
        <w:rPr>
          <w:rFonts w:hint="eastAsia" w:ascii="仿宋" w:hAnsi="仿宋" w:eastAsia="仿宋"/>
          <w:sz w:val="28"/>
        </w:rPr>
      </w:pPr>
      <w:r>
        <w:rPr>
          <w:rFonts w:hint="eastAsia" w:ascii="仿宋" w:hAnsi="仿宋" w:eastAsia="仿宋"/>
          <w:sz w:val="28"/>
        </w:rPr>
        <w:t xml:space="preserve">12.5.1 </w:t>
      </w:r>
      <w:r>
        <w:rPr>
          <w:rFonts w:ascii="仿宋" w:hAnsi="仿宋" w:eastAsia="仿宋"/>
          <w:sz w:val="28"/>
        </w:rPr>
        <w:t>监理人</w:t>
      </w:r>
      <w:r>
        <w:rPr>
          <w:rFonts w:hint="eastAsia" w:ascii="仿宋" w:hAnsi="仿宋" w:eastAsia="仿宋"/>
          <w:sz w:val="28"/>
        </w:rPr>
        <w:t>发出</w:t>
      </w:r>
      <w:r>
        <w:rPr>
          <w:rFonts w:ascii="仿宋" w:hAnsi="仿宋" w:eastAsia="仿宋"/>
          <w:sz w:val="28"/>
        </w:rPr>
        <w:t>暂停施工指示</w:t>
      </w:r>
      <w:r>
        <w:rPr>
          <w:rFonts w:hint="eastAsia" w:ascii="仿宋" w:hAnsi="仿宋" w:eastAsia="仿宋"/>
          <w:sz w:val="28"/>
        </w:rPr>
        <w:t>后56天内未向</w:t>
      </w:r>
      <w:r>
        <w:rPr>
          <w:rFonts w:ascii="仿宋" w:hAnsi="仿宋" w:eastAsia="仿宋"/>
          <w:sz w:val="28"/>
        </w:rPr>
        <w:t>承包人</w:t>
      </w:r>
      <w:r>
        <w:rPr>
          <w:rFonts w:hint="eastAsia" w:ascii="仿宋" w:hAnsi="仿宋" w:eastAsia="仿宋"/>
          <w:sz w:val="28"/>
        </w:rPr>
        <w:t>发出复工通知，除了该项停工属于第12.1款的情况外，</w:t>
      </w:r>
      <w:r>
        <w:rPr>
          <w:rFonts w:ascii="仿宋" w:hAnsi="仿宋" w:eastAsia="仿宋"/>
          <w:sz w:val="28"/>
        </w:rPr>
        <w:t>承包人</w:t>
      </w:r>
      <w:r>
        <w:rPr>
          <w:rFonts w:hint="eastAsia" w:ascii="仿宋" w:hAnsi="仿宋" w:eastAsia="仿宋"/>
          <w:sz w:val="28"/>
        </w:rPr>
        <w:t>可向</w:t>
      </w:r>
      <w:r>
        <w:rPr>
          <w:rFonts w:ascii="仿宋" w:hAnsi="仿宋" w:eastAsia="仿宋"/>
          <w:sz w:val="28"/>
        </w:rPr>
        <w:t>监理人</w:t>
      </w:r>
      <w:r>
        <w:rPr>
          <w:rFonts w:hint="eastAsia" w:ascii="仿宋" w:hAnsi="仿宋" w:eastAsia="仿宋"/>
          <w:sz w:val="28"/>
        </w:rPr>
        <w:t>提交书面通知，要求</w:t>
      </w:r>
      <w:r>
        <w:rPr>
          <w:rFonts w:ascii="仿宋" w:hAnsi="仿宋" w:eastAsia="仿宋"/>
          <w:sz w:val="28"/>
        </w:rPr>
        <w:t>监理人</w:t>
      </w:r>
      <w:r>
        <w:rPr>
          <w:rFonts w:hint="eastAsia" w:ascii="仿宋" w:hAnsi="仿宋" w:eastAsia="仿宋"/>
          <w:sz w:val="28"/>
        </w:rPr>
        <w:t>在收到书面通知后28天内准许已</w:t>
      </w:r>
      <w:r>
        <w:rPr>
          <w:rFonts w:ascii="仿宋" w:hAnsi="仿宋" w:eastAsia="仿宋"/>
          <w:sz w:val="28"/>
        </w:rPr>
        <w:t>暂停施工</w:t>
      </w:r>
      <w:r>
        <w:rPr>
          <w:rFonts w:hint="eastAsia" w:ascii="仿宋" w:hAnsi="仿宋" w:eastAsia="仿宋"/>
          <w:sz w:val="28"/>
        </w:rPr>
        <w:t>的工程或其中一部分工程继续施工。如</w:t>
      </w:r>
      <w:r>
        <w:rPr>
          <w:rFonts w:ascii="仿宋" w:hAnsi="仿宋" w:eastAsia="仿宋"/>
          <w:sz w:val="28"/>
        </w:rPr>
        <w:t>监理人</w:t>
      </w:r>
      <w:r>
        <w:rPr>
          <w:rFonts w:hint="eastAsia" w:ascii="仿宋" w:hAnsi="仿宋" w:eastAsia="仿宋"/>
          <w:sz w:val="28"/>
        </w:rPr>
        <w:t>逾期不予批准，则承包人可以通知</w:t>
      </w:r>
      <w:r>
        <w:rPr>
          <w:rFonts w:ascii="仿宋" w:hAnsi="仿宋" w:eastAsia="仿宋"/>
          <w:sz w:val="28"/>
        </w:rPr>
        <w:t>监理人</w:t>
      </w:r>
      <w:r>
        <w:rPr>
          <w:rFonts w:hint="eastAsia" w:ascii="仿宋" w:hAnsi="仿宋" w:eastAsia="仿宋"/>
          <w:sz w:val="28"/>
        </w:rPr>
        <w:t>，将工程受影响的部分视为按第15.1（1）项的可取消工作。如</w:t>
      </w:r>
      <w:r>
        <w:rPr>
          <w:rFonts w:ascii="仿宋" w:hAnsi="仿宋" w:eastAsia="仿宋"/>
          <w:sz w:val="28"/>
        </w:rPr>
        <w:t>暂停施工</w:t>
      </w:r>
      <w:r>
        <w:rPr>
          <w:rFonts w:hint="eastAsia" w:ascii="仿宋" w:hAnsi="仿宋" w:eastAsia="仿宋"/>
          <w:sz w:val="28"/>
        </w:rPr>
        <w:t>影响到整个工程，可视为发包人违约，应按第22.2款的规定办理。</w:t>
      </w:r>
    </w:p>
    <w:p>
      <w:pPr>
        <w:spacing w:line="480" w:lineRule="exact"/>
        <w:ind w:firstLine="560" w:firstLineChars="200"/>
        <w:rPr>
          <w:rFonts w:hint="eastAsia" w:ascii="仿宋" w:hAnsi="仿宋" w:eastAsia="仿宋"/>
          <w:sz w:val="28"/>
        </w:rPr>
      </w:pPr>
      <w:r>
        <w:rPr>
          <w:rFonts w:hint="eastAsia" w:ascii="仿宋" w:hAnsi="仿宋" w:eastAsia="仿宋"/>
          <w:sz w:val="28"/>
        </w:rPr>
        <w:t>12.5.2 由于</w:t>
      </w:r>
      <w:r>
        <w:rPr>
          <w:rFonts w:ascii="仿宋" w:hAnsi="仿宋" w:eastAsia="仿宋"/>
          <w:sz w:val="28"/>
        </w:rPr>
        <w:t>承包人</w:t>
      </w:r>
      <w:r>
        <w:rPr>
          <w:rFonts w:hint="eastAsia" w:ascii="仿宋" w:hAnsi="仿宋" w:eastAsia="仿宋"/>
          <w:sz w:val="28"/>
        </w:rPr>
        <w:t>责任引起的</w:t>
      </w:r>
      <w:r>
        <w:rPr>
          <w:rFonts w:ascii="仿宋" w:hAnsi="仿宋" w:eastAsia="仿宋"/>
          <w:sz w:val="28"/>
        </w:rPr>
        <w:t>暂停施工</w:t>
      </w:r>
      <w:r>
        <w:rPr>
          <w:rFonts w:hint="eastAsia" w:ascii="仿宋" w:hAnsi="仿宋" w:eastAsia="仿宋"/>
          <w:sz w:val="28"/>
        </w:rPr>
        <w:t>，如</w:t>
      </w:r>
      <w:r>
        <w:rPr>
          <w:rFonts w:ascii="仿宋" w:hAnsi="仿宋" w:eastAsia="仿宋"/>
          <w:sz w:val="28"/>
        </w:rPr>
        <w:t>承包人</w:t>
      </w:r>
      <w:r>
        <w:rPr>
          <w:rFonts w:hint="eastAsia" w:ascii="仿宋" w:hAnsi="仿宋" w:eastAsia="仿宋"/>
          <w:sz w:val="28"/>
        </w:rPr>
        <w:t>在收到</w:t>
      </w:r>
      <w:r>
        <w:rPr>
          <w:rFonts w:ascii="仿宋" w:hAnsi="仿宋" w:eastAsia="仿宋"/>
          <w:sz w:val="28"/>
        </w:rPr>
        <w:t>监理人暂停施工指示</w:t>
      </w:r>
      <w:r>
        <w:rPr>
          <w:rFonts w:hint="eastAsia" w:ascii="仿宋" w:hAnsi="仿宋" w:eastAsia="仿宋"/>
          <w:sz w:val="28"/>
        </w:rPr>
        <w:t>后56天内不认真采取有效的复工措施，造成工期延误，可视为</w:t>
      </w:r>
      <w:r>
        <w:rPr>
          <w:rFonts w:ascii="仿宋" w:hAnsi="仿宋" w:eastAsia="仿宋"/>
          <w:sz w:val="28"/>
        </w:rPr>
        <w:t>承包人</w:t>
      </w:r>
      <w:r>
        <w:rPr>
          <w:rFonts w:hint="eastAsia" w:ascii="仿宋" w:hAnsi="仿宋" w:eastAsia="仿宋"/>
          <w:sz w:val="28"/>
        </w:rPr>
        <w:t>违约，应按第22.1款的规定办理。</w:t>
      </w:r>
    </w:p>
    <w:p>
      <w:pPr>
        <w:pStyle w:val="49"/>
        <w:ind w:firstLine="560"/>
        <w:rPr>
          <w:rFonts w:hint="eastAsia" w:ascii="黑体" w:hAnsi="华文仿宋"/>
          <w:b/>
          <w:snapToGrid w:val="0"/>
        </w:rPr>
      </w:pPr>
      <w:bookmarkStart w:id="591" w:name="_Toc372212328"/>
      <w:bookmarkStart w:id="592" w:name="_Toc32377"/>
      <w:bookmarkStart w:id="593" w:name="_Toc26066"/>
      <w:bookmarkStart w:id="594" w:name="_Toc27486"/>
      <w:bookmarkStart w:id="595" w:name="_Toc1941"/>
      <w:bookmarkStart w:id="596" w:name="_Toc8859"/>
      <w:bookmarkStart w:id="597" w:name="_Toc23794"/>
      <w:bookmarkStart w:id="598" w:name="_Toc14322"/>
      <w:bookmarkStart w:id="599" w:name="_Toc29857"/>
      <w:bookmarkStart w:id="600" w:name="_Toc19774"/>
      <w:bookmarkStart w:id="601" w:name="_Toc3081"/>
      <w:bookmarkStart w:id="602" w:name="_Toc11086"/>
      <w:bookmarkStart w:id="603" w:name="_Toc23657"/>
      <w:r>
        <w:rPr>
          <w:rFonts w:hint="eastAsia" w:ascii="黑体" w:hAnsi="华文仿宋"/>
          <w:snapToGrid w:val="0"/>
        </w:rPr>
        <w:t>13. 工程质量</w:t>
      </w:r>
      <w:bookmarkEnd w:id="573"/>
      <w:bookmarkEnd w:id="574"/>
      <w:bookmarkEnd w:id="591"/>
      <w:bookmarkEnd w:id="592"/>
      <w:bookmarkEnd w:id="593"/>
      <w:bookmarkEnd w:id="594"/>
      <w:bookmarkEnd w:id="595"/>
      <w:bookmarkEnd w:id="596"/>
      <w:bookmarkEnd w:id="597"/>
      <w:bookmarkEnd w:id="598"/>
      <w:bookmarkEnd w:id="599"/>
      <w:bookmarkEnd w:id="600"/>
      <w:bookmarkEnd w:id="601"/>
      <w:bookmarkEnd w:id="602"/>
      <w:bookmarkEnd w:id="603"/>
    </w:p>
    <w:p>
      <w:pPr>
        <w:spacing w:line="480" w:lineRule="exact"/>
        <w:ind w:firstLine="560" w:firstLineChars="200"/>
        <w:rPr>
          <w:rFonts w:hint="eastAsia" w:ascii="仿宋" w:hAnsi="仿宋" w:eastAsia="仿宋"/>
          <w:sz w:val="28"/>
        </w:rPr>
      </w:pPr>
      <w:bookmarkStart w:id="604" w:name="_Toc152045696"/>
      <w:bookmarkStart w:id="605" w:name="_Toc152042474"/>
      <w:bookmarkStart w:id="606" w:name="_Toc144974665"/>
      <w:bookmarkStart w:id="607" w:name="_Toc179632714"/>
      <w:bookmarkStart w:id="608" w:name="_Toc223449645"/>
      <w:bookmarkStart w:id="609" w:name="_Toc251850885"/>
      <w:r>
        <w:rPr>
          <w:rFonts w:hint="eastAsia" w:ascii="仿宋" w:hAnsi="仿宋" w:eastAsia="仿宋"/>
          <w:sz w:val="28"/>
        </w:rPr>
        <w:t>13.1 工程质量要求</w:t>
      </w:r>
      <w:bookmarkEnd w:id="604"/>
      <w:bookmarkEnd w:id="605"/>
      <w:bookmarkEnd w:id="606"/>
      <w:bookmarkEnd w:id="607"/>
    </w:p>
    <w:p>
      <w:pPr>
        <w:spacing w:line="480" w:lineRule="exact"/>
        <w:ind w:firstLine="560" w:firstLineChars="200"/>
        <w:rPr>
          <w:rFonts w:hint="eastAsia" w:ascii="仿宋" w:hAnsi="仿宋" w:eastAsia="仿宋"/>
          <w:sz w:val="28"/>
        </w:rPr>
      </w:pPr>
      <w:r>
        <w:rPr>
          <w:rFonts w:hint="eastAsia" w:ascii="仿宋" w:hAnsi="仿宋" w:eastAsia="仿宋"/>
          <w:sz w:val="28"/>
        </w:rPr>
        <w:t>13.1.1 工程质量验收按合同约定验收标准执行。</w:t>
      </w:r>
    </w:p>
    <w:p>
      <w:pPr>
        <w:spacing w:line="480" w:lineRule="exact"/>
        <w:ind w:firstLine="560" w:firstLineChars="200"/>
        <w:rPr>
          <w:rFonts w:hint="eastAsia" w:ascii="仿宋" w:hAnsi="仿宋" w:eastAsia="仿宋"/>
          <w:sz w:val="28"/>
        </w:rPr>
      </w:pPr>
      <w:r>
        <w:rPr>
          <w:rFonts w:hint="eastAsia" w:ascii="仿宋" w:hAnsi="仿宋" w:eastAsia="仿宋"/>
          <w:sz w:val="28"/>
        </w:rPr>
        <w:t>13.1.2 因承包人原因造成工程质量达不到合同约定验收标准的，监理人有权要求承包人返工直至符合合同要求为止，由此造成的费用增加和（或）工期延误由承包人承担。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13.1.3 因发包人原因造成工程质量达不到合同约定验收标准的，发包人应承担由于承包人返工造成的费用增加和（或）工期延误，并支付承包人合理利润。</w:t>
      </w:r>
    </w:p>
    <w:p>
      <w:pPr>
        <w:spacing w:line="480" w:lineRule="exact"/>
        <w:ind w:firstLine="560" w:firstLineChars="200"/>
        <w:rPr>
          <w:rFonts w:hint="eastAsia" w:ascii="仿宋" w:hAnsi="仿宋" w:eastAsia="仿宋"/>
          <w:sz w:val="28"/>
        </w:rPr>
      </w:pPr>
      <w:bookmarkStart w:id="610" w:name="_Toc179632715"/>
      <w:bookmarkStart w:id="611" w:name="_Toc152045697"/>
      <w:bookmarkStart w:id="612" w:name="_Toc152042475"/>
      <w:bookmarkStart w:id="613" w:name="_Toc144974666"/>
      <w:r>
        <w:rPr>
          <w:rFonts w:hint="eastAsia" w:ascii="仿宋" w:hAnsi="仿宋" w:eastAsia="仿宋"/>
          <w:sz w:val="28"/>
        </w:rPr>
        <w:t>13.2 承包人的质量管理</w:t>
      </w:r>
      <w:bookmarkEnd w:id="610"/>
      <w:bookmarkEnd w:id="611"/>
      <w:bookmarkEnd w:id="612"/>
      <w:bookmarkEnd w:id="613"/>
    </w:p>
    <w:p>
      <w:pPr>
        <w:spacing w:line="480" w:lineRule="exact"/>
        <w:ind w:firstLine="560" w:firstLineChars="200"/>
        <w:rPr>
          <w:rFonts w:hint="eastAsia" w:ascii="仿宋" w:hAnsi="仿宋" w:eastAsia="仿宋"/>
          <w:sz w:val="28"/>
        </w:rPr>
      </w:pPr>
      <w:r>
        <w:rPr>
          <w:rFonts w:hint="eastAsia" w:ascii="仿宋" w:hAnsi="仿宋" w:eastAsia="仿宋"/>
          <w:sz w:val="28"/>
        </w:rPr>
        <w:t>13.2.1 承包人应在施工场地设置专门的质量检查机构，配备专职质量检查人员，建立完善的质量检查制度。承包人应在合同约定的期限内，提交工程质量保证措施文件，包括质量检查机构的组织和岗位责任、质检人员的组成、质量检查程序和实施细则等，报送监理人审批。</w:t>
      </w:r>
    </w:p>
    <w:p>
      <w:pPr>
        <w:spacing w:line="480" w:lineRule="exact"/>
        <w:ind w:firstLine="560" w:firstLineChars="200"/>
        <w:rPr>
          <w:rFonts w:hint="eastAsia" w:ascii="仿宋" w:hAnsi="仿宋" w:eastAsia="仿宋"/>
          <w:sz w:val="28"/>
        </w:rPr>
      </w:pPr>
      <w:r>
        <w:rPr>
          <w:rFonts w:hint="eastAsia" w:ascii="仿宋" w:hAnsi="仿宋" w:eastAsia="仿宋"/>
          <w:sz w:val="28"/>
        </w:rPr>
        <w:t>13.2.2 承包人应加强对施工人员的质量教育和技术培训，定期考核施工人员的劳动技能，严格执行规范和操作规程。</w:t>
      </w:r>
    </w:p>
    <w:p>
      <w:pPr>
        <w:spacing w:line="480" w:lineRule="exact"/>
        <w:ind w:firstLine="560" w:firstLineChars="200"/>
        <w:rPr>
          <w:rFonts w:hint="eastAsia" w:ascii="仿宋" w:hAnsi="仿宋" w:eastAsia="仿宋"/>
          <w:sz w:val="28"/>
        </w:rPr>
      </w:pPr>
      <w:bookmarkStart w:id="614" w:name="_Toc152042476"/>
      <w:bookmarkStart w:id="615" w:name="_Toc179632716"/>
      <w:bookmarkStart w:id="616" w:name="_Toc152045698"/>
      <w:bookmarkStart w:id="617" w:name="_Toc144974667"/>
      <w:r>
        <w:rPr>
          <w:rFonts w:hint="eastAsia" w:ascii="仿宋" w:hAnsi="仿宋" w:eastAsia="仿宋"/>
          <w:sz w:val="28"/>
        </w:rPr>
        <w:t>13.3 承包人的质量检查</w:t>
      </w:r>
      <w:bookmarkEnd w:id="614"/>
      <w:bookmarkEnd w:id="615"/>
      <w:bookmarkEnd w:id="616"/>
      <w:bookmarkEnd w:id="617"/>
    </w:p>
    <w:p>
      <w:pPr>
        <w:spacing w:line="480" w:lineRule="exact"/>
        <w:ind w:firstLine="560" w:firstLineChars="200"/>
        <w:rPr>
          <w:rFonts w:hint="eastAsia" w:ascii="仿宋" w:hAnsi="仿宋" w:eastAsia="仿宋"/>
          <w:sz w:val="28"/>
        </w:rPr>
      </w:pPr>
      <w:r>
        <w:rPr>
          <w:rFonts w:hint="eastAsia" w:ascii="仿宋" w:hAnsi="仿宋" w:eastAsia="仿宋"/>
          <w:sz w:val="28"/>
        </w:rPr>
        <w:t>承包人应按合同约定对材料、工程设备以及工程的所有部位及其施工工艺进行全过程的质量检查和检验，并作详细记录，编制工程质量报表，报送监理人审查。</w:t>
      </w:r>
    </w:p>
    <w:p>
      <w:pPr>
        <w:spacing w:line="480" w:lineRule="exact"/>
        <w:ind w:firstLine="560" w:firstLineChars="200"/>
        <w:rPr>
          <w:rFonts w:hint="eastAsia" w:ascii="仿宋" w:hAnsi="仿宋" w:eastAsia="仿宋"/>
          <w:sz w:val="28"/>
        </w:rPr>
      </w:pPr>
      <w:bookmarkStart w:id="618" w:name="_Toc144974668"/>
      <w:bookmarkStart w:id="619" w:name="_Toc152045699"/>
      <w:bookmarkStart w:id="620" w:name="_Toc152042477"/>
      <w:bookmarkStart w:id="621" w:name="_Toc179632717"/>
      <w:r>
        <w:rPr>
          <w:rFonts w:hint="eastAsia" w:ascii="仿宋" w:hAnsi="仿宋" w:eastAsia="仿宋"/>
          <w:sz w:val="28"/>
        </w:rPr>
        <w:t>13.4 监理人的质量检查</w:t>
      </w:r>
      <w:bookmarkEnd w:id="618"/>
      <w:bookmarkEnd w:id="619"/>
      <w:bookmarkEnd w:id="620"/>
      <w:bookmarkEnd w:id="621"/>
    </w:p>
    <w:p>
      <w:pPr>
        <w:spacing w:line="480" w:lineRule="exact"/>
        <w:ind w:firstLine="560" w:firstLineChars="200"/>
        <w:rPr>
          <w:rFonts w:hint="eastAsia" w:ascii="仿宋" w:hAnsi="仿宋" w:eastAsia="仿宋"/>
          <w:sz w:val="28"/>
        </w:rPr>
      </w:pPr>
      <w:r>
        <w:rPr>
          <w:rFonts w:hint="eastAsia" w:ascii="仿宋" w:hAnsi="仿宋" w:eastAsia="仿宋"/>
          <w:sz w:val="28"/>
        </w:rPr>
        <w:t>监理人有权对工程的所有部位及其施工工艺、材料和工程设备进行检查和检验。承包人应为监理人的检查和检验提供方便，包括监理人到施工场地，或制造、加工地点，或合同约定的其他地方进行察看和查阅施工原始记录。承包人还应按监理人指示，进行施工场地取样试验、工程复核测量和设备性能检测，提供试验样品、提交试验报告和测量成果以及监理人要求进行的其他工作。监理人的检查和检验，不免除承包人按合同约定应负的责任。</w:t>
      </w:r>
    </w:p>
    <w:p>
      <w:pPr>
        <w:spacing w:line="480" w:lineRule="exact"/>
        <w:ind w:firstLine="560" w:firstLineChars="200"/>
        <w:rPr>
          <w:rFonts w:hint="eastAsia" w:ascii="仿宋" w:hAnsi="仿宋" w:eastAsia="仿宋"/>
          <w:sz w:val="28"/>
        </w:rPr>
      </w:pPr>
      <w:bookmarkStart w:id="622" w:name="_Toc152045700"/>
      <w:bookmarkStart w:id="623" w:name="_Toc179632718"/>
      <w:bookmarkStart w:id="624" w:name="_Toc152042478"/>
      <w:bookmarkStart w:id="625" w:name="_Toc144974669"/>
      <w:r>
        <w:rPr>
          <w:rFonts w:hint="eastAsia" w:ascii="仿宋" w:hAnsi="仿宋" w:eastAsia="仿宋"/>
          <w:sz w:val="28"/>
        </w:rPr>
        <w:t>13.5 工程隐蔽部位覆盖前的检查</w:t>
      </w:r>
      <w:bookmarkEnd w:id="622"/>
      <w:bookmarkEnd w:id="623"/>
      <w:bookmarkEnd w:id="624"/>
      <w:bookmarkEnd w:id="625"/>
    </w:p>
    <w:p>
      <w:pPr>
        <w:spacing w:line="480" w:lineRule="exact"/>
        <w:ind w:firstLine="560" w:firstLineChars="200"/>
        <w:rPr>
          <w:rFonts w:hint="eastAsia" w:ascii="仿宋" w:hAnsi="仿宋" w:eastAsia="仿宋"/>
          <w:sz w:val="28"/>
        </w:rPr>
      </w:pPr>
      <w:r>
        <w:rPr>
          <w:rFonts w:hint="eastAsia" w:ascii="仿宋" w:hAnsi="仿宋" w:eastAsia="仿宋"/>
          <w:sz w:val="28"/>
        </w:rPr>
        <w:t>13.5.1 通知监理人检查</w:t>
      </w:r>
    </w:p>
    <w:p>
      <w:pPr>
        <w:spacing w:line="480" w:lineRule="exact"/>
        <w:ind w:firstLine="560" w:firstLineChars="200"/>
        <w:rPr>
          <w:rFonts w:hint="eastAsia" w:ascii="仿宋" w:hAnsi="仿宋" w:eastAsia="仿宋"/>
          <w:sz w:val="28"/>
        </w:rPr>
      </w:pPr>
      <w:r>
        <w:rPr>
          <w:rFonts w:hint="eastAsia" w:ascii="仿宋" w:hAnsi="仿宋" w:eastAsia="仿宋"/>
          <w:sz w:val="28"/>
        </w:rPr>
        <w:t>经承包人自检确认的工程隐蔽部位具备覆盖条件后，承包人应通知监理人在约定的期限内检查。承包人的通知应附有自检记录和必要的检查资料。监理人应按时到场检查。经监理人检查确认质量符合隐蔽要求，并在检查记录上签字后，承包人才能进行覆盖。监理人检查确认质量不合格的，承包人应在监理人指示的时间内修整返工后，由监理人重新检查。</w:t>
      </w:r>
    </w:p>
    <w:p>
      <w:pPr>
        <w:spacing w:line="480" w:lineRule="exact"/>
        <w:ind w:firstLine="560" w:firstLineChars="200"/>
        <w:rPr>
          <w:rFonts w:hint="eastAsia" w:ascii="仿宋" w:hAnsi="仿宋" w:eastAsia="仿宋"/>
          <w:sz w:val="28"/>
        </w:rPr>
      </w:pPr>
      <w:r>
        <w:rPr>
          <w:rFonts w:hint="eastAsia" w:ascii="仿宋" w:hAnsi="仿宋" w:eastAsia="仿宋"/>
          <w:sz w:val="28"/>
        </w:rPr>
        <w:t>13.5.2 监理人未到场检查</w:t>
      </w:r>
    </w:p>
    <w:p>
      <w:pPr>
        <w:spacing w:line="480" w:lineRule="exact"/>
        <w:ind w:firstLine="560" w:firstLineChars="200"/>
        <w:rPr>
          <w:rFonts w:hint="eastAsia" w:ascii="仿宋" w:hAnsi="仿宋" w:eastAsia="仿宋"/>
          <w:sz w:val="28"/>
        </w:rPr>
      </w:pPr>
      <w:r>
        <w:rPr>
          <w:rFonts w:hint="eastAsia" w:ascii="仿宋" w:hAnsi="仿宋" w:eastAsia="仿宋"/>
          <w:sz w:val="28"/>
        </w:rPr>
        <w:t>监理人未按第13.5.1项约定的时间进行检查的，除监理人另有指示外，承包人可自行完成覆盖工作，并作相应记录报送监理人，监理人应签字确认。监理人事后对检查记录有疑问的，可按第13.5.3项的约定重新检查。</w:t>
      </w:r>
    </w:p>
    <w:p>
      <w:pPr>
        <w:spacing w:line="480" w:lineRule="exact"/>
        <w:ind w:firstLine="560" w:firstLineChars="200"/>
        <w:rPr>
          <w:rFonts w:hint="eastAsia" w:ascii="仿宋" w:hAnsi="仿宋" w:eastAsia="仿宋"/>
          <w:sz w:val="28"/>
        </w:rPr>
      </w:pPr>
      <w:r>
        <w:rPr>
          <w:rFonts w:hint="eastAsia" w:ascii="仿宋" w:hAnsi="仿宋" w:eastAsia="仿宋"/>
          <w:sz w:val="28"/>
        </w:rPr>
        <w:t>13.5.3 监理人重新检查</w:t>
      </w:r>
    </w:p>
    <w:p>
      <w:pPr>
        <w:spacing w:line="480" w:lineRule="exact"/>
        <w:ind w:firstLine="560" w:firstLineChars="200"/>
        <w:rPr>
          <w:rFonts w:hint="eastAsia" w:ascii="仿宋" w:hAnsi="仿宋" w:eastAsia="仿宋"/>
          <w:sz w:val="28"/>
        </w:rPr>
      </w:pPr>
      <w:r>
        <w:rPr>
          <w:rFonts w:hint="eastAsia" w:ascii="仿宋" w:hAnsi="仿宋" w:eastAsia="仿宋"/>
          <w:sz w:val="28"/>
        </w:rPr>
        <w:t>承包人按第13.5.1项或第13.5.2项覆盖工程隐蔽部位后，监理人对质量有疑问的，可要求承包人对已覆盖的部位进行钻孔探测或揭开重新检验，承包人应遵照执行，并在检验后重新覆盖恢复原状。经检验证明工程质量符合合同要求的，由发包人承担由此增加的费用和（或）工期延误，并支付承包人合理利润；经检验证明工程质量不符合合同要求的，由此增加的费用和（或）工期延误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13.5.4 承包人私自覆盖</w:t>
      </w:r>
    </w:p>
    <w:p>
      <w:pPr>
        <w:spacing w:line="480" w:lineRule="exact"/>
        <w:ind w:firstLine="560" w:firstLineChars="200"/>
        <w:rPr>
          <w:rFonts w:hint="eastAsia" w:ascii="仿宋" w:hAnsi="仿宋" w:eastAsia="仿宋"/>
          <w:sz w:val="28"/>
        </w:rPr>
      </w:pPr>
      <w:r>
        <w:rPr>
          <w:rFonts w:hint="eastAsia" w:ascii="仿宋" w:hAnsi="仿宋" w:eastAsia="仿宋"/>
          <w:sz w:val="28"/>
        </w:rPr>
        <w:t>承包人未通知监理人到场检查，私自将工程隐蔽部位覆盖的，监理人有权指示承包人钻孔探测或揭开检查，由此增加的费用和（或）工期延误由承包人承担。</w:t>
      </w:r>
    </w:p>
    <w:p>
      <w:pPr>
        <w:spacing w:line="480" w:lineRule="exact"/>
        <w:ind w:firstLine="560" w:firstLineChars="200"/>
        <w:rPr>
          <w:rFonts w:hint="eastAsia" w:ascii="仿宋" w:hAnsi="仿宋" w:eastAsia="仿宋"/>
          <w:sz w:val="28"/>
        </w:rPr>
      </w:pPr>
      <w:bookmarkStart w:id="626" w:name="_Toc152042479"/>
      <w:bookmarkStart w:id="627" w:name="_Toc179632719"/>
      <w:bookmarkStart w:id="628" w:name="_Toc144974670"/>
      <w:bookmarkStart w:id="629" w:name="_Toc152045701"/>
      <w:r>
        <w:rPr>
          <w:rFonts w:hint="eastAsia" w:ascii="仿宋" w:hAnsi="仿宋" w:eastAsia="仿宋"/>
          <w:sz w:val="28"/>
        </w:rPr>
        <w:t>13.6 清除不合格工程</w:t>
      </w:r>
      <w:bookmarkEnd w:id="626"/>
      <w:bookmarkEnd w:id="627"/>
      <w:bookmarkEnd w:id="628"/>
      <w:bookmarkEnd w:id="629"/>
    </w:p>
    <w:p>
      <w:pPr>
        <w:spacing w:line="480" w:lineRule="exact"/>
        <w:ind w:firstLine="560" w:firstLineChars="200"/>
        <w:rPr>
          <w:rFonts w:hint="eastAsia" w:ascii="仿宋" w:hAnsi="仿宋" w:eastAsia="仿宋"/>
          <w:sz w:val="28"/>
        </w:rPr>
      </w:pPr>
      <w:r>
        <w:rPr>
          <w:rFonts w:hint="eastAsia" w:ascii="仿宋" w:hAnsi="仿宋" w:eastAsia="仿宋"/>
          <w:sz w:val="28"/>
        </w:rPr>
        <w:t>13.6.1 承包人使用不合格材料、工程设备，或采用不适当的施工工艺，或施工不当，造成工程不合格的，监理人可以随时发出指示，要求承包人立即采取措施进行补救，直至达到合同要求的质量标准，由此增加的费用和（或）工期延误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13.6.2 由于发包人提供的材料或工程设备不合格造成的工程不合格，需要承包人采取措施补救的，发包人应承担由此增加的费用和（或）工期延误，并支付承包人合理利润。</w:t>
      </w:r>
    </w:p>
    <w:p>
      <w:pPr>
        <w:pStyle w:val="49"/>
        <w:ind w:firstLine="560"/>
        <w:rPr>
          <w:rFonts w:hint="eastAsia" w:ascii="黑体" w:hAnsi="华文仿宋"/>
          <w:snapToGrid w:val="0"/>
        </w:rPr>
      </w:pPr>
      <w:bookmarkStart w:id="630" w:name="_Toc7510"/>
      <w:bookmarkStart w:id="631" w:name="_Toc8197"/>
      <w:bookmarkStart w:id="632" w:name="_Toc372212329"/>
      <w:bookmarkStart w:id="633" w:name="_Toc6659"/>
      <w:bookmarkStart w:id="634" w:name="_Toc28662"/>
      <w:bookmarkStart w:id="635" w:name="_Toc15612"/>
      <w:bookmarkStart w:id="636" w:name="_Toc4867"/>
      <w:bookmarkStart w:id="637" w:name="_Toc24961"/>
      <w:bookmarkStart w:id="638" w:name="_Toc3837"/>
      <w:bookmarkStart w:id="639" w:name="_Toc11667"/>
      <w:bookmarkStart w:id="640" w:name="_Toc31211"/>
      <w:bookmarkStart w:id="641" w:name="_Toc28683"/>
      <w:bookmarkStart w:id="642" w:name="_Toc13962"/>
      <w:r>
        <w:rPr>
          <w:rFonts w:ascii="黑体" w:hAnsi="华文仿宋"/>
          <w:snapToGrid w:val="0"/>
        </w:rPr>
        <w:t>14</w:t>
      </w:r>
      <w:r>
        <w:rPr>
          <w:rFonts w:hint="eastAsia" w:ascii="黑体" w:hAnsi="华文仿宋"/>
          <w:snapToGrid w:val="0"/>
        </w:rPr>
        <w:t>. 试验和检验</w:t>
      </w:r>
      <w:bookmarkEnd w:id="608"/>
      <w:bookmarkEnd w:id="609"/>
      <w:bookmarkEnd w:id="630"/>
      <w:bookmarkEnd w:id="631"/>
      <w:bookmarkEnd w:id="632"/>
      <w:bookmarkEnd w:id="633"/>
      <w:bookmarkEnd w:id="634"/>
      <w:bookmarkEnd w:id="635"/>
      <w:bookmarkEnd w:id="636"/>
      <w:bookmarkEnd w:id="637"/>
      <w:bookmarkEnd w:id="638"/>
      <w:bookmarkEnd w:id="639"/>
      <w:bookmarkEnd w:id="640"/>
      <w:bookmarkEnd w:id="641"/>
      <w:bookmarkEnd w:id="642"/>
    </w:p>
    <w:p>
      <w:pPr>
        <w:spacing w:line="480" w:lineRule="exact"/>
        <w:ind w:firstLine="560" w:firstLineChars="200"/>
        <w:rPr>
          <w:rFonts w:hint="eastAsia" w:ascii="仿宋" w:hAnsi="仿宋" w:eastAsia="仿宋"/>
          <w:sz w:val="28"/>
        </w:rPr>
      </w:pPr>
      <w:bookmarkStart w:id="643" w:name="_Toc152045703"/>
      <w:bookmarkStart w:id="644" w:name="_Toc152042481"/>
      <w:bookmarkStart w:id="645" w:name="_Toc179632721"/>
      <w:bookmarkStart w:id="646" w:name="_Toc144974672"/>
      <w:bookmarkStart w:id="647" w:name="_Toc223449646"/>
      <w:bookmarkStart w:id="648" w:name="_Toc251850886"/>
      <w:r>
        <w:rPr>
          <w:rFonts w:hint="eastAsia" w:ascii="仿宋" w:hAnsi="仿宋" w:eastAsia="仿宋"/>
          <w:sz w:val="28"/>
        </w:rPr>
        <w:t>14.1 材料、工程设备和工程的试验和检验</w:t>
      </w:r>
      <w:bookmarkEnd w:id="643"/>
      <w:bookmarkEnd w:id="644"/>
      <w:bookmarkEnd w:id="645"/>
      <w:bookmarkEnd w:id="646"/>
    </w:p>
    <w:p>
      <w:pPr>
        <w:spacing w:line="480" w:lineRule="exact"/>
        <w:ind w:firstLine="560" w:firstLineChars="200"/>
        <w:rPr>
          <w:rFonts w:hint="eastAsia" w:ascii="仿宋" w:hAnsi="仿宋" w:eastAsia="仿宋"/>
          <w:sz w:val="28"/>
        </w:rPr>
      </w:pPr>
      <w:r>
        <w:rPr>
          <w:rFonts w:hint="eastAsia" w:ascii="仿宋" w:hAnsi="仿宋" w:eastAsia="仿宋"/>
          <w:sz w:val="28"/>
        </w:rPr>
        <w:t>14.1.1 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pPr>
        <w:spacing w:line="480" w:lineRule="exact"/>
        <w:ind w:firstLine="560" w:firstLineChars="200"/>
        <w:rPr>
          <w:rFonts w:hint="eastAsia" w:ascii="仿宋" w:hAnsi="仿宋" w:eastAsia="仿宋"/>
          <w:sz w:val="28"/>
        </w:rPr>
      </w:pPr>
      <w:r>
        <w:rPr>
          <w:rFonts w:hint="eastAsia" w:ascii="仿宋" w:hAnsi="仿宋" w:eastAsia="仿宋"/>
          <w:sz w:val="28"/>
        </w:rPr>
        <w:t>14.1.2 监理人未按合同约定派员参加试验和检验的，除监理人另有指示外，承包人可自行试验和检验，并应立即将试验和检验结果报送监理人，监理人应签字确认。</w:t>
      </w:r>
    </w:p>
    <w:p>
      <w:pPr>
        <w:spacing w:line="480" w:lineRule="exact"/>
        <w:ind w:firstLine="560" w:firstLineChars="200"/>
        <w:rPr>
          <w:rFonts w:hint="eastAsia" w:ascii="仿宋" w:hAnsi="仿宋" w:eastAsia="仿宋"/>
          <w:sz w:val="28"/>
        </w:rPr>
      </w:pPr>
      <w:r>
        <w:rPr>
          <w:rFonts w:hint="eastAsia" w:ascii="仿宋" w:hAnsi="仿宋" w:eastAsia="仿宋"/>
          <w:sz w:val="28"/>
        </w:rPr>
        <w:t>14.1.3 监理人对承包人的试验和检验结果有疑问的，或为查清承包人试验和检验成果的可靠性要求承包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由发包人承担由此增加的费用和（或）工期延误，并支付承包人合理利润。</w:t>
      </w:r>
    </w:p>
    <w:p>
      <w:pPr>
        <w:spacing w:line="480" w:lineRule="exact"/>
        <w:ind w:firstLine="560" w:firstLineChars="200"/>
        <w:rPr>
          <w:rFonts w:hint="eastAsia" w:ascii="仿宋" w:hAnsi="仿宋" w:eastAsia="仿宋"/>
          <w:sz w:val="28"/>
        </w:rPr>
      </w:pPr>
      <w:bookmarkStart w:id="649" w:name="_Toc152045704"/>
      <w:bookmarkStart w:id="650" w:name="_Toc179632722"/>
      <w:bookmarkStart w:id="651" w:name="_Toc144974673"/>
      <w:bookmarkStart w:id="652" w:name="_Toc152042482"/>
      <w:r>
        <w:rPr>
          <w:rFonts w:hint="eastAsia" w:ascii="仿宋" w:hAnsi="仿宋" w:eastAsia="仿宋"/>
          <w:sz w:val="28"/>
        </w:rPr>
        <w:t>14.2 现场材料试验</w:t>
      </w:r>
      <w:bookmarkEnd w:id="649"/>
      <w:bookmarkEnd w:id="650"/>
      <w:bookmarkEnd w:id="651"/>
      <w:bookmarkEnd w:id="652"/>
    </w:p>
    <w:p>
      <w:pPr>
        <w:spacing w:line="480" w:lineRule="exact"/>
        <w:ind w:firstLine="560" w:firstLineChars="200"/>
        <w:rPr>
          <w:rFonts w:hint="eastAsia" w:ascii="仿宋" w:hAnsi="仿宋" w:eastAsia="仿宋"/>
          <w:sz w:val="28"/>
        </w:rPr>
      </w:pPr>
      <w:r>
        <w:rPr>
          <w:rFonts w:hint="eastAsia" w:ascii="仿宋" w:hAnsi="仿宋" w:eastAsia="仿宋"/>
          <w:sz w:val="28"/>
        </w:rPr>
        <w:t>14.2.1 承包人根据合同约定或监理人指示进行的现场材料试验，应由承包人提供试验场所、试验人员、试验设备器材以及其他必要的试验条件。</w:t>
      </w:r>
    </w:p>
    <w:p>
      <w:pPr>
        <w:spacing w:line="480" w:lineRule="exact"/>
        <w:ind w:firstLine="560" w:firstLineChars="200"/>
        <w:rPr>
          <w:rFonts w:hint="eastAsia" w:ascii="仿宋" w:hAnsi="仿宋" w:eastAsia="仿宋"/>
          <w:sz w:val="28"/>
        </w:rPr>
      </w:pPr>
      <w:r>
        <w:rPr>
          <w:rFonts w:hint="eastAsia" w:ascii="仿宋" w:hAnsi="仿宋" w:eastAsia="仿宋"/>
          <w:sz w:val="28"/>
        </w:rPr>
        <w:t>14.2.2 监理人在必要时可以使用承包人的试验场所、试验设备器材以及其他试验条件，进行以工程质量检查为目的的复核性材料试验，承包人应予以协助。</w:t>
      </w:r>
    </w:p>
    <w:p>
      <w:pPr>
        <w:spacing w:line="480" w:lineRule="exact"/>
        <w:ind w:firstLine="560" w:firstLineChars="200"/>
        <w:rPr>
          <w:rFonts w:hint="eastAsia" w:ascii="仿宋" w:hAnsi="仿宋" w:eastAsia="仿宋"/>
          <w:sz w:val="28"/>
        </w:rPr>
      </w:pPr>
      <w:bookmarkStart w:id="653" w:name="_Toc152045705"/>
      <w:bookmarkStart w:id="654" w:name="_Toc144974674"/>
      <w:bookmarkStart w:id="655" w:name="_Toc179632723"/>
      <w:bookmarkStart w:id="656" w:name="_Toc152042483"/>
      <w:r>
        <w:rPr>
          <w:rFonts w:hint="eastAsia" w:ascii="仿宋" w:hAnsi="仿宋" w:eastAsia="仿宋"/>
          <w:sz w:val="28"/>
        </w:rPr>
        <w:t>14.3 现场工艺试验</w:t>
      </w:r>
      <w:bookmarkEnd w:id="653"/>
      <w:bookmarkEnd w:id="654"/>
      <w:bookmarkEnd w:id="655"/>
      <w:bookmarkEnd w:id="656"/>
    </w:p>
    <w:p>
      <w:pPr>
        <w:spacing w:line="480" w:lineRule="exact"/>
        <w:ind w:firstLine="560" w:firstLineChars="200"/>
        <w:rPr>
          <w:rFonts w:hint="eastAsia" w:ascii="仿宋" w:hAnsi="仿宋" w:eastAsia="仿宋"/>
          <w:sz w:val="28"/>
        </w:rPr>
      </w:pPr>
      <w:r>
        <w:rPr>
          <w:rFonts w:hint="eastAsia" w:ascii="仿宋" w:hAnsi="仿宋" w:eastAsia="仿宋"/>
          <w:sz w:val="28"/>
        </w:rPr>
        <w:t>承包人应按合同约定或监理人指示进行现场工艺试验。对大型的现场工艺试验，监理人认为必要时，应由承包人根据监理人提出的工艺试验要求，编制工艺试验措施计划，报送监理人审批。</w:t>
      </w:r>
    </w:p>
    <w:p>
      <w:pPr>
        <w:pStyle w:val="49"/>
        <w:ind w:firstLine="560"/>
        <w:rPr>
          <w:rFonts w:hint="eastAsia" w:ascii="黑体" w:hAnsi="华文仿宋"/>
          <w:snapToGrid w:val="0"/>
        </w:rPr>
      </w:pPr>
      <w:bookmarkStart w:id="657" w:name="_Toc2647"/>
      <w:bookmarkStart w:id="658" w:name="_Toc29731"/>
      <w:bookmarkStart w:id="659" w:name="_Toc20117"/>
      <w:bookmarkStart w:id="660" w:name="_Toc21677"/>
      <w:bookmarkStart w:id="661" w:name="_Toc5975"/>
      <w:bookmarkStart w:id="662" w:name="_Toc28942"/>
      <w:bookmarkStart w:id="663" w:name="_Toc2436"/>
      <w:bookmarkStart w:id="664" w:name="_Toc10732"/>
      <w:bookmarkStart w:id="665" w:name="_Toc12051"/>
      <w:bookmarkStart w:id="666" w:name="_Toc12824"/>
      <w:bookmarkStart w:id="667" w:name="_Toc31146"/>
      <w:bookmarkStart w:id="668" w:name="_Toc372212330"/>
      <w:bookmarkStart w:id="669" w:name="_Toc26629"/>
      <w:r>
        <w:rPr>
          <w:rFonts w:ascii="黑体" w:hAnsi="华文仿宋"/>
          <w:snapToGrid w:val="0"/>
        </w:rPr>
        <w:t>15</w:t>
      </w:r>
      <w:r>
        <w:rPr>
          <w:rFonts w:hint="eastAsia" w:ascii="黑体" w:hAnsi="华文仿宋"/>
          <w:snapToGrid w:val="0"/>
        </w:rPr>
        <w:t>. 变更</w:t>
      </w:r>
      <w:bookmarkEnd w:id="647"/>
      <w:bookmarkEnd w:id="648"/>
      <w:bookmarkEnd w:id="657"/>
      <w:bookmarkEnd w:id="658"/>
      <w:bookmarkEnd w:id="659"/>
      <w:bookmarkEnd w:id="660"/>
      <w:bookmarkEnd w:id="661"/>
      <w:bookmarkEnd w:id="662"/>
      <w:bookmarkEnd w:id="663"/>
      <w:bookmarkEnd w:id="664"/>
      <w:bookmarkEnd w:id="665"/>
      <w:bookmarkEnd w:id="666"/>
      <w:bookmarkEnd w:id="667"/>
      <w:bookmarkEnd w:id="668"/>
      <w:bookmarkEnd w:id="669"/>
    </w:p>
    <w:p>
      <w:pPr>
        <w:spacing w:line="480" w:lineRule="exact"/>
        <w:ind w:firstLine="560" w:firstLineChars="200"/>
        <w:rPr>
          <w:rFonts w:hint="eastAsia" w:ascii="仿宋" w:hAnsi="仿宋" w:eastAsia="仿宋"/>
          <w:sz w:val="28"/>
        </w:rPr>
      </w:pPr>
      <w:bookmarkStart w:id="670" w:name="_Toc179632725"/>
      <w:bookmarkStart w:id="671" w:name="_Toc152045707"/>
      <w:bookmarkStart w:id="672" w:name="_Toc144974676"/>
      <w:bookmarkStart w:id="673" w:name="_Toc152042485"/>
      <w:bookmarkStart w:id="674" w:name="_Toc251850887"/>
      <w:bookmarkStart w:id="675" w:name="_Toc223449647"/>
      <w:r>
        <w:rPr>
          <w:rFonts w:hint="eastAsia" w:ascii="仿宋" w:hAnsi="仿宋" w:eastAsia="仿宋"/>
          <w:sz w:val="28"/>
        </w:rPr>
        <w:t>15.1 变更的范围和内容</w:t>
      </w:r>
      <w:bookmarkEnd w:id="670"/>
      <w:bookmarkEnd w:id="671"/>
      <w:bookmarkEnd w:id="672"/>
      <w:bookmarkEnd w:id="673"/>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除专用合同条款另有约定外，在履行合同中发生以下情形之一，应按照本条规定进行变更。</w:t>
      </w:r>
    </w:p>
    <w:p>
      <w:pPr>
        <w:spacing w:line="480" w:lineRule="exact"/>
        <w:ind w:firstLine="478" w:firstLineChars="171"/>
        <w:rPr>
          <w:rFonts w:hint="eastAsia" w:ascii="仿宋" w:hAnsi="仿宋" w:eastAsia="仿宋"/>
          <w:sz w:val="28"/>
        </w:rPr>
      </w:pPr>
      <w:r>
        <w:rPr>
          <w:rFonts w:hint="eastAsia" w:ascii="仿宋" w:hAnsi="仿宋" w:eastAsia="仿宋"/>
          <w:sz w:val="28"/>
        </w:rPr>
        <w:t>（1）取消合同中任何一项工作，但被取消的工作不能转由发包人或其他人实施；</w:t>
      </w:r>
    </w:p>
    <w:p>
      <w:pPr>
        <w:spacing w:line="480" w:lineRule="exact"/>
        <w:ind w:firstLine="478" w:firstLineChars="171"/>
        <w:rPr>
          <w:rFonts w:hint="eastAsia" w:ascii="仿宋" w:hAnsi="仿宋" w:eastAsia="仿宋"/>
          <w:sz w:val="28"/>
        </w:rPr>
      </w:pPr>
      <w:r>
        <w:rPr>
          <w:rFonts w:hint="eastAsia" w:ascii="仿宋" w:hAnsi="仿宋" w:eastAsia="仿宋"/>
          <w:sz w:val="28"/>
        </w:rPr>
        <w:t>（2）改变合同中任何一项工作的质量或其他特性；</w:t>
      </w:r>
    </w:p>
    <w:p>
      <w:pPr>
        <w:spacing w:line="480" w:lineRule="exact"/>
        <w:ind w:firstLine="478" w:firstLineChars="171"/>
        <w:rPr>
          <w:rFonts w:hint="eastAsia" w:ascii="仿宋" w:hAnsi="仿宋" w:eastAsia="仿宋"/>
          <w:sz w:val="28"/>
        </w:rPr>
      </w:pPr>
      <w:r>
        <w:rPr>
          <w:rFonts w:hint="eastAsia" w:ascii="仿宋" w:hAnsi="仿宋" w:eastAsia="仿宋"/>
          <w:sz w:val="28"/>
        </w:rPr>
        <w:t>（3）改变合同工程的基线、标高、位置或尺寸；</w:t>
      </w:r>
    </w:p>
    <w:p>
      <w:pPr>
        <w:spacing w:line="480" w:lineRule="exact"/>
        <w:ind w:firstLine="478" w:firstLineChars="171"/>
        <w:rPr>
          <w:rFonts w:hint="eastAsia" w:ascii="仿宋" w:hAnsi="仿宋" w:eastAsia="仿宋"/>
          <w:sz w:val="28"/>
        </w:rPr>
      </w:pPr>
      <w:r>
        <w:rPr>
          <w:rFonts w:hint="eastAsia" w:ascii="仿宋" w:hAnsi="仿宋" w:eastAsia="仿宋"/>
          <w:sz w:val="28"/>
        </w:rPr>
        <w:t>（4）改变合同中任何一项工作的施工时间或改变已批准的施工工艺或顺序；</w:t>
      </w:r>
    </w:p>
    <w:p>
      <w:pPr>
        <w:spacing w:line="480" w:lineRule="exact"/>
        <w:ind w:firstLine="478" w:firstLineChars="171"/>
        <w:rPr>
          <w:rFonts w:hint="eastAsia" w:ascii="仿宋" w:hAnsi="仿宋" w:eastAsia="仿宋"/>
          <w:sz w:val="28"/>
        </w:rPr>
      </w:pPr>
      <w:r>
        <w:rPr>
          <w:rFonts w:hint="eastAsia" w:ascii="仿宋" w:hAnsi="仿宋" w:eastAsia="仿宋"/>
          <w:sz w:val="28"/>
        </w:rPr>
        <w:t>（5）为完成工程需要追加的额外工作。</w:t>
      </w:r>
    </w:p>
    <w:p>
      <w:pPr>
        <w:spacing w:line="480" w:lineRule="exact"/>
        <w:ind w:firstLine="560" w:firstLineChars="200"/>
        <w:rPr>
          <w:rFonts w:hint="eastAsia" w:ascii="仿宋" w:hAnsi="仿宋" w:eastAsia="仿宋"/>
          <w:sz w:val="28"/>
        </w:rPr>
      </w:pPr>
      <w:bookmarkStart w:id="676" w:name="_Toc152042486"/>
      <w:bookmarkStart w:id="677" w:name="_Toc179632726"/>
      <w:bookmarkStart w:id="678" w:name="_Toc144974677"/>
      <w:bookmarkStart w:id="679" w:name="_Toc152045708"/>
      <w:r>
        <w:rPr>
          <w:rFonts w:hint="eastAsia" w:ascii="仿宋" w:hAnsi="仿宋" w:eastAsia="仿宋"/>
          <w:sz w:val="28"/>
        </w:rPr>
        <w:t>15.2 变更权</w:t>
      </w:r>
      <w:bookmarkEnd w:id="676"/>
      <w:bookmarkEnd w:id="677"/>
      <w:bookmarkEnd w:id="678"/>
      <w:bookmarkEnd w:id="679"/>
    </w:p>
    <w:p>
      <w:pPr>
        <w:spacing w:line="480" w:lineRule="exact"/>
        <w:ind w:firstLine="560" w:firstLineChars="200"/>
        <w:rPr>
          <w:rFonts w:hint="eastAsia" w:ascii="仿宋" w:hAnsi="仿宋" w:eastAsia="仿宋"/>
          <w:sz w:val="28"/>
        </w:rPr>
      </w:pPr>
      <w:r>
        <w:rPr>
          <w:rFonts w:hint="eastAsia" w:ascii="仿宋" w:hAnsi="仿宋" w:eastAsia="仿宋"/>
          <w:sz w:val="28"/>
        </w:rPr>
        <w:t>在履行合同过程中，经发包人同意，监理人可按第15.3款约定的变更程序向承包人作出变更指示，承包人应遵照执行。没有监理人的变更指示，承包人不得擅自变更。</w:t>
      </w:r>
    </w:p>
    <w:p>
      <w:pPr>
        <w:spacing w:line="480" w:lineRule="exact"/>
        <w:ind w:firstLine="560" w:firstLineChars="200"/>
        <w:rPr>
          <w:rFonts w:hint="eastAsia" w:ascii="仿宋" w:hAnsi="仿宋" w:eastAsia="仿宋"/>
          <w:sz w:val="28"/>
        </w:rPr>
      </w:pPr>
      <w:bookmarkStart w:id="680" w:name="_Toc144974678"/>
      <w:bookmarkStart w:id="681" w:name="_Toc152042487"/>
      <w:bookmarkStart w:id="682" w:name="_Toc179632727"/>
      <w:bookmarkStart w:id="683" w:name="_Toc152045709"/>
      <w:r>
        <w:rPr>
          <w:rFonts w:hint="eastAsia" w:ascii="仿宋" w:hAnsi="仿宋" w:eastAsia="仿宋"/>
          <w:sz w:val="28"/>
        </w:rPr>
        <w:t>15.3 变更程序</w:t>
      </w:r>
      <w:bookmarkEnd w:id="680"/>
      <w:bookmarkEnd w:id="681"/>
      <w:bookmarkEnd w:id="682"/>
      <w:bookmarkEnd w:id="683"/>
    </w:p>
    <w:p>
      <w:pPr>
        <w:spacing w:line="480" w:lineRule="exact"/>
        <w:ind w:firstLine="560" w:firstLineChars="200"/>
        <w:rPr>
          <w:rFonts w:hint="eastAsia" w:ascii="仿宋" w:hAnsi="仿宋" w:eastAsia="仿宋"/>
          <w:sz w:val="28"/>
        </w:rPr>
      </w:pPr>
      <w:r>
        <w:rPr>
          <w:rFonts w:hint="eastAsia" w:ascii="仿宋" w:hAnsi="仿宋" w:eastAsia="仿宋"/>
          <w:sz w:val="28"/>
        </w:rPr>
        <w:t>15.3.1 变更的提出</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1）在合同履行过程中，可能发生第15.1款约定情形的，监理人可向承包人发出变更意向书。变更意向书应说明变更的具体内容和发包人对变更的时间要求，并附必要的图纸和相关资料。变更意向书应要求承包人提交包括拟实施变更工作的计划、措施和竣工时间等内容的实施方案。发包人同意承包人根据变更意向书要求提交的变更实施方案的，由监理人按第15.3.3项约定发出变更指示。 </w:t>
      </w:r>
    </w:p>
    <w:p>
      <w:pPr>
        <w:spacing w:line="480" w:lineRule="exact"/>
        <w:ind w:firstLine="560" w:firstLineChars="200"/>
        <w:rPr>
          <w:rFonts w:hint="eastAsia" w:ascii="仿宋" w:hAnsi="仿宋" w:eastAsia="仿宋"/>
          <w:sz w:val="28"/>
        </w:rPr>
      </w:pPr>
      <w:r>
        <w:rPr>
          <w:rFonts w:hint="eastAsia" w:ascii="仿宋" w:hAnsi="仿宋" w:eastAsia="仿宋"/>
          <w:sz w:val="28"/>
        </w:rPr>
        <w:t>（2）在合同履行过程中，发生第15.1款约定情形的，监理人应按照第15.3.3项约定向承包人发出变更指示。</w:t>
      </w:r>
    </w:p>
    <w:p>
      <w:pPr>
        <w:spacing w:line="480" w:lineRule="exact"/>
        <w:ind w:firstLine="560" w:firstLineChars="200"/>
        <w:rPr>
          <w:rFonts w:hint="eastAsia" w:ascii="仿宋" w:hAnsi="仿宋" w:eastAsia="仿宋"/>
          <w:sz w:val="28"/>
        </w:rPr>
      </w:pPr>
      <w:r>
        <w:rPr>
          <w:rFonts w:hint="eastAsia" w:ascii="仿宋" w:hAnsi="仿宋" w:eastAsia="仿宋"/>
          <w:sz w:val="28"/>
        </w:rPr>
        <w:t>（3）承包人收到监理人按合同约定发出的图纸和文件，经检查认为其中存在第15.1款约定情形的，可向监理人提出书面变更建议。变更建议应阐明要求变更的依据，并附必要的图纸和说明。监理人收到承包人书面建议后，应与发包人共同研究，确认存在变更的，应在收到承包人书面建议后的14天内作出变更指示。经研究后不同意作为变更的，应由监理人书面答复承包人。</w:t>
      </w:r>
    </w:p>
    <w:p>
      <w:pPr>
        <w:spacing w:line="480" w:lineRule="exact"/>
        <w:ind w:firstLine="560" w:firstLineChars="200"/>
        <w:rPr>
          <w:rFonts w:hint="eastAsia" w:ascii="仿宋" w:hAnsi="仿宋" w:eastAsia="仿宋"/>
          <w:sz w:val="28"/>
        </w:rPr>
      </w:pPr>
      <w:r>
        <w:rPr>
          <w:rFonts w:hint="eastAsia" w:ascii="仿宋" w:hAnsi="仿宋" w:eastAsia="仿宋"/>
          <w:sz w:val="28"/>
        </w:rPr>
        <w:t>（4）若承包人收到监理人的变更意向书后认为难以实施此项变更，应立即通知监理人，说明原因并附详细依据。监理人与承包人和发包人协商后确定撤销、改变或不改变原变更意向书。</w:t>
      </w:r>
    </w:p>
    <w:p>
      <w:pPr>
        <w:spacing w:line="480" w:lineRule="exact"/>
        <w:ind w:firstLine="560" w:firstLineChars="200"/>
        <w:rPr>
          <w:rFonts w:hint="eastAsia" w:ascii="仿宋" w:hAnsi="仿宋" w:eastAsia="仿宋"/>
          <w:sz w:val="28"/>
        </w:rPr>
      </w:pPr>
      <w:r>
        <w:rPr>
          <w:rFonts w:hint="eastAsia" w:ascii="仿宋" w:hAnsi="仿宋" w:eastAsia="仿宋"/>
          <w:sz w:val="28"/>
        </w:rPr>
        <w:t>15.3.2 变更估价</w:t>
      </w:r>
    </w:p>
    <w:p>
      <w:pPr>
        <w:spacing w:line="480" w:lineRule="exact"/>
        <w:ind w:firstLine="560" w:firstLineChars="200"/>
        <w:rPr>
          <w:rFonts w:hint="eastAsia" w:ascii="仿宋" w:hAnsi="仿宋" w:eastAsia="仿宋"/>
          <w:sz w:val="28"/>
        </w:rPr>
      </w:pPr>
      <w:r>
        <w:rPr>
          <w:rFonts w:hint="eastAsia" w:ascii="仿宋" w:hAnsi="仿宋" w:eastAsia="仿宋"/>
          <w:sz w:val="28"/>
        </w:rPr>
        <w:t>（1）除专用合同条款对期限另有约定外，承包人应在收到变更指示或变更意向书后的14天内，向监理人提交变更报价书，报价内容应根据第15.4款约定的估价原则，详细开列变更工作的价格组成及其依据，并附必要的施工方法说明和有关图纸。</w:t>
      </w:r>
    </w:p>
    <w:p>
      <w:pPr>
        <w:spacing w:line="480" w:lineRule="exact"/>
        <w:ind w:firstLine="560" w:firstLineChars="200"/>
        <w:rPr>
          <w:rFonts w:hint="eastAsia" w:ascii="仿宋" w:hAnsi="仿宋" w:eastAsia="仿宋"/>
          <w:sz w:val="28"/>
        </w:rPr>
      </w:pPr>
      <w:r>
        <w:rPr>
          <w:rFonts w:hint="eastAsia" w:ascii="仿宋" w:hAnsi="仿宋" w:eastAsia="仿宋"/>
          <w:sz w:val="28"/>
        </w:rPr>
        <w:t>（2）变更工作影响工期的，承包人应提出调整工期的具体细节。监理人认为有必要时，可要求承包人提交要求提前或延长工期的施工进度计划及相应施工措施等详细资料。</w:t>
      </w:r>
    </w:p>
    <w:p>
      <w:pPr>
        <w:spacing w:line="480" w:lineRule="exact"/>
        <w:ind w:firstLine="560" w:firstLineChars="200"/>
        <w:rPr>
          <w:rFonts w:hint="eastAsia" w:ascii="仿宋" w:hAnsi="仿宋" w:eastAsia="仿宋"/>
          <w:sz w:val="28"/>
        </w:rPr>
      </w:pPr>
      <w:r>
        <w:rPr>
          <w:rFonts w:hint="eastAsia" w:ascii="仿宋" w:hAnsi="仿宋" w:eastAsia="仿宋"/>
          <w:sz w:val="28"/>
        </w:rPr>
        <w:t>（3）除专用合同条款对期限另有约定外，监理人收到承包人变更报价书后的14天内，根据第15.4款约定的估价原则，按照第3.5款商定或确定变更价格。</w:t>
      </w:r>
    </w:p>
    <w:p>
      <w:pPr>
        <w:spacing w:line="480" w:lineRule="exact"/>
        <w:ind w:firstLine="560" w:firstLineChars="200"/>
        <w:rPr>
          <w:rFonts w:hint="eastAsia" w:ascii="仿宋" w:hAnsi="仿宋" w:eastAsia="仿宋"/>
          <w:sz w:val="28"/>
        </w:rPr>
      </w:pPr>
      <w:r>
        <w:rPr>
          <w:rFonts w:hint="eastAsia" w:ascii="仿宋" w:hAnsi="仿宋" w:eastAsia="仿宋"/>
          <w:sz w:val="28"/>
        </w:rPr>
        <w:t>15.3.3 变更指示</w:t>
      </w:r>
    </w:p>
    <w:p>
      <w:pPr>
        <w:spacing w:line="480" w:lineRule="exact"/>
        <w:ind w:firstLine="560" w:firstLineChars="200"/>
        <w:rPr>
          <w:rFonts w:hint="eastAsia" w:ascii="仿宋" w:hAnsi="仿宋" w:eastAsia="仿宋"/>
          <w:sz w:val="28"/>
        </w:rPr>
      </w:pPr>
      <w:r>
        <w:rPr>
          <w:rFonts w:hint="eastAsia" w:ascii="仿宋" w:hAnsi="仿宋" w:eastAsia="仿宋"/>
          <w:sz w:val="28"/>
        </w:rPr>
        <w:t>（1）变更指示只能由监理人发出。</w:t>
      </w:r>
    </w:p>
    <w:p>
      <w:pPr>
        <w:spacing w:line="480" w:lineRule="exact"/>
        <w:ind w:firstLine="560" w:firstLineChars="200"/>
        <w:rPr>
          <w:rFonts w:hint="eastAsia" w:ascii="仿宋" w:hAnsi="仿宋" w:eastAsia="仿宋"/>
          <w:sz w:val="28"/>
        </w:rPr>
      </w:pPr>
      <w:r>
        <w:rPr>
          <w:rFonts w:hint="eastAsia" w:ascii="仿宋" w:hAnsi="仿宋" w:eastAsia="仿宋"/>
          <w:sz w:val="28"/>
        </w:rPr>
        <w:t>（2）变更指示应说明变更的目的、范围、变更内容以及变更的工程量及其进度和技术要求，并附有关图纸和文件。承包人收到变更指示后，应按变更指示进行变更工作。</w:t>
      </w:r>
    </w:p>
    <w:p>
      <w:pPr>
        <w:spacing w:line="480" w:lineRule="exact"/>
        <w:ind w:firstLine="560" w:firstLineChars="200"/>
        <w:rPr>
          <w:rFonts w:hint="eastAsia" w:ascii="仿宋" w:hAnsi="仿宋" w:eastAsia="仿宋"/>
          <w:sz w:val="28"/>
        </w:rPr>
      </w:pPr>
      <w:bookmarkStart w:id="684" w:name="_Toc152045710"/>
      <w:bookmarkStart w:id="685" w:name="_Toc144974679"/>
      <w:bookmarkStart w:id="686" w:name="_Toc152042488"/>
      <w:bookmarkStart w:id="687" w:name="_Toc179632728"/>
      <w:r>
        <w:rPr>
          <w:rFonts w:hint="eastAsia" w:ascii="仿宋" w:hAnsi="仿宋" w:eastAsia="仿宋"/>
          <w:sz w:val="28"/>
        </w:rPr>
        <w:t>15.4 变更的估价原则</w:t>
      </w:r>
      <w:bookmarkEnd w:id="684"/>
      <w:bookmarkEnd w:id="685"/>
      <w:bookmarkEnd w:id="686"/>
      <w:bookmarkEnd w:id="687"/>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除专用合同条款另有约定外，因变更引起的价格调整按照本款约定处理。</w:t>
      </w:r>
    </w:p>
    <w:p>
      <w:pPr>
        <w:spacing w:line="480" w:lineRule="exact"/>
        <w:ind w:firstLine="560" w:firstLineChars="200"/>
        <w:rPr>
          <w:rFonts w:hint="eastAsia" w:ascii="仿宋" w:hAnsi="仿宋" w:eastAsia="仿宋"/>
          <w:sz w:val="28"/>
        </w:rPr>
      </w:pPr>
      <w:r>
        <w:rPr>
          <w:rFonts w:hint="eastAsia" w:ascii="仿宋" w:hAnsi="仿宋" w:eastAsia="仿宋"/>
          <w:sz w:val="28"/>
        </w:rPr>
        <w:t>15.4.1 已标价工程量清单中有适用于变更工作的子目的，采用该子目的单价。</w:t>
      </w:r>
    </w:p>
    <w:p>
      <w:pPr>
        <w:spacing w:line="480" w:lineRule="exact"/>
        <w:ind w:firstLine="560" w:firstLineChars="200"/>
        <w:rPr>
          <w:rFonts w:hint="eastAsia" w:ascii="仿宋" w:hAnsi="仿宋" w:eastAsia="仿宋"/>
          <w:sz w:val="28"/>
        </w:rPr>
      </w:pPr>
      <w:r>
        <w:rPr>
          <w:rFonts w:hint="eastAsia" w:ascii="仿宋" w:hAnsi="仿宋" w:eastAsia="仿宋"/>
          <w:sz w:val="28"/>
        </w:rPr>
        <w:t>15.4.2 已标价工程量清单中无适用于变更工作的子目，但有类似子目的，可在合理范围内参照类似子目的单价，由监理人按第3.5款商定或确定变更工作的单价。</w:t>
      </w:r>
    </w:p>
    <w:p>
      <w:pPr>
        <w:spacing w:line="480" w:lineRule="exact"/>
        <w:ind w:firstLine="560" w:firstLineChars="200"/>
        <w:rPr>
          <w:rFonts w:hint="eastAsia" w:ascii="仿宋" w:hAnsi="仿宋" w:eastAsia="仿宋"/>
          <w:sz w:val="28"/>
        </w:rPr>
      </w:pPr>
      <w:r>
        <w:rPr>
          <w:rFonts w:hint="eastAsia" w:ascii="仿宋" w:hAnsi="仿宋" w:eastAsia="仿宋"/>
          <w:sz w:val="28"/>
        </w:rPr>
        <w:t>15.4.3 已标价工程量清单中无适用或类似子目的单价，可按照成本加利润的原则，由监理人按第3.5款商定或确定变更工作的单价。</w:t>
      </w:r>
    </w:p>
    <w:p>
      <w:pPr>
        <w:spacing w:line="480" w:lineRule="exact"/>
        <w:ind w:firstLine="560" w:firstLineChars="200"/>
        <w:rPr>
          <w:rFonts w:hint="eastAsia" w:ascii="仿宋" w:hAnsi="仿宋" w:eastAsia="仿宋"/>
          <w:sz w:val="28"/>
        </w:rPr>
      </w:pPr>
      <w:bookmarkStart w:id="688" w:name="_Toc179632729"/>
      <w:bookmarkStart w:id="689" w:name="_Toc152042489"/>
      <w:bookmarkStart w:id="690" w:name="_Toc144974680"/>
      <w:bookmarkStart w:id="691" w:name="_Toc152045711"/>
      <w:r>
        <w:rPr>
          <w:rFonts w:hint="eastAsia" w:ascii="仿宋" w:hAnsi="仿宋" w:eastAsia="仿宋"/>
          <w:sz w:val="28"/>
        </w:rPr>
        <w:t>15.5 承包人的合理化建议</w:t>
      </w:r>
      <w:bookmarkEnd w:id="688"/>
      <w:bookmarkEnd w:id="689"/>
      <w:bookmarkEnd w:id="690"/>
      <w:bookmarkEnd w:id="691"/>
    </w:p>
    <w:p>
      <w:pPr>
        <w:spacing w:line="480" w:lineRule="exact"/>
        <w:ind w:firstLine="560" w:firstLineChars="200"/>
        <w:rPr>
          <w:rFonts w:hint="eastAsia" w:ascii="仿宋" w:hAnsi="仿宋" w:eastAsia="仿宋"/>
          <w:sz w:val="28"/>
        </w:rPr>
      </w:pPr>
      <w:r>
        <w:rPr>
          <w:rFonts w:hint="eastAsia" w:ascii="仿宋" w:hAnsi="仿宋" w:eastAsia="仿宋"/>
          <w:sz w:val="28"/>
        </w:rPr>
        <w:t>15.5.1 在履行合同过程中，承包人对发包人提供的图纸、技术要求以及其他方面提出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15.3.3项约定向承包人发出变更指示。</w:t>
      </w:r>
    </w:p>
    <w:p>
      <w:pPr>
        <w:spacing w:line="480" w:lineRule="exact"/>
        <w:ind w:firstLine="560" w:firstLineChars="200"/>
        <w:rPr>
          <w:rFonts w:hint="eastAsia" w:ascii="仿宋" w:hAnsi="仿宋" w:eastAsia="仿宋"/>
          <w:sz w:val="28"/>
        </w:rPr>
      </w:pPr>
      <w:r>
        <w:rPr>
          <w:rFonts w:hint="eastAsia" w:ascii="仿宋" w:hAnsi="仿宋" w:eastAsia="仿宋"/>
          <w:sz w:val="28"/>
        </w:rPr>
        <w:t>15.5.2 承包人提出的合理化建议降低了合同价格、缩短了工期或者提高了工程经济效益的，发包人可按国家有关规定在专用合同条款中约定给予奖励。</w:t>
      </w:r>
    </w:p>
    <w:p>
      <w:pPr>
        <w:spacing w:line="480" w:lineRule="exact"/>
        <w:ind w:firstLine="560" w:firstLineChars="200"/>
        <w:rPr>
          <w:rFonts w:hint="eastAsia" w:ascii="仿宋" w:hAnsi="仿宋" w:eastAsia="仿宋"/>
          <w:sz w:val="28"/>
        </w:rPr>
      </w:pPr>
      <w:bookmarkStart w:id="692" w:name="_Toc152045712"/>
      <w:bookmarkStart w:id="693" w:name="_Toc179632730"/>
      <w:bookmarkStart w:id="694" w:name="_Toc152042490"/>
      <w:bookmarkStart w:id="695" w:name="_Toc144974681"/>
      <w:r>
        <w:rPr>
          <w:rFonts w:hint="eastAsia" w:ascii="仿宋" w:hAnsi="仿宋" w:eastAsia="仿宋"/>
          <w:sz w:val="28"/>
        </w:rPr>
        <w:t>15.6 暂列金额</w:t>
      </w:r>
      <w:bookmarkEnd w:id="692"/>
      <w:bookmarkEnd w:id="693"/>
      <w:bookmarkEnd w:id="694"/>
      <w:bookmarkEnd w:id="695"/>
    </w:p>
    <w:p>
      <w:pPr>
        <w:spacing w:line="480" w:lineRule="exact"/>
        <w:ind w:firstLine="560" w:firstLineChars="200"/>
        <w:rPr>
          <w:rFonts w:hint="eastAsia" w:ascii="仿宋" w:hAnsi="仿宋" w:eastAsia="仿宋"/>
          <w:sz w:val="28"/>
        </w:rPr>
      </w:pPr>
      <w:r>
        <w:rPr>
          <w:rFonts w:hint="eastAsia" w:ascii="仿宋" w:hAnsi="仿宋" w:eastAsia="仿宋"/>
          <w:sz w:val="28"/>
        </w:rPr>
        <w:t>暂列金额只能按照监理人的指示使用，并对合同价格进行相应调整。</w:t>
      </w:r>
    </w:p>
    <w:p>
      <w:pPr>
        <w:spacing w:line="480" w:lineRule="exact"/>
        <w:ind w:firstLine="560" w:firstLineChars="200"/>
        <w:rPr>
          <w:rFonts w:hint="eastAsia" w:ascii="仿宋" w:hAnsi="仿宋" w:eastAsia="仿宋"/>
          <w:sz w:val="28"/>
        </w:rPr>
      </w:pPr>
      <w:bookmarkStart w:id="696" w:name="_Toc144974682"/>
      <w:bookmarkStart w:id="697" w:name="_Toc152042491"/>
      <w:bookmarkStart w:id="698" w:name="_Toc152045713"/>
      <w:bookmarkStart w:id="699" w:name="_Toc179632731"/>
      <w:r>
        <w:rPr>
          <w:rFonts w:hint="eastAsia" w:ascii="仿宋" w:hAnsi="仿宋" w:eastAsia="仿宋"/>
          <w:sz w:val="28"/>
        </w:rPr>
        <w:t>15.7 计日工</w:t>
      </w:r>
      <w:bookmarkEnd w:id="696"/>
      <w:bookmarkEnd w:id="697"/>
      <w:bookmarkEnd w:id="698"/>
      <w:bookmarkEnd w:id="699"/>
    </w:p>
    <w:p>
      <w:pPr>
        <w:spacing w:line="480" w:lineRule="exact"/>
        <w:ind w:firstLine="560" w:firstLineChars="200"/>
        <w:rPr>
          <w:rFonts w:hint="eastAsia" w:ascii="仿宋" w:hAnsi="仿宋" w:eastAsia="仿宋"/>
          <w:sz w:val="28"/>
          <w:shd w:val="pct10" w:color="auto" w:fill="FFFFFF"/>
        </w:rPr>
      </w:pPr>
      <w:r>
        <w:rPr>
          <w:rFonts w:hint="eastAsia" w:ascii="仿宋" w:hAnsi="仿宋" w:eastAsia="仿宋"/>
          <w:sz w:val="28"/>
        </w:rPr>
        <w:t>15.7.1 发包人认为有必要时，由监理人通知承包人以计日工方式实施变更的零星工作。其价款按列入已标价工程量清单中的计日工计价子目及其单价进行计算。</w:t>
      </w:r>
    </w:p>
    <w:p>
      <w:pPr>
        <w:spacing w:line="480" w:lineRule="exact"/>
        <w:ind w:firstLine="560" w:firstLineChars="200"/>
        <w:rPr>
          <w:rFonts w:hint="eastAsia" w:ascii="仿宋" w:hAnsi="仿宋" w:eastAsia="仿宋"/>
          <w:sz w:val="28"/>
        </w:rPr>
      </w:pPr>
      <w:r>
        <w:rPr>
          <w:rFonts w:hint="eastAsia" w:ascii="仿宋" w:hAnsi="仿宋" w:eastAsia="仿宋"/>
          <w:sz w:val="28"/>
        </w:rPr>
        <w:t>15.7.2 采用计日工计价的任何一项变更工作，应从暂列金额中支付，承包人应在该项变更的实施过程中，每天提交以下报表和有关凭证报送监理人审批：</w:t>
      </w:r>
    </w:p>
    <w:p>
      <w:pPr>
        <w:spacing w:line="480" w:lineRule="exact"/>
        <w:ind w:firstLine="560" w:firstLineChars="200"/>
        <w:rPr>
          <w:rFonts w:hint="eastAsia" w:ascii="仿宋" w:hAnsi="仿宋" w:eastAsia="仿宋"/>
          <w:sz w:val="28"/>
        </w:rPr>
      </w:pPr>
      <w:r>
        <w:rPr>
          <w:rFonts w:hint="eastAsia" w:ascii="仿宋" w:hAnsi="仿宋" w:eastAsia="仿宋"/>
          <w:sz w:val="28"/>
        </w:rPr>
        <w:t>（1）工作名称、内容和数量；</w:t>
      </w:r>
    </w:p>
    <w:p>
      <w:pPr>
        <w:spacing w:line="480" w:lineRule="exact"/>
        <w:ind w:firstLine="560" w:firstLineChars="200"/>
        <w:rPr>
          <w:rFonts w:hint="eastAsia" w:ascii="仿宋" w:hAnsi="仿宋" w:eastAsia="仿宋"/>
          <w:sz w:val="28"/>
        </w:rPr>
      </w:pPr>
      <w:r>
        <w:rPr>
          <w:rFonts w:hint="eastAsia" w:ascii="仿宋" w:hAnsi="仿宋" w:eastAsia="仿宋"/>
          <w:sz w:val="28"/>
        </w:rPr>
        <w:t>（2）投入该工作所有人员的姓名、工种、级别和耗用工时；</w:t>
      </w:r>
    </w:p>
    <w:p>
      <w:pPr>
        <w:spacing w:line="480" w:lineRule="exact"/>
        <w:ind w:firstLine="560" w:firstLineChars="200"/>
        <w:rPr>
          <w:rFonts w:hint="eastAsia" w:ascii="仿宋" w:hAnsi="仿宋" w:eastAsia="仿宋"/>
          <w:sz w:val="28"/>
        </w:rPr>
      </w:pPr>
      <w:r>
        <w:rPr>
          <w:rFonts w:hint="eastAsia" w:ascii="仿宋" w:hAnsi="仿宋" w:eastAsia="仿宋"/>
          <w:sz w:val="28"/>
        </w:rPr>
        <w:t>（3）投入该工作的材料类别和数量；</w:t>
      </w:r>
    </w:p>
    <w:p>
      <w:pPr>
        <w:spacing w:line="480" w:lineRule="exact"/>
        <w:ind w:firstLine="560" w:firstLineChars="200"/>
        <w:rPr>
          <w:rFonts w:hint="eastAsia" w:ascii="仿宋" w:hAnsi="仿宋" w:eastAsia="仿宋"/>
          <w:sz w:val="28"/>
        </w:rPr>
      </w:pPr>
      <w:r>
        <w:rPr>
          <w:rFonts w:hint="eastAsia" w:ascii="仿宋" w:hAnsi="仿宋" w:eastAsia="仿宋"/>
          <w:sz w:val="28"/>
        </w:rPr>
        <w:t>（4）投入该工作的施工设备型号、台数和耗用台时；</w:t>
      </w:r>
    </w:p>
    <w:p>
      <w:pPr>
        <w:spacing w:line="480" w:lineRule="exact"/>
        <w:ind w:firstLine="560" w:firstLineChars="200"/>
        <w:rPr>
          <w:rFonts w:hint="eastAsia" w:ascii="仿宋" w:hAnsi="仿宋" w:eastAsia="仿宋"/>
          <w:sz w:val="28"/>
        </w:rPr>
      </w:pPr>
      <w:r>
        <w:rPr>
          <w:rFonts w:hint="eastAsia" w:ascii="仿宋" w:hAnsi="仿宋" w:eastAsia="仿宋"/>
          <w:sz w:val="28"/>
        </w:rPr>
        <w:t>（5）监理人要求提交的其他资料和凭证。</w:t>
      </w:r>
    </w:p>
    <w:p>
      <w:pPr>
        <w:spacing w:line="480" w:lineRule="exact"/>
        <w:ind w:firstLine="560" w:firstLineChars="200"/>
        <w:rPr>
          <w:rFonts w:hint="eastAsia" w:ascii="仿宋" w:hAnsi="仿宋" w:eastAsia="仿宋"/>
          <w:sz w:val="28"/>
        </w:rPr>
      </w:pPr>
      <w:r>
        <w:rPr>
          <w:rFonts w:hint="eastAsia" w:ascii="仿宋" w:hAnsi="仿宋" w:eastAsia="仿宋"/>
          <w:sz w:val="28"/>
        </w:rPr>
        <w:t>15.7.3 计日工由承包人汇总后，按第17.3.2项的约定列入进度付款申请单，由监理人复核并经发包人同意后列入进度付款。</w:t>
      </w:r>
    </w:p>
    <w:p>
      <w:pPr>
        <w:spacing w:line="480" w:lineRule="exact"/>
        <w:ind w:firstLine="560" w:firstLineChars="200"/>
        <w:rPr>
          <w:rFonts w:hint="eastAsia" w:ascii="仿宋" w:hAnsi="仿宋" w:eastAsia="仿宋"/>
          <w:sz w:val="28"/>
        </w:rPr>
      </w:pPr>
      <w:bookmarkStart w:id="700" w:name="_Toc179632732"/>
      <w:bookmarkStart w:id="701" w:name="_Toc152042492"/>
      <w:bookmarkStart w:id="702" w:name="_Toc144974683"/>
      <w:bookmarkStart w:id="703" w:name="_Toc152045714"/>
      <w:r>
        <w:rPr>
          <w:rFonts w:hint="eastAsia" w:ascii="仿宋" w:hAnsi="仿宋" w:eastAsia="仿宋"/>
          <w:sz w:val="28"/>
        </w:rPr>
        <w:t>15.8 暂估价</w:t>
      </w:r>
      <w:bookmarkEnd w:id="700"/>
      <w:bookmarkEnd w:id="701"/>
      <w:bookmarkEnd w:id="702"/>
      <w:bookmarkEnd w:id="703"/>
    </w:p>
    <w:p>
      <w:pPr>
        <w:spacing w:line="480" w:lineRule="exact"/>
        <w:ind w:firstLine="560" w:firstLineChars="200"/>
        <w:rPr>
          <w:rFonts w:hint="eastAsia" w:ascii="仿宋" w:hAnsi="仿宋" w:eastAsia="仿宋"/>
          <w:sz w:val="28"/>
        </w:rPr>
      </w:pPr>
      <w:r>
        <w:rPr>
          <w:rFonts w:hint="eastAsia" w:ascii="仿宋" w:hAnsi="仿宋" w:eastAsia="仿宋"/>
          <w:sz w:val="28"/>
        </w:rPr>
        <w:t>15.8.1 发包人在工程量清单中给定暂估价的材料、工程设备和专业工程属于依法必须招标的范围并达到规定的规模标准的，由发包人和承包人以招标的方式选择供应商或分包人。发包人和承包人的权利义务关系在专用合同条款中约定。中标金额与工程量清单中所列的暂估价的金额差以及相应的税金等其他费用列入合同价格。</w:t>
      </w:r>
    </w:p>
    <w:p>
      <w:pPr>
        <w:spacing w:line="480" w:lineRule="exact"/>
        <w:ind w:firstLine="560" w:firstLineChars="200"/>
        <w:rPr>
          <w:rFonts w:hint="eastAsia" w:ascii="仿宋" w:hAnsi="仿宋" w:eastAsia="仿宋"/>
          <w:sz w:val="28"/>
        </w:rPr>
      </w:pPr>
      <w:r>
        <w:rPr>
          <w:rFonts w:hint="eastAsia" w:ascii="仿宋" w:hAnsi="仿宋" w:eastAsia="仿宋"/>
          <w:sz w:val="28"/>
        </w:rPr>
        <w:t>15.8.2 发包人在工程量清单中给定暂估价的材料和工程设备不属于依法必须招标的范围或未达到规定的规模标准的，应由承包人按第5.1款的约定提供。经监理人确认的材料、工程设备的价格与工程量清单中所列的暂估价的金额差以及相应的税金等其他费用列入合同价格。</w:t>
      </w:r>
    </w:p>
    <w:p>
      <w:pPr>
        <w:spacing w:line="480" w:lineRule="exact"/>
        <w:ind w:firstLine="560" w:firstLineChars="200"/>
        <w:rPr>
          <w:rFonts w:hint="eastAsia" w:ascii="仿宋" w:hAnsi="仿宋" w:eastAsia="仿宋"/>
          <w:sz w:val="28"/>
        </w:rPr>
      </w:pPr>
      <w:r>
        <w:rPr>
          <w:rFonts w:hint="eastAsia" w:ascii="仿宋" w:hAnsi="仿宋" w:eastAsia="仿宋"/>
          <w:sz w:val="28"/>
        </w:rPr>
        <w:t>15.8.3 发包人在工程量清单中给定暂估价的专业工程不属于依法必须招标的范围或未达到规定的规模标准的，由监理人按照第15.4款进行估价，但专用合同条款另有约定的除外。经估价的专业工程与工程量清单中所列的暂估价的金额差以及相应的税金等其他费用列入合同价格。</w:t>
      </w:r>
    </w:p>
    <w:p>
      <w:pPr>
        <w:pStyle w:val="49"/>
        <w:ind w:firstLine="560"/>
        <w:rPr>
          <w:rFonts w:hint="eastAsia" w:ascii="黑体" w:hAnsi="华文仿宋"/>
          <w:snapToGrid w:val="0"/>
        </w:rPr>
      </w:pPr>
      <w:bookmarkStart w:id="704" w:name="_Toc124"/>
      <w:bookmarkStart w:id="705" w:name="_Toc17956"/>
      <w:bookmarkStart w:id="706" w:name="_Toc15166"/>
      <w:bookmarkStart w:id="707" w:name="_Toc372212331"/>
      <w:bookmarkStart w:id="708" w:name="_Toc8137"/>
      <w:bookmarkStart w:id="709" w:name="_Toc23182"/>
      <w:bookmarkStart w:id="710" w:name="_Toc8668"/>
      <w:bookmarkStart w:id="711" w:name="_Toc381"/>
      <w:bookmarkStart w:id="712" w:name="_Toc5801"/>
      <w:bookmarkStart w:id="713" w:name="_Toc21481"/>
      <w:bookmarkStart w:id="714" w:name="_Toc24183"/>
      <w:bookmarkStart w:id="715" w:name="_Toc27428"/>
      <w:bookmarkStart w:id="716" w:name="_Toc12143"/>
      <w:r>
        <w:rPr>
          <w:rFonts w:ascii="黑体" w:hAnsi="华文仿宋"/>
          <w:snapToGrid w:val="0"/>
        </w:rPr>
        <w:t>16</w:t>
      </w:r>
      <w:r>
        <w:rPr>
          <w:rFonts w:hint="eastAsia" w:ascii="黑体" w:hAnsi="华文仿宋"/>
          <w:snapToGrid w:val="0"/>
        </w:rPr>
        <w:t>. 价格调整</w:t>
      </w:r>
      <w:bookmarkEnd w:id="674"/>
      <w:bookmarkEnd w:id="675"/>
      <w:bookmarkEnd w:id="704"/>
      <w:bookmarkEnd w:id="705"/>
      <w:bookmarkEnd w:id="706"/>
      <w:bookmarkEnd w:id="707"/>
      <w:bookmarkEnd w:id="708"/>
      <w:bookmarkEnd w:id="709"/>
      <w:bookmarkEnd w:id="710"/>
      <w:bookmarkEnd w:id="711"/>
      <w:bookmarkEnd w:id="712"/>
      <w:bookmarkEnd w:id="713"/>
      <w:bookmarkEnd w:id="714"/>
      <w:bookmarkEnd w:id="715"/>
      <w:bookmarkEnd w:id="716"/>
    </w:p>
    <w:p>
      <w:pPr>
        <w:spacing w:line="480" w:lineRule="exact"/>
        <w:ind w:firstLine="560" w:firstLineChars="200"/>
        <w:rPr>
          <w:rFonts w:hint="eastAsia" w:ascii="仿宋" w:hAnsi="仿宋" w:eastAsia="仿宋"/>
          <w:sz w:val="28"/>
        </w:rPr>
      </w:pPr>
      <w:bookmarkStart w:id="717" w:name="_Toc152045716"/>
      <w:bookmarkStart w:id="718" w:name="_Toc152042494"/>
      <w:bookmarkStart w:id="719" w:name="_Toc179632734"/>
      <w:bookmarkStart w:id="720" w:name="_Toc144974685"/>
      <w:bookmarkStart w:id="721" w:name="_Toc251850888"/>
      <w:bookmarkStart w:id="722" w:name="_Toc223449648"/>
      <w:r>
        <w:rPr>
          <w:rFonts w:hint="eastAsia" w:ascii="仿宋" w:hAnsi="仿宋" w:eastAsia="仿宋"/>
          <w:sz w:val="28"/>
        </w:rPr>
        <w:t>16.1 物价波动引起的价格调整</w:t>
      </w:r>
      <w:bookmarkEnd w:id="717"/>
      <w:bookmarkEnd w:id="718"/>
      <w:bookmarkEnd w:id="719"/>
      <w:bookmarkEnd w:id="720"/>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除专用合同条款另有约定外，因物价波动引起的价格调整按照本款约定处理。</w:t>
      </w:r>
    </w:p>
    <w:p>
      <w:pPr>
        <w:spacing w:line="480" w:lineRule="exact"/>
        <w:ind w:firstLine="560" w:firstLineChars="200"/>
        <w:rPr>
          <w:rFonts w:hint="eastAsia" w:ascii="仿宋" w:hAnsi="仿宋" w:eastAsia="仿宋"/>
          <w:sz w:val="28"/>
        </w:rPr>
      </w:pPr>
      <w:r>
        <w:rPr>
          <w:rFonts w:hint="eastAsia" w:ascii="仿宋" w:hAnsi="仿宋" w:eastAsia="仿宋"/>
          <w:sz w:val="28"/>
        </w:rPr>
        <w:t>16.1.1 采用价格指数调整价格差额</w:t>
      </w:r>
    </w:p>
    <w:p>
      <w:pPr>
        <w:spacing w:line="480" w:lineRule="exact"/>
        <w:ind w:firstLine="560" w:firstLineChars="200"/>
        <w:rPr>
          <w:rFonts w:hint="eastAsia" w:ascii="仿宋" w:hAnsi="仿宋" w:eastAsia="仿宋"/>
          <w:sz w:val="28"/>
        </w:rPr>
      </w:pPr>
      <w:r>
        <w:rPr>
          <w:rFonts w:hint="eastAsia" w:ascii="仿宋" w:hAnsi="仿宋" w:eastAsia="仿宋"/>
          <w:sz w:val="28"/>
        </w:rPr>
        <w:t>16.1.1.1 价格调整公式</w:t>
      </w:r>
    </w:p>
    <w:p>
      <w:pPr>
        <w:spacing w:line="480" w:lineRule="exact"/>
        <w:ind w:firstLine="560" w:firstLineChars="200"/>
        <w:rPr>
          <w:rFonts w:hint="eastAsia" w:ascii="仿宋" w:hAnsi="仿宋" w:eastAsia="仿宋"/>
          <w:sz w:val="28"/>
        </w:rPr>
      </w:pPr>
      <w:r>
        <w:rPr>
          <w:rFonts w:hint="eastAsia" w:ascii="仿宋" w:hAnsi="仿宋" w:eastAsia="仿宋"/>
          <w:sz w:val="28"/>
        </w:rPr>
        <w:t>因人工、材料和设备等价格波动影响合同价格时，根据投标函附录中的价格指数和权重表约定的数据，按以下公式计算差额并调整合同价格。</w:t>
      </w:r>
    </w:p>
    <w:p>
      <w:pPr>
        <w:autoSpaceDE w:val="0"/>
        <w:autoSpaceDN w:val="0"/>
        <w:adjustRightInd w:val="0"/>
        <w:spacing w:line="480" w:lineRule="exact"/>
        <w:ind w:right="249" w:firstLine="1114" w:firstLineChars="398"/>
        <w:jc w:val="center"/>
        <w:rPr>
          <w:rFonts w:hint="eastAsia" w:ascii="仿宋" w:hAnsi="仿宋" w:eastAsia="仿宋"/>
          <w:sz w:val="28"/>
        </w:rPr>
      </w:pPr>
      <w:r>
        <w:rPr>
          <w:rFonts w:ascii="仿宋" w:hAnsi="仿宋" w:eastAsia="仿宋"/>
          <w:position w:val="-34"/>
          <w:sz w:val="28"/>
        </w:rPr>
        <w:object>
          <v:shape id="_x0000_i1025" o:spt="75" type="#_x0000_t75" style="height:40pt;width:317pt;" o:ole="t" filled="f" o:preferrelative="t" stroked="f" coordsize="21600,21600">
            <v:path/>
            <v:fill on="f" focussize="0,0"/>
            <v:stroke on="f" joinstyle="miter"/>
            <v:imagedata r:id="rId14" o:title=""/>
            <o:lock v:ext="edit" aspectratio="t"/>
            <w10:wrap type="none"/>
            <w10:anchorlock/>
          </v:shape>
          <o:OLEObject Type="Embed" ProgID="Equation.3" ShapeID="_x0000_i1025" DrawAspect="Content" ObjectID="_1468075725" r:id="rId13">
            <o:LockedField>false</o:LockedField>
          </o:OLEObject>
        </w:object>
      </w:r>
    </w:p>
    <w:p>
      <w:pPr>
        <w:tabs>
          <w:tab w:val="left" w:pos="1260"/>
        </w:tabs>
        <w:spacing w:line="480" w:lineRule="exact"/>
        <w:ind w:firstLine="560" w:firstLineChars="200"/>
        <w:rPr>
          <w:rFonts w:hint="eastAsia" w:ascii="仿宋" w:hAnsi="仿宋" w:eastAsia="仿宋"/>
          <w:sz w:val="28"/>
        </w:rPr>
      </w:pPr>
      <w:r>
        <w:rPr>
          <w:rFonts w:hint="eastAsia" w:ascii="仿宋" w:hAnsi="仿宋" w:eastAsia="仿宋"/>
          <w:sz w:val="28"/>
        </w:rPr>
        <w:t>式中：△P -- 需调整的价格差额；</w:t>
      </w:r>
    </w:p>
    <w:p>
      <w:pPr>
        <w:tabs>
          <w:tab w:val="left" w:pos="1260"/>
        </w:tabs>
        <w:spacing w:line="480" w:lineRule="exact"/>
        <w:rPr>
          <w:rFonts w:hint="eastAsia" w:ascii="仿宋" w:hAnsi="仿宋" w:eastAsia="仿宋"/>
          <w:sz w:val="28"/>
        </w:rPr>
      </w:pPr>
      <w:r>
        <w:rPr>
          <w:rFonts w:hint="eastAsia" w:ascii="仿宋" w:hAnsi="仿宋" w:eastAsia="仿宋"/>
          <w:sz w:val="28"/>
        </w:rPr>
        <w:tab/>
      </w:r>
      <w:r>
        <w:rPr>
          <w:rFonts w:hint="eastAsia" w:ascii="仿宋" w:hAnsi="仿宋" w:eastAsia="仿宋"/>
          <w:sz w:val="28"/>
        </w:rPr>
        <w:t xml:space="preserve">  P</w:t>
      </w:r>
      <w:r>
        <w:rPr>
          <w:rFonts w:hint="eastAsia" w:ascii="仿宋" w:hAnsi="仿宋" w:eastAsia="仿宋"/>
          <w:sz w:val="28"/>
          <w:vertAlign w:val="subscript"/>
        </w:rPr>
        <w:t>0</w:t>
      </w:r>
      <w:r>
        <w:rPr>
          <w:rFonts w:hint="eastAsia" w:ascii="仿宋" w:hAnsi="仿宋" w:eastAsia="仿宋"/>
          <w:sz w:val="28"/>
        </w:rPr>
        <w:t xml:space="preserve"> -- 第17.3.3项、第17.5.2项和第17.6.2项约定的付款证书中承包人应得到的已完成工程量的金额。此项金额应不包括价格调整、不计质量保证金的扣留和支付、预付款的支付和扣回。第15条约定的变更及其他金额已按现行价格计价的，也不计在内；</w:t>
      </w:r>
    </w:p>
    <w:p>
      <w:pPr>
        <w:tabs>
          <w:tab w:val="left" w:pos="1260"/>
        </w:tabs>
        <w:spacing w:line="480" w:lineRule="exact"/>
        <w:rPr>
          <w:rFonts w:hint="eastAsia" w:ascii="仿宋" w:hAnsi="仿宋" w:eastAsia="仿宋"/>
          <w:sz w:val="28"/>
        </w:rPr>
      </w:pPr>
      <w:r>
        <w:rPr>
          <w:rFonts w:hint="eastAsia" w:ascii="仿宋" w:hAnsi="仿宋" w:eastAsia="仿宋"/>
          <w:sz w:val="28"/>
        </w:rPr>
        <w:tab/>
      </w:r>
      <w:bookmarkStart w:id="723" w:name="_Toc144974686"/>
      <w:bookmarkStart w:id="724" w:name="_Toc152042495"/>
      <w:r>
        <w:rPr>
          <w:rFonts w:hint="eastAsia" w:ascii="仿宋" w:hAnsi="仿宋" w:eastAsia="仿宋"/>
          <w:sz w:val="28"/>
        </w:rPr>
        <w:t xml:space="preserve">  A -- 定值权重(即不调部分的权重)；</w:t>
      </w:r>
      <w:bookmarkEnd w:id="723"/>
      <w:bookmarkEnd w:id="724"/>
    </w:p>
    <w:p>
      <w:pPr>
        <w:tabs>
          <w:tab w:val="left" w:pos="1260"/>
        </w:tabs>
        <w:spacing w:line="480" w:lineRule="exact"/>
        <w:rPr>
          <w:rFonts w:hint="eastAsia" w:ascii="仿宋" w:hAnsi="仿宋" w:eastAsia="仿宋"/>
          <w:sz w:val="28"/>
        </w:rPr>
      </w:pPr>
      <w:r>
        <w:rPr>
          <w:rFonts w:hint="eastAsia" w:ascii="仿宋" w:hAnsi="仿宋" w:eastAsia="仿宋"/>
          <w:sz w:val="28"/>
        </w:rPr>
        <w:tab/>
      </w:r>
      <w:r>
        <w:rPr>
          <w:rFonts w:hint="eastAsia" w:ascii="仿宋" w:hAnsi="仿宋" w:eastAsia="仿宋"/>
          <w:sz w:val="28"/>
        </w:rPr>
        <w:t xml:space="preserve">  B</w:t>
      </w:r>
      <w:r>
        <w:rPr>
          <w:rFonts w:hint="eastAsia" w:ascii="仿宋" w:hAnsi="仿宋" w:eastAsia="仿宋"/>
          <w:sz w:val="28"/>
          <w:vertAlign w:val="subscript"/>
        </w:rPr>
        <w:t>1</w:t>
      </w:r>
      <w:r>
        <w:rPr>
          <w:rFonts w:hint="eastAsia" w:ascii="仿宋" w:hAnsi="仿宋" w:eastAsia="仿宋"/>
          <w:sz w:val="28"/>
        </w:rPr>
        <w:t>; B</w:t>
      </w:r>
      <w:r>
        <w:rPr>
          <w:rFonts w:hint="eastAsia" w:ascii="仿宋" w:hAnsi="仿宋" w:eastAsia="仿宋"/>
          <w:sz w:val="28"/>
          <w:vertAlign w:val="subscript"/>
        </w:rPr>
        <w:t>2</w:t>
      </w:r>
      <w:r>
        <w:rPr>
          <w:rFonts w:hint="eastAsia" w:ascii="仿宋" w:hAnsi="仿宋" w:eastAsia="仿宋"/>
          <w:sz w:val="28"/>
        </w:rPr>
        <w:t xml:space="preserve"> ;B</w:t>
      </w:r>
      <w:r>
        <w:rPr>
          <w:rFonts w:hint="eastAsia" w:ascii="仿宋" w:hAnsi="仿宋" w:eastAsia="仿宋"/>
          <w:sz w:val="28"/>
          <w:vertAlign w:val="subscript"/>
        </w:rPr>
        <w:t>3</w:t>
      </w:r>
      <w:r>
        <w:rPr>
          <w:rFonts w:hint="eastAsia" w:ascii="仿宋" w:hAnsi="仿宋" w:eastAsia="仿宋"/>
          <w:sz w:val="28"/>
        </w:rPr>
        <w:t>·····B</w:t>
      </w:r>
      <w:r>
        <w:rPr>
          <w:rFonts w:hint="eastAsia" w:ascii="仿宋" w:hAnsi="仿宋" w:eastAsia="仿宋"/>
          <w:sz w:val="28"/>
          <w:vertAlign w:val="subscript"/>
        </w:rPr>
        <w:t>n</w:t>
      </w:r>
      <w:r>
        <w:rPr>
          <w:rFonts w:hint="eastAsia" w:ascii="仿宋" w:hAnsi="仿宋" w:eastAsia="仿宋"/>
          <w:sz w:val="28"/>
        </w:rPr>
        <w:t xml:space="preserve"> -- 各可调因子的变值权重(即可调部分的权重)为各可调因子在投标函投标总报价中所占的比例；</w:t>
      </w:r>
    </w:p>
    <w:p>
      <w:pPr>
        <w:tabs>
          <w:tab w:val="left" w:pos="1260"/>
        </w:tabs>
        <w:spacing w:line="480" w:lineRule="exact"/>
        <w:rPr>
          <w:rFonts w:hint="eastAsia" w:ascii="仿宋" w:hAnsi="仿宋" w:eastAsia="仿宋"/>
          <w:sz w:val="28"/>
        </w:rPr>
      </w:pPr>
      <w:r>
        <w:rPr>
          <w:rFonts w:hint="eastAsia" w:ascii="仿宋" w:hAnsi="仿宋" w:eastAsia="仿宋"/>
          <w:sz w:val="28"/>
        </w:rPr>
        <w:tab/>
      </w:r>
      <w:r>
        <w:rPr>
          <w:rFonts w:hint="eastAsia" w:ascii="仿宋" w:hAnsi="仿宋" w:eastAsia="仿宋"/>
          <w:sz w:val="28"/>
        </w:rPr>
        <w:t xml:space="preserve">  F</w:t>
      </w:r>
      <w:r>
        <w:rPr>
          <w:rFonts w:hint="eastAsia" w:ascii="仿宋" w:hAnsi="仿宋" w:eastAsia="仿宋"/>
          <w:sz w:val="28"/>
          <w:vertAlign w:val="subscript"/>
        </w:rPr>
        <w:t>t1</w:t>
      </w:r>
      <w:r>
        <w:rPr>
          <w:rFonts w:hint="eastAsia" w:ascii="仿宋" w:hAnsi="仿宋" w:eastAsia="仿宋"/>
          <w:sz w:val="28"/>
        </w:rPr>
        <w:t xml:space="preserve"> ;F</w:t>
      </w:r>
      <w:r>
        <w:rPr>
          <w:rFonts w:hint="eastAsia" w:ascii="仿宋" w:hAnsi="仿宋" w:eastAsia="仿宋"/>
          <w:sz w:val="28"/>
          <w:vertAlign w:val="subscript"/>
        </w:rPr>
        <w:t>t2</w:t>
      </w:r>
      <w:r>
        <w:rPr>
          <w:rFonts w:hint="eastAsia" w:ascii="仿宋" w:hAnsi="仿宋" w:eastAsia="仿宋"/>
          <w:sz w:val="28"/>
        </w:rPr>
        <w:t xml:space="preserve"> ;F</w:t>
      </w:r>
      <w:r>
        <w:rPr>
          <w:rFonts w:hint="eastAsia" w:ascii="仿宋" w:hAnsi="仿宋" w:eastAsia="仿宋"/>
          <w:sz w:val="28"/>
          <w:vertAlign w:val="subscript"/>
        </w:rPr>
        <w:t>t3</w:t>
      </w:r>
      <w:r>
        <w:rPr>
          <w:rFonts w:hint="eastAsia" w:ascii="仿宋" w:hAnsi="仿宋" w:eastAsia="仿宋"/>
          <w:sz w:val="28"/>
        </w:rPr>
        <w:t>·····F</w:t>
      </w:r>
      <w:r>
        <w:rPr>
          <w:rFonts w:hint="eastAsia" w:ascii="仿宋" w:hAnsi="仿宋" w:eastAsia="仿宋"/>
          <w:sz w:val="28"/>
          <w:vertAlign w:val="subscript"/>
        </w:rPr>
        <w:t>tn</w:t>
      </w:r>
      <w:r>
        <w:rPr>
          <w:rFonts w:hint="eastAsia" w:ascii="仿宋" w:hAnsi="仿宋" w:eastAsia="仿宋"/>
          <w:sz w:val="28"/>
        </w:rPr>
        <w:t xml:space="preserve"> -- 各可调因子的现行价格指数，指第17.3.3项、第17.5.2项和第17.6.2项约定的付款证书相关周期最后一天的前42天的各可调因子的价格指数；</w:t>
      </w:r>
    </w:p>
    <w:p>
      <w:pPr>
        <w:tabs>
          <w:tab w:val="left" w:pos="1260"/>
        </w:tabs>
        <w:spacing w:line="480" w:lineRule="exact"/>
        <w:rPr>
          <w:rFonts w:hint="eastAsia" w:ascii="仿宋" w:hAnsi="仿宋" w:eastAsia="仿宋"/>
          <w:sz w:val="28"/>
        </w:rPr>
      </w:pPr>
      <w:r>
        <w:rPr>
          <w:rFonts w:hint="eastAsia" w:ascii="仿宋" w:hAnsi="仿宋" w:eastAsia="仿宋"/>
          <w:sz w:val="28"/>
        </w:rPr>
        <w:tab/>
      </w:r>
      <w:r>
        <w:rPr>
          <w:rFonts w:hint="eastAsia" w:ascii="仿宋" w:hAnsi="仿宋" w:eastAsia="仿宋"/>
          <w:sz w:val="28"/>
        </w:rPr>
        <w:t xml:space="preserve">  F</w:t>
      </w:r>
      <w:r>
        <w:rPr>
          <w:rFonts w:hint="eastAsia" w:ascii="仿宋" w:hAnsi="仿宋" w:eastAsia="仿宋"/>
          <w:sz w:val="28"/>
          <w:vertAlign w:val="subscript"/>
        </w:rPr>
        <w:t>o1</w:t>
      </w:r>
      <w:r>
        <w:rPr>
          <w:rFonts w:hint="eastAsia" w:ascii="仿宋" w:hAnsi="仿宋" w:eastAsia="仿宋"/>
          <w:sz w:val="28"/>
        </w:rPr>
        <w:t>; F</w:t>
      </w:r>
      <w:r>
        <w:rPr>
          <w:rFonts w:hint="eastAsia" w:ascii="仿宋" w:hAnsi="仿宋" w:eastAsia="仿宋"/>
          <w:sz w:val="28"/>
          <w:vertAlign w:val="subscript"/>
        </w:rPr>
        <w:t>o2</w:t>
      </w:r>
      <w:r>
        <w:rPr>
          <w:rFonts w:hint="eastAsia" w:ascii="仿宋" w:hAnsi="仿宋" w:eastAsia="仿宋"/>
          <w:sz w:val="28"/>
        </w:rPr>
        <w:t>; F</w:t>
      </w:r>
      <w:r>
        <w:rPr>
          <w:rFonts w:hint="eastAsia" w:ascii="仿宋" w:hAnsi="仿宋" w:eastAsia="仿宋"/>
          <w:sz w:val="28"/>
          <w:vertAlign w:val="subscript"/>
        </w:rPr>
        <w:t>o3</w:t>
      </w:r>
      <w:r>
        <w:rPr>
          <w:rFonts w:hint="eastAsia" w:ascii="仿宋" w:hAnsi="仿宋" w:eastAsia="仿宋"/>
          <w:sz w:val="28"/>
        </w:rPr>
        <w:t>·····F</w:t>
      </w:r>
      <w:r>
        <w:rPr>
          <w:rFonts w:hint="eastAsia" w:ascii="仿宋" w:hAnsi="仿宋" w:eastAsia="仿宋"/>
          <w:sz w:val="28"/>
          <w:vertAlign w:val="subscript"/>
        </w:rPr>
        <w:t>on</w:t>
      </w:r>
      <w:r>
        <w:rPr>
          <w:rFonts w:hint="eastAsia" w:ascii="仿宋" w:hAnsi="仿宋" w:eastAsia="仿宋"/>
          <w:sz w:val="28"/>
        </w:rPr>
        <w:t xml:space="preserve"> -- 各可调因子的基本价格指数，指基准日期的各可调因子的价格指数。</w:t>
      </w:r>
    </w:p>
    <w:p>
      <w:pPr>
        <w:spacing w:line="480" w:lineRule="exact"/>
        <w:ind w:firstLine="560" w:firstLineChars="200"/>
        <w:rPr>
          <w:rFonts w:hint="eastAsia" w:ascii="仿宋" w:hAnsi="仿宋" w:eastAsia="仿宋"/>
          <w:sz w:val="28"/>
        </w:rPr>
      </w:pPr>
      <w:r>
        <w:rPr>
          <w:rFonts w:hint="eastAsia" w:ascii="仿宋" w:hAnsi="仿宋" w:eastAsia="仿宋"/>
          <w:sz w:val="28"/>
        </w:rPr>
        <w:t>以上价格调整公式中的各可调因子、定值和变值权重，以及基本价格指数及其来源在投标函附录价格指数和权重表中约定。价格指数应首先采用有关部门提供的价格指数，缺乏上述价格指数时，可采用有关部门提供的价格代替。</w:t>
      </w:r>
    </w:p>
    <w:p>
      <w:pPr>
        <w:spacing w:line="480" w:lineRule="exact"/>
        <w:ind w:firstLine="560" w:firstLineChars="200"/>
        <w:rPr>
          <w:rFonts w:hint="eastAsia" w:ascii="仿宋" w:hAnsi="仿宋" w:eastAsia="仿宋"/>
          <w:sz w:val="28"/>
        </w:rPr>
      </w:pPr>
      <w:r>
        <w:rPr>
          <w:rFonts w:hint="eastAsia" w:ascii="仿宋" w:hAnsi="仿宋" w:eastAsia="仿宋"/>
          <w:sz w:val="28"/>
        </w:rPr>
        <w:t>16.1.1.2 暂时确定调整差额</w:t>
      </w:r>
    </w:p>
    <w:p>
      <w:pPr>
        <w:spacing w:line="480" w:lineRule="exact"/>
        <w:ind w:firstLine="560" w:firstLineChars="200"/>
        <w:rPr>
          <w:rFonts w:hint="eastAsia" w:ascii="仿宋" w:hAnsi="仿宋" w:eastAsia="仿宋"/>
          <w:sz w:val="28"/>
        </w:rPr>
      </w:pPr>
      <w:r>
        <w:rPr>
          <w:rFonts w:hint="eastAsia" w:ascii="仿宋" w:hAnsi="仿宋" w:eastAsia="仿宋"/>
          <w:sz w:val="28"/>
        </w:rPr>
        <w:t>在计算调整差额时得不到现行价格指数的，可暂用上一次价格指数计算，并在以后的付款中再按实际价格指数进行调整。</w:t>
      </w:r>
    </w:p>
    <w:p>
      <w:pPr>
        <w:spacing w:line="480" w:lineRule="exact"/>
        <w:ind w:firstLine="560" w:firstLineChars="200"/>
        <w:rPr>
          <w:rFonts w:hint="eastAsia" w:ascii="仿宋" w:hAnsi="仿宋" w:eastAsia="仿宋"/>
          <w:sz w:val="28"/>
        </w:rPr>
      </w:pPr>
      <w:r>
        <w:rPr>
          <w:rFonts w:hint="eastAsia" w:ascii="仿宋" w:hAnsi="仿宋" w:eastAsia="仿宋"/>
          <w:sz w:val="28"/>
        </w:rPr>
        <w:t>16.1.1.3 权重的调整</w:t>
      </w:r>
    </w:p>
    <w:p>
      <w:pPr>
        <w:spacing w:line="480" w:lineRule="exact"/>
        <w:ind w:firstLine="560" w:firstLineChars="200"/>
        <w:rPr>
          <w:rFonts w:hint="eastAsia" w:ascii="仿宋" w:hAnsi="仿宋" w:eastAsia="仿宋"/>
          <w:sz w:val="28"/>
        </w:rPr>
      </w:pPr>
      <w:r>
        <w:rPr>
          <w:rFonts w:hint="eastAsia" w:ascii="仿宋" w:hAnsi="仿宋" w:eastAsia="仿宋"/>
          <w:sz w:val="28"/>
        </w:rPr>
        <w:t>按第15.1款约定的变更导致原定合同中的权重不合理时，由监理人与承包人和发包人协商后进行调整。</w:t>
      </w:r>
    </w:p>
    <w:p>
      <w:pPr>
        <w:spacing w:line="480" w:lineRule="exact"/>
        <w:ind w:firstLine="560" w:firstLineChars="200"/>
        <w:rPr>
          <w:rFonts w:hint="eastAsia" w:ascii="仿宋" w:hAnsi="仿宋" w:eastAsia="仿宋"/>
          <w:sz w:val="28"/>
        </w:rPr>
      </w:pPr>
      <w:r>
        <w:rPr>
          <w:rFonts w:hint="eastAsia" w:ascii="仿宋" w:hAnsi="仿宋" w:eastAsia="仿宋"/>
          <w:sz w:val="28"/>
        </w:rPr>
        <w:t>16.1.1.4 承包人工期延误后的价格调整</w:t>
      </w:r>
    </w:p>
    <w:p>
      <w:pPr>
        <w:spacing w:line="480" w:lineRule="exact"/>
        <w:ind w:firstLine="560" w:firstLineChars="200"/>
        <w:rPr>
          <w:rFonts w:hint="eastAsia" w:ascii="仿宋" w:hAnsi="仿宋" w:eastAsia="仿宋"/>
          <w:sz w:val="28"/>
        </w:rPr>
      </w:pPr>
      <w:r>
        <w:rPr>
          <w:rFonts w:hint="eastAsia" w:ascii="仿宋" w:hAnsi="仿宋" w:eastAsia="仿宋"/>
          <w:sz w:val="28"/>
        </w:rPr>
        <w:t>由于承包人原因未在约定的工期内竣工的，则对原约定竣工日期后继续施工的工程，在使用第16.1.1.1目价格调整公式时，应采用原约定竣工日期与实际竣工日期的两个价格指数中较低的一个作为现行价格指数。</w:t>
      </w:r>
    </w:p>
    <w:p>
      <w:pPr>
        <w:spacing w:line="480" w:lineRule="exact"/>
        <w:ind w:firstLine="560" w:firstLineChars="200"/>
        <w:rPr>
          <w:rFonts w:hint="eastAsia" w:ascii="仿宋" w:hAnsi="仿宋" w:eastAsia="仿宋"/>
          <w:sz w:val="28"/>
        </w:rPr>
      </w:pPr>
      <w:r>
        <w:rPr>
          <w:rFonts w:hint="eastAsia" w:ascii="仿宋" w:hAnsi="仿宋" w:eastAsia="仿宋"/>
          <w:sz w:val="28"/>
        </w:rPr>
        <w:t>16.1.2 采用造价信息调整价格差额</w:t>
      </w:r>
    </w:p>
    <w:p>
      <w:pPr>
        <w:spacing w:line="480" w:lineRule="exact"/>
        <w:ind w:firstLine="560" w:firstLineChars="200"/>
        <w:rPr>
          <w:rFonts w:hint="eastAsia" w:ascii="仿宋" w:hAnsi="仿宋" w:eastAsia="仿宋"/>
          <w:sz w:val="28"/>
        </w:rPr>
      </w:pPr>
      <w:r>
        <w:rPr>
          <w:rFonts w:hint="eastAsia" w:ascii="仿宋" w:hAnsi="仿宋" w:eastAsia="仿宋"/>
          <w:sz w:val="28"/>
        </w:rPr>
        <w:t>施工期内，因人工、材料、设备和机械台班价格波动影响合同价格时，人工、机械使用费按照国家或省、自治区、直辖市建设行政管理部门、行业建设管理部门或其授权的工程造价管理机构发布的人工成本信息、机械台班单价或机械使用费系数进行调整；需要进行价格调整的材料，其单价和采购数应由监理人复核，监理人确认需调整的材料单价及数量，作为调整工程合同价格差额的依据。</w:t>
      </w:r>
    </w:p>
    <w:p>
      <w:pPr>
        <w:spacing w:line="480" w:lineRule="exact"/>
        <w:ind w:firstLine="560" w:firstLineChars="200"/>
        <w:rPr>
          <w:rFonts w:hint="eastAsia" w:ascii="仿宋" w:hAnsi="仿宋" w:eastAsia="仿宋"/>
          <w:sz w:val="28"/>
        </w:rPr>
      </w:pPr>
      <w:bookmarkStart w:id="725" w:name="_Toc179632735"/>
      <w:bookmarkStart w:id="726" w:name="_Toc144974688"/>
      <w:bookmarkStart w:id="727" w:name="_Toc152042496"/>
      <w:bookmarkStart w:id="728" w:name="_Toc152045717"/>
      <w:r>
        <w:rPr>
          <w:rFonts w:hint="eastAsia" w:ascii="仿宋" w:hAnsi="仿宋" w:eastAsia="仿宋"/>
          <w:sz w:val="28"/>
        </w:rPr>
        <w:t>16.2 法律变化引起的价格调整</w:t>
      </w:r>
      <w:bookmarkEnd w:id="725"/>
      <w:bookmarkEnd w:id="726"/>
      <w:bookmarkEnd w:id="727"/>
      <w:bookmarkEnd w:id="728"/>
    </w:p>
    <w:p>
      <w:pPr>
        <w:spacing w:line="480" w:lineRule="exact"/>
        <w:ind w:firstLine="560" w:firstLineChars="200"/>
        <w:rPr>
          <w:rFonts w:hint="eastAsia" w:ascii="仿宋" w:hAnsi="仿宋" w:eastAsia="仿宋"/>
          <w:sz w:val="28"/>
        </w:rPr>
      </w:pPr>
      <w:r>
        <w:rPr>
          <w:rFonts w:hint="eastAsia" w:ascii="仿宋" w:hAnsi="仿宋" w:eastAsia="仿宋"/>
          <w:sz w:val="28"/>
        </w:rPr>
        <w:t>在基准日后，因法律变化导致承包人在合同履行中所需要的工程费用发生除第16.1款约定以外的增减时，监理人应根据法律、国家或省、自治区、直辖市有关部门的规定，按第3.5款商定或确定需调整的合同价款。</w:t>
      </w:r>
    </w:p>
    <w:p>
      <w:pPr>
        <w:pStyle w:val="49"/>
        <w:ind w:firstLine="560"/>
        <w:rPr>
          <w:rFonts w:hint="eastAsia" w:ascii="黑体" w:hAnsi="华文仿宋"/>
          <w:snapToGrid w:val="0"/>
        </w:rPr>
      </w:pPr>
      <w:bookmarkStart w:id="729" w:name="_Toc23667"/>
      <w:bookmarkStart w:id="730" w:name="_Toc1126"/>
      <w:bookmarkStart w:id="731" w:name="_Toc11323"/>
      <w:bookmarkStart w:id="732" w:name="_Toc372212332"/>
      <w:bookmarkStart w:id="733" w:name="_Toc25923"/>
      <w:bookmarkStart w:id="734" w:name="_Toc17193"/>
      <w:bookmarkStart w:id="735" w:name="_Toc23706"/>
      <w:bookmarkStart w:id="736" w:name="_Toc17942"/>
      <w:bookmarkStart w:id="737" w:name="_Toc15104"/>
      <w:bookmarkStart w:id="738" w:name="_Toc29408"/>
      <w:bookmarkStart w:id="739" w:name="_Toc17040"/>
      <w:bookmarkStart w:id="740" w:name="_Toc26368"/>
      <w:bookmarkStart w:id="741" w:name="_Toc1310"/>
      <w:r>
        <w:rPr>
          <w:rFonts w:ascii="黑体" w:hAnsi="华文仿宋"/>
          <w:snapToGrid w:val="0"/>
        </w:rPr>
        <w:t>17</w:t>
      </w:r>
      <w:r>
        <w:rPr>
          <w:rFonts w:hint="eastAsia" w:ascii="黑体" w:hAnsi="华文仿宋"/>
          <w:snapToGrid w:val="0"/>
        </w:rPr>
        <w:t>. 计量与支付</w:t>
      </w:r>
      <w:bookmarkEnd w:id="721"/>
      <w:bookmarkEnd w:id="722"/>
      <w:bookmarkEnd w:id="729"/>
      <w:bookmarkEnd w:id="730"/>
      <w:bookmarkEnd w:id="731"/>
      <w:bookmarkEnd w:id="732"/>
      <w:bookmarkEnd w:id="733"/>
      <w:bookmarkEnd w:id="734"/>
      <w:bookmarkEnd w:id="735"/>
      <w:bookmarkEnd w:id="736"/>
      <w:bookmarkEnd w:id="737"/>
      <w:bookmarkEnd w:id="738"/>
      <w:bookmarkEnd w:id="739"/>
      <w:bookmarkEnd w:id="740"/>
      <w:bookmarkEnd w:id="741"/>
    </w:p>
    <w:p>
      <w:pPr>
        <w:spacing w:line="480" w:lineRule="exact"/>
        <w:ind w:firstLine="560" w:firstLineChars="200"/>
        <w:rPr>
          <w:rFonts w:hint="eastAsia" w:ascii="仿宋" w:hAnsi="仿宋" w:eastAsia="仿宋"/>
          <w:sz w:val="28"/>
        </w:rPr>
      </w:pPr>
      <w:bookmarkStart w:id="742" w:name="_Toc144974690"/>
      <w:bookmarkStart w:id="743" w:name="_Toc152042498"/>
      <w:bookmarkStart w:id="744" w:name="_Toc179632737"/>
      <w:bookmarkStart w:id="745" w:name="_Toc152045719"/>
      <w:bookmarkStart w:id="746" w:name="_Toc223449649"/>
      <w:bookmarkStart w:id="747" w:name="_Toc251850889"/>
      <w:r>
        <w:rPr>
          <w:rFonts w:hint="eastAsia" w:ascii="仿宋" w:hAnsi="仿宋" w:eastAsia="仿宋"/>
          <w:sz w:val="28"/>
        </w:rPr>
        <w:t>17.1 计量</w:t>
      </w:r>
      <w:bookmarkEnd w:id="742"/>
      <w:bookmarkEnd w:id="743"/>
      <w:bookmarkEnd w:id="744"/>
      <w:bookmarkEnd w:id="745"/>
    </w:p>
    <w:p>
      <w:pPr>
        <w:spacing w:line="480" w:lineRule="exact"/>
        <w:ind w:firstLine="560" w:firstLineChars="200"/>
        <w:rPr>
          <w:rFonts w:hint="eastAsia" w:ascii="仿宋" w:hAnsi="仿宋" w:eastAsia="仿宋"/>
          <w:sz w:val="28"/>
        </w:rPr>
      </w:pPr>
      <w:r>
        <w:rPr>
          <w:rFonts w:hint="eastAsia" w:ascii="仿宋" w:hAnsi="仿宋" w:eastAsia="仿宋"/>
          <w:sz w:val="28"/>
        </w:rPr>
        <w:t>17.1.1 计量单位</w:t>
      </w:r>
    </w:p>
    <w:p>
      <w:pPr>
        <w:spacing w:line="480" w:lineRule="exact"/>
        <w:ind w:firstLine="560" w:firstLineChars="200"/>
        <w:rPr>
          <w:rFonts w:hint="eastAsia" w:ascii="仿宋" w:hAnsi="仿宋" w:eastAsia="仿宋"/>
          <w:sz w:val="28"/>
        </w:rPr>
      </w:pPr>
      <w:r>
        <w:rPr>
          <w:rFonts w:hint="eastAsia" w:ascii="仿宋" w:hAnsi="仿宋" w:eastAsia="仿宋"/>
          <w:sz w:val="28"/>
        </w:rPr>
        <w:t>计量采用国家法定的计量单位。</w:t>
      </w:r>
    </w:p>
    <w:p>
      <w:pPr>
        <w:spacing w:line="480" w:lineRule="exact"/>
        <w:ind w:firstLine="560" w:firstLineChars="200"/>
        <w:rPr>
          <w:rFonts w:hint="eastAsia" w:ascii="仿宋" w:hAnsi="仿宋" w:eastAsia="仿宋"/>
          <w:sz w:val="28"/>
        </w:rPr>
      </w:pPr>
      <w:r>
        <w:rPr>
          <w:rFonts w:hint="eastAsia" w:ascii="仿宋" w:hAnsi="仿宋" w:eastAsia="仿宋"/>
          <w:sz w:val="28"/>
        </w:rPr>
        <w:t>17.1.2 计量方法</w:t>
      </w:r>
    </w:p>
    <w:p>
      <w:pPr>
        <w:spacing w:line="480" w:lineRule="exact"/>
        <w:ind w:firstLine="560" w:firstLineChars="200"/>
        <w:rPr>
          <w:rFonts w:hint="eastAsia" w:ascii="仿宋" w:hAnsi="仿宋" w:eastAsia="仿宋"/>
          <w:sz w:val="28"/>
        </w:rPr>
      </w:pPr>
      <w:r>
        <w:rPr>
          <w:rFonts w:hint="eastAsia" w:ascii="仿宋" w:hAnsi="仿宋" w:eastAsia="仿宋"/>
          <w:sz w:val="28"/>
        </w:rPr>
        <w:t>工程量清单中的工程量计算规则应按有关国家标准、行业标准的规定，并在合同中约定执行。</w:t>
      </w:r>
    </w:p>
    <w:p>
      <w:pPr>
        <w:spacing w:line="480" w:lineRule="exact"/>
        <w:ind w:firstLine="560" w:firstLineChars="200"/>
        <w:rPr>
          <w:rFonts w:hint="eastAsia" w:ascii="仿宋" w:hAnsi="仿宋" w:eastAsia="仿宋"/>
          <w:sz w:val="28"/>
        </w:rPr>
      </w:pPr>
      <w:r>
        <w:rPr>
          <w:rFonts w:hint="eastAsia" w:ascii="仿宋" w:hAnsi="仿宋" w:eastAsia="仿宋"/>
          <w:sz w:val="28"/>
        </w:rPr>
        <w:t>17.1.3 计量周期</w:t>
      </w:r>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除专用合同条款另有约定外，单价子目已完成工程量按月计量，总价子目的计量周期按批准的支付分解报告确定。</w:t>
      </w:r>
    </w:p>
    <w:p>
      <w:pPr>
        <w:spacing w:line="480" w:lineRule="exact"/>
        <w:ind w:firstLine="560" w:firstLineChars="200"/>
        <w:rPr>
          <w:rFonts w:hint="eastAsia" w:ascii="仿宋" w:hAnsi="仿宋" w:eastAsia="仿宋"/>
          <w:sz w:val="28"/>
        </w:rPr>
      </w:pPr>
      <w:r>
        <w:rPr>
          <w:rFonts w:hint="eastAsia" w:ascii="仿宋" w:hAnsi="仿宋" w:eastAsia="仿宋"/>
          <w:sz w:val="28"/>
        </w:rPr>
        <w:t>17.1.4 单价子目的计量</w:t>
      </w:r>
    </w:p>
    <w:p>
      <w:pPr>
        <w:spacing w:line="480" w:lineRule="exact"/>
        <w:rPr>
          <w:rFonts w:hint="eastAsia" w:ascii="仿宋" w:hAnsi="仿宋" w:eastAsia="仿宋"/>
          <w:sz w:val="28"/>
        </w:rPr>
      </w:pPr>
      <w:r>
        <w:rPr>
          <w:rFonts w:hint="eastAsia" w:ascii="仿宋" w:hAnsi="仿宋" w:eastAsia="仿宋"/>
          <w:sz w:val="28"/>
        </w:rPr>
        <w:t>（1）已标价工程量清单中的单价子目工程量为估算工程量。结算工程量是承包人实际完成的，并按合同约定的计量方法进行计量的工程量。</w:t>
      </w:r>
    </w:p>
    <w:p>
      <w:pPr>
        <w:numPr>
          <w:ilvl w:val="0"/>
          <w:numId w:val="3"/>
        </w:numPr>
        <w:spacing w:line="480" w:lineRule="exact"/>
        <w:ind w:firstLine="560" w:firstLineChars="200"/>
        <w:rPr>
          <w:rFonts w:hint="eastAsia" w:ascii="仿宋" w:hAnsi="仿宋" w:eastAsia="仿宋"/>
          <w:sz w:val="28"/>
        </w:rPr>
      </w:pPr>
      <w:r>
        <w:rPr>
          <w:rFonts w:hint="eastAsia" w:ascii="仿宋" w:hAnsi="仿宋" w:eastAsia="仿宋"/>
          <w:sz w:val="28"/>
        </w:rPr>
        <w:t>承包人对已完成的工程进行计量，向监理人提交进度付款申请单、已完成工程量报表和有关计量资料。</w:t>
      </w:r>
    </w:p>
    <w:p>
      <w:pPr>
        <w:numPr>
          <w:ilvl w:val="0"/>
          <w:numId w:val="4"/>
        </w:numPr>
        <w:spacing w:line="480" w:lineRule="exact"/>
        <w:ind w:firstLine="560" w:firstLineChars="200"/>
        <w:rPr>
          <w:rFonts w:hint="eastAsia" w:ascii="仿宋" w:hAnsi="仿宋" w:eastAsia="仿宋"/>
          <w:sz w:val="28"/>
        </w:rPr>
      </w:pPr>
      <w:r>
        <w:rPr>
          <w:rFonts w:hint="eastAsia" w:ascii="仿宋" w:hAnsi="仿宋" w:eastAsia="仿宋"/>
          <w:sz w:val="28"/>
        </w:rPr>
        <w:t>监理人对承包人提交的工程量报表进行复核，以确定实际完成的工程量。对数量有异议的，可要求承包人按第8.2款约定进行共同复核和抽样复测。承包人应协助监理人进行复核并按监理人要求提供补充计量资料。承包人未按监理人要求参加复核，监理人复核或修正的工程量视为承包人实际完成的工程量。</w:t>
      </w:r>
    </w:p>
    <w:p>
      <w:pPr>
        <w:spacing w:line="480" w:lineRule="exact"/>
        <w:ind w:firstLine="560" w:firstLineChars="200"/>
        <w:rPr>
          <w:rFonts w:hint="eastAsia" w:ascii="仿宋" w:hAnsi="仿宋" w:eastAsia="仿宋"/>
          <w:sz w:val="28"/>
        </w:rPr>
      </w:pPr>
      <w:r>
        <w:rPr>
          <w:rFonts w:hint="eastAsia" w:ascii="仿宋" w:hAnsi="仿宋" w:eastAsia="仿宋"/>
          <w:sz w:val="28"/>
        </w:rPr>
        <w:t>（4）监理人认为有必要时，可通知承包人共同进行联合测量、计量，承包人应遵照执行。</w:t>
      </w:r>
    </w:p>
    <w:p>
      <w:pPr>
        <w:spacing w:line="480" w:lineRule="exact"/>
        <w:ind w:firstLine="560" w:firstLineChars="200"/>
        <w:rPr>
          <w:rFonts w:hint="eastAsia" w:ascii="仿宋" w:hAnsi="仿宋" w:eastAsia="仿宋"/>
          <w:sz w:val="28"/>
        </w:rPr>
      </w:pPr>
      <w:r>
        <w:rPr>
          <w:rFonts w:hint="eastAsia" w:ascii="仿宋" w:hAnsi="仿宋" w:eastAsia="仿宋"/>
          <w:sz w:val="28"/>
        </w:rPr>
        <w:t>（5）承包人完成工程量清单中每个子目的工程量后，监理人应要求承包人派员共同对每个子目的历次计量报表进行汇总，以核实最终结算工程量。监理人可要求承包人提供补充计量资料，以确定最后一次进度付款的准确工程量。承包人未按监理人要求派员参加的，监理人最终核实的工程量视为承包人完成该子目的准确工程量。</w:t>
      </w:r>
    </w:p>
    <w:p>
      <w:pPr>
        <w:spacing w:line="480" w:lineRule="exact"/>
        <w:ind w:firstLine="560" w:firstLineChars="200"/>
        <w:rPr>
          <w:rFonts w:hint="eastAsia" w:ascii="仿宋" w:hAnsi="仿宋" w:eastAsia="仿宋"/>
          <w:sz w:val="28"/>
        </w:rPr>
      </w:pPr>
      <w:r>
        <w:rPr>
          <w:rFonts w:hint="eastAsia" w:ascii="仿宋" w:hAnsi="仿宋" w:eastAsia="仿宋"/>
          <w:sz w:val="28"/>
        </w:rPr>
        <w:t>（6）监理人应在收到承包人提交的工程量报表后的7天内进行复核，监理人未在约定时间内复核的，承包人提交的工程量报表中的工程量视为承包人实际完成的工程量，据此计算工程价款。</w:t>
      </w:r>
    </w:p>
    <w:p>
      <w:pPr>
        <w:spacing w:line="480" w:lineRule="exact"/>
        <w:ind w:firstLine="560" w:firstLineChars="200"/>
        <w:rPr>
          <w:rFonts w:hint="eastAsia" w:ascii="仿宋" w:hAnsi="仿宋" w:eastAsia="仿宋"/>
          <w:sz w:val="28"/>
        </w:rPr>
      </w:pPr>
      <w:r>
        <w:rPr>
          <w:rFonts w:hint="eastAsia" w:ascii="仿宋" w:hAnsi="仿宋" w:eastAsia="仿宋"/>
          <w:sz w:val="28"/>
        </w:rPr>
        <w:t>17.1.5 总价子目的计量</w:t>
      </w:r>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除专用合同条款另有约定外，总价子目的分解和计量按照合同约定进行。</w:t>
      </w:r>
    </w:p>
    <w:p>
      <w:pPr>
        <w:spacing w:line="480" w:lineRule="exact"/>
        <w:ind w:firstLine="560" w:firstLineChars="200"/>
        <w:rPr>
          <w:rFonts w:hint="eastAsia" w:ascii="仿宋" w:hAnsi="仿宋" w:eastAsia="仿宋"/>
          <w:sz w:val="28"/>
        </w:rPr>
      </w:pPr>
      <w:r>
        <w:rPr>
          <w:rFonts w:hint="eastAsia" w:ascii="仿宋" w:hAnsi="仿宋" w:eastAsia="仿宋"/>
          <w:sz w:val="28"/>
        </w:rPr>
        <w:t>（1）总价子目的计量和支付应以总价为基础，不因第16.1款中的因素而进行调整。承包人实际完成的工程量，是进行工程目标管理和控制进度支付的依据。</w:t>
      </w:r>
    </w:p>
    <w:p>
      <w:pPr>
        <w:spacing w:line="480" w:lineRule="exact"/>
        <w:ind w:firstLine="560" w:firstLineChars="200"/>
        <w:rPr>
          <w:rFonts w:hint="eastAsia" w:ascii="仿宋" w:hAnsi="仿宋" w:eastAsia="仿宋"/>
          <w:sz w:val="28"/>
        </w:rPr>
      </w:pPr>
      <w:r>
        <w:rPr>
          <w:rFonts w:hint="eastAsia" w:ascii="仿宋" w:hAnsi="仿宋" w:eastAsia="仿宋"/>
          <w:sz w:val="28"/>
        </w:rPr>
        <w:t>（2）承包人在合同约定的每个计量周期内，对已完成的工程进行计量，并向监理人提交进度付款申请单、专用合同条款约定的合同总价支付分解表所表示的阶段性或分项计量的支持性资料，以及所达到工程形象目标或分阶段需完成的工程量和有关计量资料。</w:t>
      </w:r>
    </w:p>
    <w:p>
      <w:pPr>
        <w:spacing w:line="480" w:lineRule="exact"/>
        <w:ind w:firstLine="560" w:firstLineChars="200"/>
        <w:rPr>
          <w:rFonts w:hint="eastAsia" w:ascii="仿宋" w:hAnsi="仿宋" w:eastAsia="仿宋"/>
          <w:sz w:val="28"/>
        </w:rPr>
      </w:pPr>
      <w:r>
        <w:rPr>
          <w:rFonts w:hint="eastAsia" w:ascii="仿宋" w:hAnsi="仿宋" w:eastAsia="仿宋"/>
          <w:sz w:val="28"/>
        </w:rPr>
        <w:t>（3）监理人对承包人提交的上述资料进行复核，以确定分阶段实际完成的工程量和工程形象目标。对其有异议的，可要求承包人按第8.2款约定进行共同复核和抽样复测。</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（4）除按照第15条约定的变更外，总价子目的工程量是承包人用于结算的最终工程量。 </w:t>
      </w:r>
    </w:p>
    <w:p>
      <w:pPr>
        <w:spacing w:line="480" w:lineRule="exact"/>
        <w:ind w:firstLine="560" w:firstLineChars="200"/>
        <w:rPr>
          <w:rFonts w:hint="eastAsia" w:ascii="仿宋" w:hAnsi="仿宋" w:eastAsia="仿宋"/>
          <w:sz w:val="28"/>
        </w:rPr>
      </w:pPr>
      <w:bookmarkStart w:id="748" w:name="_Toc152045720"/>
      <w:bookmarkStart w:id="749" w:name="_Toc144974691"/>
      <w:bookmarkStart w:id="750" w:name="_Toc179632738"/>
      <w:bookmarkStart w:id="751" w:name="_Toc152042499"/>
      <w:r>
        <w:rPr>
          <w:rFonts w:hint="eastAsia" w:ascii="仿宋" w:hAnsi="仿宋" w:eastAsia="仿宋"/>
          <w:sz w:val="28"/>
        </w:rPr>
        <w:t>17.2 预付款</w:t>
      </w:r>
      <w:bookmarkEnd w:id="748"/>
      <w:bookmarkEnd w:id="749"/>
      <w:bookmarkEnd w:id="750"/>
      <w:bookmarkEnd w:id="751"/>
    </w:p>
    <w:p>
      <w:pPr>
        <w:spacing w:line="480" w:lineRule="exact"/>
        <w:ind w:firstLine="560" w:firstLineChars="200"/>
        <w:rPr>
          <w:rFonts w:hint="eastAsia" w:ascii="仿宋" w:hAnsi="仿宋" w:eastAsia="仿宋"/>
          <w:sz w:val="28"/>
        </w:rPr>
      </w:pPr>
      <w:r>
        <w:rPr>
          <w:rFonts w:hint="eastAsia" w:ascii="仿宋" w:hAnsi="仿宋" w:eastAsia="仿宋"/>
          <w:sz w:val="28"/>
        </w:rPr>
        <w:t>17.2.1 预付款</w:t>
      </w:r>
    </w:p>
    <w:p>
      <w:pPr>
        <w:spacing w:line="480" w:lineRule="exact"/>
        <w:ind w:firstLine="560" w:firstLineChars="200"/>
        <w:rPr>
          <w:rFonts w:hint="eastAsia" w:ascii="仿宋" w:hAnsi="仿宋" w:eastAsia="仿宋"/>
          <w:sz w:val="28"/>
        </w:rPr>
      </w:pPr>
      <w:r>
        <w:rPr>
          <w:rFonts w:hint="eastAsia" w:ascii="仿宋" w:hAnsi="仿宋" w:eastAsia="仿宋"/>
          <w:sz w:val="28"/>
        </w:rPr>
        <w:t>预付款用于承包人为合同工程施工购置材料、工程设备、施工设备、修建临时设施以及组织施工队伍进场等。预付款的额度和预付办法在专用合同条款中约定。预付款必须专用于合同工程。</w:t>
      </w:r>
    </w:p>
    <w:p>
      <w:pPr>
        <w:spacing w:line="480" w:lineRule="exact"/>
        <w:ind w:firstLine="560" w:firstLineChars="200"/>
        <w:rPr>
          <w:rFonts w:hint="eastAsia" w:ascii="仿宋" w:hAnsi="仿宋" w:eastAsia="仿宋"/>
          <w:sz w:val="28"/>
        </w:rPr>
      </w:pPr>
      <w:r>
        <w:rPr>
          <w:rFonts w:hint="eastAsia" w:ascii="仿宋" w:hAnsi="仿宋" w:eastAsia="仿宋"/>
          <w:sz w:val="28"/>
        </w:rPr>
        <w:t>17.2.2 预付款保函</w:t>
      </w:r>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除专用合同条款另有约定外，承包人应在收到预付款的同时向发包人提交预付款保函，预付款保函的担保金额应与预付款金额相同。保函的担保金额可根据预付款扣回的金额相应递减。</w:t>
      </w:r>
    </w:p>
    <w:p>
      <w:pPr>
        <w:spacing w:line="480" w:lineRule="exact"/>
        <w:ind w:firstLine="560" w:firstLineChars="200"/>
        <w:rPr>
          <w:rFonts w:hint="eastAsia" w:ascii="仿宋" w:hAnsi="仿宋" w:eastAsia="仿宋"/>
          <w:sz w:val="28"/>
        </w:rPr>
      </w:pPr>
      <w:r>
        <w:rPr>
          <w:rFonts w:hint="eastAsia" w:ascii="仿宋" w:hAnsi="仿宋" w:eastAsia="仿宋"/>
          <w:sz w:val="28"/>
        </w:rPr>
        <w:t>17.2.3 预付款的扣回与还清</w:t>
      </w:r>
    </w:p>
    <w:p>
      <w:pPr>
        <w:spacing w:line="480" w:lineRule="exact"/>
        <w:ind w:firstLine="560" w:firstLineChars="200"/>
        <w:rPr>
          <w:rFonts w:hint="eastAsia" w:ascii="仿宋" w:hAnsi="仿宋" w:eastAsia="仿宋"/>
          <w:sz w:val="28"/>
        </w:rPr>
      </w:pPr>
      <w:r>
        <w:rPr>
          <w:rFonts w:hint="eastAsia" w:ascii="仿宋" w:hAnsi="仿宋" w:eastAsia="仿宋"/>
          <w:sz w:val="28"/>
        </w:rPr>
        <w:t>预付款在进度付款中扣回，扣回办法在专用合同条款中约定。在颁发工程接收证书前，由于不可抗力或其他原因解除合同时，预付款尚未扣清的，尚未扣清的预付款余额应作为承包人的到期应付款。</w:t>
      </w:r>
    </w:p>
    <w:p>
      <w:pPr>
        <w:spacing w:line="480" w:lineRule="exact"/>
        <w:ind w:firstLine="560" w:firstLineChars="200"/>
        <w:rPr>
          <w:rFonts w:hint="eastAsia" w:ascii="仿宋" w:hAnsi="仿宋" w:eastAsia="仿宋"/>
          <w:sz w:val="28"/>
        </w:rPr>
      </w:pPr>
      <w:bookmarkStart w:id="752" w:name="_Toc144974692"/>
      <w:bookmarkStart w:id="753" w:name="_Toc152045721"/>
      <w:bookmarkStart w:id="754" w:name="_Toc152042500"/>
      <w:bookmarkStart w:id="755" w:name="_Toc179632739"/>
      <w:r>
        <w:rPr>
          <w:rFonts w:hint="eastAsia" w:ascii="仿宋" w:hAnsi="仿宋" w:eastAsia="仿宋"/>
          <w:sz w:val="28"/>
        </w:rPr>
        <w:t>17.3 工程进度付款</w:t>
      </w:r>
      <w:bookmarkEnd w:id="752"/>
      <w:bookmarkEnd w:id="753"/>
      <w:bookmarkEnd w:id="754"/>
      <w:bookmarkEnd w:id="755"/>
    </w:p>
    <w:p>
      <w:pPr>
        <w:spacing w:line="480" w:lineRule="exact"/>
        <w:ind w:firstLine="560" w:firstLineChars="200"/>
        <w:rPr>
          <w:rFonts w:hint="eastAsia" w:ascii="仿宋" w:hAnsi="仿宋" w:eastAsia="仿宋"/>
          <w:sz w:val="28"/>
        </w:rPr>
      </w:pPr>
      <w:r>
        <w:rPr>
          <w:rFonts w:hint="eastAsia" w:ascii="仿宋" w:hAnsi="仿宋" w:eastAsia="仿宋"/>
          <w:sz w:val="28"/>
        </w:rPr>
        <w:t>17.3.1 付款周期</w:t>
      </w:r>
    </w:p>
    <w:p>
      <w:pPr>
        <w:spacing w:line="480" w:lineRule="exact"/>
        <w:ind w:firstLine="560" w:firstLineChars="200"/>
        <w:rPr>
          <w:rFonts w:hint="eastAsia" w:ascii="仿宋" w:hAnsi="仿宋" w:eastAsia="仿宋"/>
          <w:sz w:val="28"/>
        </w:rPr>
      </w:pPr>
      <w:r>
        <w:rPr>
          <w:rFonts w:hint="eastAsia" w:ascii="仿宋" w:hAnsi="仿宋" w:eastAsia="仿宋"/>
          <w:sz w:val="28"/>
        </w:rPr>
        <w:t>付款周期同计量周期。</w:t>
      </w:r>
    </w:p>
    <w:p>
      <w:pPr>
        <w:spacing w:line="480" w:lineRule="exact"/>
        <w:ind w:firstLine="560" w:firstLineChars="200"/>
        <w:rPr>
          <w:rFonts w:hint="eastAsia" w:ascii="仿宋" w:hAnsi="仿宋" w:eastAsia="仿宋"/>
          <w:sz w:val="28"/>
        </w:rPr>
      </w:pPr>
      <w:r>
        <w:rPr>
          <w:rFonts w:hint="eastAsia" w:ascii="仿宋" w:hAnsi="仿宋" w:eastAsia="仿宋"/>
          <w:sz w:val="28"/>
        </w:rPr>
        <w:t>17.3.2 进度付款申请单</w:t>
      </w:r>
    </w:p>
    <w:p>
      <w:pPr>
        <w:spacing w:line="480" w:lineRule="exact"/>
        <w:ind w:firstLine="560" w:firstLineChars="200"/>
        <w:rPr>
          <w:rFonts w:hint="eastAsia" w:ascii="仿宋" w:hAnsi="仿宋" w:eastAsia="仿宋"/>
          <w:dstrike/>
          <w:sz w:val="28"/>
        </w:rPr>
      </w:pPr>
      <w:r>
        <w:rPr>
          <w:rFonts w:hint="eastAsia" w:ascii="仿宋" w:hAnsi="仿宋" w:eastAsia="仿宋"/>
          <w:sz w:val="28"/>
        </w:rPr>
        <w:t>承包人应在每个付款周期末，按监理人批准的格式和专用合同条款约定的份数，向监理人提交进度付款申请单，并附相应的支持性证明文件。除专用合同条款另有约定外，进度付款申请单应包括下列内容：</w:t>
      </w:r>
    </w:p>
    <w:p>
      <w:pPr>
        <w:spacing w:line="480" w:lineRule="exact"/>
        <w:ind w:firstLine="560" w:firstLineChars="200"/>
        <w:rPr>
          <w:rFonts w:hint="eastAsia" w:ascii="仿宋" w:hAnsi="仿宋" w:eastAsia="仿宋"/>
          <w:sz w:val="28"/>
        </w:rPr>
      </w:pPr>
      <w:r>
        <w:rPr>
          <w:rFonts w:hint="eastAsia" w:ascii="仿宋" w:hAnsi="仿宋" w:eastAsia="仿宋"/>
          <w:sz w:val="28"/>
        </w:rPr>
        <w:t>（1）截至本次付款周期末已实施工程的价款；</w:t>
      </w:r>
    </w:p>
    <w:p>
      <w:pPr>
        <w:spacing w:line="480" w:lineRule="exact"/>
        <w:ind w:firstLine="560" w:firstLineChars="200"/>
        <w:rPr>
          <w:rFonts w:hint="eastAsia" w:ascii="仿宋" w:hAnsi="仿宋" w:eastAsia="仿宋"/>
          <w:sz w:val="28"/>
        </w:rPr>
      </w:pPr>
      <w:r>
        <w:rPr>
          <w:rFonts w:hint="eastAsia" w:ascii="仿宋" w:hAnsi="仿宋" w:eastAsia="仿宋"/>
          <w:sz w:val="28"/>
        </w:rPr>
        <w:t>（2）根据第15条应增加和扣减的变更金额；</w:t>
      </w:r>
    </w:p>
    <w:p>
      <w:pPr>
        <w:spacing w:line="480" w:lineRule="exact"/>
        <w:ind w:firstLine="560" w:firstLineChars="200"/>
        <w:rPr>
          <w:rFonts w:hint="eastAsia" w:ascii="仿宋" w:hAnsi="仿宋" w:eastAsia="仿宋"/>
          <w:sz w:val="28"/>
        </w:rPr>
      </w:pPr>
      <w:r>
        <w:rPr>
          <w:rFonts w:hint="eastAsia" w:ascii="仿宋" w:hAnsi="仿宋" w:eastAsia="仿宋"/>
          <w:sz w:val="28"/>
        </w:rPr>
        <w:t>（3）根据第23条应增加和扣减的索赔金额；</w:t>
      </w:r>
    </w:p>
    <w:p>
      <w:pPr>
        <w:spacing w:line="480" w:lineRule="exact"/>
        <w:ind w:firstLine="560" w:firstLineChars="200"/>
        <w:rPr>
          <w:rFonts w:hint="eastAsia" w:ascii="仿宋" w:hAnsi="仿宋" w:eastAsia="仿宋"/>
          <w:sz w:val="28"/>
        </w:rPr>
      </w:pPr>
      <w:r>
        <w:rPr>
          <w:rFonts w:hint="eastAsia" w:ascii="仿宋" w:hAnsi="仿宋" w:eastAsia="仿宋"/>
          <w:sz w:val="28"/>
        </w:rPr>
        <w:t>（4）根据第17.2款约定应支付的预付款和扣减的返还预付款；</w:t>
      </w:r>
    </w:p>
    <w:p>
      <w:pPr>
        <w:spacing w:line="480" w:lineRule="exact"/>
        <w:ind w:firstLine="560" w:firstLineChars="200"/>
        <w:rPr>
          <w:rFonts w:hint="eastAsia" w:ascii="仿宋" w:hAnsi="仿宋" w:eastAsia="仿宋"/>
          <w:sz w:val="28"/>
        </w:rPr>
      </w:pPr>
      <w:r>
        <w:rPr>
          <w:rFonts w:hint="eastAsia" w:ascii="仿宋" w:hAnsi="仿宋" w:eastAsia="仿宋"/>
          <w:sz w:val="28"/>
        </w:rPr>
        <w:t>（5）根据第17.4.1项约定应扣减的质量保证金；</w:t>
      </w:r>
    </w:p>
    <w:p>
      <w:pPr>
        <w:spacing w:line="480" w:lineRule="exact"/>
        <w:ind w:firstLine="560" w:firstLineChars="200"/>
        <w:rPr>
          <w:rFonts w:hint="eastAsia" w:ascii="仿宋" w:hAnsi="仿宋" w:eastAsia="仿宋"/>
          <w:sz w:val="28"/>
        </w:rPr>
      </w:pPr>
      <w:r>
        <w:rPr>
          <w:rFonts w:hint="eastAsia" w:ascii="仿宋" w:hAnsi="仿宋" w:eastAsia="仿宋"/>
          <w:sz w:val="28"/>
        </w:rPr>
        <w:t>（6）根据合同应增加和扣减的其他金额。</w:t>
      </w:r>
    </w:p>
    <w:p>
      <w:pPr>
        <w:spacing w:line="480" w:lineRule="exact"/>
        <w:ind w:firstLine="560" w:firstLineChars="200"/>
        <w:rPr>
          <w:rFonts w:hint="eastAsia" w:ascii="仿宋" w:hAnsi="仿宋" w:eastAsia="仿宋"/>
          <w:sz w:val="28"/>
        </w:rPr>
      </w:pPr>
      <w:r>
        <w:rPr>
          <w:rFonts w:hint="eastAsia" w:ascii="仿宋" w:hAnsi="仿宋" w:eastAsia="仿宋"/>
          <w:sz w:val="28"/>
        </w:rPr>
        <w:t>17.3.3 进度付款证书和支付时间</w:t>
      </w:r>
    </w:p>
    <w:p>
      <w:pPr>
        <w:spacing w:line="480" w:lineRule="exact"/>
        <w:ind w:firstLine="560" w:firstLineChars="200"/>
        <w:rPr>
          <w:rFonts w:hint="eastAsia" w:ascii="仿宋" w:hAnsi="仿宋" w:eastAsia="仿宋"/>
          <w:sz w:val="28"/>
        </w:rPr>
      </w:pPr>
      <w:r>
        <w:rPr>
          <w:rFonts w:hint="eastAsia" w:ascii="仿宋" w:hAnsi="仿宋" w:eastAsia="仿宋"/>
          <w:sz w:val="28"/>
        </w:rPr>
        <w:t>（1）监理人在收到承包人进度付款申请单以及相应的支持性证明文件后的14天内完成核查，提出发包人到期应支付给承包人的金额以及相应的支持性材料，经发包人审查同意后，由监理人向承包人出具经发包人签认的进度付款证书。监理人有权扣发承包人未能按照合同要求履行任何工作或义务的相应金额。</w:t>
      </w:r>
    </w:p>
    <w:p>
      <w:pPr>
        <w:spacing w:line="480" w:lineRule="exact"/>
        <w:ind w:firstLine="560" w:firstLineChars="200"/>
        <w:rPr>
          <w:rFonts w:hint="eastAsia" w:ascii="仿宋" w:hAnsi="仿宋" w:eastAsia="仿宋"/>
          <w:sz w:val="28"/>
        </w:rPr>
      </w:pPr>
      <w:r>
        <w:rPr>
          <w:rFonts w:hint="eastAsia" w:ascii="仿宋" w:hAnsi="仿宋" w:eastAsia="仿宋"/>
          <w:sz w:val="28"/>
        </w:rPr>
        <w:t>（2）发包人应在监理人收到进度付款申请单后的28天内，将进度应付款支付给承包人。发包人不按期支付的，按专用合同条款的约定支付逾期付款违约金。</w:t>
      </w:r>
    </w:p>
    <w:p>
      <w:pPr>
        <w:spacing w:line="480" w:lineRule="exact"/>
        <w:ind w:firstLine="560" w:firstLineChars="200"/>
        <w:rPr>
          <w:rFonts w:hint="eastAsia" w:ascii="仿宋" w:hAnsi="仿宋" w:eastAsia="仿宋"/>
          <w:sz w:val="28"/>
        </w:rPr>
      </w:pPr>
      <w:r>
        <w:rPr>
          <w:rFonts w:hint="eastAsia" w:ascii="仿宋" w:hAnsi="仿宋" w:eastAsia="仿宋"/>
          <w:sz w:val="28"/>
        </w:rPr>
        <w:t>（3）监理人出具进度付款证书，不应视为监理人已同意、批准或接受了承包人完成的该部分工作。</w:t>
      </w:r>
    </w:p>
    <w:p>
      <w:pPr>
        <w:spacing w:line="480" w:lineRule="exact"/>
        <w:ind w:firstLine="560" w:firstLineChars="200"/>
        <w:rPr>
          <w:rFonts w:hint="eastAsia" w:ascii="仿宋" w:hAnsi="仿宋" w:eastAsia="仿宋"/>
          <w:sz w:val="28"/>
        </w:rPr>
      </w:pPr>
      <w:r>
        <w:rPr>
          <w:rFonts w:hint="eastAsia" w:ascii="仿宋" w:hAnsi="仿宋" w:eastAsia="仿宋"/>
          <w:sz w:val="28"/>
        </w:rPr>
        <w:t>（4）进度付款涉及政府投资资金的，按照国库集中支付等国家相关规定和专用合同条款的约定办理。</w:t>
      </w:r>
    </w:p>
    <w:p>
      <w:pPr>
        <w:spacing w:line="480" w:lineRule="exact"/>
        <w:ind w:firstLine="560" w:firstLineChars="200"/>
        <w:rPr>
          <w:rFonts w:hint="eastAsia" w:ascii="仿宋" w:hAnsi="仿宋" w:eastAsia="仿宋"/>
          <w:sz w:val="28"/>
        </w:rPr>
      </w:pPr>
      <w:r>
        <w:rPr>
          <w:rFonts w:hint="eastAsia" w:ascii="仿宋" w:hAnsi="仿宋" w:eastAsia="仿宋"/>
          <w:sz w:val="28"/>
        </w:rPr>
        <w:t>17.3.4 工程进度付款的修正</w:t>
      </w:r>
    </w:p>
    <w:p>
      <w:pPr>
        <w:spacing w:line="480" w:lineRule="exact"/>
        <w:ind w:firstLine="560" w:firstLineChars="200"/>
        <w:rPr>
          <w:rFonts w:hint="eastAsia" w:ascii="仿宋" w:hAnsi="仿宋" w:eastAsia="仿宋"/>
          <w:sz w:val="28"/>
        </w:rPr>
      </w:pPr>
      <w:r>
        <w:rPr>
          <w:rFonts w:hint="eastAsia" w:ascii="仿宋" w:hAnsi="仿宋" w:eastAsia="仿宋"/>
          <w:sz w:val="28"/>
        </w:rPr>
        <w:t>在对以往历次已签发的进度付款证书进行汇总和复核中发现错、漏或重复的，监理人有权予以修正，承包人也有权提出修正申请。经双方复核同意的修正，应在本次进度付款中支付或扣除。</w:t>
      </w:r>
    </w:p>
    <w:p>
      <w:pPr>
        <w:spacing w:line="480" w:lineRule="exact"/>
        <w:ind w:firstLine="560" w:firstLineChars="200"/>
        <w:rPr>
          <w:rFonts w:hint="eastAsia" w:ascii="仿宋" w:hAnsi="仿宋" w:eastAsia="仿宋"/>
          <w:sz w:val="28"/>
        </w:rPr>
      </w:pPr>
      <w:bookmarkStart w:id="756" w:name="_Toc144974693"/>
      <w:bookmarkStart w:id="757" w:name="_Toc152045722"/>
      <w:bookmarkStart w:id="758" w:name="_Toc152042501"/>
      <w:bookmarkStart w:id="759" w:name="_Toc179632740"/>
      <w:r>
        <w:rPr>
          <w:rFonts w:hint="eastAsia" w:ascii="仿宋" w:hAnsi="仿宋" w:eastAsia="仿宋"/>
          <w:sz w:val="28"/>
        </w:rPr>
        <w:t xml:space="preserve">17.4 </w:t>
      </w:r>
      <w:bookmarkEnd w:id="756"/>
      <w:bookmarkEnd w:id="757"/>
      <w:bookmarkEnd w:id="758"/>
      <w:r>
        <w:rPr>
          <w:rFonts w:hint="eastAsia" w:ascii="仿宋" w:hAnsi="仿宋" w:eastAsia="仿宋"/>
          <w:sz w:val="28"/>
        </w:rPr>
        <w:t>质量保证金</w:t>
      </w:r>
      <w:bookmarkEnd w:id="759"/>
    </w:p>
    <w:p>
      <w:pPr>
        <w:spacing w:line="480" w:lineRule="exact"/>
        <w:ind w:firstLine="560" w:firstLineChars="200"/>
        <w:rPr>
          <w:rFonts w:hint="eastAsia" w:ascii="仿宋" w:hAnsi="仿宋" w:eastAsia="仿宋"/>
          <w:sz w:val="28"/>
        </w:rPr>
      </w:pPr>
      <w:r>
        <w:rPr>
          <w:rFonts w:hint="eastAsia" w:ascii="仿宋" w:hAnsi="仿宋" w:eastAsia="仿宋"/>
          <w:sz w:val="28"/>
        </w:rPr>
        <w:t>17.4.1 监理人应从第一个付款周期开始，在发包人的进度付款中，按专用合同条款的约定扣留质量保证金，直至扣留的质量保证金总额达到专用合同条款约定的金额或比例为止。质量保证金的计算额度不包括预付款的支付、扣回以及价格调整的金额。</w:t>
      </w:r>
    </w:p>
    <w:p>
      <w:pPr>
        <w:spacing w:line="480" w:lineRule="exact"/>
        <w:ind w:firstLine="560" w:firstLineChars="200"/>
        <w:rPr>
          <w:rFonts w:hint="eastAsia" w:ascii="仿宋" w:hAnsi="仿宋" w:eastAsia="仿宋"/>
          <w:sz w:val="28"/>
        </w:rPr>
      </w:pPr>
      <w:r>
        <w:rPr>
          <w:rFonts w:hint="eastAsia" w:ascii="仿宋" w:hAnsi="仿宋" w:eastAsia="仿宋"/>
          <w:sz w:val="28"/>
        </w:rPr>
        <w:t>17.4.2 在第1.1.4.5目约定的缺陷责任期满时，承包人向发包人申请到期应返还承包人剩余的质量保证金金额，发包人应在14天内会同承包人按照合同约定的内容核实承包人是否完成缺陷责任。如无异议，发包人应当在核实后将剩余保证金返还承包人。</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17.4.3 在第1.1.4.5目约定的缺陷责任期满时，承包人没有完成缺陷责任的，发包人有权扣留与未履行责任剩余工作所需金额相应的质量保证金余额，并有权根据第20.3款约定要求延长缺陷责任期，直至完成剩余工作为止。 </w:t>
      </w:r>
    </w:p>
    <w:p>
      <w:pPr>
        <w:spacing w:line="480" w:lineRule="exact"/>
        <w:ind w:firstLine="560" w:firstLineChars="200"/>
        <w:rPr>
          <w:rFonts w:hint="eastAsia" w:ascii="仿宋" w:hAnsi="仿宋" w:eastAsia="仿宋"/>
          <w:sz w:val="28"/>
        </w:rPr>
      </w:pPr>
      <w:bookmarkStart w:id="760" w:name="_Toc152045723"/>
      <w:bookmarkStart w:id="761" w:name="_Toc179632741"/>
      <w:bookmarkStart w:id="762" w:name="_Toc152042502"/>
      <w:bookmarkStart w:id="763" w:name="_Toc144974694"/>
      <w:r>
        <w:rPr>
          <w:rFonts w:hint="eastAsia" w:ascii="仿宋" w:hAnsi="仿宋" w:eastAsia="仿宋"/>
          <w:sz w:val="28"/>
        </w:rPr>
        <w:t>17.5 竣工结算</w:t>
      </w:r>
      <w:bookmarkEnd w:id="760"/>
      <w:bookmarkEnd w:id="761"/>
      <w:bookmarkEnd w:id="762"/>
      <w:bookmarkEnd w:id="763"/>
    </w:p>
    <w:p>
      <w:pPr>
        <w:spacing w:line="480" w:lineRule="exact"/>
        <w:ind w:firstLine="560" w:firstLineChars="200"/>
        <w:rPr>
          <w:rFonts w:hint="eastAsia" w:ascii="仿宋" w:hAnsi="仿宋" w:eastAsia="仿宋"/>
          <w:sz w:val="28"/>
        </w:rPr>
      </w:pPr>
      <w:r>
        <w:rPr>
          <w:rFonts w:hint="eastAsia" w:ascii="仿宋" w:hAnsi="仿宋" w:eastAsia="仿宋"/>
          <w:sz w:val="28"/>
        </w:rPr>
        <w:t>17.5.1 竣工付款申请单</w:t>
      </w:r>
    </w:p>
    <w:p>
      <w:pPr>
        <w:spacing w:line="480" w:lineRule="exact"/>
        <w:ind w:firstLine="560" w:firstLineChars="200"/>
        <w:rPr>
          <w:rFonts w:hint="eastAsia" w:ascii="仿宋" w:hAnsi="仿宋" w:eastAsia="仿宋"/>
          <w:sz w:val="28"/>
        </w:rPr>
      </w:pPr>
      <w:r>
        <w:rPr>
          <w:rFonts w:hint="eastAsia" w:ascii="仿宋" w:hAnsi="仿宋" w:eastAsia="仿宋"/>
          <w:sz w:val="28"/>
        </w:rPr>
        <w:t>（1）工程接收证书颁发后，承包人应按专用合同条款约定的份数和期限向监理人提交竣工付款申请单，并提供相关证明材料。除专用合同条款另有约定外，竣工付款申请单应包括下列内容：竣工结算合同总价、发包人已支付承包人的工程价款、应扣留的质量保证金、应支付的竣工付款金额。</w:t>
      </w:r>
    </w:p>
    <w:p>
      <w:pPr>
        <w:spacing w:line="480" w:lineRule="exact"/>
        <w:ind w:firstLine="560" w:firstLineChars="200"/>
        <w:rPr>
          <w:rFonts w:hint="eastAsia" w:ascii="仿宋" w:hAnsi="仿宋" w:eastAsia="仿宋"/>
          <w:sz w:val="28"/>
        </w:rPr>
      </w:pPr>
      <w:r>
        <w:rPr>
          <w:rFonts w:hint="eastAsia" w:ascii="仿宋" w:hAnsi="仿宋" w:eastAsia="仿宋"/>
          <w:sz w:val="28"/>
        </w:rPr>
        <w:t>（2）监理人对竣工付款申请单有异议的，有权要求承包人进行修正和提供补充资料。经监理人和承包人协商后，由承包人向监理人提交修正后的竣工付款申请单。</w:t>
      </w:r>
    </w:p>
    <w:p>
      <w:pPr>
        <w:spacing w:line="480" w:lineRule="exact"/>
        <w:ind w:firstLine="560" w:firstLineChars="200"/>
        <w:rPr>
          <w:rFonts w:hint="eastAsia" w:ascii="仿宋" w:hAnsi="仿宋" w:eastAsia="仿宋"/>
          <w:sz w:val="28"/>
        </w:rPr>
      </w:pPr>
      <w:r>
        <w:rPr>
          <w:rFonts w:hint="eastAsia" w:ascii="仿宋" w:hAnsi="仿宋" w:eastAsia="仿宋"/>
          <w:sz w:val="28"/>
        </w:rPr>
        <w:t>17.5.2 竣工付款证书及支付时间</w:t>
      </w:r>
    </w:p>
    <w:p>
      <w:pPr>
        <w:spacing w:line="480" w:lineRule="exact"/>
        <w:ind w:firstLine="560" w:firstLineChars="200"/>
        <w:rPr>
          <w:rFonts w:hint="eastAsia" w:ascii="仿宋" w:hAnsi="仿宋" w:eastAsia="仿宋"/>
          <w:sz w:val="28"/>
        </w:rPr>
      </w:pPr>
      <w:r>
        <w:rPr>
          <w:rFonts w:hint="eastAsia" w:ascii="仿宋" w:hAnsi="仿宋" w:eastAsia="仿宋"/>
          <w:sz w:val="28"/>
        </w:rPr>
        <w:t>（1）监理人在收到承包人提交的竣工付款申请单后的14天内完成核查，提出发包人到期应支付给承包人的价款送发包人审核并抄送承包人。发包人应在收到后14天内审核完毕，由监理人向承包人出具经发包人签认的竣工付款证书。监理人未在约定时间内核查，又未提出具体意见的，视为承包人提交的竣工付款申请单已经监理人核查同意；发包人未在约定时间内审核又未提出具体意见的，监理人提出发包人到期应支付给承包人的价款视为已经发包人同意。</w:t>
      </w:r>
    </w:p>
    <w:p>
      <w:pPr>
        <w:spacing w:line="480" w:lineRule="exact"/>
        <w:ind w:firstLine="560" w:firstLineChars="200"/>
        <w:rPr>
          <w:rFonts w:hint="eastAsia" w:ascii="仿宋" w:hAnsi="仿宋" w:eastAsia="仿宋"/>
          <w:sz w:val="28"/>
        </w:rPr>
      </w:pPr>
      <w:r>
        <w:rPr>
          <w:rFonts w:hint="eastAsia" w:ascii="仿宋" w:hAnsi="仿宋" w:eastAsia="仿宋"/>
          <w:sz w:val="28"/>
        </w:rPr>
        <w:t>（2）发包人应在监理人出具竣工付款证书后的14天内，将应支付款支付给承包人。发包人不按期支付的，按第17.3.3（2）目的约定，将逾期付款违约金支付给承包人。</w:t>
      </w:r>
    </w:p>
    <w:p>
      <w:pPr>
        <w:spacing w:line="480" w:lineRule="exact"/>
        <w:ind w:firstLine="560" w:firstLineChars="200"/>
        <w:rPr>
          <w:rFonts w:hint="eastAsia" w:ascii="仿宋" w:hAnsi="仿宋" w:eastAsia="仿宋"/>
          <w:sz w:val="28"/>
        </w:rPr>
      </w:pPr>
      <w:r>
        <w:rPr>
          <w:rFonts w:hint="eastAsia" w:ascii="仿宋" w:hAnsi="仿宋" w:eastAsia="仿宋"/>
          <w:sz w:val="28"/>
        </w:rPr>
        <w:t>（3）承包人对发包人签认的竣工付款证书有异议的，发包人可出具竣工付款申请单中承包人已同意部分的临时付款证书。存在争议的部分，按第24条的约定办理。</w:t>
      </w:r>
    </w:p>
    <w:p>
      <w:pPr>
        <w:spacing w:line="480" w:lineRule="exact"/>
        <w:ind w:firstLine="560" w:firstLineChars="200"/>
        <w:rPr>
          <w:rFonts w:hint="eastAsia" w:ascii="仿宋" w:hAnsi="仿宋" w:eastAsia="仿宋"/>
          <w:sz w:val="28"/>
        </w:rPr>
      </w:pPr>
      <w:r>
        <w:rPr>
          <w:rFonts w:hint="eastAsia" w:ascii="仿宋" w:hAnsi="仿宋" w:eastAsia="仿宋"/>
          <w:sz w:val="28"/>
        </w:rPr>
        <w:t>（4）竣工付款涉及政府投资资金的，按第17.3.3（４）目的约定办理。</w:t>
      </w:r>
    </w:p>
    <w:p>
      <w:pPr>
        <w:spacing w:line="480" w:lineRule="exact"/>
        <w:ind w:firstLine="560" w:firstLineChars="200"/>
        <w:rPr>
          <w:rFonts w:hint="eastAsia" w:ascii="仿宋" w:hAnsi="仿宋" w:eastAsia="仿宋"/>
          <w:sz w:val="28"/>
        </w:rPr>
      </w:pPr>
      <w:bookmarkStart w:id="764" w:name="_Toc152045724"/>
      <w:bookmarkStart w:id="765" w:name="_Toc144974695"/>
      <w:bookmarkStart w:id="766" w:name="_Toc152042503"/>
      <w:bookmarkStart w:id="767" w:name="_Toc179632742"/>
      <w:r>
        <w:rPr>
          <w:rFonts w:hint="eastAsia" w:ascii="仿宋" w:hAnsi="仿宋" w:eastAsia="仿宋"/>
          <w:sz w:val="28"/>
        </w:rPr>
        <w:t>17.6 最终结清</w:t>
      </w:r>
      <w:bookmarkEnd w:id="764"/>
      <w:bookmarkEnd w:id="765"/>
      <w:bookmarkEnd w:id="766"/>
      <w:bookmarkEnd w:id="767"/>
    </w:p>
    <w:p>
      <w:pPr>
        <w:spacing w:line="480" w:lineRule="exact"/>
        <w:ind w:firstLine="560" w:firstLineChars="200"/>
        <w:rPr>
          <w:rFonts w:hint="eastAsia" w:ascii="仿宋" w:hAnsi="仿宋" w:eastAsia="仿宋"/>
          <w:sz w:val="28"/>
        </w:rPr>
      </w:pPr>
      <w:r>
        <w:rPr>
          <w:rFonts w:hint="eastAsia" w:ascii="仿宋" w:hAnsi="仿宋" w:eastAsia="仿宋"/>
          <w:sz w:val="28"/>
        </w:rPr>
        <w:t>17.6.1 最终结清申请单</w:t>
      </w:r>
    </w:p>
    <w:p>
      <w:pPr>
        <w:spacing w:line="480" w:lineRule="exact"/>
        <w:ind w:firstLine="560" w:firstLineChars="200"/>
        <w:rPr>
          <w:rFonts w:hint="eastAsia" w:ascii="仿宋" w:hAnsi="仿宋" w:eastAsia="仿宋"/>
          <w:sz w:val="28"/>
        </w:rPr>
      </w:pPr>
      <w:r>
        <w:rPr>
          <w:rFonts w:hint="eastAsia" w:ascii="仿宋" w:hAnsi="仿宋" w:eastAsia="仿宋"/>
          <w:sz w:val="28"/>
        </w:rPr>
        <w:t>（1）缺陷责任期终止证书签发后，承包人可按专用合同条款约定的份数和期限向监理人提交最终结清申请单，并提供相关证明材料。</w:t>
      </w:r>
    </w:p>
    <w:p>
      <w:pPr>
        <w:spacing w:line="480" w:lineRule="exact"/>
        <w:ind w:firstLine="560" w:firstLineChars="200"/>
        <w:rPr>
          <w:rFonts w:hint="eastAsia" w:ascii="仿宋" w:hAnsi="仿宋" w:eastAsia="仿宋"/>
          <w:sz w:val="28"/>
        </w:rPr>
      </w:pPr>
      <w:r>
        <w:rPr>
          <w:rFonts w:hint="eastAsia" w:ascii="仿宋" w:hAnsi="仿宋" w:eastAsia="仿宋"/>
          <w:sz w:val="28"/>
        </w:rPr>
        <w:t>（2）发包人对最终结清申请单内容有异议的，有权要求承包人进行修正和提供补充资料，由承包人向监理人提交修正后的最终结清申请单。</w:t>
      </w:r>
    </w:p>
    <w:p>
      <w:pPr>
        <w:spacing w:line="480" w:lineRule="exact"/>
        <w:ind w:firstLine="560" w:firstLineChars="200"/>
        <w:rPr>
          <w:rFonts w:hint="eastAsia" w:ascii="仿宋" w:hAnsi="仿宋" w:eastAsia="仿宋"/>
          <w:sz w:val="28"/>
        </w:rPr>
      </w:pPr>
      <w:r>
        <w:rPr>
          <w:rFonts w:hint="eastAsia" w:ascii="仿宋" w:hAnsi="仿宋" w:eastAsia="仿宋"/>
          <w:sz w:val="28"/>
        </w:rPr>
        <w:t>17.6.2 最终结清证书和支付时间</w:t>
      </w:r>
    </w:p>
    <w:p>
      <w:pPr>
        <w:spacing w:line="480" w:lineRule="exact"/>
        <w:ind w:firstLine="560" w:firstLineChars="200"/>
        <w:rPr>
          <w:rFonts w:hint="eastAsia" w:ascii="仿宋" w:hAnsi="仿宋" w:eastAsia="仿宋"/>
          <w:sz w:val="28"/>
        </w:rPr>
      </w:pPr>
      <w:r>
        <w:rPr>
          <w:rFonts w:hint="eastAsia" w:ascii="仿宋" w:hAnsi="仿宋" w:eastAsia="仿宋"/>
          <w:sz w:val="28"/>
        </w:rPr>
        <w:t>（1）监理人收到承包人提交的最终结清申请单后的14天内，提出发包人应支付给承包人的价款送发包人审核并抄送承包人。发包人应在收到后14天内审核完毕，由监理人向承包人出具经发包人签认的最终结清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pPr>
        <w:spacing w:line="480" w:lineRule="exact"/>
        <w:ind w:firstLine="560" w:firstLineChars="200"/>
        <w:rPr>
          <w:rFonts w:hint="eastAsia" w:ascii="仿宋" w:hAnsi="仿宋" w:eastAsia="仿宋"/>
          <w:sz w:val="28"/>
        </w:rPr>
      </w:pPr>
      <w:r>
        <w:rPr>
          <w:rFonts w:hint="eastAsia" w:ascii="仿宋" w:hAnsi="仿宋" w:eastAsia="仿宋"/>
          <w:sz w:val="28"/>
        </w:rPr>
        <w:t>（2）发包人应在监理人出具最终结清证书后的14天内，将应支付款支付给承包人。发包人不按期支付的，按第17.3.3（2）目的约定，将逾期付款违约金支付给承包人。</w:t>
      </w:r>
    </w:p>
    <w:p>
      <w:pPr>
        <w:spacing w:line="480" w:lineRule="exact"/>
        <w:ind w:firstLine="555"/>
        <w:rPr>
          <w:rFonts w:hint="eastAsia" w:ascii="仿宋" w:hAnsi="仿宋" w:eastAsia="仿宋"/>
          <w:sz w:val="28"/>
        </w:rPr>
      </w:pPr>
      <w:r>
        <w:rPr>
          <w:rFonts w:hint="eastAsia" w:ascii="仿宋" w:hAnsi="仿宋" w:eastAsia="仿宋"/>
          <w:sz w:val="28"/>
        </w:rPr>
        <w:t>（3）承包人对发包人签认的最终结清证书有异议的，按第24条的约定办理。</w:t>
      </w:r>
    </w:p>
    <w:p>
      <w:pPr>
        <w:spacing w:line="480" w:lineRule="exact"/>
        <w:ind w:firstLine="555"/>
        <w:rPr>
          <w:rFonts w:hint="eastAsia" w:ascii="仿宋" w:hAnsi="仿宋" w:eastAsia="仿宋"/>
          <w:sz w:val="28"/>
        </w:rPr>
      </w:pPr>
      <w:r>
        <w:rPr>
          <w:rFonts w:hint="eastAsia" w:ascii="仿宋" w:hAnsi="仿宋" w:eastAsia="仿宋"/>
          <w:sz w:val="28"/>
        </w:rPr>
        <w:t>（4）最终结清付款涉及政府投资资金的，按第17.3.3（４）目的约定办理。</w:t>
      </w:r>
    </w:p>
    <w:p>
      <w:pPr>
        <w:pStyle w:val="49"/>
        <w:ind w:firstLine="560"/>
        <w:rPr>
          <w:rFonts w:hint="eastAsia" w:ascii="黑体" w:hAnsi="华文仿宋"/>
          <w:snapToGrid w:val="0"/>
        </w:rPr>
      </w:pPr>
      <w:bookmarkStart w:id="768" w:name="_Toc14743"/>
      <w:bookmarkStart w:id="769" w:name="_Toc9278"/>
      <w:bookmarkStart w:id="770" w:name="_Toc4546"/>
      <w:bookmarkStart w:id="771" w:name="_Toc8822"/>
      <w:bookmarkStart w:id="772" w:name="_Toc32135"/>
      <w:bookmarkStart w:id="773" w:name="_Toc18081"/>
      <w:bookmarkStart w:id="774" w:name="_Toc24402"/>
      <w:bookmarkStart w:id="775" w:name="_Toc372212333"/>
      <w:bookmarkStart w:id="776" w:name="_Toc13862"/>
      <w:bookmarkStart w:id="777" w:name="_Toc18144"/>
      <w:bookmarkStart w:id="778" w:name="_Toc26182"/>
      <w:bookmarkStart w:id="779" w:name="_Toc31995"/>
      <w:bookmarkStart w:id="780" w:name="_Toc6801"/>
      <w:r>
        <w:rPr>
          <w:rFonts w:ascii="黑体" w:hAnsi="华文仿宋"/>
          <w:snapToGrid w:val="0"/>
        </w:rPr>
        <w:t>18</w:t>
      </w:r>
      <w:r>
        <w:rPr>
          <w:rFonts w:hint="eastAsia" w:ascii="黑体" w:hAnsi="华文仿宋"/>
          <w:snapToGrid w:val="0"/>
        </w:rPr>
        <w:t>. 竣工验收</w:t>
      </w:r>
      <w:bookmarkEnd w:id="746"/>
      <w:bookmarkEnd w:id="747"/>
      <w:bookmarkEnd w:id="768"/>
      <w:bookmarkEnd w:id="769"/>
      <w:bookmarkEnd w:id="770"/>
      <w:bookmarkEnd w:id="771"/>
      <w:bookmarkEnd w:id="772"/>
      <w:bookmarkEnd w:id="773"/>
      <w:bookmarkEnd w:id="774"/>
      <w:bookmarkEnd w:id="775"/>
      <w:bookmarkEnd w:id="776"/>
      <w:bookmarkEnd w:id="777"/>
      <w:bookmarkEnd w:id="778"/>
      <w:bookmarkEnd w:id="779"/>
      <w:bookmarkEnd w:id="780"/>
    </w:p>
    <w:p>
      <w:pPr>
        <w:spacing w:line="480" w:lineRule="exact"/>
        <w:ind w:firstLine="560" w:firstLineChars="200"/>
        <w:rPr>
          <w:rFonts w:hint="eastAsia" w:ascii="仿宋" w:hAnsi="仿宋" w:eastAsia="仿宋"/>
          <w:sz w:val="28"/>
        </w:rPr>
      </w:pPr>
      <w:bookmarkStart w:id="781" w:name="_Toc152045726"/>
      <w:bookmarkStart w:id="782" w:name="_Toc179632744"/>
      <w:bookmarkStart w:id="783" w:name="_Toc152042505"/>
      <w:bookmarkStart w:id="784" w:name="_Toc144974697"/>
      <w:bookmarkStart w:id="785" w:name="_Toc251850890"/>
      <w:bookmarkStart w:id="786" w:name="_Toc223449650"/>
      <w:r>
        <w:rPr>
          <w:rFonts w:hint="eastAsia" w:ascii="仿宋" w:hAnsi="仿宋" w:eastAsia="仿宋"/>
          <w:sz w:val="28"/>
        </w:rPr>
        <w:t>18.1 竣工验收的含义</w:t>
      </w:r>
      <w:bookmarkEnd w:id="781"/>
      <w:bookmarkEnd w:id="782"/>
      <w:bookmarkEnd w:id="783"/>
      <w:bookmarkEnd w:id="784"/>
    </w:p>
    <w:p>
      <w:pPr>
        <w:spacing w:line="480" w:lineRule="exact"/>
        <w:ind w:firstLine="560" w:firstLineChars="200"/>
        <w:rPr>
          <w:rFonts w:hint="eastAsia" w:ascii="仿宋" w:hAnsi="仿宋" w:eastAsia="仿宋"/>
          <w:sz w:val="28"/>
        </w:rPr>
      </w:pPr>
      <w:r>
        <w:rPr>
          <w:rFonts w:hint="eastAsia" w:ascii="仿宋" w:hAnsi="仿宋" w:eastAsia="仿宋"/>
          <w:sz w:val="28"/>
        </w:rPr>
        <w:t>18.1.1 竣工验收指承包人完成了全部合同工作后，发包人按合同要求进行的验收。</w:t>
      </w:r>
    </w:p>
    <w:p>
      <w:pPr>
        <w:spacing w:line="480" w:lineRule="exact"/>
        <w:ind w:firstLine="560" w:firstLineChars="200"/>
        <w:rPr>
          <w:rFonts w:hint="eastAsia" w:ascii="仿宋" w:hAnsi="仿宋" w:eastAsia="仿宋"/>
          <w:sz w:val="28"/>
        </w:rPr>
      </w:pPr>
      <w:r>
        <w:rPr>
          <w:rFonts w:hint="eastAsia" w:ascii="仿宋" w:hAnsi="仿宋" w:eastAsia="仿宋"/>
          <w:sz w:val="28"/>
        </w:rPr>
        <w:t>18.1.2 国家验收是政府有关部门根据法律、规范、规程和政策要求，针对发包人全面组织实施的整个工程正式交付投运前的验收。</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18.1.3 需要进行国家验收的，竣工验收是国家验收的一部分。竣工验收所采用的各项验收和评定标准应符合国家验收标准。发包人和承包人为竣工验收提供的各项竣工验收资料应符合国家验收的要求。 </w:t>
      </w:r>
    </w:p>
    <w:p>
      <w:pPr>
        <w:spacing w:line="480" w:lineRule="exact"/>
        <w:ind w:firstLine="560" w:firstLineChars="200"/>
        <w:rPr>
          <w:rFonts w:hint="eastAsia" w:ascii="仿宋" w:hAnsi="仿宋" w:eastAsia="仿宋"/>
          <w:sz w:val="28"/>
        </w:rPr>
      </w:pPr>
      <w:bookmarkStart w:id="787" w:name="_Toc152045727"/>
      <w:bookmarkStart w:id="788" w:name="_Toc144974698"/>
      <w:bookmarkStart w:id="789" w:name="_Toc152042506"/>
      <w:bookmarkStart w:id="790" w:name="_Toc179632745"/>
      <w:r>
        <w:rPr>
          <w:rFonts w:hint="eastAsia" w:ascii="仿宋" w:hAnsi="仿宋" w:eastAsia="仿宋"/>
          <w:sz w:val="28"/>
        </w:rPr>
        <w:t>18.2 竣工验收申请报告</w:t>
      </w:r>
      <w:bookmarkEnd w:id="787"/>
      <w:bookmarkEnd w:id="788"/>
      <w:bookmarkEnd w:id="789"/>
      <w:bookmarkEnd w:id="790"/>
    </w:p>
    <w:p>
      <w:pPr>
        <w:spacing w:line="480" w:lineRule="exact"/>
        <w:ind w:firstLine="560" w:firstLineChars="200"/>
        <w:rPr>
          <w:rFonts w:hint="eastAsia" w:ascii="仿宋" w:hAnsi="仿宋" w:eastAsia="仿宋"/>
          <w:sz w:val="28"/>
        </w:rPr>
      </w:pPr>
      <w:r>
        <w:rPr>
          <w:rFonts w:hint="eastAsia" w:ascii="仿宋" w:hAnsi="仿宋" w:eastAsia="仿宋"/>
          <w:sz w:val="28"/>
        </w:rPr>
        <w:t>当工程具备以下条件时，承包人即可向监理人报送竣工验收申请报告：</w:t>
      </w:r>
    </w:p>
    <w:p>
      <w:pPr>
        <w:spacing w:line="480" w:lineRule="exact"/>
        <w:ind w:firstLine="478" w:firstLineChars="171"/>
        <w:rPr>
          <w:rFonts w:hint="eastAsia" w:ascii="仿宋" w:hAnsi="仿宋" w:eastAsia="仿宋"/>
          <w:sz w:val="28"/>
        </w:rPr>
      </w:pPr>
      <w:r>
        <w:rPr>
          <w:rFonts w:hint="eastAsia" w:ascii="仿宋" w:hAnsi="仿宋" w:eastAsia="仿宋"/>
          <w:sz w:val="28"/>
        </w:rPr>
        <w:t>（1）除监理人同意列入缺陷责任期内完成的尾工（甩项）工程和缺陷修补工作外，合同范围内的全部单位工程以及有关工作，包括合同要求的试验、试运行以及检验和验收均已完成，并符合合同要求；</w:t>
      </w:r>
    </w:p>
    <w:p>
      <w:pPr>
        <w:spacing w:line="480" w:lineRule="exact"/>
        <w:ind w:firstLine="478" w:firstLineChars="171"/>
        <w:rPr>
          <w:rFonts w:hint="eastAsia" w:ascii="仿宋" w:hAnsi="仿宋" w:eastAsia="仿宋"/>
          <w:sz w:val="28"/>
        </w:rPr>
      </w:pPr>
      <w:r>
        <w:rPr>
          <w:rFonts w:hint="eastAsia" w:ascii="仿宋" w:hAnsi="仿宋" w:eastAsia="仿宋"/>
          <w:sz w:val="28"/>
        </w:rPr>
        <w:t xml:space="preserve">（2）已按合同约定的内容和份数备齐了符合要求的竣工资料； </w:t>
      </w:r>
    </w:p>
    <w:p>
      <w:pPr>
        <w:spacing w:line="480" w:lineRule="exact"/>
        <w:ind w:firstLine="478" w:firstLineChars="171"/>
        <w:rPr>
          <w:rFonts w:hint="eastAsia" w:ascii="仿宋" w:hAnsi="仿宋" w:eastAsia="仿宋"/>
          <w:sz w:val="28"/>
        </w:rPr>
      </w:pPr>
      <w:r>
        <w:rPr>
          <w:rFonts w:hint="eastAsia" w:ascii="仿宋" w:hAnsi="仿宋" w:eastAsia="仿宋"/>
          <w:sz w:val="28"/>
        </w:rPr>
        <w:t>（3）已按监理人的要求编制了在缺陷责任期内完成的尾工（甩项）工程和缺陷修补工作清单以及相应施工计划；</w:t>
      </w:r>
    </w:p>
    <w:p>
      <w:pPr>
        <w:spacing w:line="480" w:lineRule="exact"/>
        <w:ind w:firstLine="478" w:firstLineChars="171"/>
        <w:rPr>
          <w:rFonts w:hint="eastAsia" w:ascii="仿宋" w:hAnsi="仿宋" w:eastAsia="仿宋"/>
          <w:sz w:val="28"/>
        </w:rPr>
      </w:pPr>
      <w:r>
        <w:rPr>
          <w:rFonts w:hint="eastAsia" w:ascii="仿宋" w:hAnsi="仿宋" w:eastAsia="仿宋"/>
          <w:sz w:val="28"/>
        </w:rPr>
        <w:t>（4）监理人要求在竣工验收前应完成的其他工作；</w:t>
      </w:r>
    </w:p>
    <w:p>
      <w:pPr>
        <w:spacing w:line="480" w:lineRule="exact"/>
        <w:ind w:firstLine="478" w:firstLineChars="171"/>
        <w:rPr>
          <w:rFonts w:hint="eastAsia" w:ascii="仿宋" w:hAnsi="仿宋" w:eastAsia="仿宋"/>
          <w:sz w:val="28"/>
        </w:rPr>
      </w:pPr>
      <w:r>
        <w:rPr>
          <w:rFonts w:hint="eastAsia" w:ascii="仿宋" w:hAnsi="仿宋" w:eastAsia="仿宋"/>
          <w:sz w:val="28"/>
        </w:rPr>
        <w:t>（5）监理人要求提交的竣工验收资料清单。</w:t>
      </w:r>
    </w:p>
    <w:p>
      <w:pPr>
        <w:spacing w:line="480" w:lineRule="exact"/>
        <w:ind w:firstLine="560" w:firstLineChars="200"/>
        <w:rPr>
          <w:rFonts w:hint="eastAsia" w:ascii="仿宋" w:hAnsi="仿宋" w:eastAsia="仿宋"/>
          <w:sz w:val="28"/>
        </w:rPr>
      </w:pPr>
      <w:bookmarkStart w:id="791" w:name="_Toc144974699"/>
      <w:bookmarkStart w:id="792" w:name="_Toc179632746"/>
      <w:bookmarkStart w:id="793" w:name="_Toc152045728"/>
      <w:bookmarkStart w:id="794" w:name="_Toc152042507"/>
      <w:r>
        <w:rPr>
          <w:rFonts w:hint="eastAsia" w:ascii="仿宋" w:hAnsi="仿宋" w:eastAsia="仿宋"/>
          <w:sz w:val="28"/>
        </w:rPr>
        <w:t>18.3 验收</w:t>
      </w:r>
      <w:bookmarkEnd w:id="791"/>
      <w:bookmarkEnd w:id="792"/>
      <w:bookmarkEnd w:id="793"/>
      <w:bookmarkEnd w:id="794"/>
    </w:p>
    <w:p>
      <w:pPr>
        <w:spacing w:line="480" w:lineRule="exact"/>
        <w:ind w:firstLine="560" w:firstLineChars="200"/>
        <w:rPr>
          <w:rFonts w:hint="eastAsia" w:ascii="仿宋" w:hAnsi="仿宋" w:eastAsia="仿宋"/>
          <w:sz w:val="28"/>
        </w:rPr>
      </w:pPr>
      <w:r>
        <w:rPr>
          <w:rFonts w:hint="eastAsia" w:ascii="仿宋" w:hAnsi="仿宋" w:eastAsia="仿宋"/>
          <w:sz w:val="28"/>
        </w:rPr>
        <w:t>监理人收到承包人按第18.2款约定提交的竣工验收申请报告后，应审查申请报告的各项内容，并按以下不同情况进行处理。</w:t>
      </w:r>
    </w:p>
    <w:p>
      <w:pPr>
        <w:spacing w:line="480" w:lineRule="exact"/>
        <w:ind w:firstLine="560" w:firstLineChars="200"/>
        <w:rPr>
          <w:rFonts w:hint="eastAsia" w:ascii="仿宋" w:hAnsi="仿宋" w:eastAsia="仿宋"/>
          <w:sz w:val="28"/>
        </w:rPr>
      </w:pPr>
      <w:r>
        <w:rPr>
          <w:rFonts w:hint="eastAsia" w:ascii="仿宋" w:hAnsi="仿宋" w:eastAsia="仿宋"/>
          <w:sz w:val="28"/>
        </w:rPr>
        <w:t>18.3.1 监理人审查后认为尚不具备竣工验收条件的，应在收到竣工验收申请报告后的28天内通知承包人，指出在颁发接收证书前承包人还需进行的工作内容。承包人完成监理人通知的全部工作内容后，应再次提交竣工验收申请报告，直至监理人同意为止。</w:t>
      </w:r>
    </w:p>
    <w:p>
      <w:pPr>
        <w:spacing w:line="480" w:lineRule="exact"/>
        <w:ind w:firstLine="560" w:firstLineChars="200"/>
        <w:rPr>
          <w:rFonts w:hint="eastAsia" w:ascii="仿宋" w:hAnsi="仿宋" w:eastAsia="仿宋"/>
          <w:sz w:val="28"/>
        </w:rPr>
      </w:pPr>
      <w:r>
        <w:rPr>
          <w:rFonts w:hint="eastAsia" w:ascii="仿宋" w:hAnsi="仿宋" w:eastAsia="仿宋"/>
          <w:sz w:val="28"/>
        </w:rPr>
        <w:t>18.3.2 监理人审查后认为已具备竣工验收条件的，应在收到竣工验收申请报告后的28天内提请发包人进行工程验收。</w:t>
      </w:r>
    </w:p>
    <w:p>
      <w:pPr>
        <w:spacing w:line="480" w:lineRule="exact"/>
        <w:ind w:firstLine="560" w:firstLineChars="200"/>
        <w:rPr>
          <w:rFonts w:hint="eastAsia" w:ascii="仿宋" w:hAnsi="仿宋" w:eastAsia="仿宋"/>
          <w:sz w:val="28"/>
        </w:rPr>
      </w:pPr>
      <w:r>
        <w:rPr>
          <w:rFonts w:hint="eastAsia" w:ascii="仿宋" w:hAnsi="仿宋" w:eastAsia="仿宋"/>
          <w:sz w:val="28"/>
        </w:rPr>
        <w:t>18.3.3 发包人经过验收后同意接受工程的，应在监理人收到竣工验收申请报告后的56天内，由监理人向承包人出具经发包人签认的工程接收证书。发包人验收后同意接收工程但提出整修和完善要求的，限期修好，并缓发工程接收证书。整修和完善工作完成后，监理人复查达到要求的，经发包人同意后，再向承包人出具工程接收证书。</w:t>
      </w:r>
    </w:p>
    <w:p>
      <w:pPr>
        <w:spacing w:line="480" w:lineRule="exact"/>
        <w:ind w:firstLine="560" w:firstLineChars="200"/>
        <w:rPr>
          <w:rFonts w:hint="eastAsia" w:ascii="仿宋" w:hAnsi="仿宋" w:eastAsia="仿宋"/>
          <w:sz w:val="28"/>
        </w:rPr>
      </w:pPr>
      <w:r>
        <w:rPr>
          <w:rFonts w:hint="eastAsia" w:ascii="仿宋" w:hAnsi="仿宋" w:eastAsia="仿宋"/>
          <w:sz w:val="28"/>
        </w:rPr>
        <w:t>18.3.4 发包人验收后不同意接收工程的，监理人应按照发包人的验收意见发出指示，要求承包人对不合格工程认真返工重作或进行补救处理，并承担由此产生的费用。承包人在完成不合格工程的返工重作或补救工作后，应重新提交竣工验收申请报告，按第18.3.1项、第18.3.2项和第18.3.3项的约定进行。</w:t>
      </w:r>
    </w:p>
    <w:p>
      <w:pPr>
        <w:spacing w:line="480" w:lineRule="exact"/>
        <w:ind w:firstLine="560" w:firstLineChars="200"/>
        <w:rPr>
          <w:rFonts w:hint="eastAsia" w:ascii="仿宋" w:hAnsi="仿宋" w:eastAsia="仿宋"/>
          <w:sz w:val="28"/>
        </w:rPr>
      </w:pPr>
      <w:r>
        <w:rPr>
          <w:rFonts w:hint="eastAsia" w:ascii="仿宋" w:hAnsi="仿宋" w:eastAsia="仿宋"/>
          <w:sz w:val="28"/>
        </w:rPr>
        <w:t>18.3.5 除专用合同条款另有约定外，经验收合格工程的实际竣工日期，以提交竣工验收申请报告的日期为准，并在工程接收证书中写明。</w:t>
      </w:r>
    </w:p>
    <w:p>
      <w:pPr>
        <w:spacing w:line="480" w:lineRule="exact"/>
        <w:ind w:firstLine="560" w:firstLineChars="200"/>
        <w:rPr>
          <w:rFonts w:hint="eastAsia" w:ascii="仿宋" w:hAnsi="仿宋" w:eastAsia="仿宋"/>
          <w:sz w:val="28"/>
        </w:rPr>
      </w:pPr>
      <w:r>
        <w:rPr>
          <w:rFonts w:hint="eastAsia" w:ascii="仿宋" w:hAnsi="仿宋" w:eastAsia="仿宋"/>
          <w:sz w:val="28"/>
        </w:rPr>
        <w:t>18.3.6 发包人在收到承包人竣工验收申请报告56天后未进行验收的，视为验收合格，实际竣工日期以提交竣工验收申请报告的日期为准，但发包人由于不可抗力不能进行验收的除外。</w:t>
      </w:r>
    </w:p>
    <w:p>
      <w:pPr>
        <w:spacing w:line="480" w:lineRule="exact"/>
        <w:ind w:firstLine="560" w:firstLineChars="200"/>
        <w:rPr>
          <w:rFonts w:hint="eastAsia" w:ascii="仿宋" w:hAnsi="仿宋" w:eastAsia="仿宋"/>
          <w:sz w:val="28"/>
        </w:rPr>
      </w:pPr>
      <w:bookmarkStart w:id="795" w:name="_Toc152042508"/>
      <w:bookmarkStart w:id="796" w:name="_Toc179632747"/>
      <w:bookmarkStart w:id="797" w:name="_Toc144974700"/>
      <w:bookmarkStart w:id="798" w:name="_Toc152045729"/>
      <w:r>
        <w:rPr>
          <w:rFonts w:hint="eastAsia" w:ascii="仿宋" w:hAnsi="仿宋" w:eastAsia="仿宋"/>
          <w:sz w:val="28"/>
        </w:rPr>
        <w:t>18.4 单位工程验收</w:t>
      </w:r>
      <w:bookmarkEnd w:id="795"/>
      <w:bookmarkEnd w:id="796"/>
      <w:bookmarkEnd w:id="797"/>
      <w:bookmarkEnd w:id="798"/>
    </w:p>
    <w:p>
      <w:pPr>
        <w:spacing w:line="480" w:lineRule="exact"/>
        <w:ind w:firstLine="560" w:firstLineChars="200"/>
        <w:rPr>
          <w:rFonts w:hint="eastAsia" w:ascii="仿宋" w:hAnsi="仿宋" w:eastAsia="仿宋"/>
          <w:sz w:val="28"/>
        </w:rPr>
      </w:pPr>
      <w:r>
        <w:rPr>
          <w:rFonts w:hint="eastAsia" w:ascii="仿宋" w:hAnsi="仿宋" w:eastAsia="仿宋"/>
          <w:sz w:val="28"/>
        </w:rPr>
        <w:t>18.4.1 发包人根据合同进度计划安排，在全部工程竣工前需要使用已经竣工的单位工程时，或承包人提出经发包人同意时，可进行单位工程验收。验收的程序可参照第18.2款与第18.3款的约定进行。验收合格后，由监理人向承包人出具经发包人签认的单位工程验收证书。已签发单位工程接收证书的单位工程由发包人负责照管。单位工程的验收成果和结论作为全部工程竣工验收申请报告的附件。</w:t>
      </w:r>
    </w:p>
    <w:p>
      <w:pPr>
        <w:spacing w:line="480" w:lineRule="exact"/>
        <w:ind w:firstLine="560" w:firstLineChars="200"/>
        <w:rPr>
          <w:rFonts w:hint="eastAsia" w:ascii="仿宋" w:hAnsi="仿宋" w:eastAsia="仿宋"/>
          <w:sz w:val="28"/>
        </w:rPr>
      </w:pPr>
      <w:r>
        <w:rPr>
          <w:rFonts w:hint="eastAsia" w:ascii="仿宋" w:hAnsi="仿宋" w:eastAsia="仿宋"/>
          <w:sz w:val="28"/>
        </w:rPr>
        <w:t>18.4.2 发包人在全部工程竣工前，使用已接收的单位工程导致承包人费用增加的，发包人应承担由此增加的费用和（或）工期延误，并支付承包人合理利润。</w:t>
      </w:r>
    </w:p>
    <w:p>
      <w:pPr>
        <w:spacing w:line="480" w:lineRule="exact"/>
        <w:ind w:firstLine="560" w:firstLineChars="200"/>
        <w:rPr>
          <w:rFonts w:hint="eastAsia" w:ascii="仿宋" w:hAnsi="仿宋" w:eastAsia="仿宋"/>
          <w:sz w:val="28"/>
        </w:rPr>
      </w:pPr>
      <w:bookmarkStart w:id="799" w:name="_Toc152045730"/>
      <w:bookmarkStart w:id="800" w:name="_Toc152042509"/>
      <w:bookmarkStart w:id="801" w:name="_Toc179632748"/>
      <w:bookmarkStart w:id="802" w:name="_Toc144974701"/>
      <w:r>
        <w:rPr>
          <w:rFonts w:hint="eastAsia" w:ascii="仿宋" w:hAnsi="仿宋" w:eastAsia="仿宋"/>
          <w:sz w:val="28"/>
        </w:rPr>
        <w:t>18.5 施工期运行</w:t>
      </w:r>
      <w:bookmarkEnd w:id="799"/>
      <w:bookmarkEnd w:id="800"/>
      <w:bookmarkEnd w:id="801"/>
      <w:bookmarkEnd w:id="802"/>
    </w:p>
    <w:p>
      <w:pPr>
        <w:spacing w:line="480" w:lineRule="exact"/>
        <w:ind w:firstLine="560" w:firstLineChars="200"/>
        <w:rPr>
          <w:rFonts w:hint="eastAsia" w:ascii="仿宋" w:hAnsi="仿宋" w:eastAsia="仿宋"/>
          <w:sz w:val="28"/>
        </w:rPr>
      </w:pPr>
      <w:r>
        <w:rPr>
          <w:rFonts w:hint="eastAsia" w:ascii="仿宋" w:hAnsi="仿宋" w:eastAsia="仿宋"/>
          <w:sz w:val="28"/>
        </w:rPr>
        <w:t>18.5.1 施工期运行是指合同工程尚未全部竣工，其中某项或某几项单位工程或工程设备安装已竣工，根据专用合同条款约定，需要投入施工期运行的，经发包人按第18.4款的约定验收合格，证明能确保安全后，才能在施工期投入运行。</w:t>
      </w:r>
    </w:p>
    <w:p>
      <w:pPr>
        <w:spacing w:line="480" w:lineRule="exact"/>
        <w:ind w:firstLine="560" w:firstLineChars="200"/>
        <w:rPr>
          <w:rFonts w:hint="eastAsia" w:ascii="仿宋" w:hAnsi="仿宋" w:eastAsia="仿宋"/>
          <w:sz w:val="28"/>
        </w:rPr>
      </w:pPr>
      <w:r>
        <w:rPr>
          <w:rFonts w:hint="eastAsia" w:ascii="仿宋" w:hAnsi="仿宋" w:eastAsia="仿宋"/>
          <w:sz w:val="28"/>
        </w:rPr>
        <w:t>18.5.2 在施工期运行中发现工程或工程设备损坏或存在缺陷的，由承包人按第20.2款约定进行修复。</w:t>
      </w:r>
    </w:p>
    <w:p>
      <w:pPr>
        <w:spacing w:line="480" w:lineRule="exact"/>
        <w:ind w:firstLine="560" w:firstLineChars="200"/>
        <w:rPr>
          <w:rFonts w:hint="eastAsia" w:ascii="仿宋" w:hAnsi="仿宋" w:eastAsia="仿宋"/>
          <w:sz w:val="28"/>
        </w:rPr>
      </w:pPr>
      <w:bookmarkStart w:id="803" w:name="_Toc152045731"/>
      <w:bookmarkStart w:id="804" w:name="_Toc152042510"/>
      <w:bookmarkStart w:id="805" w:name="_Toc179632749"/>
      <w:bookmarkStart w:id="806" w:name="_Toc144974702"/>
      <w:r>
        <w:rPr>
          <w:rFonts w:hint="eastAsia" w:ascii="仿宋" w:hAnsi="仿宋" w:eastAsia="仿宋"/>
          <w:sz w:val="28"/>
        </w:rPr>
        <w:t>18.6 试运行</w:t>
      </w:r>
      <w:bookmarkEnd w:id="803"/>
      <w:bookmarkEnd w:id="804"/>
      <w:bookmarkEnd w:id="805"/>
      <w:bookmarkEnd w:id="806"/>
    </w:p>
    <w:p>
      <w:pPr>
        <w:spacing w:line="480" w:lineRule="exact"/>
        <w:ind w:firstLine="560" w:firstLineChars="200"/>
        <w:rPr>
          <w:rFonts w:hint="eastAsia" w:ascii="仿宋" w:hAnsi="仿宋" w:eastAsia="仿宋"/>
          <w:sz w:val="28"/>
        </w:rPr>
      </w:pPr>
      <w:r>
        <w:rPr>
          <w:rFonts w:hint="eastAsia" w:ascii="仿宋" w:hAnsi="仿宋" w:eastAsia="仿宋"/>
          <w:sz w:val="28"/>
        </w:rPr>
        <w:t>18.6.1 除专用合同条款另有约定外，承包人应按专用合同条款约定进行工程及工程设备试运行，负责提供试运行所需的人员、器材和必要的条件，并承担全部试运行费用。</w:t>
      </w:r>
    </w:p>
    <w:p>
      <w:pPr>
        <w:spacing w:line="480" w:lineRule="exact"/>
        <w:ind w:firstLine="560" w:firstLineChars="200"/>
        <w:rPr>
          <w:rFonts w:hint="eastAsia" w:ascii="仿宋" w:hAnsi="仿宋" w:eastAsia="仿宋"/>
          <w:sz w:val="28"/>
        </w:rPr>
      </w:pPr>
      <w:r>
        <w:rPr>
          <w:rFonts w:hint="eastAsia" w:ascii="仿宋" w:hAnsi="仿宋" w:eastAsia="仿宋"/>
          <w:sz w:val="28"/>
        </w:rPr>
        <w:t>18.6.2 由于承包人的原因导致试运行失败的，承包人应采取措施保证试运行合格，并承担相应费用。由于发包人的原因导致试运行失败的，承包人应当采取措施保证试运行合格，发包人应承担由此产生的费用，并支付承包人合理利润。</w:t>
      </w:r>
    </w:p>
    <w:p>
      <w:pPr>
        <w:spacing w:line="480" w:lineRule="exact"/>
        <w:ind w:firstLine="560" w:firstLineChars="200"/>
        <w:rPr>
          <w:rFonts w:hint="eastAsia" w:ascii="仿宋" w:hAnsi="仿宋" w:eastAsia="仿宋"/>
          <w:sz w:val="28"/>
        </w:rPr>
      </w:pPr>
      <w:bookmarkStart w:id="807" w:name="_Toc144974703"/>
      <w:bookmarkStart w:id="808" w:name="_Toc152042511"/>
      <w:bookmarkStart w:id="809" w:name="_Toc152045732"/>
      <w:bookmarkStart w:id="810" w:name="_Toc179632750"/>
      <w:r>
        <w:rPr>
          <w:rFonts w:hint="eastAsia" w:ascii="仿宋" w:hAnsi="仿宋" w:eastAsia="仿宋"/>
          <w:sz w:val="28"/>
        </w:rPr>
        <w:t>18.7 竣工清场</w:t>
      </w:r>
      <w:bookmarkEnd w:id="807"/>
      <w:bookmarkEnd w:id="808"/>
      <w:bookmarkEnd w:id="809"/>
      <w:bookmarkEnd w:id="810"/>
    </w:p>
    <w:p>
      <w:pPr>
        <w:spacing w:line="480" w:lineRule="exact"/>
        <w:ind w:firstLine="560" w:firstLineChars="200"/>
        <w:rPr>
          <w:rFonts w:hint="eastAsia" w:ascii="仿宋" w:hAnsi="仿宋" w:eastAsia="仿宋"/>
          <w:sz w:val="28"/>
        </w:rPr>
      </w:pPr>
      <w:r>
        <w:rPr>
          <w:rFonts w:hint="eastAsia" w:ascii="仿宋" w:hAnsi="仿宋" w:eastAsia="仿宋"/>
          <w:sz w:val="28"/>
        </w:rPr>
        <w:t>18.7.1 除合同另有约定外，工程接收证书颁发后，承包人应按以下要求对施工场地进行清理，直至监理人检验合格为止。竣工清场费用由承包人承担。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（1）施工场地内残留的垃圾已全部清除出场；</w:t>
      </w:r>
    </w:p>
    <w:p>
      <w:pPr>
        <w:spacing w:line="480" w:lineRule="exact"/>
        <w:ind w:firstLine="560" w:firstLineChars="200"/>
        <w:rPr>
          <w:rFonts w:hint="eastAsia" w:ascii="仿宋" w:hAnsi="仿宋" w:eastAsia="仿宋"/>
          <w:sz w:val="28"/>
        </w:rPr>
      </w:pPr>
      <w:r>
        <w:rPr>
          <w:rFonts w:hint="eastAsia" w:ascii="仿宋" w:hAnsi="仿宋" w:eastAsia="仿宋"/>
          <w:sz w:val="28"/>
        </w:rPr>
        <w:t>（2）临时工程已拆除，场地已按合同要求进行清理、平整或复原；</w:t>
      </w:r>
    </w:p>
    <w:p>
      <w:pPr>
        <w:spacing w:line="480" w:lineRule="exact"/>
        <w:ind w:firstLine="560" w:firstLineChars="200"/>
        <w:rPr>
          <w:rFonts w:hint="eastAsia" w:ascii="仿宋" w:hAnsi="仿宋" w:eastAsia="仿宋"/>
          <w:sz w:val="28"/>
        </w:rPr>
      </w:pPr>
      <w:r>
        <w:rPr>
          <w:rFonts w:hint="eastAsia" w:ascii="仿宋" w:hAnsi="仿宋" w:eastAsia="仿宋"/>
          <w:sz w:val="28"/>
        </w:rPr>
        <w:t>（3）按合同约定应撤离的承包人设备和剩余的材料，包括废弃的施工设备和材料，已按计划撤离施工场地；</w:t>
      </w:r>
    </w:p>
    <w:p>
      <w:pPr>
        <w:spacing w:line="480" w:lineRule="exact"/>
        <w:ind w:firstLine="560" w:firstLineChars="200"/>
        <w:rPr>
          <w:rFonts w:hint="eastAsia" w:ascii="仿宋" w:hAnsi="仿宋" w:eastAsia="仿宋"/>
          <w:sz w:val="28"/>
        </w:rPr>
      </w:pPr>
      <w:r>
        <w:rPr>
          <w:rFonts w:hint="eastAsia" w:ascii="仿宋" w:hAnsi="仿宋" w:eastAsia="仿宋"/>
          <w:sz w:val="28"/>
        </w:rPr>
        <w:t>（4）工程建筑物周边及其附近道路、河道的施工堆积物，已按监理人指示全部清理；</w:t>
      </w:r>
    </w:p>
    <w:p>
      <w:pPr>
        <w:spacing w:line="480" w:lineRule="exact"/>
        <w:ind w:firstLine="560" w:firstLineChars="200"/>
        <w:rPr>
          <w:rFonts w:hint="eastAsia" w:ascii="仿宋" w:hAnsi="仿宋" w:eastAsia="仿宋"/>
          <w:sz w:val="28"/>
        </w:rPr>
      </w:pPr>
      <w:r>
        <w:rPr>
          <w:rFonts w:hint="eastAsia" w:ascii="仿宋" w:hAnsi="仿宋" w:eastAsia="仿宋"/>
          <w:sz w:val="28"/>
        </w:rPr>
        <w:t>（5）监理人指示的其他场地清理工作已全部完成。</w:t>
      </w:r>
    </w:p>
    <w:p>
      <w:pPr>
        <w:spacing w:line="480" w:lineRule="exact"/>
        <w:ind w:firstLine="560" w:firstLineChars="200"/>
        <w:rPr>
          <w:rFonts w:hint="eastAsia" w:ascii="仿宋" w:hAnsi="仿宋" w:eastAsia="仿宋"/>
          <w:sz w:val="28"/>
        </w:rPr>
      </w:pPr>
      <w:r>
        <w:rPr>
          <w:rFonts w:hint="eastAsia" w:ascii="仿宋" w:hAnsi="仿宋" w:eastAsia="仿宋"/>
          <w:sz w:val="28"/>
        </w:rPr>
        <w:t>18.7.2 承包人未按监理人的要求恢复临时占地，或者场地清理未达到合同约定的，发包人有权委托其他人恢复或清理，所发生的金额从拟支付给承包人的款项中扣除。</w:t>
      </w:r>
    </w:p>
    <w:p>
      <w:pPr>
        <w:spacing w:line="480" w:lineRule="exact"/>
        <w:ind w:firstLine="560" w:firstLineChars="200"/>
        <w:rPr>
          <w:rFonts w:hint="eastAsia" w:ascii="仿宋" w:hAnsi="仿宋" w:eastAsia="仿宋"/>
          <w:sz w:val="28"/>
        </w:rPr>
      </w:pPr>
      <w:bookmarkStart w:id="811" w:name="_Toc152042512"/>
      <w:bookmarkStart w:id="812" w:name="_Toc144974704"/>
      <w:bookmarkStart w:id="813" w:name="_Toc179632751"/>
      <w:bookmarkStart w:id="814" w:name="_Toc152045733"/>
      <w:r>
        <w:rPr>
          <w:rFonts w:hint="eastAsia" w:ascii="仿宋" w:hAnsi="仿宋" w:eastAsia="仿宋"/>
          <w:sz w:val="28"/>
        </w:rPr>
        <w:t>18.8 施工队伍的撤离</w:t>
      </w:r>
      <w:bookmarkEnd w:id="811"/>
      <w:bookmarkEnd w:id="812"/>
      <w:bookmarkEnd w:id="813"/>
      <w:bookmarkEnd w:id="814"/>
    </w:p>
    <w:p>
      <w:pPr>
        <w:spacing w:line="480" w:lineRule="exact"/>
        <w:ind w:firstLine="560" w:firstLineChars="200"/>
        <w:rPr>
          <w:rFonts w:hint="eastAsia" w:ascii="仿宋" w:hAnsi="仿宋" w:eastAsia="仿宋"/>
          <w:sz w:val="28"/>
        </w:rPr>
      </w:pPr>
      <w:r>
        <w:rPr>
          <w:rFonts w:hint="eastAsia" w:ascii="仿宋" w:hAnsi="仿宋" w:eastAsia="仿宋"/>
          <w:sz w:val="28"/>
        </w:rPr>
        <w:t>工程接收证书颁发后的56天内，除了经监理人同意需在缺陷责任期内继续工作和使用的人员、施工设备和临时工程外，其余的人员、施工设备和临时工程均应撤离施工场地或拆除。除合同另有约定外，缺陷责任期满时，承包人的人员和施工设备应全部撤离施工场地。</w:t>
      </w:r>
    </w:p>
    <w:p>
      <w:pPr>
        <w:pStyle w:val="49"/>
        <w:ind w:firstLine="560"/>
        <w:rPr>
          <w:rFonts w:hint="eastAsia" w:ascii="黑体" w:hAnsi="华文仿宋"/>
          <w:snapToGrid w:val="0"/>
        </w:rPr>
      </w:pPr>
      <w:bookmarkStart w:id="815" w:name="_Toc13161"/>
      <w:bookmarkStart w:id="816" w:name="_Toc12305"/>
      <w:bookmarkStart w:id="817" w:name="_Toc4516"/>
      <w:bookmarkStart w:id="818" w:name="_Toc27208"/>
      <w:bookmarkStart w:id="819" w:name="_Toc1697"/>
      <w:bookmarkStart w:id="820" w:name="_Toc12433"/>
      <w:bookmarkStart w:id="821" w:name="_Toc15156"/>
      <w:bookmarkStart w:id="822" w:name="_Toc27137"/>
      <w:bookmarkStart w:id="823" w:name="_Toc9035"/>
      <w:bookmarkStart w:id="824" w:name="_Toc28840"/>
      <w:bookmarkStart w:id="825" w:name="_Toc372212334"/>
      <w:bookmarkStart w:id="826" w:name="_Toc22710"/>
      <w:bookmarkStart w:id="827" w:name="_Toc2742"/>
      <w:r>
        <w:rPr>
          <w:rFonts w:hint="eastAsia" w:ascii="黑体" w:hAnsi="华文仿宋"/>
          <w:snapToGrid w:val="0"/>
        </w:rPr>
        <w:t>19. 缺陷责任与保修责任</w:t>
      </w:r>
      <w:bookmarkEnd w:id="785"/>
      <w:bookmarkEnd w:id="786"/>
      <w:bookmarkEnd w:id="815"/>
      <w:bookmarkEnd w:id="816"/>
      <w:bookmarkEnd w:id="817"/>
      <w:bookmarkEnd w:id="818"/>
      <w:bookmarkEnd w:id="819"/>
      <w:bookmarkEnd w:id="820"/>
      <w:bookmarkEnd w:id="821"/>
      <w:bookmarkEnd w:id="822"/>
      <w:bookmarkEnd w:id="823"/>
      <w:bookmarkEnd w:id="824"/>
      <w:bookmarkEnd w:id="825"/>
      <w:bookmarkEnd w:id="826"/>
      <w:bookmarkEnd w:id="827"/>
    </w:p>
    <w:p>
      <w:pPr>
        <w:spacing w:line="480" w:lineRule="exact"/>
        <w:ind w:firstLine="560" w:firstLineChars="200"/>
        <w:rPr>
          <w:rFonts w:hint="eastAsia" w:ascii="仿宋" w:hAnsi="仿宋" w:eastAsia="仿宋"/>
          <w:sz w:val="28"/>
        </w:rPr>
      </w:pPr>
      <w:bookmarkStart w:id="828" w:name="_Toc152045735"/>
      <w:bookmarkStart w:id="829" w:name="_Toc179632753"/>
      <w:bookmarkStart w:id="830" w:name="_Toc152042514"/>
      <w:bookmarkStart w:id="831" w:name="_Toc144974706"/>
      <w:bookmarkStart w:id="832" w:name="_Toc251850891"/>
      <w:bookmarkStart w:id="833" w:name="_Toc223449651"/>
      <w:r>
        <w:rPr>
          <w:rFonts w:hint="eastAsia" w:ascii="仿宋" w:hAnsi="仿宋" w:eastAsia="仿宋"/>
          <w:sz w:val="28"/>
        </w:rPr>
        <w:t>19.1 缺陷责任期的起算时间</w:t>
      </w:r>
      <w:bookmarkEnd w:id="828"/>
      <w:bookmarkEnd w:id="829"/>
      <w:bookmarkEnd w:id="830"/>
      <w:bookmarkEnd w:id="831"/>
    </w:p>
    <w:p>
      <w:pPr>
        <w:spacing w:line="480" w:lineRule="exact"/>
        <w:ind w:firstLine="560" w:firstLineChars="200"/>
        <w:rPr>
          <w:rFonts w:hint="eastAsia" w:ascii="仿宋" w:hAnsi="仿宋" w:eastAsia="仿宋"/>
          <w:sz w:val="28"/>
        </w:rPr>
      </w:pPr>
      <w:r>
        <w:rPr>
          <w:rFonts w:hint="eastAsia" w:ascii="仿宋" w:hAnsi="仿宋" w:eastAsia="仿宋"/>
          <w:sz w:val="28"/>
        </w:rPr>
        <w:t>缺陷责任期自实际竣工日期起计算。在全部工程竣工验收前，已经发包人提前验收的单位工程，其缺陷责任期的起算日期相应提前。</w:t>
      </w:r>
    </w:p>
    <w:p>
      <w:pPr>
        <w:spacing w:line="480" w:lineRule="exact"/>
        <w:ind w:firstLine="560" w:firstLineChars="200"/>
        <w:rPr>
          <w:rFonts w:hint="eastAsia" w:ascii="仿宋" w:hAnsi="仿宋" w:eastAsia="仿宋"/>
          <w:sz w:val="28"/>
        </w:rPr>
      </w:pPr>
      <w:bookmarkStart w:id="834" w:name="_Toc179632754"/>
      <w:bookmarkStart w:id="835" w:name="_Toc152042515"/>
      <w:bookmarkStart w:id="836" w:name="_Toc152045736"/>
      <w:bookmarkStart w:id="837" w:name="_Toc144974707"/>
      <w:r>
        <w:rPr>
          <w:rFonts w:hint="eastAsia" w:ascii="仿宋" w:hAnsi="仿宋" w:eastAsia="仿宋"/>
          <w:sz w:val="28"/>
        </w:rPr>
        <w:t>19.2 缺陷责任</w:t>
      </w:r>
      <w:bookmarkEnd w:id="834"/>
      <w:bookmarkEnd w:id="835"/>
      <w:bookmarkEnd w:id="836"/>
      <w:bookmarkEnd w:id="837"/>
    </w:p>
    <w:p>
      <w:pPr>
        <w:spacing w:line="480" w:lineRule="exact"/>
        <w:ind w:firstLine="560" w:firstLineChars="200"/>
        <w:rPr>
          <w:rFonts w:hint="eastAsia" w:ascii="仿宋" w:hAnsi="仿宋" w:eastAsia="仿宋"/>
          <w:sz w:val="28"/>
        </w:rPr>
      </w:pPr>
      <w:r>
        <w:rPr>
          <w:rFonts w:hint="eastAsia" w:ascii="仿宋" w:hAnsi="仿宋" w:eastAsia="仿宋"/>
          <w:sz w:val="28"/>
        </w:rPr>
        <w:t>19.2.1 承包人应在缺陷责任期内对已交付使用的工程承担缺陷责任。</w:t>
      </w:r>
    </w:p>
    <w:p>
      <w:pPr>
        <w:spacing w:line="480" w:lineRule="exact"/>
        <w:ind w:firstLine="560" w:firstLineChars="200"/>
        <w:rPr>
          <w:rFonts w:hint="eastAsia" w:ascii="仿宋" w:hAnsi="仿宋" w:eastAsia="仿宋"/>
          <w:sz w:val="28"/>
        </w:rPr>
      </w:pPr>
      <w:r>
        <w:rPr>
          <w:rFonts w:hint="eastAsia" w:ascii="仿宋" w:hAnsi="仿宋" w:eastAsia="仿宋"/>
          <w:sz w:val="28"/>
        </w:rPr>
        <w:t>19.2.2 缺陷责任期内，发包人对已接收使用的工程负责日常维护工作。发包人在使用过程中，发现已接收的工程存在新的缺陷或已修复的缺陷部位或部件又遭损坏的，承包人应负责修复，直至检验合格为止。</w:t>
      </w:r>
    </w:p>
    <w:p>
      <w:pPr>
        <w:spacing w:line="480" w:lineRule="exact"/>
        <w:ind w:firstLine="560" w:firstLineChars="200"/>
        <w:rPr>
          <w:rFonts w:hint="eastAsia" w:ascii="仿宋" w:hAnsi="仿宋" w:eastAsia="仿宋"/>
          <w:sz w:val="28"/>
        </w:rPr>
      </w:pPr>
      <w:r>
        <w:rPr>
          <w:rFonts w:hint="eastAsia" w:ascii="仿宋" w:hAnsi="仿宋" w:eastAsia="仿宋"/>
          <w:sz w:val="28"/>
        </w:rPr>
        <w:t>19.2.3 监理人和承包人应共同查清缺陷和（或）损坏的原因。经查明属承包人原因造成的，应由承包人承担修复和查验的费用。经查验属发包人原因造成的，发包人应承担修复和查验的费用，并支付承包人合理利润。</w:t>
      </w:r>
    </w:p>
    <w:p>
      <w:pPr>
        <w:spacing w:line="480" w:lineRule="exact"/>
        <w:ind w:firstLine="560" w:firstLineChars="200"/>
        <w:rPr>
          <w:rFonts w:hint="eastAsia" w:ascii="仿宋" w:hAnsi="仿宋" w:eastAsia="仿宋"/>
          <w:sz w:val="28"/>
        </w:rPr>
      </w:pPr>
      <w:r>
        <w:rPr>
          <w:rFonts w:hint="eastAsia" w:ascii="仿宋" w:hAnsi="仿宋" w:eastAsia="仿宋"/>
          <w:sz w:val="28"/>
        </w:rPr>
        <w:t>19.2.4 承包人不能在合理时间内修复缺陷的，发包人可自行修复或委托其他人修复，所需费用和利润的承担，按第20.2.3项约定办理。</w:t>
      </w:r>
    </w:p>
    <w:p>
      <w:pPr>
        <w:spacing w:line="480" w:lineRule="exact"/>
        <w:ind w:firstLine="560" w:firstLineChars="200"/>
        <w:rPr>
          <w:rFonts w:hint="eastAsia" w:ascii="仿宋" w:hAnsi="仿宋" w:eastAsia="仿宋"/>
          <w:sz w:val="28"/>
        </w:rPr>
      </w:pPr>
      <w:bookmarkStart w:id="838" w:name="_Toc179632755"/>
      <w:bookmarkStart w:id="839" w:name="_Toc152045737"/>
      <w:bookmarkStart w:id="840" w:name="_Toc152042516"/>
      <w:bookmarkStart w:id="841" w:name="_Toc144974708"/>
      <w:r>
        <w:rPr>
          <w:rFonts w:hint="eastAsia" w:ascii="仿宋" w:hAnsi="仿宋" w:eastAsia="仿宋"/>
          <w:sz w:val="28"/>
        </w:rPr>
        <w:t>19.3 缺陷责任期的延长</w:t>
      </w:r>
      <w:bookmarkEnd w:id="838"/>
      <w:bookmarkEnd w:id="839"/>
      <w:bookmarkEnd w:id="840"/>
      <w:bookmarkEnd w:id="841"/>
    </w:p>
    <w:p>
      <w:pPr>
        <w:spacing w:line="480" w:lineRule="exact"/>
        <w:ind w:firstLine="560" w:firstLineChars="200"/>
        <w:rPr>
          <w:rFonts w:hint="eastAsia" w:ascii="仿宋" w:hAnsi="仿宋" w:eastAsia="仿宋"/>
          <w:sz w:val="28"/>
        </w:rPr>
      </w:pPr>
      <w:r>
        <w:rPr>
          <w:rFonts w:hint="eastAsia" w:ascii="仿宋" w:hAnsi="仿宋" w:eastAsia="仿宋"/>
          <w:sz w:val="28"/>
        </w:rPr>
        <w:t>由于承包人原因造成某项缺陷或损坏使某项工程或工程设备不能按原定目标使用而需要再次检查、检验和修复的，发包人有权要求承包人相应延长缺陷责任期，但缺陷责任期最长不超过2年。</w:t>
      </w:r>
    </w:p>
    <w:p>
      <w:pPr>
        <w:spacing w:line="480" w:lineRule="exact"/>
        <w:ind w:firstLine="560" w:firstLineChars="200"/>
        <w:rPr>
          <w:rFonts w:hint="eastAsia" w:ascii="仿宋" w:hAnsi="仿宋" w:eastAsia="仿宋"/>
          <w:sz w:val="28"/>
        </w:rPr>
      </w:pPr>
      <w:bookmarkStart w:id="842" w:name="_Toc144974709"/>
      <w:bookmarkStart w:id="843" w:name="_Toc179632756"/>
      <w:bookmarkStart w:id="844" w:name="_Toc152042517"/>
      <w:bookmarkStart w:id="845" w:name="_Toc152045738"/>
      <w:r>
        <w:rPr>
          <w:rFonts w:hint="eastAsia" w:ascii="仿宋" w:hAnsi="仿宋" w:eastAsia="仿宋"/>
          <w:sz w:val="28"/>
        </w:rPr>
        <w:t>19.4 进一步试验和试运行</w:t>
      </w:r>
      <w:bookmarkEnd w:id="842"/>
      <w:bookmarkEnd w:id="843"/>
      <w:bookmarkEnd w:id="844"/>
      <w:bookmarkEnd w:id="845"/>
    </w:p>
    <w:p>
      <w:pPr>
        <w:spacing w:line="480" w:lineRule="exact"/>
        <w:ind w:firstLine="560" w:firstLineChars="200"/>
        <w:rPr>
          <w:rFonts w:hint="eastAsia" w:ascii="仿宋" w:hAnsi="仿宋" w:eastAsia="仿宋"/>
          <w:sz w:val="28"/>
        </w:rPr>
      </w:pPr>
      <w:r>
        <w:rPr>
          <w:rFonts w:hint="eastAsia" w:ascii="仿宋" w:hAnsi="仿宋" w:eastAsia="仿宋"/>
          <w:sz w:val="28"/>
        </w:rPr>
        <w:t>任何一项缺陷或损坏修复后，经检查证明其影响了工程或工程设备的使用性能，承包人应重新进行合同约定的试验和试运行，试验和试运行的全部费用应由责任方承担。</w:t>
      </w:r>
    </w:p>
    <w:p>
      <w:pPr>
        <w:spacing w:line="480" w:lineRule="exact"/>
        <w:ind w:firstLine="560" w:firstLineChars="200"/>
        <w:rPr>
          <w:rFonts w:hint="eastAsia" w:ascii="仿宋" w:hAnsi="仿宋" w:eastAsia="仿宋"/>
          <w:sz w:val="28"/>
        </w:rPr>
      </w:pPr>
      <w:bookmarkStart w:id="846" w:name="_Toc179632757"/>
      <w:bookmarkStart w:id="847" w:name="_Toc152045739"/>
      <w:bookmarkStart w:id="848" w:name="_Toc152042518"/>
      <w:bookmarkStart w:id="849" w:name="_Toc144974710"/>
      <w:r>
        <w:rPr>
          <w:rFonts w:hint="eastAsia" w:ascii="仿宋" w:hAnsi="仿宋" w:eastAsia="仿宋"/>
          <w:sz w:val="28"/>
        </w:rPr>
        <w:t>19.5 承包人的进入权</w:t>
      </w:r>
      <w:bookmarkEnd w:id="846"/>
      <w:bookmarkEnd w:id="847"/>
      <w:bookmarkEnd w:id="848"/>
      <w:bookmarkEnd w:id="849"/>
    </w:p>
    <w:p>
      <w:pPr>
        <w:spacing w:line="480" w:lineRule="exact"/>
        <w:ind w:firstLine="560" w:firstLineChars="200"/>
        <w:rPr>
          <w:rFonts w:hint="eastAsia" w:ascii="仿宋" w:hAnsi="仿宋" w:eastAsia="仿宋"/>
          <w:sz w:val="28"/>
        </w:rPr>
      </w:pPr>
      <w:r>
        <w:rPr>
          <w:rFonts w:hint="eastAsia" w:ascii="仿宋" w:hAnsi="仿宋" w:eastAsia="仿宋"/>
          <w:sz w:val="28"/>
        </w:rPr>
        <w:t>缺陷责任期内承包人为缺陷修复工作需要，有权进入工程现场，但应遵守发包人的保安和保密规定。</w:t>
      </w:r>
    </w:p>
    <w:p>
      <w:pPr>
        <w:spacing w:line="480" w:lineRule="exact"/>
        <w:ind w:firstLine="560" w:firstLineChars="200"/>
        <w:rPr>
          <w:rFonts w:hint="eastAsia" w:ascii="仿宋" w:hAnsi="仿宋" w:eastAsia="仿宋"/>
          <w:sz w:val="28"/>
        </w:rPr>
      </w:pPr>
      <w:bookmarkStart w:id="850" w:name="_Toc152042519"/>
      <w:bookmarkStart w:id="851" w:name="_Toc144974711"/>
      <w:bookmarkStart w:id="852" w:name="_Toc179632758"/>
      <w:bookmarkStart w:id="853" w:name="_Toc152045740"/>
      <w:r>
        <w:rPr>
          <w:rFonts w:hint="eastAsia" w:ascii="仿宋" w:hAnsi="仿宋" w:eastAsia="仿宋"/>
          <w:sz w:val="28"/>
        </w:rPr>
        <w:t>19.6 缺陷责任期终止证书</w:t>
      </w:r>
      <w:bookmarkEnd w:id="850"/>
      <w:bookmarkEnd w:id="851"/>
      <w:bookmarkEnd w:id="852"/>
      <w:bookmarkEnd w:id="853"/>
    </w:p>
    <w:p>
      <w:pPr>
        <w:spacing w:line="480" w:lineRule="exact"/>
        <w:ind w:firstLine="560" w:firstLineChars="200"/>
        <w:rPr>
          <w:rFonts w:hint="eastAsia" w:ascii="仿宋" w:hAnsi="仿宋" w:eastAsia="仿宋"/>
          <w:sz w:val="28"/>
        </w:rPr>
      </w:pPr>
      <w:r>
        <w:rPr>
          <w:rFonts w:hint="eastAsia" w:ascii="仿宋" w:hAnsi="仿宋" w:eastAsia="仿宋"/>
          <w:sz w:val="28"/>
        </w:rPr>
        <w:t>在第1.1.4.5目约定的缺陷责任期，包括根据第20.3款延长的期限终止后14天内，由监理人向承包人出具经发包人签认的缺陷责任期终止证书，并退还剩余的质量保证金。</w:t>
      </w:r>
    </w:p>
    <w:p>
      <w:pPr>
        <w:spacing w:line="480" w:lineRule="exact"/>
        <w:ind w:firstLine="560" w:firstLineChars="200"/>
        <w:rPr>
          <w:rFonts w:hint="eastAsia" w:ascii="仿宋" w:hAnsi="仿宋" w:eastAsia="仿宋"/>
          <w:sz w:val="28"/>
        </w:rPr>
      </w:pPr>
      <w:bookmarkStart w:id="854" w:name="_Toc179632759"/>
      <w:bookmarkStart w:id="855" w:name="_Toc152042520"/>
      <w:bookmarkStart w:id="856" w:name="_Toc152045741"/>
      <w:bookmarkStart w:id="857" w:name="_Toc144974712"/>
      <w:r>
        <w:rPr>
          <w:rFonts w:hint="eastAsia" w:ascii="仿宋" w:hAnsi="仿宋" w:eastAsia="仿宋"/>
          <w:sz w:val="28"/>
        </w:rPr>
        <w:t>19.7 保修责任</w:t>
      </w:r>
      <w:bookmarkEnd w:id="854"/>
      <w:bookmarkEnd w:id="855"/>
      <w:bookmarkEnd w:id="856"/>
      <w:bookmarkEnd w:id="857"/>
    </w:p>
    <w:p>
      <w:pPr>
        <w:spacing w:line="480" w:lineRule="exact"/>
        <w:ind w:firstLine="560" w:firstLineChars="200"/>
        <w:rPr>
          <w:rFonts w:hint="eastAsia" w:ascii="仿宋" w:hAnsi="仿宋" w:eastAsia="仿宋"/>
          <w:sz w:val="28"/>
        </w:rPr>
      </w:pPr>
      <w:r>
        <w:rPr>
          <w:rFonts w:hint="eastAsia" w:ascii="仿宋" w:hAnsi="仿宋" w:eastAsia="仿宋"/>
          <w:sz w:val="28"/>
        </w:rPr>
        <w:t>合同当事人根据有关法律规定，在专用合同条款中约定工程质量保修范围、期限和责任。保修期自实际竣工日期起计算。在全部工程竣工验收前，已经发包人提前验收的单位工程，其保修期的起算日期相应提前。</w:t>
      </w:r>
    </w:p>
    <w:p>
      <w:pPr>
        <w:pStyle w:val="49"/>
        <w:ind w:firstLine="560"/>
        <w:rPr>
          <w:rFonts w:hint="eastAsia" w:ascii="黑体" w:hAnsi="华文仿宋"/>
          <w:snapToGrid w:val="0"/>
        </w:rPr>
      </w:pPr>
      <w:bookmarkStart w:id="858" w:name="_Toc32412"/>
      <w:bookmarkStart w:id="859" w:name="_Toc21385"/>
      <w:bookmarkStart w:id="860" w:name="_Toc32628"/>
      <w:bookmarkStart w:id="861" w:name="_Toc28488"/>
      <w:bookmarkStart w:id="862" w:name="_Toc9454"/>
      <w:bookmarkStart w:id="863" w:name="_Toc12580"/>
      <w:bookmarkStart w:id="864" w:name="_Toc1568"/>
      <w:bookmarkStart w:id="865" w:name="_Toc17714"/>
      <w:bookmarkStart w:id="866" w:name="_Toc26336"/>
      <w:bookmarkStart w:id="867" w:name="_Toc2306"/>
      <w:bookmarkStart w:id="868" w:name="_Toc4605"/>
      <w:bookmarkStart w:id="869" w:name="_Toc372212335"/>
      <w:bookmarkStart w:id="870" w:name="_Toc29003"/>
      <w:r>
        <w:rPr>
          <w:rFonts w:ascii="黑体" w:hAnsi="华文仿宋"/>
          <w:snapToGrid w:val="0"/>
        </w:rPr>
        <w:t>20</w:t>
      </w:r>
      <w:r>
        <w:rPr>
          <w:rFonts w:hint="eastAsia" w:ascii="黑体" w:hAnsi="华文仿宋"/>
          <w:snapToGrid w:val="0"/>
        </w:rPr>
        <w:t>. 保险</w:t>
      </w:r>
      <w:bookmarkEnd w:id="832"/>
      <w:bookmarkEnd w:id="833"/>
      <w:bookmarkEnd w:id="858"/>
      <w:bookmarkEnd w:id="859"/>
      <w:bookmarkEnd w:id="860"/>
      <w:bookmarkEnd w:id="861"/>
      <w:bookmarkEnd w:id="862"/>
      <w:bookmarkEnd w:id="863"/>
      <w:bookmarkEnd w:id="864"/>
      <w:bookmarkEnd w:id="865"/>
      <w:bookmarkEnd w:id="866"/>
      <w:bookmarkEnd w:id="867"/>
      <w:bookmarkEnd w:id="868"/>
      <w:bookmarkEnd w:id="869"/>
      <w:bookmarkEnd w:id="870"/>
    </w:p>
    <w:p>
      <w:pPr>
        <w:spacing w:line="480" w:lineRule="exact"/>
        <w:ind w:firstLine="560" w:firstLineChars="200"/>
        <w:rPr>
          <w:rFonts w:hint="eastAsia" w:ascii="仿宋" w:hAnsi="仿宋" w:eastAsia="仿宋"/>
          <w:sz w:val="28"/>
        </w:rPr>
      </w:pPr>
      <w:bookmarkStart w:id="871" w:name="_Toc152045743"/>
      <w:bookmarkStart w:id="872" w:name="_Toc144974714"/>
      <w:bookmarkStart w:id="873" w:name="_Toc152042522"/>
      <w:bookmarkStart w:id="874" w:name="_Toc179632761"/>
      <w:bookmarkStart w:id="875" w:name="_Toc251850892"/>
      <w:bookmarkStart w:id="876" w:name="_Toc223449652"/>
      <w:r>
        <w:rPr>
          <w:rFonts w:hint="eastAsia" w:ascii="仿宋" w:hAnsi="仿宋" w:eastAsia="仿宋"/>
          <w:sz w:val="28"/>
        </w:rPr>
        <w:t>20.1 工程保险</w:t>
      </w:r>
      <w:bookmarkEnd w:id="871"/>
      <w:bookmarkEnd w:id="872"/>
      <w:bookmarkEnd w:id="873"/>
      <w:bookmarkEnd w:id="874"/>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承包人应以发包人和承包人的共同名义向双方同意的保险人投保建筑工程一切险、安装工程一切险。其具体的投保内容、保险金额、保险费率、保险期限等有关内容在专用合同条款中约定。</w:t>
      </w:r>
    </w:p>
    <w:p>
      <w:pPr>
        <w:spacing w:line="480" w:lineRule="exact"/>
        <w:ind w:firstLine="560" w:firstLineChars="200"/>
        <w:rPr>
          <w:rFonts w:hint="eastAsia" w:ascii="仿宋" w:hAnsi="仿宋" w:eastAsia="仿宋"/>
          <w:sz w:val="28"/>
        </w:rPr>
      </w:pPr>
      <w:bookmarkStart w:id="877" w:name="_Toc152045744"/>
      <w:bookmarkStart w:id="878" w:name="_Toc179632762"/>
      <w:bookmarkStart w:id="879" w:name="_Toc152042523"/>
      <w:bookmarkStart w:id="880" w:name="_Toc144974715"/>
      <w:r>
        <w:rPr>
          <w:rFonts w:hint="eastAsia" w:ascii="仿宋" w:hAnsi="仿宋" w:eastAsia="仿宋"/>
          <w:sz w:val="28"/>
        </w:rPr>
        <w:t>20.2 人员工伤事故的保险</w:t>
      </w:r>
      <w:bookmarkEnd w:id="877"/>
      <w:bookmarkEnd w:id="878"/>
      <w:bookmarkEnd w:id="879"/>
      <w:bookmarkEnd w:id="880"/>
    </w:p>
    <w:p>
      <w:pPr>
        <w:spacing w:line="480" w:lineRule="exact"/>
        <w:ind w:firstLine="560" w:firstLineChars="200"/>
        <w:rPr>
          <w:rFonts w:hint="eastAsia" w:ascii="仿宋" w:hAnsi="仿宋" w:eastAsia="仿宋"/>
          <w:sz w:val="28"/>
        </w:rPr>
      </w:pPr>
      <w:r>
        <w:rPr>
          <w:rFonts w:hint="eastAsia" w:ascii="仿宋" w:hAnsi="仿宋" w:eastAsia="仿宋"/>
          <w:sz w:val="28"/>
        </w:rPr>
        <w:t>20.2.1 承包人员工伤事故的保险</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w:t>
      </w:r>
      <w:r>
        <w:rPr>
          <w:rFonts w:ascii="仿宋" w:hAnsi="仿宋" w:eastAsia="仿宋"/>
          <w:sz w:val="28"/>
        </w:rPr>
        <w:t>依照</w:t>
      </w:r>
      <w:r>
        <w:rPr>
          <w:rFonts w:hint="eastAsia" w:ascii="仿宋" w:hAnsi="仿宋" w:eastAsia="仿宋"/>
          <w:sz w:val="28"/>
        </w:rPr>
        <w:t>有关法律</w:t>
      </w:r>
      <w:r>
        <w:rPr>
          <w:rFonts w:ascii="仿宋" w:hAnsi="仿宋" w:eastAsia="仿宋"/>
          <w:sz w:val="28"/>
        </w:rPr>
        <w:t>规定参加工伤保险，</w:t>
      </w:r>
      <w:r>
        <w:rPr>
          <w:rFonts w:hint="eastAsia" w:ascii="仿宋" w:hAnsi="仿宋" w:eastAsia="仿宋"/>
          <w:sz w:val="28"/>
        </w:rPr>
        <w:t>为其履行合同所雇佣的全部人员，</w:t>
      </w:r>
      <w:r>
        <w:rPr>
          <w:rFonts w:ascii="仿宋" w:hAnsi="仿宋" w:eastAsia="仿宋"/>
          <w:sz w:val="28"/>
        </w:rPr>
        <w:t>缴纳工伤保险费</w:t>
      </w:r>
      <w:r>
        <w:rPr>
          <w:rFonts w:hint="eastAsia" w:ascii="仿宋" w:hAnsi="仿宋" w:eastAsia="仿宋"/>
          <w:sz w:val="28"/>
        </w:rPr>
        <w:t>，并要求其分包人也进行此项保险。</w:t>
      </w:r>
    </w:p>
    <w:p>
      <w:pPr>
        <w:spacing w:line="480" w:lineRule="exact"/>
        <w:ind w:firstLine="560" w:firstLineChars="200"/>
        <w:rPr>
          <w:rFonts w:hint="eastAsia" w:ascii="仿宋" w:hAnsi="仿宋" w:eastAsia="仿宋"/>
          <w:sz w:val="28"/>
        </w:rPr>
      </w:pPr>
      <w:r>
        <w:rPr>
          <w:rFonts w:hint="eastAsia" w:ascii="仿宋" w:hAnsi="仿宋" w:eastAsia="仿宋"/>
          <w:sz w:val="28"/>
        </w:rPr>
        <w:t>20.2.2 发包人员工伤事故的保险</w:t>
      </w:r>
    </w:p>
    <w:p>
      <w:pPr>
        <w:spacing w:line="480" w:lineRule="exact"/>
        <w:ind w:firstLine="560" w:firstLineChars="200"/>
        <w:rPr>
          <w:rFonts w:hint="eastAsia" w:ascii="仿宋" w:hAnsi="仿宋" w:eastAsia="仿宋"/>
          <w:sz w:val="28"/>
        </w:rPr>
      </w:pPr>
      <w:r>
        <w:rPr>
          <w:rFonts w:hint="eastAsia" w:ascii="仿宋" w:hAnsi="仿宋" w:eastAsia="仿宋"/>
          <w:sz w:val="28"/>
        </w:rPr>
        <w:t>发包人应</w:t>
      </w:r>
      <w:r>
        <w:rPr>
          <w:rFonts w:ascii="仿宋" w:hAnsi="仿宋" w:eastAsia="仿宋"/>
          <w:sz w:val="28"/>
        </w:rPr>
        <w:t>依照</w:t>
      </w:r>
      <w:r>
        <w:rPr>
          <w:rFonts w:hint="eastAsia" w:ascii="仿宋" w:hAnsi="仿宋" w:eastAsia="仿宋"/>
          <w:sz w:val="28"/>
        </w:rPr>
        <w:t>有关法律</w:t>
      </w:r>
      <w:r>
        <w:rPr>
          <w:rFonts w:ascii="仿宋" w:hAnsi="仿宋" w:eastAsia="仿宋"/>
          <w:sz w:val="28"/>
        </w:rPr>
        <w:t>规定参加工伤保险，</w:t>
      </w:r>
      <w:r>
        <w:rPr>
          <w:rFonts w:hint="eastAsia" w:ascii="仿宋" w:hAnsi="仿宋" w:eastAsia="仿宋"/>
          <w:sz w:val="28"/>
        </w:rPr>
        <w:t>为其现场机构雇佣的全部人员，</w:t>
      </w:r>
      <w:r>
        <w:rPr>
          <w:rFonts w:ascii="仿宋" w:hAnsi="仿宋" w:eastAsia="仿宋"/>
          <w:sz w:val="28"/>
        </w:rPr>
        <w:t>缴纳工伤保险费</w:t>
      </w:r>
      <w:r>
        <w:rPr>
          <w:rFonts w:hint="eastAsia" w:ascii="仿宋" w:hAnsi="仿宋" w:eastAsia="仿宋"/>
          <w:sz w:val="28"/>
        </w:rPr>
        <w:t>，并要求其监理人也进行此项保险。</w:t>
      </w:r>
    </w:p>
    <w:p>
      <w:pPr>
        <w:spacing w:line="480" w:lineRule="exact"/>
        <w:ind w:firstLine="560" w:firstLineChars="200"/>
        <w:rPr>
          <w:rFonts w:hint="eastAsia" w:ascii="仿宋" w:hAnsi="仿宋" w:eastAsia="仿宋"/>
          <w:sz w:val="28"/>
        </w:rPr>
      </w:pPr>
      <w:bookmarkStart w:id="881" w:name="_Toc179632763"/>
      <w:bookmarkStart w:id="882" w:name="_Toc152042524"/>
      <w:bookmarkStart w:id="883" w:name="_Toc152045745"/>
      <w:bookmarkStart w:id="884" w:name="_Toc144974716"/>
      <w:r>
        <w:rPr>
          <w:rFonts w:hint="eastAsia" w:ascii="仿宋" w:hAnsi="仿宋" w:eastAsia="仿宋"/>
          <w:sz w:val="28"/>
        </w:rPr>
        <w:t>20.3 人身意外伤害险</w:t>
      </w:r>
      <w:bookmarkEnd w:id="881"/>
      <w:bookmarkEnd w:id="882"/>
      <w:bookmarkEnd w:id="883"/>
      <w:bookmarkEnd w:id="884"/>
    </w:p>
    <w:p>
      <w:pPr>
        <w:spacing w:line="480" w:lineRule="exact"/>
        <w:ind w:firstLine="560" w:firstLineChars="200"/>
        <w:rPr>
          <w:rFonts w:hint="eastAsia" w:ascii="仿宋" w:hAnsi="仿宋" w:eastAsia="仿宋"/>
          <w:sz w:val="28"/>
        </w:rPr>
      </w:pPr>
      <w:r>
        <w:rPr>
          <w:rFonts w:hint="eastAsia" w:ascii="仿宋" w:hAnsi="仿宋" w:eastAsia="仿宋"/>
          <w:sz w:val="28"/>
        </w:rPr>
        <w:t>20.3.1 发包人应在整个施工期间为其现场机构雇用的全部人员，投保人身意外伤害险，缴纳保险费，并要求其监理人也进行此项保险。</w:t>
      </w:r>
    </w:p>
    <w:p>
      <w:pPr>
        <w:spacing w:line="480" w:lineRule="exact"/>
        <w:ind w:firstLine="560" w:firstLineChars="200"/>
        <w:rPr>
          <w:rFonts w:hint="eastAsia" w:ascii="仿宋" w:hAnsi="仿宋" w:eastAsia="仿宋"/>
          <w:sz w:val="28"/>
        </w:rPr>
      </w:pPr>
      <w:r>
        <w:rPr>
          <w:rFonts w:hint="eastAsia" w:ascii="仿宋" w:hAnsi="仿宋" w:eastAsia="仿宋"/>
          <w:sz w:val="28"/>
        </w:rPr>
        <w:t>20.3.2 承包人应在整个施工期间为其现场机构雇用的全部人员，投保人身意外伤害险，缴纳保险费，并要求其分包人也进行此项保险。</w:t>
      </w:r>
    </w:p>
    <w:p>
      <w:pPr>
        <w:spacing w:line="480" w:lineRule="exact"/>
        <w:ind w:firstLine="560" w:firstLineChars="200"/>
        <w:rPr>
          <w:rFonts w:hint="eastAsia" w:ascii="仿宋" w:hAnsi="仿宋" w:eastAsia="仿宋"/>
          <w:sz w:val="28"/>
        </w:rPr>
      </w:pPr>
      <w:bookmarkStart w:id="885" w:name="_Toc152042525"/>
      <w:bookmarkStart w:id="886" w:name="_Toc152045746"/>
      <w:bookmarkStart w:id="887" w:name="_Toc144974717"/>
      <w:bookmarkStart w:id="888" w:name="_Toc179632764"/>
      <w:r>
        <w:rPr>
          <w:rFonts w:hint="eastAsia" w:ascii="仿宋" w:hAnsi="仿宋" w:eastAsia="仿宋"/>
          <w:sz w:val="28"/>
        </w:rPr>
        <w:t>20.4 第三者责任险</w:t>
      </w:r>
      <w:bookmarkEnd w:id="885"/>
      <w:bookmarkEnd w:id="886"/>
      <w:bookmarkEnd w:id="887"/>
      <w:bookmarkEnd w:id="888"/>
    </w:p>
    <w:p>
      <w:pPr>
        <w:spacing w:line="480" w:lineRule="exact"/>
        <w:ind w:firstLine="560" w:firstLineChars="200"/>
        <w:rPr>
          <w:rFonts w:hint="eastAsia" w:ascii="仿宋" w:hAnsi="仿宋" w:eastAsia="仿宋"/>
          <w:sz w:val="28"/>
        </w:rPr>
      </w:pPr>
      <w:r>
        <w:rPr>
          <w:rFonts w:hint="eastAsia" w:ascii="仿宋" w:hAnsi="仿宋" w:eastAsia="仿宋"/>
          <w:sz w:val="28"/>
        </w:rPr>
        <w:t>20.4.1 第三者责任系指在保险期内，对因工程意外事故造成的、依法应由被保险人负责的工地上及毗邻地区的第三者人身伤亡、疾病或财产损失（本工程除外），以及被保险人因此而支付的诉讼费用和事先经保险人书面同意支付的其他费用等赔偿责任。</w:t>
      </w:r>
    </w:p>
    <w:p>
      <w:pPr>
        <w:spacing w:line="480" w:lineRule="exact"/>
        <w:ind w:firstLine="560" w:firstLineChars="200"/>
        <w:rPr>
          <w:rFonts w:hint="eastAsia" w:ascii="仿宋" w:hAnsi="仿宋" w:eastAsia="仿宋"/>
          <w:sz w:val="28"/>
        </w:rPr>
      </w:pPr>
      <w:r>
        <w:rPr>
          <w:rFonts w:hint="eastAsia" w:ascii="仿宋" w:hAnsi="仿宋" w:eastAsia="仿宋"/>
          <w:sz w:val="28"/>
        </w:rPr>
        <w:t>20.4.2 在缺陷责任期终止证书颁发前，承包人应以承包人和发包人的共同名义，投保第20.4.1项约定的第三者责任险，其保险费率、保险金额等有关内容在专用合同条款中约定。</w:t>
      </w:r>
    </w:p>
    <w:p>
      <w:pPr>
        <w:spacing w:line="480" w:lineRule="exact"/>
        <w:ind w:firstLine="560" w:firstLineChars="200"/>
        <w:rPr>
          <w:rFonts w:hint="eastAsia" w:ascii="仿宋" w:hAnsi="仿宋" w:eastAsia="仿宋"/>
          <w:sz w:val="28"/>
        </w:rPr>
      </w:pPr>
      <w:bookmarkStart w:id="889" w:name="_Toc144974718"/>
      <w:bookmarkStart w:id="890" w:name="_Toc179632765"/>
      <w:bookmarkStart w:id="891" w:name="_Toc152042526"/>
      <w:bookmarkStart w:id="892" w:name="_Toc152045747"/>
      <w:r>
        <w:rPr>
          <w:rFonts w:hint="eastAsia" w:ascii="仿宋" w:hAnsi="仿宋" w:eastAsia="仿宋"/>
          <w:sz w:val="28"/>
        </w:rPr>
        <w:t>20.5 其他保险</w:t>
      </w:r>
      <w:bookmarkEnd w:id="889"/>
      <w:bookmarkEnd w:id="890"/>
      <w:bookmarkEnd w:id="891"/>
      <w:bookmarkEnd w:id="892"/>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除专用合同条款另有约定外，承包人应为其施工设备、进场的材料和工程设备等办理保险。承包人应按照《安全生产责任保险实施办法》规定，投保安全生产责任保险。</w:t>
      </w:r>
    </w:p>
    <w:p>
      <w:pPr>
        <w:spacing w:line="480" w:lineRule="exact"/>
        <w:ind w:firstLine="560" w:firstLineChars="200"/>
        <w:rPr>
          <w:rFonts w:hint="eastAsia" w:ascii="仿宋" w:hAnsi="仿宋" w:eastAsia="仿宋"/>
          <w:sz w:val="28"/>
        </w:rPr>
      </w:pPr>
      <w:bookmarkStart w:id="893" w:name="_Toc179632766"/>
      <w:bookmarkStart w:id="894" w:name="_Toc144974719"/>
      <w:bookmarkStart w:id="895" w:name="_Toc152045748"/>
      <w:bookmarkStart w:id="896" w:name="_Toc152042527"/>
      <w:r>
        <w:rPr>
          <w:rFonts w:hint="eastAsia" w:ascii="仿宋" w:hAnsi="仿宋" w:eastAsia="仿宋"/>
          <w:sz w:val="28"/>
        </w:rPr>
        <w:t>20.6 对各项保险的一般要求</w:t>
      </w:r>
      <w:bookmarkEnd w:id="893"/>
      <w:bookmarkEnd w:id="894"/>
      <w:bookmarkEnd w:id="895"/>
      <w:bookmarkEnd w:id="896"/>
    </w:p>
    <w:p>
      <w:pPr>
        <w:spacing w:line="480" w:lineRule="exact"/>
        <w:ind w:firstLine="560" w:firstLineChars="200"/>
        <w:rPr>
          <w:rFonts w:hint="eastAsia" w:ascii="仿宋" w:hAnsi="仿宋" w:eastAsia="仿宋"/>
          <w:sz w:val="28"/>
        </w:rPr>
      </w:pPr>
      <w:r>
        <w:rPr>
          <w:rFonts w:hint="eastAsia" w:ascii="仿宋" w:hAnsi="仿宋" w:eastAsia="仿宋"/>
          <w:sz w:val="28"/>
        </w:rPr>
        <w:t>20.6.1 保险凭证</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承包人应在专用合同条款约定的期限内向发包人提交各项保险生效的证据和保险单副本，保险单必须与专用合同条款约定的条件保持一致。</w:t>
      </w:r>
    </w:p>
    <w:p>
      <w:pPr>
        <w:spacing w:line="480" w:lineRule="exact"/>
        <w:ind w:firstLine="560" w:firstLineChars="200"/>
        <w:rPr>
          <w:rFonts w:hint="eastAsia" w:ascii="仿宋" w:hAnsi="仿宋" w:eastAsia="仿宋"/>
          <w:sz w:val="28"/>
        </w:rPr>
      </w:pPr>
      <w:r>
        <w:rPr>
          <w:rFonts w:hint="eastAsia" w:ascii="仿宋" w:hAnsi="仿宋" w:eastAsia="仿宋"/>
          <w:sz w:val="28"/>
        </w:rPr>
        <w:t>20.6.2 保险合同条款的变动</w:t>
      </w:r>
    </w:p>
    <w:p>
      <w:pPr>
        <w:spacing w:line="480" w:lineRule="exact"/>
        <w:ind w:firstLine="560" w:firstLineChars="200"/>
        <w:rPr>
          <w:rFonts w:hint="eastAsia" w:ascii="仿宋" w:hAnsi="仿宋" w:eastAsia="仿宋"/>
          <w:sz w:val="28"/>
        </w:rPr>
      </w:pPr>
      <w:r>
        <w:rPr>
          <w:rFonts w:hint="eastAsia" w:ascii="仿宋" w:hAnsi="仿宋" w:eastAsia="仿宋"/>
          <w:sz w:val="28"/>
        </w:rPr>
        <w:t>承包人需要变动保险合同条款时，应事先征得发包人同意，并通知监理人。保险人作出变动的，承包人应在收到保险人通知后立即通知发包人和监理人。</w:t>
      </w:r>
    </w:p>
    <w:p>
      <w:pPr>
        <w:spacing w:line="480" w:lineRule="exact"/>
        <w:ind w:firstLine="560" w:firstLineChars="200"/>
        <w:rPr>
          <w:rFonts w:hint="eastAsia" w:ascii="仿宋" w:hAnsi="仿宋" w:eastAsia="仿宋"/>
          <w:sz w:val="28"/>
        </w:rPr>
      </w:pPr>
      <w:r>
        <w:rPr>
          <w:rFonts w:hint="eastAsia" w:ascii="仿宋" w:hAnsi="仿宋" w:eastAsia="仿宋"/>
          <w:sz w:val="28"/>
        </w:rPr>
        <w:t>20.6.3 持续保险</w:t>
      </w:r>
    </w:p>
    <w:p>
      <w:pPr>
        <w:spacing w:line="480" w:lineRule="exact"/>
        <w:ind w:firstLine="560" w:firstLineChars="200"/>
        <w:rPr>
          <w:rFonts w:hint="eastAsia" w:ascii="仿宋" w:hAnsi="仿宋" w:eastAsia="仿宋"/>
          <w:sz w:val="28"/>
        </w:rPr>
      </w:pPr>
      <w:r>
        <w:rPr>
          <w:rFonts w:hint="eastAsia" w:ascii="仿宋" w:hAnsi="仿宋" w:eastAsia="仿宋"/>
          <w:sz w:val="28"/>
        </w:rPr>
        <w:t>承包人应与保险人保持联系，使保险人能够随时了解工程实施中的变动，并确保按保险合同条款要求持续保险。</w:t>
      </w:r>
    </w:p>
    <w:p>
      <w:pPr>
        <w:spacing w:line="480" w:lineRule="exact"/>
        <w:ind w:firstLine="560" w:firstLineChars="200"/>
        <w:rPr>
          <w:rFonts w:hint="eastAsia" w:ascii="仿宋" w:hAnsi="仿宋" w:eastAsia="仿宋"/>
          <w:sz w:val="28"/>
        </w:rPr>
      </w:pPr>
      <w:r>
        <w:rPr>
          <w:rFonts w:hint="eastAsia" w:ascii="仿宋" w:hAnsi="仿宋" w:eastAsia="仿宋"/>
          <w:sz w:val="28"/>
        </w:rPr>
        <w:t>20.6.4 保险金不足的补偿</w:t>
      </w:r>
    </w:p>
    <w:p>
      <w:pPr>
        <w:spacing w:line="480" w:lineRule="exact"/>
        <w:ind w:firstLine="560" w:firstLineChars="200"/>
        <w:rPr>
          <w:rFonts w:hint="eastAsia" w:ascii="仿宋" w:hAnsi="仿宋" w:eastAsia="仿宋"/>
          <w:sz w:val="28"/>
        </w:rPr>
      </w:pPr>
      <w:r>
        <w:rPr>
          <w:rFonts w:hint="eastAsia" w:ascii="仿宋" w:hAnsi="仿宋" w:eastAsia="仿宋"/>
          <w:sz w:val="28"/>
        </w:rPr>
        <w:t>保险金不足以补偿损失的，应由承包人和（或）发包人按合同约定负责补偿。</w:t>
      </w:r>
    </w:p>
    <w:p>
      <w:pPr>
        <w:spacing w:line="480" w:lineRule="exact"/>
        <w:ind w:firstLine="560" w:firstLineChars="200"/>
        <w:rPr>
          <w:rFonts w:hint="eastAsia" w:ascii="仿宋" w:hAnsi="仿宋" w:eastAsia="仿宋"/>
          <w:sz w:val="28"/>
        </w:rPr>
      </w:pPr>
      <w:r>
        <w:rPr>
          <w:rFonts w:hint="eastAsia" w:ascii="仿宋" w:hAnsi="仿宋" w:eastAsia="仿宋"/>
          <w:sz w:val="28"/>
        </w:rPr>
        <w:t>20.6.5 未按约定投保的补救</w:t>
      </w:r>
    </w:p>
    <w:p>
      <w:pPr>
        <w:spacing w:line="480" w:lineRule="exact"/>
        <w:ind w:firstLine="560" w:firstLineChars="200"/>
        <w:rPr>
          <w:rFonts w:hint="eastAsia" w:ascii="仿宋" w:hAnsi="仿宋" w:eastAsia="仿宋"/>
          <w:sz w:val="28"/>
        </w:rPr>
      </w:pPr>
      <w:r>
        <w:rPr>
          <w:rFonts w:hint="eastAsia" w:ascii="仿宋" w:hAnsi="仿宋" w:eastAsia="仿宋"/>
          <w:sz w:val="28"/>
        </w:rPr>
        <w:t>（1）由于负有投保义务的一方当事人未按合同约定办理保险，或未能使保险持续有效的，另一方当事人可代为办理，所需费用由对方当事人承担。</w:t>
      </w:r>
    </w:p>
    <w:p>
      <w:pPr>
        <w:spacing w:line="480" w:lineRule="exact"/>
        <w:ind w:firstLine="560" w:firstLineChars="200"/>
        <w:rPr>
          <w:rFonts w:hint="eastAsia" w:ascii="仿宋" w:hAnsi="仿宋" w:eastAsia="仿宋"/>
          <w:sz w:val="28"/>
        </w:rPr>
      </w:pPr>
      <w:r>
        <w:rPr>
          <w:rFonts w:hint="eastAsia" w:ascii="仿宋" w:hAnsi="仿宋" w:eastAsia="仿宋"/>
          <w:sz w:val="28"/>
        </w:rPr>
        <w:t>（2）由于负有投保义务的一方当事人未按合同约定办理某项保险，导致受益人未能得到保险人的赔偿，原应从该项保险得到的保险金应由负有投保义务的一方当事人支付。</w:t>
      </w:r>
    </w:p>
    <w:p>
      <w:pPr>
        <w:spacing w:line="480" w:lineRule="exact"/>
        <w:ind w:firstLine="560" w:firstLineChars="200"/>
        <w:rPr>
          <w:rFonts w:hint="eastAsia" w:ascii="仿宋" w:hAnsi="仿宋" w:eastAsia="仿宋"/>
          <w:sz w:val="28"/>
        </w:rPr>
      </w:pPr>
      <w:r>
        <w:rPr>
          <w:rFonts w:hint="eastAsia" w:ascii="仿宋" w:hAnsi="仿宋" w:eastAsia="仿宋"/>
          <w:sz w:val="28"/>
        </w:rPr>
        <w:t>20.6.6 报告义务</w:t>
      </w:r>
    </w:p>
    <w:p>
      <w:pPr>
        <w:spacing w:line="480" w:lineRule="exact"/>
        <w:ind w:firstLine="560" w:firstLineChars="200"/>
        <w:rPr>
          <w:rFonts w:hint="eastAsia" w:ascii="仿宋" w:hAnsi="仿宋" w:eastAsia="仿宋"/>
          <w:sz w:val="28"/>
        </w:rPr>
      </w:pPr>
      <w:r>
        <w:rPr>
          <w:rFonts w:hint="eastAsia" w:ascii="仿宋" w:hAnsi="仿宋" w:eastAsia="仿宋"/>
          <w:sz w:val="28"/>
        </w:rPr>
        <w:t>当保险事故发生时，投保人应按照保险单规定的条件和期限及时向保险人报告。</w:t>
      </w:r>
    </w:p>
    <w:p>
      <w:pPr>
        <w:pStyle w:val="49"/>
        <w:ind w:firstLine="560"/>
        <w:rPr>
          <w:rFonts w:hint="eastAsia" w:ascii="黑体" w:hAnsi="华文仿宋"/>
          <w:snapToGrid w:val="0"/>
        </w:rPr>
      </w:pPr>
      <w:bookmarkStart w:id="897" w:name="_Toc372212336"/>
      <w:bookmarkStart w:id="898" w:name="_Toc26045"/>
      <w:bookmarkStart w:id="899" w:name="_Toc13875"/>
      <w:bookmarkStart w:id="900" w:name="_Toc27307"/>
      <w:bookmarkStart w:id="901" w:name="_Toc8958"/>
      <w:bookmarkStart w:id="902" w:name="_Toc32029"/>
      <w:bookmarkStart w:id="903" w:name="_Toc31319"/>
      <w:bookmarkStart w:id="904" w:name="_Toc4895"/>
      <w:bookmarkStart w:id="905" w:name="_Toc15187"/>
      <w:bookmarkStart w:id="906" w:name="_Toc25093"/>
      <w:bookmarkStart w:id="907" w:name="_Toc21461"/>
      <w:bookmarkStart w:id="908" w:name="_Toc18424"/>
      <w:bookmarkStart w:id="909" w:name="_Toc24068"/>
      <w:r>
        <w:rPr>
          <w:rFonts w:ascii="黑体" w:hAnsi="华文仿宋"/>
          <w:snapToGrid w:val="0"/>
        </w:rPr>
        <w:t>21</w:t>
      </w:r>
      <w:r>
        <w:rPr>
          <w:rFonts w:hint="eastAsia" w:ascii="黑体" w:hAnsi="华文仿宋"/>
          <w:snapToGrid w:val="0"/>
        </w:rPr>
        <w:t>. 不可抗力</w:t>
      </w:r>
      <w:bookmarkEnd w:id="875"/>
      <w:bookmarkEnd w:id="876"/>
      <w:bookmarkEnd w:id="897"/>
      <w:bookmarkEnd w:id="898"/>
      <w:bookmarkEnd w:id="899"/>
      <w:bookmarkEnd w:id="900"/>
      <w:bookmarkEnd w:id="901"/>
      <w:bookmarkEnd w:id="902"/>
      <w:bookmarkEnd w:id="903"/>
      <w:bookmarkEnd w:id="904"/>
      <w:bookmarkEnd w:id="905"/>
      <w:bookmarkEnd w:id="906"/>
      <w:bookmarkEnd w:id="907"/>
      <w:bookmarkEnd w:id="908"/>
      <w:bookmarkEnd w:id="909"/>
    </w:p>
    <w:p>
      <w:pPr>
        <w:spacing w:line="480" w:lineRule="exact"/>
        <w:ind w:firstLine="560" w:firstLineChars="200"/>
        <w:rPr>
          <w:rFonts w:hint="eastAsia" w:ascii="仿宋" w:hAnsi="仿宋" w:eastAsia="仿宋"/>
          <w:sz w:val="28"/>
        </w:rPr>
      </w:pPr>
      <w:bookmarkStart w:id="910" w:name="_Toc179632768"/>
      <w:bookmarkStart w:id="911" w:name="_Toc144974721"/>
      <w:bookmarkStart w:id="912" w:name="_Toc152045750"/>
      <w:bookmarkStart w:id="913" w:name="_Toc152042529"/>
      <w:bookmarkStart w:id="914" w:name="_Toc251850893"/>
      <w:bookmarkStart w:id="915" w:name="_Toc223449653"/>
      <w:r>
        <w:rPr>
          <w:rFonts w:hint="eastAsia" w:ascii="仿宋" w:hAnsi="仿宋" w:eastAsia="仿宋"/>
          <w:sz w:val="28"/>
        </w:rPr>
        <w:t>21.1 不可抗力的确认</w:t>
      </w:r>
      <w:bookmarkEnd w:id="910"/>
      <w:bookmarkEnd w:id="911"/>
      <w:bookmarkEnd w:id="912"/>
      <w:bookmarkEnd w:id="913"/>
    </w:p>
    <w:p>
      <w:pPr>
        <w:spacing w:line="480" w:lineRule="exact"/>
        <w:ind w:firstLine="560" w:firstLineChars="200"/>
        <w:rPr>
          <w:rFonts w:hint="eastAsia" w:ascii="仿宋" w:hAnsi="仿宋" w:eastAsia="仿宋"/>
          <w:sz w:val="28"/>
        </w:rPr>
      </w:pPr>
      <w:r>
        <w:rPr>
          <w:rFonts w:hint="eastAsia" w:ascii="仿宋" w:hAnsi="仿宋" w:eastAsia="仿宋"/>
          <w:sz w:val="28"/>
        </w:rPr>
        <w:t>21.1.1 不可抗力是指承包人和发包人在订立合同时不可预见，在工程施工过程中不可避免发生并不能克服的自然灾害和社会性突发事件，如地震、海啸、瘟疫、水灾、骚乱、暴动、战争和专用合同条款约定的其他情形。</w:t>
      </w:r>
    </w:p>
    <w:p>
      <w:pPr>
        <w:spacing w:line="480" w:lineRule="exact"/>
        <w:ind w:firstLine="560" w:firstLineChars="200"/>
        <w:rPr>
          <w:rFonts w:hint="eastAsia" w:ascii="仿宋" w:hAnsi="仿宋" w:eastAsia="仿宋"/>
          <w:sz w:val="28"/>
        </w:rPr>
      </w:pPr>
      <w:r>
        <w:rPr>
          <w:rFonts w:hint="eastAsia" w:ascii="仿宋" w:hAnsi="仿宋" w:eastAsia="仿宋"/>
          <w:sz w:val="28"/>
        </w:rPr>
        <w:t>21.1.2 不可抗力发生后，发包人和承包人应及时认真统计所造成的损失，收集不可抗力造成损失的证据。合同双方对是否属于不可抗力或其损失的意见不一致的，由监理人按第3.5款商定或确定。发生争议时，按第24条的约定办理。</w:t>
      </w:r>
    </w:p>
    <w:p>
      <w:pPr>
        <w:spacing w:line="480" w:lineRule="exact"/>
        <w:ind w:firstLine="560" w:firstLineChars="200"/>
        <w:rPr>
          <w:rFonts w:hint="eastAsia" w:ascii="仿宋" w:hAnsi="仿宋" w:eastAsia="仿宋"/>
          <w:sz w:val="28"/>
        </w:rPr>
      </w:pPr>
      <w:bookmarkStart w:id="916" w:name="_Toc144974722"/>
      <w:bookmarkStart w:id="917" w:name="_Toc179632769"/>
      <w:bookmarkStart w:id="918" w:name="_Toc152042530"/>
      <w:bookmarkStart w:id="919" w:name="_Toc152045751"/>
      <w:r>
        <w:rPr>
          <w:rFonts w:hint="eastAsia" w:ascii="仿宋" w:hAnsi="仿宋" w:eastAsia="仿宋"/>
          <w:sz w:val="28"/>
        </w:rPr>
        <w:t>21.2 不可抗力的通知</w:t>
      </w:r>
      <w:bookmarkEnd w:id="916"/>
      <w:bookmarkEnd w:id="917"/>
      <w:bookmarkEnd w:id="918"/>
      <w:bookmarkEnd w:id="919"/>
    </w:p>
    <w:p>
      <w:pPr>
        <w:spacing w:line="480" w:lineRule="exact"/>
        <w:ind w:firstLine="560" w:firstLineChars="200"/>
        <w:rPr>
          <w:rFonts w:hint="eastAsia" w:ascii="仿宋" w:hAnsi="仿宋" w:eastAsia="仿宋"/>
          <w:sz w:val="28"/>
        </w:rPr>
      </w:pPr>
      <w:r>
        <w:rPr>
          <w:rFonts w:hint="eastAsia" w:ascii="仿宋" w:hAnsi="仿宋" w:eastAsia="仿宋"/>
          <w:sz w:val="28"/>
        </w:rPr>
        <w:t>21.2.1 合同一方当事人遇到不可抗力事件，使其履行合同义务受到阻碍时，应立即通知合同另一方当事人和监理人，书面说明不可抗力和受阻碍的详细情况，并提供必要的证明。</w:t>
      </w:r>
    </w:p>
    <w:p>
      <w:pPr>
        <w:spacing w:line="480" w:lineRule="exact"/>
        <w:ind w:firstLine="560" w:firstLineChars="200"/>
        <w:rPr>
          <w:rFonts w:hint="eastAsia" w:ascii="仿宋" w:hAnsi="仿宋" w:eastAsia="仿宋"/>
          <w:sz w:val="28"/>
        </w:rPr>
      </w:pPr>
      <w:r>
        <w:rPr>
          <w:rFonts w:hint="eastAsia" w:ascii="仿宋" w:hAnsi="仿宋" w:eastAsia="仿宋"/>
          <w:sz w:val="28"/>
        </w:rPr>
        <w:t>21.2.2 如不可抗力持续发生，合同一方当事人应及时向合同另一方当事人和监理人提交中间报告，说明不可抗力和履行合同受阻的情况，并于不可抗力事件结束后28天内提交最终报告及有关资料。</w:t>
      </w:r>
    </w:p>
    <w:p>
      <w:pPr>
        <w:spacing w:line="480" w:lineRule="exact"/>
        <w:ind w:firstLine="560" w:firstLineChars="200"/>
        <w:rPr>
          <w:rFonts w:hint="eastAsia" w:ascii="仿宋" w:hAnsi="仿宋" w:eastAsia="仿宋"/>
          <w:sz w:val="28"/>
        </w:rPr>
      </w:pPr>
      <w:bookmarkStart w:id="920" w:name="_Toc144974723"/>
      <w:bookmarkStart w:id="921" w:name="_Toc179632770"/>
      <w:bookmarkStart w:id="922" w:name="_Toc152042531"/>
      <w:bookmarkStart w:id="923" w:name="_Toc152045752"/>
      <w:r>
        <w:rPr>
          <w:rFonts w:hint="eastAsia" w:ascii="仿宋" w:hAnsi="仿宋" w:eastAsia="仿宋"/>
          <w:sz w:val="28"/>
        </w:rPr>
        <w:t>21.3 不可抗力后果及其处理</w:t>
      </w:r>
      <w:bookmarkEnd w:id="920"/>
      <w:bookmarkEnd w:id="921"/>
      <w:bookmarkEnd w:id="922"/>
      <w:bookmarkEnd w:id="923"/>
    </w:p>
    <w:p>
      <w:pPr>
        <w:spacing w:line="480" w:lineRule="exact"/>
        <w:ind w:firstLine="560" w:firstLineChars="200"/>
        <w:rPr>
          <w:rFonts w:hint="eastAsia" w:ascii="仿宋" w:hAnsi="仿宋" w:eastAsia="仿宋"/>
          <w:sz w:val="28"/>
        </w:rPr>
      </w:pPr>
      <w:r>
        <w:rPr>
          <w:rFonts w:hint="eastAsia" w:ascii="仿宋" w:hAnsi="仿宋" w:eastAsia="仿宋"/>
          <w:sz w:val="28"/>
        </w:rPr>
        <w:t>21.3.1 不可抗力造成损害的责任</w:t>
      </w:r>
    </w:p>
    <w:p>
      <w:pPr>
        <w:spacing w:line="480" w:lineRule="exact"/>
        <w:ind w:firstLine="560" w:firstLineChars="200"/>
        <w:rPr>
          <w:rFonts w:hint="eastAsia" w:ascii="仿宋" w:hAnsi="仿宋" w:eastAsia="仿宋"/>
          <w:sz w:val="28"/>
        </w:rPr>
      </w:pPr>
      <w:r>
        <w:rPr>
          <w:rFonts w:hint="eastAsia" w:ascii="仿宋" w:hAnsi="仿宋" w:eastAsia="仿宋"/>
          <w:sz w:val="28"/>
        </w:rPr>
        <w:t>除专用合同条款另有约定外，不可抗力导致的人员伤亡、财产损失、费用增加和（或）工期延误等后果，由合同双方按以下原则承担：</w:t>
      </w:r>
    </w:p>
    <w:p>
      <w:pPr>
        <w:spacing w:line="480" w:lineRule="exact"/>
        <w:ind w:firstLine="560" w:firstLineChars="200"/>
        <w:rPr>
          <w:rFonts w:hint="eastAsia" w:ascii="仿宋" w:hAnsi="仿宋" w:eastAsia="仿宋"/>
          <w:sz w:val="28"/>
        </w:rPr>
      </w:pPr>
      <w:r>
        <w:rPr>
          <w:rFonts w:hint="eastAsia" w:ascii="仿宋" w:hAnsi="仿宋" w:eastAsia="仿宋"/>
          <w:sz w:val="28"/>
        </w:rPr>
        <w:t>（1）永久工程，包括已运至施工场地的材料和工程设备的损害，以及因工程损害造成的第三者人员伤亡和财产损失由发包人承担；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（2）承包人设备的损坏由承包人承担；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（3）发包人和承包人各自承担其人员伤亡和其他财产损失及其相关费用；</w:t>
      </w:r>
    </w:p>
    <w:p>
      <w:pPr>
        <w:spacing w:line="480" w:lineRule="exact"/>
        <w:ind w:firstLine="560" w:firstLineChars="200"/>
        <w:rPr>
          <w:rFonts w:hint="eastAsia" w:ascii="仿宋" w:hAnsi="仿宋" w:eastAsia="仿宋"/>
          <w:sz w:val="28"/>
        </w:rPr>
      </w:pPr>
      <w:r>
        <w:rPr>
          <w:rFonts w:hint="eastAsia" w:ascii="仿宋" w:hAnsi="仿宋" w:eastAsia="仿宋"/>
          <w:sz w:val="28"/>
        </w:rPr>
        <w:t>（4）承包人的停工损失由承包人承担，但停工期间应监理人要求照管工程和清理、修复工程的金额由发包人承担；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（5）不能按期竣工的，应合理延长工期，承包人不需支付逾期竣工违约金。发包人要求赶工的，承包人应采取赶工措施，赶工费用由发包人承担。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21.3.2 延迟履行期间发生的不可抗力</w:t>
      </w:r>
    </w:p>
    <w:p>
      <w:pPr>
        <w:spacing w:line="480" w:lineRule="exact"/>
        <w:ind w:firstLine="560" w:firstLineChars="200"/>
        <w:rPr>
          <w:rFonts w:hint="eastAsia" w:ascii="仿宋" w:hAnsi="仿宋" w:eastAsia="仿宋"/>
          <w:sz w:val="28"/>
        </w:rPr>
      </w:pPr>
      <w:r>
        <w:rPr>
          <w:rFonts w:hint="eastAsia" w:ascii="仿宋" w:hAnsi="仿宋" w:eastAsia="仿宋"/>
          <w:sz w:val="28"/>
        </w:rPr>
        <w:t>合同一方当事人延迟履行，在延迟履行期间发生不可抗力的，不免除其责任。</w:t>
      </w:r>
    </w:p>
    <w:p>
      <w:pPr>
        <w:spacing w:line="480" w:lineRule="exact"/>
        <w:ind w:firstLine="560" w:firstLineChars="200"/>
        <w:rPr>
          <w:rFonts w:hint="eastAsia" w:ascii="仿宋" w:hAnsi="仿宋" w:eastAsia="仿宋"/>
          <w:sz w:val="28"/>
        </w:rPr>
      </w:pPr>
      <w:r>
        <w:rPr>
          <w:rFonts w:hint="eastAsia" w:ascii="仿宋" w:hAnsi="仿宋" w:eastAsia="仿宋"/>
          <w:sz w:val="28"/>
        </w:rPr>
        <w:t>21.3.3 避免和减少不可抗力损失</w:t>
      </w:r>
    </w:p>
    <w:p>
      <w:pPr>
        <w:spacing w:line="480" w:lineRule="exact"/>
        <w:ind w:firstLine="560" w:firstLineChars="200"/>
        <w:rPr>
          <w:rFonts w:hint="eastAsia" w:ascii="仿宋" w:hAnsi="仿宋" w:eastAsia="仿宋"/>
          <w:sz w:val="28"/>
        </w:rPr>
      </w:pPr>
      <w:r>
        <w:rPr>
          <w:rFonts w:hint="eastAsia" w:ascii="仿宋" w:hAnsi="仿宋" w:eastAsia="仿宋"/>
          <w:sz w:val="28"/>
        </w:rPr>
        <w:t>不可抗力发生后，发包人和承包人均应采取措施尽量避免和减少损失的扩大，任何一方没有采取有效措施导致损失扩大的，应对扩大的损失承担责任。</w:t>
      </w:r>
    </w:p>
    <w:bookmarkEnd w:id="914"/>
    <w:bookmarkEnd w:id="915"/>
    <w:p>
      <w:pPr>
        <w:spacing w:line="480" w:lineRule="exact"/>
        <w:ind w:firstLine="560" w:firstLineChars="200"/>
        <w:rPr>
          <w:rFonts w:hint="eastAsia" w:ascii="仿宋" w:hAnsi="仿宋" w:eastAsia="仿宋"/>
          <w:sz w:val="28"/>
        </w:rPr>
      </w:pPr>
      <w:bookmarkStart w:id="924" w:name="_Toc144974725"/>
      <w:bookmarkStart w:id="925" w:name="_Toc152042533"/>
      <w:bookmarkStart w:id="926" w:name="_Toc152045754"/>
      <w:bookmarkStart w:id="927" w:name="_Toc179632772"/>
      <w:bookmarkStart w:id="928" w:name="_Toc223449654"/>
      <w:bookmarkStart w:id="929" w:name="_Toc251850894"/>
      <w:r>
        <w:rPr>
          <w:rFonts w:hint="eastAsia" w:ascii="仿宋" w:hAnsi="仿宋" w:eastAsia="仿宋"/>
          <w:sz w:val="28"/>
        </w:rPr>
        <w:t>22.1 承包人违约</w:t>
      </w:r>
      <w:bookmarkEnd w:id="924"/>
      <w:bookmarkEnd w:id="925"/>
      <w:bookmarkEnd w:id="926"/>
      <w:bookmarkEnd w:id="927"/>
      <w:r>
        <w:rPr>
          <w:rFonts w:hint="eastAsia" w:ascii="仿宋" w:hAnsi="仿宋" w:eastAsia="仿宋"/>
          <w:sz w:val="28"/>
        </w:rPr>
        <w:t>21.3.4 因不可抗力解除合同</w:t>
      </w:r>
    </w:p>
    <w:p>
      <w:pPr>
        <w:spacing w:line="480" w:lineRule="exact"/>
        <w:ind w:firstLine="560" w:firstLineChars="200"/>
        <w:rPr>
          <w:rFonts w:hint="eastAsia" w:ascii="仿宋" w:hAnsi="仿宋" w:eastAsia="仿宋"/>
          <w:sz w:val="28"/>
        </w:rPr>
      </w:pPr>
      <w:r>
        <w:rPr>
          <w:rFonts w:hint="eastAsia" w:ascii="仿宋" w:hAnsi="仿宋" w:eastAsia="仿宋"/>
          <w:sz w:val="28"/>
        </w:rPr>
        <w:t>合同一方当事人因不可抗力不能履行合同的，应当及时通知对方解除合同。合同解除后，承包人应按照第22.2.5项约定撤离施工场地。已经订货的材料、设备由订货方负责退货或解除订货合同，不能退还的货款和因退货、解除订货合同发生的费用，由发包人承担，因未及时退货造成的损失由责任方承担。合同解除后的付款，参照第22.2.4项约定，由监理人按第3.5款商定或确定。</w:t>
      </w:r>
    </w:p>
    <w:p>
      <w:pPr>
        <w:pStyle w:val="49"/>
        <w:ind w:firstLine="560"/>
        <w:rPr>
          <w:rFonts w:hint="eastAsia" w:ascii="黑体" w:hAnsi="华文仿宋"/>
          <w:snapToGrid w:val="0"/>
        </w:rPr>
      </w:pPr>
      <w:bookmarkStart w:id="930" w:name="_Toc19420"/>
      <w:bookmarkStart w:id="931" w:name="_Toc21898"/>
      <w:bookmarkStart w:id="932" w:name="_Toc17080"/>
      <w:bookmarkStart w:id="933" w:name="_Toc547"/>
      <w:bookmarkStart w:id="934" w:name="_Toc14896"/>
      <w:bookmarkStart w:id="935" w:name="_Toc9346"/>
      <w:bookmarkStart w:id="936" w:name="_Toc12173"/>
      <w:bookmarkStart w:id="937" w:name="_Toc22116"/>
      <w:bookmarkStart w:id="938" w:name="_Toc372212337"/>
      <w:bookmarkStart w:id="939" w:name="_Toc17591"/>
      <w:bookmarkStart w:id="940" w:name="_Toc19747"/>
      <w:bookmarkStart w:id="941" w:name="_Toc18377"/>
      <w:bookmarkStart w:id="942" w:name="_Toc6348"/>
      <w:r>
        <w:rPr>
          <w:rFonts w:ascii="黑体" w:hAnsi="华文仿宋"/>
          <w:snapToGrid w:val="0"/>
        </w:rPr>
        <w:t>22</w:t>
      </w:r>
      <w:r>
        <w:rPr>
          <w:rFonts w:hint="eastAsia" w:ascii="黑体" w:hAnsi="华文仿宋"/>
          <w:snapToGrid w:val="0"/>
        </w:rPr>
        <w:t>. 违约</w:t>
      </w:r>
      <w:bookmarkEnd w:id="930"/>
      <w:bookmarkEnd w:id="931"/>
      <w:bookmarkEnd w:id="932"/>
      <w:bookmarkEnd w:id="933"/>
      <w:bookmarkEnd w:id="934"/>
      <w:bookmarkEnd w:id="935"/>
      <w:bookmarkEnd w:id="936"/>
      <w:bookmarkEnd w:id="937"/>
      <w:bookmarkEnd w:id="938"/>
      <w:bookmarkEnd w:id="939"/>
      <w:bookmarkEnd w:id="940"/>
      <w:bookmarkEnd w:id="941"/>
      <w:bookmarkEnd w:id="942"/>
    </w:p>
    <w:p>
      <w:pPr>
        <w:spacing w:line="480" w:lineRule="exact"/>
        <w:ind w:firstLine="560" w:firstLineChars="200"/>
        <w:rPr>
          <w:rFonts w:hint="eastAsia" w:ascii="仿宋" w:hAnsi="仿宋" w:eastAsia="仿宋"/>
          <w:sz w:val="28"/>
        </w:rPr>
      </w:pPr>
      <w:r>
        <w:rPr>
          <w:rFonts w:hint="eastAsia" w:ascii="仿宋" w:hAnsi="仿宋" w:eastAsia="仿宋"/>
          <w:sz w:val="28"/>
        </w:rPr>
        <w:t>22.1.1 承包人违约的情形</w:t>
      </w:r>
    </w:p>
    <w:p>
      <w:pPr>
        <w:spacing w:line="480" w:lineRule="exact"/>
        <w:ind w:firstLine="560" w:firstLineChars="200"/>
        <w:rPr>
          <w:rFonts w:hint="eastAsia" w:ascii="仿宋" w:hAnsi="仿宋" w:eastAsia="仿宋"/>
          <w:sz w:val="28"/>
        </w:rPr>
      </w:pPr>
      <w:r>
        <w:rPr>
          <w:rFonts w:hint="eastAsia" w:ascii="仿宋" w:hAnsi="仿宋" w:eastAsia="仿宋"/>
          <w:sz w:val="28"/>
        </w:rPr>
        <w:t>在履行合同过程中发生的下列情况属承包人违约：</w:t>
      </w:r>
    </w:p>
    <w:p>
      <w:pPr>
        <w:spacing w:line="480" w:lineRule="exact"/>
        <w:ind w:firstLine="560" w:firstLineChars="200"/>
        <w:rPr>
          <w:rFonts w:hint="eastAsia" w:ascii="仿宋" w:hAnsi="仿宋" w:eastAsia="仿宋"/>
          <w:sz w:val="28"/>
        </w:rPr>
      </w:pPr>
      <w:r>
        <w:rPr>
          <w:rFonts w:hint="eastAsia" w:ascii="仿宋" w:hAnsi="仿宋" w:eastAsia="仿宋"/>
          <w:sz w:val="28"/>
        </w:rPr>
        <w:t>（1）承包人违反第1.8款或第4.3款的约定，私自将合同的全部或部分权利转让给其他人，或私自将合同的全部或部分义务转移给其他人；</w:t>
      </w:r>
    </w:p>
    <w:p>
      <w:pPr>
        <w:spacing w:line="480" w:lineRule="exact"/>
        <w:ind w:firstLine="560" w:firstLineChars="200"/>
        <w:rPr>
          <w:rFonts w:hint="eastAsia" w:ascii="仿宋" w:hAnsi="仿宋" w:eastAsia="仿宋"/>
          <w:sz w:val="28"/>
        </w:rPr>
      </w:pPr>
      <w:r>
        <w:rPr>
          <w:rFonts w:hint="eastAsia" w:ascii="仿宋" w:hAnsi="仿宋" w:eastAsia="仿宋"/>
          <w:sz w:val="28"/>
        </w:rPr>
        <w:t>（2）承包人违反第5.3款或第6.4款的约定，未经监理人批准，私自将已按合同约定进入施工场地的施工设备、临时设施或材料撤离施工场地；</w:t>
      </w:r>
    </w:p>
    <w:p>
      <w:pPr>
        <w:spacing w:line="480" w:lineRule="exact"/>
        <w:ind w:firstLine="560" w:firstLineChars="200"/>
        <w:rPr>
          <w:rFonts w:hint="eastAsia" w:ascii="仿宋" w:hAnsi="仿宋" w:eastAsia="仿宋"/>
          <w:sz w:val="28"/>
        </w:rPr>
      </w:pPr>
      <w:r>
        <w:rPr>
          <w:rFonts w:hint="eastAsia" w:ascii="仿宋" w:hAnsi="仿宋" w:eastAsia="仿宋"/>
          <w:sz w:val="28"/>
        </w:rPr>
        <w:t>（3）承包人违反第5.4款的约定使用了不合格材料或工程设备，工程质量达不到标准要求，又拒绝清除不合格工程；</w:t>
      </w:r>
    </w:p>
    <w:p>
      <w:pPr>
        <w:spacing w:line="480" w:lineRule="exact"/>
        <w:ind w:firstLine="560" w:firstLineChars="200"/>
        <w:rPr>
          <w:rFonts w:hint="eastAsia" w:ascii="仿宋" w:hAnsi="仿宋" w:eastAsia="仿宋"/>
          <w:sz w:val="28"/>
        </w:rPr>
      </w:pPr>
      <w:r>
        <w:rPr>
          <w:rFonts w:hint="eastAsia" w:ascii="仿宋" w:hAnsi="仿宋" w:eastAsia="仿宋"/>
          <w:sz w:val="28"/>
        </w:rPr>
        <w:t>（4）承包人未能按合同进度计划及时完成合同约定的工作，已造成或预期造成工期延误；</w:t>
      </w:r>
    </w:p>
    <w:p>
      <w:pPr>
        <w:spacing w:line="480" w:lineRule="exact"/>
        <w:ind w:firstLine="560" w:firstLineChars="200"/>
        <w:rPr>
          <w:rFonts w:hint="eastAsia" w:ascii="仿宋" w:hAnsi="仿宋" w:eastAsia="仿宋"/>
          <w:sz w:val="28"/>
        </w:rPr>
      </w:pPr>
      <w:r>
        <w:rPr>
          <w:rFonts w:hint="eastAsia" w:ascii="仿宋" w:hAnsi="仿宋" w:eastAsia="仿宋"/>
          <w:sz w:val="28"/>
        </w:rPr>
        <w:t>（5）承包人在缺陷责任期内，未能对工程接收证书所列的缺陷清单的内容或缺陷责任期内发生的缺陷进行修复，而又拒绝按监理人指示再进行修补；</w:t>
      </w:r>
    </w:p>
    <w:p>
      <w:pPr>
        <w:spacing w:line="480" w:lineRule="exact"/>
        <w:ind w:firstLine="560" w:firstLineChars="200"/>
        <w:rPr>
          <w:rFonts w:hint="eastAsia" w:ascii="仿宋" w:hAnsi="仿宋" w:eastAsia="仿宋"/>
          <w:sz w:val="28"/>
        </w:rPr>
      </w:pPr>
      <w:r>
        <w:rPr>
          <w:rFonts w:hint="eastAsia" w:ascii="仿宋" w:hAnsi="仿宋" w:eastAsia="仿宋"/>
          <w:sz w:val="28"/>
        </w:rPr>
        <w:t>（6）承包人无法继续履行或明确表示不履行或实质上已停止履行合同；</w:t>
      </w:r>
    </w:p>
    <w:p>
      <w:pPr>
        <w:spacing w:line="480" w:lineRule="exact"/>
        <w:ind w:firstLine="560" w:firstLineChars="200"/>
        <w:rPr>
          <w:rFonts w:hint="eastAsia" w:ascii="仿宋" w:hAnsi="仿宋" w:eastAsia="仿宋"/>
          <w:sz w:val="28"/>
        </w:rPr>
      </w:pPr>
      <w:r>
        <w:rPr>
          <w:rFonts w:hint="eastAsia" w:ascii="仿宋" w:hAnsi="仿宋" w:eastAsia="仿宋"/>
          <w:sz w:val="28"/>
        </w:rPr>
        <w:t>（7）承包人不按合同约定履行义务的其他情况。</w:t>
      </w:r>
    </w:p>
    <w:p>
      <w:pPr>
        <w:spacing w:line="480" w:lineRule="exact"/>
        <w:ind w:firstLine="560" w:firstLineChars="200"/>
        <w:rPr>
          <w:rFonts w:hint="eastAsia" w:ascii="仿宋" w:hAnsi="仿宋" w:eastAsia="仿宋"/>
          <w:sz w:val="28"/>
        </w:rPr>
      </w:pPr>
      <w:r>
        <w:rPr>
          <w:rFonts w:hint="eastAsia" w:ascii="仿宋" w:hAnsi="仿宋" w:eastAsia="仿宋"/>
          <w:sz w:val="28"/>
        </w:rPr>
        <w:t>22.1.2 对承包人违约的处理</w:t>
      </w:r>
    </w:p>
    <w:p>
      <w:pPr>
        <w:spacing w:line="480" w:lineRule="exact"/>
        <w:ind w:firstLine="560" w:firstLineChars="200"/>
        <w:rPr>
          <w:rFonts w:hint="eastAsia" w:ascii="仿宋" w:hAnsi="仿宋" w:eastAsia="仿宋"/>
          <w:sz w:val="28"/>
        </w:rPr>
      </w:pPr>
      <w:r>
        <w:rPr>
          <w:rFonts w:hint="eastAsia" w:ascii="仿宋" w:hAnsi="仿宋" w:eastAsia="仿宋"/>
          <w:sz w:val="28"/>
        </w:rPr>
        <w:t>（1）承包人发生第22.1.1（6）目约定的违约情况时，发包人可通知承包人立即解除合同，并按有关法律处理。</w:t>
      </w:r>
    </w:p>
    <w:p>
      <w:pPr>
        <w:spacing w:line="480" w:lineRule="exact"/>
        <w:ind w:firstLine="560" w:firstLineChars="200"/>
        <w:rPr>
          <w:rFonts w:hint="eastAsia" w:ascii="仿宋" w:hAnsi="仿宋" w:eastAsia="仿宋"/>
          <w:sz w:val="28"/>
        </w:rPr>
      </w:pPr>
      <w:r>
        <w:rPr>
          <w:rFonts w:hint="eastAsia" w:ascii="仿宋" w:hAnsi="仿宋" w:eastAsia="仿宋"/>
          <w:sz w:val="28"/>
        </w:rPr>
        <w:t>（2）承包人发生除第22.1.1（6）目约定以外的其他违约情况时，监理人可向承包人发出整改通知，要求其在指定的期限内改正。承包人应承担其违约所引起的费用增加和（或）工期延误。</w:t>
      </w:r>
    </w:p>
    <w:p>
      <w:pPr>
        <w:spacing w:line="480" w:lineRule="exact"/>
        <w:ind w:firstLine="560" w:firstLineChars="200"/>
        <w:rPr>
          <w:rFonts w:hint="eastAsia" w:ascii="仿宋" w:hAnsi="仿宋" w:eastAsia="仿宋"/>
          <w:sz w:val="28"/>
        </w:rPr>
      </w:pPr>
      <w:r>
        <w:rPr>
          <w:rFonts w:hint="eastAsia" w:ascii="仿宋" w:hAnsi="仿宋" w:eastAsia="仿宋"/>
          <w:sz w:val="28"/>
        </w:rPr>
        <w:t>（3）经检查证明承包人已采取了有效措施纠正违约行为，具备复工条件的，可由监理人签发复工通知复工。</w:t>
      </w:r>
    </w:p>
    <w:p>
      <w:pPr>
        <w:spacing w:line="480" w:lineRule="exact"/>
        <w:ind w:firstLine="560" w:firstLineChars="200"/>
        <w:rPr>
          <w:rFonts w:hint="eastAsia" w:ascii="仿宋" w:hAnsi="仿宋" w:eastAsia="仿宋"/>
          <w:sz w:val="28"/>
        </w:rPr>
      </w:pPr>
      <w:r>
        <w:rPr>
          <w:rFonts w:hint="eastAsia" w:ascii="仿宋" w:hAnsi="仿宋" w:eastAsia="仿宋"/>
          <w:sz w:val="28"/>
        </w:rPr>
        <w:t>22.1.3 承包人违约解除合同</w:t>
      </w:r>
    </w:p>
    <w:p>
      <w:pPr>
        <w:spacing w:line="480" w:lineRule="exact"/>
        <w:ind w:firstLine="560" w:firstLineChars="200"/>
        <w:rPr>
          <w:rFonts w:hint="eastAsia" w:ascii="仿宋" w:hAnsi="仿宋" w:eastAsia="仿宋"/>
          <w:sz w:val="28"/>
        </w:rPr>
      </w:pPr>
      <w:r>
        <w:rPr>
          <w:rFonts w:hint="eastAsia" w:ascii="仿宋" w:hAnsi="仿宋" w:eastAsia="仿宋"/>
          <w:sz w:val="28"/>
        </w:rPr>
        <w:t>监理人发出整改通知28天后，承包人仍不纠正违约行为的，发包人可向承包人发出解除合同通知。合同解除后，发包人可派员进驻施工场地，另行组织人员或委托其他承包人施工。发包人因继续完成该工程的需要，有权扣留使用承包人在现场的材料、设备和临时设施。但发包人的这一行动不免除承包人应承担的违约责任，也不影响发包人根据合同约定享有的索赔权利。</w:t>
      </w:r>
    </w:p>
    <w:p>
      <w:pPr>
        <w:spacing w:line="480" w:lineRule="exact"/>
        <w:ind w:firstLine="560" w:firstLineChars="200"/>
        <w:rPr>
          <w:rFonts w:hint="eastAsia" w:ascii="仿宋" w:hAnsi="仿宋" w:eastAsia="仿宋"/>
          <w:sz w:val="28"/>
        </w:rPr>
      </w:pPr>
      <w:r>
        <w:rPr>
          <w:rFonts w:hint="eastAsia" w:ascii="仿宋" w:hAnsi="仿宋" w:eastAsia="仿宋"/>
          <w:sz w:val="28"/>
        </w:rPr>
        <w:t>22.1.4 合同解除后的估价、付款和结清</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（1）合同解除后，监理人按第3.5款商定或确定承包人实际完成工作的价值，以及承包人已提供的材料、施工设备、工程设备和临时工程等的价值。 </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（2）合同解除后，发包人应暂停对承包人的一切付款，查清各项付款和已扣款金额，包括承包人应支付的违约金。 </w:t>
      </w:r>
    </w:p>
    <w:p>
      <w:pPr>
        <w:spacing w:line="480" w:lineRule="exact"/>
        <w:ind w:firstLine="560" w:firstLineChars="200"/>
        <w:rPr>
          <w:rFonts w:hint="eastAsia" w:ascii="仿宋" w:hAnsi="仿宋" w:eastAsia="仿宋"/>
          <w:sz w:val="28"/>
        </w:rPr>
      </w:pPr>
      <w:r>
        <w:rPr>
          <w:rFonts w:hint="eastAsia" w:ascii="仿宋" w:hAnsi="仿宋" w:eastAsia="仿宋"/>
          <w:sz w:val="28"/>
        </w:rPr>
        <w:t>（3）合同解除后，发包人应按第23.4款的约定向承包人索赔由于解除合同给发包人造成的损失。</w:t>
      </w:r>
    </w:p>
    <w:p>
      <w:pPr>
        <w:spacing w:line="480" w:lineRule="exact"/>
        <w:ind w:firstLine="560" w:firstLineChars="200"/>
        <w:rPr>
          <w:rFonts w:hint="eastAsia" w:ascii="仿宋" w:hAnsi="仿宋" w:eastAsia="仿宋"/>
          <w:sz w:val="28"/>
        </w:rPr>
      </w:pPr>
      <w:r>
        <w:rPr>
          <w:rFonts w:hint="eastAsia" w:ascii="仿宋" w:hAnsi="仿宋" w:eastAsia="仿宋"/>
          <w:sz w:val="28"/>
        </w:rPr>
        <w:t>（4）合同双方确认上述往来款项后，出具最终结清付款证书，结清全部合同款项。</w:t>
      </w:r>
    </w:p>
    <w:p>
      <w:pPr>
        <w:spacing w:line="480" w:lineRule="exact"/>
        <w:ind w:firstLine="560" w:firstLineChars="200"/>
        <w:rPr>
          <w:rFonts w:hint="eastAsia" w:ascii="仿宋" w:hAnsi="仿宋" w:eastAsia="仿宋"/>
          <w:sz w:val="28"/>
        </w:rPr>
      </w:pPr>
      <w:r>
        <w:rPr>
          <w:rFonts w:hint="eastAsia" w:ascii="仿宋" w:hAnsi="仿宋" w:eastAsia="仿宋"/>
          <w:sz w:val="28"/>
        </w:rPr>
        <w:t>（5）发包人和承包人未能就解除合同后的结清达成一致而形成争议的，按第24条的约定办理。</w:t>
      </w:r>
    </w:p>
    <w:p>
      <w:pPr>
        <w:spacing w:line="480" w:lineRule="exact"/>
        <w:ind w:firstLine="560" w:firstLineChars="200"/>
        <w:rPr>
          <w:rFonts w:hint="eastAsia" w:ascii="仿宋" w:hAnsi="仿宋" w:eastAsia="仿宋"/>
          <w:sz w:val="28"/>
        </w:rPr>
      </w:pPr>
      <w:r>
        <w:rPr>
          <w:rFonts w:hint="eastAsia" w:ascii="仿宋" w:hAnsi="仿宋" w:eastAsia="仿宋"/>
          <w:sz w:val="28"/>
        </w:rPr>
        <w:t>22.1.5 协议利益的转让</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因承包人违约解除合同的，发包人有权要求承包人将其为实施合同而签订的材料和设备的订货协议或任何服务协议利益转让给发包人，并在解除合同后的14天内，依法办理转让手续。 </w:t>
      </w:r>
    </w:p>
    <w:p>
      <w:pPr>
        <w:spacing w:line="480" w:lineRule="exact"/>
        <w:ind w:firstLine="560" w:firstLineChars="200"/>
        <w:rPr>
          <w:rFonts w:hint="eastAsia" w:ascii="仿宋" w:hAnsi="仿宋" w:eastAsia="仿宋"/>
          <w:sz w:val="28"/>
        </w:rPr>
      </w:pPr>
      <w:r>
        <w:rPr>
          <w:rFonts w:hint="eastAsia" w:ascii="仿宋" w:hAnsi="仿宋" w:eastAsia="仿宋"/>
          <w:sz w:val="28"/>
        </w:rPr>
        <w:t>22.1.6 紧急情况下无能力或不愿进行抢救</w:t>
      </w:r>
    </w:p>
    <w:p>
      <w:pPr>
        <w:spacing w:line="480" w:lineRule="exact"/>
        <w:ind w:firstLine="560" w:firstLineChars="200"/>
        <w:rPr>
          <w:rFonts w:hint="eastAsia" w:ascii="仿宋" w:hAnsi="仿宋" w:eastAsia="仿宋"/>
          <w:sz w:val="28"/>
        </w:rPr>
      </w:pPr>
      <w:r>
        <w:rPr>
          <w:rFonts w:hint="eastAsia" w:ascii="仿宋" w:hAnsi="仿宋" w:eastAsia="仿宋"/>
          <w:sz w:val="28"/>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pPr>
        <w:spacing w:line="480" w:lineRule="exact"/>
        <w:ind w:firstLine="560" w:firstLineChars="200"/>
        <w:rPr>
          <w:rFonts w:hint="eastAsia" w:ascii="仿宋" w:hAnsi="仿宋" w:eastAsia="仿宋"/>
          <w:sz w:val="28"/>
        </w:rPr>
      </w:pPr>
      <w:bookmarkStart w:id="943" w:name="_Toc144974726"/>
      <w:bookmarkStart w:id="944" w:name="_Toc152045755"/>
      <w:bookmarkStart w:id="945" w:name="_Toc179632773"/>
      <w:bookmarkStart w:id="946" w:name="_Toc152042534"/>
      <w:r>
        <w:rPr>
          <w:rFonts w:hint="eastAsia" w:ascii="仿宋" w:hAnsi="仿宋" w:eastAsia="仿宋"/>
          <w:sz w:val="28"/>
        </w:rPr>
        <w:t>22.2 发包人违约</w:t>
      </w:r>
      <w:bookmarkEnd w:id="943"/>
      <w:bookmarkEnd w:id="944"/>
      <w:bookmarkEnd w:id="945"/>
      <w:bookmarkEnd w:id="946"/>
    </w:p>
    <w:p>
      <w:pPr>
        <w:spacing w:line="480" w:lineRule="exact"/>
        <w:ind w:firstLine="560" w:firstLineChars="200"/>
        <w:rPr>
          <w:rFonts w:hint="eastAsia" w:ascii="仿宋" w:hAnsi="仿宋" w:eastAsia="仿宋"/>
          <w:sz w:val="28"/>
        </w:rPr>
      </w:pPr>
      <w:r>
        <w:rPr>
          <w:rFonts w:hint="eastAsia" w:ascii="仿宋" w:hAnsi="仿宋" w:eastAsia="仿宋"/>
          <w:sz w:val="28"/>
        </w:rPr>
        <w:t>22.2.1 发包人违约的情形</w:t>
      </w:r>
    </w:p>
    <w:p>
      <w:pPr>
        <w:spacing w:line="480" w:lineRule="exact"/>
        <w:ind w:firstLine="560" w:firstLineChars="200"/>
        <w:rPr>
          <w:rFonts w:hint="eastAsia" w:ascii="仿宋" w:hAnsi="仿宋" w:eastAsia="仿宋"/>
          <w:sz w:val="28"/>
        </w:rPr>
      </w:pPr>
      <w:r>
        <w:rPr>
          <w:rFonts w:hint="eastAsia" w:ascii="仿宋" w:hAnsi="仿宋" w:eastAsia="仿宋"/>
          <w:sz w:val="28"/>
        </w:rPr>
        <w:t>在履行合同过程中发生的下列情形，属发包人违约：</w:t>
      </w:r>
    </w:p>
    <w:p>
      <w:pPr>
        <w:spacing w:line="480" w:lineRule="exact"/>
        <w:ind w:firstLine="560" w:firstLineChars="200"/>
        <w:rPr>
          <w:rFonts w:hint="eastAsia" w:ascii="仿宋" w:hAnsi="仿宋" w:eastAsia="仿宋"/>
          <w:sz w:val="28"/>
        </w:rPr>
      </w:pPr>
      <w:r>
        <w:rPr>
          <w:rFonts w:hint="eastAsia" w:ascii="仿宋" w:hAnsi="仿宋" w:eastAsia="仿宋"/>
          <w:sz w:val="28"/>
        </w:rPr>
        <w:t>（1）发包人未能按合同约定支付预付款或合同价款，或拖延、拒绝批准付款申请和支付凭证，导致付款延误的；</w:t>
      </w:r>
    </w:p>
    <w:p>
      <w:pPr>
        <w:spacing w:line="480" w:lineRule="exact"/>
        <w:ind w:firstLine="560" w:firstLineChars="200"/>
        <w:rPr>
          <w:rFonts w:hint="eastAsia" w:ascii="仿宋" w:hAnsi="仿宋" w:eastAsia="仿宋"/>
          <w:sz w:val="28"/>
        </w:rPr>
      </w:pPr>
      <w:r>
        <w:rPr>
          <w:rFonts w:hint="eastAsia" w:ascii="仿宋" w:hAnsi="仿宋" w:eastAsia="仿宋"/>
          <w:sz w:val="28"/>
        </w:rPr>
        <w:t>（2）发包人原因造成停工的；</w:t>
      </w:r>
    </w:p>
    <w:p>
      <w:pPr>
        <w:spacing w:line="480" w:lineRule="exact"/>
        <w:ind w:firstLine="560" w:firstLineChars="200"/>
        <w:rPr>
          <w:rFonts w:hint="eastAsia" w:ascii="仿宋" w:hAnsi="仿宋" w:eastAsia="仿宋"/>
          <w:sz w:val="28"/>
        </w:rPr>
      </w:pPr>
      <w:r>
        <w:rPr>
          <w:rFonts w:hint="eastAsia" w:ascii="仿宋" w:hAnsi="仿宋" w:eastAsia="仿宋"/>
          <w:sz w:val="28"/>
        </w:rPr>
        <w:t>（3）监理人无正当理由没有在约定期限内发出复工指示，导致承包人无法复工的；</w:t>
      </w:r>
    </w:p>
    <w:p>
      <w:pPr>
        <w:spacing w:line="480" w:lineRule="exact"/>
        <w:ind w:firstLine="560" w:firstLineChars="200"/>
        <w:rPr>
          <w:rFonts w:hint="eastAsia" w:ascii="仿宋" w:hAnsi="仿宋" w:eastAsia="仿宋"/>
          <w:sz w:val="28"/>
        </w:rPr>
      </w:pPr>
      <w:r>
        <w:rPr>
          <w:rFonts w:hint="eastAsia" w:ascii="仿宋" w:hAnsi="仿宋" w:eastAsia="仿宋"/>
          <w:sz w:val="28"/>
        </w:rPr>
        <w:t>（4）发包人无法继续履行或明确表示不履行或实质上已停止履行合同的；</w:t>
      </w:r>
    </w:p>
    <w:p>
      <w:pPr>
        <w:spacing w:line="480" w:lineRule="exact"/>
        <w:ind w:firstLine="560" w:firstLineChars="200"/>
        <w:rPr>
          <w:rFonts w:hint="eastAsia" w:ascii="仿宋" w:hAnsi="仿宋" w:eastAsia="仿宋"/>
          <w:sz w:val="28"/>
        </w:rPr>
      </w:pPr>
      <w:r>
        <w:rPr>
          <w:rFonts w:hint="eastAsia" w:ascii="仿宋" w:hAnsi="仿宋" w:eastAsia="仿宋"/>
          <w:sz w:val="28"/>
        </w:rPr>
        <w:t>（5）发包人不履行合同约定其他义务的。</w:t>
      </w:r>
    </w:p>
    <w:p>
      <w:pPr>
        <w:spacing w:line="480" w:lineRule="exact"/>
        <w:ind w:firstLine="560" w:firstLineChars="200"/>
        <w:rPr>
          <w:rFonts w:hint="eastAsia" w:ascii="仿宋" w:hAnsi="仿宋" w:eastAsia="仿宋"/>
          <w:sz w:val="28"/>
        </w:rPr>
      </w:pPr>
      <w:r>
        <w:rPr>
          <w:rFonts w:hint="eastAsia" w:ascii="仿宋" w:hAnsi="仿宋" w:eastAsia="仿宋"/>
          <w:sz w:val="28"/>
        </w:rPr>
        <w:t>22.2.2 承包人有权暂停施工</w:t>
      </w:r>
    </w:p>
    <w:p>
      <w:pPr>
        <w:spacing w:line="480" w:lineRule="exact"/>
        <w:ind w:firstLine="560" w:firstLineChars="200"/>
        <w:rPr>
          <w:rFonts w:hint="eastAsia" w:ascii="仿宋" w:hAnsi="仿宋" w:eastAsia="仿宋"/>
          <w:sz w:val="28"/>
        </w:rPr>
      </w:pPr>
      <w:r>
        <w:rPr>
          <w:rFonts w:hint="eastAsia" w:ascii="仿宋" w:hAnsi="仿宋" w:eastAsia="仿宋"/>
          <w:sz w:val="28"/>
        </w:rPr>
        <w:t>发包人发生除第22.2.1（4）目以外的违约情况时，承包人可向发包人发出通知，要求发包人采取有效措施纠正违约行为。发包人收到承包人通知后的28天内仍不履行合同义务，承包人有权暂停施工，并通知监理人，发包人应承担由此增加的费用和（或）工期延误，并支付承包人合理利润。</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22.2.3 发包人违约解除合同 </w:t>
      </w:r>
    </w:p>
    <w:p>
      <w:pPr>
        <w:spacing w:line="480" w:lineRule="exact"/>
        <w:ind w:firstLine="560" w:firstLineChars="200"/>
        <w:rPr>
          <w:rFonts w:hint="eastAsia" w:ascii="仿宋" w:hAnsi="仿宋" w:eastAsia="仿宋"/>
          <w:sz w:val="28"/>
        </w:rPr>
      </w:pPr>
      <w:r>
        <w:rPr>
          <w:rFonts w:hint="eastAsia" w:ascii="仿宋" w:hAnsi="仿宋" w:eastAsia="仿宋"/>
          <w:sz w:val="28"/>
        </w:rPr>
        <w:t>（1）发生第22.2.1（4）目的违约情况时，承包人可书面通知发包人解除合同。</w:t>
      </w:r>
    </w:p>
    <w:p>
      <w:pPr>
        <w:spacing w:line="480" w:lineRule="exact"/>
        <w:ind w:firstLine="560" w:firstLineChars="200"/>
        <w:rPr>
          <w:rFonts w:hint="eastAsia" w:ascii="仿宋" w:hAnsi="仿宋" w:eastAsia="仿宋"/>
          <w:sz w:val="28"/>
        </w:rPr>
      </w:pPr>
      <w:r>
        <w:rPr>
          <w:rFonts w:hint="eastAsia" w:ascii="仿宋" w:hAnsi="仿宋" w:eastAsia="仿宋"/>
          <w:sz w:val="28"/>
        </w:rPr>
        <w:t>（2）承包人按22.2.2项暂停施工28天后，发包人仍不纠正违约行为的，承包人可向发包人发出解除合同通知。但承包人的这一行动不免除发包人承担的违约责任，也不影响承包人根据合同约定享有的索赔权利。</w:t>
      </w:r>
    </w:p>
    <w:p>
      <w:pPr>
        <w:spacing w:line="480" w:lineRule="exact"/>
        <w:ind w:firstLine="560" w:firstLineChars="200"/>
        <w:rPr>
          <w:rFonts w:hint="eastAsia" w:ascii="仿宋" w:hAnsi="仿宋" w:eastAsia="仿宋"/>
          <w:sz w:val="28"/>
        </w:rPr>
      </w:pPr>
      <w:r>
        <w:rPr>
          <w:rFonts w:hint="eastAsia" w:ascii="仿宋" w:hAnsi="仿宋" w:eastAsia="仿宋"/>
          <w:sz w:val="28"/>
        </w:rPr>
        <w:t>22.2.4 解除合同后的付款</w:t>
      </w:r>
    </w:p>
    <w:p>
      <w:pPr>
        <w:spacing w:line="480" w:lineRule="exact"/>
        <w:ind w:firstLine="560" w:firstLineChars="200"/>
        <w:rPr>
          <w:rFonts w:hint="eastAsia" w:ascii="仿宋" w:hAnsi="仿宋" w:eastAsia="仿宋"/>
          <w:sz w:val="28"/>
        </w:rPr>
      </w:pPr>
      <w:r>
        <w:rPr>
          <w:rFonts w:hint="eastAsia" w:ascii="仿宋" w:hAnsi="仿宋" w:eastAsia="仿宋"/>
          <w:sz w:val="28"/>
        </w:rPr>
        <w:t>因发包人违约解除合同的，发包人应在解除合同后28天内向承包人支付下列金额，承包人应在此期限内及时向发包人提交要求支付下列金额的有关资料和凭证：</w:t>
      </w:r>
    </w:p>
    <w:p>
      <w:pPr>
        <w:spacing w:line="480" w:lineRule="exact"/>
        <w:ind w:firstLine="560" w:firstLineChars="200"/>
        <w:rPr>
          <w:rFonts w:hint="eastAsia" w:ascii="仿宋" w:hAnsi="仿宋" w:eastAsia="仿宋"/>
          <w:sz w:val="28"/>
        </w:rPr>
      </w:pPr>
      <w:r>
        <w:rPr>
          <w:rFonts w:hint="eastAsia" w:ascii="仿宋" w:hAnsi="仿宋" w:eastAsia="仿宋"/>
          <w:sz w:val="28"/>
        </w:rPr>
        <w:t>（1）合同解除日以前所完成工作的价款；</w:t>
      </w:r>
    </w:p>
    <w:p>
      <w:pPr>
        <w:spacing w:line="480" w:lineRule="exact"/>
        <w:ind w:firstLine="560" w:firstLineChars="200"/>
        <w:rPr>
          <w:rFonts w:hint="eastAsia" w:ascii="仿宋" w:hAnsi="仿宋" w:eastAsia="仿宋"/>
          <w:sz w:val="28"/>
        </w:rPr>
      </w:pPr>
      <w:r>
        <w:rPr>
          <w:rFonts w:hint="eastAsia" w:ascii="仿宋" w:hAnsi="仿宋" w:eastAsia="仿宋"/>
          <w:sz w:val="28"/>
        </w:rPr>
        <w:t>（2）承包人为该工程施工订购并已付款的材料、工程设备和其他物品的金额。发包人付还后，该材料、工程设备和其他物品归发包人所有；</w:t>
      </w:r>
    </w:p>
    <w:p>
      <w:pPr>
        <w:spacing w:line="480" w:lineRule="exact"/>
        <w:ind w:firstLine="560" w:firstLineChars="200"/>
        <w:rPr>
          <w:rFonts w:hint="eastAsia" w:ascii="仿宋" w:hAnsi="仿宋" w:eastAsia="仿宋"/>
          <w:sz w:val="28"/>
        </w:rPr>
      </w:pPr>
      <w:r>
        <w:rPr>
          <w:rFonts w:hint="eastAsia" w:ascii="仿宋" w:hAnsi="仿宋" w:eastAsia="仿宋"/>
          <w:sz w:val="28"/>
        </w:rPr>
        <w:t>（3）承包人为完成工程所发生的，而发包人未支付的金额；</w:t>
      </w:r>
    </w:p>
    <w:p>
      <w:pPr>
        <w:spacing w:line="480" w:lineRule="exact"/>
        <w:ind w:firstLine="560" w:firstLineChars="200"/>
        <w:rPr>
          <w:rFonts w:hint="eastAsia" w:ascii="仿宋" w:hAnsi="仿宋" w:eastAsia="仿宋"/>
          <w:sz w:val="28"/>
        </w:rPr>
      </w:pPr>
      <w:r>
        <w:rPr>
          <w:rFonts w:hint="eastAsia" w:ascii="仿宋" w:hAnsi="仿宋" w:eastAsia="仿宋"/>
          <w:sz w:val="28"/>
        </w:rPr>
        <w:t>（4）承包人撤离施工场地以及遣散承包人人员的金额；</w:t>
      </w:r>
    </w:p>
    <w:p>
      <w:pPr>
        <w:spacing w:line="480" w:lineRule="exact"/>
        <w:ind w:firstLine="560" w:firstLineChars="200"/>
        <w:rPr>
          <w:rFonts w:hint="eastAsia" w:ascii="仿宋" w:hAnsi="仿宋" w:eastAsia="仿宋"/>
          <w:sz w:val="28"/>
        </w:rPr>
      </w:pPr>
      <w:r>
        <w:rPr>
          <w:rFonts w:hint="eastAsia" w:ascii="仿宋" w:hAnsi="仿宋" w:eastAsia="仿宋"/>
          <w:sz w:val="28"/>
        </w:rPr>
        <w:t>（5）由于解除合同应赔偿的承包人损失；</w:t>
      </w:r>
    </w:p>
    <w:p>
      <w:pPr>
        <w:spacing w:line="480" w:lineRule="exact"/>
        <w:ind w:firstLine="560" w:firstLineChars="200"/>
        <w:rPr>
          <w:rFonts w:hint="eastAsia" w:ascii="仿宋" w:hAnsi="仿宋" w:eastAsia="仿宋"/>
          <w:sz w:val="28"/>
        </w:rPr>
      </w:pPr>
      <w:r>
        <w:rPr>
          <w:rFonts w:hint="eastAsia" w:ascii="仿宋" w:hAnsi="仿宋" w:eastAsia="仿宋"/>
          <w:sz w:val="28"/>
        </w:rPr>
        <w:t>（6）按合同约定在合同解除日前应支付给承包人的其他金额。</w:t>
      </w:r>
    </w:p>
    <w:p>
      <w:pPr>
        <w:spacing w:line="480" w:lineRule="exact"/>
        <w:ind w:firstLine="560" w:firstLineChars="200"/>
        <w:rPr>
          <w:rFonts w:hint="eastAsia" w:ascii="仿宋" w:hAnsi="仿宋" w:eastAsia="仿宋"/>
          <w:sz w:val="28"/>
        </w:rPr>
      </w:pPr>
      <w:r>
        <w:rPr>
          <w:rFonts w:hint="eastAsia" w:ascii="仿宋" w:hAnsi="仿宋" w:eastAsia="仿宋"/>
          <w:sz w:val="28"/>
        </w:rPr>
        <w:t>发包人应按本项约定支付上述金额并退还质量保证金和履约担保，但有权要求承包人支付应偿还给发包人的各项金额。</w:t>
      </w:r>
    </w:p>
    <w:p>
      <w:pPr>
        <w:spacing w:line="480" w:lineRule="exact"/>
        <w:ind w:firstLine="560" w:firstLineChars="200"/>
        <w:rPr>
          <w:rFonts w:hint="eastAsia" w:ascii="仿宋" w:hAnsi="仿宋" w:eastAsia="仿宋"/>
          <w:sz w:val="28"/>
        </w:rPr>
      </w:pPr>
      <w:r>
        <w:rPr>
          <w:rFonts w:hint="eastAsia" w:ascii="仿宋" w:hAnsi="仿宋" w:eastAsia="仿宋"/>
          <w:sz w:val="28"/>
        </w:rPr>
        <w:t>22.2.5 解除合同后的承包人撤离</w:t>
      </w:r>
    </w:p>
    <w:p>
      <w:pPr>
        <w:spacing w:line="480" w:lineRule="exact"/>
        <w:ind w:firstLine="560" w:firstLineChars="200"/>
        <w:rPr>
          <w:rFonts w:hint="eastAsia" w:ascii="仿宋" w:hAnsi="仿宋" w:eastAsia="仿宋"/>
          <w:sz w:val="28"/>
        </w:rPr>
      </w:pPr>
      <w:r>
        <w:rPr>
          <w:rFonts w:hint="eastAsia" w:ascii="仿宋" w:hAnsi="仿宋" w:eastAsia="仿宋"/>
          <w:sz w:val="28"/>
        </w:rPr>
        <w:t>因发包人违约而解除合同后，承包人应妥善做好已竣工工程和已购材料、设备的保护和移交工作，按发包人要求将承包人设备和人员撤出施工场地。承包人撤出施工场地应遵守第18.7.1项的约定，发包人应为承包人撤出提供必要条件。</w:t>
      </w:r>
    </w:p>
    <w:p>
      <w:pPr>
        <w:spacing w:line="480" w:lineRule="exact"/>
        <w:ind w:firstLine="560" w:firstLineChars="200"/>
        <w:rPr>
          <w:rFonts w:hint="eastAsia" w:ascii="仿宋" w:hAnsi="仿宋" w:eastAsia="仿宋"/>
          <w:sz w:val="28"/>
        </w:rPr>
      </w:pPr>
      <w:bookmarkStart w:id="947" w:name="_Toc179632774"/>
      <w:bookmarkStart w:id="948" w:name="_Toc152045756"/>
      <w:bookmarkStart w:id="949" w:name="_Toc152042535"/>
      <w:r>
        <w:rPr>
          <w:rFonts w:hint="eastAsia" w:ascii="仿宋" w:hAnsi="仿宋" w:eastAsia="仿宋"/>
          <w:sz w:val="28"/>
        </w:rPr>
        <w:t>22.3 第三人造成的违约</w:t>
      </w:r>
      <w:bookmarkEnd w:id="947"/>
      <w:bookmarkEnd w:id="948"/>
      <w:bookmarkEnd w:id="949"/>
    </w:p>
    <w:p>
      <w:pPr>
        <w:spacing w:line="480" w:lineRule="exact"/>
        <w:ind w:firstLine="560" w:firstLineChars="200"/>
        <w:rPr>
          <w:rFonts w:hint="eastAsia" w:ascii="仿宋" w:hAnsi="仿宋" w:eastAsia="仿宋"/>
          <w:sz w:val="28"/>
        </w:rPr>
      </w:pPr>
      <w:r>
        <w:rPr>
          <w:rFonts w:hint="eastAsia" w:ascii="仿宋" w:hAnsi="仿宋" w:eastAsia="仿宋"/>
          <w:sz w:val="28"/>
        </w:rPr>
        <w:t>在履行合同过程中，一方当事人因第三人的原因造成违约的，应当向对方当事人承担违约责任。一方当事人和第三人之间的纠纷，依照法律规定或者按照约定解决。</w:t>
      </w:r>
    </w:p>
    <w:p>
      <w:pPr>
        <w:pStyle w:val="49"/>
        <w:ind w:firstLine="560"/>
        <w:rPr>
          <w:rFonts w:hint="eastAsia" w:ascii="黑体" w:hAnsi="黑体"/>
          <w:snapToGrid w:val="0"/>
        </w:rPr>
      </w:pPr>
      <w:bookmarkStart w:id="950" w:name="_Toc372212338"/>
      <w:bookmarkStart w:id="951" w:name="_Toc14931"/>
      <w:bookmarkStart w:id="952" w:name="_Toc1029"/>
      <w:bookmarkStart w:id="953" w:name="_Toc26532"/>
      <w:bookmarkStart w:id="954" w:name="_Toc7051"/>
      <w:bookmarkStart w:id="955" w:name="_Toc17864"/>
      <w:bookmarkStart w:id="956" w:name="_Toc8975"/>
      <w:bookmarkStart w:id="957" w:name="_Toc25041"/>
      <w:bookmarkStart w:id="958" w:name="_Toc25571"/>
      <w:bookmarkStart w:id="959" w:name="_Toc933"/>
      <w:bookmarkStart w:id="960" w:name="_Toc18865"/>
      <w:bookmarkStart w:id="961" w:name="_Toc5279"/>
      <w:bookmarkStart w:id="962" w:name="_Toc23803"/>
      <w:r>
        <w:rPr>
          <w:rFonts w:ascii="黑体" w:hAnsi="黑体"/>
          <w:snapToGrid w:val="0"/>
        </w:rPr>
        <w:t>23</w:t>
      </w:r>
      <w:r>
        <w:rPr>
          <w:rFonts w:hint="eastAsia" w:ascii="黑体" w:hAnsi="黑体"/>
          <w:snapToGrid w:val="0"/>
        </w:rPr>
        <w:t>. 索赔</w:t>
      </w:r>
      <w:bookmarkEnd w:id="928"/>
      <w:bookmarkEnd w:id="929"/>
      <w:bookmarkEnd w:id="950"/>
      <w:bookmarkEnd w:id="951"/>
      <w:bookmarkEnd w:id="952"/>
      <w:bookmarkEnd w:id="953"/>
      <w:bookmarkEnd w:id="954"/>
      <w:bookmarkEnd w:id="955"/>
      <w:bookmarkEnd w:id="956"/>
      <w:bookmarkEnd w:id="957"/>
      <w:bookmarkEnd w:id="958"/>
      <w:bookmarkEnd w:id="959"/>
      <w:bookmarkEnd w:id="960"/>
      <w:bookmarkEnd w:id="961"/>
      <w:bookmarkEnd w:id="962"/>
    </w:p>
    <w:p>
      <w:pPr>
        <w:spacing w:line="480" w:lineRule="exact"/>
        <w:ind w:firstLine="560" w:firstLineChars="200"/>
        <w:rPr>
          <w:rFonts w:hint="eastAsia" w:ascii="仿宋" w:hAnsi="仿宋" w:eastAsia="仿宋"/>
          <w:sz w:val="28"/>
        </w:rPr>
      </w:pPr>
      <w:bookmarkStart w:id="963" w:name="_Toc152045758"/>
      <w:bookmarkStart w:id="964" w:name="_Toc152042537"/>
      <w:bookmarkStart w:id="965" w:name="_Toc179632776"/>
      <w:bookmarkStart w:id="966" w:name="_Toc144974728"/>
      <w:bookmarkStart w:id="967" w:name="_Toc223449655"/>
      <w:bookmarkStart w:id="968" w:name="_Toc251850895"/>
      <w:r>
        <w:rPr>
          <w:rFonts w:hint="eastAsia" w:ascii="仿宋" w:hAnsi="仿宋" w:eastAsia="仿宋"/>
          <w:sz w:val="28"/>
        </w:rPr>
        <w:t>23.1 承包人索赔的提出</w:t>
      </w:r>
      <w:bookmarkEnd w:id="963"/>
      <w:bookmarkEnd w:id="964"/>
      <w:bookmarkEnd w:id="965"/>
      <w:bookmarkEnd w:id="966"/>
    </w:p>
    <w:p>
      <w:pPr>
        <w:spacing w:line="480" w:lineRule="exact"/>
        <w:ind w:firstLine="560" w:firstLineChars="200"/>
        <w:rPr>
          <w:rFonts w:hint="eastAsia" w:ascii="仿宋" w:hAnsi="仿宋" w:eastAsia="仿宋"/>
          <w:sz w:val="28"/>
        </w:rPr>
      </w:pPr>
      <w:r>
        <w:rPr>
          <w:rFonts w:hint="eastAsia" w:ascii="仿宋" w:hAnsi="仿宋" w:eastAsia="仿宋"/>
          <w:sz w:val="28"/>
        </w:rPr>
        <w:t>根据合同约定，承包人认为有权得到追加付款和（或）延长工期的，应按以下程序向发包人提出索赔：</w:t>
      </w:r>
    </w:p>
    <w:p>
      <w:pPr>
        <w:spacing w:line="480" w:lineRule="exact"/>
        <w:ind w:firstLine="478" w:firstLineChars="171"/>
        <w:rPr>
          <w:rFonts w:hint="eastAsia" w:ascii="仿宋" w:hAnsi="仿宋" w:eastAsia="仿宋"/>
          <w:sz w:val="28"/>
        </w:rPr>
      </w:pPr>
      <w:r>
        <w:rPr>
          <w:rFonts w:hint="eastAsia" w:ascii="仿宋" w:hAnsi="仿宋" w:eastAsia="仿宋"/>
          <w:sz w:val="28"/>
        </w:rPr>
        <w:t>（1）承包人应在知道或应当知道索赔事件发生后28天内，向监理人递交索赔意向通知书，并说明发生索赔事件的事由。承包人未在前述28天内发出索赔意向通知书的，丧失要求追加付款和（或）延长工期的权利；</w:t>
      </w:r>
    </w:p>
    <w:p>
      <w:pPr>
        <w:spacing w:line="480" w:lineRule="exact"/>
        <w:ind w:firstLine="478" w:firstLineChars="171"/>
        <w:rPr>
          <w:rFonts w:hint="eastAsia" w:ascii="仿宋" w:hAnsi="仿宋" w:eastAsia="仿宋"/>
          <w:sz w:val="28"/>
        </w:rPr>
      </w:pPr>
      <w:r>
        <w:rPr>
          <w:rFonts w:hint="eastAsia" w:ascii="仿宋" w:hAnsi="仿宋" w:eastAsia="仿宋"/>
          <w:sz w:val="28"/>
        </w:rPr>
        <w:t>（2）承包人应在发出索赔意向通知书后28天内，向监理人正式递交索赔通知书。索赔通知书应详细说明索赔理由以及要求追加的付款金额和（或）延长的工期，并附必要的记录和证明材料；</w:t>
      </w:r>
    </w:p>
    <w:p>
      <w:pPr>
        <w:spacing w:line="480" w:lineRule="exact"/>
        <w:ind w:firstLine="478" w:firstLineChars="171"/>
        <w:rPr>
          <w:rFonts w:hint="eastAsia" w:ascii="仿宋" w:hAnsi="仿宋" w:eastAsia="仿宋"/>
          <w:sz w:val="28"/>
        </w:rPr>
      </w:pPr>
      <w:r>
        <w:rPr>
          <w:rFonts w:hint="eastAsia" w:ascii="仿宋" w:hAnsi="仿宋" w:eastAsia="仿宋"/>
          <w:sz w:val="28"/>
        </w:rPr>
        <w:t>（3）索赔事件具有连续影响的，承包人应按合理时间间隔继续递交延续索赔通知，说明连续影响的实际情况和记录，列出累计的追加付款金额和（或）工期延长天数；</w:t>
      </w:r>
    </w:p>
    <w:p>
      <w:pPr>
        <w:spacing w:line="480" w:lineRule="exact"/>
        <w:ind w:firstLine="478" w:firstLineChars="171"/>
        <w:rPr>
          <w:rFonts w:hint="eastAsia" w:ascii="仿宋" w:hAnsi="仿宋" w:eastAsia="仿宋"/>
          <w:sz w:val="28"/>
        </w:rPr>
      </w:pPr>
      <w:r>
        <w:rPr>
          <w:rFonts w:hint="eastAsia" w:ascii="仿宋" w:hAnsi="仿宋" w:eastAsia="仿宋"/>
          <w:sz w:val="28"/>
        </w:rPr>
        <w:t>（4）在索赔事件影响结束后的28天内，承包人应向监理人递交最终索赔通知书，说明最终要求索赔的追加付款金额和延长的工期，并附必要的记录和证明材料。</w:t>
      </w:r>
    </w:p>
    <w:p>
      <w:pPr>
        <w:spacing w:line="480" w:lineRule="exact"/>
        <w:ind w:firstLine="560" w:firstLineChars="200"/>
        <w:rPr>
          <w:rFonts w:hint="eastAsia" w:ascii="仿宋" w:hAnsi="仿宋" w:eastAsia="仿宋"/>
          <w:sz w:val="28"/>
        </w:rPr>
      </w:pPr>
      <w:bookmarkStart w:id="969" w:name="_Toc179632777"/>
      <w:bookmarkStart w:id="970" w:name="_Toc152045759"/>
      <w:bookmarkStart w:id="971" w:name="_Toc144974729"/>
      <w:bookmarkStart w:id="972" w:name="_Toc152042538"/>
      <w:r>
        <w:rPr>
          <w:rFonts w:hint="eastAsia" w:ascii="仿宋" w:hAnsi="仿宋" w:eastAsia="仿宋"/>
          <w:sz w:val="28"/>
        </w:rPr>
        <w:t>23.2 承包人索赔处理程序</w:t>
      </w:r>
      <w:bookmarkEnd w:id="969"/>
      <w:bookmarkEnd w:id="970"/>
      <w:bookmarkEnd w:id="971"/>
      <w:bookmarkEnd w:id="972"/>
    </w:p>
    <w:p>
      <w:pPr>
        <w:spacing w:line="480" w:lineRule="exact"/>
        <w:ind w:firstLine="478" w:firstLineChars="171"/>
        <w:rPr>
          <w:rFonts w:hint="eastAsia" w:ascii="仿宋" w:hAnsi="仿宋" w:eastAsia="仿宋"/>
          <w:sz w:val="28"/>
        </w:rPr>
      </w:pPr>
      <w:r>
        <w:rPr>
          <w:rFonts w:hint="eastAsia" w:ascii="仿宋" w:hAnsi="仿宋" w:eastAsia="仿宋"/>
          <w:sz w:val="28"/>
        </w:rPr>
        <w:t>（1）监理人收到承包人提交的索赔通知书后，应及时审查索赔通知书的内容、查验承包人的记录和证明材料，必要时监理人可要求承包人提交全部原始记录副本。</w:t>
      </w:r>
    </w:p>
    <w:p>
      <w:pPr>
        <w:spacing w:line="480" w:lineRule="exact"/>
        <w:ind w:firstLine="478" w:firstLineChars="171"/>
        <w:rPr>
          <w:rFonts w:hint="eastAsia" w:ascii="仿宋" w:hAnsi="仿宋" w:eastAsia="仿宋"/>
          <w:sz w:val="28"/>
        </w:rPr>
      </w:pPr>
      <w:r>
        <w:rPr>
          <w:rFonts w:hint="eastAsia" w:ascii="仿宋" w:hAnsi="仿宋" w:eastAsia="仿宋"/>
          <w:sz w:val="28"/>
        </w:rPr>
        <w:t>（2）监理人应按第3.5款商定或确定追加的付款和（或）延长的工期，并在收到上述索赔通知书或有关索赔的进一步证明材料后的42天内，将索赔处理结果答复承包人。</w:t>
      </w:r>
    </w:p>
    <w:p>
      <w:pPr>
        <w:spacing w:line="480" w:lineRule="exact"/>
        <w:ind w:firstLine="478" w:firstLineChars="171"/>
        <w:rPr>
          <w:rFonts w:hint="eastAsia" w:ascii="仿宋" w:hAnsi="仿宋" w:eastAsia="仿宋"/>
          <w:sz w:val="28"/>
        </w:rPr>
      </w:pPr>
      <w:r>
        <w:rPr>
          <w:rFonts w:hint="eastAsia" w:ascii="仿宋" w:hAnsi="仿宋" w:eastAsia="仿宋"/>
          <w:sz w:val="28"/>
        </w:rPr>
        <w:t>（3）承包人接受索赔处理结果的，发包人应在作出索赔处理结果答复后28天内完成赔付。承包人不接受索赔处理结果的，按第24条的约定办理。</w:t>
      </w:r>
    </w:p>
    <w:p>
      <w:pPr>
        <w:spacing w:line="480" w:lineRule="exact"/>
        <w:ind w:firstLine="560" w:firstLineChars="200"/>
        <w:rPr>
          <w:rFonts w:hint="eastAsia" w:ascii="仿宋" w:hAnsi="仿宋" w:eastAsia="仿宋"/>
          <w:sz w:val="28"/>
        </w:rPr>
      </w:pPr>
      <w:bookmarkStart w:id="973" w:name="_Toc144974730"/>
      <w:bookmarkStart w:id="974" w:name="_Toc152045760"/>
      <w:bookmarkStart w:id="975" w:name="_Toc179632778"/>
      <w:bookmarkStart w:id="976" w:name="_Toc152042539"/>
      <w:r>
        <w:rPr>
          <w:rFonts w:hint="eastAsia" w:ascii="仿宋" w:hAnsi="仿宋" w:eastAsia="仿宋"/>
          <w:sz w:val="28"/>
        </w:rPr>
        <w:t>23.3 承包人提出索赔的期限</w:t>
      </w:r>
      <w:bookmarkEnd w:id="973"/>
      <w:bookmarkEnd w:id="974"/>
      <w:bookmarkEnd w:id="975"/>
      <w:bookmarkEnd w:id="976"/>
    </w:p>
    <w:p>
      <w:pPr>
        <w:spacing w:line="480" w:lineRule="exact"/>
        <w:ind w:firstLine="560" w:firstLineChars="200"/>
        <w:rPr>
          <w:rFonts w:hint="eastAsia" w:ascii="仿宋" w:hAnsi="仿宋" w:eastAsia="仿宋"/>
          <w:sz w:val="28"/>
        </w:rPr>
      </w:pPr>
      <w:r>
        <w:rPr>
          <w:rFonts w:hint="eastAsia" w:ascii="仿宋" w:hAnsi="仿宋" w:eastAsia="仿宋"/>
          <w:sz w:val="28"/>
        </w:rPr>
        <w:t>23.3.1 承包人按第17.5款的约定接受了竣工付款证书后，应被认为已无权再提出在合同工程接收证书颁发前所发生的任何索赔。</w:t>
      </w:r>
    </w:p>
    <w:p>
      <w:pPr>
        <w:spacing w:line="480" w:lineRule="exact"/>
        <w:ind w:firstLine="560" w:firstLineChars="200"/>
        <w:rPr>
          <w:rFonts w:hint="eastAsia" w:ascii="仿宋" w:hAnsi="仿宋" w:eastAsia="仿宋"/>
          <w:sz w:val="28"/>
          <w:shd w:val="pct10" w:color="auto" w:fill="FFFFFF"/>
        </w:rPr>
      </w:pPr>
      <w:r>
        <w:rPr>
          <w:rFonts w:hint="eastAsia" w:ascii="仿宋" w:hAnsi="仿宋" w:eastAsia="仿宋"/>
          <w:sz w:val="28"/>
        </w:rPr>
        <w:t xml:space="preserve">23.3.2 承包人按第17.6款的约定提交的最终结清申请单中，只限于提出工程接收证书颁发后发生的索赔。提出索赔的期限自接受最终结清证书时终止。 </w:t>
      </w:r>
    </w:p>
    <w:p>
      <w:pPr>
        <w:spacing w:line="480" w:lineRule="exact"/>
        <w:ind w:firstLine="560" w:firstLineChars="200"/>
        <w:rPr>
          <w:rFonts w:hint="eastAsia" w:ascii="仿宋" w:hAnsi="仿宋" w:eastAsia="仿宋"/>
          <w:sz w:val="28"/>
        </w:rPr>
      </w:pPr>
      <w:bookmarkStart w:id="977" w:name="_Toc152042540"/>
      <w:bookmarkStart w:id="978" w:name="_Toc144974731"/>
      <w:bookmarkStart w:id="979" w:name="_Toc179632779"/>
      <w:bookmarkStart w:id="980" w:name="_Toc152045761"/>
      <w:r>
        <w:rPr>
          <w:rFonts w:hint="eastAsia" w:ascii="仿宋" w:hAnsi="仿宋" w:eastAsia="仿宋"/>
          <w:sz w:val="28"/>
        </w:rPr>
        <w:t>23.4 发包人的索赔</w:t>
      </w:r>
      <w:bookmarkEnd w:id="977"/>
      <w:bookmarkEnd w:id="978"/>
      <w:bookmarkEnd w:id="979"/>
      <w:bookmarkEnd w:id="980"/>
    </w:p>
    <w:p>
      <w:pPr>
        <w:spacing w:line="480" w:lineRule="exact"/>
        <w:ind w:firstLine="560" w:firstLineChars="200"/>
        <w:rPr>
          <w:rFonts w:hint="eastAsia" w:ascii="仿宋" w:hAnsi="仿宋" w:eastAsia="仿宋"/>
          <w:sz w:val="28"/>
        </w:rPr>
      </w:pPr>
      <w:r>
        <w:rPr>
          <w:rFonts w:hint="eastAsia" w:ascii="仿宋" w:hAnsi="仿宋" w:eastAsia="仿宋"/>
          <w:sz w:val="28"/>
        </w:rPr>
        <w:t>23.4.1 发生索赔事件后，监理人应及时书面通知承包人，详细说明发包人有权得到的索赔金额和（或）延长缺陷责任期的细节和依据。发包人提出索赔的期限和要求与第23.3款的约定相同，延长缺陷责任期的通知应在缺陷责任期届满前发出。</w:t>
      </w:r>
    </w:p>
    <w:p>
      <w:pPr>
        <w:spacing w:line="480" w:lineRule="exact"/>
        <w:ind w:firstLine="560" w:firstLineChars="200"/>
        <w:rPr>
          <w:rFonts w:hint="eastAsia" w:ascii="仿宋" w:hAnsi="仿宋" w:eastAsia="仿宋"/>
          <w:sz w:val="28"/>
        </w:rPr>
      </w:pPr>
      <w:r>
        <w:rPr>
          <w:rFonts w:hint="eastAsia" w:ascii="仿宋" w:hAnsi="仿宋" w:eastAsia="仿宋"/>
          <w:sz w:val="28"/>
        </w:rPr>
        <w:t>23.4.2 监理人按第3.5款商定或确定发包人从承包人处得到赔付的金额和（或）缺陷责任期的延长期。承包人应付给发包人的金额可从拟支付给承包人的合同价款中扣除，或由承包人以其他方式支付给发包人。</w:t>
      </w:r>
    </w:p>
    <w:p>
      <w:pPr>
        <w:pStyle w:val="49"/>
        <w:ind w:firstLine="560"/>
        <w:rPr>
          <w:rFonts w:hint="eastAsia" w:ascii="黑体" w:hAnsi="华文仿宋"/>
          <w:snapToGrid w:val="0"/>
        </w:rPr>
      </w:pPr>
      <w:bookmarkStart w:id="981" w:name="_Toc31794"/>
      <w:bookmarkStart w:id="982" w:name="_Toc6185"/>
      <w:bookmarkStart w:id="983" w:name="_Toc12928"/>
      <w:bookmarkStart w:id="984" w:name="_Toc7167"/>
      <w:bookmarkStart w:id="985" w:name="_Toc8334"/>
      <w:bookmarkStart w:id="986" w:name="_Toc28200"/>
      <w:bookmarkStart w:id="987" w:name="_Toc9369"/>
      <w:bookmarkStart w:id="988" w:name="_Toc29507"/>
      <w:bookmarkStart w:id="989" w:name="_Toc5944"/>
      <w:bookmarkStart w:id="990" w:name="_Toc372212339"/>
      <w:bookmarkStart w:id="991" w:name="_Toc26612"/>
      <w:bookmarkStart w:id="992" w:name="_Toc21932"/>
      <w:bookmarkStart w:id="993" w:name="_Toc23663"/>
      <w:r>
        <w:rPr>
          <w:rFonts w:ascii="黑体" w:hAnsi="华文仿宋"/>
          <w:snapToGrid w:val="0"/>
        </w:rPr>
        <w:t>24</w:t>
      </w:r>
      <w:r>
        <w:rPr>
          <w:rFonts w:hint="eastAsia" w:ascii="黑体" w:hAnsi="华文仿宋"/>
          <w:snapToGrid w:val="0"/>
        </w:rPr>
        <w:t>. 争议的解决</w:t>
      </w:r>
      <w:bookmarkEnd w:id="967"/>
      <w:bookmarkEnd w:id="968"/>
      <w:bookmarkEnd w:id="981"/>
      <w:bookmarkEnd w:id="982"/>
      <w:bookmarkEnd w:id="983"/>
      <w:bookmarkEnd w:id="984"/>
      <w:bookmarkEnd w:id="985"/>
      <w:bookmarkEnd w:id="986"/>
      <w:bookmarkEnd w:id="987"/>
      <w:bookmarkEnd w:id="988"/>
      <w:bookmarkEnd w:id="989"/>
      <w:bookmarkEnd w:id="990"/>
      <w:bookmarkEnd w:id="991"/>
      <w:bookmarkEnd w:id="992"/>
      <w:bookmarkEnd w:id="993"/>
    </w:p>
    <w:p>
      <w:pPr>
        <w:spacing w:line="480" w:lineRule="exact"/>
        <w:ind w:firstLine="560" w:firstLineChars="200"/>
        <w:rPr>
          <w:rFonts w:hint="eastAsia" w:ascii="仿宋" w:hAnsi="仿宋" w:eastAsia="仿宋"/>
          <w:sz w:val="28"/>
        </w:rPr>
      </w:pPr>
      <w:bookmarkStart w:id="994" w:name="_Toc144974733"/>
      <w:bookmarkStart w:id="995" w:name="_Toc152045763"/>
      <w:bookmarkStart w:id="996" w:name="_Toc152042542"/>
      <w:bookmarkStart w:id="997" w:name="_Toc179632781"/>
      <w:bookmarkStart w:id="998" w:name="_Toc251850896"/>
      <w:bookmarkStart w:id="999" w:name="_Toc223449656"/>
      <w:r>
        <w:rPr>
          <w:rFonts w:hint="eastAsia" w:ascii="仿宋" w:hAnsi="仿宋" w:eastAsia="仿宋"/>
          <w:sz w:val="28"/>
        </w:rPr>
        <w:t>24.1 争议的解决方式</w:t>
      </w:r>
      <w:bookmarkEnd w:id="994"/>
      <w:bookmarkEnd w:id="995"/>
      <w:bookmarkEnd w:id="996"/>
      <w:bookmarkEnd w:id="997"/>
    </w:p>
    <w:p>
      <w:pPr>
        <w:spacing w:line="480" w:lineRule="exact"/>
        <w:ind w:firstLine="560" w:firstLineChars="200"/>
        <w:rPr>
          <w:rFonts w:hint="eastAsia" w:ascii="仿宋" w:hAnsi="仿宋" w:eastAsia="仿宋"/>
          <w:sz w:val="28"/>
        </w:rPr>
      </w:pPr>
      <w:r>
        <w:rPr>
          <w:rFonts w:hint="eastAsia" w:ascii="仿宋" w:hAnsi="仿宋" w:eastAsia="仿宋"/>
          <w:sz w:val="28"/>
        </w:rPr>
        <w:t>发包人和承包人在履行合同中发生争议的，可以友好协商解决或者提请争议评审组评审。合同当事人友好协商解决不成、不愿提请争议评审或者不接受争议评审组意见的，可在专用合同条款中约定下列一种方式解决。</w:t>
      </w:r>
    </w:p>
    <w:p>
      <w:pPr>
        <w:spacing w:line="480" w:lineRule="exact"/>
        <w:ind w:firstLine="560" w:firstLineChars="200"/>
        <w:rPr>
          <w:rFonts w:hint="eastAsia" w:ascii="仿宋" w:hAnsi="仿宋" w:eastAsia="仿宋"/>
          <w:sz w:val="28"/>
        </w:rPr>
      </w:pPr>
      <w:r>
        <w:rPr>
          <w:rFonts w:hint="eastAsia" w:ascii="仿宋" w:hAnsi="仿宋" w:eastAsia="仿宋"/>
          <w:sz w:val="28"/>
        </w:rPr>
        <w:t>（1）向约定的仲裁委员会申请仲裁；</w:t>
      </w:r>
    </w:p>
    <w:p>
      <w:pPr>
        <w:spacing w:line="480" w:lineRule="exact"/>
        <w:ind w:firstLine="560" w:firstLineChars="200"/>
        <w:rPr>
          <w:rFonts w:hint="eastAsia" w:ascii="仿宋" w:hAnsi="仿宋" w:eastAsia="仿宋"/>
          <w:sz w:val="28"/>
        </w:rPr>
      </w:pPr>
      <w:r>
        <w:rPr>
          <w:rFonts w:hint="eastAsia" w:ascii="仿宋" w:hAnsi="仿宋" w:eastAsia="仿宋"/>
          <w:sz w:val="28"/>
        </w:rPr>
        <w:t>（2）向有管辖权的人民法院提起诉讼。</w:t>
      </w:r>
    </w:p>
    <w:p>
      <w:pPr>
        <w:spacing w:line="480" w:lineRule="exact"/>
        <w:ind w:firstLine="560" w:firstLineChars="200"/>
        <w:rPr>
          <w:rFonts w:hint="eastAsia" w:ascii="仿宋" w:hAnsi="仿宋" w:eastAsia="仿宋"/>
          <w:sz w:val="28"/>
        </w:rPr>
      </w:pPr>
      <w:bookmarkStart w:id="1000" w:name="_Toc179632782"/>
      <w:bookmarkStart w:id="1001" w:name="_Toc152045764"/>
      <w:bookmarkStart w:id="1002" w:name="_Toc144974734"/>
      <w:bookmarkStart w:id="1003" w:name="_Toc152042543"/>
      <w:r>
        <w:rPr>
          <w:rFonts w:hint="eastAsia" w:ascii="仿宋" w:hAnsi="仿宋" w:eastAsia="仿宋"/>
          <w:sz w:val="28"/>
        </w:rPr>
        <w:t>24.2 友好解决</w:t>
      </w:r>
      <w:bookmarkEnd w:id="1000"/>
      <w:bookmarkEnd w:id="1001"/>
      <w:bookmarkEnd w:id="1002"/>
      <w:bookmarkEnd w:id="1003"/>
    </w:p>
    <w:p>
      <w:pPr>
        <w:spacing w:line="480" w:lineRule="exact"/>
        <w:ind w:firstLine="560" w:firstLineChars="200"/>
        <w:rPr>
          <w:rFonts w:hint="eastAsia" w:ascii="仿宋" w:hAnsi="仿宋" w:eastAsia="仿宋"/>
          <w:sz w:val="28"/>
        </w:rPr>
      </w:pPr>
      <w:r>
        <w:rPr>
          <w:rFonts w:hint="eastAsia" w:ascii="仿宋" w:hAnsi="仿宋" w:eastAsia="仿宋"/>
          <w:sz w:val="28"/>
        </w:rPr>
        <w:t>在提请争议评审、仲裁或者诉讼前，以及在争议评审、仲裁或诉讼过程中，发包人和承包人均可共同努力友好协商解决争议。</w:t>
      </w:r>
    </w:p>
    <w:p>
      <w:pPr>
        <w:spacing w:line="480" w:lineRule="exact"/>
        <w:ind w:firstLine="560" w:firstLineChars="200"/>
        <w:rPr>
          <w:rFonts w:hint="eastAsia" w:ascii="仿宋" w:hAnsi="仿宋" w:eastAsia="仿宋"/>
          <w:sz w:val="28"/>
        </w:rPr>
      </w:pPr>
      <w:bookmarkStart w:id="1004" w:name="_Toc144974735"/>
      <w:bookmarkStart w:id="1005" w:name="_Toc152042544"/>
      <w:bookmarkStart w:id="1006" w:name="_Toc179632783"/>
      <w:bookmarkStart w:id="1007" w:name="_Toc152045765"/>
      <w:r>
        <w:rPr>
          <w:rFonts w:hint="eastAsia" w:ascii="仿宋" w:hAnsi="仿宋" w:eastAsia="仿宋"/>
          <w:sz w:val="28"/>
        </w:rPr>
        <w:t>24.3 争议评审</w:t>
      </w:r>
      <w:bookmarkEnd w:id="1004"/>
      <w:bookmarkEnd w:id="1005"/>
      <w:bookmarkEnd w:id="1006"/>
      <w:bookmarkEnd w:id="1007"/>
    </w:p>
    <w:p>
      <w:pPr>
        <w:spacing w:line="480" w:lineRule="exact"/>
        <w:ind w:firstLine="560" w:firstLineChars="200"/>
        <w:rPr>
          <w:rFonts w:hint="eastAsia" w:ascii="仿宋" w:hAnsi="仿宋" w:eastAsia="仿宋"/>
          <w:sz w:val="28"/>
        </w:rPr>
      </w:pPr>
      <w:r>
        <w:rPr>
          <w:rFonts w:hint="eastAsia" w:ascii="仿宋" w:hAnsi="仿宋" w:eastAsia="仿宋"/>
          <w:sz w:val="28"/>
        </w:rPr>
        <w:t>24.3.1 采用争议评审的，发包人和承包人应在开工日后的28天内或在争议发生后，协商成立争议评审组。争议评审组由有合同管理和工程实践经验的专家组成。</w:t>
      </w:r>
    </w:p>
    <w:p>
      <w:pPr>
        <w:spacing w:line="480" w:lineRule="exact"/>
        <w:ind w:firstLine="560" w:firstLineChars="200"/>
        <w:rPr>
          <w:rFonts w:hint="eastAsia" w:ascii="仿宋" w:hAnsi="仿宋" w:eastAsia="仿宋"/>
          <w:sz w:val="28"/>
        </w:rPr>
      </w:pPr>
      <w:r>
        <w:rPr>
          <w:rFonts w:hint="eastAsia" w:ascii="仿宋" w:hAnsi="仿宋" w:eastAsia="仿宋"/>
          <w:sz w:val="28"/>
        </w:rPr>
        <w:t>24.3.2 合同双方的争议，应首先由申请人向争议评审组提交一份详细的评审申请报告，并附必要的文件、图纸和证明材料，申请人还应将上述报告的副本同时提交给被申请人和监理人。</w:t>
      </w:r>
    </w:p>
    <w:p>
      <w:pPr>
        <w:spacing w:line="480" w:lineRule="exact"/>
        <w:ind w:firstLine="560" w:firstLineChars="200"/>
        <w:rPr>
          <w:rFonts w:hint="eastAsia" w:ascii="仿宋" w:hAnsi="仿宋" w:eastAsia="仿宋"/>
          <w:sz w:val="28"/>
        </w:rPr>
      </w:pPr>
      <w:r>
        <w:rPr>
          <w:rFonts w:hint="eastAsia" w:ascii="仿宋" w:hAnsi="仿宋" w:eastAsia="仿宋"/>
          <w:sz w:val="28"/>
        </w:rPr>
        <w:t>24.3.3 被申请人在收到申请人评审申请报告副本后的28天内，向争议评审组提交一份答辩报告，并附证明材料。被申请人应将答辩报告的副本同时提交给申请人和监理人。</w:t>
      </w:r>
    </w:p>
    <w:p>
      <w:pPr>
        <w:spacing w:line="480" w:lineRule="exact"/>
        <w:ind w:firstLine="560" w:firstLineChars="200"/>
        <w:rPr>
          <w:rFonts w:hint="eastAsia" w:ascii="仿宋" w:hAnsi="仿宋" w:eastAsia="仿宋"/>
          <w:sz w:val="28"/>
        </w:rPr>
      </w:pPr>
      <w:r>
        <w:rPr>
          <w:rFonts w:hint="eastAsia" w:ascii="仿宋" w:hAnsi="仿宋" w:eastAsia="仿宋"/>
          <w:sz w:val="28"/>
        </w:rPr>
        <w:t>24.3.4 除专用合同条款另有约定外，争议评审组在收到合同双方报告后的14天内，邀请双方代表和有关人员举行调查会，向双方调查争议细节；必要时争议评审组可要求双方进一步提供补充材料。</w:t>
      </w:r>
    </w:p>
    <w:p>
      <w:pPr>
        <w:spacing w:line="480" w:lineRule="exact"/>
        <w:ind w:firstLine="560" w:firstLineChars="200"/>
        <w:rPr>
          <w:rFonts w:hint="eastAsia" w:ascii="仿宋" w:hAnsi="仿宋" w:eastAsia="仿宋"/>
          <w:sz w:val="28"/>
        </w:rPr>
      </w:pPr>
      <w:r>
        <w:rPr>
          <w:rFonts w:hint="eastAsia" w:ascii="仿宋" w:hAnsi="仿宋" w:eastAsia="仿宋"/>
          <w:sz w:val="28"/>
        </w:rPr>
        <w:t>24.3.5 除专用合同条款另有约定外，在调查会结束后的14天内，争议评审组应在不受任何干扰的情况下进行独立、公正的评审，作出书面评审意见，并说明理由。在争议评审期间，争议双方暂按总监理工程师的确定执行。</w:t>
      </w:r>
    </w:p>
    <w:p>
      <w:pPr>
        <w:spacing w:line="480" w:lineRule="exact"/>
        <w:ind w:firstLine="560" w:firstLineChars="200"/>
        <w:rPr>
          <w:rFonts w:hint="eastAsia" w:ascii="仿宋" w:hAnsi="仿宋" w:eastAsia="仿宋"/>
          <w:sz w:val="28"/>
        </w:rPr>
      </w:pPr>
      <w:r>
        <w:rPr>
          <w:rFonts w:hint="eastAsia" w:ascii="仿宋" w:hAnsi="仿宋" w:eastAsia="仿宋"/>
          <w:sz w:val="28"/>
        </w:rPr>
        <w:t>24.3.6 发包人和承包人接受评审意见的，由监理人根据评审意见拟定执行协议，经争议双方签字后作为合同的补充文件，并遵照执行。</w:t>
      </w:r>
    </w:p>
    <w:p>
      <w:pPr>
        <w:spacing w:line="480" w:lineRule="exact"/>
        <w:ind w:firstLine="560" w:firstLineChars="200"/>
        <w:rPr>
          <w:rFonts w:hint="eastAsia" w:ascii="仿宋" w:hAnsi="仿宋" w:eastAsia="仿宋"/>
          <w:sz w:val="28"/>
        </w:rPr>
      </w:pPr>
      <w:r>
        <w:rPr>
          <w:rFonts w:hint="eastAsia" w:ascii="仿宋" w:hAnsi="仿宋" w:eastAsia="仿宋"/>
          <w:sz w:val="28"/>
        </w:rPr>
        <w:t>24.3.7 发包人或承包人不接受评审意见，并要求提交仲裁或提起诉讼的，应在收到评审意见后的14天内将仲裁或起诉意向书面通知另一方，并抄送监理人，但在仲裁或诉讼结束前应暂按总监理工程师的确定执行。</w:t>
      </w:r>
    </w:p>
    <w:p>
      <w:pPr>
        <w:adjustRightInd w:val="0"/>
        <w:snapToGrid w:val="0"/>
        <w:spacing w:line="480" w:lineRule="exact"/>
        <w:jc w:val="center"/>
      </w:pPr>
      <w:r>
        <w:rPr>
          <w:rFonts w:ascii="仿宋" w:hAnsi="仿宋" w:eastAsia="仿宋"/>
        </w:rPr>
        <w:br w:type="page"/>
      </w:r>
      <w:bookmarkEnd w:id="998"/>
      <w:bookmarkEnd w:id="999"/>
    </w:p>
    <w:p>
      <w:pPr>
        <w:pStyle w:val="2"/>
        <w:adjustRightInd w:val="0"/>
        <w:spacing w:line="480" w:lineRule="exact"/>
        <w:rPr>
          <w:rFonts w:hint="eastAsia" w:ascii="华文中宋" w:hAnsi="华文中宋" w:eastAsia="华文中宋"/>
        </w:rPr>
      </w:pPr>
      <w:bookmarkStart w:id="1008" w:name="_Toc4324"/>
      <w:bookmarkStart w:id="1009" w:name="_Toc18470"/>
      <w:bookmarkStart w:id="1010" w:name="_Toc12061"/>
      <w:bookmarkStart w:id="1011" w:name="_Toc10526"/>
      <w:bookmarkStart w:id="1012" w:name="_Toc15809"/>
      <w:bookmarkStart w:id="1013" w:name="_Toc5700"/>
      <w:bookmarkStart w:id="1014" w:name="_Toc28926"/>
      <w:bookmarkStart w:id="1015" w:name="_Toc19975"/>
      <w:bookmarkStart w:id="1016" w:name="_Toc2082"/>
      <w:bookmarkStart w:id="1017" w:name="_Toc6307"/>
      <w:r>
        <w:rPr>
          <w:rFonts w:hint="eastAsia" w:ascii="华文中宋" w:hAnsi="华文中宋" w:eastAsia="华文中宋"/>
          <w:kern w:val="2"/>
        </w:rPr>
        <w:t>第三部分  专用合同条款</w:t>
      </w:r>
      <w:bookmarkEnd w:id="1008"/>
      <w:bookmarkEnd w:id="1009"/>
      <w:bookmarkEnd w:id="1010"/>
      <w:bookmarkEnd w:id="1011"/>
      <w:bookmarkEnd w:id="1012"/>
      <w:bookmarkEnd w:id="1013"/>
      <w:bookmarkEnd w:id="1014"/>
      <w:bookmarkEnd w:id="1015"/>
      <w:bookmarkEnd w:id="1016"/>
      <w:bookmarkEnd w:id="1017"/>
    </w:p>
    <w:p>
      <w:pPr>
        <w:adjustRightInd w:val="0"/>
        <w:snapToGrid w:val="0"/>
        <w:spacing w:line="480" w:lineRule="exact"/>
        <w:ind w:firstLine="560" w:firstLineChars="200"/>
        <w:rPr>
          <w:rFonts w:hint="eastAsia" w:ascii="仿宋" w:hAnsi="仿宋" w:eastAsia="仿宋"/>
          <w:sz w:val="28"/>
        </w:rPr>
      </w:pPr>
    </w:p>
    <w:p>
      <w:pPr>
        <w:snapToGrid w:val="0"/>
        <w:spacing w:line="480" w:lineRule="exact"/>
        <w:ind w:firstLine="560" w:firstLineChars="200"/>
        <w:rPr>
          <w:rFonts w:hint="eastAsia" w:ascii="仿宋" w:hAnsi="仿宋" w:eastAsia="仿宋"/>
          <w:sz w:val="28"/>
        </w:rPr>
      </w:pPr>
      <w:r>
        <w:rPr>
          <w:rFonts w:hint="eastAsia" w:ascii="仿宋" w:hAnsi="仿宋" w:eastAsia="仿宋"/>
          <w:sz w:val="28"/>
        </w:rPr>
        <w:t>专用合同条款是合同各方经协商后对通用合同条款的具体阐明、修改或补充。专用合同条款与通用合同条款不一致时，以专用合同条款为准。</w:t>
      </w:r>
    </w:p>
    <w:p>
      <w:pPr>
        <w:snapToGrid w:val="0"/>
        <w:spacing w:line="480" w:lineRule="exact"/>
        <w:ind w:firstLine="562" w:firstLineChars="200"/>
        <w:rPr>
          <w:rFonts w:hint="eastAsia" w:ascii="仿宋" w:hAnsi="仿宋" w:eastAsia="仿宋"/>
          <w:b/>
          <w:snapToGrid w:val="0"/>
          <w:kern w:val="0"/>
          <w:sz w:val="28"/>
        </w:rPr>
      </w:pPr>
    </w:p>
    <w:p>
      <w:pPr>
        <w:pStyle w:val="49"/>
        <w:ind w:firstLine="560"/>
        <w:rPr>
          <w:rFonts w:hint="eastAsia" w:ascii="黑体" w:hAnsi="黑体"/>
          <w:snapToGrid w:val="0"/>
        </w:rPr>
      </w:pPr>
      <w:bookmarkStart w:id="1018" w:name="_Toc372212341"/>
      <w:bookmarkStart w:id="1019" w:name="_Toc27087"/>
      <w:bookmarkStart w:id="1020" w:name="_Toc370722492"/>
      <w:bookmarkStart w:id="1021" w:name="_Toc27407"/>
      <w:bookmarkStart w:id="1022" w:name="_Toc15409"/>
      <w:bookmarkStart w:id="1023" w:name="_Toc370574259"/>
      <w:bookmarkStart w:id="1024" w:name="_Toc21033"/>
      <w:bookmarkStart w:id="1025" w:name="_Toc11158"/>
      <w:bookmarkStart w:id="1026" w:name="_Toc10495"/>
      <w:bookmarkStart w:id="1027" w:name="_Toc16282"/>
      <w:bookmarkStart w:id="1028" w:name="_Toc20530"/>
      <w:bookmarkStart w:id="1029" w:name="_Toc1871"/>
      <w:bookmarkStart w:id="1030" w:name="_Toc7574"/>
      <w:bookmarkStart w:id="1031" w:name="_Toc22033"/>
      <w:bookmarkStart w:id="1032" w:name="_Toc9088"/>
      <w:bookmarkStart w:id="1033" w:name="_Toc370144719"/>
      <w:r>
        <w:rPr>
          <w:rFonts w:hint="eastAsia" w:ascii="黑体" w:hAnsi="黑体"/>
        </w:rPr>
        <w:t>1. 一般约定</w:t>
      </w:r>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p>
    <w:p>
      <w:pPr>
        <w:pStyle w:val="34"/>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1.1 词语定义</w:t>
      </w:r>
    </w:p>
    <w:p>
      <w:pPr>
        <w:pStyle w:val="34"/>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1.1.1 合同（增加以下条款）：</w:t>
      </w:r>
    </w:p>
    <w:p>
      <w:pPr>
        <w:pStyle w:val="34"/>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1.1.1.10 规范：指包括在合同中的工程规范，或由承包人提供的并经发包人批准的其他规范。</w:t>
      </w:r>
    </w:p>
    <w:p>
      <w:pPr>
        <w:pStyle w:val="34"/>
        <w:spacing w:line="480" w:lineRule="exact"/>
        <w:ind w:firstLine="560" w:firstLineChars="200"/>
        <w:rPr>
          <w:rFonts w:hint="eastAsia" w:ascii="仿宋" w:hAnsi="仿宋" w:eastAsia="仿宋"/>
          <w:color w:val="auto"/>
          <w:sz w:val="28"/>
        </w:rPr>
      </w:pPr>
      <w:r>
        <w:rPr>
          <w:rFonts w:hint="eastAsia" w:ascii="仿宋" w:hAnsi="仿宋" w:eastAsia="仿宋"/>
          <w:color w:val="auto"/>
          <w:sz w:val="28"/>
        </w:rPr>
        <w:t>1.1.1.11 合同附件: 指附在合同条款之后，构成合同组成文件的附加文件。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kern w:val="0"/>
          <w:sz w:val="28"/>
        </w:rPr>
        <w:t>1.1.2 合同当事人和人员</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1.1.2.2 发包人：</w:t>
      </w:r>
      <w:permStart w:id="36" w:edGrp="everyone"/>
      <w:r>
        <w:rPr>
          <w:rFonts w:hint="eastAsia" w:ascii="仿宋" w:hAnsi="仿宋" w:eastAsia="仿宋"/>
          <w:sz w:val="28"/>
          <w:u w:val="single"/>
        </w:rPr>
        <w:t xml:space="preserve">                                       </w:t>
      </w:r>
      <w:permEnd w:id="36"/>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1.1.2.3 承包人：</w:t>
      </w:r>
      <w:permStart w:id="37" w:edGrp="everyone"/>
      <w:r>
        <w:rPr>
          <w:rFonts w:hint="eastAsia" w:ascii="仿宋" w:hAnsi="仿宋" w:eastAsia="仿宋"/>
          <w:sz w:val="28"/>
          <w:u w:val="single"/>
        </w:rPr>
        <w:t xml:space="preserve">                                       </w:t>
      </w:r>
      <w:permEnd w:id="37"/>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1.1.2.5 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分包人：指经承包人申请、监理人审核、发包人同意，以分包形式承担合同允许范围内部分工程施工任务或劳务作业任务的当事人。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1.1.2.6 监理人：</w:t>
      </w:r>
      <w:permStart w:id="38" w:edGrp="everyone"/>
      <w:r>
        <w:rPr>
          <w:rFonts w:hint="eastAsia" w:ascii="仿宋" w:hAnsi="仿宋" w:eastAsia="仿宋"/>
          <w:sz w:val="28"/>
          <w:u w:val="single"/>
        </w:rPr>
        <w:t xml:space="preserve">                                       </w:t>
      </w:r>
      <w:permEnd w:id="38"/>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1.1.2.7 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总监理工程师：是指由监理人任命并派驻施工现场进行工程监理的总负责人。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1.1.2.8 （增加）：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项目法人：指建设项目的出资人或出资管理人。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项目法人：</w:t>
      </w:r>
      <w:permStart w:id="39" w:edGrp="everyone"/>
      <w:r>
        <w:rPr>
          <w:rFonts w:hint="eastAsia" w:ascii="仿宋" w:hAnsi="仿宋" w:eastAsia="仿宋"/>
          <w:sz w:val="28"/>
          <w:u w:val="single"/>
        </w:rPr>
        <w:t xml:space="preserve">                                             </w:t>
      </w:r>
      <w:permEnd w:id="39"/>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地址：</w:t>
      </w:r>
      <w:permStart w:id="40" w:edGrp="everyone"/>
      <w:r>
        <w:rPr>
          <w:rFonts w:hint="eastAsia" w:ascii="仿宋" w:hAnsi="仿宋" w:eastAsia="仿宋"/>
          <w:sz w:val="28"/>
          <w:u w:val="single"/>
        </w:rPr>
        <w:t xml:space="preserve">                                                 </w:t>
      </w:r>
      <w:permEnd w:id="40"/>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邮编：</w:t>
      </w:r>
      <w:permStart w:id="41" w:edGrp="everyone"/>
      <w:r>
        <w:rPr>
          <w:rFonts w:hint="eastAsia" w:ascii="仿宋" w:hAnsi="仿宋" w:eastAsia="仿宋"/>
          <w:sz w:val="28"/>
          <w:u w:val="single"/>
        </w:rPr>
        <w:t xml:space="preserve">                                                 </w:t>
      </w:r>
      <w:permEnd w:id="41"/>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电话：</w:t>
      </w:r>
      <w:permStart w:id="42" w:edGrp="everyone"/>
      <w:r>
        <w:rPr>
          <w:rFonts w:hint="eastAsia" w:ascii="仿宋" w:hAnsi="仿宋" w:eastAsia="仿宋"/>
          <w:sz w:val="28"/>
          <w:u w:val="single"/>
        </w:rPr>
        <w:t xml:space="preserve">                                                 </w:t>
      </w:r>
      <w:permEnd w:id="42"/>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传真：</w:t>
      </w:r>
      <w:permStart w:id="43" w:edGrp="everyone"/>
      <w:r>
        <w:rPr>
          <w:rFonts w:hint="eastAsia" w:ascii="仿宋" w:hAnsi="仿宋" w:eastAsia="仿宋"/>
          <w:sz w:val="28"/>
          <w:u w:val="single"/>
        </w:rPr>
        <w:t xml:space="preserve">                                                 </w:t>
      </w:r>
      <w:permEnd w:id="43"/>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1.1.2.9 （增加）：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建设管理单位：指受项目法人委托负责合同的签订和执行，进行工程项目的建设管理和具体实施的单位。</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建设管理单位：</w:t>
      </w:r>
      <w:permStart w:id="44" w:edGrp="everyone"/>
      <w:r>
        <w:rPr>
          <w:rFonts w:hint="eastAsia" w:ascii="仿宋" w:hAnsi="仿宋" w:eastAsia="仿宋"/>
          <w:sz w:val="28"/>
          <w:u w:val="single"/>
        </w:rPr>
        <w:t xml:space="preserve">                                         </w:t>
      </w:r>
      <w:permEnd w:id="44"/>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地址：</w:t>
      </w:r>
      <w:permStart w:id="45" w:edGrp="everyone"/>
      <w:r>
        <w:rPr>
          <w:rFonts w:hint="eastAsia" w:ascii="仿宋" w:hAnsi="仿宋" w:eastAsia="仿宋"/>
          <w:sz w:val="28"/>
          <w:u w:val="single"/>
        </w:rPr>
        <w:t xml:space="preserve">                                                 </w:t>
      </w:r>
      <w:permEnd w:id="45"/>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邮编：</w:t>
      </w:r>
      <w:permStart w:id="46" w:edGrp="everyone"/>
      <w:r>
        <w:rPr>
          <w:rFonts w:hint="eastAsia" w:ascii="仿宋" w:hAnsi="仿宋" w:eastAsia="仿宋"/>
          <w:sz w:val="28"/>
          <w:u w:val="single"/>
        </w:rPr>
        <w:t xml:space="preserve">                                                 </w:t>
      </w:r>
      <w:permEnd w:id="46"/>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电话：</w:t>
      </w:r>
      <w:permStart w:id="47" w:edGrp="everyone"/>
      <w:r>
        <w:rPr>
          <w:rFonts w:hint="eastAsia" w:ascii="仿宋" w:hAnsi="仿宋" w:eastAsia="仿宋"/>
          <w:sz w:val="28"/>
          <w:u w:val="single"/>
        </w:rPr>
        <w:t xml:space="preserve">                                                 </w:t>
      </w:r>
      <w:permEnd w:id="47"/>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传真：</w:t>
      </w:r>
      <w:permStart w:id="48" w:edGrp="everyone"/>
      <w:r>
        <w:rPr>
          <w:rFonts w:hint="eastAsia" w:ascii="仿宋" w:hAnsi="仿宋" w:eastAsia="仿宋"/>
          <w:sz w:val="28"/>
          <w:u w:val="single"/>
        </w:rPr>
        <w:t xml:space="preserve">                                                 </w:t>
      </w:r>
      <w:permEnd w:id="48"/>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1.1.2.10 （增加）：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设计人：指受发包人委托负责工程设计并具备相应工程设计资质的法人或其他组织。</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设计人：</w:t>
      </w:r>
      <w:permStart w:id="49" w:edGrp="everyone"/>
      <w:r>
        <w:rPr>
          <w:rFonts w:hint="eastAsia" w:ascii="仿宋" w:hAnsi="仿宋" w:eastAsia="仿宋"/>
          <w:sz w:val="28"/>
          <w:u w:val="single"/>
        </w:rPr>
        <w:t xml:space="preserve">                                              </w:t>
      </w:r>
      <w:permEnd w:id="49"/>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地址：</w:t>
      </w:r>
      <w:permStart w:id="50" w:edGrp="everyone"/>
      <w:r>
        <w:rPr>
          <w:rFonts w:hint="eastAsia" w:ascii="仿宋" w:hAnsi="仿宋" w:eastAsia="仿宋"/>
          <w:sz w:val="28"/>
          <w:u w:val="single"/>
        </w:rPr>
        <w:t xml:space="preserve">                                                 </w:t>
      </w:r>
      <w:permEnd w:id="50"/>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邮编：</w:t>
      </w:r>
      <w:permStart w:id="51" w:edGrp="everyone"/>
      <w:r>
        <w:rPr>
          <w:rFonts w:hint="eastAsia" w:ascii="仿宋" w:hAnsi="仿宋" w:eastAsia="仿宋"/>
          <w:sz w:val="28"/>
          <w:u w:val="single"/>
        </w:rPr>
        <w:t xml:space="preserve">                                                 </w:t>
      </w:r>
      <w:permEnd w:id="51"/>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电话：</w:t>
      </w:r>
      <w:permStart w:id="52" w:edGrp="everyone"/>
      <w:r>
        <w:rPr>
          <w:rFonts w:hint="eastAsia" w:ascii="仿宋" w:hAnsi="仿宋" w:eastAsia="仿宋"/>
          <w:sz w:val="28"/>
          <w:u w:val="single"/>
        </w:rPr>
        <w:t xml:space="preserve">                                                 </w:t>
      </w:r>
      <w:permEnd w:id="52"/>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传真：</w:t>
      </w:r>
      <w:permStart w:id="53" w:edGrp="everyone"/>
      <w:r>
        <w:rPr>
          <w:rFonts w:hint="eastAsia" w:ascii="仿宋" w:hAnsi="仿宋" w:eastAsia="仿宋"/>
          <w:sz w:val="28"/>
          <w:u w:val="single"/>
        </w:rPr>
        <w:t xml:space="preserve">                                                 </w:t>
      </w:r>
      <w:permEnd w:id="53"/>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1.1.2.11（增加）：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发包人代表：是指由发包人任命并派驻施工现场在发包人授权范围内行使发包人权利的人。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1.1.3 工程和设备</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1.1.3.4 单位工程范围：</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详见技术规范书及工程量清单。</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1.1.3.10 永久占地范围：</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指按设计图纸所要求的为实施合同工程需永久占用的土地。</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1.1.3.11 临时占地范围：</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指为完成工程临时占用而施工结束后恢复原状的土地。</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1.1.4 日期</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1.1.4.5 缺陷责任期期限为：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12个月。</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1.1.4.8（增加）：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除本合同另有约定外，“以内”、“日（天）内”、“届满”均包括本数；“不满”、“以上”、“以下”、“以外”不包括本数；“日（天）前”、“日（天）后”不包括当日（天）。按照日（天）、月、年计算期间的，开始的当天不算入，从下一天开始计算。期间的最后一天不是工作日的，该期间应于下一个工作日终止。</w:t>
      </w:r>
    </w:p>
    <w:p>
      <w:pPr>
        <w:spacing w:line="480" w:lineRule="exact"/>
        <w:ind w:firstLine="560" w:firstLineChars="200"/>
        <w:rPr>
          <w:rFonts w:hint="eastAsia" w:ascii="仿宋" w:hAnsi="仿宋" w:eastAsia="仿宋"/>
          <w:sz w:val="28"/>
        </w:rPr>
      </w:pPr>
      <w:r>
        <w:rPr>
          <w:rFonts w:hint="eastAsia" w:ascii="仿宋" w:hAnsi="仿宋" w:eastAsia="仿宋"/>
          <w:sz w:val="28"/>
        </w:rPr>
        <w:t>1.1.5 合同价格和费用</w:t>
      </w:r>
    </w:p>
    <w:p>
      <w:pPr>
        <w:spacing w:line="480" w:lineRule="exact"/>
        <w:ind w:firstLine="560" w:firstLineChars="200"/>
        <w:rPr>
          <w:rFonts w:hint="eastAsia" w:ascii="仿宋" w:hAnsi="仿宋" w:eastAsia="仿宋"/>
          <w:sz w:val="28"/>
        </w:rPr>
      </w:pPr>
      <w:r>
        <w:rPr>
          <w:rFonts w:hint="eastAsia" w:ascii="仿宋" w:hAnsi="仿宋" w:eastAsia="仿宋"/>
          <w:sz w:val="28"/>
        </w:rPr>
        <w:t>1.1.5.4 修改为：</w:t>
      </w:r>
    </w:p>
    <w:p>
      <w:pPr>
        <w:spacing w:line="480" w:lineRule="exact"/>
        <w:ind w:firstLine="560" w:firstLineChars="200"/>
        <w:rPr>
          <w:rFonts w:hint="eastAsia" w:ascii="仿宋" w:hAnsi="仿宋" w:eastAsia="仿宋"/>
          <w:sz w:val="28"/>
        </w:rPr>
      </w:pPr>
      <w:r>
        <w:rPr>
          <w:rFonts w:hint="eastAsia" w:ascii="仿宋" w:hAnsi="仿宋" w:eastAsia="仿宋"/>
          <w:sz w:val="28"/>
        </w:rPr>
        <w:t>暂列金额：指招标人在工程量清单中暂定并包括在合同价款中的一笔款项。用于施工合同签订时尚未确定或者不可预见的所需材料、设备价款调整以及发生的索赔、现场签证确认等的费用。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 其他（增加以下条款</w:t>
      </w:r>
      <w:r>
        <w:rPr>
          <w:rFonts w:ascii="仿宋" w:hAnsi="仿宋" w:eastAsia="仿宋"/>
          <w:sz w:val="28"/>
        </w:rPr>
        <w:t>）</w:t>
      </w:r>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1.1.6.2 工程竣工验收签证书：即通用合同条款中的“工程接收证书”。</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1.1.6.3 重大设计变更、签证:重大设计变更指改变了初步设计审定的设计方案、主要设备选型、工程规模、建设标准等原则意见，或单项设计变更投资变化超过20万元的设计变更;重大签证是指单项签证投资增减额超过10万元的签证。</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1.1.6.4 一般设计变更、签证：指重大设计变更、签证以外的设计变更、签证。</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1.1.6.5 工程质量监督机构: 指政府质量监督机构按规定对工程进行的质量监督活动。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1.1.6.6 竣工验收：指承包人完成了本合同中规定的工程项目后，发包人按合同要求进行的验收。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1.1.6.7 国家验收：指政府有关部门根据法律、规范、规程和政策要求，针对发包人全面组织实施的整个工程的竣工验收。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1.1.6.8 索赔:指合同一方根据合同约定向另一方提出经济补偿和（或）工期顺延的要求。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1.1.6.9 元或</w:t>
      </w:r>
      <w:r>
        <w:rPr>
          <w:rFonts w:hint="eastAsia" w:ascii="华文仿宋" w:hAnsi="华文仿宋" w:eastAsia="仿宋"/>
          <w:sz w:val="28"/>
        </w:rPr>
        <w:t>¥</w:t>
      </w:r>
      <w:r>
        <w:rPr>
          <w:rFonts w:hint="eastAsia" w:ascii="仿宋" w:hAnsi="仿宋" w:eastAsia="仿宋"/>
          <w:sz w:val="28"/>
        </w:rPr>
        <w:t>:指合同中作为货币单位的人民币元。</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1.1.6.10 专业分包：指施工承包商将其所承包工程中的非主体专业工程发包给具有相应资质等级的专业分包商完成的活动。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1.1.6.11 劳务分包：指施工承包商或专业分包商将其承包工程中的劳务作业发包给具有施工劳务资质的劳务分包商完成的活动。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1.1.6.12 主体工程：指变电（换流站）工程构支架组立和一次、二次等电气设备安装工程；送电线路（包括直流换流站工程的接地极线路）工程的杆塔组立、架线（电缆敷设）和附件安装。</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 语言文字</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合同以中国的汉语简体文字编写、解释和说明。双方可对有关技术规范、标准、图纸等约定允许使用其他语言，但其内容如果与合同中的中文含义不一致时，以中文为准。</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1.4 合同文件的优先顺序</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下列文件为本合同的组成部分：</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（1）双方在合同履行过程中达成的纪要、协议等文件；</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（2）合同协议书及其附件；</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（3）中标通知书；</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（4）专用合同条款及其附件；</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 xml:space="preserve">（5）通用合同条款； </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（6）技术标准和要求；</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（7）图纸；</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（8）已标价工程量清单；</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（9）招标文件和投标文件；</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（10）构成合同的其他文件。</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上述组成合同的各项文件应互相解释，互为说明。如有不明确或不一致之处，解释合同文件的优先顺序按照上述文件所列顺序为准。</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kern w:val="0"/>
          <w:sz w:val="28"/>
        </w:rPr>
        <w:t>上述各项合同文件包括合同当事人就该项合同文件所作出的补充和修改，属于同一类内容的文件，应以最新签署的为准。承包人承诺除偏离表释明外已完全响应发包人招标文件，若发生投标文本与招标文本不一致的，则发包人有权选择以招标文件或投标文件为准。</w:t>
      </w:r>
    </w:p>
    <w:p>
      <w:pPr>
        <w:spacing w:line="480" w:lineRule="exact"/>
        <w:ind w:firstLine="555"/>
        <w:rPr>
          <w:rFonts w:hint="eastAsia" w:ascii="仿宋" w:hAnsi="仿宋" w:eastAsia="仿宋"/>
          <w:b/>
          <w:snapToGrid w:val="0"/>
          <w:kern w:val="0"/>
          <w:sz w:val="28"/>
        </w:rPr>
      </w:pPr>
      <w:r>
        <w:rPr>
          <w:rFonts w:hint="eastAsia" w:ascii="仿宋" w:hAnsi="仿宋" w:eastAsia="仿宋"/>
          <w:snapToGrid w:val="0"/>
          <w:kern w:val="0"/>
          <w:sz w:val="28"/>
        </w:rPr>
        <w:t>在合同订立及履行过程中形成的与合同有关的文件均构成合同文件组成部分，并根据其性质确定优先解释顺序。</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 图纸和承包人文件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1.6.1 图纸的提供</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图纸应在合理的期限内按照合同约定的数量提供给承包人。承包人需要更多数量时，增加费用自理。由于发包人未按时提供图纸，可能拖延或影响工程进度或计划时，承包人应提前14天通知监理人并抄报发包人。通知应包括所需图纸的明细、需要的理由和时间以及如果拖延提供将造成工程的延期或影响工程等的详细说明。</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在任何情况下，因发包人未能按时提供图纸，可能造成计划延误或费用增加时，承包人应尽可能采取措施，对工程安排作出适当调整，消除计划延误和费用增加的可能性，尽量避免向发包人提出其他要求。监理人应协助承包人进行此项工作。</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发包人应按以下约定向承包人提供图纸：</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提交时间：满足工程进度要求。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提交数量：6套。</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 xml:space="preserve">1.6.2 </w:t>
      </w:r>
      <w:r>
        <w:rPr>
          <w:rFonts w:hint="eastAsia" w:ascii="仿宋" w:hAnsi="仿宋" w:eastAsia="仿宋"/>
          <w:snapToGrid w:val="0"/>
          <w:kern w:val="0"/>
          <w:sz w:val="28"/>
        </w:rPr>
        <w:t>承包人提供的文件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承包人应按以下约定向监理人报送资料：</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资料名称：人员资质、施工方案、隐蔽验评等资料（按质量检验及评定规程要求）。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报送时间：按国家重大建设项目文件归档要求与档案整理规范、国家电网有限公司电网建设项目档案管理相关规定等执行。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报送数量：按国家重大建设项目文件归档要求与档案整理规范、国家电网有限公司电网建设项目档案管理相关规定等执行。</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监理人应收到承包人报送的资料后7天内作出批复。</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1.6.3</w:t>
      </w:r>
      <w:r>
        <w:rPr>
          <w:rFonts w:hint="eastAsia" w:ascii="仿宋" w:hAnsi="仿宋" w:eastAsia="仿宋"/>
          <w:snapToGrid w:val="0"/>
          <w:kern w:val="0"/>
          <w:sz w:val="28"/>
        </w:rPr>
        <w:t xml:space="preserve"> 图纸的修改</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监理人应在工程或工程相应部位施工开始3天前向承包人签发图纸修改图；</w:t>
      </w:r>
      <w:r>
        <w:rPr>
          <w:rFonts w:hint="eastAsia" w:ascii="仿宋" w:hAnsi="仿宋" w:eastAsia="仿宋"/>
          <w:snapToGrid w:val="0"/>
          <w:kern w:val="0"/>
          <w:sz w:val="28"/>
        </w:rPr>
        <w:t>如遇紧急情况，监理人应在该工程或工程相应部位施工前</w:t>
      </w:r>
      <w:r>
        <w:rPr>
          <w:rFonts w:hint="eastAsia" w:ascii="仿宋" w:hAnsi="仿宋" w:eastAsia="仿宋"/>
          <w:sz w:val="28"/>
          <w:u w:val="single"/>
        </w:rPr>
        <w:t xml:space="preserve"> </w:t>
      </w:r>
      <w:r>
        <w:rPr>
          <w:rFonts w:hint="eastAsia" w:ascii="仿宋" w:hAnsi="仿宋" w:eastAsia="仿宋"/>
          <w:sz w:val="28"/>
        </w:rPr>
        <w:t>1天</w:t>
      </w:r>
      <w:r>
        <w:rPr>
          <w:rFonts w:hint="eastAsia" w:ascii="仿宋" w:hAnsi="仿宋" w:eastAsia="仿宋"/>
          <w:snapToGrid w:val="0"/>
          <w:kern w:val="0"/>
          <w:sz w:val="28"/>
        </w:rPr>
        <w:t>签发设计院的修改通知单给承包人。如承包人按修改通知单和原有图纸可以施工的，承包人应本着积极合作和谅解的态度先行施工，监理人须在修改通知单发出后的</w:t>
      </w:r>
      <w:r>
        <w:rPr>
          <w:rFonts w:hint="eastAsia" w:ascii="仿宋" w:hAnsi="仿宋" w:eastAsia="仿宋"/>
          <w:sz w:val="28"/>
        </w:rPr>
        <w:t>14天</w:t>
      </w:r>
      <w:r>
        <w:rPr>
          <w:rFonts w:hint="eastAsia" w:ascii="仿宋" w:hAnsi="仿宋" w:eastAsia="仿宋"/>
          <w:snapToGrid w:val="0"/>
          <w:kern w:val="0"/>
          <w:sz w:val="28"/>
        </w:rPr>
        <w:t>内签发正式的修改图纸。</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1.6.4 图纸的错误</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发包人应对其提供的图纸、资料或详图负责。发包人提供的图纸、资料或详图不正确，导致需要对工程进行修改时，如修改涉及到工期与费用或两者之一，按索赔事件处理或国家电网有限公司设计变更相关管理规定处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在收到发包人提供的图纸后，应及时认真审查，发现图纸存在差错、遗漏或缺陷的，应及时通知监理人。监理人接到该通知后，应附具相关意见并立即报送发包人，发包人应在收到监理人报送的通知后的合理时间内作出决定。合理时间是指发包人在收到监理人的报送通知后，尽其努力且不懈怠地完成图纸修改补充所需的时间。承包人明知发包人提供的设计图纸、指令存在问题或者在施工过程中发现问题，而没有及时提出意见和建议并继续施工的，视为承包人对建设工程质量缺陷存在过错，承包人应承担相应责任。</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1.6.6 补充图纸和指令（增加）：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监理人有权在经发包人同意后随时向承包人发出为合理和恰当的进行施工、完成工程及保修所必需的补充图纸和指令。承包人应遵照执行并受其约束。</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 标题修改为知识产权（增加以下条款）：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1.11．4 除承包人的专利技术外，所有有关本工程的照片、录像、图纸、技术资料的所有权及涉及的知识产权均为发包人所有，未经发包人同意，承包人不得用于广告、宣传等本合同目的以外的任何其他目的。</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1.11.5 发包人向承包人所提供的本项目全部文件资料包括但不限于施工设计、图纸、图表、数据等基础资料的知识产权及相关权利归发包人所有。</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1.11.6 承包人承诺在本项目下所提供给发包人的全部文件资料以及工艺技术不存在任何权利瑕疵，承包人应保证发包人免于遭受因第三方提起侵权索赔而产生的任何损失。如果任何第三方向发包人提起侵权索赔，承包人应负责与之进行交涉，并承担由此引起的一切责任。</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1.11.7 履行本合同中，发包人利用承包人提交的工作成果所完成的新的技术成果和知识产权，归发包人单独所有。</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1.11.8 承包人利用发包人提供的技术资料和工作条件所完成的新的技术成果和知识产权,归发包人单独所有。</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1.11.9 上述知识产权及相关权利主要包括但不限于专利申请权、版权（著作权）、研究成果署名权、奖项申报申请权、获得报酬权、非专利技术所有权、商誉等。</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1.11.10 没有发包人的预先批准，承包人不应向任何商业或技术杂志发表或披露与合同或工程有关的任何资料。该预先批准不应无理撤回。已批准的文章、照片和类似材料的出版应通知发包人。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1.11.11 承包人不应在施工场地或其施工设备上展出或允许他人展出任何贸易或商业广告；承包人在施工场地上张贴任何通知应先征得发包人的批准。承包人应按照发包人或监理人的要求，立即撤除这些广告和通知。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1.12 图纸和文件的保密（增加以下条款）：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1.12.3 缺陷责任期终止证书发出后，承包人应将所有发包人根据合同提供的图纸和文件退还发包人，合同另有约定时除外。</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1.12.4 承包人应将合同的所有细节作为保密资料对待，没有得到发包人或监理人的事先批准，不应以任何形式刊登或披露合同的任何部分。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1.12.5 承包人应严格遵守国家电网有限公司和发包人有关保密制度，不将基建信息系统账号、密码以及系统中项目过程信息透漏给无关人员，确保信息安全。</w:t>
      </w:r>
    </w:p>
    <w:p>
      <w:pPr>
        <w:pStyle w:val="49"/>
        <w:ind w:firstLine="560"/>
        <w:rPr>
          <w:rFonts w:hint="eastAsia" w:ascii="黑体" w:hAnsi="黑体"/>
          <w:snapToGrid w:val="0"/>
        </w:rPr>
      </w:pPr>
      <w:bookmarkStart w:id="1034" w:name="_Toc8905"/>
      <w:bookmarkStart w:id="1035" w:name="_Toc4340"/>
      <w:bookmarkStart w:id="1036" w:name="_Toc22337"/>
      <w:bookmarkStart w:id="1037" w:name="_Toc370574260"/>
      <w:bookmarkStart w:id="1038" w:name="_Toc21201"/>
      <w:bookmarkStart w:id="1039" w:name="_Toc18725"/>
      <w:bookmarkStart w:id="1040" w:name="_Toc31660"/>
      <w:bookmarkStart w:id="1041" w:name="_Toc14174"/>
      <w:bookmarkStart w:id="1042" w:name="_Toc372212342"/>
      <w:bookmarkStart w:id="1043" w:name="_Toc14324"/>
      <w:bookmarkStart w:id="1044" w:name="_Toc2203"/>
      <w:bookmarkStart w:id="1045" w:name="_Toc362615051"/>
      <w:bookmarkStart w:id="1046" w:name="_Toc370722493"/>
      <w:bookmarkStart w:id="1047" w:name="_Toc2645"/>
      <w:bookmarkStart w:id="1048" w:name="_Toc7260"/>
      <w:bookmarkStart w:id="1049" w:name="_Toc1313"/>
      <w:r>
        <w:rPr>
          <w:rFonts w:hint="eastAsia" w:ascii="黑体" w:hAnsi="黑体"/>
          <w:snapToGrid w:val="0"/>
        </w:rPr>
        <w:t>2. 发包人义务</w:t>
      </w:r>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 xml:space="preserve">2.3 </w:t>
      </w:r>
      <w:r>
        <w:rPr>
          <w:rFonts w:hint="eastAsia" w:ascii="仿宋" w:hAnsi="仿宋" w:eastAsia="仿宋"/>
          <w:snapToGrid w:val="0"/>
          <w:kern w:val="0"/>
          <w:sz w:val="28"/>
        </w:rPr>
        <w:t>提供施工场地</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发包人应按以下约定向承包人提供施工场地：</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提供时间：开工前一周。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场地条件：满足开工需要。</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场地范围：施工图设计文件标明的范围。</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 xml:space="preserve">2.9 </w:t>
      </w:r>
      <w:r>
        <w:rPr>
          <w:rFonts w:hint="eastAsia" w:ascii="仿宋" w:hAnsi="仿宋" w:eastAsia="仿宋"/>
          <w:snapToGrid w:val="0"/>
          <w:kern w:val="0"/>
          <w:sz w:val="28"/>
        </w:rPr>
        <w:t>提供开工条件</w:t>
      </w:r>
      <w:r>
        <w:rPr>
          <w:rFonts w:hint="eastAsia" w:ascii="仿宋" w:hAnsi="仿宋" w:eastAsia="仿宋"/>
          <w:sz w:val="28"/>
        </w:rPr>
        <w:t>（增加）：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发包人应按合同约定的时间、地点和要求完成以下工作，使施工场地具备开工条件：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2.9.1 水、电、通讯等施工管线进入施工场地现场;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水、电、通讯等施工管线进入施工现场的时间、地点和供应要求：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变电工程：</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水：</w:t>
      </w:r>
      <w:permStart w:id="54" w:edGrp="everyone"/>
      <w:r>
        <w:rPr>
          <w:rFonts w:hint="eastAsia" w:ascii="仿宋" w:hAnsi="仿宋" w:eastAsia="仿宋"/>
          <w:sz w:val="28"/>
          <w:u w:val="single"/>
        </w:rPr>
        <w:t xml:space="preserve">                                                  </w:t>
      </w:r>
      <w:permEnd w:id="54"/>
      <w:r>
        <w:rPr>
          <w:rFonts w:hint="eastAsia" w:ascii="仿宋" w:hAnsi="仿宋" w:eastAsia="仿宋"/>
          <w:sz w:val="28"/>
        </w:rPr>
        <w:t>。</w:t>
      </w:r>
      <w:r>
        <w:rPr>
          <w:rFonts w:hint="eastAsia" w:ascii="仿宋" w:hAnsi="仿宋" w:eastAsia="仿宋"/>
          <w:sz w:val="28"/>
          <w:u w:val="single"/>
        </w:rPr>
        <w:t xml:space="preserve">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电：</w:t>
      </w:r>
      <w:permStart w:id="55" w:edGrp="everyone"/>
      <w:r>
        <w:rPr>
          <w:rFonts w:hint="eastAsia" w:ascii="仿宋" w:hAnsi="仿宋" w:eastAsia="仿宋"/>
          <w:sz w:val="28"/>
          <w:u w:val="single"/>
        </w:rPr>
        <w:t xml:space="preserve">                                                  </w:t>
      </w:r>
      <w:permEnd w:id="55"/>
      <w:r>
        <w:rPr>
          <w:rFonts w:hint="eastAsia" w:ascii="仿宋" w:hAnsi="仿宋" w:eastAsia="仿宋"/>
          <w:sz w:val="28"/>
        </w:rPr>
        <w:t>。</w:t>
      </w:r>
      <w:r>
        <w:rPr>
          <w:rFonts w:hint="eastAsia" w:ascii="仿宋" w:hAnsi="仿宋" w:eastAsia="仿宋"/>
          <w:sz w:val="28"/>
          <w:u w:val="single"/>
        </w:rPr>
        <w:t xml:space="preserve">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通讯：</w:t>
      </w:r>
      <w:permStart w:id="56" w:edGrp="everyone"/>
      <w:r>
        <w:rPr>
          <w:rFonts w:hint="eastAsia" w:ascii="仿宋" w:hAnsi="仿宋" w:eastAsia="仿宋"/>
          <w:sz w:val="28"/>
          <w:u w:val="single"/>
        </w:rPr>
        <w:t xml:space="preserve">                                                </w:t>
      </w:r>
      <w:permEnd w:id="56"/>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线路工程（适用于线路工程和输变电工程中线路部分）：</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水：承包人自行解决，费用已包含在合同价格中。</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电：承包人自行解决，费用已包含在合同价格中。</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通讯：承包人自行解决，费用已包含在合同价格中。</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2.9.2 除合同另有约定外，开通施工场地与公共道路之间的通道;</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施工场地与公共道路之间通道的开通时间、起止地点和要求：</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变电工程：</w:t>
      </w:r>
      <w:permStart w:id="57" w:edGrp="everyone"/>
      <w:r>
        <w:rPr>
          <w:rFonts w:hint="eastAsia" w:ascii="仿宋" w:hAnsi="仿宋" w:eastAsia="仿宋"/>
          <w:sz w:val="28"/>
          <w:u w:val="single"/>
        </w:rPr>
        <w:t xml:space="preserve">                                           </w:t>
      </w:r>
      <w:permEnd w:id="57"/>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线路工程（适用于线路工程和输变电工程中线路部分）：承包人自行解决。</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2.9.3 提供工程地质和地下管网线路资料；</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提供工程地质和地下管网线路资料的时间、地点和要求：</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开工前7天内在施工现场提供。</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2.9.4 办理应由发包人负责的相关证件、批件；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应由发包人办理的证件、批件的名称和完成时间：</w:t>
      </w:r>
    </w:p>
    <w:p>
      <w:pPr>
        <w:adjustRightInd w:val="0"/>
        <w:snapToGrid w:val="0"/>
        <w:spacing w:line="480" w:lineRule="exact"/>
        <w:rPr>
          <w:rFonts w:hint="eastAsia" w:ascii="仿宋" w:hAnsi="仿宋" w:eastAsia="仿宋"/>
          <w:sz w:val="28"/>
        </w:rPr>
      </w:pPr>
      <w:r>
        <w:rPr>
          <w:rFonts w:hint="eastAsia" w:ascii="仿宋" w:hAnsi="仿宋" w:eastAsia="仿宋"/>
          <w:sz w:val="28"/>
        </w:rPr>
        <w:t xml:space="preserve">   </w:t>
      </w:r>
      <w:permStart w:id="58" w:edGrp="everyone"/>
      <w:r>
        <w:rPr>
          <w:rFonts w:hint="eastAsia" w:ascii="仿宋" w:hAnsi="仿宋" w:eastAsia="仿宋"/>
          <w:sz w:val="28"/>
          <w:u w:val="single"/>
        </w:rPr>
        <w:t xml:space="preserve">                                                       </w:t>
      </w:r>
      <w:permEnd w:id="58"/>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2.9.5 提供水准点与坐标控制点位置及交验；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水准点与坐标控制点位置提供和交验的时间、地点和要求：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发包人在承包人进场后7天内，通过监理向承包人提供水准点与坐标控制点位置及书面资料。承包人须在监理现场要求的期限内完成施工控制网的测设，并将施工控制网资料报监理审批。</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2.9.6 进行图纸会审和设计交底；</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图纸会审和设计交底的时间、地点和要求：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根据工程进展，图纸会审及设计交底由业主项目部组织在现场进行。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2.9.7 施工场地周围建筑物、地下管线和古树林木等的保护要求：</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承包人必须采取切实有效的措施加以保护，对于因承包人原因造成的一切损失和后果由承包人负担。</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2.10 保障农民工工资支付（增加）：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2.10.1发包人应当按照合同约定及时拨付工程款，并将人工费用及时足额拨付至农民工工资专用账户，加强对承包人按时足额支付农民工工资的监督。</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2.10.2发包人应当以项目为单位建立保障农民工工资支付协调机制和工资拖欠预防机制，督促承包人加强劳动用工管理，妥善处理与农民工工资支付相关的矛盾纠纷。发生农民工集体讨薪事件的，发包人应当会同承包人及时处理，并向项目所在地人力资源社会保障行政部门和相关行业工程建设主管部门报告有关情况。</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2.10.3其他：</w:t>
      </w:r>
      <w:permStart w:id="59" w:edGrp="everyone"/>
      <w:r>
        <w:rPr>
          <w:rFonts w:hint="eastAsia" w:ascii="仿宋" w:hAnsi="仿宋" w:eastAsia="仿宋"/>
          <w:sz w:val="28"/>
          <w:u w:val="single"/>
        </w:rPr>
        <w:t xml:space="preserve">                                           </w:t>
      </w:r>
      <w:permEnd w:id="59"/>
      <w:r>
        <w:rPr>
          <w:rFonts w:hint="eastAsia" w:ascii="仿宋" w:hAnsi="仿宋" w:eastAsia="仿宋"/>
          <w:sz w:val="28"/>
        </w:rPr>
        <w:t>。</w:t>
      </w:r>
    </w:p>
    <w:p>
      <w:pPr>
        <w:pStyle w:val="49"/>
        <w:ind w:firstLine="560"/>
        <w:rPr>
          <w:rFonts w:hint="eastAsia" w:ascii="黑体" w:hAnsi="华文仿宋"/>
          <w:snapToGrid w:val="0"/>
        </w:rPr>
      </w:pPr>
      <w:bookmarkStart w:id="1050" w:name="_Toc362615052"/>
      <w:bookmarkStart w:id="1051" w:name="_Toc20023"/>
      <w:bookmarkStart w:id="1052" w:name="_Toc372212343"/>
      <w:bookmarkStart w:id="1053" w:name="_Toc21197"/>
      <w:bookmarkStart w:id="1054" w:name="_Toc370722494"/>
      <w:bookmarkStart w:id="1055" w:name="_Toc6439"/>
      <w:bookmarkStart w:id="1056" w:name="_Toc30240"/>
      <w:bookmarkStart w:id="1057" w:name="_Toc15670"/>
      <w:bookmarkStart w:id="1058" w:name="_Toc32334"/>
      <w:bookmarkStart w:id="1059" w:name="_Toc370574261"/>
      <w:bookmarkStart w:id="1060" w:name="_Toc21126"/>
      <w:bookmarkStart w:id="1061" w:name="_Toc31459"/>
      <w:bookmarkStart w:id="1062" w:name="_Toc9063"/>
      <w:bookmarkStart w:id="1063" w:name="_Toc17966"/>
      <w:bookmarkStart w:id="1064" w:name="_Toc2664"/>
      <w:bookmarkStart w:id="1065" w:name="_Toc9154"/>
      <w:r>
        <w:rPr>
          <w:rFonts w:hint="eastAsia" w:ascii="黑体" w:hAnsi="华文仿宋"/>
          <w:snapToGrid w:val="0"/>
        </w:rPr>
        <w:t>3. 监理人</w:t>
      </w:r>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3.1 监理人的职责和权利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3.1.1 监理人可以行使合同约定的或附随的权利。监理人行使以下职责需要取得发包人明确的批准：</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（1）作出对工程质量、进度有影响的处理决定；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（2）作出有悖于设计原则的决定；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（3）事件处理结果对工程建成后的运行有影响时；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（4）事件处理结果可能涉及追加投资或延长工期时；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（5）发生增减合同价格或增减工期时；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（6）处理重大设计变更（签证）时；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（7）批准工程任何部分的分包时；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（8）事件处理结果对发包人履行合同有较大影响时；</w:t>
      </w:r>
    </w:p>
    <w:p>
      <w:pPr>
        <w:topLinePunct/>
        <w:adjustRightInd w:val="0"/>
        <w:spacing w:line="480" w:lineRule="exact"/>
        <w:ind w:firstLine="700" w:firstLineChars="250"/>
        <w:rPr>
          <w:rFonts w:hint="eastAsia" w:ascii="仿宋" w:hAnsi="仿宋" w:eastAsia="仿宋"/>
          <w:kern w:val="21"/>
          <w:sz w:val="28"/>
        </w:rPr>
      </w:pPr>
      <w:r>
        <w:rPr>
          <w:rFonts w:hint="eastAsia" w:ascii="仿宋" w:hAnsi="仿宋" w:eastAsia="仿宋"/>
          <w:kern w:val="21"/>
          <w:sz w:val="28"/>
        </w:rPr>
        <w:t>（9）暂列金额的使用；</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u w:val="single"/>
        </w:rPr>
      </w:pPr>
      <w:r>
        <w:rPr>
          <w:rFonts w:hint="eastAsia" w:ascii="仿宋" w:hAnsi="仿宋" w:eastAsia="仿宋"/>
          <w:kern w:val="21"/>
          <w:sz w:val="28"/>
        </w:rPr>
        <w:t>（10）其他：</w:t>
      </w:r>
      <w:permStart w:id="60" w:edGrp="everyone"/>
      <w:r>
        <w:rPr>
          <w:rFonts w:hint="eastAsia" w:ascii="仿宋" w:hAnsi="仿宋" w:eastAsia="仿宋"/>
          <w:snapToGrid w:val="0"/>
          <w:kern w:val="0"/>
          <w:sz w:val="28"/>
          <w:u w:val="single"/>
        </w:rPr>
        <w:t xml:space="preserve">                                            </w:t>
      </w:r>
    </w:p>
    <w:p>
      <w:pPr>
        <w:autoSpaceDE w:val="0"/>
        <w:autoSpaceDN w:val="0"/>
        <w:adjustRightInd w:val="0"/>
        <w:snapToGrid w:val="0"/>
        <w:spacing w:line="480" w:lineRule="exact"/>
        <w:ind w:right="-16"/>
        <w:jc w:val="left"/>
        <w:rPr>
          <w:rFonts w:hint="eastAsia" w:ascii="仿宋" w:hAnsi="仿宋" w:eastAsia="仿宋"/>
          <w:snapToGrid w:val="0"/>
          <w:kern w:val="0"/>
          <w:sz w:val="28"/>
          <w:u w:val="single"/>
        </w:rPr>
      </w:pPr>
      <w:r>
        <w:rPr>
          <w:rFonts w:hint="eastAsia" w:ascii="仿宋" w:hAnsi="仿宋" w:eastAsia="仿宋"/>
          <w:snapToGrid w:val="0"/>
          <w:kern w:val="0"/>
          <w:sz w:val="28"/>
          <w:u w:val="single"/>
        </w:rPr>
        <w:t xml:space="preserve">                                                                                                                     </w:t>
      </w:r>
      <w:permEnd w:id="60"/>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如果发生紧急情况，监理人认为将造成人员伤亡、或危及工程或邻近的财产或从发包人的权益需立即采取行动时，监理人可直接发布处理这种危急状况所必需的指令或命令，承包人应实施一切工作或按监理人的命令竭尽全力处理危急状况，并减轻影响。尽管监理人的上述命令未事先征得发包人的批准，承包人仍应立即执行这些命令。对于因此引起的费用，由监理人主持研究分清责任，按法律规定或合同约定确定因上述命令而增加的费用的承担人，并通知承包人，抄报发包人，在结算时处理。</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3.1.4</w:t>
      </w:r>
      <w:r>
        <w:rPr>
          <w:rFonts w:hint="eastAsia" w:ascii="仿宋" w:hAnsi="仿宋" w:eastAsia="仿宋"/>
          <w:sz w:val="28"/>
        </w:rPr>
        <w:t>（增加）：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监理人应履行以下各项职责：</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（1）对本合同及分包合同履行的检查、监督；</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（2）对工程建设安全、质量检查和验收、安全、工期、合同结算、施工组织等的签字认可或不认可及有关指令的发出；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（3）工程量增减的审核；</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（4）施工图设计质量、工期的审核；</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（5）设计变更（签证）的审核；</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（6）安全文明施工费使用计划和现场投入审核；</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（7）施工分包计划和队伍人员进场审核；</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（8）施工安全风险作业识别、评估及控制措施审核，三级及以上风险作业制定监理控制措施；</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（9）开工前监理人应落实承包方标准化开工条件、“三跨”施工方案、机械化施工方案及安全文明施工标准化配置执行情况；</w:t>
      </w:r>
    </w:p>
    <w:p>
      <w:pPr>
        <w:autoSpaceDE w:val="0"/>
        <w:autoSpaceDN w:val="0"/>
        <w:adjustRightInd w:val="0"/>
        <w:snapToGrid w:val="0"/>
        <w:spacing w:line="480" w:lineRule="exact"/>
        <w:ind w:right="-16" w:firstLine="560" w:firstLineChars="200"/>
        <w:jc w:val="left"/>
        <w:rPr>
          <w:rFonts w:hint="eastAsia" w:ascii="仿宋" w:hAnsi="仿宋" w:eastAsia="仿宋"/>
          <w:sz w:val="28"/>
          <w:u w:val="single"/>
        </w:rPr>
      </w:pPr>
      <w:r>
        <w:rPr>
          <w:rFonts w:hint="eastAsia" w:ascii="仿宋" w:hAnsi="仿宋" w:eastAsia="仿宋"/>
          <w:snapToGrid w:val="0"/>
          <w:kern w:val="0"/>
          <w:sz w:val="28"/>
        </w:rPr>
        <w:t>（10）监理人还应履行的其他职责约定如下：</w:t>
      </w:r>
    </w:p>
    <w:p>
      <w:pPr>
        <w:autoSpaceDE w:val="0"/>
        <w:autoSpaceDN w:val="0"/>
        <w:adjustRightInd w:val="0"/>
        <w:snapToGrid w:val="0"/>
        <w:spacing w:line="480" w:lineRule="exact"/>
        <w:ind w:right="-16"/>
        <w:jc w:val="left"/>
        <w:rPr>
          <w:rFonts w:hint="eastAsia" w:ascii="仿宋" w:hAnsi="仿宋" w:eastAsia="仿宋"/>
          <w:snapToGrid w:val="0"/>
          <w:kern w:val="0"/>
          <w:sz w:val="28"/>
        </w:rPr>
      </w:pPr>
      <w:r>
        <w:rPr>
          <w:rFonts w:hint="eastAsia" w:ascii="仿宋" w:hAnsi="仿宋" w:eastAsia="仿宋"/>
          <w:sz w:val="28"/>
        </w:rPr>
        <w:t xml:space="preserve">    </w:t>
      </w:r>
      <w:permStart w:id="61" w:edGrp="everyone"/>
      <w:r>
        <w:rPr>
          <w:rFonts w:hint="eastAsia" w:ascii="仿宋" w:hAnsi="仿宋" w:eastAsia="仿宋"/>
          <w:sz w:val="28"/>
          <w:u w:val="single"/>
        </w:rPr>
        <w:t xml:space="preserve">                                                                                                                                                                            </w:t>
      </w:r>
      <w:permEnd w:id="61"/>
      <w:r>
        <w:rPr>
          <w:rFonts w:hint="eastAsia" w:ascii="仿宋" w:hAnsi="仿宋" w:eastAsia="仿宋"/>
          <w:sz w:val="28"/>
        </w:rPr>
        <w:t>。</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3.3 监理人员</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3.3.1 （补充）：</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总监理工程师进行上述授权或撤销授权均应为书面形式，并且只有在发包人和承包人收到这一授权或撤销授权的通知后方可生效。</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3.3.5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或总监理工程师可以任命一定数量的助理人员，协助总监理工程师履行合同约定的职责。监理人或总监理工程师应将这些助理人员的姓名、职务及权限通知承包人。助理人员无权向承包人发送指令，除非此指令是其履行职责所必须发出的，且因上述目的而发出的指令是取得总监理工程师事先授权或事后确认的。</w:t>
      </w:r>
    </w:p>
    <w:p>
      <w:pPr>
        <w:tabs>
          <w:tab w:val="left" w:pos="6090"/>
        </w:tabs>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3.4 监理人的指示</w:t>
      </w:r>
      <w:r>
        <w:rPr>
          <w:rFonts w:ascii="仿宋" w:hAnsi="仿宋" w:eastAsia="仿宋"/>
          <w:snapToGrid w:val="0"/>
          <w:kern w:val="0"/>
          <w:sz w:val="28"/>
        </w:rPr>
        <w:tab/>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3.4.6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由监理人发出的指示应为书面形式。但如果由于某种原因，监理人认为有必要先以口头形式发出指示的，承包人亦应先遵照执行。无论在这一口头指示执行前或执行后，监理人均应发出对这一口头指示的书面确认。</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3.5 商定与确定</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z w:val="28"/>
        </w:rPr>
        <w:t xml:space="preserve">3.5.1 </w:t>
      </w:r>
      <w:r>
        <w:rPr>
          <w:rFonts w:hint="eastAsia" w:ascii="仿宋" w:hAnsi="仿宋" w:eastAsia="仿宋"/>
          <w:snapToGrid w:val="0"/>
          <w:kern w:val="0"/>
          <w:sz w:val="28"/>
        </w:rPr>
        <w:t>修改为：</w:t>
      </w:r>
    </w:p>
    <w:p>
      <w:pPr>
        <w:spacing w:line="480" w:lineRule="exact"/>
        <w:ind w:firstLine="560" w:firstLineChars="200"/>
        <w:rPr>
          <w:rFonts w:hint="eastAsia" w:ascii="仿宋" w:hAnsi="仿宋" w:eastAsia="仿宋"/>
          <w:sz w:val="28"/>
        </w:rPr>
      </w:pPr>
      <w:r>
        <w:rPr>
          <w:rFonts w:hint="eastAsia" w:ascii="仿宋" w:hAnsi="仿宋" w:eastAsia="仿宋"/>
          <w:sz w:val="28"/>
        </w:rPr>
        <w:t>合同约定总监理工程师应按照本款对任何事项进行商定或确定时，总监理工程师应与合同当事人协商，尽量达成一致。不能达成一致的，总监理工程师应在授权的范围内认真研究后审慎确定。</w:t>
      </w:r>
    </w:p>
    <w:p>
      <w:pPr>
        <w:pStyle w:val="49"/>
        <w:ind w:firstLine="560"/>
        <w:rPr>
          <w:rFonts w:hint="eastAsia" w:ascii="黑体" w:hAnsi="华文仿宋"/>
          <w:snapToGrid w:val="0"/>
        </w:rPr>
      </w:pPr>
      <w:bookmarkStart w:id="1066" w:name="_Toc5458"/>
      <w:bookmarkStart w:id="1067" w:name="_Toc7921"/>
      <w:bookmarkStart w:id="1068" w:name="_Toc15684"/>
      <w:bookmarkStart w:id="1069" w:name="_Toc372212344"/>
      <w:bookmarkStart w:id="1070" w:name="_Toc8705"/>
      <w:bookmarkStart w:id="1071" w:name="_Toc11511"/>
      <w:bookmarkStart w:id="1072" w:name="_Toc3343"/>
      <w:bookmarkStart w:id="1073" w:name="_Toc13052"/>
      <w:bookmarkStart w:id="1074" w:name="_Toc2979"/>
      <w:bookmarkStart w:id="1075" w:name="_Toc5688"/>
      <w:bookmarkStart w:id="1076" w:name="_Toc2927"/>
      <w:bookmarkStart w:id="1077" w:name="_Toc9017"/>
      <w:bookmarkStart w:id="1078" w:name="_Toc370574262"/>
      <w:bookmarkStart w:id="1079" w:name="_Toc370722495"/>
      <w:bookmarkStart w:id="1080" w:name="_Toc29287"/>
      <w:r>
        <w:rPr>
          <w:rFonts w:ascii="黑体" w:hAnsi="华文仿宋"/>
          <w:snapToGrid w:val="0"/>
        </w:rPr>
        <w:t>4</w:t>
      </w:r>
      <w:r>
        <w:rPr>
          <w:rFonts w:hint="eastAsia" w:ascii="黑体" w:hAnsi="华文仿宋"/>
          <w:snapToGrid w:val="0"/>
        </w:rPr>
        <w:t>. 承包人</w:t>
      </w:r>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 承包人的一般义务</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4.1.3 完成各项承包工作（补充）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承包人应按照合同约定完成的工作内容为：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（1）全部承包项目工程施工、验收、移交、保修等。</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协助发包人进行工程建设协调，办理各种施工手续，缴纳相应税费及承担工作协调的费用；工程安全质量监督检查、交叉互查、工程验收、环保、水保、劳动卫生、安全、档案等专项验收的自验和配合工作；配合达标投产、国家电网有限公司及国家优质工程创建、工程后评估等各项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（3）负责竣工资料（含电子版）、声像资料的收集、整理、组卷、归档与移交。</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（4）保修期内的保修工作。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在工程建设期间，施工项目部需设置一名专职信息化人员，负责国网信息化管理系统进行相关数据录入工作，使用基建管理信息系统进行工程管理及相关数据录入工作，使用档案系统上线挂接模块进行竣工资料移交。</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（6）在工程建设期间施工项目部需设置一名专职协调人员，负责协助业主项目部做好协调工作。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（7）变电工程：</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①设备基础及主控室和各小室施工、构架吊装、发包人供应的设备和材料的验收和保管、现场设备和材料的二次搬运、一次和二次设备的安装和试验、系统试验及调试、工程档案及资料移交、工程竣工和保修、配合完成达标投产和工程创优。承包范围内的所有工程施工需满足“国家电网有限公司输变电工程标准工艺”要求，并实行实物样板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②承包人负责的设备材料采购，应按进度计划及时开展，并将有关的采购结果及时向设计单位、监理人报告，以便设计单位及时开展施工图设计。如采购延误承包人应全权负责。</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③承包人的临建设施，包括：</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所(站)内：机具、材料、办公等用房，设备及材料堆场，所（站）内临建设施占地须经监理人批准；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所(站)外：为保证全站安全文明施工形象，本工程按照国家电网有限公司输变电工程安全文明施工标准化管理规定的标准在站外搭建统一的生产、生活临时设施。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④承包人在施工准备及施工过程中，应关注工程周边的财产、工程建设以及场地周围建筑物和地下管线等情况，对有可能造成发包人方损失或对本工程建设有影响的情况及时通过监理人向发包人报告。因承包人盲目施工或未充分考虑外部环境因素造成损失的，视情况由承包人承担相应的赔偿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⑤负责甲供设备材料保管工作，负责甲供设备材料卸车（不含主变压器及线路高抗）和协助发包人做好甲供设备材料催交工作。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⑥承包人需做好工程现场的治安保卫工作，确保现场安全有序。</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⑦负责拆除工程物资的拆除、回收、保管及迹地恢复等工作。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（8）线路工程（适用于线路工程和输变电工程中线路部分）：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①承包人承包的工程范围为本标段（标包）对应的所有工作量并按规定办理各种施工手续。</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②承包人承包的工作内容为上述工程范围内的如下工作：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a.全部本体线路复测、基础开挖和浇筑、余土外运、发包人供应的材料的验收、现场材料的保管和运输、铁塔组立、绝缘子和金具安装、架线、线路参数测试、配合运行单位完成标志牌、警示牌、相序牌的安装，工程相关试验、检测工作，架空地线复合光缆（OPGW）的测试及接续工作、工程档案及资料移交、工程竣工和保修；</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b.提供施工所需所有施工机具、人力及其他施工资源；</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szCs w:val="22"/>
        </w:rPr>
        <w:t>c.负责发包人供应材料的保管工作，负责发包人供应设备材料的卸车、验收和催交工作；</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d.负责发包人供应的材料运输至承包人中心材料站的质量交接验收工作；</w:t>
      </w:r>
    </w:p>
    <w:p>
      <w:pPr>
        <w:autoSpaceDE w:val="0"/>
        <w:autoSpaceDN w:val="0"/>
        <w:adjustRightInd w:val="0"/>
        <w:snapToGrid w:val="0"/>
        <w:spacing w:line="480" w:lineRule="exact"/>
        <w:ind w:firstLine="420"/>
        <w:jc w:val="left"/>
        <w:rPr>
          <w:rFonts w:hint="eastAsia" w:ascii="仿宋" w:hAnsi="仿宋" w:eastAsia="仿宋"/>
          <w:snapToGrid w:val="0"/>
          <w:kern w:val="0"/>
          <w:sz w:val="28"/>
          <w:szCs w:val="22"/>
        </w:rPr>
      </w:pPr>
      <w:r>
        <w:rPr>
          <w:rFonts w:hint="eastAsia" w:ascii="仿宋" w:hAnsi="仿宋" w:eastAsia="仿宋"/>
          <w:snapToGrid w:val="0"/>
          <w:kern w:val="0"/>
          <w:sz w:val="28"/>
          <w:szCs w:val="22"/>
        </w:rPr>
        <w:t>e.负责发包人供应的材料在指定交货地点的场地（港口、车站或至各标段（标包）中心材料站等）协调及临时场地租赁，并负责运输至施工现场或材料站的装卸、运输进行现场保管；</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f.发包人供应的材料以外的其他材料的采购、运输、保管；</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g.为保证施工安全、质量、进度所采取的各种措施，以及为保证正常施工进行的各种协调工作；</w:t>
      </w:r>
    </w:p>
    <w:p>
      <w:pPr>
        <w:autoSpaceDE w:val="0"/>
        <w:autoSpaceDN w:val="0"/>
        <w:adjustRightInd w:val="0"/>
        <w:snapToGrid w:val="0"/>
        <w:spacing w:line="480" w:lineRule="exact"/>
        <w:ind w:firstLine="420"/>
        <w:jc w:val="left"/>
        <w:rPr>
          <w:rFonts w:hint="eastAsia" w:ascii="仿宋" w:hAnsi="仿宋" w:eastAsia="仿宋"/>
          <w:snapToGrid w:val="0"/>
          <w:kern w:val="0"/>
          <w:sz w:val="28"/>
          <w:szCs w:val="22"/>
        </w:rPr>
      </w:pPr>
      <w:r>
        <w:rPr>
          <w:rFonts w:hint="eastAsia" w:ascii="仿宋" w:hAnsi="仿宋" w:eastAsia="仿宋"/>
          <w:snapToGrid w:val="0"/>
          <w:kern w:val="0"/>
          <w:sz w:val="28"/>
          <w:szCs w:val="22"/>
        </w:rPr>
        <w:t>h.配合完成由发包人或建管单位负责的障碍物拆迁及赔偿等工作，负责招标采购文件确定的有关通道清理赔偿事项；</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i.承包人进场后应对线路走廊和工程本体进行看护和移交前的维护，并确保其在启动验收前满足设计及基建验收相关规程要求。承包人应承担线路走廊和工程本体的毁损灭失以及造成第三人财产或人身损害等全部法律责任；</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j.配合中间验收、竣工预验收、竣工验收、系统调试、启动验收、保证线路畅通。</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（9）承包人应积极配合发包人开展工程创优相关工作。</w:t>
      </w:r>
    </w:p>
    <w:p>
      <w:pPr>
        <w:autoSpaceDE w:val="0"/>
        <w:autoSpaceDN w:val="0"/>
        <w:adjustRightInd w:val="0"/>
        <w:snapToGrid w:val="0"/>
        <w:spacing w:line="480" w:lineRule="exact"/>
        <w:ind w:firstLine="420"/>
        <w:jc w:val="left"/>
        <w:rPr>
          <w:rFonts w:hint="eastAsia" w:ascii="仿宋" w:hAnsi="仿宋" w:eastAsia="仿宋"/>
          <w:snapToGrid w:val="0"/>
          <w:kern w:val="0"/>
          <w:sz w:val="28"/>
        </w:rPr>
      </w:pPr>
      <w:r>
        <w:rPr>
          <w:rFonts w:hint="eastAsia" w:ascii="仿宋" w:hAnsi="仿宋" w:eastAsia="仿宋"/>
          <w:snapToGrid w:val="0"/>
          <w:kern w:val="0"/>
          <w:sz w:val="28"/>
        </w:rPr>
        <w:t>（10）完成合同文件规定的其他工作。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4.1.4 </w:t>
      </w:r>
      <w:r>
        <w:rPr>
          <w:rFonts w:hint="eastAsia" w:ascii="仿宋" w:hAnsi="仿宋" w:eastAsia="仿宋"/>
          <w:sz w:val="28"/>
        </w:rPr>
        <w:t>对施工作业和施工方法的完备性负责</w:t>
      </w:r>
      <w:r>
        <w:rPr>
          <w:rFonts w:hint="eastAsia" w:ascii="仿宋" w:hAnsi="仿宋" w:eastAsia="仿宋"/>
          <w:snapToGrid w:val="0"/>
          <w:kern w:val="0"/>
          <w:sz w:val="28"/>
        </w:rPr>
        <w:t>（补充）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承包人所有施工作业和施工方法应满足国家电网有限公司机械化施工要求。接受施工机械化率评价，且评价结果必须符合国家电网有限公司最新要求。</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4.1.8 为他人提供方便（补充）：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承包人应按监理人的指示为以下人员在施工场地或附近实施与工程有关的其他各项工作提供可能的条件：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（1）发包人所雇佣的任何其他承包人及其工作人员；</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（2）发包人的工作人员；</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（3）在施工场地上或施工场地附近实施本合同未包括的任何工作的、发包人可能雇佣的任何合法机构的工作人员，或实施发包人可能签订的与本工程或附属工程的有关的任何其他合同项目下工作的工作人员。</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4.1.9 工程的维护和照管</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工程竣工验收签证书颁发前，承包人应负责免费照管和维护工程，包括已办理领用的工程材料、待安装的设备及工程本身。工程竣工验收签证书颁发时尚有部分未竣工工程的，承包人还应负责该未竣工工程的照管和维护工作，直至竣工后移交给发包人为止。</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（1）承包人应对其将在保修期内完成的剩余工程及所用材料、待安装设备的照管完全负责，直到这些工程完成竣工验收并办理移交为止。</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（2）若工程竣工验收后暂时不能投产、移交的,承包人应负责工程的照管并承担照管和修复责任，确保工程（包括本体、防护设施和通道等各部分）处于规程规范允许的良好状态。</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工程通过竣工验收且满足合同约定的建设目标后，由于非承包人原因造成不能如期投产时，由承包人负责免费保管，并承担相应责任。保管期限按照下列约定，超过合同约定的保管期限的，发包人应按合同约定的标准支付保管费用。</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承包人免费保管工程的期限为6个月。</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超过免费保管期限的，发包人应按如下标准支付保管费用：</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超过规定的保管期限的，每站、每线（含同塔线路）每个月保管费用为1万元。不足一个月按一个月计算。</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（4）因发包人责任和不可抗力造成了对工程良好状态的影响，且承包人已及时向监理人汇报并履行了照管责任的，承包人不承担责任。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 xml:space="preserve"> 其他义务（补充）：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.1 安全文明施工费必须专款专用。项目提取的安全文明施工费立足满足工程现场安全防护和环境改善需要，优先用于保证工程建设过程达到安全生产标准化要求所需的支出，承包人应按照发包人提供的安全文明施工设施标准化配置表的要求编制工程开工报验单，经监理项目部审核、业主项目部批准后，严格按上报计划实施。承包人要及时向施工项目部支付安全文明施工费用，并履行检查监督职责。对达不到安全标准化要求、安全文明施工费用不足的工程项目，施工企业应补充资金，满足安全标准化要求，超出部分由承包人自行承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.2 上报工程管理信息</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承包人应配备熟悉基建信息化操作的合格人员和满足基建信息化应用的相关办公设备，按照发包人要求将工程现场有关管理信息准确、及时录入基建管理信息系统。</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（1）承包人在施工过程中应遵守发包人提出的基建信息化管理有关的规章制度、管理办法和工作要求，保证系统应用和数据存储安全可靠。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（2）承包人应做好发包人要求的信息系统的应用工作，及时、完整、准确的将相关信息录入发包人要求的信息系统中，并承担因数据错误、丢失、不安全造成的后果。</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承包人应建立以项目经理为第一责任人的工程现场信息化工作责任制。项目承包范围内所有参建人员均应纳入项目信息化管理网络；制订各级人员的信息化职责，建立和健全信息化应用保障体系；应指派一位常驻工地的专职或兼职信息化管理员。</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（4）承包人负责经常性的开展内部信息化准确性、及时性、完整性的检查工作，每月至少开展一次对项目现场信息化工作的全面监督检查，并将当月的信息化工作开展情况报发包人、监理项目部备案。</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（5）承包人应参加由发包人、监理人组织的信息化检查工作。若施工现场出现信息化异常情况和重大问题，发包人、监理人将向承包人发送信息化整改通知单，限期整改。</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（6）在日常工程建设过程中，承包人未按发包人要求准确、及时、完整地在信息系统中完成项目管理工作，每一次扣1000元。</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.3 保持施工场地整洁</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在施工期间，承包人应保持施工场地不出现不必要的障碍，排除雨水或污水，并应将任何承包人的装备和多余材料储存并作出妥善安排，及时拆除不再需要的临时工程，并从现场运走任何废料、垃圾。</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.4 竣工时清理施工场地</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工程完工并收到任何工程竣工验收签证书后，承包人应立即从已签发了工程竣工验收签证书的施工场地上将所有有关的承包人设备、多余材料、垃圾、剩余土石方及各种临时工程清除、移走，并使这部分工程及施工场地保持清洁，符合合同及监理要求。在缺陷责任期结束之前，承包人有权为完成缺陷责任期内的义务，将其需要的材料、承包人设备、临时工程保留在施工场地发包人指定的位置。</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.5 避免对交通的干扰</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在合同允许的范围内，在施工、完成工程及保修过程中，承包人所必需的一切操作均不应对公用道路或私人道路，以及通往属于发包人或他人财产的人行道的进入、使用或占用，产生不必要及不适当的干扰。</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承包人应保护并保障发包人免于承担应由承包人负责的上述事项所导致的一切索赔。</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 xml:space="preserve">.6 避免损坏道路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采取一切合理的手段，防止与施工场地连接或通往施工场地的道路、桥梁、堤防等受到承包人或其任何分包商的损坏。尤其应适当选定运输线路、选择和使用运输工具、限制和分配运载重量，避免因运输原材料、设备和承包人的装备或临时工程而对这类道路和桥梁造成不必要的损坏或损伤。</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.7 提供便利</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除合同另有约定外，承包人应按照监理人的书面要求提供以下便利，费用由便利接受人承担：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（1）向发包人及其他承包人提供由承包人负责维修保养的任何道路或通道；</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（2）允许发包人及其他承包人使用在施工场地上的临时工程或承包人的装备；</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（3）向发包人及其他承包人提供其他便利。</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.8 弥补损失或损坏的责任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在承包人负责照管期间，若工程或工程的一部分或其构成材料或设备发生损失或损坏，承包人应弥补此类损失和损坏，使这些工程符合合同的各项要求，达到监理人满意的程度。</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承包人亦应负责弥补履行试运行及保修期义务过程中工程发生的任何损失或损坏。</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损失或损害可能系由于下款中约定的任何一种责任或是几种责任综合作用而引起，但无论由几种责任引起，承包人均应按监理人的要求加以弥补。如弥补涉及工期与费用或两者之一，按导致损失或损害的责任种类及所占比例处理。</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（1）因承包人违约导致工程损失或损害的，称为承包人的责任；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（2）因发包人违约导致工程损失或损害的，称为发包人的责任；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（3）既非因承包人违约、亦非因发包人违约导致工程损失或损害的，称为第三种责任。第三种责任主要为不可抗力。外界人为对工程的破坏、偷盗及类似性质的外界影响，不属于不可抗力或第三种责任。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.9 发现错误并通知</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将其在审阅合同文件及施工过程中发现的工程设计或技术规范中的任何错误、遗漏、误差和缺陷及时通知监理人，并将任何有可能造成工程返工、建设投资浪费或影响工程建设顺利实施的因素及时通知监理人和发包人，监理人和发包人应及时处理此种通知。</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在施工过程中，因承包人发现设计问题但未及时报告而造成损失的，承包人应承担损失费用的25％。</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.10 提出合理化建议</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承包人对工程设计、施工提出的合理化建议得到采纳，从而降低工程造价或避免造成损失的，经监理人审查报发包人确认后，发包人可根据情况酌情给予承包人奖励。</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 xml:space="preserve">.11 保障农民工工资支付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（1）承包人应当开设农民工工资款专用账户（户名：</w:t>
      </w:r>
      <w:permStart w:id="62" w:edGrp="everyone"/>
      <w:r>
        <w:rPr>
          <w:rFonts w:hint="eastAsia" w:ascii="仿宋" w:hAnsi="仿宋" w:eastAsia="仿宋"/>
          <w:snapToGrid w:val="0"/>
          <w:kern w:val="0"/>
          <w:sz w:val="28"/>
          <w:u w:val="single"/>
        </w:rPr>
        <w:t xml:space="preserve">         </w:t>
      </w:r>
      <w:permEnd w:id="62"/>
      <w:r>
        <w:rPr>
          <w:rFonts w:hint="eastAsia" w:ascii="仿宋" w:hAnsi="仿宋" w:eastAsia="仿宋"/>
          <w:snapToGrid w:val="0"/>
          <w:kern w:val="0"/>
          <w:sz w:val="28"/>
        </w:rPr>
        <w:t>；账号：</w:t>
      </w:r>
      <w:permStart w:id="63" w:edGrp="everyone"/>
      <w:r>
        <w:rPr>
          <w:rFonts w:hint="eastAsia" w:ascii="仿宋" w:hAnsi="仿宋" w:eastAsia="仿宋"/>
          <w:snapToGrid w:val="0"/>
          <w:kern w:val="0"/>
          <w:sz w:val="28"/>
          <w:u w:val="single"/>
        </w:rPr>
        <w:t xml:space="preserve">          </w:t>
      </w:r>
      <w:permEnd w:id="63"/>
      <w:r>
        <w:rPr>
          <w:rFonts w:hint="eastAsia" w:ascii="仿宋" w:hAnsi="仿宋" w:eastAsia="仿宋"/>
          <w:snapToGrid w:val="0"/>
          <w:kern w:val="0"/>
          <w:sz w:val="28"/>
        </w:rPr>
        <w:t>；开户银行：</w:t>
      </w:r>
      <w:permStart w:id="64" w:edGrp="everyone"/>
      <w:r>
        <w:rPr>
          <w:rFonts w:hint="eastAsia" w:ascii="仿宋" w:hAnsi="仿宋" w:eastAsia="仿宋"/>
          <w:snapToGrid w:val="0"/>
          <w:kern w:val="0"/>
          <w:sz w:val="28"/>
          <w:u w:val="single"/>
        </w:rPr>
        <w:t xml:space="preserve">          </w:t>
      </w:r>
      <w:permEnd w:id="64"/>
      <w:r>
        <w:rPr>
          <w:rFonts w:hint="eastAsia" w:ascii="仿宋" w:hAnsi="仿宋" w:eastAsia="仿宋"/>
          <w:snapToGrid w:val="0"/>
          <w:kern w:val="0"/>
          <w:sz w:val="28"/>
        </w:rPr>
        <w:t>），专项用于支付本工程建设项目农民工工资，并妥善保存农民工工资专用账户开设、使用的有关资料。</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（2）对于发包人按照合同约定拨付的人工费用，承包人应当按照保障农民工工资按时足额支付的要求专款专用。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（3）承包人应当按照有关规定存储工资保证金，专项用于支付为所承包工程提供劳动的农民工被拖欠的工资。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4）承包人应当将农民工工资支付纳入基建工程施工实名制管理，加强支付信息实名登记、审核。工资支付实名制信息应包括工资支付对象姓名、身份证号码、社会保障卡号或工资银行卡号、工资支付周期、工资支付日期等信息，以及劳动合同或协议复印件、身份证复印件、银行卡复印件等材料。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5）承包人应当建立用工管理台账，并保存至工程完工且工资全部结清后至少3年；承包人、分包人应按照工资支付周期编制书面工资支付台账，并至少保存3年。书面工资支付台账应当包括单位名称、支付周期、支付日期、支付对象姓名、身份证号码、联系方式、工作时间，应发工资项目及数额、代扣、代缴、扣除项目和数额，实发工资数额，银行代发工资凭证和农民工人员签字等内容。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（6）承包人应当在施工项目部醒目位置设立维权信息告示牌，并按照国家相关规定明示相关事项。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7）承包人应当依法与其所招用的农民工订立劳动合同并进行用工实名登记，及时、准确、全面的录入国家电网有限公司相关管理系统，否则施工人员不得进入项目现场施工；未在进场前编制《农民工实名制工资信息报审表》或该报审表未经施工项目部、监理项目部审核通过的，施工人员不得进入项目现场施工。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（8）承包人应按照前款有关劳动用工要求对分包人劳动用工实施监督管理，同时，依法推行分包人农民工工资委托承包人代发制度。</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①承包人依法分包的，应与分包人依法签订分包合同，并明确约定工程款计量周期、工程款进度结算管理办法以及农民工工资支付流程、规定等内容。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②承包人应当在工程项目部配备劳资专管员或兼职劳资专管员，掌握施工现场用工、考勤、工资支付等情况，审核分包人编制的农民工工资支付表。</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③承包人根据分包人编制的工资支付表，通过农民工工资专用账户直接将工资支付到农民工本人银行账户，完成工资支付后，承包人向分包人提供代发工资银行转账凭证复印件，原件作为财务凭证附件由承包人存档保存。</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（9）承包人与发包人、分包人因工程数量、质量、造价等产生争议的，承包人不得因争议不按照约定代发农民工工资。发生下列情形之一的，由承包人负责清偿：</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①分包人拖欠农民工工资的；</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②因工程建设项目转包或违法分包拖欠农民工工资的。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10）承包人或其分包人所负责的工程出现拖欠农民工工资纠纷，发包人有权从未结工程款中扣减与拖欠工资对应款项，并向农民工支付。承包人认可发包人扣减工程款项的行为，该行为视为发包人已按期履行相应的工程款支付义务。</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w:t>
      </w:r>
      <w:r>
        <w:rPr>
          <w:rFonts w:hint="eastAsia" w:ascii="仿宋" w:hAnsi="仿宋" w:eastAsia="MS Mincho"/>
          <w:snapToGrid w:val="0"/>
          <w:kern w:val="0"/>
          <w:sz w:val="28"/>
          <w:lang w:eastAsia="ja-JP"/>
        </w:rPr>
        <w:t>1</w:t>
      </w:r>
      <w:r>
        <w:rPr>
          <w:rFonts w:hint="eastAsia" w:ascii="仿宋" w:hAnsi="仿宋" w:eastAsia="仿宋"/>
          <w:snapToGrid w:val="0"/>
          <w:kern w:val="0"/>
          <w:sz w:val="28"/>
        </w:rPr>
        <w:t>）其他 ：</w:t>
      </w:r>
      <w:permStart w:id="65" w:edGrp="everyone"/>
      <w:r>
        <w:rPr>
          <w:rFonts w:hint="eastAsia" w:ascii="仿宋" w:hAnsi="仿宋" w:eastAsia="仿宋"/>
          <w:snapToGrid w:val="0"/>
          <w:kern w:val="0"/>
          <w:sz w:val="28"/>
          <w:u w:val="single"/>
        </w:rPr>
        <w:t xml:space="preserve">                                           </w:t>
      </w:r>
      <w:permEnd w:id="65"/>
      <w:r>
        <w:rPr>
          <w:rFonts w:hint="eastAsia" w:ascii="仿宋" w:hAnsi="仿宋" w:eastAsia="仿宋"/>
          <w:snapToGrid w:val="0"/>
          <w:kern w:val="0"/>
          <w:sz w:val="28"/>
        </w:rPr>
        <w:t>。</w:t>
      </w:r>
    </w:p>
    <w:p>
      <w:pPr>
        <w:adjustRightInd w:val="0"/>
        <w:snapToGrid w:val="0"/>
        <w:spacing w:line="480" w:lineRule="exact"/>
        <w:ind w:firstLine="560"/>
        <w:rPr>
          <w:rFonts w:hint="eastAsia" w:ascii="仿宋" w:hAnsi="仿宋" w:eastAsia="仿宋"/>
          <w:sz w:val="28"/>
        </w:rPr>
      </w:pPr>
      <w:r>
        <w:rPr>
          <w:rFonts w:hint="eastAsia" w:ascii="仿宋" w:hAnsi="仿宋" w:eastAsia="仿宋"/>
          <w:snapToGrid w:val="0"/>
          <w:kern w:val="0"/>
          <w:sz w:val="28"/>
        </w:rPr>
        <w:t>4.1.1</w:t>
      </w:r>
      <w:r>
        <w:rPr>
          <w:rFonts w:hint="eastAsia" w:ascii="仿宋" w:hAnsi="仿宋" w:eastAsia="仿宋"/>
          <w:snapToGrid w:val="0"/>
          <w:kern w:val="0"/>
          <w:sz w:val="28"/>
          <w:lang w:val="en-US" w:eastAsia="zh-CN"/>
        </w:rPr>
        <w:t>3</w:t>
      </w:r>
      <w:r>
        <w:rPr>
          <w:rFonts w:hint="eastAsia" w:ascii="仿宋" w:hAnsi="仿宋" w:eastAsia="仿宋"/>
          <w:snapToGrid w:val="0"/>
          <w:kern w:val="0"/>
          <w:sz w:val="28"/>
        </w:rPr>
        <w:t xml:space="preserve">.12 </w:t>
      </w:r>
      <w:r>
        <w:rPr>
          <w:rFonts w:hint="eastAsia" w:ascii="仿宋" w:hAnsi="仿宋" w:eastAsia="仿宋"/>
          <w:sz w:val="28"/>
        </w:rPr>
        <w:t>承包人需要按照国家电网有限公司输变电工程设计施工监理承包商资信及调试单位资格管理相关规定，完成资信评价系统信息录入，支持材料提报等配合工作，确保信息准确、真实。</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lang w:val="en-US" w:eastAsia="zh-CN"/>
        </w:rPr>
        <w:t xml:space="preserve">4.1.13.13 </w:t>
      </w:r>
      <w:r>
        <w:rPr>
          <w:rFonts w:hint="eastAsia" w:ascii="仿宋" w:hAnsi="仿宋" w:eastAsia="仿宋"/>
          <w:snapToGrid w:val="0"/>
          <w:kern w:val="0"/>
          <w:sz w:val="28"/>
        </w:rPr>
        <w:t>承包人应积极配合发包人开展的或对发包人开展的内部审计监督工作，在符合承包人内部合规要求且不损害承包人合法权益的情况下，根据审计需要，承包人应尽可能如实、完整、及时地提供与本合同签订和履行直接相关的资料，在承包人提供资料存在不同理解情况下，双方可进一步沟通协商。承包人迎审配合情况，将作为重要参考依据，纳入发包人对其开展的供应商评价。</w:t>
      </w:r>
    </w:p>
    <w:p>
      <w:pPr>
        <w:adjustRightInd w:val="0"/>
        <w:snapToGrid w:val="0"/>
        <w:spacing w:line="480" w:lineRule="exact"/>
        <w:ind w:firstLine="560"/>
        <w:rPr>
          <w:rFonts w:hint="eastAsia" w:ascii="仿宋" w:hAnsi="仿宋" w:eastAsia="仿宋"/>
          <w:sz w:val="28"/>
        </w:rPr>
      </w:pPr>
      <w:r>
        <w:rPr>
          <w:rFonts w:hint="eastAsia" w:ascii="仿宋" w:hAnsi="仿宋" w:eastAsia="仿宋"/>
          <w:sz w:val="28"/>
        </w:rPr>
        <w:t>4.1.1</w:t>
      </w:r>
      <w:r>
        <w:rPr>
          <w:rFonts w:hint="eastAsia" w:ascii="仿宋" w:hAnsi="仿宋" w:eastAsia="仿宋"/>
          <w:sz w:val="28"/>
          <w:lang w:val="en-US" w:eastAsia="zh-CN"/>
        </w:rPr>
        <w:t>3</w:t>
      </w:r>
      <w:r>
        <w:rPr>
          <w:rFonts w:hint="eastAsia" w:ascii="仿宋" w:hAnsi="仿宋" w:eastAsia="仿宋"/>
          <w:sz w:val="28"/>
        </w:rPr>
        <w:t>.1</w:t>
      </w:r>
      <w:r>
        <w:rPr>
          <w:rFonts w:hint="eastAsia" w:ascii="仿宋" w:hAnsi="仿宋" w:eastAsia="仿宋"/>
          <w:sz w:val="28"/>
          <w:lang w:val="en-US" w:eastAsia="zh-CN"/>
        </w:rPr>
        <w:t>4</w:t>
      </w:r>
      <w:r>
        <w:rPr>
          <w:rFonts w:hint="eastAsia" w:ascii="仿宋" w:hAnsi="仿宋" w:eastAsia="仿宋"/>
          <w:sz w:val="28"/>
        </w:rPr>
        <w:t xml:space="preserve"> 其他义务</w:t>
      </w:r>
    </w:p>
    <w:p>
      <w:pPr>
        <w:adjustRightInd w:val="0"/>
        <w:snapToGrid w:val="0"/>
        <w:spacing w:line="480" w:lineRule="exact"/>
        <w:ind w:firstLine="560"/>
        <w:rPr>
          <w:rFonts w:hint="eastAsia" w:ascii="仿宋" w:hAnsi="仿宋" w:eastAsia="仿宋"/>
          <w:snapToGrid w:val="0"/>
          <w:kern w:val="0"/>
          <w:sz w:val="28"/>
          <w:szCs w:val="22"/>
          <w:u w:val="single"/>
        </w:rPr>
      </w:pPr>
      <w:permStart w:id="66" w:edGrp="everyone"/>
      <w:r>
        <w:rPr>
          <w:rFonts w:hint="eastAsia" w:ascii="仿宋" w:hAnsi="仿宋" w:eastAsia="仿宋"/>
          <w:snapToGrid w:val="0"/>
          <w:kern w:val="0"/>
          <w:sz w:val="28"/>
          <w:szCs w:val="22"/>
          <w:u w:val="single"/>
        </w:rPr>
        <w:t xml:space="preserve">                                                        </w:t>
      </w:r>
    </w:p>
    <w:p>
      <w:pPr>
        <w:adjustRightInd w:val="0"/>
        <w:snapToGrid w:val="0"/>
        <w:spacing w:line="480" w:lineRule="exact"/>
        <w:rPr>
          <w:rFonts w:hint="eastAsia" w:ascii="仿宋" w:hAnsi="仿宋" w:eastAsia="仿宋"/>
          <w:snapToGrid w:val="0"/>
          <w:kern w:val="0"/>
          <w:sz w:val="28"/>
          <w:szCs w:val="22"/>
          <w:u w:val="single"/>
        </w:rPr>
      </w:pPr>
      <w:r>
        <w:rPr>
          <w:rFonts w:hint="eastAsia" w:ascii="仿宋" w:hAnsi="仿宋" w:eastAsia="仿宋"/>
          <w:snapToGrid w:val="0"/>
          <w:kern w:val="0"/>
          <w:sz w:val="28"/>
          <w:szCs w:val="22"/>
          <w:u w:val="single"/>
        </w:rPr>
        <w:t xml:space="preserve">                                                           </w:t>
      </w:r>
    </w:p>
    <w:p>
      <w:pPr>
        <w:adjustRightInd w:val="0"/>
        <w:snapToGrid w:val="0"/>
        <w:spacing w:line="480" w:lineRule="exact"/>
        <w:rPr>
          <w:rFonts w:hint="eastAsia" w:ascii="仿宋" w:hAnsi="仿宋" w:eastAsia="仿宋"/>
          <w:snapToGrid w:val="0"/>
          <w:kern w:val="0"/>
          <w:sz w:val="28"/>
          <w:szCs w:val="22"/>
        </w:rPr>
      </w:pPr>
      <w:r>
        <w:rPr>
          <w:rFonts w:hint="eastAsia" w:ascii="仿宋" w:hAnsi="仿宋" w:eastAsia="仿宋"/>
          <w:snapToGrid w:val="0"/>
          <w:kern w:val="0"/>
          <w:sz w:val="28"/>
          <w:szCs w:val="22"/>
          <w:u w:val="single"/>
        </w:rPr>
        <w:t xml:space="preserve">                                                          </w:t>
      </w:r>
      <w:permEnd w:id="66"/>
      <w:r>
        <w:rPr>
          <w:rFonts w:hint="eastAsia" w:ascii="仿宋" w:hAnsi="仿宋" w:eastAsia="仿宋"/>
          <w:snapToGrid w:val="0"/>
          <w:kern w:val="0"/>
          <w:sz w:val="28"/>
          <w:szCs w:val="22"/>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szCs w:val="22"/>
        </w:rPr>
        <w:t>4.1.1</w:t>
      </w:r>
      <w:r>
        <w:rPr>
          <w:rFonts w:hint="eastAsia" w:ascii="仿宋" w:hAnsi="仿宋" w:eastAsia="仿宋"/>
          <w:snapToGrid w:val="0"/>
          <w:kern w:val="0"/>
          <w:sz w:val="28"/>
          <w:szCs w:val="22"/>
          <w:lang w:val="en-US" w:eastAsia="zh-CN"/>
        </w:rPr>
        <w:t>4</w:t>
      </w:r>
      <w:r>
        <w:rPr>
          <w:rFonts w:hint="eastAsia" w:ascii="仿宋" w:hAnsi="仿宋" w:eastAsia="仿宋"/>
          <w:snapToGrid w:val="0"/>
          <w:kern w:val="0"/>
          <w:sz w:val="28"/>
          <w:szCs w:val="22"/>
        </w:rPr>
        <w:t xml:space="preserve"> 承包人在输变电工程施工项目部的设置、项目管理、安全管理、质量管理、造价管理、技术管理等应严格执行《国家电网有限公司输变电工程施工项目部标准化管理手册》。</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4.2 履约担保</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修改为：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承包人应按以下时间、数额向发包人提供履约担保：</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（1）时间：合同签订后5个工作日内。</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（2）数额：签约合同价的5%。</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4.2.2 履约保证的有效期限应截止到</w:t>
      </w:r>
      <w:r>
        <w:rPr>
          <w:rFonts w:ascii="仿宋" w:hAnsi="仿宋" w:eastAsia="仿宋"/>
          <w:snapToGrid w:val="0"/>
          <w:kern w:val="0"/>
          <w:sz w:val="28"/>
        </w:rPr>
        <w:t>颁发</w:t>
      </w:r>
      <w:r>
        <w:rPr>
          <w:rFonts w:hint="eastAsia" w:ascii="仿宋" w:hAnsi="仿宋" w:eastAsia="仿宋"/>
          <w:snapToGrid w:val="0"/>
          <w:kern w:val="0"/>
          <w:sz w:val="28"/>
        </w:rPr>
        <w:t>竣工验收</w:t>
      </w:r>
      <w:r>
        <w:rPr>
          <w:rFonts w:ascii="仿宋" w:hAnsi="仿宋" w:eastAsia="仿宋"/>
          <w:snapToGrid w:val="0"/>
          <w:kern w:val="0"/>
          <w:sz w:val="28"/>
        </w:rPr>
        <w:t>签证书</w:t>
      </w:r>
      <w:r>
        <w:rPr>
          <w:rFonts w:hint="eastAsia" w:ascii="仿宋" w:hAnsi="仿宋" w:eastAsia="仿宋"/>
          <w:snapToGrid w:val="0"/>
          <w:kern w:val="0"/>
          <w:sz w:val="28"/>
        </w:rPr>
        <w:t>，发包人</w:t>
      </w:r>
      <w:r>
        <w:rPr>
          <w:rFonts w:ascii="仿宋" w:hAnsi="仿宋" w:eastAsia="仿宋"/>
          <w:snapToGrid w:val="0"/>
          <w:kern w:val="0"/>
          <w:sz w:val="28"/>
        </w:rPr>
        <w:t>应在</w:t>
      </w:r>
      <w:r>
        <w:rPr>
          <w:rFonts w:hint="eastAsia" w:ascii="仿宋" w:hAnsi="仿宋" w:eastAsia="仿宋"/>
          <w:snapToGrid w:val="0"/>
          <w:kern w:val="0"/>
          <w:sz w:val="28"/>
        </w:rPr>
        <w:t>竣工验收签证书颁发后</w:t>
      </w:r>
      <w:r>
        <w:rPr>
          <w:rFonts w:ascii="仿宋" w:hAnsi="仿宋" w:eastAsia="仿宋"/>
          <w:snapToGrid w:val="0"/>
          <w:kern w:val="0"/>
          <w:sz w:val="28"/>
        </w:rPr>
        <w:t>28天内退还给承包人。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4.2.3 任何情况下，在发包人准备从履约担保中获取索赔之前，皆应书面通知承包人，说明索赔性质和导致索赔的原因。</w:t>
      </w:r>
    </w:p>
    <w:p>
      <w:pPr>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4.2.4 </w:t>
      </w:r>
      <w:r>
        <w:rPr>
          <w:rFonts w:hint="eastAsia" w:ascii="仿宋" w:hAnsi="仿宋" w:eastAsia="仿宋"/>
          <w:sz w:val="28"/>
        </w:rPr>
        <w:t>根据合同文件中约定，承包人就被担保的债权既有承包人提供保证金和（或）保留金等物的担保，又有保证人保证担保（银行担保函）的，承包人不履行到期债务或者发生合同约定的实现担保物权的情形，发包人既可就债务人提供的物的担保实现债权，也可以要求保证人承担保证责任，而不受担保次序的限制和影响。</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4.3 分包</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4.3.1 （补充）：</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承包人可以根据工程实际，按照国家和国家电网有限公司有关规定允许范围进行分包。承包人的分包应严格执行投标文件中承诺及下列约定。</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承包人的分包应遵守国家电网有限公司电网建设工程施工分包管理相关规定、国家电网有限公司施工分包安全管理相关规定及国家电网有限公司其他相关规定。具体要求如下：</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（1）工程建设全过程，执行国家电网有限公司输变电工程施工分包管理</w:t>
      </w:r>
      <w:r>
        <w:rPr>
          <w:rFonts w:hint="eastAsia" w:ascii="仿宋" w:hAnsi="仿宋" w:eastAsia="仿宋"/>
          <w:snapToGrid w:val="0"/>
          <w:kern w:val="0"/>
          <w:sz w:val="28"/>
        </w:rPr>
        <w:t>相关规定</w:t>
      </w:r>
      <w:r>
        <w:rPr>
          <w:rFonts w:hint="eastAsia" w:ascii="仿宋" w:hAnsi="仿宋" w:eastAsia="仿宋"/>
          <w:sz w:val="28"/>
        </w:rPr>
        <w:t>以及国家电网有限公司现行相关规定要求，承包人可实施工程分包许可范围，在开工前必须先提出具体分包项目，在施工前按照国家电网有限公司建设工程安全分包协议范本与分包商签订安全协议。</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工程建设过程中，按照国家电网有限公司输变电工程施工分包安全管理办法与国家电网有限公司关于“深化基建队伍改革、强化施工安全管理”有关配套政策的通知要求执行，发包人负责审查分包项目负责人资质情况，对承包人的工程分包出具评价意见。对于线路工程的组塔、架线劳务分包作业，承包人应采用核心劳务分包队伍。</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4.3.2 修改为：</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承包人不得将工程主体、关键性工作专业分包给第三人。除合同另有约定外，未经发包人同意，承包人不得将工程的其他部分或工作专业分包给第三人。除劳务分包外，下列工程不得专业分包：</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（1）变电（包括换流站、开关站）工程的构支架组立和一次、二次等电气设备安装工程。</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（2）送电线路（包括直流换流站的接地极线路）工程的组塔、架线和附件安装。</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（3）电缆线路工程的电缆安装（含敷设、连接）。</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承包人应严格执行投标文件承诺的施工分包计划（见附件3），</w:t>
      </w:r>
      <w:r>
        <w:rPr>
          <w:rFonts w:hint="eastAsia" w:ascii="仿宋" w:hAnsi="仿宋" w:eastAsia="仿宋"/>
          <w:sz w:val="28"/>
          <w:shd w:val="clear" w:color="auto" w:fill="FFFFFF"/>
        </w:rPr>
        <w:t>承包人拟对分包计划外的工程开展施工分包时，须经发包人同意，否则，承包人不得实施分包。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4.3.3</w:t>
      </w:r>
      <w:r>
        <w:rPr>
          <w:rFonts w:hint="eastAsia" w:ascii="仿宋" w:hAnsi="仿宋" w:eastAsia="仿宋"/>
          <w:snapToGrid w:val="0"/>
          <w:kern w:val="0"/>
          <w:sz w:val="28"/>
        </w:rPr>
        <w:t xml:space="preserve"> 分包人资格能力应符合以下要求：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专业分包商的资质要求：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专业分包商应具有国家住建部及所属部门颁发的相应资质，委派的项目经理（负责人）具有相应资格和同类工程的施工业绩。其中：</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（1）500千伏及以上变电站一般土建工程具有同类工程的专业承包二级及以上资质；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（2）特高压工程、跨区直流工程的变电（换流）站内的桩基工程、送电线路大跨越灌注桩基础工程具有地基与基础工程专业承包一级及以上资质；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（3）变电站桩基工程具有地基与基础工程专业承包三级及以上资质；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（4）送电线路基础工程具有地基与基础专业承包三级及以上资质；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（5）变电工程的脚手架（高度24米及以上）搭拆具备附着升降脚手架专业承包二级及以上资质；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（6）变电站消防工程具有消防设施工程专业承包二级及以上资质；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（7）爆破施工具有爆破与拆除工程专业承包三级及以上资质；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（8）电力隧道（盾构法）工程专业分包商具有隧道工程专业承包二级及以上资质；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（9）其他：</w:t>
      </w:r>
      <w:permStart w:id="67" w:edGrp="everyone"/>
      <w:r>
        <w:rPr>
          <w:rFonts w:hint="eastAsia" w:ascii="仿宋" w:hAnsi="仿宋" w:eastAsia="仿宋"/>
          <w:snapToGrid w:val="0"/>
          <w:kern w:val="0"/>
          <w:sz w:val="28"/>
          <w:u w:val="single"/>
        </w:rPr>
        <w:t xml:space="preserve">                                            </w:t>
      </w:r>
      <w:permEnd w:id="67"/>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劳务分包商的资质要求：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施工总承包企业或取得专业承包资质的企业将劳务作业分包时，应分包给具有施工劳务资质的企业。但是，经住房和城乡建设部批准的建筑劳务用工制度改革试点地区，按照有关试点地区政策规定执行。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其他要求：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从事输变电工程安装作业的分包商须同时取得国家电力监管部门颁发的《承装（修、试）电力设施许可证》相应的许可资质。</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4.3.4 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按合同约定分包工程的，承包人应向发包人和监理人提交分包合同副本。专业分包合同中应加入与本合同相同的有关承包人设备、临时工程的条款。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4.3.6 （增加）：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除合同已有约定外，承包人进行分包须遵循以下约定：</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承包人按投标文件计划开展分包的，应在施工策划阶段向监理人书面提出关于全部拟分包内容和类别的分包计划，经监理人审核同意后报发包人批准。相关分包队伍进场前，施工项目部要提交具体分包申请，经监理人审核，报发包人批准后，报项目承包人，开展分包人选择。</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承包人应按照本合同约定的分包工程范围、分包类别以及发包人批准的分包计划，确定分包商，签订书面分包合同和安全协议。分包合同必须满足履行本合同下承包商义务的要求，明确分包性质，分包人进场作业主要人员，工程款、劳务费的支付办法，合同双方在工期、质量、安全文明施工、作业人员培训、工资发放、施工现场应急处置、信息报送等方面的责任和义务。分包合同应报监理人和发包人备案。</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（３）承包人须对分包工程的施工全过程进行有效控制，确保工程建设满足合同要求，安全处于受控状态。承包人不得将本合同下的质量、安全等责任以签订分包合同、安全协议等方式转移给分包商。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４）国家电网有限公司基建安全管理规定中明确的危险性较大的分部分项工程，超过一定规模的危险性较大的分部分项工程，重要临时设施、重要施工工序、特殊作业、危险作业项目以及需要施工项目部经理签发安全施工作业票的作业项目等具有危险性大、专业性强的劳务分包作业，承包人必须进行监督、指导，不得由劳务分包商独立进行。在合同履行期内，国家电网有限公司管理基建安全规定发生变化，以新的为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4.3.7 分包管理（增加）：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分包合同中必须明确承包人、分包商双方的安全施工责任，强化分包商的责任意识。承包人应加强对分包商施工过程的监督和管理，抓好施工安全、质量工作。危险性较大的作业，承包人应事先进行安全技术交底，严格审查分包商的施工组织设计、技术措施、安全措施并备案，监督其严格实施。</w:t>
      </w:r>
    </w:p>
    <w:p>
      <w:pPr>
        <w:autoSpaceDE w:val="0"/>
        <w:autoSpaceDN w:val="0"/>
        <w:adjustRightInd w:val="0"/>
        <w:snapToGrid w:val="0"/>
        <w:spacing w:line="480" w:lineRule="exact"/>
        <w:ind w:firstLine="560" w:firstLineChars="200"/>
        <w:jc w:val="left"/>
        <w:rPr>
          <w:rFonts w:hint="eastAsia" w:ascii="仿宋" w:hAnsi="仿宋" w:eastAsia="仿宋"/>
          <w:sz w:val="28"/>
          <w:u w:val="single"/>
        </w:rPr>
      </w:pPr>
      <w:r>
        <w:rPr>
          <w:rFonts w:hint="eastAsia" w:ascii="仿宋" w:hAnsi="仿宋" w:eastAsia="仿宋"/>
          <w:sz w:val="28"/>
        </w:rPr>
        <w:t>（2）承包人对劳务分包商的施工安全、质量行为等负责。劳务分包商的施工班组负责人、技术员、安全监督员等关键岗位必须由承包人人员担任。施工方案（措施）等技术文件必须由承包人负责编制，并严格执行施工方案（措施）编制、审核、批准和交底的程序，技术交底要求全员参加并履行签字手续。劳务分包商应在承包人的直接指挥和管理下进行施工作业。</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承包人应根据分包合同对分包商资质、入场人员、施工机械、工器具和安全用具等进行严格审查，审查合格后报监理人验证，监理人复核验证通过后报发包人批准、备案。严禁不合格机械、设备、用具等流入施工现场。劳务分包中劳务人员的安全用具由承包人提供。</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承包人应建立健全对工程分包、劳务分包的安全教育、培训制度。在工程开工前应对全体人员分工种进行安全教育和考试，凡增补或调换人员、更换工种，在上岗前必须进行安全教育和考试，确保每个从业人员均具有保障作业安全和工程质量的基本素质和技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（5）承包人应将工程分包、劳务分包队伍按照正规施工班组进行管理，开展日常的安全质量教育和活动，并健全班组各种管理台帐。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6）承包人必须依据国家规定，为从事危险作业的所有人员办理意外伤害保险，或以合同形式约定分包商办理；承包人应确保分包商与进场施工的每一位分包商人员签有书面劳动合同并报发包人备案，严禁未签订劳动合同的分包商人员进场作业。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（7）承包人应及时向分包商支付工程款，并监督分包商及时向其员工支付工资。</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（8）</w:t>
      </w:r>
      <w:r>
        <w:rPr>
          <w:rFonts w:hint="eastAsia" w:ascii="仿宋" w:hAnsi="仿宋" w:eastAsia="仿宋"/>
          <w:snapToGrid w:val="0"/>
          <w:kern w:val="0"/>
          <w:sz w:val="28"/>
        </w:rPr>
        <w:t>其他：承包人对劳务分包商的管理措施应符合国家电网有限公司电网建设工程施工分包管理相关规定、国家电网有限公司施工分包安全管理相关规定及国家电网有限公司其他相关规定。具体要求如下：</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①施工承包商必须将劳务分包人员纳入施工班组、实行与本单位员工“无差别”的安全管理，建立劳务分包人员三级安全教育、安全教育培训、意外伤害保险、员工体检等信息的劳务作业人员名册。</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②劳务分包作业所需的施工机械、起重设备由施工承包商配备，并安排有经验、有证人员负责操作。</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③劳务分包人员的个人安全防护用品、用具和劳务作业所用的手持小型施工机具和工具可按合同约定由施工承包商提供或由劳务分包商提供，提供方对质量和强制性检验合格工作负责，劳务分包商对使用维护负责，施工承包商负责监督管理。</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④劳务分包作业的施工方案、作业指导书（含安全技术措施）等施工安全方案和安全施工作业票必须由施工项目部负责，施工承包商负责在作业前对全体劳务分包作业人员进行安全技术交底。</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⑤劳务分包人员在参与三级及以上危险性大、专业性强的风险作业时，施工承包商应指派本单位责任心强、技术熟练、经验丰富的人员担任现场施工班组负责人、技术员和安全员，对作业组织、工器具配置、现场布置和人员操作进行统一组织指挥和有效监督。</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⑥禁止劳务分包人员在没有施工承包商组织、指挥及带领的情况下独立承担拆除工程、土石方爆破、设备材料吊装、高处作业、临近带电体作业，大型基坑支护与降水工程、围堰工程、隧道工程、沉井工程、大型模板工程与脚手架（跨越架）搭设、大体积混凝土浇筑、钢结构吊装、铁塔组立、导线展放等施工作业或国家有关部门规定的、建设管理单位明确的其它危险性大、专业性强的施工作业。</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⑦劳务分包人员参与的其它施工作业，施工班组的关键岗位（现场负责人、现场指挥、安全监护）原则上应为施工承包商人员，由劳务分包商人员担任时必须经施工承包商（公司级）培训发证，并由监理项目部审核认可后持证上岗。</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4.3.8 违约分包的处理（增加）：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承包人违反合同约定进行分包的，发包人有权采取以下（但不限于）处理措施：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（1）责令分包商停工或退出工程现场，由此产生的相关责任由承包人承担；</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（2）责令承包人改进或停工整顿，由此产生的相关责任由承包人承担；</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（3）要求承包人承担相应的赔偿责任；</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（4）在工程评价考核中扣除一定分值（评价考核为后续施工招标评标的评价指标之一）；</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（5）其他处理措施：</w:t>
      </w:r>
    </w:p>
    <w:p>
      <w:pPr>
        <w:adjustRightInd w:val="0"/>
        <w:snapToGrid w:val="0"/>
        <w:spacing w:line="480" w:lineRule="exact"/>
        <w:ind w:firstLine="560" w:firstLineChars="200"/>
        <w:rPr>
          <w:rFonts w:hint="eastAsia" w:ascii="仿宋" w:hAnsi="仿宋" w:eastAsia="仿宋"/>
          <w:snapToGrid w:val="0"/>
          <w:kern w:val="0"/>
          <w:sz w:val="28"/>
        </w:rPr>
      </w:pPr>
      <w:permStart w:id="68" w:edGrp="everyone"/>
      <w:r>
        <w:rPr>
          <w:rFonts w:hint="eastAsia" w:ascii="仿宋" w:hAnsi="仿宋" w:eastAsia="仿宋"/>
          <w:sz w:val="28"/>
          <w:u w:val="single"/>
        </w:rPr>
        <w:t xml:space="preserve">                                                                                                                                                                            </w:t>
      </w:r>
      <w:permEnd w:id="68"/>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4.5 承包人项目经理</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4.5.5 （增加）：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根据注册建造师有关法律法规及相关文件规定，承包人项目经理必须是与承包人签订有劳动合同且具有下列约定资质和施工管理经验的本单位职工。</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承包人项目经理必须满足以下第</w:t>
      </w:r>
      <w:permStart w:id="69" w:edGrp="everyone"/>
      <w:r>
        <w:rPr>
          <w:rFonts w:hint="eastAsia" w:ascii="仿宋" w:hAnsi="仿宋" w:eastAsia="仿宋"/>
          <w:snapToGrid w:val="0"/>
          <w:kern w:val="0"/>
          <w:sz w:val="28"/>
          <w:u w:val="single"/>
        </w:rPr>
        <w:t xml:space="preserve">     </w:t>
      </w:r>
      <w:permEnd w:id="69"/>
      <w:r>
        <w:rPr>
          <w:rFonts w:hint="eastAsia" w:ascii="仿宋" w:hAnsi="仿宋" w:eastAsia="仿宋"/>
          <w:snapToGrid w:val="0"/>
          <w:kern w:val="0"/>
          <w:sz w:val="28"/>
        </w:rPr>
        <w:t>项资格要求：</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（1）具有一级注册建造师资格；</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（2）具有二级注册建造师资格。</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本工程项目经理要求同招标公告。</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本工程项目经理每月驻现场应不少于22天。</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承包人项目经理同一时期只能承担一个工程项目的管理工作,同一工程相邻分段发包或分期施工的、合同约定的工程验收合格的、因非承包人原因致使工程项目停工超过120天（含），经发包人同意的除外</w:t>
      </w:r>
      <w:r>
        <w:rPr>
          <w:rFonts w:hint="eastAsia" w:ascii="仿宋" w:hAnsi="仿宋" w:eastAsia="仿宋"/>
          <w:sz w:val="28"/>
        </w:rPr>
        <w:t>。</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 承包人人员的管理</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4.6.2（2）修改为：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具有相应施工经验的并熟练使用发包人要求的信息系统的技术人员。</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4.6.2（3）修改为：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具有相应岗位资格并熟练使用发包人要求的信息系统的各级管理人员。项目经理、项目部安全员、项目总工程师、项目部质检员、班长兼指挥员、班组安全员、技术兼质检员。</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4.6.2（增加）：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依据国家电网有限公司关于“深化基建队伍改革、强化施工安全管理”有关配套政策的通知要求配置现场作业人员。作业层班组及架线作业层班组的关键岗位人员（包括但不限于班长兼指挥、班组安全员、技术兼质检员），开工进场前须经承包人或其上级单位，或相应机构组织的岗位技能培训和安全考试合格并取得证书（线路工程适用）。</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4.6.5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承包人应与监理人共同制定施工场地规则，订立在工程实施过程中应遵守的规章制度。施工场地规则应包括但不限于下列内容：</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（1）安全防卫；</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（2）工程安全；</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（3）施工场地出入管理制度；</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（4）环境卫生；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（5）防火措施；</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（6）周围及近邻环境保护的附加规则。</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承包人及其人员应遵守施工场地规则。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4.6.6（增加）：</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ascii="仿宋" w:hAnsi="仿宋" w:eastAsia="仿宋"/>
          <w:snapToGrid w:val="0"/>
          <w:kern w:val="0"/>
          <w:sz w:val="28"/>
        </w:rPr>
        <w:t>承包人投入的关键人员资格及配置（见附表</w:t>
      </w:r>
      <w:r>
        <w:rPr>
          <w:rFonts w:hint="eastAsia" w:ascii="仿宋" w:hAnsi="仿宋" w:eastAsia="仿宋"/>
          <w:snapToGrid w:val="0"/>
          <w:kern w:val="0"/>
          <w:sz w:val="28"/>
        </w:rPr>
        <w:t>8</w:t>
      </w:r>
      <w:r>
        <w:rPr>
          <w:rFonts w:ascii="仿宋" w:hAnsi="仿宋" w:eastAsia="仿宋"/>
          <w:snapToGrid w:val="0"/>
          <w:kern w:val="0"/>
          <w:sz w:val="28"/>
        </w:rPr>
        <w:t>）不得低于投标承诺。其中：</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w:t>
      </w:r>
      <w:r>
        <w:rPr>
          <w:rFonts w:ascii="仿宋" w:hAnsi="仿宋" w:eastAsia="仿宋"/>
          <w:snapToGrid w:val="0"/>
          <w:kern w:val="0"/>
          <w:sz w:val="28"/>
        </w:rPr>
        <w:t>项目经理应与投标文件保持一致，且不应同时承担2个及以上未完项目的管理工作，同一工程相邻分段发包或分期施工的、合同约定的工程验收合格的、因非承包人原因致使工程项目停工超过120天（含），经发包人同意的除外。</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w:t>
      </w:r>
      <w:r>
        <w:rPr>
          <w:rFonts w:ascii="仿宋" w:hAnsi="仿宋" w:eastAsia="仿宋"/>
          <w:snapToGrid w:val="0"/>
          <w:kern w:val="0"/>
          <w:sz w:val="28"/>
        </w:rPr>
        <w:t>项目部安全员、质检员必须为专职，不可兼任项目其他岗位。</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w:t>
      </w:r>
      <w:r>
        <w:rPr>
          <w:rFonts w:ascii="仿宋" w:hAnsi="仿宋" w:eastAsia="仿宋"/>
          <w:snapToGrid w:val="0"/>
          <w:kern w:val="0"/>
          <w:sz w:val="28"/>
        </w:rPr>
        <w:t>所有施工作业必须以作业层班组为单元组织。作业层班组骨干（班长兼指挥、安全员、技术兼质检员）必须为承包人自有人员，数量须满足建设需要。</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w:t>
      </w:r>
      <w:r>
        <w:rPr>
          <w:rFonts w:ascii="仿宋" w:hAnsi="仿宋" w:eastAsia="仿宋"/>
          <w:snapToGrid w:val="0"/>
          <w:kern w:val="0"/>
          <w:sz w:val="28"/>
        </w:rPr>
        <w:t>特殊原因需要撤换项目经理、安全员、质检员时，应征得</w:t>
      </w:r>
      <w:r>
        <w:rPr>
          <w:rFonts w:hint="eastAsia" w:ascii="仿宋" w:hAnsi="仿宋" w:eastAsia="仿宋"/>
          <w:snapToGrid w:val="0"/>
          <w:kern w:val="0"/>
          <w:sz w:val="28"/>
        </w:rPr>
        <w:t>发包人</w:t>
      </w:r>
      <w:r>
        <w:rPr>
          <w:rFonts w:ascii="仿宋" w:hAnsi="仿宋" w:eastAsia="仿宋"/>
          <w:snapToGrid w:val="0"/>
          <w:kern w:val="0"/>
          <w:sz w:val="28"/>
        </w:rPr>
        <w:t>书面同意，并应在更换14天前将拟更换的项目经理的姓名和详细资料提交发包人。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w:t>
      </w:r>
      <w:r>
        <w:rPr>
          <w:rFonts w:ascii="仿宋" w:hAnsi="仿宋" w:eastAsia="仿宋"/>
          <w:snapToGrid w:val="0"/>
          <w:kern w:val="0"/>
          <w:sz w:val="28"/>
        </w:rPr>
        <w:t>特殊原因需要撤换关键人员时，应征得</w:t>
      </w:r>
      <w:r>
        <w:rPr>
          <w:rFonts w:hint="eastAsia" w:ascii="仿宋" w:hAnsi="仿宋" w:eastAsia="仿宋"/>
          <w:snapToGrid w:val="0"/>
          <w:kern w:val="0"/>
          <w:sz w:val="28"/>
        </w:rPr>
        <w:t>发包人</w:t>
      </w:r>
      <w:r>
        <w:rPr>
          <w:rFonts w:ascii="仿宋" w:hAnsi="仿宋" w:eastAsia="仿宋"/>
          <w:snapToGrid w:val="0"/>
          <w:kern w:val="0"/>
          <w:sz w:val="28"/>
        </w:rPr>
        <w:t>书面同意，并应在更换14天前将拟更换的关键人员的姓名和详细资料提交发包人。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（6）</w:t>
      </w:r>
      <w:r>
        <w:rPr>
          <w:rFonts w:ascii="仿宋" w:hAnsi="仿宋" w:eastAsia="仿宋"/>
          <w:snapToGrid w:val="0"/>
          <w:kern w:val="0"/>
          <w:sz w:val="28"/>
        </w:rPr>
        <w:t>承包人在工程建设过程中经</w:t>
      </w:r>
      <w:r>
        <w:rPr>
          <w:rFonts w:hint="eastAsia" w:ascii="仿宋" w:hAnsi="仿宋" w:eastAsia="仿宋"/>
          <w:snapToGrid w:val="0"/>
          <w:kern w:val="0"/>
          <w:sz w:val="28"/>
        </w:rPr>
        <w:t>发包人</w:t>
      </w:r>
      <w:r>
        <w:rPr>
          <w:rFonts w:ascii="仿宋" w:hAnsi="仿宋" w:eastAsia="仿宋"/>
          <w:snapToGrid w:val="0"/>
          <w:kern w:val="0"/>
          <w:sz w:val="28"/>
        </w:rPr>
        <w:t>同意只</w:t>
      </w:r>
      <w:r>
        <w:rPr>
          <w:rFonts w:hint="eastAsia" w:ascii="仿宋" w:hAnsi="仿宋" w:eastAsia="仿宋"/>
          <w:snapToGrid w:val="0"/>
          <w:kern w:val="0"/>
          <w:sz w:val="28"/>
        </w:rPr>
        <w:t>能</w:t>
      </w:r>
      <w:r>
        <w:rPr>
          <w:rFonts w:ascii="仿宋" w:hAnsi="仿宋" w:eastAsia="仿宋"/>
          <w:snapToGrid w:val="0"/>
          <w:kern w:val="0"/>
          <w:sz w:val="28"/>
        </w:rPr>
        <w:t>更换一次项目经理，再次因承包人原因或不满足“深化基建队伍改革、强化施工安全管理”12项配套政策要求需更换的，发包人有权向承包人索赔人员变更对工程工期影响，</w:t>
      </w:r>
      <w:r>
        <w:rPr>
          <w:rFonts w:hint="eastAsia" w:ascii="仿宋" w:hAnsi="仿宋" w:eastAsia="仿宋"/>
          <w:snapToGrid w:val="0"/>
          <w:kern w:val="0"/>
          <w:sz w:val="28"/>
        </w:rPr>
        <w:t>且</w:t>
      </w:r>
      <w:r>
        <w:rPr>
          <w:rFonts w:ascii="仿宋" w:hAnsi="仿宋" w:eastAsia="仿宋"/>
          <w:snapToGrid w:val="0"/>
          <w:kern w:val="0"/>
          <w:sz w:val="28"/>
        </w:rPr>
        <w:t>更换一次</w:t>
      </w:r>
      <w:r>
        <w:rPr>
          <w:rFonts w:hint="eastAsia" w:ascii="仿宋" w:hAnsi="仿宋" w:eastAsia="仿宋"/>
          <w:snapToGrid w:val="0"/>
          <w:kern w:val="0"/>
          <w:sz w:val="28"/>
        </w:rPr>
        <w:t>，承包人应向发包人</w:t>
      </w:r>
      <w:r>
        <w:rPr>
          <w:rFonts w:ascii="仿宋" w:hAnsi="仿宋" w:eastAsia="仿宋"/>
          <w:snapToGrid w:val="0"/>
          <w:kern w:val="0"/>
          <w:sz w:val="28"/>
        </w:rPr>
        <w:t>支付</w:t>
      </w:r>
      <w:r>
        <w:rPr>
          <w:rFonts w:hint="eastAsia" w:ascii="仿宋" w:hAnsi="仿宋" w:eastAsia="仿宋"/>
          <w:snapToGrid w:val="0"/>
          <w:kern w:val="0"/>
          <w:sz w:val="28"/>
        </w:rPr>
        <w:t>合同价款</w:t>
      </w:r>
      <w:permStart w:id="70" w:edGrp="everyone"/>
      <w:r>
        <w:rPr>
          <w:rFonts w:hint="eastAsia" w:ascii="仿宋" w:hAnsi="仿宋" w:eastAsia="仿宋"/>
          <w:snapToGrid w:val="0"/>
          <w:kern w:val="0"/>
          <w:sz w:val="28"/>
          <w:u w:val="single"/>
        </w:rPr>
        <w:t xml:space="preserve">    </w:t>
      </w:r>
      <w:permEnd w:id="70"/>
      <w:r>
        <w:rPr>
          <w:rFonts w:hint="eastAsia" w:ascii="仿宋" w:hAnsi="仿宋" w:eastAsia="仿宋"/>
          <w:snapToGrid w:val="0"/>
          <w:kern w:val="0"/>
          <w:sz w:val="28"/>
        </w:rPr>
        <w:t>%</w:t>
      </w:r>
      <w:r>
        <w:rPr>
          <w:rFonts w:ascii="仿宋" w:hAnsi="仿宋" w:eastAsia="仿宋"/>
          <w:snapToGrid w:val="0"/>
          <w:kern w:val="0"/>
          <w:sz w:val="28"/>
        </w:rPr>
        <w:t>违约金。</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 保障承包人人员的合法权益</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4.8.3 （补充）：</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与当地卫生部门协作，按其要求，在整个合同期间自始至终在营地住房区和施工场地确保配有医务人员、急救设备、备用品、病房及适用的救护服务，并且采取适当的安排以预防传染病，并提供所有必要的福利及卫生条件。承包人应保持其职员和工人的安全、健康。监理人可随时指示承包人提供关于人员安全、健康的报告。</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自始至终采取必要的预防措施保护在施工场地所雇佣人员免受污染、病虫害、老鼠、野兽和其他生物的侵害，减少对健康的威胁以及由此造成的普遍的危害。承包人应向所雇佣人员提供预防疟疾、血吸虫、“非典型肺炎”、肝炎等疾病的适当的预防药品，并采取措施防止造成水源污染。承包人应遵守当地卫生部门一切有关规定，特别是安排经批准使用的杀虫剂对所有在建现场的房屋进行彻底喷洒，对这一处理应至少每月进行一次或根据监理人的指示进行。承包人还应告诫、教育、培训其职员和工人避免或减少上述各种危及健康的因素的影响和扩散，并进行定期体检，及时发现相关隐患。</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4.8.7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自费采取适当的预防措施，以保证其雇佣人员的安全，在承包人承担的工程及其负责管理的范围内所发生的设备、人身伤亡事故、交通事故、电网事故，其责任和由此发生的一切费用均由承包人负责。与安全相关的进一步约定见第9条和下列约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承包人应自费采取以下进一步的安全措施，以保证其职员与工人的安全：</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z w:val="28"/>
        </w:rPr>
        <w:t xml:space="preserve">为施工人员配置安全可靠的安全工器具，使用先进可靠的施工机械，按安全文明施工策划要求设置安全警示牌等现场安全警示设施。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4.8.8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如监理人提出要求，承包人应向监理人送交详细的书面报表，报表中应列明承包人在施工场地雇佣人员的人数及承包人的有关安全装备。报表格式和提交时间由监理人预先规定。</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4.8.9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工程项目部至少应有一名胜任的专职安全员，施工队每30人至少有一名兼职安全员，在每个作业点应有一名及以上合格的值日安全员和监护，负责处理全体雇佣人员的安全保护和事故防范等问题，安全员有权发布指令并采取保护性措施以防止事故的发生。</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4.8.10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承包人在任何时候均应采取一切合理的预防措施，以防止其雇员或在其雇员之间发生任何违法的、暴乱性的或妨害治安的行为，并维护治安，保护工程附近的人员或财产，使其免遭破坏。</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4.10 承包人现场查勘</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4.10.1 （补充）：</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应对施工现场和施工条件进行查勘，并充分了解工程所在地的气象条件、交通条件、风俗习惯以及其他与完成合同工作有关的其他资料。因承包人未能充分查勘、了解前述情况或未能充分估计前述情况所可能产生后果的，承包人承担由此增加的费用和（或）延误的工期。</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4.10.2 修改为：</w:t>
      </w:r>
    </w:p>
    <w:p>
      <w:pPr>
        <w:tabs>
          <w:tab w:val="left" w:pos="5880"/>
        </w:tabs>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承包人应被认为在提交投标文件之前已调查和考察了施工场地及其周围环境，以及与之有关的数据，并认为下列内容已经满足其自身需要（指基于对成本及工期的考虑）：</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（1）工程类型和自然条件；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（2）水文和气候条件；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（3）工程范围和性质、工程量以及为完成工程及维修缺陷所需的材料；</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（4）进出施工场地的方式及承包人可能需要的食宿条件，且承包人已取得有关诸如可能对其投标产生影响的风险、意外事故及所有其他情况的全部必要资料。</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承包人的投标函及附录应被视为是建立在上述由发包人提供的资料及承包人对现场的调查和考察的基础之上的，且充分估计了应承担的责任和风险。</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4.11 不利物质条件</w:t>
      </w:r>
    </w:p>
    <w:p>
      <w:pPr>
        <w:adjustRightInd w:val="0"/>
        <w:snapToGrid w:val="0"/>
        <w:spacing w:line="480" w:lineRule="exact"/>
        <w:ind w:firstLine="560" w:firstLineChars="200"/>
        <w:jc w:val="left"/>
        <w:rPr>
          <w:rFonts w:hint="eastAsia" w:ascii="华文仿宋" w:hAnsi="华文仿宋" w:eastAsia="华文仿宋"/>
          <w:snapToGrid w:val="0"/>
          <w:kern w:val="0"/>
          <w:sz w:val="28"/>
        </w:rPr>
      </w:pPr>
      <w:bookmarkStart w:id="1081" w:name="_Toc304295550"/>
      <w:bookmarkStart w:id="1082" w:name="_Toc300934972"/>
      <w:bookmarkStart w:id="1083" w:name="_Toc312678016"/>
      <w:bookmarkStart w:id="1084" w:name="_Toc303539129"/>
      <w:bookmarkStart w:id="1085" w:name="_Toc297216179"/>
      <w:bookmarkStart w:id="1086" w:name="_Toc318581172"/>
      <w:bookmarkStart w:id="1087" w:name="_Toc297123520"/>
      <w:r>
        <w:rPr>
          <w:rFonts w:hint="eastAsia" w:ascii="仿宋" w:hAnsi="仿宋" w:eastAsia="仿宋"/>
          <w:snapToGrid w:val="0"/>
          <w:kern w:val="0"/>
          <w:sz w:val="28"/>
        </w:rPr>
        <w:t xml:space="preserve">4.11.1 不利物质条件的其他情形和有关约定：  </w:t>
      </w:r>
      <w:r>
        <w:rPr>
          <w:rFonts w:hint="eastAsia" w:ascii="华文仿宋" w:hAnsi="华文仿宋" w:eastAsia="华文仿宋"/>
          <w:snapToGrid w:val="0"/>
          <w:kern w:val="0"/>
          <w:sz w:val="28"/>
        </w:rPr>
        <w:t xml:space="preserve"> </w:t>
      </w:r>
    </w:p>
    <w:p>
      <w:pPr>
        <w:adjustRightInd w:val="0"/>
        <w:snapToGrid w:val="0"/>
        <w:spacing w:line="480" w:lineRule="exact"/>
        <w:ind w:firstLine="560" w:firstLineChars="200"/>
        <w:rPr>
          <w:rFonts w:hint="eastAsia" w:ascii="仿宋" w:hAnsi="仿宋" w:eastAsia="仿宋"/>
          <w:sz w:val="28"/>
        </w:rPr>
      </w:pPr>
      <w:permStart w:id="71" w:edGrp="everyone"/>
      <w:r>
        <w:rPr>
          <w:rFonts w:hint="eastAsia" w:ascii="仿宋" w:hAnsi="仿宋" w:eastAsia="仿宋"/>
          <w:sz w:val="28"/>
          <w:u w:val="single"/>
        </w:rPr>
        <w:t xml:space="preserve">                                                                                                                 </w:t>
      </w:r>
      <w:permEnd w:id="71"/>
      <w:r>
        <w:rPr>
          <w:rFonts w:hint="eastAsia" w:ascii="仿宋" w:hAnsi="仿宋" w:eastAsia="仿宋"/>
          <w:sz w:val="28"/>
        </w:rPr>
        <w:t xml:space="preserve">。 </w:t>
      </w:r>
    </w:p>
    <w:bookmarkEnd w:id="1081"/>
    <w:bookmarkEnd w:id="1082"/>
    <w:bookmarkEnd w:id="1083"/>
    <w:bookmarkEnd w:id="1084"/>
    <w:bookmarkEnd w:id="1085"/>
    <w:bookmarkEnd w:id="1086"/>
    <w:bookmarkEnd w:id="1087"/>
    <w:p>
      <w:pPr>
        <w:pStyle w:val="49"/>
        <w:ind w:firstLine="560"/>
        <w:rPr>
          <w:rFonts w:hint="eastAsia" w:ascii="黑体" w:hAnsi="华文仿宋"/>
          <w:snapToGrid w:val="0"/>
        </w:rPr>
      </w:pPr>
      <w:bookmarkStart w:id="1088" w:name="_Toc13628"/>
      <w:bookmarkStart w:id="1089" w:name="_Toc3622"/>
      <w:bookmarkStart w:id="1090" w:name="_Toc370722496"/>
      <w:bookmarkStart w:id="1091" w:name="_Toc9434"/>
      <w:bookmarkStart w:id="1092" w:name="_Toc22307"/>
      <w:bookmarkStart w:id="1093" w:name="_Toc21588"/>
      <w:bookmarkStart w:id="1094" w:name="_Toc21967"/>
      <w:bookmarkStart w:id="1095" w:name="_Toc19785"/>
      <w:bookmarkStart w:id="1096" w:name="_Toc12269"/>
      <w:bookmarkStart w:id="1097" w:name="_Toc370574263"/>
      <w:bookmarkStart w:id="1098" w:name="_Toc372212345"/>
      <w:bookmarkStart w:id="1099" w:name="_Toc23490"/>
      <w:bookmarkStart w:id="1100" w:name="_Toc2965"/>
      <w:bookmarkStart w:id="1101" w:name="_Toc24144"/>
      <w:bookmarkStart w:id="1102" w:name="_Toc19081"/>
      <w:r>
        <w:rPr>
          <w:rFonts w:hint="eastAsia" w:ascii="黑体" w:hAnsi="华文仿宋"/>
          <w:snapToGrid w:val="0"/>
        </w:rPr>
        <w:t>5. 材料和工程设备</w:t>
      </w:r>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 承包人提供的材料和工程设备</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5.1.1 （补充）：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由承包人采购的材料和工程设备，承包人应按照本合同约定的技术条件编制招标文件，组织招标、签订并履行合同，发包人有权进行监督和指导。承包人应将自购材料和工程设备采购计划及采购合同副本提交监理人备案。</w:t>
      </w:r>
    </w:p>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r>
        <w:rPr>
          <w:rFonts w:hint="eastAsia" w:ascii="仿宋" w:hAnsi="仿宋" w:eastAsia="仿宋"/>
          <w:snapToGrid w:val="0"/>
          <w:kern w:val="0"/>
          <w:sz w:val="28"/>
        </w:rPr>
        <w:t>5.1.2 承包人需报送监理人审批的材料和工程设备的名称、规格、供货人、数量及供货时间如下：</w:t>
      </w:r>
    </w:p>
    <w:tbl>
      <w:tblPr>
        <w:tblStyle w:val="25"/>
        <w:tblW w:w="87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
        <w:gridCol w:w="1728"/>
        <w:gridCol w:w="2127"/>
        <w:gridCol w:w="1417"/>
        <w:gridCol w:w="992"/>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napToGrid w:val="0"/>
              <w:spacing w:line="480" w:lineRule="exact"/>
              <w:jc w:val="center"/>
              <w:rPr>
                <w:rFonts w:hint="eastAsia" w:ascii="仿宋" w:hAnsi="仿宋" w:eastAsia="仿宋"/>
                <w:snapToGrid w:val="0"/>
                <w:kern w:val="0"/>
                <w:sz w:val="28"/>
              </w:rPr>
            </w:pPr>
            <w:permStart w:id="72" w:edGrp="everyone"/>
            <w:r>
              <w:rPr>
                <w:rFonts w:hint="eastAsia" w:ascii="仿宋" w:hAnsi="仿宋" w:eastAsia="仿宋"/>
                <w:snapToGrid w:val="0"/>
                <w:kern w:val="0"/>
                <w:sz w:val="28"/>
              </w:rPr>
              <w:t>序号</w:t>
            </w:r>
          </w:p>
        </w:tc>
        <w:tc>
          <w:tcPr>
            <w:tcW w:w="1728" w:type="dxa"/>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napToGrid w:val="0"/>
              <w:spacing w:line="480" w:lineRule="exact"/>
              <w:ind w:firstLine="560" w:firstLineChars="200"/>
              <w:jc w:val="center"/>
              <w:rPr>
                <w:rFonts w:hint="eastAsia" w:ascii="仿宋" w:hAnsi="仿宋" w:eastAsia="仿宋"/>
                <w:snapToGrid w:val="0"/>
                <w:kern w:val="0"/>
                <w:sz w:val="28"/>
              </w:rPr>
            </w:pPr>
            <w:r>
              <w:rPr>
                <w:rFonts w:hint="eastAsia" w:ascii="仿宋" w:hAnsi="仿宋" w:eastAsia="仿宋"/>
                <w:snapToGrid w:val="0"/>
                <w:kern w:val="0"/>
                <w:sz w:val="28"/>
              </w:rPr>
              <w:t>名称</w:t>
            </w:r>
          </w:p>
        </w:tc>
        <w:tc>
          <w:tcPr>
            <w:tcW w:w="2127"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napToGrid w:val="0"/>
              <w:spacing w:line="480" w:lineRule="exact"/>
              <w:ind w:firstLine="560" w:firstLineChars="200"/>
              <w:jc w:val="center"/>
              <w:rPr>
                <w:rFonts w:hint="eastAsia" w:ascii="仿宋" w:hAnsi="仿宋" w:eastAsia="仿宋"/>
                <w:snapToGrid w:val="0"/>
                <w:kern w:val="0"/>
                <w:sz w:val="28"/>
              </w:rPr>
            </w:pPr>
            <w:r>
              <w:rPr>
                <w:rFonts w:hint="eastAsia" w:ascii="仿宋" w:hAnsi="仿宋" w:eastAsia="仿宋"/>
                <w:snapToGrid w:val="0"/>
                <w:kern w:val="0"/>
                <w:sz w:val="28"/>
              </w:rPr>
              <w:t>规格</w:t>
            </w:r>
          </w:p>
        </w:tc>
        <w:tc>
          <w:tcPr>
            <w:tcW w:w="1417"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napToGrid w:val="0"/>
              <w:spacing w:line="480" w:lineRule="exact"/>
              <w:jc w:val="center"/>
              <w:rPr>
                <w:rFonts w:hint="eastAsia" w:ascii="仿宋" w:hAnsi="仿宋" w:eastAsia="仿宋"/>
                <w:snapToGrid w:val="0"/>
                <w:kern w:val="0"/>
                <w:sz w:val="28"/>
              </w:rPr>
            </w:pPr>
            <w:r>
              <w:rPr>
                <w:rFonts w:hint="eastAsia" w:ascii="仿宋" w:hAnsi="仿宋" w:eastAsia="仿宋"/>
                <w:snapToGrid w:val="0"/>
                <w:kern w:val="0"/>
                <w:sz w:val="28"/>
              </w:rPr>
              <w:t>供货人</w:t>
            </w:r>
          </w:p>
        </w:tc>
        <w:tc>
          <w:tcPr>
            <w:tcW w:w="992"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napToGrid w:val="0"/>
              <w:spacing w:line="480" w:lineRule="exact"/>
              <w:jc w:val="center"/>
              <w:rPr>
                <w:rFonts w:hint="eastAsia" w:ascii="仿宋" w:hAnsi="仿宋" w:eastAsia="仿宋"/>
                <w:snapToGrid w:val="0"/>
                <w:kern w:val="0"/>
                <w:sz w:val="28"/>
              </w:rPr>
            </w:pPr>
            <w:r>
              <w:rPr>
                <w:rFonts w:hint="eastAsia" w:ascii="仿宋" w:hAnsi="仿宋" w:eastAsia="仿宋"/>
                <w:snapToGrid w:val="0"/>
                <w:kern w:val="0"/>
                <w:sz w:val="28"/>
              </w:rPr>
              <w:t>数量</w:t>
            </w:r>
          </w:p>
        </w:tc>
        <w:tc>
          <w:tcPr>
            <w:tcW w:w="1560"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napToGrid w:val="0"/>
              <w:spacing w:line="480" w:lineRule="exact"/>
              <w:jc w:val="center"/>
              <w:rPr>
                <w:rFonts w:hint="eastAsia" w:ascii="仿宋" w:hAnsi="仿宋" w:eastAsia="仿宋"/>
                <w:snapToGrid w:val="0"/>
                <w:kern w:val="0"/>
                <w:sz w:val="28"/>
              </w:rPr>
            </w:pPr>
            <w:r>
              <w:rPr>
                <w:rFonts w:hint="eastAsia" w:ascii="仿宋" w:hAnsi="仿宋" w:eastAsia="仿宋"/>
                <w:snapToGrid w:val="0"/>
                <w:kern w:val="0"/>
                <w:sz w:val="28"/>
              </w:rPr>
              <w:t>供货时间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auto"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728" w:type="dxa"/>
            <w:tcBorders>
              <w:top w:val="single" w:color="000000" w:sz="4" w:space="0"/>
              <w:left w:val="single" w:color="auto"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212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41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992"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560"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auto"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728" w:type="dxa"/>
            <w:tcBorders>
              <w:top w:val="single" w:color="000000" w:sz="4" w:space="0"/>
              <w:left w:val="single" w:color="auto"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212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41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992"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560"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auto"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728" w:type="dxa"/>
            <w:tcBorders>
              <w:top w:val="single" w:color="000000" w:sz="4" w:space="0"/>
              <w:left w:val="single" w:color="auto"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212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417"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992"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c>
          <w:tcPr>
            <w:tcW w:w="1560" w:type="dxa"/>
            <w:tcBorders>
              <w:top w:val="single" w:color="000000" w:sz="4" w:space="0"/>
              <w:left w:val="single" w:color="000000" w:sz="4" w:space="0"/>
              <w:bottom w:val="single" w:color="000000" w:sz="4" w:space="0"/>
              <w:right w:val="single" w:color="000000" w:sz="4" w:space="0"/>
            </w:tcBorders>
          </w:tcPr>
          <w:p>
            <w:pPr>
              <w:autoSpaceDE w:val="0"/>
              <w:autoSpaceDN w:val="0"/>
              <w:adjustRightInd w:val="0"/>
              <w:snapToGrid w:val="0"/>
              <w:spacing w:line="480" w:lineRule="exact"/>
              <w:ind w:firstLine="560" w:firstLineChars="200"/>
              <w:jc w:val="left"/>
              <w:rPr>
                <w:rFonts w:hint="eastAsia" w:ascii="华文仿宋" w:hAnsi="华文仿宋" w:eastAsia="华文仿宋"/>
                <w:snapToGrid w:val="0"/>
                <w:kern w:val="0"/>
                <w:sz w:val="28"/>
              </w:rPr>
            </w:pPr>
          </w:p>
        </w:tc>
      </w:tr>
      <w:permEnd w:id="72"/>
    </w:tbl>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5.1.2 （补充）：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变电工程应配备以下仪器设备：</w:t>
      </w:r>
    </w:p>
    <w:p>
      <w:pPr>
        <w:adjustRightInd w:val="0"/>
        <w:snapToGrid w:val="0"/>
        <w:spacing w:line="480" w:lineRule="exact"/>
        <w:ind w:firstLine="560"/>
        <w:rPr>
          <w:rFonts w:hint="eastAsia" w:ascii="仿宋" w:hAnsi="仿宋" w:eastAsia="仿宋"/>
          <w:snapToGrid w:val="0"/>
          <w:kern w:val="0"/>
          <w:sz w:val="28"/>
        </w:rPr>
      </w:pPr>
      <w:permStart w:id="73" w:edGrp="everyone"/>
      <w:r>
        <w:rPr>
          <w:rFonts w:hint="eastAsia" w:ascii="仿宋" w:hAnsi="仿宋" w:eastAsia="仿宋"/>
          <w:sz w:val="28"/>
          <w:u w:val="single"/>
        </w:rPr>
        <w:t xml:space="preserve">                                                                                                                                                                            </w:t>
      </w:r>
      <w:permEnd w:id="73"/>
      <w:r>
        <w:rPr>
          <w:rFonts w:hint="eastAsia" w:ascii="仿宋" w:hAnsi="仿宋" w:eastAsia="仿宋"/>
          <w:sz w:val="28"/>
        </w:rPr>
        <w:t xml:space="preserve">。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线路工程应配备以下仪器设备：</w:t>
      </w:r>
    </w:p>
    <w:p>
      <w:pPr>
        <w:adjustRightInd w:val="0"/>
        <w:snapToGrid w:val="0"/>
        <w:spacing w:line="480" w:lineRule="exact"/>
        <w:ind w:firstLine="560"/>
        <w:rPr>
          <w:rFonts w:hint="eastAsia" w:ascii="仿宋" w:hAnsi="仿宋" w:eastAsia="仿宋"/>
          <w:snapToGrid w:val="0"/>
          <w:kern w:val="0"/>
          <w:sz w:val="28"/>
        </w:rPr>
      </w:pPr>
      <w:permStart w:id="74" w:edGrp="everyone"/>
      <w:r>
        <w:rPr>
          <w:rFonts w:hint="eastAsia" w:ascii="仿宋" w:hAnsi="仿宋" w:eastAsia="仿宋"/>
          <w:sz w:val="28"/>
          <w:u w:val="single"/>
        </w:rPr>
        <w:t xml:space="preserve">                                                                                                                                                                            </w:t>
      </w:r>
      <w:permEnd w:id="74"/>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5.1.3 （补充）：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承包人应提供检验、测试及试验任何材料或设备通常所需要的协助，包括劳力、电力、燃料、储藏室、仪器及仪表，并应在这些材料或设备等用于工程之前，按监理人的选择和要求，提供材料样品以供试验。</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5.1.4 （增加）：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承包人所采购的材料和工程设备所使用的原材料及其制成品质量必须达到国家标准或行业标准、施工验收规范以及设计技术要求，承包人应对其质量负完全责任。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5.1.5 （增加）：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承包人在现场加工制作的预制件，必须首先征得监理人的同意，严格按图加工制作，并应有相应的材料检验合格的证明。</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选定的砂、石、水、水泥、水泥掺加剂、钢筋、砼试块等必须按规范规定抽样，送至省级及以上建设行政管理部门批准的质量检验部门进行检验；送检样品必须由监理人见证取样，工程中使用的材料与送检样品必须一致，检验项目必须满足现行国家标准或行业标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 发包人提供的材料和工程设备</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5.2.1 发包人提供的材料和工程设备的名称如下：</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变电站工程：</w:t>
      </w:r>
      <w:r>
        <w:rPr>
          <w:rFonts w:hint="eastAsia" w:ascii="仿宋" w:hAnsi="仿宋" w:eastAsia="仿宋"/>
          <w:kern w:val="0"/>
          <w:sz w:val="28"/>
        </w:rPr>
        <w:t>一、二次设备、支柱绝缘子、管母及配套金具、电力电缆等设备及材料（以工程量清单及相关合同文件为准）。</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线路工程：导线、地线、铁塔（不含地脚螺栓、插入角钢）、绝缘子、金具、OPGW及其配套金具（以工程量清单及合同文件为准）。</w:t>
      </w:r>
    </w:p>
    <w:p>
      <w:pPr>
        <w:spacing w:line="480" w:lineRule="exact"/>
        <w:ind w:left="420" w:leftChars="200" w:firstLine="140" w:firstLineChars="50"/>
        <w:rPr>
          <w:rFonts w:hint="eastAsia" w:ascii="仿宋" w:hAnsi="仿宋" w:eastAsia="仿宋"/>
          <w:snapToGrid w:val="0"/>
          <w:sz w:val="28"/>
        </w:rPr>
      </w:pPr>
      <w:r>
        <w:rPr>
          <w:rFonts w:hint="eastAsia" w:ascii="仿宋" w:hAnsi="仿宋" w:eastAsia="仿宋"/>
          <w:snapToGrid w:val="0"/>
          <w:sz w:val="28"/>
        </w:rPr>
        <w:t>5.2.3 修改为：</w:t>
      </w:r>
    </w:p>
    <w:p>
      <w:pPr>
        <w:spacing w:line="480" w:lineRule="exact"/>
        <w:ind w:firstLine="560" w:firstLineChars="200"/>
        <w:rPr>
          <w:rFonts w:hint="eastAsia" w:ascii="仿宋" w:hAnsi="仿宋" w:eastAsia="仿宋"/>
          <w:sz w:val="28"/>
        </w:rPr>
      </w:pPr>
      <w:r>
        <w:rPr>
          <w:rFonts w:hint="eastAsia" w:ascii="仿宋" w:hAnsi="仿宋" w:eastAsia="仿宋"/>
          <w:sz w:val="28"/>
        </w:rPr>
        <w:t>发包人应在材料和工程设备到货7天前通知承包人，承包人应会同监理人在约定的时间内，赴交货地点共同进行验收。承包人对发包人提供的材料和工程设备没有进行必要的检验或经检验不合格仍然使用的，视为承包人对建设工程质量缺陷存在过错，承包人应承担相应责任。发包人提供的材料和工程设备验收后，由承包人负责接收、运输和保管。</w:t>
      </w:r>
    </w:p>
    <w:p>
      <w:pPr>
        <w:spacing w:line="480" w:lineRule="exact"/>
        <w:ind w:left="420" w:leftChars="200" w:firstLine="140" w:firstLineChars="50"/>
        <w:rPr>
          <w:rFonts w:hint="eastAsia" w:ascii="仿宋" w:hAnsi="仿宋" w:eastAsia="仿宋"/>
          <w:snapToGrid w:val="0"/>
          <w:sz w:val="28"/>
        </w:rPr>
      </w:pPr>
      <w:r>
        <w:rPr>
          <w:rFonts w:hint="eastAsia" w:ascii="仿宋" w:hAnsi="仿宋" w:eastAsia="仿宋"/>
          <w:snapToGrid w:val="0"/>
          <w:sz w:val="28"/>
        </w:rPr>
        <w:t>5.2.6 修改为：</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发包人提供的材料和工程设备的规格、数量或质量不符合合同要求，或由于发包人原因发生交货日期延误及交货地点变更等情况的，发包人应同意延长工期和（或）增加费用。</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5.5 样品费用</w:t>
      </w:r>
      <w:r>
        <w:rPr>
          <w:rFonts w:hint="eastAsia" w:ascii="仿宋" w:hAnsi="仿宋" w:eastAsia="仿宋"/>
          <w:snapToGrid w:val="0"/>
          <w:kern w:val="0"/>
          <w:sz w:val="28"/>
        </w:rPr>
        <w:t>（增加）：</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除发包人供应的材料、工程设备的样品外，根据合同用于检验的其他样品均由承包人自费提供。</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5.6 检验费用</w:t>
      </w:r>
      <w:r>
        <w:rPr>
          <w:rFonts w:hint="eastAsia" w:ascii="仿宋" w:hAnsi="仿宋" w:eastAsia="仿宋"/>
          <w:snapToGrid w:val="0"/>
          <w:kern w:val="0"/>
          <w:sz w:val="28"/>
        </w:rPr>
        <w:t>（增加）：</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5.6.1 在以下情况下合同约定所发生的相关检验费用由承包人承担：</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（1）合同约定由承包人承担检验费用；</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（2）招标文件规定由承包人在投标文件中对检验费用进行报价。</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5.6.2 如果监理人要求的任何检验，未在合同中约定或未明确指明费用承担人；或尽管约定或指明，但是该检验既不在施工场地、也不在制造加工或准备这些材料或设备的地点进行检验，而检验结果表明，材料、设备及操作工艺未按合同约定满足监理人的要求，则有关的费用应由承包人承担。其他情况下，根据第5.6.3项的约定办理。</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5.6.3 未明确约定或指明的检验费用</w:t>
      </w:r>
    </w:p>
    <w:p>
      <w:pPr>
        <w:spacing w:line="480" w:lineRule="exact"/>
        <w:ind w:firstLine="420" w:firstLineChars="150"/>
        <w:rPr>
          <w:rFonts w:hint="eastAsia" w:ascii="仿宋" w:hAnsi="仿宋" w:eastAsia="仿宋"/>
          <w:snapToGrid w:val="0"/>
          <w:sz w:val="28"/>
        </w:rPr>
      </w:pPr>
      <w:r>
        <w:rPr>
          <w:rFonts w:hint="eastAsia" w:ascii="仿宋" w:hAnsi="仿宋" w:eastAsia="仿宋"/>
          <w:snapToGrid w:val="0"/>
          <w:sz w:val="28"/>
        </w:rPr>
        <w:t>监理人应在与发包人和承包人认真协商之后，确定第5.6.2项所述检验费用的承担人，第5.6.2项已有约定的除外。</w:t>
      </w:r>
    </w:p>
    <w:p>
      <w:pPr>
        <w:pStyle w:val="49"/>
        <w:adjustRightInd/>
        <w:snapToGrid/>
        <w:ind w:firstLine="560"/>
        <w:rPr>
          <w:rFonts w:hint="eastAsia" w:ascii="黑体" w:hAnsi="华文仿宋"/>
          <w:snapToGrid w:val="0"/>
        </w:rPr>
      </w:pPr>
      <w:bookmarkStart w:id="1103" w:name="_Toc20701"/>
      <w:bookmarkStart w:id="1104" w:name="_Toc20281"/>
      <w:bookmarkStart w:id="1105" w:name="_Toc25316"/>
      <w:bookmarkStart w:id="1106" w:name="_Toc14696"/>
      <w:bookmarkStart w:id="1107" w:name="_Toc17015"/>
      <w:bookmarkStart w:id="1108" w:name="_Toc21778"/>
      <w:bookmarkStart w:id="1109" w:name="_Toc15225"/>
      <w:bookmarkStart w:id="1110" w:name="_Toc1154"/>
      <w:bookmarkStart w:id="1111" w:name="_Toc4442"/>
      <w:bookmarkStart w:id="1112" w:name="_Toc16095"/>
      <w:bookmarkStart w:id="1113" w:name="_Toc372212346"/>
      <w:bookmarkStart w:id="1114" w:name="_Toc1760"/>
      <w:bookmarkStart w:id="1115" w:name="_Toc2944"/>
      <w:r>
        <w:rPr>
          <w:rFonts w:hint="eastAsia" w:ascii="黑体" w:hAnsi="华文仿宋"/>
          <w:snapToGrid w:val="0"/>
        </w:rPr>
        <w:t>6. 施工设备和临时设施</w:t>
      </w:r>
      <w:bookmarkEnd w:id="1103"/>
      <w:bookmarkEnd w:id="1104"/>
      <w:bookmarkEnd w:id="1105"/>
      <w:bookmarkEnd w:id="1106"/>
      <w:bookmarkEnd w:id="1107"/>
      <w:bookmarkEnd w:id="1108"/>
      <w:bookmarkEnd w:id="1109"/>
      <w:bookmarkEnd w:id="1110"/>
      <w:bookmarkEnd w:id="1111"/>
      <w:bookmarkEnd w:id="1112"/>
      <w:bookmarkEnd w:id="1113"/>
      <w:bookmarkEnd w:id="1114"/>
      <w:bookmarkEnd w:id="1115"/>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6.1 承包人提供的施工设备和临时设施</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6.1.1 修改为：</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承包人应按照投标文件中施工装备配置响应及合同进度计划的要求，及时配置施工设备和修建临时设施。进入施工场地的承包人设备需经监理人核查后才能投入使用。承包人更换合同约定的承包人设备的，应报监理人批准。</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6.1.2 修改为：</w:t>
      </w:r>
    </w:p>
    <w:p>
      <w:pPr>
        <w:spacing w:line="480" w:lineRule="exact"/>
        <w:ind w:firstLine="560" w:firstLineChars="200"/>
        <w:jc w:val="left"/>
        <w:rPr>
          <w:rFonts w:hint="eastAsia" w:ascii="仿宋" w:hAnsi="仿宋" w:eastAsia="仿宋"/>
          <w:snapToGrid w:val="0"/>
          <w:sz w:val="28"/>
          <w:szCs w:val="22"/>
        </w:rPr>
      </w:pPr>
      <w:r>
        <w:rPr>
          <w:rFonts w:hint="eastAsia" w:ascii="仿宋" w:hAnsi="仿宋" w:eastAsia="仿宋"/>
          <w:snapToGrid w:val="0"/>
          <w:sz w:val="28"/>
          <w:szCs w:val="22"/>
        </w:rPr>
        <w:t>除合同另有约定外，承包人应自行承担修建临时设施的费用，需要临时占地的且需承包人自行办理的，应由承包人自行办理申请及使用手续并承担地上附着物及青苗补偿、临时占地及场地平整、场地租用、复垦等相关费用。</w:t>
      </w:r>
    </w:p>
    <w:p>
      <w:pPr>
        <w:autoSpaceDE w:val="0"/>
        <w:autoSpaceDN w:val="0"/>
        <w:adjustRightInd w:val="0"/>
        <w:snapToGrid w:val="0"/>
        <w:spacing w:line="480" w:lineRule="exact"/>
        <w:ind w:firstLine="560" w:firstLineChars="200"/>
        <w:jc w:val="left"/>
        <w:rPr>
          <w:rFonts w:hint="eastAsia" w:ascii="仿宋" w:hAnsi="仿宋" w:eastAsia="仿宋"/>
          <w:kern w:val="0"/>
          <w:sz w:val="28"/>
        </w:rPr>
      </w:pPr>
      <w:r>
        <w:rPr>
          <w:rFonts w:hint="eastAsia" w:ascii="仿宋" w:hAnsi="仿宋" w:eastAsia="仿宋"/>
          <w:kern w:val="0"/>
          <w:sz w:val="28"/>
        </w:rPr>
        <w:t xml:space="preserve">6.1.3 </w:t>
      </w:r>
      <w:r>
        <w:rPr>
          <w:rFonts w:hint="eastAsia" w:ascii="仿宋" w:hAnsi="仿宋" w:eastAsia="仿宋"/>
          <w:snapToGrid w:val="0"/>
          <w:kern w:val="0"/>
          <w:sz w:val="28"/>
        </w:rPr>
        <w:t>（增加）：</w:t>
      </w:r>
    </w:p>
    <w:p>
      <w:pPr>
        <w:autoSpaceDE w:val="0"/>
        <w:autoSpaceDN w:val="0"/>
        <w:adjustRightInd w:val="0"/>
        <w:snapToGrid w:val="0"/>
        <w:spacing w:line="480" w:lineRule="exact"/>
        <w:ind w:firstLine="560" w:firstLineChars="200"/>
        <w:jc w:val="left"/>
        <w:rPr>
          <w:rFonts w:hint="eastAsia" w:ascii="仿宋" w:hAnsi="仿宋" w:eastAsia="仿宋"/>
          <w:kern w:val="0"/>
          <w:sz w:val="28"/>
        </w:rPr>
      </w:pPr>
      <w:r>
        <w:rPr>
          <w:rFonts w:hint="eastAsia" w:ascii="仿宋" w:hAnsi="仿宋" w:eastAsia="仿宋"/>
          <w:kern w:val="0"/>
          <w:sz w:val="28"/>
        </w:rPr>
        <w:t>施工现场必须配备可以平稳运行发包人要求的信息系统的计算机、网络设备（有线、无线均可）、存储介质等信息设备。开通因特网并具备良好的传输速度，网络带宽不低于1M，满足基建信息系统运行要求。</w:t>
      </w:r>
    </w:p>
    <w:p>
      <w:pPr>
        <w:autoSpaceDE w:val="0"/>
        <w:autoSpaceDN w:val="0"/>
        <w:adjustRightInd w:val="0"/>
        <w:snapToGrid w:val="0"/>
        <w:spacing w:line="480" w:lineRule="exact"/>
        <w:ind w:firstLine="560" w:firstLineChars="200"/>
        <w:jc w:val="left"/>
        <w:rPr>
          <w:rFonts w:hint="eastAsia" w:ascii="仿宋" w:hAnsi="仿宋" w:eastAsia="仿宋"/>
          <w:kern w:val="0"/>
          <w:sz w:val="28"/>
        </w:rPr>
      </w:pPr>
      <w:r>
        <w:rPr>
          <w:rFonts w:hint="eastAsia" w:ascii="仿宋" w:hAnsi="仿宋" w:eastAsia="仿宋"/>
          <w:kern w:val="0"/>
          <w:sz w:val="28"/>
        </w:rPr>
        <w:t>110千伏及以上变电站施工工程及发包人认为重要的或存在较大施工风险的35千伏变电站施工工程，开工前施工现场必须完成视频接入基建管理系统工作。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6.2 发包人提供的施工设备和临时设施</w:t>
      </w:r>
    </w:p>
    <w:p>
      <w:pPr>
        <w:autoSpaceDE w:val="0"/>
        <w:autoSpaceDN w:val="0"/>
        <w:adjustRightInd w:val="0"/>
        <w:snapToGrid w:val="0"/>
        <w:spacing w:line="480" w:lineRule="exact"/>
        <w:ind w:firstLine="560" w:firstLineChars="200"/>
        <w:jc w:val="left"/>
        <w:rPr>
          <w:rFonts w:hint="eastAsia" w:ascii="华文仿宋" w:hAnsi="华文仿宋" w:eastAsia="华文仿宋"/>
          <w:sz w:val="28"/>
        </w:rPr>
      </w:pPr>
      <w:r>
        <w:rPr>
          <w:rFonts w:hint="eastAsia" w:ascii="仿宋" w:hAnsi="仿宋" w:eastAsia="仿宋"/>
          <w:sz w:val="28"/>
        </w:rPr>
        <w:t>所有施工设备或装备均由承包人根据自身施工需要提供，发包人不提供任何有关的施工设备。发包人的现场办公场所，由承包人解决，费用含在合同价格中。设计及监理的现场办公场所由其自行负责。</w:t>
      </w:r>
      <w:r>
        <w:rPr>
          <w:rFonts w:hint="eastAsia" w:ascii="华文仿宋" w:hAnsi="华文仿宋" w:eastAsia="华文仿宋"/>
          <w:sz w:val="28"/>
        </w:rPr>
        <w:t xml:space="preserve"> </w:t>
      </w:r>
    </w:p>
    <w:p>
      <w:pPr>
        <w:pStyle w:val="49"/>
        <w:ind w:firstLine="560"/>
        <w:rPr>
          <w:rFonts w:hint="eastAsia" w:ascii="黑体" w:hAnsi="华文仿宋"/>
          <w:snapToGrid w:val="0"/>
        </w:rPr>
      </w:pPr>
      <w:bookmarkStart w:id="1116" w:name="_Toc13978"/>
      <w:bookmarkStart w:id="1117" w:name="_Toc370722498"/>
      <w:bookmarkStart w:id="1118" w:name="_Toc31153"/>
      <w:bookmarkStart w:id="1119" w:name="_Toc25731"/>
      <w:bookmarkStart w:id="1120" w:name="_Toc3408"/>
      <w:bookmarkStart w:id="1121" w:name="_Toc24329"/>
      <w:bookmarkStart w:id="1122" w:name="_Toc27746"/>
      <w:bookmarkStart w:id="1123" w:name="_Toc370574265"/>
      <w:bookmarkStart w:id="1124" w:name="_Toc11644"/>
      <w:bookmarkStart w:id="1125" w:name="_Toc372212347"/>
      <w:bookmarkStart w:id="1126" w:name="_Toc7302"/>
      <w:bookmarkStart w:id="1127" w:name="_Toc24088"/>
      <w:bookmarkStart w:id="1128" w:name="_Toc3386"/>
      <w:bookmarkStart w:id="1129" w:name="_Toc3774"/>
      <w:bookmarkStart w:id="1130" w:name="_Toc19488"/>
      <w:r>
        <w:rPr>
          <w:rFonts w:ascii="黑体" w:hAnsi="华文仿宋"/>
          <w:snapToGrid w:val="0"/>
        </w:rPr>
        <w:t>7</w:t>
      </w:r>
      <w:r>
        <w:rPr>
          <w:rFonts w:hint="eastAsia" w:ascii="黑体" w:hAnsi="华文仿宋"/>
          <w:snapToGrid w:val="0"/>
        </w:rPr>
        <w:t>. 交通运输</w:t>
      </w:r>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7.1 道路通行权和场外设施</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修改为：</w:t>
      </w:r>
    </w:p>
    <w:p>
      <w:pPr>
        <w:spacing w:line="480" w:lineRule="exact"/>
        <w:ind w:firstLine="556"/>
        <w:rPr>
          <w:rFonts w:hint="eastAsia" w:ascii="仿宋" w:hAnsi="仿宋" w:eastAsia="仿宋"/>
          <w:snapToGrid w:val="0"/>
          <w:sz w:val="28"/>
          <w:szCs w:val="22"/>
        </w:rPr>
      </w:pPr>
      <w:r>
        <w:rPr>
          <w:rFonts w:hint="eastAsia" w:ascii="仿宋" w:hAnsi="仿宋" w:eastAsia="仿宋"/>
          <w:snapToGrid w:val="0"/>
          <w:sz w:val="28"/>
          <w:szCs w:val="22"/>
        </w:rPr>
        <w:t>承包人应根据合同工程的施工需要，负责办理取得出入施工场地的专用和临时道路的通行权，以及取得为工程建设所需修建场外设施的权利，相关费用支出已包含在合同价格中。发包人应协助承包人办理上述手续。</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7.3 场外交通（增加以下条款）</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7.3.3 承包人应自行取得在场外公共道路（含高速公路、铁路等）上的特殊施工交通许可，并承担有关费用。</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7.3.4 承包人应加强作业人员（包括分包人员）进出施工现场的的交通安全管理，在分包合同中明确使用合格的运输工具、遵守交通法规等要求。</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35千伏及以上输变电工程，开工前必须完成工程现场人员管理系统部署工作。</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7.5 道路和桥梁的损坏责任（补充）：</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承包人应保证发包人免受由于运输引起的任何此类道路桥梁损坏的赔偿责任，包括直接向发包人提出的索赔要求。承包人应尽可能通过谈判处理此类索赔，并赔偿所有由此类损坏引起的损失。</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如果运输或负运输责任的第三人，对上述道路或桥梁造成任何损坏，在承包人得知该损坏或接到有权人提出的索赔要求后，应立即通知监理人及发包人，并要求材料和工程设备的运输者支付赔偿金，发包人不支付任何费用。</w:t>
      </w:r>
    </w:p>
    <w:p>
      <w:pPr>
        <w:spacing w:line="480" w:lineRule="exact"/>
        <w:ind w:firstLine="556"/>
        <w:rPr>
          <w:rFonts w:hint="eastAsia" w:ascii="仿宋" w:hAnsi="仿宋" w:eastAsia="仿宋"/>
          <w:snapToGrid w:val="0"/>
          <w:kern w:val="0"/>
          <w:sz w:val="28"/>
        </w:rPr>
      </w:pPr>
      <w:r>
        <w:rPr>
          <w:rFonts w:hint="eastAsia" w:ascii="仿宋" w:hAnsi="仿宋" w:eastAsia="仿宋"/>
          <w:snapToGrid w:val="0"/>
          <w:sz w:val="28"/>
        </w:rPr>
        <w:t>7.7 施工场地</w:t>
      </w:r>
      <w:r>
        <w:rPr>
          <w:rFonts w:hint="eastAsia" w:ascii="仿宋" w:hAnsi="仿宋" w:eastAsia="仿宋"/>
          <w:snapToGrid w:val="0"/>
          <w:kern w:val="0"/>
          <w:sz w:val="28"/>
        </w:rPr>
        <w:t>（增加）：</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7.7.1 关于施工场地的以下情况按下列约定：</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（1）可以让承包人使用的施工场地的总范围：</w:t>
      </w:r>
    </w:p>
    <w:p>
      <w:pPr>
        <w:spacing w:line="480" w:lineRule="exact"/>
        <w:ind w:firstLine="556"/>
        <w:rPr>
          <w:rFonts w:hint="eastAsia" w:ascii="仿宋" w:hAnsi="仿宋" w:eastAsia="仿宋"/>
          <w:snapToGrid w:val="0"/>
          <w:sz w:val="28"/>
          <w:u w:val="single"/>
        </w:rPr>
      </w:pPr>
      <w:permStart w:id="75" w:edGrp="everyone"/>
      <w:r>
        <w:rPr>
          <w:rFonts w:hint="eastAsia" w:ascii="仿宋" w:hAnsi="仿宋" w:eastAsia="仿宋"/>
          <w:snapToGrid w:val="0"/>
          <w:sz w:val="28"/>
          <w:u w:val="single"/>
        </w:rPr>
        <w:t xml:space="preserve">                                                        </w:t>
      </w:r>
    </w:p>
    <w:p>
      <w:pPr>
        <w:spacing w:line="480" w:lineRule="exact"/>
        <w:rPr>
          <w:rFonts w:hint="eastAsia" w:ascii="仿宋" w:hAnsi="仿宋" w:eastAsia="仿宋"/>
          <w:snapToGrid w:val="0"/>
          <w:sz w:val="28"/>
        </w:rPr>
      </w:pPr>
      <w:r>
        <w:rPr>
          <w:rFonts w:hint="eastAsia" w:ascii="仿宋" w:hAnsi="仿宋" w:eastAsia="仿宋"/>
          <w:snapToGrid w:val="0"/>
          <w:sz w:val="28"/>
          <w:u w:val="single"/>
        </w:rPr>
        <w:t xml:space="preserve">                                                          </w:t>
      </w:r>
      <w:permEnd w:id="75"/>
      <w:r>
        <w:rPr>
          <w:rFonts w:hint="eastAsia" w:ascii="仿宋" w:hAnsi="仿宋" w:eastAsia="仿宋"/>
          <w:snapToGrid w:val="0"/>
          <w:sz w:val="28"/>
        </w:rPr>
        <w:t xml:space="preserve">。 </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（2）可供承包人使用的顺序（发包人应在监理人下达开工通知的同时，允许承包人按合同要求的工程施工顺序占用施工场地）：</w:t>
      </w:r>
    </w:p>
    <w:p>
      <w:pPr>
        <w:spacing w:line="480" w:lineRule="exact"/>
        <w:ind w:firstLine="556"/>
        <w:rPr>
          <w:rFonts w:hint="eastAsia" w:ascii="仿宋" w:hAnsi="仿宋" w:eastAsia="仿宋"/>
          <w:snapToGrid w:val="0"/>
          <w:sz w:val="28"/>
        </w:rPr>
      </w:pPr>
      <w:permStart w:id="76" w:edGrp="everyone"/>
      <w:r>
        <w:rPr>
          <w:rFonts w:hint="eastAsia" w:ascii="仿宋" w:hAnsi="仿宋" w:eastAsia="仿宋"/>
          <w:snapToGrid w:val="0"/>
          <w:sz w:val="28"/>
          <w:u w:val="single"/>
        </w:rPr>
        <w:t xml:space="preserve">                                                                                                                 </w:t>
      </w:r>
      <w:permEnd w:id="76"/>
      <w:r>
        <w:rPr>
          <w:rFonts w:hint="eastAsia" w:ascii="仿宋" w:hAnsi="仿宋" w:eastAsia="仿宋"/>
          <w:snapToGrid w:val="0"/>
          <w:sz w:val="28"/>
        </w:rPr>
        <w:t xml:space="preserve">。 </w:t>
      </w:r>
    </w:p>
    <w:p>
      <w:pPr>
        <w:spacing w:line="480" w:lineRule="exact"/>
        <w:ind w:firstLine="556"/>
        <w:rPr>
          <w:rFonts w:hint="eastAsia" w:ascii="仿宋" w:hAnsi="仿宋" w:eastAsia="仿宋"/>
          <w:sz w:val="28"/>
        </w:rPr>
      </w:pPr>
      <w:r>
        <w:rPr>
          <w:rFonts w:hint="eastAsia" w:ascii="仿宋" w:hAnsi="仿宋" w:eastAsia="仿宋"/>
          <w:snapToGrid w:val="0"/>
          <w:sz w:val="28"/>
        </w:rPr>
        <w:t>（3）与顺序相应的施工场地的范围:</w:t>
      </w:r>
      <w:r>
        <w:rPr>
          <w:rFonts w:hint="eastAsia" w:ascii="仿宋" w:hAnsi="仿宋" w:eastAsia="仿宋"/>
          <w:sz w:val="28"/>
        </w:rPr>
        <w:t xml:space="preserve">变电站预留扩建区域。 </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7.7.2 除合同另有约定外，发包人应提供所需的进入施工场地的通道，以便使承包人可以按约定的计划，或按承包人在给监理人并抄报发包人的通知书中提出的合理建议开工及进行施工。发包人应随工程的进展，使承包人进一步使用施工场地，以便承包人能在不同的情况下，按计划或建议尽快进行工程施工。</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7.7.3 除非另有批准，承包人不得将施工场地用于工程施工之外的目的。承包人应在适当时间就开工和施工安排事宜及时与发包人联系，取得施工场地使用权和出入权，并对分包商（如合同允许）使用和出入施工场地进行管理。</w:t>
      </w:r>
    </w:p>
    <w:p>
      <w:pPr>
        <w:pStyle w:val="49"/>
        <w:ind w:firstLine="560"/>
        <w:rPr>
          <w:rFonts w:hint="eastAsia" w:ascii="黑体" w:hAnsi="华文仿宋"/>
          <w:snapToGrid w:val="0"/>
        </w:rPr>
      </w:pPr>
      <w:bookmarkStart w:id="1131" w:name="_Toc22175"/>
      <w:bookmarkStart w:id="1132" w:name="_Toc17269"/>
      <w:bookmarkStart w:id="1133" w:name="_Toc6209"/>
      <w:bookmarkStart w:id="1134" w:name="_Toc7255"/>
      <w:bookmarkStart w:id="1135" w:name="_Toc24416"/>
      <w:bookmarkStart w:id="1136" w:name="_Toc372212348"/>
      <w:bookmarkStart w:id="1137" w:name="_Toc17574"/>
      <w:bookmarkStart w:id="1138" w:name="_Toc370574266"/>
      <w:bookmarkStart w:id="1139" w:name="_Toc13700"/>
      <w:bookmarkStart w:id="1140" w:name="_Toc8056"/>
      <w:bookmarkStart w:id="1141" w:name="_Toc12363"/>
      <w:bookmarkStart w:id="1142" w:name="_Toc11096"/>
      <w:bookmarkStart w:id="1143" w:name="_Toc8525"/>
      <w:bookmarkStart w:id="1144" w:name="_Toc9438"/>
      <w:bookmarkStart w:id="1145" w:name="_Toc370722499"/>
      <w:r>
        <w:rPr>
          <w:rFonts w:ascii="黑体" w:hAnsi="华文仿宋"/>
          <w:snapToGrid w:val="0"/>
        </w:rPr>
        <w:t>8</w:t>
      </w:r>
      <w:r>
        <w:rPr>
          <w:rFonts w:hint="eastAsia" w:ascii="黑体" w:hAnsi="华文仿宋"/>
          <w:snapToGrid w:val="0"/>
        </w:rPr>
        <w:t>. 测量放线</w:t>
      </w:r>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 施工控制网</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8.1.1 （1）发包人应在承包人进场后15天内，通过监理人向承包人提供测量基准点、基准线和水准点及其书面资料。</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（2）承包人应按以下要求测设施工控制网：</w:t>
      </w:r>
    </w:p>
    <w:p>
      <w:pPr>
        <w:autoSpaceDE w:val="0"/>
        <w:autoSpaceDN w:val="0"/>
        <w:adjustRightInd w:val="0"/>
        <w:snapToGrid w:val="0"/>
        <w:spacing w:line="480" w:lineRule="exact"/>
        <w:ind w:firstLine="560" w:firstLineChars="200"/>
        <w:jc w:val="left"/>
        <w:rPr>
          <w:rFonts w:hint="eastAsia" w:ascii="仿宋" w:hAnsi="仿宋" w:eastAsia="仿宋"/>
          <w:sz w:val="28"/>
        </w:rPr>
      </w:pPr>
      <w:permStart w:id="77" w:edGrp="everyone"/>
      <w:r>
        <w:rPr>
          <w:rFonts w:hint="eastAsia" w:ascii="仿宋" w:hAnsi="仿宋" w:eastAsia="仿宋"/>
          <w:sz w:val="28"/>
          <w:u w:val="single"/>
        </w:rPr>
        <w:t xml:space="preserve">                                                                                                                                                                            </w:t>
      </w:r>
      <w:permEnd w:id="77"/>
      <w:r>
        <w:rPr>
          <w:rFonts w:hint="eastAsia" w:ascii="仿宋" w:hAnsi="仿宋" w:eastAsia="仿宋"/>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承包人应在工程开工7天前将施工控制网资料报送监理人审批。</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8.2 施工测量</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8.2.2 （补充）：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由于承包人测量错误增加的费用和（或）工期延误由承包人承担。监理人对任何放线进行复测不应以任何方式免除承包人对放线准确所应负的责任，承包人应仔细保护和保存在放线中使用的基准点。</w:t>
      </w:r>
    </w:p>
    <w:p>
      <w:pPr>
        <w:autoSpaceDE w:val="0"/>
        <w:autoSpaceDN w:val="0"/>
        <w:adjustRightInd w:val="0"/>
        <w:snapToGrid w:val="0"/>
        <w:spacing w:line="480" w:lineRule="exact"/>
        <w:ind w:firstLine="560" w:firstLineChars="200"/>
        <w:jc w:val="left"/>
        <w:rPr>
          <w:rFonts w:hint="eastAsia" w:ascii="仿宋" w:hAnsi="仿宋" w:eastAsia="仿宋"/>
          <w:snapToGrid w:val="0"/>
          <w:sz w:val="28"/>
        </w:rPr>
      </w:pPr>
      <w:r>
        <w:rPr>
          <w:rFonts w:hint="eastAsia" w:ascii="仿宋" w:hAnsi="仿宋" w:eastAsia="仿宋"/>
          <w:snapToGrid w:val="0"/>
          <w:sz w:val="28"/>
        </w:rPr>
        <w:t>8.3 基准资料错误的责任</w:t>
      </w:r>
    </w:p>
    <w:p>
      <w:pPr>
        <w:autoSpaceDE w:val="0"/>
        <w:autoSpaceDN w:val="0"/>
        <w:adjustRightInd w:val="0"/>
        <w:snapToGrid w:val="0"/>
        <w:spacing w:line="480" w:lineRule="exact"/>
        <w:ind w:firstLine="560" w:firstLineChars="200"/>
        <w:jc w:val="left"/>
        <w:rPr>
          <w:rFonts w:hint="eastAsia" w:ascii="仿宋" w:hAnsi="仿宋" w:eastAsia="仿宋"/>
          <w:snapToGrid w:val="0"/>
          <w:sz w:val="28"/>
        </w:rPr>
      </w:pPr>
      <w:r>
        <w:rPr>
          <w:rFonts w:hint="eastAsia" w:ascii="仿宋" w:hAnsi="仿宋" w:eastAsia="仿宋"/>
          <w:snapToGrid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应对其提供的测量基准点、基准线和水准点及其书面资料的真实性、准确性和完整性负责。发包人提供上述基准资料错误导致承包人测量放线工作的返工或造成工程损失的，发包人应承担由此增加的费用和（或）同意延长工期。承包人发现发包人提供的上述基准资料存在明显错误或疏忽的，应及时通知监理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8.4 标题修改为使用施工控制网</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监理人或经发包人同意的其他承包人需要使用施工控制网的，承包人应提供必要的协助，发包人不再为此支付费用。</w:t>
      </w:r>
    </w:p>
    <w:p>
      <w:pPr>
        <w:numPr>
          <w:ilvl w:val="0"/>
          <w:numId w:val="5"/>
        </w:numPr>
        <w:tabs>
          <w:tab w:val="left" w:pos="495"/>
        </w:tabs>
        <w:spacing w:line="480" w:lineRule="exact"/>
        <w:ind w:firstLine="560" w:firstLineChars="200"/>
        <w:rPr>
          <w:rFonts w:hint="eastAsia" w:ascii="黑体" w:hAnsi="黑体" w:eastAsia="黑体"/>
          <w:snapToGrid w:val="0"/>
          <w:sz w:val="28"/>
        </w:rPr>
      </w:pPr>
      <w:bookmarkStart w:id="1146" w:name="_Toc370722500"/>
      <w:bookmarkStart w:id="1147" w:name="_Toc370574267"/>
      <w:bookmarkStart w:id="1148" w:name="_Toc372212349"/>
      <w:bookmarkStart w:id="1149" w:name="_Toc10756"/>
      <w:bookmarkStart w:id="1150" w:name="_Toc16021"/>
      <w:bookmarkStart w:id="1151" w:name="_Toc477"/>
      <w:bookmarkStart w:id="1152" w:name="_Toc32595"/>
      <w:bookmarkStart w:id="1153" w:name="_Toc3264"/>
      <w:bookmarkStart w:id="1154" w:name="_Toc21528"/>
      <w:r>
        <w:rPr>
          <w:rFonts w:hint="eastAsia" w:ascii="黑体" w:hAnsi="黑体" w:eastAsia="黑体"/>
          <w:snapToGrid w:val="0"/>
          <w:sz w:val="28"/>
        </w:rPr>
        <w:t>施工安全、治安保卫和环境保护</w:t>
      </w:r>
      <w:bookmarkEnd w:id="1146"/>
      <w:bookmarkEnd w:id="1147"/>
      <w:bookmarkEnd w:id="1148"/>
      <w:r>
        <w:rPr>
          <w:rFonts w:hint="eastAsia" w:ascii="黑体" w:hAnsi="黑体" w:eastAsia="黑体"/>
          <w:snapToGrid w:val="0"/>
          <w:sz w:val="28"/>
        </w:rPr>
        <w:t>标题改为：</w:t>
      </w:r>
      <w:bookmarkEnd w:id="1149"/>
      <w:bookmarkEnd w:id="1150"/>
      <w:bookmarkEnd w:id="1151"/>
      <w:bookmarkEnd w:id="1152"/>
      <w:bookmarkEnd w:id="1153"/>
      <w:bookmarkEnd w:id="1154"/>
    </w:p>
    <w:p>
      <w:pPr>
        <w:pStyle w:val="49"/>
        <w:ind w:firstLine="560"/>
        <w:rPr>
          <w:rFonts w:hint="eastAsia" w:ascii="黑体" w:hAnsi="华文仿宋"/>
          <w:snapToGrid w:val="0"/>
        </w:rPr>
      </w:pPr>
      <w:bookmarkStart w:id="1155" w:name="_Toc11170"/>
      <w:bookmarkStart w:id="1156" w:name="_Toc9111"/>
      <w:bookmarkStart w:id="1157" w:name="_Toc372212350"/>
      <w:bookmarkStart w:id="1158" w:name="_Toc28136"/>
      <w:bookmarkStart w:id="1159" w:name="_Toc17606"/>
      <w:bookmarkStart w:id="1160" w:name="_Toc7830"/>
      <w:bookmarkStart w:id="1161" w:name="_Toc22546"/>
      <w:r>
        <w:rPr>
          <w:rFonts w:ascii="黑体" w:hAnsi="华文仿宋"/>
          <w:snapToGrid w:val="0"/>
        </w:rPr>
        <w:t>9. 安全文明施工、保卫和环境保护</w:t>
      </w:r>
      <w:bookmarkEnd w:id="1155"/>
      <w:bookmarkEnd w:id="1156"/>
      <w:bookmarkEnd w:id="1157"/>
      <w:bookmarkEnd w:id="1158"/>
      <w:bookmarkEnd w:id="1159"/>
      <w:bookmarkEnd w:id="1160"/>
      <w:bookmarkEnd w:id="1161"/>
    </w:p>
    <w:p>
      <w:pPr>
        <w:tabs>
          <w:tab w:val="left" w:pos="495"/>
        </w:tabs>
        <w:spacing w:line="480" w:lineRule="exact"/>
        <w:ind w:firstLine="556"/>
        <w:rPr>
          <w:rFonts w:hint="eastAsia" w:ascii="仿宋" w:hAnsi="仿宋" w:eastAsia="仿宋"/>
          <w:snapToGrid w:val="0"/>
          <w:sz w:val="28"/>
        </w:rPr>
      </w:pPr>
      <w:r>
        <w:rPr>
          <w:rFonts w:hint="eastAsia" w:ascii="仿宋" w:hAnsi="仿宋" w:eastAsia="仿宋"/>
          <w:snapToGrid w:val="0"/>
          <w:sz w:val="28"/>
        </w:rPr>
        <w:t>9.2 承包人的施工安全责任修改为：</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9.2 安全文明施工</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9.2.1 承包人在现场应遵守并落实所有现行的有关安全、文明施工的规章制度要求。除非本合同另有约定，自在施工场地开始工作直到工程全部移交为止，承包人应：</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（1）全面负责在施工场地上施工的人员的安全，并使施工场地和工程保持良好的秩序，以避免发生人身事故。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（2）为了保护工程或为了公众及其他人员的安全及方便，在监理人或任何有权机关所要求的时间和地点、以其自己的费用提供并维修所有的照明、护栏、围墙、警告标志及守卫设施。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3）按合同约定履行安全职责,执行监理人有关安全工作的指示,并合同约定的期限内，按合同约定的安全工作内容，编制施工安全措施计划报送监理人审批。承包人应在工程开工7天前，按合同约定的安全工作内容，编制施工安全措施计划报送监理人审批。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加强施工作业安全管理，特别应加强易燃、易爆材料、火工器材、有毒与腐蚀性材料和其他危险品的管理，以及对爆破作业和地下工程施工等危险作业的管理。承包人应根据国家有关规定布置消防器材，保证消防通道畅通，做好防火防盗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（5）严格按照国家安全标准制定施工安全操作规程，配备必要的安全生产和劳动保护设施，加强对承包人人员的安全教育，并发放安全工作手册和劳动保护用具。</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（6）按监理人的指示制定应对灾害的紧急预案，报送监理人审批。承包人还应按预案做好安全检查，配置必要的救助物资和器材，切实保护好有关人员的人身和财产安全。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建立以项目经理为第一安全责任人的各级安全施工责任制。项目承包范围内所有参建人员（包括劳务分包商人员、临时用工）均应纳入项目安全管理网络；制订各级人员的安全职责，建立和健全安全保证体系和监督体系；应指派一位常驻工地的专职安全员，专职安全员应能胜任此项工作，并有权发布各种指示及采取防止事故发生的预防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对项目现场安全健康与环境工作负全面责任，负责经常性的内部安全检查，至少每月进行一次对项目现场的安全监督检查，监督安全隐患的整改。参加发包人、监理人组织的安全大检查工作，对发现的问题应在限期内完成整改。</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（9）建立健全符合工程实际情况、具有可操作性的安全管理制度，建立安全管理、监督网络，根据工程的进展配备足够的安全管理资源，并确保实施到位。</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9.2.2 承包人应按下表约定的时间将下列文件提交发包人及监理人：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（1）承装（修、试）电力设施许可证复印件；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（2）安全管理组织机构及安全责任人情况；</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（3）工程安全管理台帐和施工安全风险管理及风险控制方案；</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（4）工程文明施工方案；</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（5）经承包人主管领导审批的特殊施工安全技术措施；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（6）施工安全及交通安全情况通报及事故报告。</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（7）跨越高铁、高速、重要输电通道，以及变电改扩建工程，要编制专项跨越施工方案和停电施工方案，并制定专项安全技术措施。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承包人应按下表向发包人及监理人提交文件：（按照发包人要求提交）</w:t>
      </w:r>
    </w:p>
    <w:tbl>
      <w:tblPr>
        <w:tblStyle w:val="2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5386"/>
        <w:gridCol w:w="1666"/>
        <w:gridCol w:w="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序号</w:t>
            </w:r>
          </w:p>
        </w:tc>
        <w:tc>
          <w:tcPr>
            <w:tcW w:w="5386"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文件内容</w:t>
            </w:r>
          </w:p>
        </w:tc>
        <w:tc>
          <w:tcPr>
            <w:tcW w:w="1666"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提交时间</w:t>
            </w:r>
          </w:p>
        </w:tc>
        <w:tc>
          <w:tcPr>
            <w:tcW w:w="744"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1</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承装（修、试）电力设施许可证复印件</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开工日前7天</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2</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安全管理组织机构及安全责任人情况</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开工日前7天</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3</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工程安全管理台帐和施工安全风险管理及风险控制方案</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开工日前7天</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4</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工程文明施工方案</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开工日前7天</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5</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经承包人主管领导审批的特殊施工安全技术措施</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开工日前7天</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pPr>
              <w:autoSpaceDE w:val="0"/>
              <w:autoSpaceDN w:val="0"/>
              <w:adjustRightInd w:val="0"/>
              <w:snapToGrid w:val="0"/>
              <w:spacing w:line="480" w:lineRule="exact"/>
              <w:jc w:val="center"/>
              <w:rPr>
                <w:rFonts w:hint="eastAsia" w:ascii="仿宋" w:hAnsi="仿宋" w:eastAsia="仿宋"/>
                <w:snapToGrid w:val="0"/>
                <w:kern w:val="0"/>
                <w:sz w:val="24"/>
              </w:rPr>
            </w:pPr>
            <w:r>
              <w:rPr>
                <w:rFonts w:hint="eastAsia" w:ascii="仿宋" w:hAnsi="仿宋" w:eastAsia="仿宋"/>
                <w:snapToGrid w:val="0"/>
                <w:kern w:val="0"/>
                <w:sz w:val="24"/>
              </w:rPr>
              <w:t>6</w:t>
            </w:r>
          </w:p>
        </w:tc>
        <w:tc>
          <w:tcPr>
            <w:tcW w:w="538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施工安全及交通安全情况通报及事故报告</w:t>
            </w:r>
          </w:p>
        </w:tc>
        <w:tc>
          <w:tcPr>
            <w:tcW w:w="1666" w:type="dxa"/>
          </w:tcPr>
          <w:p>
            <w:pPr>
              <w:autoSpaceDE w:val="0"/>
              <w:autoSpaceDN w:val="0"/>
              <w:adjustRightInd w:val="0"/>
              <w:snapToGrid w:val="0"/>
              <w:spacing w:line="480" w:lineRule="exact"/>
              <w:jc w:val="left"/>
              <w:rPr>
                <w:rFonts w:hint="eastAsia" w:ascii="仿宋" w:hAnsi="仿宋" w:eastAsia="仿宋"/>
                <w:snapToGrid w:val="0"/>
                <w:kern w:val="0"/>
                <w:sz w:val="24"/>
              </w:rPr>
            </w:pPr>
            <w:r>
              <w:rPr>
                <w:rFonts w:hint="eastAsia" w:ascii="仿宋" w:hAnsi="仿宋" w:eastAsia="仿宋"/>
                <w:snapToGrid w:val="0"/>
                <w:kern w:val="0"/>
                <w:sz w:val="24"/>
              </w:rPr>
              <w:t xml:space="preserve">事故后2小时 </w:t>
            </w:r>
          </w:p>
        </w:tc>
        <w:tc>
          <w:tcPr>
            <w:tcW w:w="744" w:type="dxa"/>
          </w:tcPr>
          <w:p>
            <w:pPr>
              <w:autoSpaceDE w:val="0"/>
              <w:autoSpaceDN w:val="0"/>
              <w:adjustRightInd w:val="0"/>
              <w:snapToGrid w:val="0"/>
              <w:spacing w:line="480" w:lineRule="exact"/>
              <w:jc w:val="left"/>
              <w:rPr>
                <w:rFonts w:hint="eastAsia" w:ascii="仿宋" w:hAnsi="仿宋" w:eastAsia="仿宋"/>
                <w:snapToGrid w:val="0"/>
                <w:kern w:val="0"/>
                <w:sz w:val="24"/>
              </w:rPr>
            </w:pPr>
          </w:p>
        </w:tc>
      </w:tr>
    </w:tbl>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9.2.3 承包人是工程安全文明施工的主体，负责安全文明施工的具体实施，控制施工作业安全风险。承包人必须按照合同约定的项目安全管理目标、施工安全管理及风险控制方案及国家电网有限公司有关安全管理规定和相关管理制度，编制有针对性的工程项目施工安全管理及风险控制方案，提交监理人审核后实施。方案主要内容如下：</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（1）工程概况；</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（2）安全目标；</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（3）安全管理机构及职责；</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（4）施工安全管理措施；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（5）施工安全风险管理；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（6）安全文明施工实施措施；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（7）环境保护及水土保持措施；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（8）分包安全管理措施；</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（9）安全检查及隐患排查计划；</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（10）信息管理落实计划；</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（11）安全管理评价计划。</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承包人编制施工安全管理及风险控制方案所应遵循的项目安全管理目标和发包人安全管理总体策划：</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（1）安全管理目标：</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不发生六级及以上人身事件；不发生因工程建设引起的六级及以上电网及设备事件；不发生六级及以上施工机械设备事件；不发生火灾事故；不发生环境污染事件；不发生负主要责任的一般交通事故；不发生基建信息安全事件；不发生对国家电网有限公司造成影响的安全稳定事件。</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（2）施工安全管理及风险控制方案：</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业主项目部编制的安全文明施工总体策划执行国家电网有限公</w:t>
      </w:r>
    </w:p>
    <w:p>
      <w:pPr>
        <w:autoSpaceDE w:val="0"/>
        <w:autoSpaceDN w:val="0"/>
        <w:adjustRightInd w:val="0"/>
        <w:snapToGrid w:val="0"/>
        <w:spacing w:line="480" w:lineRule="exact"/>
        <w:jc w:val="left"/>
        <w:rPr>
          <w:rFonts w:hint="eastAsia" w:ascii="仿宋" w:hAnsi="仿宋" w:eastAsia="仿宋"/>
          <w:snapToGrid w:val="0"/>
          <w:kern w:val="0"/>
          <w:sz w:val="28"/>
        </w:rPr>
      </w:pPr>
      <w:r>
        <w:rPr>
          <w:rFonts w:hint="eastAsia" w:ascii="仿宋" w:hAnsi="仿宋" w:eastAsia="仿宋"/>
          <w:sz w:val="28"/>
        </w:rPr>
        <w:t xml:space="preserve">司输变电工程安全文明施工标准化管理相关规定、国家电网有限公司输变电工程施工安全风险识别评估及预控措施管理相关规定。通过对输变电工程开工前的固有风险分析，结合项目实际作业特点，在施工作业前对风险进行动态识别，重新评估风险等级，对风险作业采取针对性的预控措施，保证输变电工程施工安全风险始终处于可控、在控、能控状态。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ascii="仿宋" w:hAnsi="仿宋" w:eastAsia="仿宋"/>
          <w:snapToGrid w:val="0"/>
          <w:kern w:val="0"/>
          <w:sz w:val="28"/>
        </w:rPr>
        <w:t>9.</w:t>
      </w:r>
      <w:r>
        <w:rPr>
          <w:rFonts w:hint="eastAsia" w:ascii="仿宋" w:hAnsi="仿宋" w:eastAsia="仿宋"/>
          <w:snapToGrid w:val="0"/>
          <w:kern w:val="0"/>
          <w:sz w:val="28"/>
        </w:rPr>
        <w:t>2</w:t>
      </w:r>
      <w:r>
        <w:rPr>
          <w:rFonts w:ascii="仿宋" w:hAnsi="仿宋" w:eastAsia="仿宋"/>
          <w:snapToGrid w:val="0"/>
          <w:kern w:val="0"/>
          <w:sz w:val="28"/>
        </w:rPr>
        <w:t>.4</w:t>
      </w:r>
      <w:r>
        <w:rPr>
          <w:rFonts w:hint="eastAsia" w:ascii="仿宋" w:hAnsi="仿宋" w:eastAsia="仿宋"/>
          <w:snapToGrid w:val="0"/>
          <w:kern w:val="0"/>
          <w:sz w:val="28"/>
        </w:rPr>
        <w:t xml:space="preserve"> 合同约定的安全文明施工费已在合同中单独计列，承包人应按有关规定使用。因采取合同未约定的安全作业环境及安全施工措施增加的费用，由监理人按第</w:t>
      </w:r>
      <w:r>
        <w:rPr>
          <w:rFonts w:ascii="仿宋" w:hAnsi="仿宋" w:eastAsia="仿宋"/>
          <w:snapToGrid w:val="0"/>
          <w:kern w:val="0"/>
          <w:sz w:val="28"/>
        </w:rPr>
        <w:t>3.5款商定或确定。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9.2.5 承包人应对其履行合同所雇佣的全部人员（包括分包人人员）的人身安全事件承担责任，承包人对工程分包的，要在分包合同和安全协议中明确发生安全事件时双方的责任义务，由于承包人原因在施工场地内及其毗邻地带造成的第三方人身安全事件和财产损失，由承包人承担责任。</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9.3 治安保卫</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9.3.1 承包人是项目治安保卫工作的责任主体。除合同另有约定外，承包人应与当地公安部门协商，在现场建立治安管理机构或联防组织，统一管理施工场地的治安保卫事项，合理安排保卫人员值班，履行治安保卫职责。</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9.3.2 承包人除应协助现场治安管理机构或联防组织维护施工场地的治安外，还应做好包括生活区在内的其管辖区的治安保卫工作。</w:t>
      </w:r>
    </w:p>
    <w:p>
      <w:pPr>
        <w:spacing w:line="480" w:lineRule="exact"/>
        <w:ind w:firstLine="555"/>
        <w:rPr>
          <w:rFonts w:hint="eastAsia" w:ascii="仿宋" w:hAnsi="仿宋" w:eastAsia="仿宋"/>
          <w:snapToGrid w:val="0"/>
          <w:sz w:val="28"/>
        </w:rPr>
      </w:pPr>
      <w:r>
        <w:rPr>
          <w:rFonts w:hint="eastAsia" w:ascii="仿宋" w:hAnsi="仿宋" w:eastAsia="仿宋"/>
          <w:snapToGrid w:val="0"/>
          <w:kern w:val="0"/>
          <w:sz w:val="28"/>
        </w:rPr>
        <w:t>9.3.3 除合同另有约定外，承包人应在工程开工后，编制施工场地治安管理计划，并制定应对突发治安事件的紧急预案。工程开工后，发生暴乱、爆炸等恐怖事件，以及群殴、械斗等群体性突发治安事件的，承包人应立即向当地政府和发包人报告。承包人应积极协助当地有关部门采取措施平息事态，防止事态扩大，尽量减少财产损失和避免人员伤亡。</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9.4 环境保护</w:t>
      </w:r>
      <w:r>
        <w:rPr>
          <w:rFonts w:hint="eastAsia" w:ascii="仿宋" w:hAnsi="仿宋" w:eastAsia="仿宋"/>
          <w:snapToGrid w:val="0"/>
          <w:kern w:val="0"/>
          <w:sz w:val="28"/>
        </w:rPr>
        <w:t>（增加以下条款）：</w:t>
      </w:r>
    </w:p>
    <w:p>
      <w:pPr>
        <w:spacing w:line="480" w:lineRule="exact"/>
        <w:ind w:firstLine="555"/>
        <w:rPr>
          <w:rFonts w:hint="eastAsia" w:ascii="仿宋" w:hAnsi="仿宋" w:eastAsia="仿宋"/>
          <w:snapToGrid w:val="0"/>
          <w:kern w:val="0"/>
          <w:sz w:val="28"/>
        </w:rPr>
      </w:pPr>
      <w:r>
        <w:rPr>
          <w:rFonts w:hint="eastAsia" w:ascii="仿宋" w:hAnsi="仿宋" w:eastAsia="仿宋"/>
          <w:snapToGrid w:val="0"/>
          <w:sz w:val="28"/>
        </w:rPr>
        <w:t xml:space="preserve">9.4.7 </w:t>
      </w:r>
      <w:r>
        <w:rPr>
          <w:rFonts w:hint="eastAsia" w:ascii="仿宋" w:hAnsi="仿宋" w:eastAsia="仿宋"/>
          <w:snapToGrid w:val="0"/>
          <w:kern w:val="0"/>
          <w:sz w:val="28"/>
        </w:rPr>
        <w:t>承包人应保持施工场地不出现不必要的障碍，负责排除雨水或污水，并应将任何承包人的装备和多余材料储存并作出妥善安排，做到“工完、料尽、场地清”，相关作业完成的同时，从现场清除并运走任何废料、垃圾及不再需要的临时工程。</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9.4.8 承包人应切实做好以下环保施工工作：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（1）严格落实设计文件中有关环保、水保的设计和施工，制定具体的行之有效的环保施工方案；</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（2）项目部设立环保监督管理专职岗位，定期对环保、水保施工进行监督检查；</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（3）认真配合竣工环保、水保验收工作，确保环保、水保设施与主体工程同时施工、同时竣工验收、同时投产；</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（4）发生污染事故，应及时采取措施，妥善处理，并在发生事故1小时内向发包人报告；发生重大污染事故时，应立即采取措施，及时处理，并在发生事故后立即向发包人报告。</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9.4.9 若施工现场出现环保异常情况和重大问题，发包人将向承包人发送环保整改通知单，限期整改。</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9.4.10 承包人应避免在施工过程中发生以下情况，否则将视为违约：</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（1）拒绝或者阻碍环保监督职能部门监督检查；</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（2）未按照已经审批的环保设计及相关文件施工，或擅自变更站址、路径导致增加环境敏感点；</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（3）污染物排放超过标准，不按要求限期整改；</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（4）擅自关闭、闲置或者拆除环保设施，致使污染物排放超过标准；</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（5）违反操作规程，造成污染物排放超过标准；</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（6）不及时报告重大环保事项；</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（7）造成严重生态破坏和重大污染事件。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9.6 安全文明施工费（增加）：</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9.6.1 安全文明施工费计入合同价。此项费用由承包人提出申请，经监理人审核，发包人批准后，规范、足额使用，专款专用。</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9.6.2 安全文明施工费的支付：</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承包人根据施工组织设计、专项施工方案中的安全措施安排以及按相关规定作出的策划，列出安全文明施工费的使用计划，报监理人审核、发包人批准；在工程建设过程中，发包人及监理人对承包人施工组织设计及专项施工方案中的安全措施以及文明施工措施的落实情况进行监督。</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承包人根据安全措施以及文明施工策划的实施情况，向发包人提出支付申请，监理人根据实际情况进行核实并签署意见，经过监理人确认并经发包人批准后将安全文明施工费分批支付。若承包人未落实或完全落实施工安全措施和文明施工策划，监理人有权责令其立即整改，对承包人拒不整改或不及时整改的，监理人应拒绝核签支付申请，并及时向发包人报告，提出下达停工令建议，发包人签署停工令，直至承包人整改到位。</w:t>
      </w:r>
    </w:p>
    <w:p>
      <w:pPr>
        <w:autoSpaceDE w:val="0"/>
        <w:autoSpaceDN w:val="0"/>
        <w:adjustRightInd w:val="0"/>
        <w:spacing w:line="480" w:lineRule="exact"/>
        <w:ind w:firstLine="700" w:firstLineChars="250"/>
        <w:jc w:val="left"/>
        <w:rPr>
          <w:rFonts w:hint="eastAsia" w:ascii="华文仿宋" w:hAnsi="华文仿宋" w:eastAsia="华文仿宋"/>
          <w:kern w:val="0"/>
          <w:sz w:val="28"/>
        </w:rPr>
      </w:pPr>
      <w:r>
        <w:rPr>
          <w:rFonts w:hint="eastAsia" w:ascii="仿宋" w:hAnsi="仿宋" w:eastAsia="仿宋"/>
          <w:snapToGrid w:val="0"/>
          <w:kern w:val="0"/>
          <w:sz w:val="28"/>
        </w:rPr>
        <w:t>(3)</w:t>
      </w:r>
      <w:r>
        <w:rPr>
          <w:rFonts w:hint="eastAsia" w:ascii="仿宋" w:hAnsi="仿宋" w:eastAsia="仿宋"/>
          <w:kern w:val="0"/>
          <w:sz w:val="28"/>
        </w:rPr>
        <w:t>承包人对安全文明施工费应专款专用，承包人应在财务账目中单独列项备查，不得挪作他用，否则发包人有权责令其限期改正；逾期未改正的，可以责令其暂停施工，由此增加的费用和（或）延误的工期由承包人承担。</w:t>
      </w:r>
    </w:p>
    <w:p>
      <w:pPr>
        <w:autoSpaceDE w:val="0"/>
        <w:autoSpaceDN w:val="0"/>
        <w:adjustRightInd w:val="0"/>
        <w:spacing w:line="480" w:lineRule="exact"/>
        <w:ind w:firstLine="700" w:firstLineChars="250"/>
        <w:jc w:val="left"/>
        <w:rPr>
          <w:rFonts w:hint="eastAsia" w:ascii="仿宋" w:hAnsi="仿宋" w:eastAsia="仿宋"/>
          <w:snapToGrid w:val="0"/>
          <w:kern w:val="0"/>
          <w:sz w:val="28"/>
        </w:rPr>
      </w:pPr>
      <w:r>
        <w:rPr>
          <w:rFonts w:hint="eastAsia" w:ascii="仿宋" w:hAnsi="仿宋" w:eastAsia="仿宋"/>
          <w:snapToGrid w:val="0"/>
          <w:sz w:val="28"/>
        </w:rPr>
        <w:t>9.7 紧急情况处理</w:t>
      </w:r>
      <w:r>
        <w:rPr>
          <w:rFonts w:hint="eastAsia" w:ascii="仿宋" w:hAnsi="仿宋" w:eastAsia="仿宋"/>
          <w:snapToGrid w:val="0"/>
          <w:kern w:val="0"/>
          <w:sz w:val="28"/>
        </w:rPr>
        <w:t>（增加）：</w:t>
      </w:r>
    </w:p>
    <w:p>
      <w:pPr>
        <w:autoSpaceDE w:val="0"/>
        <w:autoSpaceDN w:val="0"/>
        <w:adjustRightInd w:val="0"/>
        <w:spacing w:line="480" w:lineRule="exact"/>
        <w:ind w:firstLine="700" w:firstLineChars="250"/>
        <w:jc w:val="left"/>
        <w:rPr>
          <w:rFonts w:hint="eastAsia" w:ascii="仿宋" w:hAnsi="仿宋" w:eastAsia="仿宋"/>
          <w:snapToGrid w:val="0"/>
          <w:kern w:val="0"/>
          <w:sz w:val="28"/>
        </w:rPr>
      </w:pPr>
      <w:r>
        <w:rPr>
          <w:rFonts w:hint="eastAsia" w:ascii="仿宋" w:hAnsi="仿宋" w:eastAsia="仿宋"/>
          <w:snapToGrid w:val="0"/>
          <w:kern w:val="0"/>
          <w:sz w:val="28"/>
        </w:rPr>
        <w:t>发生安全事件后，承包人的现场人员应立即向其现场负责人报告，由现场负责人向承包人即时报告，同时要向建设管理单位、监理单位报告。</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在工程实施期间或缺陷责任期内发生危及工程安全的事件，监理人通知承包人进行抢救，承包人声明无能力或不愿立即执行的，发包人有权雇佣其他人员进行抢救。此类抢救按合同约定属于承包人义务的，由此增加的费用和（或）延误的工期由承包人承担。</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9.8 考核</w:t>
      </w:r>
      <w:r>
        <w:rPr>
          <w:rFonts w:hint="eastAsia" w:ascii="仿宋" w:hAnsi="仿宋" w:eastAsia="仿宋"/>
          <w:snapToGrid w:val="0"/>
          <w:kern w:val="0"/>
          <w:sz w:val="28"/>
        </w:rPr>
        <w:t>（增加）：</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发包人工程管理人员、项目经理、安全监督人员、监理人将对施工现场进行例行检查、抽查，按照合同约定的有关标准或考核办法对承包人的安全文明施工、保卫和环境保护工作进行考核，并根据考核结果要求承包人承担违约责任。</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9.8.1 制裁措施</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承包人违反合同对安全文明施工、保卫及环境保护的有关约定时，发包人可采取以下措施（包括但不限于，且可以并施）：</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（1）通报批评；</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（2）责令承包人停工整顿，由此造成的损失及责任由承包人承担；</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（3）按照合同相关约定扣除安全违约金；</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（4）视情节轻重要求承包人支付相应的违约金。</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9.8.2 安全考核违约金</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安全考核违约金标准如下：</w:t>
      </w:r>
    </w:p>
    <w:p>
      <w:pPr>
        <w:spacing w:line="480" w:lineRule="exact"/>
        <w:ind w:firstLine="588" w:firstLineChars="210"/>
        <w:rPr>
          <w:rFonts w:hint="eastAsia" w:ascii="仿宋" w:hAnsi="仿宋" w:eastAsia="仿宋"/>
          <w:snapToGrid w:val="0"/>
          <w:sz w:val="28"/>
        </w:rPr>
      </w:pPr>
      <w:r>
        <w:rPr>
          <w:rFonts w:hint="eastAsia" w:ascii="仿宋" w:hAnsi="仿宋" w:eastAsia="仿宋"/>
          <w:snapToGrid w:val="0"/>
          <w:sz w:val="28"/>
        </w:rPr>
        <w:t>（</w:t>
      </w:r>
      <w:r>
        <w:rPr>
          <w:rFonts w:ascii="仿宋" w:hAnsi="仿宋" w:eastAsia="仿宋"/>
          <w:snapToGrid w:val="0"/>
          <w:sz w:val="28"/>
        </w:rPr>
        <w:t>1）发生重大安全事故（二级及以上人身、电网、设备安全事件）或人身死亡事故（四级及以上人身安全事件）</w:t>
      </w:r>
      <w:r>
        <w:rPr>
          <w:rFonts w:hint="eastAsia" w:ascii="仿宋" w:hAnsi="仿宋" w:eastAsia="仿宋"/>
          <w:snapToGrid w:val="0"/>
          <w:sz w:val="28"/>
        </w:rPr>
        <w:t>，</w:t>
      </w:r>
      <w:r>
        <w:rPr>
          <w:rFonts w:ascii="仿宋" w:hAnsi="仿宋" w:eastAsia="仿宋"/>
          <w:snapToGrid w:val="0"/>
          <w:sz w:val="28"/>
        </w:rPr>
        <w:t>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2</w:t>
      </w:r>
      <w:r>
        <w:rPr>
          <w:rFonts w:ascii="仿宋" w:hAnsi="仿宋" w:eastAsia="仿宋"/>
          <w:snapToGrid w:val="0"/>
          <w:sz w:val="28"/>
        </w:rPr>
        <w:t>%。</w:t>
      </w:r>
    </w:p>
    <w:p>
      <w:pPr>
        <w:spacing w:line="480" w:lineRule="exact"/>
        <w:ind w:firstLine="588" w:firstLineChars="210"/>
        <w:rPr>
          <w:rFonts w:hint="eastAsia" w:ascii="仿宋" w:hAnsi="仿宋" w:eastAsia="仿宋"/>
          <w:snapToGrid w:val="0"/>
          <w:sz w:val="28"/>
        </w:rPr>
      </w:pPr>
      <w:r>
        <w:rPr>
          <w:rFonts w:hint="eastAsia" w:ascii="仿宋" w:hAnsi="仿宋" w:eastAsia="仿宋"/>
          <w:snapToGrid w:val="0"/>
          <w:sz w:val="28"/>
        </w:rPr>
        <w:t>（</w:t>
      </w:r>
      <w:r>
        <w:rPr>
          <w:rFonts w:ascii="仿宋" w:hAnsi="仿宋" w:eastAsia="仿宋"/>
          <w:snapToGrid w:val="0"/>
          <w:sz w:val="28"/>
        </w:rPr>
        <w:t>2）发生人身重伤事故（四级及以上人身安全事件），</w:t>
      </w:r>
      <w:r>
        <w:rPr>
          <w:rFonts w:hint="eastAsia" w:ascii="仿宋" w:hAnsi="仿宋" w:eastAsia="仿宋"/>
          <w:snapToGrid w:val="0"/>
          <w:sz w:val="28"/>
        </w:rPr>
        <w:t>1</w:t>
      </w:r>
      <w:r>
        <w:rPr>
          <w:rFonts w:ascii="仿宋" w:hAnsi="仿宋" w:eastAsia="仿宋"/>
          <w:snapToGrid w:val="0"/>
          <w:sz w:val="28"/>
        </w:rPr>
        <w:t>人</w:t>
      </w:r>
      <w:r>
        <w:rPr>
          <w:rFonts w:hint="eastAsia" w:ascii="宋体" w:hAnsi="宋体"/>
          <w:snapToGrid w:val="0"/>
          <w:sz w:val="28"/>
        </w:rPr>
        <w:t>•</w:t>
      </w:r>
      <w:r>
        <w:rPr>
          <w:rFonts w:hint="eastAsia" w:ascii="仿宋" w:hAnsi="仿宋" w:eastAsia="仿宋"/>
          <w:snapToGrid w:val="0"/>
          <w:sz w:val="28"/>
        </w:rPr>
        <w:t>次</w:t>
      </w:r>
      <w:r>
        <w:rPr>
          <w:rFonts w:ascii="仿宋" w:hAnsi="仿宋" w:eastAsia="仿宋"/>
          <w:snapToGrid w:val="0"/>
          <w:sz w:val="28"/>
        </w:rPr>
        <w:t>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6‰</w:t>
      </w:r>
      <w:r>
        <w:rPr>
          <w:rFonts w:ascii="仿宋" w:hAnsi="仿宋" w:eastAsia="仿宋"/>
          <w:snapToGrid w:val="0"/>
          <w:sz w:val="28"/>
        </w:rPr>
        <w:t>、</w:t>
      </w:r>
      <w:r>
        <w:rPr>
          <w:rFonts w:hint="eastAsia" w:ascii="仿宋" w:hAnsi="仿宋" w:eastAsia="仿宋"/>
          <w:snapToGrid w:val="0"/>
          <w:sz w:val="28"/>
        </w:rPr>
        <w:t>2</w:t>
      </w:r>
      <w:r>
        <w:rPr>
          <w:rFonts w:ascii="仿宋" w:hAnsi="仿宋" w:eastAsia="仿宋"/>
          <w:snapToGrid w:val="0"/>
          <w:sz w:val="28"/>
        </w:rPr>
        <w:t>人</w:t>
      </w:r>
      <w:r>
        <w:rPr>
          <w:rFonts w:hint="eastAsia" w:ascii="宋体" w:hAnsi="宋体"/>
          <w:snapToGrid w:val="0"/>
          <w:sz w:val="28"/>
        </w:rPr>
        <w:t>•</w:t>
      </w:r>
      <w:r>
        <w:rPr>
          <w:rFonts w:hint="eastAsia" w:ascii="仿宋" w:hAnsi="仿宋" w:eastAsia="仿宋"/>
          <w:snapToGrid w:val="0"/>
          <w:sz w:val="28"/>
        </w:rPr>
        <w:t>次</w:t>
      </w:r>
      <w:r>
        <w:rPr>
          <w:rFonts w:ascii="仿宋" w:hAnsi="仿宋" w:eastAsia="仿宋"/>
          <w:snapToGrid w:val="0"/>
          <w:sz w:val="28"/>
        </w:rPr>
        <w:t>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1.2%</w:t>
      </w:r>
      <w:r>
        <w:rPr>
          <w:rFonts w:ascii="仿宋" w:hAnsi="仿宋" w:eastAsia="仿宋"/>
          <w:snapToGrid w:val="0"/>
          <w:sz w:val="28"/>
        </w:rPr>
        <w:t>、</w:t>
      </w:r>
      <w:r>
        <w:rPr>
          <w:rFonts w:hint="eastAsia" w:ascii="仿宋" w:hAnsi="仿宋" w:eastAsia="仿宋"/>
          <w:snapToGrid w:val="0"/>
          <w:sz w:val="28"/>
        </w:rPr>
        <w:t>3</w:t>
      </w:r>
      <w:r>
        <w:rPr>
          <w:rFonts w:ascii="仿宋" w:hAnsi="仿宋" w:eastAsia="仿宋"/>
          <w:snapToGrid w:val="0"/>
          <w:sz w:val="28"/>
        </w:rPr>
        <w:t>人</w:t>
      </w:r>
      <w:r>
        <w:rPr>
          <w:rFonts w:hint="eastAsia" w:ascii="宋体" w:hAnsi="宋体"/>
          <w:snapToGrid w:val="0"/>
          <w:sz w:val="28"/>
        </w:rPr>
        <w:t>•</w:t>
      </w:r>
      <w:r>
        <w:rPr>
          <w:rFonts w:hint="eastAsia" w:ascii="仿宋" w:hAnsi="仿宋" w:eastAsia="仿宋"/>
          <w:snapToGrid w:val="0"/>
          <w:sz w:val="28"/>
        </w:rPr>
        <w:t>次及以上</w:t>
      </w:r>
      <w:r>
        <w:rPr>
          <w:rFonts w:ascii="仿宋" w:hAnsi="仿宋" w:eastAsia="仿宋"/>
          <w:snapToGrid w:val="0"/>
          <w:sz w:val="28"/>
        </w:rPr>
        <w:t>违约金为</w:t>
      </w:r>
      <w:r>
        <w:rPr>
          <w:rFonts w:hint="eastAsia" w:ascii="仿宋" w:hAnsi="仿宋" w:eastAsia="仿宋"/>
          <w:snapToGrid w:val="0"/>
          <w:sz w:val="28"/>
        </w:rPr>
        <w:t>签约合同价的2</w:t>
      </w:r>
      <w:r>
        <w:rPr>
          <w:rFonts w:ascii="仿宋" w:hAnsi="仿宋" w:eastAsia="仿宋"/>
          <w:snapToGrid w:val="0"/>
          <w:sz w:val="28"/>
        </w:rPr>
        <w:t>%。</w:t>
      </w:r>
    </w:p>
    <w:p>
      <w:pPr>
        <w:spacing w:line="480" w:lineRule="exact"/>
        <w:ind w:firstLine="588" w:firstLineChars="210"/>
        <w:rPr>
          <w:rFonts w:hint="eastAsia" w:ascii="仿宋" w:hAnsi="仿宋" w:eastAsia="仿宋"/>
          <w:snapToGrid w:val="0"/>
          <w:sz w:val="28"/>
        </w:rPr>
      </w:pPr>
      <w:r>
        <w:rPr>
          <w:rFonts w:ascii="仿宋" w:hAnsi="仿宋" w:eastAsia="仿宋"/>
          <w:snapToGrid w:val="0"/>
          <w:sz w:val="28"/>
        </w:rPr>
        <w:t>（3）发生设备事故或火灾事故或负主要责任的交通事故，视事故的性质和严重程度</w:t>
      </w:r>
      <w:r>
        <w:rPr>
          <w:rFonts w:hint="eastAsia" w:ascii="仿宋" w:hAnsi="仿宋" w:eastAsia="仿宋"/>
          <w:snapToGrid w:val="0"/>
          <w:sz w:val="28"/>
        </w:rPr>
        <w:t>，</w:t>
      </w:r>
      <w:r>
        <w:rPr>
          <w:rFonts w:ascii="仿宋" w:hAnsi="仿宋" w:eastAsia="仿宋"/>
          <w:snapToGrid w:val="0"/>
          <w:sz w:val="28"/>
        </w:rPr>
        <w:t>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4‰～2</w:t>
      </w:r>
      <w:r>
        <w:rPr>
          <w:rFonts w:ascii="仿宋" w:hAnsi="仿宋" w:eastAsia="仿宋"/>
          <w:snapToGrid w:val="0"/>
          <w:sz w:val="28"/>
        </w:rPr>
        <w:t>%。</w:t>
      </w:r>
    </w:p>
    <w:p>
      <w:pPr>
        <w:spacing w:line="480" w:lineRule="exact"/>
        <w:ind w:firstLine="588" w:firstLineChars="210"/>
        <w:rPr>
          <w:rFonts w:hint="eastAsia" w:ascii="仿宋" w:hAnsi="仿宋" w:eastAsia="仿宋"/>
          <w:snapToGrid w:val="0"/>
          <w:sz w:val="28"/>
        </w:rPr>
      </w:pPr>
      <w:r>
        <w:rPr>
          <w:rFonts w:ascii="仿宋" w:hAnsi="仿宋" w:eastAsia="仿宋"/>
          <w:snapToGrid w:val="0"/>
          <w:sz w:val="28"/>
        </w:rPr>
        <w:t>（4）发生因工程建设而造成的电网停电事故，视事故影响的大小和严重程度</w:t>
      </w:r>
      <w:r>
        <w:rPr>
          <w:rFonts w:hint="eastAsia" w:ascii="仿宋" w:hAnsi="仿宋" w:eastAsia="仿宋"/>
          <w:snapToGrid w:val="0"/>
          <w:sz w:val="28"/>
        </w:rPr>
        <w:t>，</w:t>
      </w:r>
      <w:r>
        <w:rPr>
          <w:rFonts w:ascii="仿宋" w:hAnsi="仿宋" w:eastAsia="仿宋"/>
          <w:snapToGrid w:val="0"/>
          <w:sz w:val="28"/>
        </w:rPr>
        <w:t>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4‰～2</w:t>
      </w:r>
      <w:r>
        <w:rPr>
          <w:rFonts w:ascii="仿宋" w:hAnsi="仿宋" w:eastAsia="仿宋"/>
          <w:snapToGrid w:val="0"/>
          <w:sz w:val="28"/>
        </w:rPr>
        <w:t>%。</w:t>
      </w:r>
    </w:p>
    <w:p>
      <w:pPr>
        <w:spacing w:line="480" w:lineRule="exact"/>
        <w:ind w:firstLine="556"/>
        <w:rPr>
          <w:rFonts w:hint="eastAsia" w:ascii="仿宋" w:hAnsi="仿宋" w:eastAsia="仿宋"/>
          <w:snapToGrid w:val="0"/>
          <w:sz w:val="28"/>
        </w:rPr>
      </w:pPr>
      <w:r>
        <w:rPr>
          <w:rFonts w:ascii="仿宋" w:hAnsi="仿宋" w:eastAsia="仿宋"/>
          <w:snapToGrid w:val="0"/>
          <w:sz w:val="28"/>
        </w:rPr>
        <w:t>（5）发包人组织安全监督检查时，未能达到标准要求的，每次违约金为</w:t>
      </w:r>
      <w:r>
        <w:rPr>
          <w:rFonts w:hint="eastAsia" w:ascii="仿宋" w:hAnsi="仿宋" w:eastAsia="仿宋"/>
          <w:snapToGrid w:val="0"/>
          <w:sz w:val="28"/>
        </w:rPr>
        <w:t>签约合同价</w:t>
      </w:r>
      <w:r>
        <w:rPr>
          <w:rFonts w:ascii="仿宋" w:hAnsi="仿宋" w:eastAsia="仿宋"/>
          <w:snapToGrid w:val="0"/>
          <w:sz w:val="28"/>
        </w:rPr>
        <w:t>的</w:t>
      </w:r>
      <w:r>
        <w:rPr>
          <w:rFonts w:hint="eastAsia" w:ascii="仿宋" w:hAnsi="仿宋" w:eastAsia="仿宋"/>
          <w:snapToGrid w:val="0"/>
          <w:sz w:val="28"/>
        </w:rPr>
        <w:t>2‰</w:t>
      </w:r>
      <w:r>
        <w:rPr>
          <w:rFonts w:ascii="仿宋" w:hAnsi="仿宋" w:eastAsia="仿宋"/>
          <w:snapToGrid w:val="0"/>
          <w:sz w:val="28"/>
        </w:rPr>
        <w:t>。</w:t>
      </w:r>
    </w:p>
    <w:p>
      <w:pPr>
        <w:pStyle w:val="37"/>
        <w:topLinePunct/>
        <w:spacing w:line="480" w:lineRule="exact"/>
        <w:ind w:left="0" w:leftChars="0" w:rightChars="0" w:firstLine="560" w:firstLineChars="200"/>
        <w:jc w:val="left"/>
        <w:rPr>
          <w:rFonts w:hint="eastAsia" w:ascii="仿宋" w:hAnsi="仿宋" w:eastAsia="仿宋"/>
          <w:snapToGrid w:val="0"/>
          <w:sz w:val="28"/>
        </w:rPr>
      </w:pPr>
      <w:r>
        <w:rPr>
          <w:rFonts w:hint="eastAsia" w:ascii="仿宋" w:hAnsi="仿宋" w:eastAsia="仿宋"/>
          <w:snapToGrid w:val="0"/>
          <w:sz w:val="28"/>
        </w:rPr>
        <w:t>9.8.3 发包人根据国家电网有限公司输变电工程管理有关规定对承包人工作进行考核，并根据考核结果作最终结算。</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 xml:space="preserve">9.9 </w:t>
      </w:r>
      <w:r>
        <w:rPr>
          <w:rFonts w:hint="eastAsia" w:ascii="仿宋" w:hAnsi="仿宋" w:eastAsia="仿宋"/>
          <w:snapToGrid w:val="0"/>
          <w:kern w:val="0"/>
          <w:sz w:val="28"/>
        </w:rPr>
        <w:t>（增加）：</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履行施工安全风险识别、评估及控制管理主体责任，严格执行国网公司施工安全风险作业管理的相关规定。建立健全输变电工程施工安全风险识别、评估及控制体系，组织开展风险管理技能培训，确保施工人员熟悉施工安全风险管理流程并认真执行，及时完成相关工作。</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 xml:space="preserve">9.10 </w:t>
      </w:r>
      <w:r>
        <w:rPr>
          <w:rFonts w:hint="eastAsia" w:ascii="仿宋" w:hAnsi="仿宋" w:eastAsia="仿宋"/>
          <w:snapToGrid w:val="0"/>
          <w:kern w:val="0"/>
          <w:sz w:val="28"/>
        </w:rPr>
        <w:t>（增加）：</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9.10.1 建立健全电网工程施工安全风险识别、评估及控制的制度，组织本单位人员开展风险管理技能培训，确保施工人员熟悉施工安全风险管理流程并认真执行，及时完成相关工作。</w:t>
      </w:r>
    </w:p>
    <w:p>
      <w:pPr>
        <w:spacing w:line="480" w:lineRule="exact"/>
        <w:ind w:firstLine="556"/>
        <w:rPr>
          <w:rFonts w:hint="eastAsia" w:ascii="仿宋" w:hAnsi="仿宋" w:eastAsia="仿宋"/>
          <w:snapToGrid w:val="0"/>
          <w:sz w:val="28"/>
          <w:szCs w:val="22"/>
        </w:rPr>
      </w:pPr>
      <w:r>
        <w:rPr>
          <w:rFonts w:hint="eastAsia" w:ascii="仿宋" w:hAnsi="仿宋" w:eastAsia="仿宋"/>
          <w:snapToGrid w:val="0"/>
          <w:sz w:val="28"/>
          <w:szCs w:val="22"/>
        </w:rPr>
        <w:t>9.10.2 对现场常驻人员实施“一人一卡”实名制全程管控，每人配备一张加密“国网芯”信息卡；对现场作业实施“一点一机”全覆盖信息管控，为项目部、作业班组配备经注册的终端机；强化施工安全风险分级管控，三级及以上风险作业应使用施工风险作业监控平台，确保施工现场风险管控措施落实情况和人员到岗到位情况的实时、可视化管理（变电工程适用）。</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 xml:space="preserve">9.11 </w:t>
      </w:r>
      <w:r>
        <w:rPr>
          <w:rFonts w:hint="eastAsia" w:ascii="仿宋" w:hAnsi="仿宋" w:eastAsia="仿宋"/>
          <w:snapToGrid w:val="0"/>
          <w:kern w:val="0"/>
          <w:sz w:val="28"/>
        </w:rPr>
        <w:t>（增加）：</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承包人在现场设置食堂时，应按照《食品安全法》规定，对厨师、食品原材料、环境卫生条件等进行规定并按期检查，设置冰箱、消毒柜等卫生设备，保证施工人员食品卫生符合健康要求。</w:t>
      </w:r>
    </w:p>
    <w:p>
      <w:pPr>
        <w:spacing w:line="480" w:lineRule="exact"/>
        <w:ind w:firstLine="556"/>
        <w:rPr>
          <w:rFonts w:hint="eastAsia" w:ascii="仿宋" w:hAnsi="仿宋" w:eastAsia="仿宋"/>
          <w:snapToGrid w:val="0"/>
          <w:sz w:val="28"/>
        </w:rPr>
      </w:pPr>
      <w:r>
        <w:rPr>
          <w:rFonts w:hint="eastAsia" w:ascii="仿宋" w:hAnsi="仿宋" w:eastAsia="仿宋"/>
          <w:snapToGrid w:val="0"/>
          <w:sz w:val="28"/>
        </w:rPr>
        <w:t xml:space="preserve">9.12 </w:t>
      </w:r>
      <w:r>
        <w:rPr>
          <w:rFonts w:hint="eastAsia" w:ascii="仿宋" w:hAnsi="仿宋" w:eastAsia="仿宋"/>
          <w:snapToGrid w:val="0"/>
          <w:kern w:val="0"/>
          <w:sz w:val="28"/>
        </w:rPr>
        <w:t>（增加）：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napToGrid w:val="0"/>
          <w:kern w:val="0"/>
          <w:sz w:val="28"/>
        </w:rPr>
        <w:t>关于安全文明施工、保卫、水土保持和环境保护的其他约定：</w:t>
      </w:r>
    </w:p>
    <w:p>
      <w:pPr>
        <w:adjustRightInd w:val="0"/>
        <w:snapToGrid w:val="0"/>
        <w:spacing w:line="480" w:lineRule="exact"/>
        <w:ind w:firstLine="560" w:firstLineChars="200"/>
        <w:rPr>
          <w:rFonts w:hint="eastAsia" w:ascii="仿宋" w:hAnsi="仿宋" w:eastAsia="仿宋"/>
          <w:sz w:val="28"/>
          <w:u w:val="single"/>
        </w:rPr>
      </w:pPr>
      <w:permStart w:id="78" w:edGrp="everyone"/>
      <w:r>
        <w:rPr>
          <w:rFonts w:hint="eastAsia" w:ascii="仿宋" w:hAnsi="仿宋" w:eastAsia="仿宋"/>
          <w:sz w:val="28"/>
          <w:u w:val="single"/>
        </w:rPr>
        <w:t xml:space="preserve">                                                       </w:t>
      </w:r>
    </w:p>
    <w:p>
      <w:pPr>
        <w:adjustRightInd w:val="0"/>
        <w:snapToGrid w:val="0"/>
        <w:spacing w:line="480" w:lineRule="exact"/>
        <w:rPr>
          <w:rFonts w:hint="eastAsia" w:ascii="仿宋" w:hAnsi="仿宋" w:eastAsia="仿宋"/>
          <w:sz w:val="28"/>
        </w:rPr>
      </w:pPr>
      <w:r>
        <w:rPr>
          <w:rFonts w:hint="eastAsia" w:ascii="仿宋" w:hAnsi="仿宋" w:eastAsia="仿宋"/>
          <w:sz w:val="28"/>
          <w:u w:val="single"/>
        </w:rPr>
        <w:t xml:space="preserve">                                                                                                                </w:t>
      </w:r>
      <w:permEnd w:id="78"/>
      <w:r>
        <w:rPr>
          <w:rFonts w:hint="eastAsia" w:ascii="仿宋" w:hAnsi="仿宋" w:eastAsia="仿宋"/>
          <w:sz w:val="28"/>
        </w:rPr>
        <w:t>。</w:t>
      </w:r>
    </w:p>
    <w:p>
      <w:pPr>
        <w:pStyle w:val="49"/>
        <w:ind w:firstLine="560"/>
        <w:rPr>
          <w:rFonts w:hint="eastAsia" w:ascii="黑体" w:hAnsi="华文仿宋"/>
          <w:snapToGrid w:val="0"/>
        </w:rPr>
      </w:pPr>
      <w:bookmarkStart w:id="1162" w:name="_Toc21923"/>
      <w:bookmarkStart w:id="1163" w:name="_Toc370722501"/>
      <w:bookmarkStart w:id="1164" w:name="_Toc370574268"/>
      <w:bookmarkStart w:id="1165" w:name="_Toc21005"/>
      <w:bookmarkStart w:id="1166" w:name="_Toc9507"/>
      <w:bookmarkStart w:id="1167" w:name="_Toc10073"/>
      <w:bookmarkStart w:id="1168" w:name="_Toc458"/>
      <w:bookmarkStart w:id="1169" w:name="_Toc3689"/>
      <w:bookmarkStart w:id="1170" w:name="_Toc372212351"/>
      <w:r>
        <w:rPr>
          <w:rFonts w:hint="eastAsia" w:ascii="黑体" w:hAnsi="华文仿宋"/>
          <w:snapToGrid w:val="0"/>
        </w:rPr>
        <w:t>10</w:t>
      </w:r>
      <w:r>
        <w:rPr>
          <w:rFonts w:ascii="黑体" w:hAnsi="华文仿宋"/>
          <w:snapToGrid w:val="0"/>
        </w:rPr>
        <w:t>. 进度计划</w:t>
      </w:r>
      <w:bookmarkEnd w:id="1162"/>
      <w:bookmarkEnd w:id="1163"/>
      <w:bookmarkEnd w:id="1164"/>
      <w:bookmarkEnd w:id="1165"/>
      <w:bookmarkEnd w:id="1166"/>
      <w:bookmarkEnd w:id="1167"/>
      <w:bookmarkEnd w:id="1168"/>
      <w:bookmarkEnd w:id="1169"/>
      <w:bookmarkEnd w:id="1170"/>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10.1 合同进度计划</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承包人应按以下内容和期限编制施工进度计划和施工方案说明报监理人：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10.1.1 </w:t>
      </w:r>
      <w:r>
        <w:rPr>
          <w:rFonts w:hint="eastAsia" w:ascii="仿宋" w:hAnsi="仿宋" w:eastAsia="仿宋"/>
          <w:sz w:val="28"/>
        </w:rPr>
        <w:t>承包人编制的施工进度计划和施工方案说明应包含以下内容：承包人编制的施工进度计划和施工方案说明应符合现场实际情况，科学合理，具有可操作性。</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napToGrid w:val="0"/>
          <w:kern w:val="0"/>
          <w:sz w:val="28"/>
        </w:rPr>
        <w:t>10.1.2 承包人应在开工15天前编制施工进度计划和施工方案说明报监理人。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监理人应在收到承包人报送的施工进度计划和施工方案说明后7天内进行批复或提出修改意见。</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10.2 合同进度计划的修订（补充）：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发包人和监理人对承包人提交的施工进度计划的确认，不能减轻或免除承包人根据法律规定和合同约定应承担的任何责任或义务。</w:t>
      </w:r>
    </w:p>
    <w:p>
      <w:pPr>
        <w:pStyle w:val="49"/>
        <w:ind w:firstLine="560"/>
        <w:rPr>
          <w:rFonts w:hint="eastAsia" w:ascii="黑体" w:hAnsi="华文仿宋"/>
          <w:snapToGrid w:val="0"/>
        </w:rPr>
      </w:pPr>
      <w:bookmarkStart w:id="1171" w:name="_Toc372212352"/>
      <w:bookmarkStart w:id="1172" w:name="_Toc10418"/>
      <w:bookmarkStart w:id="1173" w:name="_Toc370574269"/>
      <w:bookmarkStart w:id="1174" w:name="_Toc27354"/>
      <w:bookmarkStart w:id="1175" w:name="_Toc23379"/>
      <w:bookmarkStart w:id="1176" w:name="_Toc370722502"/>
      <w:bookmarkStart w:id="1177" w:name="_Toc6450"/>
      <w:bookmarkStart w:id="1178" w:name="_Toc21014"/>
      <w:bookmarkStart w:id="1179" w:name="_Toc32579"/>
      <w:r>
        <w:rPr>
          <w:rFonts w:hint="eastAsia" w:ascii="黑体" w:hAnsi="华文仿宋"/>
          <w:snapToGrid w:val="0"/>
        </w:rPr>
        <w:t>11</w:t>
      </w:r>
      <w:r>
        <w:rPr>
          <w:rFonts w:ascii="黑体" w:hAnsi="华文仿宋"/>
          <w:snapToGrid w:val="0"/>
        </w:rPr>
        <w:t>. 开工和竣工</w:t>
      </w:r>
      <w:bookmarkEnd w:id="1171"/>
      <w:bookmarkEnd w:id="1172"/>
      <w:bookmarkEnd w:id="1173"/>
      <w:bookmarkEnd w:id="1174"/>
      <w:bookmarkEnd w:id="1175"/>
      <w:bookmarkEnd w:id="1176"/>
      <w:bookmarkEnd w:id="1177"/>
      <w:bookmarkEnd w:id="1178"/>
      <w:bookmarkEnd w:id="1179"/>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 开工（增加以下条款）：</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11.1.3 工程开工需具备法律规定和下列约定的条件：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变电工程：</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施工组织设计、创优实施细则、工艺策划方案、质量通病防治措施、强制性条文实施计划、安全技术措施等，已通过承包人、技术负责人（总工程师）组织的审查，并提交给监理工程师和发包人，且获得其批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（2）工程各项管理制度已经制订，并可以落实到工程实施中；</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（3）基础施工图已经过发包人或监理工程师组织的会审；</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（4）基础施工的技术资料已经完备，并在施工人员中进行了技术交底，工艺策划、强制性条文、质量通病已落实和交底，措施和责任人已明确；</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（5）基础材料砂、石、水泥、混凝土配合比、钢筋等，已经过检查和必要的试验并且合格；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（6）基础材料和加工预制、订货情况已经落实，具备连续施工的条件；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（7）工程组织机构、劳动力配备和特殊工种的培训能满足施工需要；</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（8）工程施工机具已到达施工现场，且状况良好；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（9）特殊工种人员具备有效上岗证书；</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（10）主要材料及构（配）件供货商资质已报审；设备材料有合格证并且已按规定抽样试验合格；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（11）工程测量、放线、定位等工作已完成并经过复测核对；</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（12）主要测量、计量器具已检验合格；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（13）施工驻地、材料站已布置妥善，生活、通信设施基本配套，并符合有关标准化管理要求；</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（14）承包人在工程所在地的施工注册（备案）已经完毕；</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（15）现场施工人员的安全培训已完成并通过考试合格。现场安全设施和消防设施已经齐备；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（16）质量验评项目划分表已审批；施工单位质量三级自检体系有效且执行人员已报审；</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（17）施工场地具备开工条件。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线路工程：</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施工组织设计、创优实施细则、应急处置方案、质量通病防治措施、施工强制性条文执行计划、施工方案等，已通过承包人、技术负责人（总工程师）组织的审查，并提交给监理工程师和发包人，且获得其批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（2）工程各项管理制度已经制订，并可以落实到工程实施中；</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（3）施工图已经过发包人或监理工程师组织的会审；</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（4）施工的技术资料已经完备，并在施工人员中进行了技术交底；</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（5）工程组织机构、劳动力配备和特殊工种的培训能满足施工需要；</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（6）特殊工种人员具备有效上岗证书；</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（7）主要材料及构（配）件供货商资质已报审；设备材料有合格证并且已按规定抽样试验合格；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（8）基础材料砂、石、水泥、混凝土配合比、钢筋等，已经过检查和必要的试验并且合格；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（9）基础材料和加工预制、订货情况能满足工程连续施工的需要；</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（10）工程测量、定位等工作已完成并经过复测核对；</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（11）近期施工所需的工程施工机具已到达施工现场，且状况良好；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（12）施工驻地、材料站已布置妥善，生活、通信设施基本配套，并符合有关标准化管理要求；</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（13）质量验评项目划分表已审批；承包人质量三级自检体系有效且执行人员已报审；</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（14）主要测量、计量器具已检验合格；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（15）现场施工人员的安全培训已完成并通过考试合格；现场安全设施和消防设施已经齐备；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（16）施工场地具备开工条件。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承包人应于合同开工日期后的7天内完成施工准备并提交开工报告，由监理工程师审核合格后报发包人或其代表批准后发回；监理与发包人的审核、批准工作也应在合同开工日期后的10天前完成并反馈承包人。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11.1.4 承包人应在开工7天前或按照发包人的有关要求，向发包人或监理人提交下述文件，合同另有约定的，按其约定执行：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（1）综合的和详细的进度计划。该进度计划应符合监理人提出的一级或二级网络核实进度计划要求；</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（2）拟用于该工程的施工机具清单；</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（3）现场管理组织和关键人员安排；</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（4）劳务人员和管理人员需求计划；</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（5）质量保证大纲和质量保证手册；</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（6）施工安全管理及风险控制方案。</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11.1.5 承包人应在合同签订后14天内向监理人提交一份作为参考的工程季度资金需求计划，该需求计划应为承包人根据合同有权得到的估算支付金额。监理人要求时，承包人应按照监理人的要求对该需求计划进行修订。</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11.1.6 承包人向监理人提交施工进度计划及说明和工程进度款需求计划并得到其同意，并不减轻或免除承包人根据合同约定所应承担的任何职责和义务。</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11.1.7 非因发包人或监理人原因，承包人未能按期进驻施工场地，由此引起的一切后果由承包人自负，不得以此为理由要求延期和（或）增加费用。承包人应将因延期开工或误工对工期影响的消除措施通知监理人并抄报发包人，由此增加的费用和工期延误责任由承包人承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11.1.8 除合同另有约定外，无监理人的同意，承包人不得在夜间进行施工。但不包括抢救生命或财产或为了工程的安全和连续性而不可避免地、或绝对需要在上述时间内施工的情况，在此种情况下承包人应立即向监理人提出建议。本约定不适用于习惯上采用多班制的任何作业。</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11.3 发包人的工期延误</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在履行合同过程中，由于发包人的下列原因造成工期延误的，发包人应承担由此增加的费用和（或）同意延长工期。需要修订合同进度计划的，按照第10.2款的约定办理。</w:t>
      </w:r>
    </w:p>
    <w:p>
      <w:pPr>
        <w:numPr>
          <w:ilvl w:val="0"/>
          <w:numId w:val="6"/>
        </w:numPr>
        <w:autoSpaceDE w:val="0"/>
        <w:autoSpaceDN w:val="0"/>
        <w:adjustRightInd w:val="0"/>
        <w:snapToGrid w:val="0"/>
        <w:spacing w:line="480" w:lineRule="exact"/>
        <w:jc w:val="left"/>
        <w:rPr>
          <w:rFonts w:hint="eastAsia" w:ascii="仿宋" w:hAnsi="仿宋" w:eastAsia="仿宋"/>
          <w:sz w:val="28"/>
        </w:rPr>
      </w:pPr>
      <w:r>
        <w:rPr>
          <w:rFonts w:hint="eastAsia" w:ascii="仿宋" w:hAnsi="仿宋" w:eastAsia="仿宋"/>
          <w:sz w:val="28"/>
        </w:rPr>
        <w:t>发包人对工程进行重大设计变更；</w:t>
      </w:r>
    </w:p>
    <w:p>
      <w:pPr>
        <w:numPr>
          <w:ilvl w:val="0"/>
          <w:numId w:val="6"/>
        </w:numPr>
        <w:autoSpaceDE w:val="0"/>
        <w:autoSpaceDN w:val="0"/>
        <w:adjustRightInd w:val="0"/>
        <w:snapToGrid w:val="0"/>
        <w:spacing w:line="480" w:lineRule="exact"/>
        <w:jc w:val="left"/>
        <w:rPr>
          <w:rFonts w:hint="eastAsia" w:ascii="仿宋" w:hAnsi="仿宋" w:eastAsia="仿宋"/>
          <w:sz w:val="28"/>
        </w:rPr>
      </w:pPr>
      <w:r>
        <w:rPr>
          <w:rFonts w:hint="eastAsia" w:ascii="仿宋" w:hAnsi="仿宋" w:eastAsia="仿宋"/>
          <w:sz w:val="28"/>
        </w:rPr>
        <w:t>发包人迟延提供材料、工程设备或变更交货地点的；</w:t>
      </w:r>
    </w:p>
    <w:p>
      <w:pPr>
        <w:numPr>
          <w:ilvl w:val="0"/>
          <w:numId w:val="6"/>
        </w:numPr>
        <w:autoSpaceDE w:val="0"/>
        <w:autoSpaceDN w:val="0"/>
        <w:adjustRightInd w:val="0"/>
        <w:snapToGrid w:val="0"/>
        <w:spacing w:line="480" w:lineRule="exact"/>
        <w:jc w:val="left"/>
        <w:rPr>
          <w:rFonts w:hint="eastAsia" w:ascii="仿宋" w:hAnsi="仿宋" w:eastAsia="仿宋"/>
          <w:sz w:val="28"/>
        </w:rPr>
      </w:pPr>
      <w:r>
        <w:rPr>
          <w:rFonts w:hint="eastAsia" w:ascii="仿宋" w:hAnsi="仿宋" w:eastAsia="仿宋"/>
          <w:sz w:val="28"/>
        </w:rPr>
        <w:t>发包人要求暂停施工的；</w:t>
      </w:r>
    </w:p>
    <w:p>
      <w:pPr>
        <w:numPr>
          <w:ilvl w:val="0"/>
          <w:numId w:val="6"/>
        </w:numPr>
        <w:autoSpaceDE w:val="0"/>
        <w:autoSpaceDN w:val="0"/>
        <w:adjustRightInd w:val="0"/>
        <w:snapToGrid w:val="0"/>
        <w:spacing w:line="480" w:lineRule="exact"/>
        <w:jc w:val="left"/>
        <w:rPr>
          <w:rFonts w:hint="eastAsia" w:ascii="仿宋" w:hAnsi="仿宋" w:eastAsia="仿宋"/>
          <w:sz w:val="28"/>
        </w:rPr>
      </w:pPr>
      <w:r>
        <w:rPr>
          <w:rFonts w:hint="eastAsia" w:ascii="仿宋" w:hAnsi="仿宋" w:eastAsia="仿宋"/>
          <w:sz w:val="28"/>
        </w:rPr>
        <w:t>发包人提供图纸延误的。</w:t>
      </w:r>
    </w:p>
    <w:p>
      <w:pPr>
        <w:autoSpaceDE w:val="0"/>
        <w:autoSpaceDN w:val="0"/>
        <w:adjustRightInd w:val="0"/>
        <w:snapToGrid w:val="0"/>
        <w:spacing w:line="480" w:lineRule="exact"/>
        <w:ind w:left="560"/>
        <w:jc w:val="left"/>
        <w:rPr>
          <w:rFonts w:hint="eastAsia" w:ascii="仿宋" w:hAnsi="仿宋" w:eastAsia="仿宋"/>
          <w:sz w:val="28"/>
        </w:rPr>
      </w:pPr>
      <w:r>
        <w:rPr>
          <w:rFonts w:hint="eastAsia" w:ascii="仿宋" w:hAnsi="仿宋" w:eastAsia="仿宋"/>
          <w:sz w:val="28"/>
        </w:rPr>
        <w:t>11.4 异常恶劣的气候条件</w:t>
      </w:r>
    </w:p>
    <w:p>
      <w:pPr>
        <w:autoSpaceDE w:val="0"/>
        <w:autoSpaceDN w:val="0"/>
        <w:adjustRightInd w:val="0"/>
        <w:snapToGrid w:val="0"/>
        <w:spacing w:line="480" w:lineRule="exact"/>
        <w:ind w:left="560"/>
        <w:jc w:val="left"/>
        <w:rPr>
          <w:rFonts w:hint="eastAsia" w:ascii="仿宋" w:hAnsi="仿宋" w:eastAsia="仿宋"/>
          <w:sz w:val="28"/>
        </w:rPr>
      </w:pPr>
      <w:r>
        <w:rPr>
          <w:rFonts w:hint="eastAsia" w:ascii="仿宋" w:hAnsi="仿宋" w:eastAsia="仿宋"/>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由于出现合同约定的异常恶劣气候条件导致工期延误的，发包人有权根据工程需要选择延长工期或增加费用。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出现如下异常恶劣气候条件（指对工程正常施工组织方案执行造成较大影响的，如按原定施工资源投入水平，须调整施工一级网络计划的超出工程所在地多年平均统计水平的特殊气侯条件，包括连续出现降雨、降雪、低温、冰冻或影响户外作业的高温天气等气侯条件）时，承包人应尽最大努力积极采取措施，确保施工进度，若经采取措施施工进度仍被延误的，发包人有权根据工程需要选择延长工期或增加费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 xml:space="preserve">六级以上大风、沙尘暴、暴风雨、暴风雪、冰雹以及影响户外作业的高温天气等异常恶劣气候持续1周以上，以上情况由监理人根据气象部门提供证明记录确认，及时向发包人提出书面报告。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 承包人的工期延误</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11.5.1 由于承包人原因，未能按合同进度计划完成工作，或监理人认为承包人施工进度不能满足合同工期要求的，则监理人应将此情况通知承包人，承包人应据此采取监理人同意的必要的步骤，以加快施工进度，使工程能在预定的工期内完工。因加快进度所增加的费用由承包人自行承担。如果为了执行监理人按本款约定发出的指示，需于夜间或当地公认休息日内进行作业，承包人应征得监理人的同意。</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11.5.2 如果承包人为完成本款约定的义务所采取的任何措施导致发包人产生额外的监理费用，监理人可在与承包人和发包人协商后，决定相应的费用，发包人将向承包人索赔这部分费用或从将要支付给承包人的费用中扣回，并相应通知承包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11.5.3 由于承包人原因造成工期延误时，承包人应按照合同约定向发包人支付逾期竣工违约金，逾期竣工违约金的计算方法按第22.1.2（2）目约定执行。发包人可从应付给或将要付给承包人的款项中扣除该项违约金。承包人支付或发包人扣除逾期竣工违约金，不减轻或免除承包人完成工程及修补缺陷的义务。</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11.5.4 在整个工程或任何区段完工之前，如果该工程或区段任何部分已经发出了工程竣工验收签证书，除合同另有约定外，对签发上述工程竣工验收签证书以后出现的剩余工程拖期的违约金数额应相应减少，其减少比例为上述已签发证书的工程部分或区段的价值与整个工程的价值之比。本款只适用于违约金的比例，而不影响其限额。</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11.6 工期提前</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发包人要求工程或其中一部分在合理工期内提前竣工时，承包人应按此要求提前竣工。承包人应在收到发包人要求后与监理人共同协商采取加快工程进度的措施和修订合同进度计划。</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工期提前造成承包人费用增加的，发包人应予以补偿。</w:t>
      </w:r>
    </w:p>
    <w:p>
      <w:pPr>
        <w:pStyle w:val="49"/>
        <w:ind w:firstLine="560"/>
        <w:rPr>
          <w:rFonts w:hint="eastAsia" w:ascii="黑体" w:hAnsi="华文仿宋"/>
          <w:snapToGrid w:val="0"/>
        </w:rPr>
      </w:pPr>
      <w:bookmarkStart w:id="1180" w:name="_Toc372212353"/>
      <w:bookmarkStart w:id="1181" w:name="_Toc32147"/>
      <w:bookmarkStart w:id="1182" w:name="_Toc13155"/>
      <w:bookmarkStart w:id="1183" w:name="_Toc9195"/>
      <w:bookmarkStart w:id="1184" w:name="_Toc12274"/>
      <w:bookmarkStart w:id="1185" w:name="_Toc370722503"/>
      <w:bookmarkStart w:id="1186" w:name="_Toc22879"/>
      <w:bookmarkStart w:id="1187" w:name="_Toc370574270"/>
      <w:bookmarkStart w:id="1188" w:name="_Toc30192"/>
      <w:r>
        <w:rPr>
          <w:rFonts w:hint="eastAsia" w:ascii="黑体" w:hAnsi="华文仿宋"/>
          <w:snapToGrid w:val="0"/>
        </w:rPr>
        <w:t>12. 暂停施工</w:t>
      </w:r>
      <w:bookmarkEnd w:id="1180"/>
      <w:bookmarkEnd w:id="1181"/>
      <w:bookmarkEnd w:id="1182"/>
      <w:bookmarkEnd w:id="1183"/>
      <w:bookmarkEnd w:id="1184"/>
      <w:bookmarkEnd w:id="1185"/>
      <w:bookmarkEnd w:id="1186"/>
      <w:bookmarkEnd w:id="1187"/>
      <w:bookmarkEnd w:id="1188"/>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12.1 承包人暂停施工的责任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12.1(5) 由承包人承担责任的其他暂停施工如下：</w:t>
      </w:r>
    </w:p>
    <w:p>
      <w:pPr>
        <w:adjustRightInd w:val="0"/>
        <w:snapToGrid w:val="0"/>
        <w:spacing w:line="480" w:lineRule="exact"/>
        <w:ind w:firstLine="560" w:firstLineChars="200"/>
        <w:rPr>
          <w:rFonts w:hint="eastAsia" w:ascii="仿宋" w:hAnsi="仿宋" w:eastAsia="仿宋"/>
          <w:sz w:val="28"/>
        </w:rPr>
      </w:pPr>
      <w:permStart w:id="79" w:edGrp="everyone"/>
      <w:r>
        <w:rPr>
          <w:rFonts w:hint="eastAsia" w:ascii="仿宋" w:hAnsi="仿宋" w:eastAsia="仿宋"/>
          <w:sz w:val="28"/>
          <w:u w:val="single"/>
        </w:rPr>
        <w:t xml:space="preserve">                                                                                                                                                                            </w:t>
      </w:r>
      <w:permEnd w:id="79"/>
      <w:r>
        <w:rPr>
          <w:rFonts w:hint="eastAsia" w:ascii="仿宋" w:hAnsi="仿宋" w:eastAsia="仿宋"/>
          <w:sz w:val="28"/>
        </w:rPr>
        <w:t xml:space="preserve">。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12.2 发包人暂停施工的责任</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由于发包人原因引起的暂停施工造成工期延误连续</w:t>
      </w:r>
      <w:permStart w:id="80" w:edGrp="everyone"/>
      <w:r>
        <w:rPr>
          <w:rFonts w:hint="eastAsia" w:ascii="仿宋" w:hAnsi="仿宋" w:eastAsia="仿宋"/>
          <w:sz w:val="28"/>
          <w:u w:val="single"/>
        </w:rPr>
        <w:t xml:space="preserve">   </w:t>
      </w:r>
      <w:permEnd w:id="80"/>
      <w:r>
        <w:rPr>
          <w:rFonts w:hint="eastAsia" w:ascii="仿宋" w:hAnsi="仿宋" w:eastAsia="仿宋"/>
          <w:sz w:val="28"/>
        </w:rPr>
        <w:t>天及以上时，承包人有权要求发包人延长工期和（或）增加费用。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12.4 暂停施工后的复工</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12.4.1 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暂停施工后，监理人应与发包人和承包人协商，采取有效措施积极消除暂停施工的影响。当工程具备复工条件时，承包人应立即向监理人发出复工申请。监理人收到复工申请后，经检查符合复工条件后，应在1个工作日内给承包人下发复工通知，承包人应在监理人指定的期限内复工。</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12.4.2 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承包人无故拖延和拒绝复工的，由此增加的费用和工期延误由承包人承担；因发包人原因无法按时复工的，承包人有权要求发包人延长工期和（或）增加费用。</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12.5 暂停施工持续56天以上</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12.5.1 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监理人发出暂停施工指示后56天内未向承包人发出复工通知，除了该项停工属于第12.1款的情况外，承包人可向监理人提交书面通知，要求监理人在收到书面通知后28天内准许已暂停施工的工程或其中一部分工程继续施工。</w:t>
      </w:r>
    </w:p>
    <w:p>
      <w:pPr>
        <w:pStyle w:val="49"/>
        <w:ind w:firstLine="560"/>
        <w:rPr>
          <w:rFonts w:hint="eastAsia" w:ascii="黑体" w:hAnsi="华文仿宋"/>
          <w:snapToGrid w:val="0"/>
        </w:rPr>
      </w:pPr>
      <w:bookmarkStart w:id="1189" w:name="_Toc27496"/>
      <w:bookmarkStart w:id="1190" w:name="_Toc28361"/>
      <w:bookmarkStart w:id="1191" w:name="_Toc19298"/>
      <w:bookmarkStart w:id="1192" w:name="_Toc20159"/>
      <w:bookmarkStart w:id="1193" w:name="_Toc370574271"/>
      <w:bookmarkStart w:id="1194" w:name="_Toc28316"/>
      <w:bookmarkStart w:id="1195" w:name="_Toc26969"/>
      <w:r>
        <w:rPr>
          <w:rFonts w:hint="eastAsia" w:ascii="黑体" w:hAnsi="华文仿宋"/>
          <w:snapToGrid w:val="0"/>
        </w:rPr>
        <w:t>13. 工程质量</w:t>
      </w:r>
      <w:bookmarkEnd w:id="1189"/>
      <w:bookmarkEnd w:id="1190"/>
      <w:bookmarkEnd w:id="1191"/>
      <w:bookmarkEnd w:id="1192"/>
      <w:bookmarkEnd w:id="1193"/>
      <w:bookmarkEnd w:id="1194"/>
      <w:bookmarkEnd w:id="1195"/>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13.1 工程质量要求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13.1.1 （补充）：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13.1.1.1 质量总体要求：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严格执行国家、行业、国家电网有限公司有关工程建设质量管理的法律、法规和规章制度，贯彻实施工程设计技术原则，满足国家和行业施工验收规范的要求。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全面应用输变电工程“标准工艺”；工程“零缺陷”投运；实现工程达标投产及优质工程目标；工程使用寿命满足国家电网有限公司质量要求；不发生因工程建设原因造成的六级及以上工程质量事件。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13.1.1.2 专项目标要求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35千伏及以下项目：工程质量总评为优良，分项工程合格率100％，单位工程合格率100％，观感得分率（土建）≥90％。</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110（66）千伏项目：工程质量总评为优良，分项工程合格率100％，单位工程合格率100％，观感得分率（土建）≥90％。</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220千伏及以上项目：工程质量总评为优良，分项工程合格率（100％，单位工程合格率100％，观感得分率（土建）≥95％；通过达标投产考核；不发生因工程建设原因造成的六级及以上工程质量事件。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u w:val="single"/>
        </w:rPr>
      </w:pPr>
      <w:r>
        <w:rPr>
          <w:rFonts w:hint="eastAsia" w:ascii="仿宋" w:hAnsi="仿宋" w:eastAsia="仿宋"/>
          <w:snapToGrid w:val="0"/>
          <w:kern w:val="0"/>
          <w:sz w:val="28"/>
        </w:rPr>
        <w:t>其他目标：</w:t>
      </w:r>
      <w:permStart w:id="81" w:edGrp="everyone"/>
      <w:r>
        <w:rPr>
          <w:rFonts w:hint="eastAsia" w:ascii="仿宋" w:hAnsi="仿宋" w:eastAsia="仿宋"/>
          <w:snapToGrid w:val="0"/>
          <w:kern w:val="0"/>
          <w:sz w:val="28"/>
          <w:u w:val="single"/>
        </w:rPr>
        <w:t xml:space="preserve">                                               </w:t>
      </w:r>
    </w:p>
    <w:p>
      <w:pPr>
        <w:autoSpaceDE w:val="0"/>
        <w:autoSpaceDN w:val="0"/>
        <w:adjustRightInd w:val="0"/>
        <w:snapToGrid w:val="0"/>
        <w:spacing w:line="480" w:lineRule="exact"/>
        <w:jc w:val="left"/>
        <w:rPr>
          <w:rFonts w:hint="eastAsia" w:ascii="仿宋" w:hAnsi="仿宋" w:eastAsia="仿宋"/>
          <w:snapToGrid w:val="0"/>
          <w:kern w:val="0"/>
          <w:sz w:val="28"/>
        </w:rPr>
      </w:pPr>
      <w:r>
        <w:rPr>
          <w:rFonts w:hint="eastAsia" w:ascii="仿宋" w:hAnsi="仿宋" w:eastAsia="仿宋"/>
          <w:snapToGrid w:val="0"/>
          <w:kern w:val="0"/>
          <w:sz w:val="28"/>
          <w:u w:val="single"/>
        </w:rPr>
        <w:t xml:space="preserve">                                                          </w:t>
      </w:r>
      <w:permEnd w:id="81"/>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13.1.3 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因发包人原因造成工程质量达不到合同约定验收标准的，发包人有权根据工程需要选择延长工期或增加费用。</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13.1.4 （增加）：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应将其准备进行验收的日期提前通知监理人，除非另有协议，监理人应在接到承包人通知后14天内将其确定的验收日期通知承包人。验收按监理人在通知中确定的日期进行，各环节的验收应在本阶段的缺陷消除完成后进行。不满足验收条件的，不得报验。</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13.1.5 （增加）：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无论是在工程施工期间还是在保修期内，如由于在工程或其任何部分中发生或发生与之有关的任何事故、故障或其他事件，监理人认为进行任何修补或其他工作是工程安全的紧急需要，而承包人无能力或不愿立即进行这项工作时，则发包人可在监理人认为必要时，雇佣其他人员从事该项工作，并支付有关费用。如果监理人认为，上述工作或修理应属承包人负责按合同自费进行的工作或修理，则监理人应与发包人及承包人协商后，确定由此引起的全部费用，由发包人从应付给承包人的款项中扣除或承包人另行支付。监理人应相应通知承包人并抄报发包人。在发生任何上述紧急情况后，监理人应在合理可行的条件下，尽快通知承包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 承包人的质量管理（增加以下条款）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13.2.3 承包人应认真严格地对工程产品进行全过程的质量控制和管理，落实责任，明确要求，严格监督管理。全面负责组织实施项目质量管理的办法，实现质量目标。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13.2.4 承包人应建立健全施工质量保证体系和施工责任制，按照合同约定确定工程项目的主要负责人员，提供满足工程质量目标的人力、物力和财力等资源保障。</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13.2.5 承包人必须按照工程设计图纸和施工技术标准施工，不得擅自修改工程设计，不得偷工减料。承包人应按质量保证体系进行质量控制和检查，发挥承包人三级质检机制的作用，控制好每道工序的工程质量。</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13.2.6 承包人应建立健全施工质量的检验制度，按规定组织内部的质量检查验收工作；严格工序管理，做好隐蔽工程的质量检查和记录。</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13.2.7 承包人应定期向监理人报告质量管理情况和工程质量状况，在施工调度会汇报材料中，编制施工质量专题。按规定参加工程质量检查、工程质量事故调查和处理、工程验收工作，支持和配合工程质量监督工作。</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13.2.8 承包人应完善施工质量档案管理，施工档案随工程进度同步形成，并保证资料的真实性、合法性、完整性和准确性。</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13.2.9 工程的项目经理及技术负责人，应具有与本工程相符合的资质；质检员、压接工、电焊工等特殊工种应持证上岗。</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13.2.10 承包人应负责编制工程施工的各种技术措施和技术文件，报监理人审批，组织进行技术交底和技术培训工作，并严格按照施工技术措施组织施工。针对新材料、新技术、新工艺及施工生产现场特殊情况及时提出工艺技术要求和补充技术措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13.2.11 承包人应组织技术人员仔细审核施工图，重点审查各专业之间的配合接口，做好记录，在施工图交底会上讨论落实。</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13.2.12 承包人应配合监理人对隐蔽工程、分部、分项工程进行验收。配合发包人、监理人及其他相关单位进行工程竣工预验收、竣工验收、试运行及投产达标考核等工作。</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13.2.13 承包人应针对施工中的质量薄弱环节，积极开展施工现场QC小组活动。运用调查表、分层法、因果图、直方图、排列图等各种科学的统计技术方法，分析、查找主要原因，对影响工程质量的主要因素，进行强化管理，确定质量目标，提高工程质量。承包人应针对工程中的质量通病进行专项防治。承包人应严格执行国家及国家电网有限公司工程建设有关强制性条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13.2.14 承包人应按照合同约定，对工程材料、设备、工器具、仪器仪表进行进场检验与保管，配合监理人完成质量复验工作。</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13.2.15 承包人需根据发包人要求同步采集反映施工过程中质量控制主要活动、关键环节、隐蔽工程状况，以及施工工艺亮点的数码照片，并同步归档、上传基建信息管理系统。严禁采用补拍、替代、合成等弄虚作假手段。</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13.2.16 承包人需根据国家电网有限公司输变电工程标准工艺管理相关规定的要求，在现场配备“标准工艺”系列成果，在分包合同中明确“标准工艺”应用的要求，组织对施工人员进行“标准工艺”的宣贯和培训，编制工程项目“标准工艺”管理及应用策划文件，负责工程项目“标准工艺”的实施、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13.2.17 发生质量事故时承包人应按约定向监理人和发包人报告。</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13.4 监理人的质量检查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增加13.4.2和13.4.3两项。</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13.4.1 监理人有权……（见原文）。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13.4.2 监理人的检查和检验应在不影响正常施工的前提下进行。如影响正常施工，则检验的必要性须经发包人和承包人同意。中间（转序）检查验收应作为一项工作，其工作时间应排入进度计划。无论检验合格与否，承包人均无权提出费用和（或）工期索赔。</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13.4.3 对于按第13.4.1项约定需监理人和（或）发包人参加的检查，承包人须</w:t>
      </w:r>
      <w:r>
        <w:rPr>
          <w:rFonts w:hint="eastAsia" w:ascii="仿宋" w:hAnsi="仿宋" w:eastAsia="仿宋"/>
          <w:snapToGrid w:val="0"/>
          <w:kern w:val="0"/>
          <w:sz w:val="28"/>
        </w:rPr>
        <w:t>提前24小时</w:t>
      </w:r>
      <w:r>
        <w:rPr>
          <w:rFonts w:hint="eastAsia" w:ascii="仿宋" w:hAnsi="仿宋" w:eastAsia="仿宋"/>
          <w:sz w:val="28"/>
        </w:rPr>
        <w:t>书面通知监理人和（或）发包人，如无特殊理由，监理人和（或）发包人应按时参加检查。如承包人未按上述约定通知监理人和（或）发包人，监理人和（或）发包人有权拒绝参加检查或对承包人的检查结果不予承认，监理人有权要求承包人重新安排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13.5 工程隐蔽部位覆盖前的检查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13.5.1 通知监理人检查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承包人应提前24小时书面通知监理人检查。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13.5.3 监理人重新检查</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承包人按第13.5.1项检查覆盖工程隐蔽部位后，监理人对质量有疑问的，可要求承包人对已覆盖的部位进行钻孔探测或揭开重新检验，承包人应遵照执行，并在检验后重新覆盖恢复原状。经检验证明工程质量符合合同要求的，发包人应承担由此增加的费用和（或）同意延长工期；经检验证明工程质量不符合合同要求的，由此增加的费用和（或）工期延误由承包人负责。</w:t>
      </w:r>
    </w:p>
    <w:p>
      <w:pPr>
        <w:autoSpaceDE w:val="0"/>
        <w:autoSpaceDN w:val="0"/>
        <w:adjustRightInd w:val="0"/>
        <w:snapToGrid w:val="0"/>
        <w:spacing w:line="480" w:lineRule="exact"/>
        <w:ind w:firstLine="555"/>
        <w:jc w:val="left"/>
        <w:rPr>
          <w:rFonts w:hint="eastAsia" w:ascii="仿宋" w:hAnsi="仿宋" w:eastAsia="仿宋"/>
          <w:sz w:val="28"/>
        </w:rPr>
      </w:pPr>
      <w:r>
        <w:rPr>
          <w:rFonts w:hint="eastAsia" w:ascii="仿宋" w:hAnsi="仿宋" w:eastAsia="仿宋"/>
          <w:sz w:val="28"/>
        </w:rPr>
        <w:t>13.6 清除不合格工程</w:t>
      </w:r>
    </w:p>
    <w:p>
      <w:pPr>
        <w:autoSpaceDE w:val="0"/>
        <w:autoSpaceDN w:val="0"/>
        <w:adjustRightInd w:val="0"/>
        <w:snapToGrid w:val="0"/>
        <w:spacing w:line="480" w:lineRule="exact"/>
        <w:ind w:firstLine="555"/>
        <w:jc w:val="left"/>
        <w:rPr>
          <w:rFonts w:hint="eastAsia" w:ascii="仿宋" w:hAnsi="仿宋" w:eastAsia="仿宋"/>
          <w:sz w:val="28"/>
        </w:rPr>
      </w:pPr>
      <w:r>
        <w:rPr>
          <w:rFonts w:hint="eastAsia" w:ascii="仿宋" w:hAnsi="仿宋" w:eastAsia="仿宋"/>
          <w:sz w:val="28"/>
        </w:rPr>
        <w:t>13.6.1 修改为：</w:t>
      </w:r>
    </w:p>
    <w:p>
      <w:pPr>
        <w:autoSpaceDE w:val="0"/>
        <w:autoSpaceDN w:val="0"/>
        <w:adjustRightInd w:val="0"/>
        <w:snapToGrid w:val="0"/>
        <w:spacing w:line="480" w:lineRule="exact"/>
        <w:ind w:firstLine="555"/>
        <w:jc w:val="left"/>
        <w:rPr>
          <w:rFonts w:hint="eastAsia" w:ascii="仿宋" w:hAnsi="仿宋" w:eastAsia="仿宋"/>
          <w:sz w:val="28"/>
        </w:rPr>
      </w:pPr>
      <w:r>
        <w:rPr>
          <w:rFonts w:hint="eastAsia" w:ascii="仿宋" w:hAnsi="仿宋" w:eastAsia="仿宋"/>
          <w:sz w:val="28"/>
        </w:rPr>
        <w:t>承包人使用不合格材料、工程设备，或采用不适当的施工工艺，或施工不当，造成工程不合格的，监理人可以随时发出指示，要求承包人立即停止施工，采取措施进行补救，直至达到合同要求的质量标准，由此增加的费用和（或）工期延误由承包人承担。</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13.6.2 修改为：</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由于发包人提供的材料或工程设备不合格造成的工程不合格，需要承包人采取措施补救的，发包人应承担由此增加的费用和（或）同意延长工期。</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13.6.3（增加）：</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监理人有权随时发出下述指令，要求承包人：</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（1）在指令规定的时间内一次或分几次从现场搬走监理人认为不符合合同约定的任何材料或设备；</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（2）用适用、合格的材料或设备取代原来的材料或设备。</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13.6.4（增加）：</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尽管之前已进行检验或支付，如监理人认为工程由于材料、设备或操作工艺，或由承包人本身进行的或由其负责的设计的原因不符合合同约定时，承包人均应将工程拆除并重新建造。</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13.6.5（增加）：</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如果承包人未在监理人指令规定的时间内或在合理的时间内（如指令未规定时间时）执行上述指令，发包人有权雇佣他人执行该项指令，并向其支付有关费用。所有由此造成的费用均应由承包人承担，发包人可向承包人收回或从任何应付给承包人的款项中扣回。</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13.7 质量事件处理</w:t>
      </w:r>
      <w:r>
        <w:rPr>
          <w:rFonts w:hint="eastAsia" w:ascii="仿宋" w:hAnsi="仿宋" w:eastAsia="仿宋"/>
          <w:sz w:val="28"/>
        </w:rPr>
        <w:t>（增加）：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13.7.1 质量事件的分类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质量事件分为一至八级，具体质量事件的分类标准按照国家电网有限公司质量事件调查处理相关规定执行。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13.7.2 质量事件的调查处理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在质量事件调查处理过程中，承包人应履行下列义务：</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详见国务院令第599号《电力安全事故应急处置和调查处理条例》，以及国家电网有限公司基建质量管理相关规定、国家电网有限公司安全事故调查相关规定、国家电网有限公司质量事件调查处理相关规定。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13.8 考核（增加）：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工程管理人员、项目经理、质量监督人员、监理人将对施工现场进行例行检查、抽查，按照合同约定的有关标准或考核办法对承包人的质量工作进行考核，并根据考核结果扣减相关费用或要求承包人承担违约责任。</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13.8.1 制裁措施</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承包人违反合同对质量管理的有关约定时，发包人可采取以下措施（包括但不限于，且可以并施）：</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（1）通报批评；</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（2）责令承包人停工整顿，由此造成的损失及责任由承包人承担；</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（3）按照合同相关约定扣除质量违约金；</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（4）视情节轻重要求承包人支付相应的违约金。</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13.8.2 质量考核违约金</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违反合同对质量管理的有关规定，出现质量缺陷或造成质量事件时，应向发包人支付质量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质量违约金并不减轻或免除承包人的质量责任。</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质量考核违约金标准如下：</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w:t>
      </w:r>
      <w:r>
        <w:rPr>
          <w:rFonts w:ascii="仿宋" w:hAnsi="仿宋" w:eastAsia="仿宋"/>
          <w:sz w:val="28"/>
        </w:rPr>
        <w:t>1）发生重大工程质量事故（二级及以上质量事件）</w:t>
      </w:r>
      <w:r>
        <w:rPr>
          <w:rFonts w:hint="eastAsia" w:ascii="仿宋" w:hAnsi="仿宋" w:eastAsia="仿宋"/>
          <w:sz w:val="28"/>
        </w:rPr>
        <w:t>支付签约合同价</w:t>
      </w:r>
      <w:r>
        <w:rPr>
          <w:rFonts w:ascii="仿宋" w:hAnsi="仿宋" w:eastAsia="仿宋"/>
          <w:sz w:val="28"/>
        </w:rPr>
        <w:t>的1%。</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w:t>
      </w:r>
      <w:r>
        <w:rPr>
          <w:rFonts w:ascii="仿宋" w:hAnsi="仿宋" w:eastAsia="仿宋"/>
          <w:sz w:val="28"/>
        </w:rPr>
        <w:t>2）发生较大质量事故（三级质量事件），每次</w:t>
      </w:r>
      <w:r>
        <w:rPr>
          <w:rFonts w:hint="eastAsia" w:ascii="仿宋" w:hAnsi="仿宋" w:eastAsia="仿宋"/>
          <w:sz w:val="28"/>
        </w:rPr>
        <w:t>支付签约合同价</w:t>
      </w:r>
      <w:r>
        <w:rPr>
          <w:rFonts w:ascii="仿宋" w:hAnsi="仿宋" w:eastAsia="仿宋"/>
          <w:sz w:val="28"/>
        </w:rPr>
        <w:t>的5</w:t>
      </w:r>
      <w:r>
        <w:rPr>
          <w:rFonts w:hint="eastAsia" w:ascii="仿宋" w:hAnsi="仿宋" w:eastAsia="仿宋"/>
          <w:sz w:val="28"/>
        </w:rPr>
        <w:t>‰</w:t>
      </w:r>
      <w:r>
        <w:rPr>
          <w:rFonts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w:t>
      </w:r>
      <w:r>
        <w:rPr>
          <w:rFonts w:ascii="仿宋" w:hAnsi="仿宋" w:eastAsia="仿宋"/>
          <w:sz w:val="28"/>
        </w:rPr>
        <w:t>3）发生一般质量事故（四级质量事件），每次</w:t>
      </w:r>
      <w:r>
        <w:rPr>
          <w:rFonts w:hint="eastAsia" w:ascii="仿宋" w:hAnsi="仿宋" w:eastAsia="仿宋"/>
          <w:sz w:val="28"/>
        </w:rPr>
        <w:t>支付签约合同价</w:t>
      </w:r>
      <w:r>
        <w:rPr>
          <w:rFonts w:ascii="仿宋" w:hAnsi="仿宋" w:eastAsia="仿宋"/>
          <w:sz w:val="28"/>
        </w:rPr>
        <w:t>的2</w:t>
      </w:r>
      <w:r>
        <w:rPr>
          <w:rFonts w:hint="eastAsia" w:ascii="仿宋" w:hAnsi="仿宋" w:eastAsia="仿宋"/>
          <w:sz w:val="28"/>
        </w:rPr>
        <w:t>‰</w:t>
      </w:r>
      <w:r>
        <w:rPr>
          <w:rFonts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w:t>
      </w:r>
      <w:r>
        <w:rPr>
          <w:rFonts w:ascii="仿宋" w:hAnsi="仿宋" w:eastAsia="仿宋"/>
          <w:sz w:val="28"/>
        </w:rPr>
        <w:t>4）发包人组织质量检查时，未能达到标准要求且未在规定期限完成整改消缺的，每次</w:t>
      </w:r>
      <w:r>
        <w:rPr>
          <w:rFonts w:hint="eastAsia" w:ascii="仿宋" w:hAnsi="仿宋" w:eastAsia="仿宋"/>
          <w:sz w:val="28"/>
        </w:rPr>
        <w:t>支付签约合同价</w:t>
      </w:r>
      <w:r>
        <w:rPr>
          <w:rFonts w:ascii="仿宋" w:hAnsi="仿宋" w:eastAsia="仿宋"/>
          <w:sz w:val="28"/>
        </w:rPr>
        <w:t>的1</w:t>
      </w:r>
      <w:r>
        <w:rPr>
          <w:rFonts w:hint="eastAsia" w:ascii="仿宋" w:hAnsi="仿宋" w:eastAsia="仿宋"/>
          <w:sz w:val="28"/>
        </w:rPr>
        <w:t>‰</w:t>
      </w:r>
      <w:r>
        <w:rPr>
          <w:rFonts w:ascii="仿宋" w:hAnsi="仿宋" w:eastAsia="仿宋"/>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13.9 （增加）：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除合同另有约定外，承包人还应当承担以下责任与义务:</w:t>
      </w:r>
    </w:p>
    <w:p>
      <w:pPr>
        <w:adjustRightInd w:val="0"/>
        <w:snapToGrid w:val="0"/>
        <w:spacing w:line="480" w:lineRule="exact"/>
        <w:ind w:firstLine="560" w:firstLineChars="200"/>
        <w:rPr>
          <w:rFonts w:hint="eastAsia" w:ascii="仿宋" w:hAnsi="仿宋" w:eastAsia="仿宋"/>
          <w:snapToGrid w:val="0"/>
          <w:kern w:val="0"/>
          <w:sz w:val="28"/>
        </w:rPr>
      </w:pPr>
      <w:permStart w:id="82" w:edGrp="everyone"/>
      <w:r>
        <w:rPr>
          <w:rFonts w:hint="eastAsia" w:ascii="仿宋" w:hAnsi="仿宋" w:eastAsia="仿宋"/>
          <w:sz w:val="28"/>
          <w:u w:val="single"/>
        </w:rPr>
        <w:t xml:space="preserve">                                                                                                                                                                            </w:t>
      </w:r>
      <w:permEnd w:id="82"/>
      <w:r>
        <w:rPr>
          <w:rFonts w:hint="eastAsia" w:ascii="仿宋" w:hAnsi="仿宋" w:eastAsia="仿宋"/>
          <w:sz w:val="28"/>
        </w:rPr>
        <w:t>。</w:t>
      </w:r>
    </w:p>
    <w:p>
      <w:pPr>
        <w:pStyle w:val="49"/>
        <w:ind w:firstLine="560"/>
        <w:rPr>
          <w:rFonts w:hint="eastAsia" w:ascii="黑体" w:hAnsi="华文仿宋"/>
          <w:snapToGrid w:val="0"/>
        </w:rPr>
      </w:pPr>
      <w:bookmarkStart w:id="1196" w:name="_Toc31425"/>
      <w:bookmarkStart w:id="1197" w:name="_Toc23769"/>
      <w:bookmarkStart w:id="1198" w:name="_Toc19292"/>
      <w:bookmarkStart w:id="1199" w:name="_Toc28456"/>
      <w:bookmarkStart w:id="1200" w:name="_Toc1211"/>
      <w:bookmarkStart w:id="1201" w:name="_Toc4730"/>
      <w:bookmarkStart w:id="1202" w:name="_Toc370574272"/>
      <w:r>
        <w:rPr>
          <w:rFonts w:hint="eastAsia" w:ascii="黑体" w:hAnsi="华文仿宋"/>
          <w:snapToGrid w:val="0"/>
        </w:rPr>
        <w:t>14. 试验和检验</w:t>
      </w:r>
      <w:bookmarkEnd w:id="1196"/>
      <w:bookmarkEnd w:id="1197"/>
      <w:bookmarkEnd w:id="1198"/>
      <w:bookmarkEnd w:id="1199"/>
      <w:bookmarkEnd w:id="1200"/>
      <w:bookmarkEnd w:id="1201"/>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14.1 材料、工程设备和工程的试验和检验</w:t>
      </w:r>
    </w:p>
    <w:p>
      <w:pPr>
        <w:adjustRightInd w:val="0"/>
        <w:snapToGrid w:val="0"/>
        <w:spacing w:line="480" w:lineRule="exact"/>
        <w:ind w:firstLine="560" w:firstLineChars="200"/>
        <w:rPr>
          <w:rFonts w:hint="eastAsia" w:ascii="仿宋" w:hAnsi="仿宋" w:eastAsia="仿宋"/>
          <w:snapToGrid w:val="0"/>
          <w:sz w:val="28"/>
        </w:rPr>
      </w:pPr>
      <w:r>
        <w:rPr>
          <w:rFonts w:ascii="仿宋" w:hAnsi="仿宋" w:eastAsia="仿宋"/>
          <w:snapToGrid w:val="0"/>
          <w:sz w:val="28"/>
        </w:rPr>
        <w:t>14.1.1</w:t>
      </w:r>
      <w:r>
        <w:rPr>
          <w:rFonts w:hint="eastAsia" w:ascii="仿宋" w:hAnsi="仿宋" w:eastAsia="仿宋"/>
          <w:snapToGrid w:val="0"/>
          <w:sz w:val="28"/>
        </w:rPr>
        <w:t xml:space="preserve"> 修改为：</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承包人应按照国家、部和省（市）的有关技术规程、规范和规定以及合同约定进行材料、工程设备和工程的试验和检验，并为监理人对上述材料、工程设备和工程的质量检查提供必要的试验资料和原始检验记录。所有的试验和检验记录均应得到监理人的批准。</w:t>
      </w:r>
    </w:p>
    <w:p>
      <w:pPr>
        <w:adjustRightInd w:val="0"/>
        <w:snapToGrid w:val="0"/>
        <w:spacing w:line="480" w:lineRule="exact"/>
        <w:ind w:firstLine="560" w:firstLineChars="200"/>
        <w:rPr>
          <w:rFonts w:hint="eastAsia" w:ascii="仿宋" w:hAnsi="仿宋" w:eastAsia="仿宋"/>
          <w:snapToGrid w:val="0"/>
          <w:sz w:val="28"/>
        </w:rPr>
      </w:pPr>
      <w:r>
        <w:rPr>
          <w:rFonts w:ascii="仿宋" w:hAnsi="仿宋" w:eastAsia="仿宋"/>
          <w:snapToGrid w:val="0"/>
          <w:sz w:val="28"/>
        </w:rPr>
        <w:t>14.1.3</w:t>
      </w:r>
      <w:r>
        <w:rPr>
          <w:rFonts w:hint="eastAsia" w:ascii="仿宋" w:hAnsi="仿宋" w:eastAsia="仿宋"/>
          <w:snapToGrid w:val="0"/>
          <w:sz w:val="28"/>
        </w:rPr>
        <w:t xml:space="preserve"> 修改为：</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监理人对承包人的试验和检验结果有疑问的，或为查清承包人试验和检验成果的可靠性要求承包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发包人应承担由此增加的费用和（或）同意延长工期。</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 xml:space="preserve">14.1.4 </w:t>
      </w:r>
      <w:r>
        <w:rPr>
          <w:rFonts w:hint="eastAsia" w:ascii="仿宋" w:hAnsi="仿宋" w:eastAsia="仿宋"/>
          <w:sz w:val="28"/>
        </w:rPr>
        <w:t>（增加）：</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监理人有权在适当的时间内进入施工场地、车间以及为工程生产、加工和准备材料、设备的地方，承包人应为此种进入提供一切便利，并协助取得进入上述场所的权利。监理人有权在生产、加工（若有的话）或准备阶段，检查及试验承包人按合同约定提供的材料及设备。如果生产、加工和准备这些材料、设备的车间、地点不属于承包人，承包人应为监理人在这些车间、地点进行检查、试验获得相关许可。此类检查、试验不应免除或减轻合同约定的承包人的义务。</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监理人可以将材料或工程设备的试验和检验委派给一名独立的检验员进行。任何这样的委派都应按照有关规定实施。为此目的，该独立工作的检验员应视为监理人的助手，监理人应在14天前将委派通知承包人。</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 xml:space="preserve">14.1.5 </w:t>
      </w:r>
      <w:r>
        <w:rPr>
          <w:rFonts w:hint="eastAsia" w:ascii="仿宋" w:hAnsi="仿宋" w:eastAsia="仿宋"/>
          <w:sz w:val="28"/>
        </w:rPr>
        <w:t>（增加）：</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如果监理人认为检验结果显示承包人提供的材料、工程设备是有问题的或不符合合同的要求，监理人可拒绝这些材料、工程设备，并应立即通知承包人。通知应说明监理人拒收的理由。承包人应立即解决发现的问题，或确保被拒绝的材料、工程设备符合合同要求。如果监理人要求在相同的条款或条件下重复检验被拒绝的材料、工程设备，承包人应重复检验。由此而引起发包人发生费用的，由承包人承担，发包人可向承包人索回或从支付给承包人的款项中扣回。</w:t>
      </w:r>
    </w:p>
    <w:p>
      <w:pPr>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对于采取抽查方式的交接验收，承包人应对自材料站运往施工场地的材料进行检查，防止不符合规定的材料、工程设备进入施工场地，对于因不符合要求的材料引起的安装的返工，发包人不承担责任和费用。</w:t>
      </w:r>
    </w:p>
    <w:p>
      <w:pPr>
        <w:pStyle w:val="49"/>
        <w:ind w:firstLine="560"/>
        <w:rPr>
          <w:rFonts w:hint="eastAsia" w:ascii="黑体" w:hAnsi="华文仿宋"/>
          <w:snapToGrid w:val="0"/>
        </w:rPr>
      </w:pPr>
      <w:bookmarkStart w:id="1203" w:name="_Toc6461"/>
      <w:bookmarkStart w:id="1204" w:name="_Toc32363"/>
      <w:bookmarkStart w:id="1205" w:name="_Toc1788"/>
      <w:bookmarkStart w:id="1206" w:name="_Toc2269"/>
      <w:bookmarkStart w:id="1207" w:name="_Toc1802"/>
      <w:bookmarkStart w:id="1208" w:name="_Toc6160"/>
      <w:r>
        <w:rPr>
          <w:rFonts w:hint="eastAsia" w:ascii="黑体" w:hAnsi="华文仿宋"/>
          <w:snapToGrid w:val="0"/>
        </w:rPr>
        <w:t>15. 变更</w:t>
      </w:r>
      <w:bookmarkEnd w:id="1202"/>
      <w:bookmarkEnd w:id="1203"/>
      <w:bookmarkEnd w:id="1204"/>
      <w:bookmarkEnd w:id="1205"/>
      <w:bookmarkEnd w:id="1206"/>
      <w:bookmarkEnd w:id="1207"/>
      <w:bookmarkEnd w:id="1208"/>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15.1 变更的范围和内容</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增加15.1.2项</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15.1.1 除专用条款另有约定外，……（见原文）</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15.1.2 变更类型</w:t>
      </w:r>
    </w:p>
    <w:p>
      <w:pPr>
        <w:spacing w:line="480" w:lineRule="exact"/>
        <w:ind w:firstLine="556"/>
        <w:rPr>
          <w:rFonts w:hint="eastAsia" w:ascii="仿宋" w:hAnsi="仿宋" w:eastAsia="仿宋"/>
          <w:snapToGrid w:val="0"/>
          <w:kern w:val="0"/>
          <w:sz w:val="28"/>
        </w:rPr>
      </w:pPr>
      <w:r>
        <w:rPr>
          <w:rFonts w:hint="eastAsia" w:ascii="仿宋" w:hAnsi="仿宋" w:eastAsia="仿宋"/>
          <w:snapToGrid w:val="0"/>
          <w:kern w:val="0"/>
          <w:sz w:val="28"/>
        </w:rPr>
        <w:t>（1）设计变更：</w:t>
      </w:r>
      <w:r>
        <w:rPr>
          <w:rFonts w:ascii="仿宋" w:hAnsi="仿宋" w:eastAsia="仿宋"/>
          <w:snapToGrid w:val="0"/>
          <w:kern w:val="0"/>
          <w:sz w:val="28"/>
        </w:rPr>
        <w:t>指工程实施过程中因设计或非设计原因引起的对施工图设计文件的改变</w:t>
      </w:r>
      <w:r>
        <w:rPr>
          <w:rFonts w:hint="eastAsia" w:ascii="仿宋" w:hAnsi="仿宋" w:eastAsia="仿宋"/>
          <w:snapToGrid w:val="0"/>
          <w:kern w:val="0"/>
          <w:sz w:val="28"/>
        </w:rPr>
        <w:t>（包括一般设计变更或重大设计变更）</w:t>
      </w:r>
      <w:r>
        <w:rPr>
          <w:rFonts w:ascii="仿宋" w:hAnsi="仿宋" w:eastAsia="仿宋"/>
          <w:snapToGrid w:val="0"/>
          <w:kern w:val="0"/>
          <w:sz w:val="28"/>
        </w:rPr>
        <w:t>。</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设计原因是指设计单位的勘察设计深度、设计文件内容等设计质量的原因；非设计原因是指工程建设环境、政策法规和标准规范发生变化，或施工、建设管理等单位要求改变的原因。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（2）现场签证：是指在施工过程中除设计变更外，其他涉及工程量增减、合同内容变更以及合同约定发承包双方需确认事项的签认证明。</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15.2 变更权</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增加第15.2.2项</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15.2.1 在履行合同过程中，经发包人……（见原文）。</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15.2.2 对承包人要求列入第17.3.2项“进度款报审表”的变更申请，监理人应特别注明，并在5日内上报发包人。发包人应在14个工作日内完成审核确认并回复监理人和承包人。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15.3.2 变更估价</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15.3.2（3）（补充）：</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承包人应在收到变更指示或变更意向书后7天内向监理人提交变更报价书。</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15.3.2（4）</w:t>
      </w:r>
      <w:r>
        <w:rPr>
          <w:rFonts w:hint="eastAsia" w:ascii="仿宋" w:hAnsi="仿宋" w:eastAsia="仿宋"/>
          <w:sz w:val="28"/>
        </w:rPr>
        <w:t>（增加）：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关于变更估价的审查和确认的其他约定如下：</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z w:val="28"/>
        </w:rPr>
        <w:t>执行国家电网有限公司输变电工程设计变更与现场签证管理相关规定。</w:t>
      </w:r>
      <w:r>
        <w:rPr>
          <w:rFonts w:hint="eastAsia" w:ascii="仿宋" w:hAnsi="仿宋" w:eastAsia="仿宋"/>
          <w:snapToGrid w:val="0"/>
          <w:kern w:val="0"/>
          <w:sz w:val="28"/>
        </w:rPr>
        <w:t xml:space="preserve">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15.4.3 修改为：</w:t>
      </w:r>
    </w:p>
    <w:p>
      <w:pPr>
        <w:autoSpaceDE w:val="0"/>
        <w:autoSpaceDN w:val="0"/>
        <w:adjustRightInd w:val="0"/>
        <w:snapToGrid w:val="0"/>
        <w:spacing w:line="480" w:lineRule="exact"/>
        <w:ind w:right="-16" w:firstLine="560" w:firstLineChars="200"/>
        <w:jc w:val="left"/>
        <w:rPr>
          <w:rFonts w:hint="eastAsia" w:ascii="仿宋" w:hAnsi="仿宋" w:eastAsia="仿宋"/>
          <w:sz w:val="28"/>
        </w:rPr>
      </w:pPr>
      <w:r>
        <w:rPr>
          <w:rFonts w:hint="eastAsia" w:ascii="仿宋" w:hAnsi="仿宋" w:eastAsia="仿宋"/>
          <w:snapToGrid w:val="0"/>
          <w:kern w:val="0"/>
          <w:sz w:val="28"/>
        </w:rPr>
        <w:t>工程量清单中无适用或类似子目的单价，由双方</w:t>
      </w:r>
      <w:r>
        <w:rPr>
          <w:rFonts w:hint="eastAsia" w:ascii="仿宋" w:hAnsi="仿宋" w:eastAsia="仿宋"/>
          <w:sz w:val="28"/>
        </w:rPr>
        <w:t>按以下原则确定变更工作的单价：</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工程量清单中无适用或类似子目的单价的，由承包人根据变更工程资料、计量规则和计价办法、变更提出时信息价格和承包人报价折扣率提出变更工程项的单价，报发包人确定后调整。承包人报价折扣率=（中标价/投标最高限价）×100%。</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工程量清单中无适用或类似子目的单价，且信息价缺价的，由承包人根据变更工程资料、计量规则、计价办法和通过市场调查取得合法依据的市场价格，按照本项第（1）条方式提出变更工程项综合单价，报发包人确定后调整。</w:t>
      </w:r>
    </w:p>
    <w:p>
      <w:pPr>
        <w:autoSpaceDE w:val="0"/>
        <w:autoSpaceDN w:val="0"/>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（3）在合同履行过程中，因分部分项工程量清单漏项或非承包人原因的工程变更，引起措施项目发生变化，造成施工组织设计或施工方案变更，调整原则如下:</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a.以综合单价形式计价的措施项目，措施项目综合单价不作调整，工程量按实际工程进行调整。</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b.以“项”计价的措施项目，原措施费中已有的措施项目，按原有措施费的组价方法调整；原措施费中没有的措施项目，由承包人根据措施项目变更情况，提出适当的措施费变更，经发包人确认后调整。</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（4）因项目特征或工程量发生变更的，按下列原则确定综合单价。</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a.因招标工程量清单特征描述不符，且该变化引起该项目工程造价增减变化的。应按实际施工的项目特征和承包人报价折扣率重新确定综合单价。</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b.因招标工程量清单缺项，应按上述规定确定单价，并调整合同价款。</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15.6 暂列金额</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15.6.1 暂列金额的使用</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暂列金额可按监理人的指示，全部或部分地使用或不使用。承包人只有权得到包括按本项约定由监理人决定的与上述暂列金额有关的工程、供应或不可预见的费用额度。监理人应将据本项作出的任何决定上报发包人，发包人批准后通知承包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对于每一项暂列金额，经发包人批准后，监理人应根据发包人的决定发出指令由承包人将暂列金额用于工程施工，提供货物、材料、设备或服务。承包人有权得到根据第15.4款关于变更估价的约定决定的相应价值的金额。</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15.6.2 凭证等的出示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除了是按投标函及其附录列出单价或价格作价的以外，承包人应向监理人出示有关暂列金额支出的所有报价单、发票、凭证、帐单与收据等。</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15.6.3 关于暂列金额的其他约定如下：</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u w:val="single"/>
        </w:rPr>
      </w:pPr>
      <w:permStart w:id="83" w:edGrp="everyone"/>
      <w:r>
        <w:rPr>
          <w:rFonts w:hint="eastAsia" w:ascii="仿宋" w:hAnsi="仿宋" w:eastAsia="仿宋"/>
          <w:snapToGrid w:val="0"/>
          <w:kern w:val="0"/>
          <w:sz w:val="28"/>
          <w:u w:val="single"/>
        </w:rPr>
        <w:t xml:space="preserve">                                                        </w:t>
      </w:r>
    </w:p>
    <w:p>
      <w:pPr>
        <w:autoSpaceDE w:val="0"/>
        <w:autoSpaceDN w:val="0"/>
        <w:adjustRightInd w:val="0"/>
        <w:snapToGrid w:val="0"/>
        <w:spacing w:line="480" w:lineRule="exact"/>
        <w:ind w:right="-16"/>
        <w:jc w:val="left"/>
        <w:rPr>
          <w:rFonts w:hint="eastAsia" w:ascii="仿宋" w:hAnsi="仿宋" w:eastAsia="仿宋"/>
          <w:snapToGrid w:val="0"/>
          <w:kern w:val="0"/>
          <w:sz w:val="28"/>
          <w:u w:val="single"/>
        </w:rPr>
      </w:pPr>
      <w:r>
        <w:rPr>
          <w:rFonts w:hint="eastAsia" w:ascii="仿宋" w:hAnsi="仿宋" w:eastAsia="仿宋"/>
          <w:snapToGrid w:val="0"/>
          <w:kern w:val="0"/>
          <w:sz w:val="28"/>
          <w:u w:val="single"/>
        </w:rPr>
        <w:t xml:space="preserve">                                                            </w:t>
      </w:r>
    </w:p>
    <w:p>
      <w:pPr>
        <w:autoSpaceDE w:val="0"/>
        <w:autoSpaceDN w:val="0"/>
        <w:adjustRightInd w:val="0"/>
        <w:snapToGrid w:val="0"/>
        <w:spacing w:line="480" w:lineRule="exact"/>
        <w:ind w:right="-16"/>
        <w:jc w:val="left"/>
        <w:rPr>
          <w:rFonts w:hint="eastAsia" w:ascii="仿宋" w:hAnsi="仿宋" w:eastAsia="仿宋"/>
          <w:snapToGrid w:val="0"/>
          <w:kern w:val="0"/>
          <w:sz w:val="28"/>
        </w:rPr>
      </w:pPr>
      <w:r>
        <w:rPr>
          <w:rFonts w:hint="eastAsia" w:ascii="仿宋" w:hAnsi="仿宋" w:eastAsia="仿宋"/>
          <w:snapToGrid w:val="0"/>
          <w:kern w:val="0"/>
          <w:sz w:val="28"/>
          <w:u w:val="single"/>
        </w:rPr>
        <w:t xml:space="preserve">                                                          </w:t>
      </w:r>
      <w:permEnd w:id="83"/>
      <w:r>
        <w:rPr>
          <w:rFonts w:hint="eastAsia" w:ascii="仿宋" w:hAnsi="仿宋" w:eastAsia="仿宋"/>
          <w:snapToGrid w:val="0"/>
          <w:kern w:val="0"/>
          <w:sz w:val="28"/>
        </w:rPr>
        <w:t>。</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15.8 暂估价</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15.8.1 发包人在工程量清单中给定暂估价的材料、工程设备属于依法必须招标的范围并达到规定的规模标准的，由发包人和承包人以招标的方式选择供应商。发包人和承包人的权利义务关系按以下约定执行：</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permStart w:id="84" w:edGrp="everyone"/>
      <w:r>
        <w:rPr>
          <w:rFonts w:hint="eastAsia" w:ascii="仿宋" w:hAnsi="仿宋" w:eastAsia="仿宋"/>
          <w:sz w:val="28"/>
          <w:u w:val="single"/>
        </w:rPr>
        <w:t xml:space="preserve">                                                                                                                                                                            </w:t>
      </w:r>
      <w:permEnd w:id="84"/>
      <w:r>
        <w:rPr>
          <w:rFonts w:hint="eastAsia" w:ascii="仿宋" w:hAnsi="仿宋" w:eastAsia="仿宋"/>
          <w:sz w:val="28"/>
        </w:rPr>
        <w:t xml:space="preserve">。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15.9 成本记录</w:t>
      </w:r>
      <w:r>
        <w:rPr>
          <w:rFonts w:hint="eastAsia" w:ascii="仿宋" w:hAnsi="仿宋" w:eastAsia="仿宋"/>
          <w:sz w:val="28"/>
        </w:rPr>
        <w:t>（增加）：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15.9.1 对于受指示进行的每一次变更，承包人应对变更的直接成本及施工时间进行记录，并在确定其合同价格调整前保持此记录。此记录应及时报监理人核实。</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（1）承包人应严格按照合同规定的时限和要求及时办理变更手续，否则发包人在结算时有权不予认可。超过时限规定补办的工程联系单及其他记录，不能作为工程结算要求变更费用的依据。</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承包人应按月编制完成工程量报表，承包人自行对涉及工程量变化较大、按照合同约定是否可以进行费用调整及调整金额进行判断和预计：需调减费用时，应按照实际工程量申请进度款；需调增费用较大时，应根据合同约定及时向发包人提出正式书面申请和相关支撑性依据，在发包人确定费用调整前，承包人应确保现场资金需要。</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（3）对于涉及经费调整的变更，变更单上必须要有承包人、监理人、设计单位具有专业资格证书（注册造价工程师或电力工程造价专业资格证书）的技经人员签署意见，并附有经上述单位签字盖章的计算明细。</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15.9.2 监理人应依据合同有关工程结算条款中明确的原则、内容、分工，以及监理人的职责及时进行旁站、记录、检查、确认、施工图预算编制等项工作。监理人违背本款约定的记录、检查、确认文件，不能作为工程结算时要求变更费用的依据。</w:t>
      </w:r>
    </w:p>
    <w:p>
      <w:pPr>
        <w:pStyle w:val="49"/>
        <w:ind w:firstLine="560"/>
        <w:rPr>
          <w:rFonts w:hint="eastAsia" w:ascii="黑体" w:hAnsi="华文仿宋"/>
          <w:snapToGrid w:val="0"/>
        </w:rPr>
      </w:pPr>
      <w:bookmarkStart w:id="1209" w:name="_Toc370722504"/>
      <w:bookmarkStart w:id="1210" w:name="_Toc370574273"/>
      <w:bookmarkStart w:id="1211" w:name="_Toc372212354"/>
      <w:bookmarkStart w:id="1212" w:name="_Toc23510"/>
      <w:bookmarkStart w:id="1213" w:name="_Toc18965"/>
      <w:bookmarkStart w:id="1214" w:name="_Toc6820"/>
      <w:bookmarkStart w:id="1215" w:name="_Toc1274"/>
      <w:bookmarkStart w:id="1216" w:name="_Toc26440"/>
      <w:bookmarkStart w:id="1217" w:name="_Toc20056"/>
      <w:bookmarkStart w:id="1218" w:name="_Toc5649"/>
      <w:r>
        <w:rPr>
          <w:rFonts w:hint="eastAsia" w:ascii="黑体" w:hAnsi="华文仿宋"/>
          <w:snapToGrid w:val="0"/>
        </w:rPr>
        <w:t>16.</w:t>
      </w:r>
      <w:bookmarkEnd w:id="1209"/>
      <w:bookmarkEnd w:id="1210"/>
      <w:r>
        <w:rPr>
          <w:rFonts w:hint="eastAsia" w:ascii="黑体" w:hAnsi="华文仿宋"/>
          <w:snapToGrid w:val="0"/>
        </w:rPr>
        <w:t xml:space="preserve"> 价格调整</w:t>
      </w:r>
      <w:bookmarkEnd w:id="1211"/>
      <w:bookmarkEnd w:id="1212"/>
      <w:bookmarkEnd w:id="1213"/>
      <w:bookmarkEnd w:id="1214"/>
      <w:bookmarkEnd w:id="1215"/>
      <w:bookmarkEnd w:id="1216"/>
      <w:bookmarkEnd w:id="1217"/>
      <w:bookmarkEnd w:id="1218"/>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修改为：</w:t>
      </w:r>
    </w:p>
    <w:p>
      <w:pPr>
        <w:spacing w:line="480" w:lineRule="exact"/>
        <w:ind w:firstLine="560" w:firstLineChars="200"/>
        <w:rPr>
          <w:rFonts w:hint="eastAsia" w:ascii="黑体" w:hAnsi="黑体" w:eastAsia="黑体"/>
          <w:snapToGrid w:val="0"/>
          <w:sz w:val="28"/>
        </w:rPr>
      </w:pPr>
      <w:bookmarkStart w:id="1219" w:name="_Toc30261"/>
      <w:bookmarkStart w:id="1220" w:name="_Toc372212355"/>
      <w:r>
        <w:rPr>
          <w:rFonts w:hint="eastAsia" w:ascii="黑体" w:hAnsi="黑体" w:eastAsia="黑体"/>
          <w:snapToGrid w:val="0"/>
          <w:sz w:val="28"/>
        </w:rPr>
        <w:t>16.合同价格及调整</w:t>
      </w:r>
      <w:bookmarkEnd w:id="1219"/>
      <w:bookmarkEnd w:id="1220"/>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16.1 合同的价格</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（1）合同价格包括签约合同价以及按照合同约定进行的调整；</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（2）合同价格包括承包人依据法律规定或合同约定应支付的规费和税金；</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3）签约合同价中列出的工程量清单，不得将其视为要求承包人实施的工程实际或准确的工作量，合同约定工程的某部分按照实际完成工程量进行支付的，应按照合同约定进行计量和估价，并据此调整合同价格。</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（4）工程量清单对应的综合单价与实际完成此清单工作内容的费用存在显著价格差异时，调整原则执行现行的国家电网有限公司输变电工程工程量清单计价规范及下列约定：</w:t>
      </w:r>
    </w:p>
    <w:p>
      <w:pPr>
        <w:overflowPunct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①合同价格形式为总价合同的，工程量的调整范围及超过约定范围的单价确定方式：</w:t>
      </w:r>
      <w:permStart w:id="85" w:edGrp="everyone"/>
      <w:r>
        <w:rPr>
          <w:rFonts w:hint="eastAsia" w:ascii="仿宋" w:hAnsi="仿宋" w:eastAsia="仿宋"/>
          <w:snapToGrid w:val="0"/>
          <w:sz w:val="28"/>
          <w:u w:val="single"/>
        </w:rPr>
        <w:t xml:space="preserve">                                         </w:t>
      </w:r>
    </w:p>
    <w:p>
      <w:pPr>
        <w:overflowPunct w:val="0"/>
        <w:spacing w:line="480" w:lineRule="exact"/>
        <w:rPr>
          <w:rFonts w:hint="eastAsia" w:ascii="仿宋" w:hAnsi="仿宋" w:eastAsia="仿宋"/>
          <w:snapToGrid w:val="0"/>
          <w:sz w:val="28"/>
        </w:rPr>
      </w:pPr>
      <w:r>
        <w:rPr>
          <w:rFonts w:hint="eastAsia" w:ascii="仿宋" w:hAnsi="仿宋" w:eastAsia="仿宋"/>
          <w:snapToGrid w:val="0"/>
          <w:sz w:val="28"/>
          <w:u w:val="single"/>
        </w:rPr>
        <w:t xml:space="preserve">                                                                                                                     </w:t>
      </w:r>
      <w:permEnd w:id="85"/>
      <w:r>
        <w:rPr>
          <w:rFonts w:hint="eastAsia" w:ascii="仿宋" w:hAnsi="仿宋" w:eastAsia="仿宋"/>
          <w:snapToGrid w:val="0"/>
          <w:sz w:val="28"/>
        </w:rPr>
        <w:t>。</w:t>
      </w:r>
    </w:p>
    <w:p>
      <w:pPr>
        <w:kinsoku w:val="0"/>
        <w:overflowPunct w:val="0"/>
        <w:autoSpaceDE w:val="0"/>
        <w:autoSpaceDN w:val="0"/>
        <w:adjustRightInd w:val="0"/>
        <w:snapToGrid w:val="0"/>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②合同价格形式为单价合同的，工程量偏差超过±</w:t>
      </w:r>
      <w:permStart w:id="86" w:edGrp="everyone"/>
      <w:r>
        <w:rPr>
          <w:rFonts w:hint="eastAsia" w:ascii="仿宋" w:hAnsi="仿宋" w:eastAsia="仿宋"/>
          <w:snapToGrid w:val="0"/>
          <w:sz w:val="28"/>
          <w:u w:val="single"/>
        </w:rPr>
        <w:t xml:space="preserve">    </w:t>
      </w:r>
      <w:permEnd w:id="86"/>
      <w:r>
        <w:rPr>
          <w:rFonts w:hint="eastAsia" w:ascii="仿宋" w:hAnsi="仿宋" w:eastAsia="仿宋"/>
          <w:snapToGrid w:val="0"/>
          <w:sz w:val="28"/>
        </w:rPr>
        <w:t>%时，综合单价的调整方式：</w:t>
      </w:r>
      <w:permStart w:id="87" w:edGrp="everyone"/>
      <w:r>
        <w:rPr>
          <w:rFonts w:hint="eastAsia" w:ascii="仿宋" w:hAnsi="仿宋" w:eastAsia="仿宋"/>
          <w:snapToGrid w:val="0"/>
          <w:sz w:val="28"/>
          <w:u w:val="single"/>
        </w:rPr>
        <w:t xml:space="preserve">                                         </w:t>
      </w:r>
    </w:p>
    <w:p>
      <w:pPr>
        <w:kinsoku w:val="0"/>
        <w:overflowPunct w:val="0"/>
        <w:autoSpaceDE w:val="0"/>
        <w:autoSpaceDN w:val="0"/>
        <w:adjustRightInd w:val="0"/>
        <w:snapToGrid w:val="0"/>
        <w:spacing w:line="480" w:lineRule="exact"/>
        <w:rPr>
          <w:rFonts w:hint="eastAsia" w:ascii="仿宋" w:hAnsi="仿宋" w:eastAsia="仿宋"/>
          <w:snapToGrid w:val="0"/>
          <w:sz w:val="28"/>
          <w:u w:val="single"/>
        </w:rPr>
      </w:pPr>
      <w:r>
        <w:rPr>
          <w:rFonts w:hint="eastAsia" w:ascii="仿宋" w:hAnsi="仿宋" w:eastAsia="仿宋"/>
          <w:snapToGrid w:val="0"/>
          <w:sz w:val="28"/>
          <w:u w:val="single"/>
        </w:rPr>
        <w:t xml:space="preserve">                                                            </w:t>
      </w:r>
    </w:p>
    <w:p>
      <w:pPr>
        <w:kinsoku w:val="0"/>
        <w:overflowPunct w:val="0"/>
        <w:autoSpaceDE w:val="0"/>
        <w:autoSpaceDN w:val="0"/>
        <w:adjustRightInd w:val="0"/>
        <w:snapToGrid w:val="0"/>
        <w:spacing w:line="480" w:lineRule="exact"/>
        <w:rPr>
          <w:rFonts w:hint="eastAsia" w:ascii="仿宋" w:hAnsi="仿宋" w:eastAsia="仿宋"/>
          <w:snapToGrid w:val="0"/>
          <w:sz w:val="28"/>
        </w:rPr>
      </w:pPr>
      <w:r>
        <w:rPr>
          <w:rFonts w:hint="eastAsia" w:ascii="仿宋" w:hAnsi="仿宋" w:eastAsia="仿宋"/>
          <w:snapToGrid w:val="0"/>
          <w:sz w:val="28"/>
          <w:u w:val="single"/>
        </w:rPr>
        <w:t xml:space="preserve">                                                          </w:t>
      </w:r>
      <w:permEnd w:id="87"/>
      <w:r>
        <w:rPr>
          <w:rFonts w:hint="eastAsia" w:ascii="仿宋" w:hAnsi="仿宋" w:eastAsia="仿宋"/>
          <w:snapToGrid w:val="0"/>
          <w:sz w:val="28"/>
        </w:rPr>
        <w:t>。</w:t>
      </w:r>
    </w:p>
    <w:p>
      <w:pPr>
        <w:spacing w:line="480" w:lineRule="exact"/>
        <w:ind w:firstLine="560" w:firstLineChars="200"/>
        <w:rPr>
          <w:rFonts w:hint="eastAsia" w:ascii="仿宋" w:hAnsi="仿宋" w:eastAsia="仿宋"/>
          <w:snapToGrid w:val="0"/>
          <w:sz w:val="28"/>
          <w:u w:val="single"/>
        </w:rPr>
      </w:pPr>
      <w:r>
        <w:rPr>
          <w:rFonts w:hint="eastAsia" w:ascii="仿宋" w:hAnsi="仿宋" w:eastAsia="仿宋"/>
          <w:snapToGrid w:val="0"/>
          <w:sz w:val="28"/>
        </w:rPr>
        <w:t>③其他：</w:t>
      </w:r>
      <w:permStart w:id="88" w:edGrp="everyone"/>
      <w:r>
        <w:rPr>
          <w:rFonts w:hint="eastAsia" w:ascii="仿宋" w:hAnsi="仿宋" w:eastAsia="仿宋"/>
          <w:snapToGrid w:val="0"/>
          <w:sz w:val="28"/>
          <w:u w:val="single"/>
        </w:rPr>
        <w:t xml:space="preserve">                                                 </w:t>
      </w:r>
    </w:p>
    <w:p>
      <w:pPr>
        <w:spacing w:line="480" w:lineRule="exact"/>
        <w:rPr>
          <w:rFonts w:hint="eastAsia" w:ascii="仿宋" w:hAnsi="仿宋" w:eastAsia="仿宋"/>
          <w:snapToGrid w:val="0"/>
          <w:sz w:val="28"/>
          <w:u w:val="single"/>
        </w:rPr>
      </w:pPr>
      <w:r>
        <w:rPr>
          <w:rFonts w:hint="eastAsia" w:ascii="仿宋" w:hAnsi="仿宋" w:eastAsia="仿宋"/>
          <w:snapToGrid w:val="0"/>
          <w:sz w:val="28"/>
          <w:u w:val="single"/>
        </w:rPr>
        <w:t xml:space="preserve">                                                            </w:t>
      </w:r>
    </w:p>
    <w:p>
      <w:pPr>
        <w:spacing w:line="480" w:lineRule="exact"/>
        <w:rPr>
          <w:rFonts w:hint="eastAsia" w:ascii="仿宋" w:hAnsi="仿宋" w:eastAsia="仿宋"/>
          <w:snapToGrid w:val="0"/>
          <w:sz w:val="28"/>
        </w:rPr>
      </w:pPr>
      <w:r>
        <w:rPr>
          <w:rFonts w:hint="eastAsia" w:ascii="仿宋" w:hAnsi="仿宋" w:eastAsia="仿宋"/>
          <w:snapToGrid w:val="0"/>
          <w:sz w:val="28"/>
          <w:u w:val="single"/>
        </w:rPr>
        <w:t xml:space="preserve">                                                          </w:t>
      </w:r>
      <w:permEnd w:id="88"/>
      <w:r>
        <w:rPr>
          <w:rFonts w:hint="eastAsia" w:ascii="仿宋" w:hAnsi="仿宋" w:eastAsia="仿宋"/>
          <w:snapToGrid w:val="0"/>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16.2 合同价格的调整</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合同价格调整的范围包括：法律法规变化，工程量变化、设计变更及签证，项目特征不符，工程量清单缺项，物价波动，暂列金额，暂估价，不可抗力以及发承包双方约定的其他事项。</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napToGrid w:val="0"/>
          <w:kern w:val="0"/>
          <w:sz w:val="28"/>
        </w:rPr>
        <w:t>16.2.1 在基准日后，因法律变化导致承包人在合同履行中所需要的工程费用发生除第16.2.4项约定以外的增减时，应按照合同约定进行计量和估价，经发包人审定后调整合同价格。</w:t>
      </w:r>
      <w:r>
        <w:rPr>
          <w:rFonts w:hint="eastAsia" w:ascii="仿宋" w:hAnsi="仿宋" w:eastAsia="仿宋"/>
          <w:sz w:val="28"/>
        </w:rPr>
        <w:t xml:space="preserve">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16.2.2 签约合同价格已包含的工程量清单及其工程量变化，按照第16.1（3）项执行。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16.2.3 工程变更及签证、项目特征不符、工程量清单缺项导致的合同价格调整，执行第15.4.3项。</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16.2.4 物价波动引起的价格调整</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因物价波动引起的价格调整，经发包人与承包人协商同意，按照如下约定处理：</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（1）人工单价发生变化时，以投标时电力工程造价与定额管理总站发布的工程所在地人工调整系数为基准，按工程施工期电力工程造价与定额管理总站发布的人工单价调整系数进行补差。</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承包人采购的可调整材料调整为：变电站建筑工程、线路工程包括砂、水泥、石子（或商品混凝土）、砖、钢材，以工程所在地投标截止日前一个月的信息价为基准价，施工期（工程开工至建筑工程转序验收或线路工程基础完工验收时间为准）内平均信息价变动超过基准价±5%（不含±5%）时，变动超过±5%部分给予调整。</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（3）机械、安装工程定额材料价格发生变化时，以投标时电力工程造价与定额管理总站发布的工程所在地价格调整系数为基准，按工程施工期电力工程造价与定额管理总站发布的价格调整系数进行补差。</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（4）人工、材料、机械价格调整费用不作为其他费用的计取基数，只计取税金。</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16.2.5 暂列金额的价格调整执行第15.6款。</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16.2.6 暂估价的价格调整执行第15.8款。</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16.2.7 因不可抗力导致的合同价格调整执行合同条款第21条。</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16.2.8 发承包双方约定的其他事项包括：其他项目清单费用调整和合同允许的其他调整费用。</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16.2.8.1 其他项目清单费用调整</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w:t>
      </w:r>
      <w:permStart w:id="89" w:edGrp="everyone"/>
      <w:r>
        <w:rPr>
          <w:rFonts w:hint="eastAsia" w:ascii="仿宋" w:hAnsi="仿宋" w:eastAsia="仿宋"/>
          <w:sz w:val="28"/>
          <w:u w:val="single"/>
        </w:rPr>
        <w:t xml:space="preserve">                                                  </w:t>
      </w:r>
      <w:permEnd w:id="89"/>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w:t>
      </w:r>
      <w:permStart w:id="90" w:edGrp="everyone"/>
      <w:r>
        <w:rPr>
          <w:rFonts w:hint="eastAsia" w:ascii="仿宋" w:hAnsi="仿宋" w:eastAsia="仿宋"/>
          <w:sz w:val="28"/>
          <w:u w:val="single"/>
        </w:rPr>
        <w:t xml:space="preserve">                                                  </w:t>
      </w:r>
      <w:permEnd w:id="90"/>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w:t>
      </w:r>
      <w:permStart w:id="91" w:edGrp="everyone"/>
      <w:r>
        <w:rPr>
          <w:rFonts w:hint="eastAsia" w:ascii="仿宋" w:hAnsi="仿宋" w:eastAsia="仿宋"/>
          <w:sz w:val="28"/>
          <w:u w:val="single"/>
        </w:rPr>
        <w:t xml:space="preserve">                                                  </w:t>
      </w:r>
      <w:permEnd w:id="91"/>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16.2.8.2 合同允许的其他调整费用</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w:t>
      </w:r>
      <w:permStart w:id="92" w:edGrp="everyone"/>
      <w:r>
        <w:rPr>
          <w:rFonts w:hint="eastAsia" w:ascii="仿宋" w:hAnsi="仿宋" w:eastAsia="仿宋"/>
          <w:sz w:val="28"/>
          <w:u w:val="single"/>
        </w:rPr>
        <w:t xml:space="preserve">                                                  </w:t>
      </w:r>
      <w:permEnd w:id="92"/>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w:t>
      </w:r>
      <w:permStart w:id="93" w:edGrp="everyone"/>
      <w:r>
        <w:rPr>
          <w:rFonts w:hint="eastAsia" w:ascii="仿宋" w:hAnsi="仿宋" w:eastAsia="仿宋"/>
          <w:sz w:val="28"/>
          <w:u w:val="single"/>
        </w:rPr>
        <w:t xml:space="preserve">                                                  </w:t>
      </w:r>
      <w:permEnd w:id="93"/>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w:t>
      </w:r>
      <w:permStart w:id="94" w:edGrp="everyone"/>
      <w:r>
        <w:rPr>
          <w:rFonts w:hint="eastAsia" w:ascii="仿宋" w:hAnsi="仿宋" w:eastAsia="仿宋"/>
          <w:sz w:val="28"/>
          <w:u w:val="single"/>
        </w:rPr>
        <w:t xml:space="preserve">                                                  </w:t>
      </w:r>
      <w:permEnd w:id="94"/>
      <w:r>
        <w:rPr>
          <w:rFonts w:hint="eastAsia" w:ascii="仿宋" w:hAnsi="仿宋" w:eastAsia="仿宋"/>
          <w:sz w:val="28"/>
        </w:rPr>
        <w:t>。</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16.3 其他</w:t>
      </w:r>
    </w:p>
    <w:p>
      <w:pPr>
        <w:adjustRightInd w:val="0"/>
        <w:snapToGrid w:val="0"/>
        <w:spacing w:line="480" w:lineRule="exact"/>
        <w:ind w:firstLine="560" w:firstLineChars="200"/>
        <w:rPr>
          <w:rFonts w:hint="eastAsia" w:ascii="仿宋" w:hAnsi="仿宋" w:eastAsia="仿宋"/>
          <w:sz w:val="28"/>
        </w:rPr>
      </w:pPr>
      <w:permStart w:id="95" w:edGrp="everyone"/>
      <w:r>
        <w:rPr>
          <w:rFonts w:hint="eastAsia" w:ascii="仿宋" w:hAnsi="仿宋" w:eastAsia="仿宋"/>
          <w:sz w:val="28"/>
          <w:u w:val="single"/>
        </w:rPr>
        <w:t xml:space="preserve">                                                                                                                                                                            </w:t>
      </w:r>
      <w:permEnd w:id="95"/>
      <w:r>
        <w:rPr>
          <w:rFonts w:hint="eastAsia" w:ascii="仿宋" w:hAnsi="仿宋" w:eastAsia="仿宋"/>
          <w:sz w:val="28"/>
        </w:rPr>
        <w:t xml:space="preserve">。 </w:t>
      </w:r>
    </w:p>
    <w:p>
      <w:pPr>
        <w:pStyle w:val="49"/>
        <w:ind w:firstLine="560"/>
        <w:rPr>
          <w:rFonts w:hint="eastAsia" w:ascii="黑体" w:hAnsi="华文仿宋"/>
          <w:snapToGrid w:val="0"/>
        </w:rPr>
      </w:pPr>
      <w:bookmarkStart w:id="1221" w:name="_Toc11551"/>
      <w:bookmarkStart w:id="1222" w:name="_Toc1174"/>
      <w:bookmarkStart w:id="1223" w:name="_Toc372212356"/>
      <w:bookmarkStart w:id="1224" w:name="_Toc362615066"/>
      <w:bookmarkStart w:id="1225" w:name="_Toc7201"/>
      <w:bookmarkStart w:id="1226" w:name="_Toc15884"/>
      <w:bookmarkStart w:id="1227" w:name="_Toc18606"/>
      <w:bookmarkStart w:id="1228" w:name="_Toc14194"/>
      <w:bookmarkStart w:id="1229" w:name="_Toc370574274"/>
      <w:bookmarkStart w:id="1230" w:name="_Toc370722505"/>
      <w:r>
        <w:rPr>
          <w:rFonts w:hint="eastAsia" w:ascii="黑体" w:hAnsi="华文仿宋"/>
          <w:snapToGrid w:val="0"/>
        </w:rPr>
        <w:t>17. 计量与支付</w:t>
      </w:r>
      <w:bookmarkEnd w:id="1221"/>
      <w:bookmarkEnd w:id="1222"/>
      <w:bookmarkEnd w:id="1223"/>
      <w:bookmarkEnd w:id="1224"/>
      <w:bookmarkEnd w:id="1225"/>
      <w:bookmarkEnd w:id="1226"/>
      <w:bookmarkEnd w:id="1227"/>
      <w:bookmarkEnd w:id="1228"/>
      <w:bookmarkEnd w:id="1229"/>
      <w:bookmarkEnd w:id="1230"/>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 计量</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17.1.2 计量方法（补充）：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工程的计量应以净值为准，除非合同另有约定。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17.1.3 计量周期：</w:t>
      </w:r>
    </w:p>
    <w:p>
      <w:pPr>
        <w:autoSpaceDE w:val="0"/>
        <w:autoSpaceDN w:val="0"/>
        <w:adjustRightInd w:val="0"/>
        <w:snapToGrid w:val="0"/>
        <w:spacing w:line="480" w:lineRule="exact"/>
        <w:ind w:firstLine="560" w:firstLineChars="200"/>
        <w:jc w:val="left"/>
        <w:rPr>
          <w:rFonts w:hint="eastAsia" w:ascii="华文仿宋" w:hAnsi="华文仿宋" w:eastAsia="华文仿宋"/>
          <w:sz w:val="28"/>
        </w:rPr>
      </w:pPr>
      <w:r>
        <w:rPr>
          <w:rFonts w:hint="eastAsia" w:ascii="仿宋" w:hAnsi="仿宋" w:eastAsia="仿宋"/>
          <w:sz w:val="28"/>
        </w:rPr>
        <w:t xml:space="preserve">按月计量。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17.1.5 总价子目的计量</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17.1.5（1）中“第16.1款”修改为“第16条”。</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17.1.5（5）（增加）：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承包人应在合同签订后的14天内，向监理人提交包含在投标文件中的每一总价子目的明细表，该明细表应经监理人审查，并由发包人批准。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若发包人和承包人对总价子目的计量有特别约定的，总价子目的分解和计量按照下述约定进行：</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见工程量清单。</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17.2 预付款</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17.2.1 预付款的额度和预付办法如下：</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（1）工程预付款的额度：预付款比例为合同金额（扣除暂列金额和安全文明措施费）的20%，安全文明措施费预付款金额按照附件《安全协议书》执行。</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（2）工程预付款的支付时间：在具备施工条件的前提下，发包人应在双方签订合同后的一个月内或约定的开工日期前7天内预付工程款。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3）若发包人未按合同约定预付工程款，承包人应在预付时间到期后14天内向发包人发出要求预付的通知，发包人收到通知后仍不按要求预付，承包人可在发出通知14天后停止施工，发包人应向承包人支付从约定应付之日起按合同订立时全国银行间同业拆借中心公布的1年期贷款市场报价利率计算的逾期付款违约金。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17.2.2 预付款保函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不适用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17.2.3 款预付款扣回与还清</w:t>
      </w:r>
    </w:p>
    <w:p>
      <w:pPr>
        <w:autoSpaceDE w:val="0"/>
        <w:autoSpaceDN w:val="0"/>
        <w:adjustRightInd w:val="0"/>
        <w:snapToGrid w:val="0"/>
        <w:spacing w:line="480" w:lineRule="exact"/>
        <w:ind w:firstLine="560" w:firstLineChars="200"/>
        <w:jc w:val="left"/>
        <w:rPr>
          <w:rFonts w:hint="eastAsia" w:ascii="仿宋" w:hAnsi="仿宋" w:eastAsia="仿宋"/>
          <w:sz w:val="28"/>
          <w:u w:val="single"/>
        </w:rPr>
      </w:pPr>
      <w:r>
        <w:rPr>
          <w:rFonts w:hint="eastAsia" w:ascii="仿宋" w:hAnsi="仿宋" w:eastAsia="仿宋"/>
          <w:snapToGrid w:val="0"/>
          <w:kern w:val="0"/>
          <w:sz w:val="28"/>
        </w:rPr>
        <w:t xml:space="preserve">预付款的扣回办法如下：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当工程价款支付至合同价款的50%时，开始抵扣工程预付款，每次扣除当月进度款的60%，扣完为止。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17.2.4 （增加）：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在完成以下工作后，承包人可申请支付预付款：</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（1）合同生效并且发包人收到履约保函；</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（2）承包人开工准备工作已完成。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17.2.5 （增加）：</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符合合同约定的预付款支付条件时，承包人向监理人报送符合发包人要求的预付款支付报审表，经监理人核实、签证并签署意见后，由承包人报发包人，发包人收到上述资料后，在7个工作日内完成审核批准并通知承包人提供有效发票或税务收据，发包人收到承包人提供的有效发票或税务收据等票据后7个工作日内将预付款支付给承包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17.3 工程进度付款</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17.3.2 进度付款申请单（补充）：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承包人在每次申请进度款时，应向监理人提交符合发包人要求的工程形象进度表、完成投资额统计表、进度款报审表及价款结算单，经监理人核实、签证并签署意见后，由承包人报发包人。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17.3.3 进度付款证书和支付时间</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17.3.3 （1）修改为：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在收到承包人进度付款申请单以及相应的支持性证明文件后的14天内完成核查，提出发包人到期应支付给承包人的金额以及相应的支持性材料，并签署意见。监理人有权扣发承包人未能按照合同要求履行任何工作或义务的相应金额。</w:t>
      </w:r>
    </w:p>
    <w:p>
      <w:pPr>
        <w:tabs>
          <w:tab w:val="left" w:pos="735"/>
        </w:tabs>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17.3.3 （2）修改为：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28天内，将进度应付款支付给承包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17.3.3 （5）（增加）：</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进度付款证书和支付时间的其他约定如下：</w:t>
      </w:r>
    </w:p>
    <w:p>
      <w:pPr>
        <w:autoSpaceDE w:val="0"/>
        <w:autoSpaceDN w:val="0"/>
        <w:adjustRightInd w:val="0"/>
        <w:snapToGrid w:val="0"/>
        <w:spacing w:line="480" w:lineRule="exact"/>
        <w:ind w:firstLine="560"/>
        <w:rPr>
          <w:rFonts w:hint="eastAsia" w:ascii="仿宋" w:hAnsi="仿宋" w:eastAsia="仿宋"/>
          <w:sz w:val="28"/>
        </w:rPr>
      </w:pPr>
      <w:r>
        <w:rPr>
          <w:rFonts w:hint="eastAsia" w:ascii="仿宋" w:hAnsi="仿宋" w:eastAsia="仿宋"/>
          <w:sz w:val="28"/>
        </w:rPr>
        <w:t>发包人应在签发进度付款证书后的</w:t>
      </w:r>
      <w:permStart w:id="96" w:edGrp="everyone"/>
      <w:r>
        <w:rPr>
          <w:rFonts w:hint="eastAsia" w:ascii="仿宋" w:hAnsi="仿宋" w:eastAsia="仿宋"/>
          <w:sz w:val="28"/>
          <w:u w:val="single"/>
        </w:rPr>
        <w:t xml:space="preserve">    </w:t>
      </w:r>
      <w:permEnd w:id="96"/>
      <w:r>
        <w:rPr>
          <w:rFonts w:hint="eastAsia" w:ascii="仿宋" w:hAnsi="仿宋" w:eastAsia="仿宋"/>
          <w:sz w:val="28"/>
        </w:rPr>
        <w:t xml:space="preserve">天内，向承包人按不高于阶段结算计量工程价款的90%向承包人支付工程进度款。 </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17.3.5 分部结算（增加）：</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（1）承包人应严格执行国家电网有限公司分部结算相关规定，并按下列约定的时间、要求上报分部结算资料：</w:t>
      </w:r>
    </w:p>
    <w:p>
      <w:pPr>
        <w:autoSpaceDE w:val="0"/>
        <w:autoSpaceDN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报送时间：</w:t>
      </w:r>
      <w:permStart w:id="97" w:edGrp="everyone"/>
      <w:r>
        <w:rPr>
          <w:rFonts w:hint="eastAsia" w:ascii="仿宋" w:hAnsi="仿宋" w:eastAsia="仿宋"/>
          <w:sz w:val="28"/>
          <w:u w:val="single"/>
        </w:rPr>
        <w:t xml:space="preserve">                                            </w:t>
      </w:r>
      <w:permEnd w:id="97"/>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报送要求：</w:t>
      </w:r>
      <w:permStart w:id="98" w:edGrp="everyone"/>
      <w:r>
        <w:rPr>
          <w:rFonts w:hint="eastAsia" w:ascii="仿宋" w:hAnsi="仿宋" w:eastAsia="仿宋"/>
          <w:sz w:val="28"/>
          <w:u w:val="single"/>
        </w:rPr>
        <w:t xml:space="preserve">                                             </w:t>
      </w:r>
    </w:p>
    <w:p>
      <w:pPr>
        <w:autoSpaceDE w:val="0"/>
        <w:autoSpaceDN w:val="0"/>
        <w:adjustRightInd w:val="0"/>
        <w:snapToGrid w:val="0"/>
        <w:spacing w:line="480" w:lineRule="exact"/>
        <w:rPr>
          <w:rFonts w:hint="eastAsia" w:ascii="仿宋" w:hAnsi="仿宋" w:eastAsia="仿宋"/>
          <w:sz w:val="28"/>
        </w:rPr>
      </w:pPr>
      <w:r>
        <w:rPr>
          <w:rFonts w:hint="eastAsia" w:ascii="仿宋" w:hAnsi="仿宋" w:eastAsia="仿宋"/>
          <w:sz w:val="28"/>
          <w:u w:val="single"/>
        </w:rPr>
        <w:t xml:space="preserve">                                                                                                                     </w:t>
      </w:r>
      <w:permEnd w:id="98"/>
      <w:r>
        <w:rPr>
          <w:rFonts w:hint="eastAsia" w:ascii="仿宋" w:hAnsi="仿宋" w:eastAsia="仿宋"/>
          <w:sz w:val="28"/>
        </w:rPr>
        <w:t>。</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（2）分部结算审定的工程量和结算金额原则上不予调整，竣工结算应在分部结算相关成果汇总的基础上开展。</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17.4 质量保证金</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ascii="仿宋" w:hAnsi="仿宋" w:eastAsia="仿宋"/>
          <w:snapToGrid w:val="0"/>
          <w:kern w:val="0"/>
          <w:sz w:val="28"/>
        </w:rPr>
        <w:t xml:space="preserve">17.4.1 </w:t>
      </w:r>
      <w:r>
        <w:rPr>
          <w:rFonts w:hint="eastAsia" w:ascii="仿宋" w:hAnsi="仿宋" w:eastAsia="仿宋"/>
          <w:snapToGrid w:val="0"/>
          <w:kern w:val="0"/>
          <w:sz w:val="28"/>
        </w:rPr>
        <w:t>质量保证金为合同结算价格的3％。质量保证金有效期限从颁发工程竣工证书后至承包人完成工程并修补全部缺陷，且发包人根据有关条款发出保修证书。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ascii="仿宋" w:hAnsi="仿宋" w:eastAsia="仿宋"/>
          <w:snapToGrid w:val="0"/>
          <w:kern w:val="0"/>
          <w:sz w:val="28"/>
        </w:rPr>
        <w:t>17.4.</w:t>
      </w:r>
      <w:r>
        <w:rPr>
          <w:rFonts w:hint="eastAsia" w:ascii="仿宋" w:hAnsi="仿宋" w:eastAsia="仿宋"/>
          <w:snapToGrid w:val="0"/>
          <w:kern w:val="0"/>
          <w:sz w:val="28"/>
        </w:rPr>
        <w:t>3 质量保证金按照以下约定扣减（补充）：</w:t>
      </w:r>
    </w:p>
    <w:p>
      <w:pPr>
        <w:spacing w:line="480" w:lineRule="exact"/>
        <w:ind w:firstLine="560" w:firstLineChars="200"/>
        <w:rPr>
          <w:rFonts w:hint="eastAsia" w:ascii="仿宋" w:hAnsi="仿宋" w:eastAsia="仿宋"/>
          <w:sz w:val="28"/>
          <w:u w:val="single"/>
        </w:rPr>
      </w:pPr>
      <w:permStart w:id="99" w:edGrp="everyone"/>
      <w:r>
        <w:rPr>
          <w:rFonts w:hint="eastAsia" w:ascii="仿宋" w:hAnsi="仿宋" w:eastAsia="仿宋"/>
          <w:sz w:val="28"/>
          <w:u w:val="single"/>
        </w:rPr>
        <w:t xml:space="preserve">                                                       </w:t>
      </w:r>
    </w:p>
    <w:p>
      <w:pPr>
        <w:spacing w:line="480" w:lineRule="exact"/>
        <w:rPr>
          <w:rFonts w:hint="eastAsia" w:ascii="仿宋" w:hAnsi="仿宋" w:eastAsia="仿宋"/>
          <w:b/>
          <w:snapToGrid w:val="0"/>
          <w:kern w:val="21"/>
          <w:sz w:val="28"/>
        </w:rPr>
      </w:pPr>
      <w:r>
        <w:rPr>
          <w:rFonts w:hint="eastAsia" w:ascii="仿宋" w:hAnsi="仿宋" w:eastAsia="仿宋"/>
          <w:sz w:val="28"/>
          <w:u w:val="single"/>
        </w:rPr>
        <w:t xml:space="preserve">                                                           </w:t>
      </w:r>
      <w:r>
        <w:rPr>
          <w:rFonts w:hint="eastAsia" w:ascii="仿宋" w:hAnsi="仿宋" w:eastAsia="仿宋"/>
          <w:b/>
          <w:snapToGrid w:val="0"/>
          <w:kern w:val="21"/>
          <w:sz w:val="28"/>
        </w:rPr>
        <w:t xml:space="preserve"> </w:t>
      </w:r>
    </w:p>
    <w:p>
      <w:pPr>
        <w:autoSpaceDE w:val="0"/>
        <w:autoSpaceDN w:val="0"/>
        <w:adjustRightInd w:val="0"/>
        <w:snapToGrid w:val="0"/>
        <w:spacing w:line="480" w:lineRule="exact"/>
        <w:rPr>
          <w:rFonts w:hint="eastAsia" w:ascii="仿宋" w:hAnsi="仿宋" w:eastAsia="仿宋"/>
          <w:snapToGrid w:val="0"/>
          <w:kern w:val="0"/>
          <w:sz w:val="28"/>
        </w:rPr>
      </w:pPr>
      <w:r>
        <w:rPr>
          <w:rFonts w:hint="eastAsia" w:ascii="仿宋" w:hAnsi="仿宋" w:eastAsia="仿宋"/>
          <w:b/>
          <w:snapToGrid w:val="0"/>
          <w:kern w:val="21"/>
          <w:sz w:val="28"/>
          <w:u w:val="single"/>
        </w:rPr>
        <w:t xml:space="preserve">                                                        </w:t>
      </w:r>
      <w:r>
        <w:rPr>
          <w:rFonts w:hint="eastAsia" w:ascii="仿宋" w:hAnsi="仿宋" w:eastAsia="仿宋"/>
          <w:sz w:val="28"/>
          <w:u w:val="single"/>
        </w:rPr>
        <w:t xml:space="preserve">  </w:t>
      </w:r>
      <w:permEnd w:id="99"/>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17.5 竣工结算</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17.5.1 竣工付款申请单</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17.5.1（1）修改为：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①承包人应按照下列期限内向监理人提交8份竣工付款申请单及相关竣工结算资料：</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220千伏及以上输变电工程，应于输变电工程竣工验收后15日内编制完成并提交；110千伏及以下输变电工程，应于输变电工程竣工验收后10日内编制完成并提交。</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承包人未按合同约定的期限及时报送工程结算文件的，每延期一天，应向发包人支付签约合同价</w:t>
      </w:r>
      <w:permStart w:id="100" w:edGrp="everyone"/>
      <w:r>
        <w:rPr>
          <w:rFonts w:hint="eastAsia" w:ascii="仿宋" w:hAnsi="仿宋" w:eastAsia="仿宋"/>
          <w:snapToGrid w:val="0"/>
          <w:kern w:val="0"/>
          <w:sz w:val="28"/>
          <w:u w:val="single"/>
        </w:rPr>
        <w:t xml:space="preserve">    </w:t>
      </w:r>
      <w:permEnd w:id="100"/>
      <w:r>
        <w:rPr>
          <w:rFonts w:hint="eastAsia" w:ascii="仿宋" w:hAnsi="仿宋" w:eastAsia="仿宋"/>
          <w:snapToGrid w:val="0"/>
          <w:kern w:val="0"/>
          <w:sz w:val="28"/>
        </w:rPr>
        <w:t>%的违约金。</w:t>
      </w:r>
    </w:p>
    <w:p>
      <w:pPr>
        <w:autoSpaceDE w:val="0"/>
        <w:autoSpaceDN w:val="0"/>
        <w:adjustRightInd w:val="0"/>
        <w:snapToGrid w:val="0"/>
        <w:spacing w:line="480" w:lineRule="exact"/>
        <w:ind w:firstLine="560" w:firstLineChars="200"/>
        <w:jc w:val="left"/>
        <w:rPr>
          <w:rFonts w:hint="eastAsia" w:ascii="华文仿宋" w:hAnsi="华文仿宋" w:eastAsia="华文仿宋"/>
          <w:sz w:val="28"/>
          <w:u w:val="single"/>
        </w:rPr>
      </w:pPr>
      <w:r>
        <w:rPr>
          <w:rFonts w:hint="eastAsia" w:ascii="仿宋" w:hAnsi="仿宋" w:eastAsia="仿宋"/>
          <w:snapToGrid w:val="0"/>
          <w:kern w:val="0"/>
          <w:sz w:val="28"/>
        </w:rPr>
        <w:t>除合同已有约定外，竣工付款申请单还需包含的其他内容如下：</w:t>
      </w:r>
      <w:r>
        <w:rPr>
          <w:rFonts w:hint="eastAsia" w:ascii="华文仿宋" w:hAnsi="华文仿宋" w:eastAsia="华文仿宋"/>
          <w:snapToGrid w:val="0"/>
          <w:kern w:val="0"/>
          <w:sz w:val="28"/>
        </w:rPr>
        <w:t xml:space="preserve">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a.竣工结算由承包人编制，发包人核对。实行总承包的工程，由总承包人对竣工结算的编制负总责。</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b.办理工程竣工结算价款的依据：</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施工合同；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国家相关标准和国家电网有限公司相关管理规定；</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工程竣工图纸（施工图纸、变更）及其他资料；</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双方确认的工程量；</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双方确认追加（减）的工程价款；</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双方确认的索赔、现场签证事项及价款；</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投标文件；</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招标文件；</w:t>
      </w:r>
    </w:p>
    <w:p>
      <w:pPr>
        <w:adjustRightInd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其他依据。</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c.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②其它项目费在办理竣工结算时的规定： </w:t>
      </w:r>
    </w:p>
    <w:p>
      <w:pPr>
        <w:adjustRightInd w:val="0"/>
        <w:snapToGrid w:val="0"/>
        <w:spacing w:line="480" w:lineRule="exact"/>
        <w:ind w:firstLine="560" w:firstLineChars="200"/>
        <w:rPr>
          <w:rFonts w:hint="eastAsia" w:ascii="仿宋" w:hAnsi="仿宋" w:eastAsia="仿宋"/>
          <w:sz w:val="28"/>
          <w:szCs w:val="22"/>
        </w:rPr>
      </w:pPr>
      <w:r>
        <w:rPr>
          <w:rFonts w:hint="eastAsia" w:ascii="仿宋" w:hAnsi="仿宋" w:eastAsia="仿宋"/>
          <w:sz w:val="28"/>
          <w:szCs w:val="22"/>
        </w:rPr>
        <w:t>办理竣工结算时，措施项目费应依据合同约定的措施项目和金额（费率）或发、承包双方确认调整后的措施项目费金额计算。措施项目费中的安全文明施工费应按照国家或省级、行业建设主管部门规定的费率计算，计算基数随建筑安装工程施工费的调整据实计列。施工过程中，国家或省级、行业建设主管部门对安全文明施工费进行了调整的，措施项目费中的安全文明施工费应作相应调整；</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 xml:space="preserve">当暂估价中的专业工程是招标采购的，其金额按中标价计算。当暂估价中的专业工程为非招标采购的，其金额按发、承包双方与分包人最终确认的金额计算； </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施工总承包服务费不做调整；</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索赔费用的金额应依据发、承包双方确认的索赔项目和金额计算；</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合同价款中的暂列金额在用于各项价款调整、索赔与现场签证后，若有余额，则余额归发包人，若出现差额，则由发包人补足并反映在相应的工程价款中。</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拆除工程费用应依据发、承包双方确认的工程量、合同约定的综合单价计算；如发生调整的，以发、承包双方确认调整的综合单价计算。</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发包人供应设备、材料装卸保管费按招标文件执行，不做调整。</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③竣工付款申请单：</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竣工付款申请单的份数和提交期限：工程移交签证书颁发后28个工作日内，承包人应向监理人提交4份竣工付款申请单，同时提交竣工付款申请单给本工程的发包人1份，并提供竣工结算书3份（包括阶段结算的详细资料）。</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④竣工结算办理完毕，发包人在竣工结算书确认后42天时间内向承包人支付工程结算价款。</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17.5.2 竣工付款证书及支付时间</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（1）监理人在收到承包人提交的竣工付款申请单后的14天内完成核查，提出发包人到期应支付给承包人的价款送发包人审核。发包人应在收到监理人审核意见及承包人提交的竣工付款申请单后14天内审核完毕。</w:t>
      </w:r>
    </w:p>
    <w:p>
      <w:pPr>
        <w:autoSpaceDE w:val="0"/>
        <w:autoSpaceDN w:val="0"/>
        <w:adjustRightInd w:val="0"/>
        <w:snapToGrid w:val="0"/>
        <w:spacing w:line="480" w:lineRule="exact"/>
        <w:ind w:firstLine="420" w:firstLineChars="150"/>
        <w:jc w:val="left"/>
        <w:rPr>
          <w:rFonts w:hint="eastAsia" w:ascii="仿宋" w:hAnsi="仿宋" w:eastAsia="仿宋"/>
          <w:snapToGrid w:val="0"/>
          <w:kern w:val="0"/>
          <w:sz w:val="28"/>
          <w:lang w:eastAsia="zh-CN"/>
        </w:rPr>
      </w:pPr>
      <w:r>
        <w:rPr>
          <w:rFonts w:hint="eastAsia" w:ascii="仿宋" w:hAnsi="仿宋" w:eastAsia="仿宋"/>
          <w:snapToGrid w:val="0"/>
          <w:kern w:val="0"/>
          <w:sz w:val="28"/>
        </w:rPr>
        <w:t>（2）</w:t>
      </w:r>
      <w:r>
        <w:rPr>
          <w:rFonts w:hint="eastAsia" w:ascii="仿宋" w:hAnsi="仿宋" w:eastAsia="仿宋"/>
          <w:snapToGrid w:val="0"/>
          <w:kern w:val="0"/>
          <w:sz w:val="28"/>
          <w:lang w:eastAsia="zh-CN"/>
        </w:rPr>
        <w:t>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据实调整工程价款。</w:t>
      </w:r>
    </w:p>
    <w:p>
      <w:pPr>
        <w:autoSpaceDE w:val="0"/>
        <w:autoSpaceDN w:val="0"/>
        <w:adjustRightInd w:val="0"/>
        <w:snapToGrid w:val="0"/>
        <w:spacing w:line="480" w:lineRule="exact"/>
        <w:ind w:firstLine="420" w:firstLineChars="150"/>
        <w:jc w:val="left"/>
        <w:rPr>
          <w:rFonts w:hint="eastAsia" w:ascii="仿宋" w:hAnsi="仿宋" w:eastAsia="仿宋"/>
          <w:snapToGrid w:val="0"/>
          <w:kern w:val="0"/>
          <w:sz w:val="28"/>
        </w:rPr>
      </w:pPr>
      <w:r>
        <w:rPr>
          <w:rFonts w:hint="eastAsia" w:ascii="仿宋" w:hAnsi="仿宋" w:eastAsia="仿宋"/>
          <w:snapToGrid w:val="0"/>
          <w:kern w:val="0"/>
          <w:sz w:val="28"/>
        </w:rPr>
        <w:t>（3）监理人根据第17.5.2（2）目审核或审计结论向承包人出具经发包人签认的竣工付款证书。</w:t>
      </w:r>
    </w:p>
    <w:p>
      <w:pPr>
        <w:autoSpaceDE w:val="0"/>
        <w:autoSpaceDN w:val="0"/>
        <w:adjustRightInd w:val="0"/>
        <w:snapToGrid w:val="0"/>
        <w:spacing w:line="480" w:lineRule="exact"/>
        <w:ind w:firstLine="420" w:firstLineChars="150"/>
        <w:jc w:val="left"/>
        <w:rPr>
          <w:rFonts w:hint="eastAsia" w:ascii="仿宋" w:hAnsi="仿宋" w:eastAsia="仿宋"/>
          <w:snapToGrid w:val="0"/>
          <w:kern w:val="0"/>
          <w:sz w:val="28"/>
        </w:rPr>
      </w:pPr>
      <w:r>
        <w:rPr>
          <w:rFonts w:hint="eastAsia" w:ascii="仿宋" w:hAnsi="仿宋" w:eastAsia="仿宋"/>
          <w:snapToGrid w:val="0"/>
          <w:kern w:val="0"/>
          <w:sz w:val="28"/>
        </w:rPr>
        <w:t>（4）发包人应在监理人出具竣工付款证书后的</w:t>
      </w:r>
      <w:permStart w:id="101" w:edGrp="everyone"/>
      <w:r>
        <w:rPr>
          <w:rFonts w:hint="eastAsia" w:ascii="仿宋" w:hAnsi="仿宋" w:eastAsia="仿宋"/>
          <w:snapToGrid w:val="0"/>
          <w:kern w:val="0"/>
          <w:sz w:val="28"/>
          <w:u w:val="single"/>
        </w:rPr>
        <w:t xml:space="preserve">    </w:t>
      </w:r>
      <w:permEnd w:id="101"/>
      <w:r>
        <w:rPr>
          <w:rFonts w:hint="eastAsia" w:ascii="仿宋" w:hAnsi="仿宋" w:eastAsia="仿宋"/>
          <w:snapToGrid w:val="0"/>
          <w:kern w:val="0"/>
          <w:sz w:val="28"/>
        </w:rPr>
        <w:t>天内，通过签订合同补充协议的方式，将应付款支付给承包人。发包人不按期支付的，按第22.2.3（1）目的约定，将逾期付款违约金支付给承包人。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承包人对发包人签认的竣工付款证书有异议的，对于有异议部分应在收到发包人签认的竣工付款证书后7天内提出异议，并由合同当事人复核，或按照第24条约定处理。对于无异议部分，发包人应签发临时竣工付款证书，并按本项第（4）目完成付款。承包人逾期未提出异议的，视为认可发包人的审核结果。</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17.6 最终结算</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17.6.1 承包人应在缺陷责任期终止证书签发后14个工作日内向监理人提交</w:t>
      </w:r>
      <w:permStart w:id="102" w:edGrp="everyone"/>
      <w:r>
        <w:rPr>
          <w:rFonts w:hint="eastAsia" w:ascii="仿宋" w:hAnsi="仿宋" w:eastAsia="仿宋"/>
          <w:snapToGrid w:val="0"/>
          <w:kern w:val="0"/>
          <w:sz w:val="28"/>
          <w:u w:val="single"/>
        </w:rPr>
        <w:t xml:space="preserve">     </w:t>
      </w:r>
      <w:permEnd w:id="102"/>
      <w:r>
        <w:rPr>
          <w:rFonts w:hint="eastAsia" w:ascii="仿宋" w:hAnsi="仿宋" w:eastAsia="仿宋"/>
          <w:snapToGrid w:val="0"/>
          <w:kern w:val="0"/>
          <w:sz w:val="28"/>
        </w:rPr>
        <w:t>份最终结清申请单，并提供相关证明材料。</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17.6.2 最终结清证书和支付时间</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17.6.2 （1）修改为：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监理人收到承包人提交的最终结清申请单后的14天内，提出发包人应支付给承包人的价款，送发包人审核并抄送承包人。发包人应在收到后14天内审核完毕，由监理人向承包人出具经发包人签认的最终结清证书，列明发包人按合同最终应支付给承包人的款额；以及确认发包人以前已支付的所有款额和根据合同有权得到的全部款额后，发包人还应支付给承包人，或者承包人还应支付给发包人的余额（如有的话）。最终结清证书复印件交承包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17.6.3 发包人责任的终止（增加）：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除非承包人在其最终结清申请单中包括了索赔要求，发包人将不再承担任何有关执行合同、施工工程或与执行合同有关的任何责任。</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17.7 承包人应开具增值税专用发票。    </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17.8人工费用（增加）：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17.8.1为全面保障农民工工资按时足额支付，人工费用按以下第</w:t>
      </w:r>
      <w:permStart w:id="103" w:edGrp="everyone"/>
      <w:r>
        <w:rPr>
          <w:rFonts w:hint="eastAsia" w:ascii="仿宋" w:hAnsi="仿宋" w:eastAsia="仿宋"/>
          <w:snapToGrid w:val="0"/>
          <w:kern w:val="0"/>
          <w:sz w:val="28"/>
          <w:u w:val="single"/>
        </w:rPr>
        <w:t xml:space="preserve">   </w:t>
      </w:r>
      <w:permEnd w:id="103"/>
      <w:r>
        <w:rPr>
          <w:rFonts w:hint="eastAsia" w:ascii="仿宋" w:hAnsi="仿宋" w:eastAsia="仿宋"/>
          <w:snapToGrid w:val="0"/>
          <w:kern w:val="0"/>
          <w:sz w:val="28"/>
        </w:rPr>
        <w:t>种方式计算：</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（1）通过预算定额，依据现场实际已完工程量进行计算。</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（2）通过工程量清单计价，依据现场实际已完工程量进行计算。</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（3）其他：</w:t>
      </w:r>
      <w:permStart w:id="104" w:edGrp="everyone"/>
      <w:r>
        <w:rPr>
          <w:rFonts w:hint="eastAsia" w:ascii="仿宋" w:hAnsi="仿宋" w:eastAsia="仿宋"/>
          <w:snapToGrid w:val="0"/>
          <w:kern w:val="0"/>
          <w:sz w:val="28"/>
          <w:u w:val="single"/>
        </w:rPr>
        <w:t xml:space="preserve">                                       </w:t>
      </w:r>
      <w:permEnd w:id="104"/>
      <w:r>
        <w:rPr>
          <w:rFonts w:hint="eastAsia" w:ascii="仿宋" w:hAnsi="仿宋" w:eastAsia="仿宋"/>
          <w:snapToGrid w:val="0"/>
          <w:kern w:val="0"/>
          <w:sz w:val="28"/>
        </w:rPr>
        <w:t>。</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17.8.2人工费用拨付周期不得超过1个月，具体为：</w:t>
      </w:r>
    </w:p>
    <w:p>
      <w:pPr>
        <w:adjustRightInd w:val="0"/>
        <w:snapToGrid w:val="0"/>
        <w:spacing w:line="480" w:lineRule="exact"/>
        <w:ind w:firstLine="560" w:firstLineChars="200"/>
        <w:rPr>
          <w:rFonts w:hint="eastAsia" w:ascii="仿宋" w:hAnsi="仿宋" w:eastAsia="仿宋"/>
          <w:snapToGrid w:val="0"/>
          <w:kern w:val="0"/>
          <w:sz w:val="28"/>
        </w:rPr>
      </w:pPr>
      <w:r>
        <w:rPr>
          <w:rFonts w:hint="eastAsia"/>
          <w:sz w:val="28"/>
        </w:rPr>
        <w:pict>
          <v:shape id="_x0000_s1029" o:spid="_x0000_s1029" o:spt="201" alt="" type="#_x0000_t201" style="position:absolute;left:0pt;margin-left:29.55pt;margin-top:5.8pt;height:18pt;width:13.5pt;z-index:251662336;mso-width-relative:page;mso-height-relative:page;" o:ole="t" filled="f" o:preferrelative="t" stroked="f" coordsize="21600,21600">
            <v:path/>
            <v:fill on="f" focussize="0,0"/>
            <v:stroke on="f"/>
            <v:imagedata r:id="rId16" o:title=""/>
            <o:lock v:ext="edit" aspectratio="f"/>
          </v:shape>
          <w:control r:id="rId15" w:name="CheckBox4" w:shapeid="_x0000_s1029"/>
        </w:pict>
      </w:r>
      <w:r>
        <w:rPr>
          <w:rFonts w:hint="eastAsia" w:ascii="仿宋" w:hAnsi="仿宋" w:eastAsia="仿宋"/>
          <w:snapToGrid w:val="0"/>
          <w:kern w:val="0"/>
          <w:sz w:val="28"/>
        </w:rPr>
        <w:t>□按月拨付</w:t>
      </w:r>
    </w:p>
    <w:p>
      <w:pPr>
        <w:adjustRightInd w:val="0"/>
        <w:snapToGrid w:val="0"/>
        <w:spacing w:line="480" w:lineRule="exact"/>
        <w:ind w:firstLine="560" w:firstLineChars="200"/>
        <w:rPr>
          <w:rFonts w:hint="eastAsia" w:ascii="仿宋" w:hAnsi="仿宋" w:eastAsia="仿宋"/>
          <w:snapToGrid w:val="0"/>
          <w:kern w:val="0"/>
          <w:sz w:val="28"/>
        </w:rPr>
      </w:pPr>
      <w:r>
        <w:rPr>
          <w:rFonts w:hint="eastAsia"/>
          <w:sz w:val="28"/>
        </w:rPr>
        <w:pict>
          <v:shape id="_x0000_s1030" o:spid="_x0000_s1030" o:spt="201" alt="" type="#_x0000_t201" style="position:absolute;left:0pt;margin-left:30.3pt;margin-top:2.15pt;height:24pt;width:14.25pt;z-index:251663360;mso-width-relative:page;mso-height-relative:page;" o:ole="t" filled="f" o:preferrelative="t" stroked="f" coordsize="21600,21600">
            <v:path/>
            <v:fill on="f" focussize="0,0"/>
            <v:stroke on="f"/>
            <v:imagedata r:id="rId18" o:title=""/>
            <o:lock v:ext="edit" aspectratio="f"/>
          </v:shape>
          <w:control r:id="rId17" w:name="CheckBox5" w:shapeid="_x0000_s1030"/>
        </w:pict>
      </w:r>
      <w:r>
        <w:rPr>
          <w:rFonts w:hint="eastAsia" w:ascii="仿宋" w:hAnsi="仿宋" w:eastAsia="仿宋"/>
          <w:snapToGrid w:val="0"/>
          <w:kern w:val="0"/>
          <w:sz w:val="28"/>
        </w:rPr>
        <w:t>□按周拨付</w:t>
      </w:r>
    </w:p>
    <w:p>
      <w:pPr>
        <w:adjustRightInd w:val="0"/>
        <w:snapToGrid w:val="0"/>
        <w:spacing w:line="480" w:lineRule="exact"/>
        <w:ind w:firstLine="560" w:firstLineChars="200"/>
        <w:rPr>
          <w:rFonts w:hint="eastAsia" w:ascii="仿宋" w:hAnsi="仿宋" w:eastAsia="仿宋"/>
          <w:snapToGrid w:val="0"/>
          <w:kern w:val="0"/>
          <w:sz w:val="28"/>
        </w:rPr>
      </w:pPr>
      <w:r>
        <w:rPr>
          <w:rFonts w:hint="eastAsia"/>
          <w:sz w:val="28"/>
        </w:rPr>
        <w:pict>
          <v:shape id="_x0000_s1031" o:spid="_x0000_s1031" o:spt="201" alt="" type="#_x0000_t201" style="position:absolute;left:0pt;margin-left:28.8pt;margin-top:2.9pt;height:20.25pt;width:15pt;z-index:251664384;mso-width-relative:page;mso-height-relative:page;" o:ole="t" filled="f" o:preferrelative="t" stroked="f" coordsize="21600,21600">
            <v:path/>
            <v:fill on="f" focussize="0,0"/>
            <v:stroke on="f"/>
            <v:imagedata r:id="rId20" o:title=""/>
            <o:lock v:ext="edit" aspectratio="f"/>
          </v:shape>
          <w:control r:id="rId19" w:name="CheckBox6" w:shapeid="_x0000_s1031"/>
        </w:pict>
      </w:r>
      <w:r>
        <w:rPr>
          <w:rFonts w:hint="eastAsia" w:ascii="仿宋" w:hAnsi="仿宋" w:eastAsia="仿宋"/>
          <w:snapToGrid w:val="0"/>
          <w:kern w:val="0"/>
          <w:sz w:val="28"/>
        </w:rPr>
        <w:t>□其他：</w:t>
      </w:r>
      <w:permStart w:id="105" w:edGrp="everyone"/>
      <w:r>
        <w:rPr>
          <w:rFonts w:hint="eastAsia" w:ascii="仿宋" w:hAnsi="仿宋" w:eastAsia="仿宋"/>
          <w:snapToGrid w:val="0"/>
          <w:kern w:val="0"/>
          <w:sz w:val="28"/>
          <w:u w:val="single"/>
        </w:rPr>
        <w:t xml:space="preserve">          </w:t>
      </w:r>
      <w:permEnd w:id="105"/>
      <w:r>
        <w:rPr>
          <w:rFonts w:hint="eastAsia" w:ascii="仿宋" w:hAnsi="仿宋" w:eastAsia="仿宋"/>
          <w:snapToGrid w:val="0"/>
          <w:kern w:val="0"/>
          <w:sz w:val="28"/>
        </w:rPr>
        <w:t>。</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承包人应在人工费用到达专用账户后</w:t>
      </w:r>
      <w:permStart w:id="106" w:edGrp="everyone"/>
      <w:r>
        <w:rPr>
          <w:rFonts w:hint="eastAsia" w:ascii="仿宋" w:hAnsi="仿宋" w:eastAsia="仿宋"/>
          <w:snapToGrid w:val="0"/>
          <w:kern w:val="0"/>
          <w:sz w:val="28"/>
          <w:u w:val="single"/>
        </w:rPr>
        <w:t xml:space="preserve">    </w:t>
      </w:r>
      <w:permEnd w:id="106"/>
      <w:r>
        <w:rPr>
          <w:rFonts w:hint="eastAsia" w:ascii="仿宋" w:hAnsi="仿宋" w:eastAsia="仿宋"/>
          <w:snapToGrid w:val="0"/>
          <w:kern w:val="0"/>
          <w:sz w:val="28"/>
        </w:rPr>
        <w:t>日内支付给农民工。</w:t>
      </w:r>
    </w:p>
    <w:p>
      <w:pPr>
        <w:pStyle w:val="49"/>
        <w:ind w:firstLine="560"/>
        <w:rPr>
          <w:rFonts w:hint="eastAsia" w:ascii="黑体" w:hAnsi="华文仿宋"/>
          <w:snapToGrid w:val="0"/>
        </w:rPr>
      </w:pPr>
      <w:bookmarkStart w:id="1231" w:name="_Toc5046"/>
      <w:bookmarkStart w:id="1232" w:name="_Toc8422"/>
      <w:bookmarkStart w:id="1233" w:name="_Toc7269"/>
      <w:bookmarkStart w:id="1234" w:name="_Toc13505"/>
      <w:bookmarkStart w:id="1235" w:name="_Toc23127"/>
      <w:bookmarkStart w:id="1236" w:name="_Toc30522"/>
      <w:r>
        <w:rPr>
          <w:rFonts w:hint="eastAsia" w:ascii="黑体" w:hAnsi="华文仿宋"/>
          <w:snapToGrid w:val="0"/>
        </w:rPr>
        <w:t>18. 竣工验收</w:t>
      </w:r>
      <w:bookmarkEnd w:id="1231"/>
      <w:bookmarkEnd w:id="1232"/>
      <w:bookmarkEnd w:id="1233"/>
      <w:bookmarkEnd w:id="1234"/>
      <w:bookmarkEnd w:id="1235"/>
      <w:bookmarkEnd w:id="1236"/>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18.1 竣工验收的含义</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18.1.1 修改为：</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竣工验收包括工程本体质量、工程通道清理、工程档案管理、工程环保、工程安全等全面的验收。</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18.1.4 （增加）： </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需与工程配套的环保（含水保）、安全设施必须在工程竣工时同时竣工，且必须与工程同时验收。</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18.1.5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工程竣工后，须经有关环保行政主管部门的竣工环保验收，涉及水土保持的项目，须参加水土保持竣工验收并签署意见。工程配套的安全设施（若有）须经有关安全行政主管部门的验收。</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18.1.6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工程须进行环保（含水保）、安全验收的，经验收合格后方可投入运行。</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18.1.7 （增加）：</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工程应按合同下列约定的相关标准进行移交生产达标考核。移交生产达标考核评定，必须以项目核准的有关文件和有关质量标准为依据。</w:t>
      </w:r>
    </w:p>
    <w:p>
      <w:pPr>
        <w:autoSpaceDE w:val="0"/>
        <w:autoSpaceDN w:val="0"/>
        <w:adjustRightInd w:val="0"/>
        <w:snapToGrid w:val="0"/>
        <w:spacing w:line="480" w:lineRule="exact"/>
        <w:ind w:firstLine="560" w:firstLineChars="200"/>
        <w:jc w:val="left"/>
        <w:rPr>
          <w:rFonts w:hint="eastAsia" w:ascii="仿宋" w:hAnsi="仿宋" w:eastAsia="仿宋"/>
          <w:sz w:val="28"/>
          <w:u w:val="single"/>
        </w:rPr>
      </w:pPr>
      <w:r>
        <w:rPr>
          <w:rFonts w:hint="eastAsia" w:ascii="仿宋" w:hAnsi="仿宋" w:eastAsia="仿宋"/>
          <w:snapToGrid w:val="0"/>
          <w:kern w:val="0"/>
          <w:sz w:val="28"/>
        </w:rPr>
        <w:t>对工程进行达标考核的标准：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z w:val="28"/>
        </w:rPr>
        <w:t xml:space="preserve">满足国家电网有限公司输变电工程优质工程评定管理相关规定要求。 </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18.1.8（增加）：</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如经考核评定，工程未能达标，则由发包人、监理人、承包人等单位，分析原因，责任方承担责任。</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18.2 竣工验收申请报告</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增加18.2.2、18.2.3、18.2.4三项：</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18.2.1 当工程具备以下条件时，……（见原文）。</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18.2.2 工程若采用有关的项目管理系统及合同管理系统，且发包人要求提供电子版的竣工验收资料的，由监理人确认并通知承包人。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18.2.3 竣工资料</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承包人应提交的工程竣工资料的内容、要求及份数如下：</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（1）工程竣工资料包括：</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工程开、竣工报告；</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施工记录、工程检验与评定记录；</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施工图会审纪要；</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设计变更通知；</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材料代用清单；</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重大补偿协议、合同等相关外协文件资料；</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材料、加工件出厂质量合格证明或试验报告；</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施工试验报告；</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施工缺陷处理明细表及附图；</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发包人、监理人与承包人往来的技术文件；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声像资料素材。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（2）要求：</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a.在通过监理人初检、发包人会同运行单位进行的预验收后，承包人确认所承包的全部工程均达到质量标准，移交的工程资料齐备后，应写出申请竣工验收报告，提交发包人竣工验收，此报告应同时提交监理人。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b.竣工验收时，要首先核查承包人应移交的工程资料和施工记录（施工检查记录、隐蔽工程记录等）。工程资料不全或施工记录不能如实反映施工的实际情况，则不能组织验收。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d.竣工移交资料质量要求：档案归档率100％，资料准确率100％，案卷合格率100％。档案归档率100％：按发包人的档案相关管理规定归档的项目文件应为原件、正本；施工记录、报审文件等用表应采用统一、规范格式；归档文件应齐全、完整、准确，符合其形成规律；分类、组卷、排列、编目整理系统。电子版必须与纸质文件一致。项目文件应采用耐久性强的书写材料，禁止使用红色墨水、纯蓝墨水、圆珠笔、复写纸、铅笔等易褪色的书写材料；项目文件应字迹清楚，图样清晰，图表整洁，签字、日期、盖章手续完备；案卷题名准确、规范；组卷系统、规范；装订整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e.竣工移交资料归档时间：本工程由设计人编制竣工图。设计人修改合格的全套竣工图，由施工、监理人审核、盖章、组卷归档，与竣工资料一起于启动投运后28天内归档。</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（3）份数：除竣工图外的其他竣工资料通过监理移交四套（一正三副），并按要求提供一套电子版竣工资料。</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18.2.4 工程档案管理</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特高压工程适用）为实现工程档案管理目标，根据《工程项目档案管理方案》，承包人应建立相应的工程档案管理组织机构，专人负责；积极参加档案技术培训，提高档案资料管理水平，确保工程档案资料完整移交。按照国网公司《工程项目档案管理方案》要求，业主项目部对施工项目部档案管理工作进行月评价，评价结果汇总后报发包人。发包人将对承包人的档案管理工作进行考核，发包人对承包人档案管理工作进行考核的具体办法如下：</w:t>
      </w:r>
    </w:p>
    <w:p>
      <w:pPr>
        <w:spacing w:line="480" w:lineRule="exact"/>
        <w:ind w:firstLine="420"/>
        <w:rPr>
          <w:rFonts w:hint="eastAsia" w:ascii="仿宋" w:hAnsi="仿宋" w:eastAsia="仿宋"/>
          <w:snapToGrid w:val="0"/>
          <w:kern w:val="0"/>
          <w:sz w:val="28"/>
        </w:rPr>
      </w:pPr>
      <w:r>
        <w:rPr>
          <w:rFonts w:hint="eastAsia" w:ascii="仿宋" w:hAnsi="仿宋" w:eastAsia="仿宋"/>
          <w:snapToGrid w:val="0"/>
          <w:kern w:val="0"/>
          <w:sz w:val="28"/>
        </w:rPr>
        <w:t>工程档案（竣工资料或图纸）质量不满足档案管理有关规定或不能按照要求的时间进行移交：应支付签约合同价的</w:t>
      </w:r>
      <w:r>
        <w:rPr>
          <w:rFonts w:ascii="仿宋" w:hAnsi="仿宋" w:eastAsia="仿宋"/>
          <w:snapToGrid w:val="0"/>
          <w:kern w:val="0"/>
          <w:sz w:val="28"/>
        </w:rPr>
        <w:t>0.5</w:t>
      </w:r>
      <w:r>
        <w:rPr>
          <w:rFonts w:hint="eastAsia" w:ascii="仿宋" w:hAnsi="仿宋" w:eastAsia="仿宋"/>
          <w:snapToGrid w:val="0"/>
          <w:kern w:val="0"/>
          <w:sz w:val="28"/>
        </w:rPr>
        <w:t>％的违约金；工程档案过程检查、自查、预验收以及专项验收等档案专项检查工作配合不到位，且发现问题，未按要求进行整改闭环，则应支付签约合同价的</w:t>
      </w:r>
      <w:r>
        <w:rPr>
          <w:rFonts w:ascii="仿宋" w:hAnsi="仿宋" w:eastAsia="仿宋"/>
          <w:snapToGrid w:val="0"/>
          <w:kern w:val="0"/>
          <w:sz w:val="28"/>
        </w:rPr>
        <w:t>0.2</w:t>
      </w:r>
      <w:r>
        <w:rPr>
          <w:rFonts w:hint="eastAsia" w:ascii="仿宋" w:hAnsi="仿宋" w:eastAsia="仿宋"/>
          <w:snapToGrid w:val="0"/>
          <w:kern w:val="0"/>
          <w:sz w:val="28"/>
        </w:rPr>
        <w:t>％的违约金；工程竣工后，未按规定办理完成竣工资料归档移交工作，竣工资料的准确性、规范性、系统性不满足档案管理要求，则应支付签约合同价的</w:t>
      </w:r>
      <w:r>
        <w:rPr>
          <w:rFonts w:ascii="仿宋" w:hAnsi="仿宋" w:eastAsia="仿宋"/>
          <w:snapToGrid w:val="0"/>
          <w:kern w:val="0"/>
          <w:sz w:val="28"/>
        </w:rPr>
        <w:t>0.3</w:t>
      </w:r>
      <w:r>
        <w:rPr>
          <w:rFonts w:hint="eastAsia" w:ascii="仿宋" w:hAnsi="仿宋" w:eastAsia="仿宋"/>
          <w:snapToGrid w:val="0"/>
          <w:kern w:val="0"/>
          <w:sz w:val="28"/>
        </w:rPr>
        <w:t>％的违约金；在项目档案专项验收检查时，因承包人自身资料问题，对项目管理造成不良影响，则应支付签约合同价的</w:t>
      </w:r>
      <w:r>
        <w:rPr>
          <w:rFonts w:ascii="仿宋" w:hAnsi="仿宋" w:eastAsia="仿宋"/>
          <w:snapToGrid w:val="0"/>
          <w:kern w:val="0"/>
          <w:sz w:val="28"/>
        </w:rPr>
        <w:t>0.5%</w:t>
      </w:r>
      <w:r>
        <w:rPr>
          <w:rFonts w:hint="eastAsia" w:ascii="仿宋" w:hAnsi="仿宋" w:eastAsia="仿宋"/>
          <w:snapToGrid w:val="0"/>
          <w:kern w:val="0"/>
          <w:sz w:val="28"/>
        </w:rPr>
        <w:t>的违约金。</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其他输变电工程适用）为实现工程档案管理目标，承包人应建立相应的工程档案管理组织机构，专人负责；积极参加档案技术培训，提高档案资料管理水平，确保工程档案资料完整移交。发包人将对承包人的档案管理工作进行考核，发包人对承包人档案管理工作进行考核的具体办法如下：</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ascii="仿宋" w:hAnsi="仿宋" w:eastAsia="仿宋"/>
          <w:snapToGrid w:val="0"/>
          <w:kern w:val="0"/>
          <w:sz w:val="28"/>
        </w:rPr>
        <w:t>按照竣工档案质量鉴证单进行考核，总分100分，每扣一分，</w:t>
      </w:r>
      <w:r>
        <w:rPr>
          <w:rFonts w:hint="eastAsia" w:ascii="仿宋" w:hAnsi="仿宋" w:eastAsia="仿宋"/>
          <w:snapToGrid w:val="0"/>
          <w:kern w:val="0"/>
          <w:sz w:val="28"/>
        </w:rPr>
        <w:t>应支付签约合同价</w:t>
      </w:r>
      <w:r>
        <w:rPr>
          <w:rFonts w:ascii="仿宋" w:hAnsi="仿宋" w:eastAsia="仿宋"/>
          <w:snapToGrid w:val="0"/>
          <w:kern w:val="0"/>
          <w:sz w:val="28"/>
        </w:rPr>
        <w:t>0.05‰的</w:t>
      </w:r>
      <w:r>
        <w:rPr>
          <w:rFonts w:hint="eastAsia" w:ascii="仿宋" w:hAnsi="仿宋" w:eastAsia="仿宋"/>
          <w:snapToGrid w:val="0"/>
          <w:kern w:val="0"/>
          <w:sz w:val="28"/>
        </w:rPr>
        <w:t>违约金，</w:t>
      </w:r>
      <w:r>
        <w:rPr>
          <w:rFonts w:ascii="仿宋" w:hAnsi="仿宋" w:eastAsia="仿宋"/>
          <w:snapToGrid w:val="0"/>
          <w:kern w:val="0"/>
          <w:sz w:val="28"/>
        </w:rPr>
        <w:t>最多不超过</w:t>
      </w:r>
      <w:r>
        <w:rPr>
          <w:rFonts w:hint="eastAsia" w:ascii="仿宋" w:hAnsi="仿宋" w:eastAsia="仿宋"/>
          <w:snapToGrid w:val="0"/>
          <w:kern w:val="0"/>
          <w:sz w:val="28"/>
        </w:rPr>
        <w:t>签约合同价</w:t>
      </w:r>
      <w:r>
        <w:rPr>
          <w:rFonts w:ascii="仿宋" w:hAnsi="仿宋" w:eastAsia="仿宋"/>
          <w:snapToGrid w:val="0"/>
          <w:kern w:val="0"/>
          <w:sz w:val="28"/>
        </w:rPr>
        <w:t>的1%</w:t>
      </w:r>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napToGrid w:val="0"/>
          <w:kern w:val="0"/>
          <w:sz w:val="28"/>
        </w:rPr>
        <w:t>（1）项目开工阶段。发包人</w:t>
      </w:r>
      <w:r>
        <w:rPr>
          <w:rFonts w:hint="eastAsia" w:ascii="仿宋" w:hAnsi="仿宋" w:eastAsia="仿宋"/>
          <w:sz w:val="28"/>
        </w:rPr>
        <w:t>须在签订合同28天内，向监理人和建设管理单位档案室提交项目档案管理组织名单（以项目总工为组长的资料管理小组，并指定1～2名专职资料员）、项目档案管理办法、项目归档计划（根据工程里程碑计划同步分阶段归档时间）。分值为10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（2）项目中间检查。归档计划执行情况，分值为20分。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（3）竣工资料移交。按照归档率、准确率、案卷合格率考核，分值为70分。缺失或不合格一项扣5分。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（4）资料提交时间考核。承包人迟交竣工资料，迟交一日扣款1000元。</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18.3 验收</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18.3.2 修改为：</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监理人审查后认为已具备竣工验收条件的，应在收到竣工验收申请报告后的28天内提请发包人进行工程验收。工程资料不全或施工记录不能如实反映施工的实际情况的，发包人可拒绝验收。现场验收的顺序、办法由发包人确定。</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18.3.3 修改为：</w:t>
      </w:r>
    </w:p>
    <w:p>
      <w:pPr>
        <w:autoSpaceDE w:val="0"/>
        <w:autoSpaceDN w:val="0"/>
        <w:adjustRightInd w:val="0"/>
        <w:snapToGrid w:val="0"/>
        <w:spacing w:line="480" w:lineRule="exact"/>
        <w:ind w:right="-17"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竣工验收现场检查结束后，发包人应向承包人提交缺陷清单，并商定复查时间，承包人应组织足够的力量在限期内消除缺陷，发包人应及时组织复查。</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18.3.5 不适用。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18.3.6 不适用。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18.4 单位工程验收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18.4.1 修改为：</w:t>
      </w:r>
    </w:p>
    <w:p>
      <w:pPr>
        <w:spacing w:line="480" w:lineRule="exact"/>
        <w:ind w:firstLine="560" w:firstLineChars="200"/>
        <w:rPr>
          <w:rFonts w:hint="eastAsia" w:ascii="仿宋" w:hAnsi="仿宋" w:eastAsia="仿宋"/>
          <w:sz w:val="28"/>
        </w:rPr>
      </w:pPr>
      <w:r>
        <w:rPr>
          <w:rFonts w:hint="eastAsia" w:ascii="仿宋" w:hAnsi="仿宋" w:eastAsia="仿宋"/>
          <w:sz w:val="28"/>
        </w:rPr>
        <w:t>发包人根据合同进度计划安排，在全部工程竣工前需要使用已经竣工的单位工程时，或承包人提出经发包人同意时，可进行单位工程验收。验收的程序可参照第18.2款与第18.3款的约定进行。单位工程的验收成果和结论作为全部工程竣工验收申请报告的附件。</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18.4.2 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发包人在全部工程竣工前，使用已接收的单位工程导致承包人费用增加的，发包人应承担由此增加的费用和（或）同意延长工期。</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18.4.3（增加）：</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单位工程的中间验收按国家电网有限公司输变电工程验收管理相关规定执行。</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18.5 施工期运行（见原文）</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18.6 分部试运（增加）： </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18.6.1 分部试运应具备的条件：</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（1）相应的建筑和安装工程已完成，并验收合格；</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（2）试运需要的建筑和安装工程的记录等资料齐全；</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（3）一般应具备设计要求的正式电源；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（4）组织、人员落实到位，分部试运的计划、方案和措施已审批、交底。</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18.6.2 除约定由设备制造、供货单位自行调试的以外，分部试运由承包人负责。承包人应编制分部试运计划、方案和措施，并提交监理人审批。监理人应在接到承包人提交的方案后14天内予以批准或提出修改意见。逾期未批复视为监理人已批准。</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18.6.3 承包人应在分部试运开始48小时前通知监理人参加。监理人因故不能按时参加的，有权要求分部试运延期,除非因不可抗力，延期不得超过7天。否则，承包人可自行组织分部试运及验收，监理人应确认其验收记录有效。</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18.6.4 分部试运的记录和报告，应由承包人负责整理、提供。分部试运项目试运合格后，承包人、监理人、发包人等参加验收单位均应在分部试运签证验收卡上签字。</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18.6.5 由于承包人的原因试运达不到验收要求，监理人在试运后24小时内提出修改意见，由承包人按其意见修改后重新试运。验收不合格的项目，不能进入试运。</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18.6.6 监理人无正当理由未参加分部试运，或参加试运后未在约定的时间内提出修改意见，试运合格不签字验收的，试运结束24小时后试运记录自行生效，监理人应予以确认，承包人可继续施工并据以办理有关结算手续。</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18.6.7 经验收签字的设备和系统，当生产或试运行需要继续运行时，可视情况或交发包人或交监理人代管和进行运行维护。代管期间的施工缺陷仍由承包人负责消除。</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18.6.8 由于设计、设备制造等非承包人原因造成试运行达不到验收要求的，若监理人要求承包人修理或重新安装，承包人应修理或重新安装，由此发生的费用由发包人承担。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 联合试运转（系统调试）（增加）：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 联合试运转应具备的条件，各阶段调试内容和要求均应执行启动及竣工验收规程、规范。</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18.7.2 除非合同另有约定，监理人应负责联合试运转及其验收的组织工作，全面处理试运验收中发生的问题。承包人参与有重大影响的项目的启动调试方案和措施的制定，在启动调试中负责其施工项目的维护、检修和消除缺陷。</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18.7.3 承包人的调试配合工作（包括自调、对调和系统调试的配合）的全部费用已含在签约合同价中，不再进行调整。</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18.7.4 试运阶段，监理人或委托的调试单位应负责做好各项记录。</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18.7.5 启动试运过程中发生的问题，由监理人全面负责组织承包人等单位进行消缺完善工作。</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18.7.6 如果由于系统负荷需要等原因，联合试运转之后即连续运行，则即告整套启动试运验收完成，联合试运转亦宣告完成。</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18.7.7 零星土建工程和少数非主要设备未按设计规定的内容全部建成，但不影响正常生产，已符合竣工验收标准的，应办理竣工验收手续。承包人应在移交试运行后28天内负责完成上述未全部完成的项目。</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18.7.8 由于特殊原因，部分单位工程和部位须单项竣工时，双方应订立单项竣工协议，明确双方责任。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18.7.9 由于设计、设备或系统等非承包人原因使得个别项目不能全部投入，应在启动试运验收记录上写明原因，由发包人负责在验收后组织完成。</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18.7.10 启动试运通过验收后，发包人应负责召集验收委员开会，听取并审议试运和移交工作情况的汇报，并在“联合试运转验收交接书”上签字。</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18.7.11 技术资料的移交工作由监理人负责。移交工作应符合现行验收规范、规程和验收检查组的决定。承包人应在整套启动试运验收移交试运行后28天内，将竣工图等完整的竣工资料移交发包人。少量有特殊情况的资料，经发包人同意后可延期移交，但最迟不能超过试运行期。承包人移交的竣工资料需符合以下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（1）移交的工程资料和施工记录必须符合发包人的档案管理要求；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（2）施工记录必须为原始记录，经现场质量监理人员检查合格并签署意见。</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18.7.12 承包人向发包人领取的工程设备备品配件、施工后剩余的安装用易损易耗备品配件、专用仪器和专用工具，应在移交试运行后14天内移交发包人指定的运行维护单位。</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18.7.13 承包人应确保工程联合试运转过程中的通讯畅通。</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18.7.14 发包人、承包人共同成立由发包人为组长单位、监理人为副组长单位、承包人为成员单位的工程抢修组，准备充足的人力、车辆、工器具、材料，确保工程联合试运转工作的顺利进行。工程启动调试前一天的12时前，承包人需完成工程的最后一次巡查，并以书面形式报监理人，监理人复查、核实后报发包人，并由发包人向调度部门提交工程启动申请。</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18.6 试运行修改为：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 试运行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18.6.1 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工程试运行天数为</w:t>
      </w:r>
      <w:permStart w:id="107" w:edGrp="everyone"/>
      <w:r>
        <w:rPr>
          <w:rFonts w:hint="eastAsia" w:ascii="仿宋" w:hAnsi="仿宋" w:eastAsia="仿宋"/>
          <w:sz w:val="28"/>
          <w:u w:val="single"/>
        </w:rPr>
        <w:t xml:space="preserve">     </w:t>
      </w:r>
      <w:permEnd w:id="107"/>
      <w:r>
        <w:rPr>
          <w:rFonts w:hint="eastAsia" w:ascii="仿宋" w:hAnsi="仿宋" w:eastAsia="仿宋"/>
          <w:sz w:val="28"/>
        </w:rPr>
        <w:t>天</w:t>
      </w:r>
      <w:r>
        <w:rPr>
          <w:rFonts w:hint="eastAsia" w:ascii="仿宋" w:hAnsi="仿宋" w:eastAsia="仿宋"/>
          <w:snapToGrid w:val="0"/>
          <w:kern w:val="0"/>
          <w:sz w:val="28"/>
        </w:rPr>
        <w:t>。</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18.6.2 修改为：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18.8.2 由于承包人的原因导致试运行失败的，承包人应采取措施保证试运行合格，并承担相应费用。由于发包人的原因导致试运行失败的，承包人应当采取措施保证试运行合格，发包人应承担由此产生的费用。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18.8.3（增加）：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在监理人的协调下，全面配合试运行，切实加强对工程的看护工作，确保启动调试及试运行期间沿线无任何形式的危害工程安全的外界影响；同时加强对沿线进行线路带电的宣传工作和工程调试及试运行期间的巡视工作，并于试运行结束后，向发包人提交夜巡报告。对此期间发生的突发事件或缺陷，承包人应予以积极配合和处理，并承担相应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18.8.4（增加）：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试运行结束但运行过程中发现工程有缺陷的，发包人可以拒绝接收工程，监理人应按照发包人的验收意见发出指示，要求承包人对不合格工程认真返工重作或进行补救处理，并承担由此产生的费用。承包人在完成不合格工程的返工重作或补救工作后，应重新进行试运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18.8.5（增加）：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试运行结束且未出现缺陷，发包人同意接受工程的，应在试运行结束后的56天内，由监理人向承包人出具经发包人签认的工程竣工验收签证书。承包人应在监理人的组织下与发包人指定的运行维护单位签订工程现场移交的手续，办理工程档案资料和备品备件的移交工作。工程现场移交后28天内，各方应提交工程总结，工程质量监督机构应提交质量评价意见。</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18.8.6（增加）：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除合同另有约定外，经验收合格工程的实际竣工日期，以工程通过试运行的日期为准，并在工程竣工验收签证书写明。</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18.7 竣工清场</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本款序号修改为18.9，并将18.7.1、18.7.2序号分别修改为18.9.1、18.9.2。</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18.8 施工队伍的撤离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本款序号修改为18.10。</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18.11 其他事项（增加）：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关于工程竣工验收的其他约定如下：</w:t>
      </w:r>
    </w:p>
    <w:p>
      <w:pPr>
        <w:adjustRightInd w:val="0"/>
        <w:snapToGrid w:val="0"/>
        <w:spacing w:line="480" w:lineRule="exact"/>
        <w:ind w:firstLine="560" w:firstLineChars="200"/>
        <w:rPr>
          <w:rFonts w:hint="eastAsia" w:ascii="仿宋" w:hAnsi="仿宋" w:eastAsia="仿宋"/>
          <w:sz w:val="28"/>
        </w:rPr>
      </w:pPr>
      <w:permStart w:id="108" w:edGrp="everyone"/>
      <w:r>
        <w:rPr>
          <w:rFonts w:hint="eastAsia" w:ascii="华文仿宋" w:hAnsi="华文仿宋" w:eastAsia="华文仿宋"/>
          <w:sz w:val="28"/>
          <w:u w:val="single"/>
        </w:rPr>
        <w:t xml:space="preserve">                                                       </w:t>
      </w:r>
      <w:r>
        <w:rPr>
          <w:rFonts w:hint="eastAsia" w:ascii="仿宋" w:hAnsi="仿宋" w:eastAsia="仿宋"/>
          <w:sz w:val="28"/>
          <w:u w:val="single"/>
        </w:rPr>
        <w:t xml:space="preserve">                                                                                                                     </w:t>
      </w:r>
      <w:permEnd w:id="108"/>
      <w:r>
        <w:rPr>
          <w:rFonts w:hint="eastAsia" w:ascii="仿宋" w:hAnsi="仿宋" w:eastAsia="仿宋"/>
          <w:sz w:val="28"/>
        </w:rPr>
        <w:t xml:space="preserve">。 </w:t>
      </w:r>
    </w:p>
    <w:p>
      <w:pPr>
        <w:pStyle w:val="49"/>
        <w:ind w:firstLine="560"/>
        <w:rPr>
          <w:rFonts w:hint="eastAsia" w:ascii="黑体" w:hAnsi="华文仿宋"/>
          <w:snapToGrid w:val="0"/>
        </w:rPr>
      </w:pPr>
      <w:bookmarkStart w:id="1237" w:name="_Toc12459"/>
      <w:bookmarkStart w:id="1238" w:name="_Toc11361"/>
      <w:bookmarkStart w:id="1239" w:name="_Toc25522"/>
      <w:bookmarkStart w:id="1240" w:name="_Toc17444"/>
      <w:bookmarkStart w:id="1241" w:name="_Toc19148"/>
      <w:bookmarkStart w:id="1242" w:name="_Toc7949"/>
      <w:bookmarkStart w:id="1243" w:name="_Toc372212357"/>
      <w:r>
        <w:rPr>
          <w:rFonts w:hint="eastAsia" w:ascii="黑体" w:hAnsi="华文仿宋"/>
          <w:snapToGrid w:val="0"/>
        </w:rPr>
        <w:t>19. 缺陷责任与保修责任</w:t>
      </w:r>
      <w:bookmarkEnd w:id="1237"/>
      <w:bookmarkEnd w:id="1238"/>
      <w:bookmarkEnd w:id="1239"/>
      <w:bookmarkEnd w:id="1240"/>
      <w:bookmarkEnd w:id="1241"/>
      <w:bookmarkEnd w:id="1242"/>
      <w:bookmarkEnd w:id="1243"/>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19.1 缺陷责任期的起算时间</w:t>
      </w:r>
    </w:p>
    <w:p>
      <w:pPr>
        <w:spacing w:line="480" w:lineRule="exact"/>
        <w:ind w:firstLine="555"/>
        <w:rPr>
          <w:rFonts w:hint="eastAsia" w:ascii="仿宋" w:hAnsi="仿宋" w:eastAsia="仿宋"/>
          <w:snapToGrid w:val="0"/>
          <w:sz w:val="28"/>
        </w:rPr>
      </w:pPr>
      <w:r>
        <w:rPr>
          <w:rFonts w:hint="eastAsia" w:ascii="仿宋" w:hAnsi="仿宋" w:eastAsia="仿宋"/>
          <w:snapToGrid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napToGrid w:val="0"/>
          <w:sz w:val="28"/>
        </w:rPr>
      </w:pPr>
      <w:r>
        <w:rPr>
          <w:rFonts w:hint="eastAsia" w:ascii="仿宋" w:hAnsi="仿宋" w:eastAsia="仿宋"/>
          <w:snapToGrid w:val="0"/>
          <w:kern w:val="0"/>
          <w:sz w:val="28"/>
        </w:rPr>
        <w:t>缺陷责任期自第18.8.6项约定的实际竣工日期起计算。在全部工程竣工验收前，已经发包人提前验收的单位工程、分单项、分项、分部工程，其缺陷责任期的起算日期均自实际竣工日期起计算。</w:t>
      </w:r>
    </w:p>
    <w:p>
      <w:pPr>
        <w:autoSpaceDE w:val="0"/>
        <w:autoSpaceDN w:val="0"/>
        <w:adjustRightInd w:val="0"/>
        <w:snapToGrid w:val="0"/>
        <w:spacing w:line="480" w:lineRule="exact"/>
        <w:ind w:firstLine="560" w:firstLineChars="200"/>
        <w:jc w:val="left"/>
        <w:rPr>
          <w:rFonts w:hint="eastAsia" w:ascii="仿宋" w:hAnsi="仿宋" w:eastAsia="仿宋"/>
          <w:snapToGrid w:val="0"/>
          <w:sz w:val="28"/>
        </w:rPr>
      </w:pPr>
      <w:r>
        <w:rPr>
          <w:rFonts w:hint="eastAsia" w:ascii="仿宋" w:hAnsi="仿宋" w:eastAsia="仿宋"/>
          <w:snapToGrid w:val="0"/>
          <w:sz w:val="28"/>
        </w:rPr>
        <w:t>19.2 缺陷责任</w:t>
      </w:r>
    </w:p>
    <w:p>
      <w:pPr>
        <w:autoSpaceDE w:val="0"/>
        <w:autoSpaceDN w:val="0"/>
        <w:adjustRightInd w:val="0"/>
        <w:snapToGrid w:val="0"/>
        <w:spacing w:line="480" w:lineRule="exact"/>
        <w:ind w:firstLine="560" w:firstLineChars="200"/>
        <w:jc w:val="left"/>
        <w:rPr>
          <w:rFonts w:hint="eastAsia" w:ascii="仿宋" w:hAnsi="仿宋" w:eastAsia="仿宋"/>
          <w:snapToGrid w:val="0"/>
          <w:sz w:val="28"/>
        </w:rPr>
      </w:pPr>
      <w:r>
        <w:rPr>
          <w:rFonts w:hint="eastAsia" w:ascii="仿宋" w:hAnsi="仿宋" w:eastAsia="仿宋"/>
          <w:snapToGrid w:val="0"/>
          <w:sz w:val="28"/>
        </w:rPr>
        <w:t>19.2.3 修改为：</w:t>
      </w:r>
    </w:p>
    <w:p>
      <w:pPr>
        <w:spacing w:line="480" w:lineRule="exact"/>
        <w:ind w:firstLine="570"/>
        <w:rPr>
          <w:rFonts w:hint="eastAsia" w:ascii="仿宋" w:hAnsi="仿宋" w:eastAsia="仿宋"/>
          <w:snapToGrid w:val="0"/>
          <w:sz w:val="28"/>
        </w:rPr>
      </w:pPr>
      <w:r>
        <w:rPr>
          <w:rFonts w:hint="eastAsia" w:ascii="仿宋" w:hAnsi="仿宋" w:eastAsia="仿宋"/>
          <w:snapToGrid w:val="0"/>
          <w:sz w:val="28"/>
        </w:rPr>
        <w:t>监理人和承包人应共同查清缺陷和（或）损坏的原因。经查明属承包人原因造成的，应由承包人承担修复和查验的费用。经查验属发包人原因造成的，发包人应承担修复和查验的费用。</w:t>
      </w:r>
    </w:p>
    <w:p>
      <w:pPr>
        <w:spacing w:line="480" w:lineRule="exact"/>
        <w:ind w:firstLine="570"/>
        <w:rPr>
          <w:rFonts w:hint="eastAsia" w:ascii="仿宋" w:hAnsi="仿宋" w:eastAsia="仿宋"/>
          <w:snapToGrid w:val="0"/>
          <w:kern w:val="0"/>
          <w:sz w:val="28"/>
        </w:rPr>
      </w:pPr>
      <w:r>
        <w:rPr>
          <w:rFonts w:hint="eastAsia" w:ascii="仿宋" w:hAnsi="仿宋" w:eastAsia="仿宋"/>
          <w:snapToGrid w:val="0"/>
          <w:kern w:val="0"/>
          <w:sz w:val="28"/>
        </w:rPr>
        <w:t>19.7 保修责任</w:t>
      </w:r>
    </w:p>
    <w:p>
      <w:pPr>
        <w:spacing w:line="480" w:lineRule="exact"/>
        <w:ind w:firstLine="570"/>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合同当事人根据有关法律规定，在合同约定工程质量保修范围、期限和责任。</w:t>
      </w:r>
      <w:r>
        <w:rPr>
          <w:rFonts w:hint="eastAsia" w:ascii="仿宋" w:hAnsi="仿宋" w:eastAsia="仿宋"/>
          <w:snapToGrid w:val="0"/>
          <w:kern w:val="0"/>
          <w:sz w:val="28"/>
        </w:rPr>
        <w:t>在本合同中，整体工程或其中分单项、分项、分部验收交付的工程，均按第18.8.6项约定的实际竣工日期起计算保修期。</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19.7.1 保修期</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承包人应按照法律规定，对交付发包人使用的工程在质量保修期内承担质量保修责任。除合同另有约定外，具体保修期限如下：</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按合同附件7:工程质量保修书的约定执行。</w:t>
      </w:r>
      <w:r>
        <w:rPr>
          <w:rFonts w:hint="eastAsia" w:ascii="仿宋" w:hAnsi="仿宋" w:eastAsia="仿宋"/>
          <w:sz w:val="28"/>
        </w:rPr>
        <w:t xml:space="preserve"> </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19.7.2 不受保修期限制</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承包人在施工、检验环节有弄虚作假行为或隐瞒工程质量缺陷的，所需承担的保修义务不受上述期限的限制。</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19.7.3 承包人的调查</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保修期终了之前，如果工程出现任何缺陷、裂缝或其他不合格之处，监理人可指示承包人并通知发包人，在监理人的指导下调查其原因。</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如果这些缺陷、裂缝或不合格之处不属于承包人的责任，监理人应与发包人和承包人协商，决定承包人进行上述调查的费用，将此费用加入合同价中，并相应通知承包人及抄报发包人。如果上述缺陷、裂缝或不合格系承包人责任所致，则上述一切有关的调查费用应由承包人承担，在这种情况下，承包人应自费修复这些缺陷、裂缝或不合格之处。</w:t>
      </w:r>
    </w:p>
    <w:p>
      <w:pPr>
        <w:pStyle w:val="49"/>
        <w:ind w:firstLine="560"/>
        <w:rPr>
          <w:rFonts w:hint="eastAsia" w:ascii="黑体" w:hAnsi="华文仿宋"/>
          <w:snapToGrid w:val="0"/>
        </w:rPr>
      </w:pPr>
      <w:bookmarkStart w:id="1244" w:name="_Toc6318"/>
      <w:bookmarkStart w:id="1245" w:name="_Toc372212358"/>
      <w:bookmarkStart w:id="1246" w:name="_Toc4000"/>
      <w:bookmarkStart w:id="1247" w:name="_Toc17023"/>
      <w:bookmarkStart w:id="1248" w:name="_Toc4361"/>
      <w:bookmarkStart w:id="1249" w:name="_Toc4122"/>
      <w:bookmarkStart w:id="1250" w:name="_Toc31544"/>
      <w:r>
        <w:rPr>
          <w:rFonts w:hint="eastAsia" w:ascii="黑体" w:hAnsi="华文仿宋"/>
          <w:snapToGrid w:val="0"/>
        </w:rPr>
        <w:t>20. 保险</w:t>
      </w:r>
      <w:bookmarkEnd w:id="1244"/>
      <w:bookmarkEnd w:id="1245"/>
      <w:bookmarkEnd w:id="1246"/>
      <w:bookmarkEnd w:id="1247"/>
      <w:bookmarkEnd w:id="1248"/>
      <w:bookmarkEnd w:id="1249"/>
      <w:bookmarkEnd w:id="1250"/>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20.1 工程保险</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建筑工程一切险和安装工程一切险由发包人投保。具体的投保内容、保险金额、保险期限等有关内容如下： </w:t>
      </w:r>
    </w:p>
    <w:p>
      <w:pPr>
        <w:adjustRightInd w:val="0"/>
        <w:snapToGrid w:val="0"/>
        <w:spacing w:line="480" w:lineRule="exact"/>
        <w:ind w:firstLine="560" w:firstLineChars="200"/>
        <w:rPr>
          <w:rFonts w:hint="eastAsia" w:ascii="仿宋" w:hAnsi="仿宋" w:eastAsia="仿宋"/>
          <w:sz w:val="28"/>
        </w:rPr>
      </w:pPr>
      <w:permStart w:id="109" w:edGrp="everyone"/>
      <w:r>
        <w:rPr>
          <w:rFonts w:hint="eastAsia" w:ascii="仿宋" w:hAnsi="仿宋" w:eastAsia="仿宋"/>
          <w:sz w:val="28"/>
          <w:u w:val="single"/>
        </w:rPr>
        <w:t xml:space="preserve">                                                                                                                                                                            </w:t>
      </w:r>
      <w:permEnd w:id="109"/>
      <w:r>
        <w:rPr>
          <w:rFonts w:hint="eastAsia" w:ascii="仿宋" w:hAnsi="仿宋" w:eastAsia="仿宋"/>
          <w:sz w:val="28"/>
        </w:rPr>
        <w:t>。</w:t>
      </w:r>
    </w:p>
    <w:p>
      <w:pPr>
        <w:autoSpaceDE w:val="0"/>
        <w:autoSpaceDN w:val="0"/>
        <w:adjustRightInd w:val="0"/>
        <w:snapToGrid w:val="0"/>
        <w:spacing w:line="480" w:lineRule="exact"/>
        <w:ind w:right="-1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20.4 第三者责任险</w:t>
      </w:r>
    </w:p>
    <w:p>
      <w:pPr>
        <w:autoSpaceDE w:val="0"/>
        <w:autoSpaceDN w:val="0"/>
        <w:adjustRightInd w:val="0"/>
        <w:snapToGrid w:val="0"/>
        <w:spacing w:line="480" w:lineRule="exact"/>
        <w:ind w:firstLine="560" w:firstLineChars="200"/>
        <w:jc w:val="left"/>
        <w:rPr>
          <w:rFonts w:hint="eastAsia" w:ascii="仿宋" w:hAnsi="仿宋" w:eastAsia="仿宋"/>
          <w:sz w:val="28"/>
          <w:u w:val="single"/>
        </w:rPr>
      </w:pPr>
      <w:r>
        <w:rPr>
          <w:rFonts w:hint="eastAsia" w:ascii="仿宋" w:hAnsi="仿宋" w:eastAsia="仿宋"/>
          <w:snapToGrid w:val="0"/>
          <w:kern w:val="0"/>
          <w:sz w:val="28"/>
        </w:rPr>
        <w:t xml:space="preserve">20.4.2 在缺陷责任期终止证书颁发前，第三者责任险由发包人投保。具体的投保内容、保险金额、保险期限等有关内容如下： </w:t>
      </w:r>
    </w:p>
    <w:p>
      <w:pPr>
        <w:adjustRightInd w:val="0"/>
        <w:snapToGrid w:val="0"/>
        <w:spacing w:line="480" w:lineRule="exact"/>
        <w:ind w:firstLine="560" w:firstLineChars="200"/>
        <w:rPr>
          <w:rFonts w:hint="eastAsia" w:ascii="仿宋" w:hAnsi="仿宋" w:eastAsia="仿宋"/>
          <w:sz w:val="28"/>
        </w:rPr>
      </w:pPr>
      <w:permStart w:id="110" w:edGrp="everyone"/>
      <w:r>
        <w:rPr>
          <w:rFonts w:hint="eastAsia" w:ascii="仿宋" w:hAnsi="仿宋" w:eastAsia="仿宋"/>
          <w:sz w:val="28"/>
          <w:u w:val="single"/>
        </w:rPr>
        <w:t xml:space="preserve">                                                                                                                                                                            </w:t>
      </w:r>
      <w:permEnd w:id="110"/>
      <w:r>
        <w:rPr>
          <w:rFonts w:hint="eastAsia" w:ascii="仿宋" w:hAnsi="仿宋" w:eastAsia="仿宋"/>
          <w:sz w:val="28"/>
        </w:rPr>
        <w:t xml:space="preserve">。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20.6 对各项保险的一般要求</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20.6.1 保险凭证</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承包人应在合同生效后</w:t>
      </w:r>
      <w:permStart w:id="111" w:edGrp="everyone"/>
      <w:r>
        <w:rPr>
          <w:rFonts w:hint="eastAsia" w:ascii="仿宋" w:hAnsi="仿宋" w:eastAsia="仿宋"/>
          <w:snapToGrid w:val="0"/>
          <w:kern w:val="0"/>
          <w:sz w:val="28"/>
          <w:u w:val="single"/>
        </w:rPr>
        <w:t xml:space="preserve">     </w:t>
      </w:r>
      <w:permEnd w:id="111"/>
      <w:r>
        <w:rPr>
          <w:rFonts w:hint="eastAsia" w:ascii="仿宋" w:hAnsi="仿宋" w:eastAsia="仿宋"/>
          <w:snapToGrid w:val="0"/>
          <w:kern w:val="0"/>
          <w:sz w:val="28"/>
        </w:rPr>
        <w:t>日内提交所投保险生效的证据和保险单副本。</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20.6.7 （增加）：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当发包人和承包人或两者之一投保时，保险单中应包括一项交叉责任条款，使该保险对被分别保险的承包人和发包人均适用。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20.6.8 （增加）：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发包人及承包人应确保在工程竣工前的所有时间内都有符合合同约定的完备的保险，并向另一方提交保险单副本。</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20.6.9 （增加）：</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承包人或发包人未能按照合同约定办理保险，除自行负责各自的损失外，责任一方还应赔偿由此给另一方造成的全部损失。</w:t>
      </w:r>
    </w:p>
    <w:p>
      <w:pPr>
        <w:pStyle w:val="49"/>
        <w:ind w:firstLine="560"/>
        <w:rPr>
          <w:rFonts w:hint="eastAsia" w:ascii="黑体" w:hAnsi="华文仿宋"/>
          <w:snapToGrid w:val="0"/>
        </w:rPr>
      </w:pPr>
      <w:bookmarkStart w:id="1251" w:name="_Toc3050"/>
      <w:bookmarkStart w:id="1252" w:name="_Toc17199"/>
      <w:bookmarkStart w:id="1253" w:name="_Toc28980"/>
      <w:bookmarkStart w:id="1254" w:name="_Toc21180"/>
      <w:bookmarkStart w:id="1255" w:name="_Toc372212359"/>
      <w:bookmarkStart w:id="1256" w:name="_Toc708"/>
      <w:bookmarkStart w:id="1257" w:name="_Toc11319"/>
      <w:r>
        <w:rPr>
          <w:rFonts w:hint="eastAsia" w:ascii="黑体" w:hAnsi="华文仿宋"/>
          <w:snapToGrid w:val="0"/>
        </w:rPr>
        <w:t>21. 不可抗力</w:t>
      </w:r>
      <w:bookmarkEnd w:id="1251"/>
      <w:bookmarkEnd w:id="1252"/>
      <w:bookmarkEnd w:id="1253"/>
      <w:bookmarkEnd w:id="1254"/>
      <w:bookmarkEnd w:id="1255"/>
      <w:bookmarkEnd w:id="1256"/>
      <w:bookmarkEnd w:id="1257"/>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21.3.4 因不可抗力解除合同</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修改为：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如果某一不可抗力事件发生导致合同无法继续履行或其持续时间超过120天及以上的，发包人或承包人的任何一方可向对方发出解除合同的通知，该通知在发出28天后生效；若在28天的期限结束时，不可抗力仍在持续，合同即告解除。合同解除后，承包人应按照第22.2.5项约定撤离施工场地。已经订货的材料、设备由订货方负责退货或解除订货合同，不能退还的货款和因退货、解除订货合同发生的费用，由发包人承担，因未及时退货造成的损失由责任方承担。合同解除后的付款，参照第22.2.4项约定，由监理人按第3.5款商定或确定。</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21.4 承包人的责任（增加）：</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如果承包人认为某一事件已构成不可抗力并可能影响其履行义务，则在此事件发生时，应立即通知监理人，并且只要合理可行，应尽力继续履行其合同中的义务。承包人还应将其建议通知监理人，包括任何合理的履约替代方法。但未经监理人同意，承包人不得实施此类建议。</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21.5 发包人的责任（增加）：</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如果发包人认为某一事件已构成不可抗力并可能影响其履行义务，则在此事件发生时，发包人应立即通知承包人和监理人，并且只要合理可行，应尽力继续履行其义务。</w:t>
      </w:r>
    </w:p>
    <w:p>
      <w:pPr>
        <w:pStyle w:val="49"/>
        <w:ind w:firstLine="560"/>
        <w:rPr>
          <w:rFonts w:hint="eastAsia" w:ascii="黑体" w:hAnsi="华文仿宋"/>
          <w:snapToGrid w:val="0"/>
        </w:rPr>
      </w:pPr>
      <w:bookmarkStart w:id="1258" w:name="_Toc31746"/>
      <w:bookmarkStart w:id="1259" w:name="_Toc17300"/>
      <w:bookmarkStart w:id="1260" w:name="_Toc26863"/>
      <w:bookmarkStart w:id="1261" w:name="_Toc372212360"/>
      <w:bookmarkStart w:id="1262" w:name="_Toc18402"/>
      <w:bookmarkStart w:id="1263" w:name="_Toc9149"/>
      <w:bookmarkStart w:id="1264" w:name="_Toc4230"/>
      <w:r>
        <w:rPr>
          <w:rFonts w:hint="eastAsia" w:ascii="黑体" w:hAnsi="华文仿宋"/>
          <w:snapToGrid w:val="0"/>
        </w:rPr>
        <w:t>22. 违约</w:t>
      </w:r>
      <w:bookmarkEnd w:id="1258"/>
      <w:bookmarkEnd w:id="1259"/>
      <w:bookmarkEnd w:id="1260"/>
      <w:bookmarkEnd w:id="1261"/>
      <w:bookmarkEnd w:id="1262"/>
      <w:bookmarkEnd w:id="1263"/>
      <w:bookmarkEnd w:id="1264"/>
    </w:p>
    <w:p>
      <w:pPr>
        <w:autoSpaceDE w:val="0"/>
        <w:autoSpaceDN w:val="0"/>
        <w:adjustRightInd w:val="0"/>
        <w:snapToGrid w:val="0"/>
        <w:spacing w:line="480" w:lineRule="exact"/>
        <w:ind w:right="-16" w:firstLine="560" w:firstLineChars="200"/>
        <w:rPr>
          <w:rFonts w:hint="eastAsia" w:ascii="仿宋" w:hAnsi="仿宋" w:eastAsia="仿宋"/>
          <w:snapToGrid w:val="0"/>
          <w:kern w:val="0"/>
          <w:sz w:val="28"/>
        </w:rPr>
      </w:pPr>
      <w:r>
        <w:rPr>
          <w:rFonts w:hint="eastAsia" w:ascii="仿宋" w:hAnsi="仿宋" w:eastAsia="仿宋"/>
          <w:snapToGrid w:val="0"/>
          <w:kern w:val="0"/>
          <w:sz w:val="28"/>
        </w:rPr>
        <w:t>22.1 承包人违约</w:t>
      </w:r>
    </w:p>
    <w:p>
      <w:pPr>
        <w:autoSpaceDE w:val="0"/>
        <w:autoSpaceDN w:val="0"/>
        <w:adjustRightInd w:val="0"/>
        <w:snapToGrid w:val="0"/>
        <w:spacing w:line="480" w:lineRule="exact"/>
        <w:ind w:right="-16" w:firstLine="560" w:firstLineChars="200"/>
        <w:rPr>
          <w:rFonts w:hint="eastAsia" w:ascii="仿宋" w:hAnsi="仿宋" w:eastAsia="仿宋"/>
          <w:snapToGrid w:val="0"/>
          <w:kern w:val="0"/>
          <w:sz w:val="28"/>
        </w:rPr>
      </w:pPr>
      <w:r>
        <w:rPr>
          <w:rFonts w:hint="eastAsia" w:ascii="仿宋" w:hAnsi="仿宋" w:eastAsia="仿宋"/>
          <w:snapToGrid w:val="0"/>
          <w:kern w:val="0"/>
          <w:sz w:val="28"/>
        </w:rPr>
        <w:t>22.1.1 承包人违约的情形</w:t>
      </w:r>
    </w:p>
    <w:p>
      <w:pPr>
        <w:autoSpaceDE w:val="0"/>
        <w:autoSpaceDN w:val="0"/>
        <w:adjustRightInd w:val="0"/>
        <w:snapToGrid w:val="0"/>
        <w:spacing w:line="480" w:lineRule="exact"/>
        <w:ind w:right="-16" w:firstLine="560" w:firstLineChars="200"/>
        <w:rPr>
          <w:rFonts w:hint="eastAsia" w:ascii="仿宋" w:hAnsi="仿宋" w:eastAsia="仿宋"/>
          <w:snapToGrid w:val="0"/>
          <w:kern w:val="0"/>
          <w:sz w:val="28"/>
        </w:rPr>
      </w:pPr>
      <w:r>
        <w:rPr>
          <w:rFonts w:hint="eastAsia" w:ascii="仿宋" w:hAnsi="仿宋" w:eastAsia="仿宋"/>
          <w:snapToGrid w:val="0"/>
          <w:kern w:val="0"/>
          <w:sz w:val="28"/>
        </w:rPr>
        <w:t>22.1.1 （8）（增加）：</w:t>
      </w:r>
    </w:p>
    <w:p>
      <w:pPr>
        <w:autoSpaceDE w:val="0"/>
        <w:autoSpaceDN w:val="0"/>
        <w:adjustRightInd w:val="0"/>
        <w:snapToGrid w:val="0"/>
        <w:spacing w:line="480" w:lineRule="exact"/>
        <w:ind w:right="-16" w:firstLine="560" w:firstLineChars="200"/>
        <w:rPr>
          <w:rFonts w:hint="eastAsia" w:ascii="仿宋" w:hAnsi="仿宋" w:eastAsia="仿宋"/>
          <w:snapToGrid w:val="0"/>
          <w:kern w:val="0"/>
          <w:sz w:val="28"/>
        </w:rPr>
      </w:pPr>
      <w:r>
        <w:rPr>
          <w:rFonts w:hint="eastAsia" w:ascii="仿宋" w:hAnsi="仿宋" w:eastAsia="仿宋"/>
          <w:snapToGrid w:val="0"/>
          <w:kern w:val="0"/>
          <w:sz w:val="28"/>
        </w:rPr>
        <w:t>因承包人原因导致工程质量存在缺陷或未能通过竣工验收的。</w:t>
      </w:r>
    </w:p>
    <w:p>
      <w:pPr>
        <w:autoSpaceDE w:val="0"/>
        <w:autoSpaceDN w:val="0"/>
        <w:adjustRightInd w:val="0"/>
        <w:snapToGrid w:val="0"/>
        <w:spacing w:line="480" w:lineRule="exact"/>
        <w:ind w:right="-16" w:firstLine="560" w:firstLineChars="200"/>
        <w:rPr>
          <w:rFonts w:hint="eastAsia" w:ascii="仿宋" w:hAnsi="仿宋" w:eastAsia="仿宋"/>
          <w:sz w:val="28"/>
        </w:rPr>
      </w:pPr>
      <w:r>
        <w:rPr>
          <w:rFonts w:hint="eastAsia" w:ascii="仿宋" w:hAnsi="仿宋" w:eastAsia="仿宋"/>
          <w:sz w:val="28"/>
        </w:rPr>
        <w:t>22.1.1 （9）</w:t>
      </w:r>
      <w:r>
        <w:rPr>
          <w:rFonts w:hint="eastAsia" w:ascii="仿宋" w:hAnsi="仿宋" w:eastAsia="仿宋"/>
          <w:snapToGrid w:val="0"/>
          <w:kern w:val="0"/>
          <w:sz w:val="28"/>
        </w:rPr>
        <w:t>（增加）：</w:t>
      </w:r>
    </w:p>
    <w:p>
      <w:pPr>
        <w:autoSpaceDE w:val="0"/>
        <w:autoSpaceDN w:val="0"/>
        <w:adjustRightInd w:val="0"/>
        <w:snapToGrid w:val="0"/>
        <w:spacing w:line="480" w:lineRule="exact"/>
        <w:ind w:right="-16" w:firstLine="560" w:firstLineChars="200"/>
        <w:rPr>
          <w:rFonts w:hint="eastAsia" w:ascii="仿宋" w:hAnsi="仿宋" w:eastAsia="仿宋"/>
          <w:snapToGrid w:val="0"/>
          <w:kern w:val="0"/>
          <w:sz w:val="28"/>
        </w:rPr>
      </w:pPr>
      <w:r>
        <w:rPr>
          <w:rFonts w:hint="eastAsia" w:ascii="仿宋" w:hAnsi="仿宋" w:eastAsia="仿宋"/>
          <w:sz w:val="28"/>
        </w:rPr>
        <w:t>承包人违反第1.9款规定的，如果承包人包括其任何分包商，代理人或雇员向任何人（设计方、监理人或发包人的有关人员）提出给予或同意给予或给予任何人以任何贿赂，作为引诱或报酬，使该人员采取或不采取与该合同或与发包人订立的任何其他合同有关的行动，发包人可解除本合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22.1.1 （10）</w:t>
      </w:r>
      <w:r>
        <w:rPr>
          <w:rFonts w:hint="eastAsia" w:ascii="仿宋" w:hAnsi="仿宋" w:eastAsia="仿宋"/>
          <w:snapToGrid w:val="0"/>
          <w:kern w:val="0"/>
          <w:sz w:val="28"/>
        </w:rPr>
        <w:t>（增加）：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根据第4.7款规定，被撤换的项目经理和其他人员，无监理人的批准不得重新在施工场地上工作。更换项目经理时，如果承包人在5天内未提出新的人选或两次提出的人选都不能令发包人满意，则发包人有权解除合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22.1.1（11）（增加）：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承包人、分包人未按照国家有关规定、国家电网有限公司规章制度或者本合同约定及时足额支付农民工工资的。</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22.1.1（12）（增加）：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承包人未按照国家有关规定、国家电网有限公司规章制度或者本合同约定存储工资保证金的。</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22.1.1（13）（增加）：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承包人未按照国家有关规定、国家电网有限公司规章制度或者本合同约定建立用工管理台账、工资支付台账并保存的。</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22.1.2 对承包人违约的处理</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22.1.2 修改为：</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（1）承包人发生第22.1.1（1）目约定的违约情况时，承包人应向发包人支付签约合同价的</w:t>
      </w:r>
      <w:permStart w:id="112" w:edGrp="everyone"/>
      <w:r>
        <w:rPr>
          <w:rFonts w:hint="eastAsia" w:ascii="仿宋" w:hAnsi="仿宋" w:eastAsia="仿宋"/>
          <w:snapToGrid w:val="0"/>
          <w:kern w:val="0"/>
          <w:sz w:val="28"/>
          <w:u w:val="single"/>
        </w:rPr>
        <w:t xml:space="preserve">     </w:t>
      </w:r>
      <w:permEnd w:id="112"/>
      <w:r>
        <w:rPr>
          <w:rFonts w:hint="eastAsia" w:ascii="仿宋" w:hAnsi="仿宋" w:eastAsia="仿宋"/>
          <w:snapToGrid w:val="0"/>
          <w:kern w:val="0"/>
          <w:sz w:val="28"/>
        </w:rPr>
        <w:t>%的违约金，且发包人有权解除本合同。</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（2）承包人发生第22.1.1（4）目约定的违约情况时，每延误一日，承包人应向发包人支付签约合同价</w:t>
      </w:r>
      <w:permStart w:id="113" w:edGrp="everyone"/>
      <w:r>
        <w:rPr>
          <w:rFonts w:hint="eastAsia" w:ascii="仿宋" w:hAnsi="仿宋" w:eastAsia="仿宋"/>
          <w:snapToGrid w:val="0"/>
          <w:kern w:val="0"/>
          <w:sz w:val="28"/>
          <w:u w:val="single"/>
        </w:rPr>
        <w:t xml:space="preserve">     </w:t>
      </w:r>
      <w:permEnd w:id="113"/>
      <w:r>
        <w:rPr>
          <w:rFonts w:hint="eastAsia" w:ascii="仿宋" w:hAnsi="仿宋" w:eastAsia="仿宋" w:cs="仿宋"/>
          <w:snapToGrid w:val="0"/>
          <w:kern w:val="0"/>
          <w:sz w:val="28"/>
        </w:rPr>
        <w:t>‰</w:t>
      </w:r>
      <w:r>
        <w:rPr>
          <w:rFonts w:hint="eastAsia" w:ascii="仿宋" w:hAnsi="仿宋" w:eastAsia="仿宋"/>
          <w:snapToGrid w:val="0"/>
          <w:kern w:val="0"/>
          <w:sz w:val="28"/>
        </w:rPr>
        <w:t>的违约金；延误超过60日的，发包人有权解除合同，承包人应向发包人支付签约合同价</w:t>
      </w:r>
      <w:permStart w:id="114" w:edGrp="everyone"/>
      <w:r>
        <w:rPr>
          <w:rFonts w:hint="eastAsia" w:ascii="仿宋" w:hAnsi="仿宋" w:eastAsia="仿宋"/>
          <w:snapToGrid w:val="0"/>
          <w:kern w:val="0"/>
          <w:sz w:val="28"/>
          <w:u w:val="single"/>
        </w:rPr>
        <w:t xml:space="preserve">     </w:t>
      </w:r>
      <w:permEnd w:id="114"/>
      <w:r>
        <w:rPr>
          <w:rFonts w:hint="eastAsia" w:ascii="仿宋" w:hAnsi="仿宋" w:eastAsia="仿宋"/>
          <w:snapToGrid w:val="0"/>
          <w:kern w:val="0"/>
          <w:sz w:val="28"/>
        </w:rPr>
        <w:t>%的违约金。</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 xml:space="preserve">（3）承包人发生第22.1.1（6）目约定的违约情况时，发包人可通知承包人立即解除合同，可按以下约定的违约责任进行处理： </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z w:val="28"/>
        </w:rPr>
        <w:t>承包人应在30天内向发包人退还所有已支付费用，并支付签约合同价</w:t>
      </w:r>
      <w:permStart w:id="115" w:edGrp="everyone"/>
      <w:r>
        <w:rPr>
          <w:rFonts w:hint="eastAsia" w:ascii="仿宋" w:hAnsi="仿宋" w:eastAsia="仿宋"/>
          <w:snapToGrid w:val="0"/>
          <w:kern w:val="0"/>
          <w:sz w:val="28"/>
          <w:u w:val="single"/>
        </w:rPr>
        <w:t xml:space="preserve">     </w:t>
      </w:r>
      <w:permEnd w:id="115"/>
      <w:r>
        <w:rPr>
          <w:rFonts w:hint="eastAsia" w:ascii="仿宋" w:hAnsi="仿宋" w:eastAsia="仿宋"/>
          <w:sz w:val="28"/>
        </w:rPr>
        <w:t>%的违约金。</w:t>
      </w:r>
    </w:p>
    <w:p>
      <w:pPr>
        <w:autoSpaceDE w:val="0"/>
        <w:autoSpaceDN w:val="0"/>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（4）承包人发生第22.1.1（8）目约定的违约情况时，承包人应及时负责采取有效措施直至符合规定标准，承包人应向发包人支付签约签约合同价</w:t>
      </w:r>
      <w:permStart w:id="116" w:edGrp="everyone"/>
      <w:r>
        <w:rPr>
          <w:rFonts w:hint="eastAsia" w:ascii="仿宋" w:hAnsi="仿宋" w:eastAsia="仿宋"/>
          <w:snapToGrid w:val="0"/>
          <w:kern w:val="0"/>
          <w:sz w:val="28"/>
          <w:u w:val="single"/>
        </w:rPr>
        <w:t xml:space="preserve">     </w:t>
      </w:r>
      <w:permEnd w:id="116"/>
      <w:r>
        <w:rPr>
          <w:rFonts w:hint="eastAsia" w:ascii="仿宋" w:hAnsi="仿宋" w:eastAsia="仿宋"/>
          <w:snapToGrid w:val="0"/>
          <w:kern w:val="0"/>
          <w:sz w:val="28"/>
        </w:rPr>
        <w:t>%的违约金，并应承担由此引起的一切额外费用，且发包人有权解除合同。</w:t>
      </w:r>
    </w:p>
    <w:p>
      <w:pPr>
        <w:pStyle w:val="36"/>
        <w:spacing w:line="480" w:lineRule="exact"/>
        <w:ind w:firstLine="560"/>
        <w:rPr>
          <w:rFonts w:hint="eastAsia" w:ascii="仿宋" w:hAnsi="仿宋" w:eastAsia="仿宋"/>
          <w:snapToGrid w:val="0"/>
          <w:kern w:val="0"/>
          <w:sz w:val="28"/>
        </w:rPr>
      </w:pPr>
      <w:r>
        <w:rPr>
          <w:rFonts w:hint="eastAsia" w:ascii="仿宋" w:hAnsi="仿宋" w:eastAsia="仿宋"/>
          <w:snapToGrid w:val="0"/>
          <w:kern w:val="0"/>
          <w:sz w:val="28"/>
        </w:rPr>
        <w:t>（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w:t>
      </w:r>
      <w:r>
        <w:rPr>
          <w:rFonts w:hint="eastAsia" w:ascii="仿宋" w:hAnsi="仿宋" w:eastAsia="仿宋"/>
          <w:sz w:val="28"/>
        </w:rPr>
        <w:t>若承包人逾期整改，或整改后不符合发包人要求的，发包人有权解除合同，承包人应向发包人支付签约合同价</w:t>
      </w:r>
      <w:permStart w:id="117" w:edGrp="everyone"/>
      <w:r>
        <w:rPr>
          <w:rFonts w:hint="eastAsia" w:ascii="仿宋" w:hAnsi="仿宋" w:eastAsia="仿宋"/>
          <w:snapToGrid w:val="0"/>
          <w:kern w:val="0"/>
          <w:sz w:val="28"/>
          <w:u w:val="single"/>
        </w:rPr>
        <w:t xml:space="preserve">     </w:t>
      </w:r>
      <w:permEnd w:id="117"/>
      <w:r>
        <w:rPr>
          <w:rFonts w:hint="eastAsia" w:ascii="仿宋" w:hAnsi="仿宋" w:eastAsia="仿宋"/>
          <w:sz w:val="28"/>
        </w:rPr>
        <w:t>%的违约金，并应承担由此引起的一切额外费用。</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（6）施工期间发生重大责任事故的，承包人应承担全部事故责任，承包人应向发包人支付签约合同价</w:t>
      </w:r>
      <w:permStart w:id="118" w:edGrp="everyone"/>
      <w:r>
        <w:rPr>
          <w:rFonts w:hint="eastAsia" w:ascii="仿宋" w:hAnsi="仿宋" w:eastAsia="仿宋"/>
          <w:snapToGrid w:val="0"/>
          <w:kern w:val="0"/>
          <w:sz w:val="28"/>
          <w:u w:val="single"/>
        </w:rPr>
        <w:t xml:space="preserve">     </w:t>
      </w:r>
      <w:permEnd w:id="118"/>
      <w:r>
        <w:rPr>
          <w:rFonts w:hint="eastAsia" w:ascii="仿宋" w:hAnsi="仿宋" w:eastAsia="仿宋"/>
          <w:snapToGrid w:val="0"/>
          <w:kern w:val="0"/>
          <w:sz w:val="28"/>
        </w:rPr>
        <w:t>%的违约金，并应承担由此引起的一切额外费用，且发包人有权解除合同。</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（7）承包人违反本合同通用条款第1.11款约定义务的，</w:t>
      </w:r>
      <w:r>
        <w:rPr>
          <w:rFonts w:hint="eastAsia" w:ascii="仿宋" w:hAnsi="仿宋" w:eastAsia="仿宋"/>
          <w:sz w:val="28"/>
        </w:rPr>
        <w:t>发包人有权要求承包人承担合同价</w:t>
      </w:r>
      <w:permStart w:id="119" w:edGrp="everyone"/>
      <w:r>
        <w:rPr>
          <w:rFonts w:hint="eastAsia" w:ascii="仿宋" w:hAnsi="仿宋" w:eastAsia="仿宋"/>
          <w:snapToGrid w:val="0"/>
          <w:kern w:val="0"/>
          <w:sz w:val="28"/>
          <w:u w:val="single"/>
        </w:rPr>
        <w:t xml:space="preserve">     </w:t>
      </w:r>
      <w:permEnd w:id="119"/>
      <w:r>
        <w:rPr>
          <w:rFonts w:hint="eastAsia" w:ascii="仿宋" w:hAnsi="仿宋" w:eastAsia="仿宋"/>
          <w:sz w:val="28"/>
        </w:rPr>
        <w:t>%的违约金，并有权解除本合同。</w:t>
      </w:r>
      <w:r>
        <w:rPr>
          <w:rFonts w:hint="eastAsia" w:ascii="仿宋" w:hAnsi="仿宋" w:eastAsia="仿宋"/>
          <w:snapToGrid w:val="0"/>
          <w:kern w:val="0"/>
          <w:sz w:val="28"/>
        </w:rPr>
        <w:t xml:space="preserve">承包人未经发包人同意转让或许可第三方使用发包人所有的技术成果和知识产权的，所获收益归发包人所有。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（8）承包人违反</w:t>
      </w:r>
      <w:r>
        <w:rPr>
          <w:rFonts w:hint="eastAsia" w:ascii="仿宋" w:hAnsi="仿宋" w:eastAsia="仿宋"/>
          <w:sz w:val="28"/>
        </w:rPr>
        <w:t>本合同</w:t>
      </w:r>
      <w:r>
        <w:rPr>
          <w:rFonts w:hint="eastAsia" w:ascii="仿宋" w:hAnsi="仿宋" w:eastAsia="仿宋"/>
          <w:snapToGrid w:val="0"/>
          <w:kern w:val="0"/>
          <w:sz w:val="28"/>
        </w:rPr>
        <w:t>通用条款</w:t>
      </w:r>
      <w:r>
        <w:rPr>
          <w:rFonts w:hint="eastAsia" w:ascii="仿宋" w:hAnsi="仿宋" w:eastAsia="仿宋"/>
          <w:sz w:val="28"/>
        </w:rPr>
        <w:t>第1.12款约定义务的</w:t>
      </w:r>
      <w:r>
        <w:rPr>
          <w:rFonts w:hint="eastAsia" w:ascii="仿宋" w:hAnsi="仿宋" w:eastAsia="仿宋"/>
          <w:snapToGrid w:val="0"/>
          <w:kern w:val="0"/>
          <w:sz w:val="28"/>
        </w:rPr>
        <w:t>，</w:t>
      </w:r>
      <w:r>
        <w:rPr>
          <w:rFonts w:hint="eastAsia" w:ascii="仿宋" w:hAnsi="仿宋" w:eastAsia="仿宋"/>
          <w:sz w:val="28"/>
        </w:rPr>
        <w:t>应向发包人支付</w:t>
      </w:r>
      <w:r>
        <w:rPr>
          <w:rFonts w:hint="eastAsia" w:ascii="仿宋" w:hAnsi="仿宋" w:eastAsia="仿宋"/>
          <w:snapToGrid w:val="0"/>
          <w:sz w:val="28"/>
        </w:rPr>
        <w:t>签约合同价</w:t>
      </w:r>
      <w:permStart w:id="120" w:edGrp="everyone"/>
      <w:r>
        <w:rPr>
          <w:rFonts w:hint="eastAsia" w:ascii="仿宋" w:hAnsi="仿宋" w:eastAsia="仿宋"/>
          <w:snapToGrid w:val="0"/>
          <w:kern w:val="0"/>
          <w:sz w:val="28"/>
          <w:u w:val="single"/>
        </w:rPr>
        <w:t xml:space="preserve">     </w:t>
      </w:r>
      <w:permEnd w:id="120"/>
      <w:r>
        <w:rPr>
          <w:rFonts w:hint="eastAsia" w:ascii="仿宋" w:hAnsi="仿宋" w:eastAsia="仿宋"/>
          <w:snapToGrid w:val="0"/>
          <w:sz w:val="28"/>
        </w:rPr>
        <w:t>%</w:t>
      </w:r>
      <w:r>
        <w:rPr>
          <w:rFonts w:hint="eastAsia" w:ascii="仿宋" w:hAnsi="仿宋" w:eastAsia="仿宋"/>
          <w:sz w:val="28"/>
        </w:rPr>
        <w:t>的违约金，并</w:t>
      </w:r>
      <w:r>
        <w:rPr>
          <w:rFonts w:hint="eastAsia" w:ascii="仿宋" w:hAnsi="仿宋" w:eastAsia="仿宋"/>
          <w:snapToGrid w:val="0"/>
          <w:kern w:val="0"/>
          <w:sz w:val="28"/>
        </w:rPr>
        <w:t>应承担一切法律责任。</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（9）若因承包人违约导致合同解除的，则合同结算金额按经发包人确认后的实际工程量结算确认，但承包人应向发包人承担签约合同价</w:t>
      </w:r>
      <w:permStart w:id="121" w:edGrp="everyone"/>
      <w:r>
        <w:rPr>
          <w:rFonts w:hint="eastAsia" w:ascii="仿宋" w:hAnsi="仿宋" w:eastAsia="仿宋"/>
          <w:snapToGrid w:val="0"/>
          <w:kern w:val="0"/>
          <w:sz w:val="28"/>
          <w:u w:val="single"/>
        </w:rPr>
        <w:t xml:space="preserve">     </w:t>
      </w:r>
      <w:permEnd w:id="121"/>
      <w:r>
        <w:rPr>
          <w:rFonts w:hint="eastAsia" w:ascii="仿宋" w:hAnsi="仿宋" w:eastAsia="仿宋"/>
          <w:snapToGrid w:val="0"/>
          <w:kern w:val="0"/>
          <w:sz w:val="28"/>
        </w:rPr>
        <w:t xml:space="preserve">%的违约金。 </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（10）承包人发生第22.1.1（11）目约定的违约情况时，承包人应向发包人支付签约合同价</w:t>
      </w:r>
      <w:permStart w:id="122" w:edGrp="everyone"/>
      <w:r>
        <w:rPr>
          <w:rFonts w:hint="eastAsia" w:ascii="仿宋" w:hAnsi="仿宋" w:eastAsia="仿宋"/>
          <w:snapToGrid w:val="0"/>
          <w:kern w:val="0"/>
          <w:sz w:val="28"/>
          <w:u w:val="single"/>
        </w:rPr>
        <w:t xml:space="preserve">     </w:t>
      </w:r>
      <w:permEnd w:id="122"/>
      <w:r>
        <w:rPr>
          <w:rFonts w:hint="eastAsia" w:ascii="仿宋" w:hAnsi="仿宋" w:eastAsia="仿宋"/>
          <w:snapToGrid w:val="0"/>
          <w:kern w:val="0"/>
          <w:sz w:val="28"/>
        </w:rPr>
        <w:t>%的违约金，并应承担相应法律责任。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（11）承包人发生第22.1.1（12）目约定的违约情况时，承包人应向发包人支付签约合同价</w:t>
      </w:r>
      <w:permStart w:id="123" w:edGrp="everyone"/>
      <w:r>
        <w:rPr>
          <w:rFonts w:hint="eastAsia" w:ascii="仿宋" w:hAnsi="仿宋" w:eastAsia="仿宋"/>
          <w:snapToGrid w:val="0"/>
          <w:kern w:val="0"/>
          <w:sz w:val="28"/>
          <w:u w:val="single"/>
        </w:rPr>
        <w:t xml:space="preserve">     </w:t>
      </w:r>
      <w:permEnd w:id="123"/>
      <w:r>
        <w:rPr>
          <w:rFonts w:hint="eastAsia" w:ascii="仿宋" w:hAnsi="仿宋" w:eastAsia="仿宋"/>
          <w:snapToGrid w:val="0"/>
          <w:kern w:val="0"/>
          <w:sz w:val="28"/>
        </w:rPr>
        <w:t>%的违约金，并应承担相应法律责任。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（12）承包人发生第22.1.1（13）目约定的违约情况时，承包人应向发包人支付签约合同价</w:t>
      </w:r>
      <w:permStart w:id="124" w:edGrp="everyone"/>
      <w:r>
        <w:rPr>
          <w:rFonts w:hint="eastAsia" w:ascii="仿宋" w:hAnsi="仿宋" w:eastAsia="仿宋"/>
          <w:snapToGrid w:val="0"/>
          <w:kern w:val="0"/>
          <w:sz w:val="28"/>
          <w:u w:val="single"/>
        </w:rPr>
        <w:t xml:space="preserve">     </w:t>
      </w:r>
      <w:permEnd w:id="124"/>
      <w:r>
        <w:rPr>
          <w:rFonts w:hint="eastAsia" w:ascii="仿宋" w:hAnsi="仿宋" w:eastAsia="仿宋"/>
          <w:snapToGrid w:val="0"/>
          <w:kern w:val="0"/>
          <w:sz w:val="28"/>
        </w:rPr>
        <w:t>%的违约金，并应承担相应法律责任。</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（13）承包人违约除应承担相应违约责任外，发包人向承包人主张权利所产生的费用亦由承包方承担。</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（14）承包人应支付和承担的所有违约金及赔偿金，发包人可以直接从应付给承包人的任何款项中扣除。</w:t>
      </w:r>
    </w:p>
    <w:p>
      <w:pPr>
        <w:autoSpaceDE w:val="0"/>
        <w:autoSpaceDN w:val="0"/>
        <w:adjustRightInd w:val="0"/>
        <w:snapToGrid w:val="0"/>
        <w:spacing w:line="480" w:lineRule="exact"/>
        <w:ind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w:t>
      </w:r>
      <w:permStart w:id="125" w:edGrp="everyone"/>
      <w:r>
        <w:rPr>
          <w:rFonts w:hint="eastAsia" w:ascii="仿宋" w:hAnsi="仿宋" w:eastAsia="仿宋"/>
          <w:snapToGrid w:val="0"/>
          <w:kern w:val="0"/>
          <w:sz w:val="28"/>
          <w:u w:val="single"/>
        </w:rPr>
        <w:t xml:space="preserve">    </w:t>
      </w:r>
      <w:permEnd w:id="125"/>
      <w:r>
        <w:rPr>
          <w:rFonts w:hint="eastAsia" w:ascii="仿宋" w:hAnsi="仿宋" w:eastAsia="仿宋"/>
          <w:snapToGrid w:val="0"/>
          <w:kern w:val="0"/>
          <w:sz w:val="28"/>
        </w:rPr>
        <w:t>%的违约金，并应承担由此给发包人造成的全部损失。</w:t>
      </w:r>
    </w:p>
    <w:p>
      <w:pPr>
        <w:adjustRightInd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（16）承包人应承担的其他违约责任：</w:t>
      </w:r>
      <w:permStart w:id="126" w:edGrp="everyone"/>
      <w:r>
        <w:rPr>
          <w:rFonts w:hint="eastAsia" w:ascii="仿宋" w:hAnsi="仿宋" w:eastAsia="仿宋"/>
          <w:snapToGrid w:val="0"/>
          <w:kern w:val="0"/>
          <w:sz w:val="28"/>
          <w:u w:val="single"/>
        </w:rPr>
        <w:t xml:space="preserve">                  </w:t>
      </w:r>
      <w:permEnd w:id="126"/>
      <w:r>
        <w:rPr>
          <w:rFonts w:hint="eastAsia" w:ascii="仿宋" w:hAnsi="仿宋" w:eastAsia="仿宋"/>
          <w:snapToGrid w:val="0"/>
          <w:kern w:val="0"/>
          <w:sz w:val="28"/>
        </w:rPr>
        <w:t>。</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 发包人违约</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22.2.1 发包人违约的情形</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22.2.1（6）（增加）：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发包人未按照合同约定的人工费用拨付周期按时足额拨付人工费用的。</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22.2.2 承包人有权暂停施工</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发包人发生除第22.2.1（4）目以外的违约情况时，承包人可向发包人发出通知，要求发包人采取有效措施纠正违约行为。发包人收到承包人通知后的28天内仍不履行合同义务，承包人有权暂停施工，并通知监理人，发包人应承担由此增加的费用和（或）工期延误。</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如果承包人根据本条暂停了施工，而发包人随即支付了包括规定的利息在内的应支付的款项，但尚未发出解除通知，那么承包人所享有的暂停权利不再有效。承包人应尽快恢复正常工作。</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22.2.3 发包人违约解除合同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修改为：</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22.2.3 发包人违约责任</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（1）发包人发生第22.2.1（1）目的违约情况时，发包人应就逾期未付部分向承包人支付按照合同订立时全国银行间同业拆借中心公布的1年期贷款市场报价利率计算的逾期付款违约金，但因承包人原因造成的除外。</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（2）发生第22.2.1（4）目的违约情况时，发包人经催告仍不纠正违约行为的，承包人可提前90日书面通知发包人解除合同。</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3）除本项另有约定外，承包人按第22.2.2项暂停施工28天后，发包人仍不纠正违约行为的，承包人可向发包人发出解除合同通知。但承包人的这一行动不免除发包人承担的违约责任，也不影响承包人根据合同约定享有的索赔权利。</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4）发生第22.2.1（6）目的违约情况时，发包人应就逾期未付部分向承包人支付按照合同订立时全国银行间同业拆借中心公布的1年期贷款市场报价利率计算的逾期付款违约金计算的逾期付款违约金，但因承包人原因造成的除外。</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22.4 （增加）</w:t>
      </w:r>
    </w:p>
    <w:p>
      <w:pPr>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任何一方违反合同义务，应按照合同约定支付违约金的，但应当支付的违约金总额累计以不超过签约合同价格的</w:t>
      </w:r>
      <w:permStart w:id="127" w:edGrp="everyone"/>
      <w:r>
        <w:rPr>
          <w:rFonts w:hint="eastAsia" w:ascii="仿宋" w:hAnsi="仿宋" w:eastAsia="仿宋"/>
          <w:sz w:val="28"/>
          <w:u w:val="single"/>
        </w:rPr>
        <w:t xml:space="preserve">    </w:t>
      </w:r>
      <w:permEnd w:id="127"/>
      <w:r>
        <w:rPr>
          <w:rFonts w:hint="eastAsia" w:ascii="仿宋" w:hAnsi="仿宋" w:eastAsia="仿宋"/>
          <w:sz w:val="28"/>
        </w:rPr>
        <w:t>%为限。但是，违约方应支付的违约金低于给对方造成的损失的，应就差额部分进行赔偿，且承担的赔偿金额不以签约合同价为限。</w:t>
      </w:r>
    </w:p>
    <w:p>
      <w:pPr>
        <w:pStyle w:val="49"/>
        <w:ind w:firstLine="560"/>
        <w:rPr>
          <w:rFonts w:hint="eastAsia" w:ascii="黑体" w:hAnsi="华文仿宋"/>
          <w:snapToGrid w:val="0"/>
        </w:rPr>
      </w:pPr>
      <w:bookmarkStart w:id="1265" w:name="_Toc10646"/>
      <w:bookmarkStart w:id="1266" w:name="_Toc19930"/>
      <w:bookmarkStart w:id="1267" w:name="_Toc6364"/>
      <w:bookmarkStart w:id="1268" w:name="_Toc23109"/>
      <w:bookmarkStart w:id="1269" w:name="_Toc29713"/>
      <w:bookmarkStart w:id="1270" w:name="_Toc1428"/>
      <w:r>
        <w:rPr>
          <w:rFonts w:hint="eastAsia" w:ascii="黑体" w:hAnsi="华文仿宋"/>
          <w:snapToGrid w:val="0"/>
        </w:rPr>
        <w:t>23. 索赔</w:t>
      </w:r>
      <w:bookmarkEnd w:id="1265"/>
      <w:bookmarkEnd w:id="1266"/>
      <w:bookmarkEnd w:id="1267"/>
      <w:bookmarkEnd w:id="1268"/>
      <w:bookmarkEnd w:id="1269"/>
      <w:bookmarkEnd w:id="1270"/>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23.4 发包人的索赔</w:t>
      </w:r>
    </w:p>
    <w:p>
      <w:pPr>
        <w:spacing w:line="480" w:lineRule="exact"/>
        <w:ind w:firstLine="570"/>
        <w:rPr>
          <w:rFonts w:hint="eastAsia" w:ascii="仿宋" w:hAnsi="仿宋" w:eastAsia="仿宋"/>
          <w:snapToGrid w:val="0"/>
          <w:sz w:val="28"/>
        </w:rPr>
      </w:pPr>
      <w:r>
        <w:rPr>
          <w:rFonts w:hint="eastAsia" w:ascii="仿宋" w:hAnsi="仿宋" w:eastAsia="仿宋"/>
          <w:snapToGrid w:val="0"/>
          <w:sz w:val="28"/>
        </w:rPr>
        <w:t xml:space="preserve">23.4.3 </w:t>
      </w:r>
      <w:r>
        <w:rPr>
          <w:rFonts w:hint="eastAsia" w:ascii="仿宋" w:hAnsi="仿宋" w:eastAsia="仿宋"/>
          <w:snapToGrid w:val="0"/>
          <w:kern w:val="0"/>
          <w:sz w:val="28"/>
        </w:rPr>
        <w:t>（增加）：</w:t>
      </w:r>
    </w:p>
    <w:p>
      <w:pPr>
        <w:spacing w:line="480" w:lineRule="exact"/>
        <w:ind w:firstLine="570"/>
        <w:rPr>
          <w:rFonts w:hint="eastAsia" w:ascii="仿宋" w:hAnsi="仿宋" w:eastAsia="仿宋"/>
          <w:snapToGrid w:val="0"/>
          <w:sz w:val="28"/>
        </w:rPr>
      </w:pPr>
      <w:r>
        <w:rPr>
          <w:rFonts w:hint="eastAsia" w:ascii="仿宋" w:hAnsi="仿宋" w:eastAsia="仿宋"/>
          <w:snapToGrid w:val="0"/>
          <w:sz w:val="28"/>
        </w:rPr>
        <w:t>承包人对监理人按第23.4.1项发出的索赔书面通知内容持异议时，应在收到书面通知后的14天内，将持有异议的书面报告及其证明材料提交监理人。如果承包人未在上述期限内提出异议的，则视为对发包人索赔要求的认可。监理人应在收到承包人持有异议的书面报告后的14天内，将索赔处理意见通知承包人，并按本章第23.4.2项的约定执行赔付。若承包人不接受监理人的索赔处理意见，可按第24条的约定办理。</w:t>
      </w:r>
    </w:p>
    <w:p>
      <w:pPr>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sz w:val="28"/>
        </w:rPr>
        <w:t>23.5 赔付原则</w:t>
      </w:r>
      <w:r>
        <w:rPr>
          <w:rFonts w:hint="eastAsia" w:ascii="仿宋" w:hAnsi="仿宋" w:eastAsia="仿宋"/>
          <w:snapToGrid w:val="0"/>
          <w:kern w:val="0"/>
          <w:sz w:val="28"/>
        </w:rPr>
        <w:t>（增加）：</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本合同下对索赔的赔付原则是，只赔付索赔事件给索赔人造成的不能预先防止、不能在过程中消除、不能在事后消化的损失。索赔人应根据其经验和能力，努力防止、消除和消化索赔事件造成的损失，将赔付要求减少到最低。当发生工期延误时，应首先通过计划调控，尽量在剩余工期内予以弥补；当可能发生阻工、窝工损失时，应首先通过调度平衡解决而予以避免。不能防止、不能消除、不能消化的损失，由监理人与承包人和发包人商量后确定。监理人为这类防止、消除和消化提供监理服务。</w:t>
      </w:r>
    </w:p>
    <w:p>
      <w:pPr>
        <w:pStyle w:val="49"/>
        <w:ind w:firstLine="560"/>
        <w:rPr>
          <w:rFonts w:hint="eastAsia" w:ascii="黑体" w:hAnsi="华文仿宋"/>
          <w:snapToGrid w:val="0"/>
        </w:rPr>
      </w:pPr>
      <w:bookmarkStart w:id="1271" w:name="_Toc16907"/>
      <w:bookmarkStart w:id="1272" w:name="_Toc19685"/>
      <w:bookmarkStart w:id="1273" w:name="_Toc26033"/>
      <w:bookmarkStart w:id="1274" w:name="_Toc372212361"/>
      <w:bookmarkStart w:id="1275" w:name="_Toc25451"/>
      <w:bookmarkStart w:id="1276" w:name="_Toc25852"/>
      <w:bookmarkStart w:id="1277" w:name="_Toc20141"/>
      <w:r>
        <w:rPr>
          <w:rFonts w:hint="eastAsia" w:ascii="黑体" w:hAnsi="华文仿宋"/>
          <w:snapToGrid w:val="0"/>
        </w:rPr>
        <w:t>24. 争议的解决</w:t>
      </w:r>
      <w:bookmarkEnd w:id="1271"/>
      <w:bookmarkEnd w:id="1272"/>
      <w:bookmarkEnd w:id="1273"/>
      <w:bookmarkEnd w:id="1274"/>
      <w:bookmarkEnd w:id="1275"/>
      <w:bookmarkEnd w:id="1276"/>
      <w:bookmarkEnd w:id="1277"/>
    </w:p>
    <w:p>
      <w:pPr>
        <w:pStyle w:val="36"/>
        <w:spacing w:line="480" w:lineRule="exact"/>
        <w:ind w:firstLine="560"/>
        <w:rPr>
          <w:rFonts w:hint="eastAsia" w:ascii="仿宋" w:hAnsi="仿宋" w:eastAsia="仿宋"/>
          <w:snapToGrid w:val="0"/>
          <w:kern w:val="0"/>
          <w:sz w:val="28"/>
        </w:rPr>
      </w:pPr>
      <w:r>
        <w:rPr>
          <w:rFonts w:hint="eastAsia" w:ascii="仿宋" w:hAnsi="仿宋" w:eastAsia="仿宋"/>
          <w:snapToGrid w:val="0"/>
          <w:kern w:val="0"/>
          <w:sz w:val="28"/>
        </w:rPr>
        <w:t>24.1 争议的解决方式</w:t>
      </w:r>
    </w:p>
    <w:p>
      <w:pPr>
        <w:pStyle w:val="36"/>
        <w:spacing w:line="480" w:lineRule="exact"/>
        <w:ind w:firstLine="560"/>
        <w:rPr>
          <w:rFonts w:hint="eastAsia" w:ascii="仿宋" w:hAnsi="仿宋" w:eastAsia="仿宋"/>
          <w:sz w:val="28"/>
        </w:rPr>
      </w:pPr>
      <w:r>
        <w:rPr>
          <w:rFonts w:ascii="仿宋" w:hAnsi="仿宋" w:eastAsia="仿宋"/>
          <w:sz w:val="28"/>
        </w:rPr>
        <w:t>因合同及合同有关事项发生的争议，</w:t>
      </w:r>
      <w:r>
        <w:rPr>
          <w:rFonts w:hint="eastAsia" w:ascii="仿宋" w:hAnsi="仿宋" w:eastAsia="仿宋"/>
          <w:sz w:val="28"/>
        </w:rPr>
        <w:t>合同当事人友好协商不成、不愿提请争议评审或者不接受争议评审组意见的，按以下第</w:t>
      </w:r>
      <w:permStart w:id="128" w:edGrp="everyone"/>
      <w:r>
        <w:rPr>
          <w:rFonts w:hint="eastAsia" w:ascii="仿宋" w:hAnsi="仿宋" w:eastAsia="仿宋"/>
          <w:sz w:val="28"/>
          <w:u w:val="single"/>
        </w:rPr>
        <w:t xml:space="preserve">     </w:t>
      </w:r>
      <w:permEnd w:id="128"/>
      <w:r>
        <w:rPr>
          <w:rFonts w:hint="eastAsia" w:ascii="仿宋" w:hAnsi="仿宋" w:eastAsia="仿宋"/>
          <w:sz w:val="28"/>
        </w:rPr>
        <w:t>种方式处理：</w:t>
      </w:r>
    </w:p>
    <w:p>
      <w:pPr>
        <w:pStyle w:val="36"/>
        <w:spacing w:line="480" w:lineRule="exact"/>
        <w:ind w:firstLine="560"/>
        <w:rPr>
          <w:rFonts w:hint="eastAsia" w:ascii="仿宋" w:hAnsi="仿宋" w:eastAsia="仿宋"/>
          <w:sz w:val="28"/>
        </w:rPr>
      </w:pPr>
      <w:r>
        <w:rPr>
          <w:rFonts w:hint="eastAsia" w:ascii="仿宋" w:hAnsi="仿宋" w:eastAsia="仿宋"/>
          <w:sz w:val="28"/>
        </w:rPr>
        <w:t>（1）仲裁：提交</w:t>
      </w:r>
      <w:permStart w:id="129" w:edGrp="everyone"/>
      <w:r>
        <w:rPr>
          <w:rFonts w:hint="eastAsia" w:ascii="仿宋" w:hAnsi="仿宋" w:eastAsia="仿宋"/>
          <w:sz w:val="28"/>
          <w:u w:val="single"/>
        </w:rPr>
        <w:t xml:space="preserve">         </w:t>
      </w:r>
      <w:permEnd w:id="129"/>
      <w:r>
        <w:rPr>
          <w:rFonts w:hint="eastAsia" w:ascii="仿宋" w:hAnsi="仿宋" w:eastAsia="仿宋"/>
          <w:sz w:val="28"/>
        </w:rPr>
        <w:t>仲裁，按照申请仲裁时该仲裁机构有效的仲裁规则进行仲裁。仲裁裁决是终局的，对双方均有约束力。</w:t>
      </w:r>
    </w:p>
    <w:p>
      <w:pPr>
        <w:pStyle w:val="36"/>
        <w:spacing w:line="480" w:lineRule="exact"/>
        <w:ind w:firstLine="560"/>
        <w:rPr>
          <w:rFonts w:hint="eastAsia" w:ascii="仿宋" w:hAnsi="仿宋" w:eastAsia="仿宋"/>
          <w:sz w:val="28"/>
        </w:rPr>
      </w:pPr>
      <w:r>
        <w:rPr>
          <w:rFonts w:hint="eastAsia" w:ascii="仿宋" w:hAnsi="仿宋" w:eastAsia="仿宋"/>
          <w:sz w:val="28"/>
        </w:rPr>
        <w:t>（2）诉讼：向</w:t>
      </w:r>
      <w:permStart w:id="130" w:edGrp="everyone"/>
      <w:r>
        <w:rPr>
          <w:rFonts w:hint="eastAsia" w:ascii="仿宋" w:hAnsi="仿宋" w:eastAsia="仿宋"/>
          <w:sz w:val="28"/>
          <w:u w:val="single"/>
        </w:rPr>
        <w:t xml:space="preserve">        </w:t>
      </w:r>
      <w:permEnd w:id="130"/>
      <w:r>
        <w:rPr>
          <w:rFonts w:hint="eastAsia" w:ascii="仿宋" w:hAnsi="仿宋" w:eastAsia="仿宋"/>
          <w:sz w:val="28"/>
        </w:rPr>
        <w:t>所在地人民法院提起诉讼。</w:t>
      </w:r>
    </w:p>
    <w:p>
      <w:pPr>
        <w:pStyle w:val="36"/>
        <w:spacing w:line="480" w:lineRule="exact"/>
        <w:ind w:firstLine="560"/>
        <w:rPr>
          <w:rFonts w:hint="eastAsia" w:ascii="仿宋" w:hAnsi="仿宋" w:eastAsia="仿宋"/>
          <w:sz w:val="28"/>
        </w:rPr>
      </w:pPr>
      <w:r>
        <w:rPr>
          <w:rFonts w:hint="eastAsia" w:ascii="仿宋" w:hAnsi="仿宋" w:eastAsia="仿宋"/>
          <w:sz w:val="28"/>
        </w:rPr>
        <w:t>在争议解决期间，合同中未涉及争议部分的条款仍须履行。</w:t>
      </w:r>
    </w:p>
    <w:p>
      <w:pPr>
        <w:pStyle w:val="36"/>
        <w:spacing w:line="480" w:lineRule="exact"/>
        <w:ind w:firstLine="560"/>
        <w:rPr>
          <w:rFonts w:hint="eastAsia" w:ascii="仿宋" w:hAnsi="仿宋" w:eastAsia="仿宋"/>
          <w:snapToGrid w:val="0"/>
          <w:sz w:val="28"/>
        </w:rPr>
      </w:pPr>
      <w:r>
        <w:rPr>
          <w:rFonts w:hint="eastAsia" w:ascii="仿宋" w:hAnsi="仿宋" w:eastAsia="仿宋"/>
          <w:snapToGrid w:val="0"/>
          <w:sz w:val="28"/>
        </w:rPr>
        <w:t>增加条款：</w:t>
      </w:r>
    </w:p>
    <w:p>
      <w:pPr>
        <w:pStyle w:val="49"/>
        <w:ind w:firstLine="560"/>
        <w:rPr>
          <w:rFonts w:hint="eastAsia" w:ascii="黑体" w:hAnsi="华文仿宋"/>
          <w:snapToGrid w:val="0"/>
        </w:rPr>
      </w:pPr>
      <w:bookmarkStart w:id="1278" w:name="_Toc20781"/>
      <w:bookmarkStart w:id="1279" w:name="_Toc17648"/>
      <w:bookmarkStart w:id="1280" w:name="_Toc20393"/>
      <w:bookmarkStart w:id="1281" w:name="_Toc3450"/>
      <w:bookmarkStart w:id="1282" w:name="_Toc372212362"/>
      <w:bookmarkStart w:id="1283" w:name="_Toc2656"/>
      <w:bookmarkStart w:id="1284" w:name="_Toc3913"/>
      <w:r>
        <w:rPr>
          <w:rFonts w:hint="eastAsia" w:ascii="黑体" w:hAnsi="华文仿宋"/>
          <w:snapToGrid w:val="0"/>
        </w:rPr>
        <w:t>25. 通知</w:t>
      </w:r>
      <w:bookmarkEnd w:id="1278"/>
      <w:bookmarkEnd w:id="1279"/>
      <w:bookmarkEnd w:id="1280"/>
      <w:bookmarkEnd w:id="1281"/>
      <w:bookmarkEnd w:id="1282"/>
      <w:bookmarkEnd w:id="1283"/>
      <w:bookmarkEnd w:id="1284"/>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25.1 致承包人的通知</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根据合同约定，由发包人或监理人发给承包人的一切证明、通知或指示均应通过邮寄，电报、电传或传真的方式，或派人送达承包人的主要营业机构，或承包人为此指定的其他该类地址。</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25.2 致发包人及监理人的通知</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承包人根据合同发送给发包人或监理人的通知，均应通过书面形式直接派人或按照发包人同意的其他方式送达合同约定的地址。</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25.3 通知的生效</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合同任何一方发送给对方的通知在送达合同约定地点或经对方接收后生效。</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25.4 地址的变更</w:t>
      </w:r>
    </w:p>
    <w:p>
      <w:pPr>
        <w:spacing w:line="480" w:lineRule="exact"/>
        <w:ind w:firstLine="560" w:firstLineChars="200"/>
        <w:rPr>
          <w:rFonts w:hint="eastAsia" w:ascii="仿宋" w:hAnsi="仿宋" w:eastAsia="仿宋"/>
          <w:snapToGrid w:val="0"/>
          <w:sz w:val="28"/>
        </w:rPr>
      </w:pPr>
      <w:r>
        <w:rPr>
          <w:rFonts w:hint="eastAsia" w:ascii="仿宋" w:hAnsi="仿宋" w:eastAsia="仿宋"/>
          <w:snapToGrid w:val="0"/>
          <w:sz w:val="28"/>
        </w:rPr>
        <w:t>合同双方的任何一方均可在提前3天通知另一方及监理人后更改通讯地址，监理人提前书面通知合同双方后亦可如此更改地址。</w:t>
      </w:r>
    </w:p>
    <w:p>
      <w:pPr>
        <w:pStyle w:val="49"/>
        <w:ind w:firstLine="560"/>
        <w:rPr>
          <w:rFonts w:hint="eastAsia" w:ascii="黑体" w:hAnsi="黑体"/>
          <w:snapToGrid w:val="0"/>
        </w:rPr>
      </w:pPr>
      <w:bookmarkStart w:id="1285" w:name="_Toc5658"/>
      <w:bookmarkStart w:id="1286" w:name="_Toc27507"/>
      <w:bookmarkStart w:id="1287" w:name="_Toc15576"/>
      <w:bookmarkStart w:id="1288" w:name="_Toc20083"/>
      <w:r>
        <w:rPr>
          <w:rFonts w:hint="eastAsia" w:ascii="黑体" w:hAnsi="华文仿宋"/>
          <w:snapToGrid w:val="0"/>
        </w:rPr>
        <w:t>26. 特别约定</w:t>
      </w:r>
      <w:bookmarkEnd w:id="1285"/>
      <w:bookmarkEnd w:id="1286"/>
      <w:bookmarkEnd w:id="1287"/>
      <w:bookmarkEnd w:id="1288"/>
    </w:p>
    <w:p>
      <w:pPr>
        <w:autoSpaceDE w:val="0"/>
        <w:autoSpaceDN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本特别约定是</w:t>
      </w:r>
      <w:r>
        <w:rPr>
          <w:rFonts w:hint="eastAsia" w:ascii="仿宋" w:hAnsi="仿宋" w:eastAsia="仿宋"/>
          <w:sz w:val="28"/>
        </w:rPr>
        <w:t>合同各方经协商后</w:t>
      </w:r>
      <w:r>
        <w:rPr>
          <w:rFonts w:hint="eastAsia" w:ascii="仿宋" w:hAnsi="仿宋" w:eastAsia="仿宋"/>
          <w:snapToGrid w:val="0"/>
          <w:kern w:val="0"/>
          <w:sz w:val="28"/>
        </w:rPr>
        <w:t>对通用合同条款的修改或补充，如有不一致，以特别约定为准。</w:t>
      </w:r>
    </w:p>
    <w:p>
      <w:pPr>
        <w:adjustRightInd w:val="0"/>
        <w:snapToGrid w:val="0"/>
        <w:spacing w:line="480" w:lineRule="exact"/>
        <w:ind w:firstLine="560" w:firstLineChars="200"/>
        <w:rPr>
          <w:rFonts w:hint="eastAsia" w:ascii="仿宋" w:hAnsi="仿宋" w:eastAsia="仿宋"/>
          <w:sz w:val="28"/>
          <w:u w:val="single"/>
        </w:rPr>
      </w:pPr>
      <w:permStart w:id="131" w:edGrp="everyone"/>
      <w:r>
        <w:rPr>
          <w:rFonts w:hint="eastAsia" w:ascii="仿宋" w:hAnsi="仿宋" w:eastAsia="仿宋"/>
          <w:sz w:val="28"/>
          <w:u w:val="single"/>
        </w:rPr>
        <w:t xml:space="preserve">                                                             </w:t>
      </w:r>
    </w:p>
    <w:p>
      <w:pPr>
        <w:adjustRightInd w:val="0"/>
        <w:snapToGrid w:val="0"/>
        <w:spacing w:line="480" w:lineRule="exact"/>
        <w:rPr>
          <w:rFonts w:hint="eastAsia" w:ascii="仿宋" w:hAnsi="仿宋" w:eastAsia="仿宋"/>
          <w:sz w:val="28"/>
          <w:u w:val="single"/>
        </w:rPr>
      </w:pPr>
      <w:r>
        <w:rPr>
          <w:rFonts w:hint="eastAsia" w:ascii="仿宋" w:hAnsi="仿宋" w:eastAsia="仿宋"/>
          <w:sz w:val="28"/>
          <w:u w:val="single"/>
        </w:rPr>
        <w:t xml:space="preserve">                                                            </w:t>
      </w:r>
    </w:p>
    <w:p>
      <w:pPr>
        <w:adjustRightInd w:val="0"/>
        <w:snapToGrid w:val="0"/>
        <w:spacing w:line="480" w:lineRule="exact"/>
        <w:ind w:left="1680" w:hanging="1680" w:hangingChars="600"/>
        <w:rPr>
          <w:rFonts w:hint="eastAsia" w:ascii="仿宋" w:hAnsi="仿宋" w:eastAsia="仿宋"/>
          <w:b/>
          <w:sz w:val="28"/>
        </w:rPr>
      </w:pPr>
      <w:r>
        <w:rPr>
          <w:rFonts w:hint="eastAsia" w:ascii="仿宋" w:hAnsi="仿宋" w:eastAsia="仿宋"/>
          <w:sz w:val="28"/>
          <w:u w:val="single"/>
        </w:rPr>
        <w:t xml:space="preserve">                                                          </w:t>
      </w:r>
      <w:permEnd w:id="131"/>
      <w:r>
        <w:rPr>
          <w:rFonts w:hint="eastAsia" w:ascii="仿宋" w:hAnsi="仿宋" w:eastAsia="仿宋"/>
          <w:sz w:val="28"/>
        </w:rPr>
        <w:t>。</w:t>
      </w:r>
    </w:p>
    <w:p>
      <w:pPr>
        <w:adjustRightInd w:val="0"/>
        <w:snapToGrid w:val="0"/>
        <w:spacing w:line="480" w:lineRule="exact"/>
        <w:ind w:firstLine="560"/>
        <w:rPr>
          <w:rFonts w:hint="eastAsia" w:ascii="仿宋" w:hAnsi="仿宋" w:eastAsia="仿宋"/>
          <w:snapToGrid w:val="0"/>
          <w:kern w:val="0"/>
          <w:sz w:val="28"/>
        </w:rPr>
      </w:pPr>
      <w:r>
        <w:rPr>
          <w:rFonts w:hint="eastAsia" w:ascii="仿宋" w:hAnsi="仿宋" w:eastAsia="仿宋"/>
          <w:sz w:val="28"/>
        </w:rPr>
        <w:t xml:space="preserve">（以下无正文） </w:t>
      </w:r>
    </w:p>
    <w:p>
      <w:pPr>
        <w:spacing w:line="480" w:lineRule="exact"/>
        <w:rPr>
          <w:rFonts w:hint="eastAsia" w:ascii="黑体" w:hAnsi="黑体" w:eastAsia="黑体"/>
          <w:sz w:val="28"/>
        </w:rPr>
      </w:pPr>
      <w:r>
        <w:rPr>
          <w:rFonts w:ascii="仿宋" w:hAnsi="仿宋" w:eastAsia="仿宋"/>
          <w:b/>
          <w:sz w:val="28"/>
        </w:rPr>
        <w:br w:type="page"/>
      </w:r>
      <w:permStart w:id="132" w:edGrp="everyone"/>
      <w:r>
        <w:rPr>
          <w:rFonts w:hint="eastAsia" w:ascii="黑体" w:hAnsi="黑体" w:eastAsia="黑体"/>
          <w:sz w:val="28"/>
        </w:rPr>
        <w:t>合同附件</w:t>
      </w:r>
    </w:p>
    <w:p>
      <w:pPr>
        <w:spacing w:line="480" w:lineRule="exact"/>
        <w:jc w:val="left"/>
        <w:rPr>
          <w:rFonts w:hint="eastAsia" w:ascii="仿宋" w:hAnsi="仿宋" w:eastAsia="仿宋"/>
          <w:sz w:val="28"/>
        </w:rPr>
      </w:pPr>
      <w:bookmarkStart w:id="1289" w:name="_Toc18304"/>
      <w:bookmarkStart w:id="1290" w:name="_Toc11828"/>
      <w:bookmarkStart w:id="1291" w:name="_Toc13243"/>
      <w:bookmarkStart w:id="1292" w:name="_Toc19689"/>
      <w:bookmarkStart w:id="1293" w:name="_Toc16964"/>
      <w:bookmarkStart w:id="1294" w:name="_Toc3899"/>
      <w:r>
        <w:rPr>
          <w:rFonts w:hint="eastAsia" w:ascii="仿宋" w:hAnsi="仿宋" w:eastAsia="仿宋"/>
          <w:sz w:val="28"/>
        </w:rPr>
        <w:t>附件1：价格表</w:t>
      </w:r>
      <w:bookmarkEnd w:id="1289"/>
      <w:bookmarkEnd w:id="1290"/>
      <w:bookmarkEnd w:id="1291"/>
      <w:bookmarkEnd w:id="1292"/>
      <w:bookmarkEnd w:id="1293"/>
      <w:bookmarkEnd w:id="1294"/>
    </w:p>
    <w:p>
      <w:pPr>
        <w:spacing w:line="480" w:lineRule="exact"/>
        <w:jc w:val="left"/>
        <w:rPr>
          <w:rFonts w:hint="eastAsia" w:ascii="仿宋" w:hAnsi="仿宋" w:eastAsia="仿宋"/>
          <w:sz w:val="28"/>
        </w:rPr>
      </w:pPr>
      <w:bookmarkStart w:id="1295" w:name="_Toc28481"/>
      <w:bookmarkStart w:id="1296" w:name="_Toc914"/>
      <w:bookmarkStart w:id="1297" w:name="_Toc31401"/>
      <w:bookmarkStart w:id="1298" w:name="_Toc16784"/>
      <w:bookmarkStart w:id="1299" w:name="_Toc26377"/>
      <w:bookmarkStart w:id="1300" w:name="_Toc14411"/>
      <w:r>
        <w:rPr>
          <w:rFonts w:hint="eastAsia" w:ascii="仿宋" w:hAnsi="仿宋" w:eastAsia="仿宋"/>
          <w:sz w:val="28"/>
        </w:rPr>
        <w:t>附件2：</w:t>
      </w:r>
      <w:r>
        <w:rPr>
          <w:rFonts w:hint="eastAsia" w:ascii="仿宋" w:hAnsi="仿宋" w:eastAsia="仿宋"/>
          <w:snapToGrid w:val="0"/>
          <w:kern w:val="0"/>
          <w:sz w:val="28"/>
        </w:rPr>
        <w:t>规章制度清单</w:t>
      </w:r>
      <w:bookmarkEnd w:id="1295"/>
      <w:bookmarkEnd w:id="1296"/>
      <w:bookmarkEnd w:id="1297"/>
      <w:bookmarkEnd w:id="1298"/>
      <w:bookmarkEnd w:id="1299"/>
      <w:bookmarkEnd w:id="1300"/>
    </w:p>
    <w:p>
      <w:pPr>
        <w:spacing w:line="480" w:lineRule="exact"/>
        <w:jc w:val="left"/>
        <w:rPr>
          <w:rFonts w:hint="eastAsia" w:ascii="仿宋" w:hAnsi="仿宋" w:eastAsia="仿宋"/>
          <w:sz w:val="28"/>
        </w:rPr>
      </w:pPr>
      <w:bookmarkStart w:id="1301" w:name="_Toc26329"/>
      <w:bookmarkStart w:id="1302" w:name="_Toc17353"/>
      <w:bookmarkStart w:id="1303" w:name="_Toc7814"/>
      <w:bookmarkStart w:id="1304" w:name="_Toc2295"/>
      <w:bookmarkStart w:id="1305" w:name="_Toc8967"/>
      <w:bookmarkStart w:id="1306" w:name="_Toc15536"/>
      <w:r>
        <w:rPr>
          <w:rFonts w:hint="eastAsia" w:ascii="仿宋" w:hAnsi="仿宋" w:eastAsia="仿宋"/>
          <w:sz w:val="28"/>
        </w:rPr>
        <w:t>附件3：施工分包计划</w:t>
      </w:r>
      <w:bookmarkEnd w:id="1301"/>
      <w:bookmarkEnd w:id="1302"/>
      <w:bookmarkEnd w:id="1303"/>
      <w:bookmarkEnd w:id="1304"/>
      <w:bookmarkEnd w:id="1305"/>
      <w:bookmarkEnd w:id="1306"/>
    </w:p>
    <w:p>
      <w:pPr>
        <w:spacing w:line="480" w:lineRule="exact"/>
        <w:jc w:val="left"/>
        <w:rPr>
          <w:rFonts w:hint="eastAsia" w:ascii="仿宋" w:hAnsi="仿宋" w:eastAsia="仿宋"/>
          <w:sz w:val="28"/>
        </w:rPr>
      </w:pPr>
      <w:bookmarkStart w:id="1307" w:name="_Toc3635"/>
      <w:bookmarkStart w:id="1308" w:name="_Toc21995"/>
      <w:bookmarkStart w:id="1309" w:name="_Toc26837"/>
      <w:bookmarkStart w:id="1310" w:name="_Toc7067"/>
      <w:bookmarkStart w:id="1311" w:name="_Toc23356"/>
      <w:bookmarkStart w:id="1312" w:name="_Toc2457"/>
      <w:r>
        <w:rPr>
          <w:rFonts w:hint="eastAsia" w:ascii="仿宋" w:hAnsi="仿宋" w:eastAsia="仿宋"/>
          <w:sz w:val="28"/>
        </w:rPr>
        <w:t>附件4：</w:t>
      </w:r>
      <w:bookmarkEnd w:id="1307"/>
      <w:bookmarkEnd w:id="1308"/>
      <w:bookmarkEnd w:id="1309"/>
      <w:bookmarkEnd w:id="1310"/>
      <w:bookmarkEnd w:id="1311"/>
      <w:bookmarkEnd w:id="1312"/>
      <w:r>
        <w:rPr>
          <w:rFonts w:hint="eastAsia" w:ascii="仿宋" w:hAnsi="仿宋" w:eastAsia="仿宋"/>
          <w:sz w:val="28"/>
          <w:szCs w:val="22"/>
        </w:rPr>
        <w:t>履约保函（以银行出具的保函为例）</w:t>
      </w:r>
    </w:p>
    <w:p>
      <w:pPr>
        <w:spacing w:line="480" w:lineRule="exact"/>
        <w:jc w:val="left"/>
        <w:rPr>
          <w:rFonts w:hint="eastAsia" w:ascii="仿宋" w:hAnsi="仿宋" w:eastAsia="仿宋"/>
          <w:sz w:val="28"/>
        </w:rPr>
      </w:pPr>
      <w:bookmarkStart w:id="1313" w:name="_Toc9491"/>
      <w:bookmarkStart w:id="1314" w:name="_Toc20286"/>
      <w:bookmarkStart w:id="1315" w:name="_Toc5301"/>
      <w:bookmarkStart w:id="1316" w:name="_Toc3815"/>
      <w:bookmarkStart w:id="1317" w:name="_Toc19315"/>
      <w:bookmarkStart w:id="1318" w:name="_Toc17455"/>
      <w:r>
        <w:rPr>
          <w:rFonts w:hint="eastAsia" w:ascii="仿宋" w:hAnsi="仿宋" w:eastAsia="仿宋"/>
          <w:sz w:val="28"/>
        </w:rPr>
        <w:t>附件5：安全协议</w:t>
      </w:r>
      <w:bookmarkEnd w:id="1313"/>
      <w:bookmarkEnd w:id="1314"/>
      <w:bookmarkEnd w:id="1315"/>
      <w:bookmarkEnd w:id="1316"/>
      <w:bookmarkEnd w:id="1317"/>
      <w:bookmarkEnd w:id="1318"/>
    </w:p>
    <w:p>
      <w:pPr>
        <w:spacing w:line="480" w:lineRule="exact"/>
        <w:jc w:val="left"/>
        <w:rPr>
          <w:rFonts w:hint="eastAsia" w:ascii="仿宋" w:hAnsi="仿宋" w:eastAsia="仿宋"/>
          <w:sz w:val="28"/>
        </w:rPr>
      </w:pPr>
      <w:bookmarkStart w:id="1319" w:name="_Toc30521"/>
      <w:bookmarkStart w:id="1320" w:name="_Toc7851"/>
      <w:bookmarkStart w:id="1321" w:name="_Toc19380"/>
      <w:bookmarkStart w:id="1322" w:name="_Toc2334"/>
      <w:bookmarkStart w:id="1323" w:name="_Toc5733"/>
      <w:bookmarkStart w:id="1324" w:name="_Toc5529"/>
      <w:r>
        <w:rPr>
          <w:rFonts w:hint="eastAsia" w:ascii="仿宋" w:hAnsi="仿宋" w:eastAsia="仿宋"/>
          <w:sz w:val="28"/>
        </w:rPr>
        <w:t>附件6：建设工程廉洁规范</w:t>
      </w:r>
      <w:bookmarkEnd w:id="1319"/>
      <w:bookmarkEnd w:id="1320"/>
      <w:bookmarkEnd w:id="1321"/>
      <w:bookmarkEnd w:id="1322"/>
      <w:bookmarkEnd w:id="1323"/>
      <w:bookmarkEnd w:id="1324"/>
    </w:p>
    <w:p>
      <w:pPr>
        <w:spacing w:line="480" w:lineRule="exact"/>
        <w:jc w:val="left"/>
        <w:rPr>
          <w:rFonts w:hint="eastAsia" w:ascii="仿宋" w:hAnsi="仿宋" w:eastAsia="仿宋"/>
          <w:sz w:val="28"/>
        </w:rPr>
      </w:pPr>
      <w:bookmarkStart w:id="1325" w:name="_Toc14259"/>
      <w:bookmarkStart w:id="1326" w:name="_Toc16912"/>
      <w:bookmarkStart w:id="1327" w:name="_Toc28713"/>
      <w:bookmarkStart w:id="1328" w:name="_Toc25565"/>
      <w:bookmarkStart w:id="1329" w:name="_Toc11190"/>
      <w:bookmarkStart w:id="1330" w:name="_Toc19055"/>
      <w:r>
        <w:rPr>
          <w:rFonts w:hint="eastAsia" w:ascii="仿宋" w:hAnsi="仿宋" w:eastAsia="仿宋"/>
          <w:sz w:val="28"/>
        </w:rPr>
        <w:t>附件7：工程质量保修书</w:t>
      </w:r>
      <w:bookmarkEnd w:id="1325"/>
      <w:bookmarkEnd w:id="1326"/>
      <w:bookmarkEnd w:id="1327"/>
      <w:bookmarkEnd w:id="1328"/>
      <w:bookmarkEnd w:id="1329"/>
      <w:bookmarkEnd w:id="1330"/>
    </w:p>
    <w:p>
      <w:pPr>
        <w:spacing w:line="480" w:lineRule="exact"/>
        <w:jc w:val="left"/>
        <w:rPr>
          <w:rFonts w:hint="eastAsia" w:ascii="仿宋" w:hAnsi="仿宋" w:eastAsia="仿宋"/>
          <w:sz w:val="28"/>
        </w:rPr>
      </w:pPr>
      <w:r>
        <w:rPr>
          <w:rFonts w:hint="eastAsia" w:ascii="仿宋" w:hAnsi="仿宋" w:eastAsia="仿宋"/>
          <w:sz w:val="28"/>
        </w:rPr>
        <w:t>附件8：工程投入的关键人员名单</w:t>
      </w:r>
    </w:p>
    <w:p>
      <w:pPr>
        <w:spacing w:line="480" w:lineRule="exact"/>
        <w:jc w:val="left"/>
        <w:rPr>
          <w:rFonts w:hint="eastAsia" w:ascii="仿宋" w:hAnsi="仿宋" w:eastAsia="仿宋"/>
          <w:sz w:val="28"/>
        </w:rPr>
      </w:pPr>
      <w:r>
        <w:rPr>
          <w:rFonts w:hint="eastAsia" w:ascii="仿宋" w:hAnsi="仿宋" w:eastAsia="仿宋"/>
          <w:sz w:val="28"/>
        </w:rPr>
        <w:t>附件9：…………</w:t>
      </w:r>
    </w:p>
    <w:p>
      <w:pPr>
        <w:autoSpaceDE w:val="0"/>
        <w:autoSpaceDN w:val="0"/>
        <w:adjustRightInd w:val="0"/>
        <w:snapToGrid w:val="0"/>
        <w:spacing w:line="480" w:lineRule="exact"/>
        <w:jc w:val="left"/>
        <w:rPr>
          <w:rFonts w:hint="eastAsia" w:ascii="华文仿宋" w:hAnsi="华文仿宋" w:eastAsia="华文仿宋"/>
          <w:snapToGrid w:val="0"/>
          <w:kern w:val="0"/>
          <w:sz w:val="28"/>
        </w:rPr>
      </w:pPr>
    </w:p>
    <w:p>
      <w:pPr>
        <w:autoSpaceDE w:val="0"/>
        <w:autoSpaceDN w:val="0"/>
        <w:adjustRightInd w:val="0"/>
        <w:snapToGrid w:val="0"/>
        <w:spacing w:line="480" w:lineRule="exact"/>
        <w:jc w:val="left"/>
        <w:rPr>
          <w:rFonts w:hint="eastAsia" w:ascii="华文仿宋" w:hAnsi="华文仿宋" w:eastAsia="华文仿宋"/>
          <w:snapToGrid w:val="0"/>
          <w:kern w:val="0"/>
          <w:sz w:val="28"/>
        </w:rPr>
      </w:pPr>
    </w:p>
    <w:p>
      <w:pPr>
        <w:autoSpaceDE w:val="0"/>
        <w:autoSpaceDN w:val="0"/>
        <w:adjustRightInd w:val="0"/>
        <w:snapToGrid w:val="0"/>
        <w:spacing w:line="480" w:lineRule="exact"/>
        <w:jc w:val="left"/>
        <w:rPr>
          <w:rFonts w:hint="eastAsia" w:ascii="华文仿宋" w:hAnsi="华文仿宋" w:eastAsia="华文仿宋"/>
          <w:snapToGrid w:val="0"/>
          <w:kern w:val="0"/>
          <w:sz w:val="28"/>
        </w:rPr>
      </w:pPr>
    </w:p>
    <w:p>
      <w:pPr>
        <w:autoSpaceDE w:val="0"/>
        <w:autoSpaceDN w:val="0"/>
        <w:adjustRightInd w:val="0"/>
        <w:snapToGrid w:val="0"/>
        <w:spacing w:line="480" w:lineRule="exact"/>
        <w:jc w:val="left"/>
        <w:rPr>
          <w:rFonts w:hint="eastAsia" w:ascii="华文仿宋" w:hAnsi="华文仿宋" w:eastAsia="华文仿宋"/>
          <w:snapToGrid w:val="0"/>
          <w:kern w:val="0"/>
          <w:sz w:val="28"/>
        </w:rPr>
      </w:pPr>
    </w:p>
    <w:permEnd w:id="132"/>
    <w:p>
      <w:pPr>
        <w:autoSpaceDE w:val="0"/>
        <w:autoSpaceDN w:val="0"/>
        <w:adjustRightInd w:val="0"/>
        <w:snapToGrid w:val="0"/>
        <w:spacing w:line="480" w:lineRule="exact"/>
        <w:jc w:val="left"/>
        <w:rPr>
          <w:rFonts w:hint="eastAsia" w:ascii="黑体" w:hAnsi="黑体" w:eastAsia="黑体"/>
          <w:sz w:val="28"/>
        </w:rPr>
      </w:pPr>
      <w:r>
        <w:rPr>
          <w:rFonts w:ascii="华文仿宋" w:hAnsi="华文仿宋" w:eastAsia="华文仿宋"/>
          <w:snapToGrid w:val="0"/>
          <w:kern w:val="0"/>
          <w:sz w:val="28"/>
        </w:rPr>
        <w:br w:type="page"/>
      </w:r>
      <w:permStart w:id="133" w:edGrp="everyone"/>
      <w:bookmarkStart w:id="1331" w:name="_Toc31854"/>
      <w:bookmarkStart w:id="1332" w:name="_Toc17087"/>
      <w:bookmarkStart w:id="1333" w:name="_Toc31795"/>
      <w:bookmarkStart w:id="1334" w:name="_Toc24734"/>
      <w:bookmarkStart w:id="1335" w:name="_Toc9857"/>
      <w:bookmarkStart w:id="1336" w:name="_Toc12008"/>
      <w:r>
        <w:rPr>
          <w:rFonts w:hint="eastAsia" w:ascii="黑体" w:hAnsi="黑体" w:eastAsia="黑体"/>
          <w:sz w:val="28"/>
        </w:rPr>
        <w:t>附件1：价格表</w:t>
      </w:r>
      <w:bookmarkEnd w:id="1331"/>
      <w:bookmarkEnd w:id="1332"/>
      <w:bookmarkEnd w:id="1333"/>
      <w:bookmarkEnd w:id="1334"/>
      <w:bookmarkEnd w:id="1335"/>
      <w:bookmarkEnd w:id="1336"/>
      <w:r>
        <w:rPr>
          <w:rFonts w:hint="eastAsia" w:ascii="黑体" w:hAnsi="黑体" w:eastAsia="黑体"/>
          <w:sz w:val="28"/>
        </w:rPr>
        <w:t xml:space="preserve"> </w:t>
      </w:r>
    </w:p>
    <w:p>
      <w:pPr>
        <w:autoSpaceDE w:val="0"/>
        <w:autoSpaceDN w:val="0"/>
        <w:adjustRightInd w:val="0"/>
        <w:snapToGrid w:val="0"/>
        <w:spacing w:line="480" w:lineRule="exact"/>
        <w:jc w:val="center"/>
        <w:rPr>
          <w:rFonts w:hint="eastAsia" w:ascii="黑体" w:hAnsi="黑体" w:eastAsia="黑体"/>
          <w:b/>
          <w:sz w:val="28"/>
        </w:rPr>
      </w:pPr>
      <w:bookmarkStart w:id="1337" w:name="_Toc5330"/>
      <w:bookmarkStart w:id="1338" w:name="_Toc2043"/>
      <w:bookmarkStart w:id="1339" w:name="_Toc15215"/>
      <w:bookmarkStart w:id="1340" w:name="_Toc3409"/>
      <w:bookmarkStart w:id="1341" w:name="_Toc22324"/>
      <w:bookmarkStart w:id="1342" w:name="_Toc7514"/>
      <w:r>
        <w:rPr>
          <w:rFonts w:hint="eastAsia" w:ascii="华文中宋" w:hAnsi="华文中宋" w:eastAsia="华文中宋"/>
          <w:b/>
          <w:sz w:val="32"/>
        </w:rPr>
        <w:t>价格表</w:t>
      </w:r>
      <w:bookmarkEnd w:id="1337"/>
      <w:bookmarkEnd w:id="1338"/>
      <w:bookmarkEnd w:id="1339"/>
      <w:bookmarkEnd w:id="1340"/>
      <w:bookmarkEnd w:id="1341"/>
      <w:bookmarkEnd w:id="1342"/>
    </w:p>
    <w:p>
      <w:pPr>
        <w:spacing w:line="480" w:lineRule="exact"/>
        <w:jc w:val="left"/>
        <w:rPr>
          <w:rFonts w:hint="eastAsia" w:ascii="华文仿宋" w:hAnsi="华文仿宋" w:eastAsia="华文仿宋"/>
          <w:sz w:val="28"/>
        </w:rPr>
      </w:pPr>
    </w:p>
    <w:p>
      <w:pPr>
        <w:spacing w:line="480" w:lineRule="exact"/>
        <w:jc w:val="left"/>
        <w:rPr>
          <w:rFonts w:hint="eastAsia" w:ascii="黑体" w:hAnsi="黑体" w:eastAsia="黑体"/>
          <w:sz w:val="28"/>
        </w:rPr>
      </w:pPr>
      <w:r>
        <w:rPr>
          <w:rFonts w:ascii="华文仿宋" w:hAnsi="华文仿宋" w:eastAsia="华文仿宋"/>
          <w:sz w:val="28"/>
        </w:rPr>
        <w:br w:type="page"/>
      </w:r>
      <w:bookmarkStart w:id="1343" w:name="_Toc22990"/>
      <w:bookmarkStart w:id="1344" w:name="_Toc27506"/>
      <w:bookmarkStart w:id="1345" w:name="_Toc20794"/>
      <w:bookmarkStart w:id="1346" w:name="_Toc7214"/>
      <w:bookmarkStart w:id="1347" w:name="_Toc13958"/>
      <w:bookmarkStart w:id="1348" w:name="_Toc12697"/>
      <w:r>
        <w:rPr>
          <w:rFonts w:hint="eastAsia" w:ascii="黑体" w:hAnsi="黑体" w:eastAsia="黑体"/>
          <w:sz w:val="28"/>
        </w:rPr>
        <w:t>附件2：规章制度清单</w:t>
      </w:r>
      <w:bookmarkEnd w:id="1343"/>
      <w:bookmarkEnd w:id="1344"/>
      <w:bookmarkEnd w:id="1345"/>
      <w:bookmarkEnd w:id="1346"/>
      <w:bookmarkEnd w:id="1347"/>
      <w:bookmarkEnd w:id="1348"/>
    </w:p>
    <w:p>
      <w:pPr>
        <w:jc w:val="center"/>
        <w:rPr>
          <w:rFonts w:hint="eastAsia" w:ascii="华文中宋" w:hAnsi="华文中宋" w:eastAsia="华文中宋"/>
          <w:b/>
          <w:bCs/>
          <w:sz w:val="32"/>
        </w:rPr>
      </w:pPr>
      <w:bookmarkStart w:id="1349" w:name="_Toc29315"/>
      <w:bookmarkStart w:id="1350" w:name="_Toc1151"/>
      <w:bookmarkStart w:id="1351" w:name="_Toc2799"/>
      <w:bookmarkStart w:id="1352" w:name="_Toc16914"/>
      <w:bookmarkStart w:id="1353" w:name="_Toc27464"/>
      <w:bookmarkStart w:id="1354" w:name="_Toc20156"/>
      <w:r>
        <w:rPr>
          <w:rFonts w:hint="eastAsia" w:ascii="华文中宋" w:hAnsi="华文中宋" w:eastAsia="华文中宋"/>
          <w:b/>
          <w:bCs/>
          <w:sz w:val="32"/>
        </w:rPr>
        <w:t>规章制度清单</w:t>
      </w:r>
      <w:bookmarkEnd w:id="1349"/>
      <w:bookmarkEnd w:id="1350"/>
      <w:bookmarkEnd w:id="1351"/>
      <w:bookmarkEnd w:id="1352"/>
      <w:bookmarkEnd w:id="1353"/>
      <w:bookmarkEnd w:id="1354"/>
    </w:p>
    <w:permEnd w:id="133"/>
    <w:tbl>
      <w:tblPr>
        <w:tblStyle w:val="25"/>
        <w:tblW w:w="8519" w:type="dxa"/>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723"/>
        <w:gridCol w:w="5166"/>
        <w:gridCol w:w="1936"/>
        <w:gridCol w:w="694"/>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blHeader/>
        </w:trPr>
        <w:tc>
          <w:tcPr>
            <w:tcW w:w="723" w:type="dxa"/>
            <w:vAlign w:val="center"/>
          </w:tcPr>
          <w:p>
            <w:pPr>
              <w:snapToGrid w:val="0"/>
              <w:spacing w:line="0" w:lineRule="atLeast"/>
              <w:jc w:val="center"/>
              <w:rPr>
                <w:rFonts w:ascii="黑体" w:eastAsia="黑体"/>
                <w:sz w:val="18"/>
              </w:rPr>
            </w:pPr>
            <w:permStart w:id="134" w:edGrp="everyone"/>
            <w:r>
              <w:rPr>
                <w:rFonts w:hint="eastAsia" w:ascii="黑体" w:hAnsi="宋体" w:eastAsia="黑体"/>
                <w:sz w:val="18"/>
              </w:rPr>
              <w:t>序号</w:t>
            </w:r>
          </w:p>
        </w:tc>
        <w:tc>
          <w:tcPr>
            <w:tcW w:w="5166" w:type="dxa"/>
            <w:vAlign w:val="center"/>
          </w:tcPr>
          <w:p>
            <w:pPr>
              <w:snapToGrid w:val="0"/>
              <w:spacing w:line="0" w:lineRule="atLeast"/>
              <w:jc w:val="center"/>
              <w:rPr>
                <w:rFonts w:ascii="黑体" w:eastAsia="黑体"/>
                <w:sz w:val="18"/>
              </w:rPr>
            </w:pPr>
            <w:r>
              <w:rPr>
                <w:rFonts w:hint="eastAsia" w:ascii="黑体" w:hAnsi="宋体" w:eastAsia="黑体"/>
                <w:sz w:val="18"/>
              </w:rPr>
              <w:t>规章制度名称</w:t>
            </w:r>
          </w:p>
        </w:tc>
        <w:tc>
          <w:tcPr>
            <w:tcW w:w="1936" w:type="dxa"/>
            <w:vAlign w:val="center"/>
          </w:tcPr>
          <w:p>
            <w:pPr>
              <w:snapToGrid w:val="0"/>
              <w:spacing w:line="0" w:lineRule="atLeast"/>
              <w:jc w:val="center"/>
              <w:rPr>
                <w:rFonts w:ascii="黑体" w:eastAsia="黑体"/>
                <w:sz w:val="18"/>
              </w:rPr>
            </w:pPr>
            <w:r>
              <w:rPr>
                <w:rFonts w:hint="eastAsia" w:ascii="黑体" w:hAnsi="宋体" w:eastAsia="黑体"/>
                <w:sz w:val="18"/>
              </w:rPr>
              <w:t>发文单位</w:t>
            </w:r>
          </w:p>
        </w:tc>
        <w:tc>
          <w:tcPr>
            <w:tcW w:w="694" w:type="dxa"/>
            <w:vAlign w:val="center"/>
          </w:tcPr>
          <w:p>
            <w:pPr>
              <w:snapToGrid w:val="0"/>
              <w:spacing w:line="0" w:lineRule="atLeast"/>
              <w:jc w:val="center"/>
              <w:rPr>
                <w:rFonts w:ascii="黑体" w:eastAsia="黑体"/>
                <w:sz w:val="18"/>
              </w:rPr>
            </w:pPr>
            <w:r>
              <w:rPr>
                <w:rFonts w:hint="eastAsia" w:ascii="黑体" w:hAnsi="宋体" w:eastAsia="黑体"/>
                <w:sz w:val="18"/>
              </w:rPr>
              <w:t>备注</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国家电网公司基建管理通则</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68"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国家电网公司基建项目管理规定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3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国家电网公司基建质量管理规定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4</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国家电网公司基建队伍管理规定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5</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国家电网公司输变电工程结算管理办法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6</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国家电网公司输变电工程初步设计评审管理办法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7</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国家电网公司输变电工程设计施工监理承包商资信及调试单位资格管理办法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8</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国家电网公司输变电工程设计质量管理办法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9</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国家电网公司基建安全管理规定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10</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国家电网公司基建技术管理规定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11</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国家电网公司基建技经管理规定</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04"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12</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国家电网公司输变电工程施工安全风险识别评估及预控措施管理办法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13</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国家电网公司输变电工程优秀设计评选管理办法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14</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国家电网公司基建新技术研究及应用管理办法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68"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15</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国家电网公司输变电工程进度计划管理办法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63"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16</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国家电网公司输变电工程业主项目部管理办法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68"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17</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国家电网公司输变电工程施工分包安全管理办法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18</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国家电网公司输变电工程优质工程评定管理办法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78"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20</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国家电网公司输变电工程通用设计通用设备管理办法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20</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国家电网公司输变电工程设计竞赛管理办法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30"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21</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国家电网公司输变电工程设计变更与现场签证管理办法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0"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22</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国家电网公司输变电工程标准工艺管理办法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0"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23</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国家电网公司输变电工程安全文明施工标准化管理办法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7"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24</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国家电网公司输变电工程验收管理办法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01"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25</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国家电网公司输变电工程流动红旗竞赛管理办法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33"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26</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国家电网公司输变电工程建设监理管理办法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27</w:t>
            </w:r>
          </w:p>
        </w:tc>
        <w:tc>
          <w:tcPr>
            <w:tcW w:w="5166" w:type="dxa"/>
            <w:vAlign w:val="center"/>
          </w:tcPr>
          <w:p>
            <w:pPr>
              <w:widowControl/>
              <w:textAlignment w:val="center"/>
              <w:rPr>
                <w:rFonts w:hint="eastAsia" w:ascii="宋体" w:hAnsi="宋体" w:cs="宋体"/>
                <w:sz w:val="18"/>
              </w:rPr>
            </w:pPr>
            <w:r>
              <w:rPr>
                <w:rFonts w:hint="eastAsia" w:ascii="宋体" w:hAnsi="宋体" w:cs="宋体"/>
                <w:kern w:val="0"/>
                <w:sz w:val="18"/>
              </w:rPr>
              <w:t>国家电网公司所属设计施工监理队伍专业管理办法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28</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国家电网公司关于进一步规范电网工程建设管理的若干意见</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29</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国家电网公司质量事件调查处理暂行办法</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42"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30</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国家电网公司安全事故调查规程</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4"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31</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国家电网公司业主、监理、施工项目部标准化管理手册</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41"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32</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输变电工程设计施工监理承包商不良行为处理指导意见</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42"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33</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国家电网公司电力安全工作规程（电网建设部分）（试行）</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05"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34</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国网基建部关于印发《输电线路全过程机械化施工技术导则（试行）》的通知</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rPr>
            </w:pPr>
            <w:r>
              <w:rPr>
                <w:rFonts w:hint="eastAsia" w:ascii="宋体" w:hAnsi="宋体" w:cs="宋体"/>
                <w:sz w:val="18"/>
              </w:rPr>
              <w:t>35</w:t>
            </w:r>
          </w:p>
        </w:tc>
        <w:tc>
          <w:tcPr>
            <w:tcW w:w="5166" w:type="dxa"/>
            <w:vAlign w:val="center"/>
          </w:tcPr>
          <w:p>
            <w:pPr>
              <w:snapToGrid w:val="0"/>
              <w:spacing w:line="0" w:lineRule="atLeast"/>
              <w:rPr>
                <w:rFonts w:hint="eastAsia" w:ascii="宋体" w:hAnsi="宋体" w:cs="宋体"/>
                <w:sz w:val="18"/>
              </w:rPr>
            </w:pPr>
            <w:r>
              <w:rPr>
                <w:rFonts w:hint="eastAsia" w:ascii="宋体" w:hAnsi="宋体" w:cs="宋体"/>
                <w:sz w:val="18"/>
              </w:rPr>
              <w:t>国家电网公司《深化基建队伍改革、强化施工安全管理》12项配套政策（国家电网基建〔2017〕1056号）</w:t>
            </w:r>
          </w:p>
        </w:tc>
        <w:tc>
          <w:tcPr>
            <w:tcW w:w="1936" w:type="dxa"/>
            <w:vAlign w:val="center"/>
          </w:tcPr>
          <w:p>
            <w:pPr>
              <w:snapToGrid w:val="0"/>
              <w:spacing w:line="0" w:lineRule="atLeast"/>
              <w:jc w:val="center"/>
              <w:rPr>
                <w:rFonts w:hint="eastAsia" w:ascii="宋体" w:hAnsi="宋体" w:cs="宋体"/>
                <w:sz w:val="18"/>
              </w:rPr>
            </w:pPr>
            <w:r>
              <w:rPr>
                <w:rFonts w:hint="eastAsia" w:ascii="宋体" w:hAnsi="宋体" w:cs="宋体"/>
                <w:sz w:val="18"/>
              </w:rPr>
              <w:t>国家电网有限公司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36</w:t>
            </w:r>
          </w:p>
        </w:tc>
        <w:tc>
          <w:tcPr>
            <w:tcW w:w="5166" w:type="dxa"/>
            <w:vAlign w:val="center"/>
          </w:tcPr>
          <w:p>
            <w:pPr>
              <w:snapToGrid w:val="0"/>
              <w:spacing w:line="0" w:lineRule="atLeast"/>
              <w:rPr>
                <w:rFonts w:hint="eastAsia" w:ascii="宋体" w:hAnsi="宋体" w:cs="宋体"/>
                <w:sz w:val="18"/>
                <w:szCs w:val="22"/>
              </w:rPr>
            </w:pPr>
            <w:r>
              <w:rPr>
                <w:rFonts w:hint="eastAsia" w:ascii="宋体" w:hAnsi="宋体" w:cs="宋体"/>
                <w:sz w:val="18"/>
                <w:szCs w:val="22"/>
              </w:rPr>
              <w:t>国家电网公司关于基建专业落实依法治安科技兴安改革强安铁腕治安重点举措的通知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37</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国家电网公司关于进一步加强输变电工程质量管控重点举措的通知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38</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国网基建部关于进一步加强输变电工程施工安全风险管控的通知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39</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国家电网公司关于印发《输电线路工程地脚螺栓全过程管控办法》（试行）的通知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40</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国网基建部关于印发基建施工现场I、II级重大事故隐患清单（试行）的通知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41</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国网基建部关于进一步加强输变电工程施工安全风险管控的通知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42</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国家电网公司关于全面推进输变电工程施工作业层班组标准化建设的通知</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43</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国网基建部关于加强输变电工程分部结算管理的实施意见（基建技经〔2018〕96号）</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723"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44</w:t>
            </w:r>
          </w:p>
        </w:tc>
        <w:tc>
          <w:tcPr>
            <w:tcW w:w="5166" w:type="dxa"/>
            <w:vAlign w:val="center"/>
          </w:tcPr>
          <w:p>
            <w:pPr>
              <w:snapToGrid w:val="0"/>
              <w:spacing w:line="0" w:lineRule="atLeast"/>
              <w:jc w:val="left"/>
              <w:rPr>
                <w:rFonts w:hint="eastAsia" w:ascii="宋体" w:hAnsi="宋体" w:cs="宋体"/>
                <w:sz w:val="18"/>
                <w:szCs w:val="22"/>
              </w:rPr>
            </w:pPr>
            <w:r>
              <w:rPr>
                <w:rFonts w:hint="eastAsia" w:ascii="宋体" w:hAnsi="宋体" w:cs="宋体"/>
                <w:sz w:val="18"/>
                <w:szCs w:val="22"/>
              </w:rPr>
              <w:t>《国家电网有限公司关于保障输变电工程建设农民工工资支付的通知》（国家电网基建〔2020〕151号）</w:t>
            </w:r>
          </w:p>
        </w:tc>
        <w:tc>
          <w:tcPr>
            <w:tcW w:w="1936" w:type="dxa"/>
            <w:vAlign w:val="center"/>
          </w:tcPr>
          <w:p>
            <w:pPr>
              <w:snapToGrid w:val="0"/>
              <w:spacing w:line="0" w:lineRule="atLeast"/>
              <w:jc w:val="center"/>
              <w:rPr>
                <w:rFonts w:hint="eastAsia" w:ascii="宋体" w:hAnsi="宋体" w:cs="宋体"/>
                <w:sz w:val="18"/>
                <w:szCs w:val="22"/>
              </w:rPr>
            </w:pPr>
            <w:r>
              <w:rPr>
                <w:rFonts w:hint="eastAsia" w:ascii="宋体" w:hAnsi="宋体" w:cs="宋体"/>
                <w:sz w:val="18"/>
                <w:szCs w:val="22"/>
              </w:rPr>
              <w:t>国家电网</w:t>
            </w:r>
            <w:r>
              <w:rPr>
                <w:rFonts w:hint="eastAsia" w:ascii="宋体" w:hAnsi="宋体" w:cs="宋体"/>
                <w:sz w:val="18"/>
              </w:rPr>
              <w:t>有限</w:t>
            </w:r>
            <w:r>
              <w:rPr>
                <w:rFonts w:hint="eastAsia" w:ascii="宋体" w:hAnsi="宋体" w:cs="宋体"/>
                <w:sz w:val="18"/>
                <w:szCs w:val="22"/>
              </w:rPr>
              <w:t>公司</w:t>
            </w:r>
          </w:p>
        </w:tc>
        <w:tc>
          <w:tcPr>
            <w:tcW w:w="694" w:type="dxa"/>
            <w:vAlign w:val="center"/>
          </w:tcPr>
          <w:p>
            <w:pPr>
              <w:snapToGrid w:val="0"/>
              <w:spacing w:line="0" w:lineRule="atLeast"/>
              <w:jc w:val="center"/>
              <w:rPr>
                <w:rFonts w:hint="eastAsia" w:ascii="宋体" w:hAnsi="宋体" w:cs="宋体"/>
                <w:sz w:val="18"/>
              </w:rPr>
            </w:pPr>
          </w:p>
        </w:tc>
      </w:tr>
      <w:permEnd w:id="134"/>
    </w:tbl>
    <w:p>
      <w:pPr>
        <w:spacing w:line="480" w:lineRule="exact"/>
        <w:jc w:val="left"/>
        <w:rPr>
          <w:rFonts w:hint="eastAsia" w:ascii="华文仿宋" w:hAnsi="华文仿宋" w:eastAsia="华文仿宋"/>
          <w:sz w:val="28"/>
        </w:rPr>
      </w:pPr>
    </w:p>
    <w:p>
      <w:pPr>
        <w:pStyle w:val="43"/>
        <w:snapToGrid w:val="0"/>
        <w:ind w:firstLine="180" w:firstLineChars="100"/>
        <w:rPr>
          <w:rFonts w:hint="eastAsia" w:ascii="华文仿宋" w:hAnsi="华文仿宋" w:eastAsia="华文仿宋"/>
          <w:sz w:val="28"/>
        </w:rPr>
      </w:pPr>
      <w:r>
        <w:rPr>
          <w:rFonts w:hint="eastAsia" w:ascii="Times New Roman" w:hAnsi="Times New Roman"/>
          <w:sz w:val="18"/>
        </w:rPr>
        <w:t>注明：</w:t>
      </w:r>
      <w:r>
        <w:rPr>
          <w:rFonts w:ascii="Times New Roman" w:hAnsi="Times New Roman"/>
          <w:sz w:val="18"/>
        </w:rPr>
        <w:t>上述引用文件凡是</w:t>
      </w:r>
      <w:r>
        <w:rPr>
          <w:rFonts w:hint="eastAsia" w:ascii="Times New Roman" w:hAnsi="Times New Roman"/>
          <w:sz w:val="18"/>
        </w:rPr>
        <w:t>有更新的</w:t>
      </w:r>
      <w:r>
        <w:rPr>
          <w:rFonts w:ascii="Times New Roman" w:hAnsi="Times New Roman"/>
          <w:sz w:val="18"/>
        </w:rPr>
        <w:t>，其最新版本（包括所有的修改单）适用于本文件。</w:t>
      </w:r>
    </w:p>
    <w:p>
      <w:pPr>
        <w:spacing w:line="480" w:lineRule="exact"/>
        <w:jc w:val="left"/>
        <w:rPr>
          <w:rFonts w:hint="eastAsia" w:ascii="黑体" w:hAnsi="黑体" w:eastAsia="黑体"/>
          <w:sz w:val="28"/>
        </w:rPr>
      </w:pPr>
      <w:r>
        <w:rPr>
          <w:rFonts w:ascii="华文仿宋" w:hAnsi="华文仿宋" w:eastAsia="华文仿宋"/>
          <w:sz w:val="28"/>
        </w:rPr>
        <w:br w:type="page"/>
      </w:r>
      <w:permStart w:id="135" w:edGrp="everyone"/>
      <w:bookmarkStart w:id="1355" w:name="_Toc16719"/>
      <w:bookmarkStart w:id="1356" w:name="_Toc10773"/>
      <w:bookmarkStart w:id="1357" w:name="_Toc26163"/>
      <w:bookmarkStart w:id="1358" w:name="_Toc29462"/>
      <w:bookmarkStart w:id="1359" w:name="_Toc29909"/>
      <w:bookmarkStart w:id="1360" w:name="_Toc27160"/>
      <w:r>
        <w:rPr>
          <w:rFonts w:hint="eastAsia" w:ascii="黑体" w:hAnsi="黑体" w:eastAsia="黑体"/>
          <w:sz w:val="28"/>
        </w:rPr>
        <w:t>附件3：施工分包计划</w:t>
      </w:r>
      <w:bookmarkEnd w:id="1355"/>
      <w:bookmarkEnd w:id="1356"/>
      <w:bookmarkEnd w:id="1357"/>
      <w:bookmarkEnd w:id="1358"/>
      <w:bookmarkEnd w:id="1359"/>
      <w:bookmarkEnd w:id="1360"/>
      <w:r>
        <w:rPr>
          <w:rFonts w:hint="eastAsia" w:ascii="黑体" w:hAnsi="黑体" w:eastAsia="黑体"/>
          <w:sz w:val="28"/>
        </w:rPr>
        <w:t xml:space="preserve"> </w:t>
      </w:r>
    </w:p>
    <w:p>
      <w:pPr>
        <w:spacing w:line="480" w:lineRule="exact"/>
        <w:jc w:val="center"/>
        <w:rPr>
          <w:rFonts w:hint="eastAsia" w:ascii="华文中宋" w:hAnsi="华文中宋" w:eastAsia="华文中宋"/>
          <w:b/>
          <w:sz w:val="32"/>
        </w:rPr>
      </w:pPr>
      <w:bookmarkStart w:id="1361" w:name="_Toc28463"/>
      <w:bookmarkStart w:id="1362" w:name="_Toc5357"/>
      <w:bookmarkStart w:id="1363" w:name="_Toc25244"/>
      <w:bookmarkStart w:id="1364" w:name="_Toc5069"/>
      <w:bookmarkStart w:id="1365" w:name="_Toc15930"/>
      <w:bookmarkStart w:id="1366" w:name="_Toc20177"/>
      <w:r>
        <w:rPr>
          <w:rFonts w:hint="eastAsia" w:ascii="华文中宋" w:hAnsi="华文中宋" w:eastAsia="华文中宋"/>
          <w:b/>
          <w:sz w:val="32"/>
        </w:rPr>
        <w:t>施工分包计划</w:t>
      </w:r>
      <w:bookmarkEnd w:id="1361"/>
      <w:bookmarkEnd w:id="1362"/>
      <w:bookmarkEnd w:id="1363"/>
      <w:bookmarkEnd w:id="1364"/>
      <w:bookmarkEnd w:id="1365"/>
      <w:bookmarkEnd w:id="1366"/>
    </w:p>
    <w:p>
      <w:pPr>
        <w:spacing w:line="480" w:lineRule="exact"/>
        <w:jc w:val="left"/>
        <w:rPr>
          <w:rFonts w:hint="eastAsia" w:ascii="黑体" w:hAnsi="黑体" w:eastAsia="黑体"/>
          <w:sz w:val="28"/>
        </w:rPr>
      </w:pPr>
      <w:r>
        <w:rPr>
          <w:rFonts w:ascii="华文仿宋" w:hAnsi="华文仿宋" w:eastAsia="华文仿宋"/>
          <w:sz w:val="28"/>
        </w:rPr>
        <w:br w:type="page"/>
      </w:r>
      <w:permEnd w:id="135"/>
      <w:bookmarkStart w:id="1367" w:name="_Toc27933"/>
      <w:bookmarkStart w:id="1368" w:name="_Toc733"/>
      <w:bookmarkStart w:id="1369" w:name="_Toc9706"/>
      <w:bookmarkStart w:id="1370" w:name="_Toc4074"/>
      <w:bookmarkStart w:id="1371" w:name="_Toc10541"/>
      <w:bookmarkStart w:id="1372" w:name="_Toc18115"/>
      <w:r>
        <w:rPr>
          <w:rFonts w:hint="eastAsia" w:ascii="黑体" w:hAnsi="黑体" w:eastAsia="黑体"/>
          <w:sz w:val="28"/>
        </w:rPr>
        <w:t>附件4：</w:t>
      </w:r>
      <w:bookmarkEnd w:id="1367"/>
      <w:bookmarkEnd w:id="1368"/>
      <w:bookmarkEnd w:id="1369"/>
      <w:bookmarkEnd w:id="1370"/>
      <w:bookmarkEnd w:id="1371"/>
      <w:bookmarkEnd w:id="1372"/>
      <w:bookmarkStart w:id="1373" w:name="_Toc4317"/>
      <w:bookmarkStart w:id="1374" w:name="_Toc26516"/>
      <w:bookmarkStart w:id="1375" w:name="_Toc20637"/>
      <w:bookmarkStart w:id="1376" w:name="_Toc23494"/>
      <w:bookmarkStart w:id="1377" w:name="_Toc20425"/>
      <w:bookmarkStart w:id="1378" w:name="_Toc8254"/>
      <w:r>
        <w:rPr>
          <w:rFonts w:hint="eastAsia" w:ascii="黑体" w:hAnsi="黑体" w:eastAsia="黑体"/>
          <w:sz w:val="28"/>
        </w:rPr>
        <w:t>履约保函（以银行出具的保函为例）</w:t>
      </w:r>
    </w:p>
    <w:p>
      <w:pPr>
        <w:adjustRightInd w:val="0"/>
        <w:snapToGrid w:val="0"/>
        <w:spacing w:line="400" w:lineRule="exact"/>
        <w:jc w:val="center"/>
        <w:rPr>
          <w:rFonts w:hint="eastAsia" w:ascii="仿宋_GB2312" w:hAnsi="华文仿宋" w:eastAsia="华文中宋"/>
          <w:snapToGrid w:val="0"/>
          <w:kern w:val="0"/>
          <w:sz w:val="28"/>
        </w:rPr>
      </w:pPr>
      <w:bookmarkStart w:id="1379" w:name="_Toc7407"/>
      <w:bookmarkStart w:id="1380" w:name="_Toc26277"/>
      <w:bookmarkStart w:id="1381" w:name="_Toc30549"/>
      <w:bookmarkStart w:id="1382" w:name="_Toc29805"/>
      <w:bookmarkStart w:id="1383" w:name="_Toc4738"/>
      <w:bookmarkStart w:id="1384" w:name="_Toc4807"/>
      <w:r>
        <w:rPr>
          <w:rFonts w:hint="eastAsia" w:ascii="华文中宋" w:hAnsi="华文中宋" w:eastAsia="华文中宋"/>
          <w:b/>
          <w:sz w:val="32"/>
        </w:rPr>
        <w:t>履约保函</w:t>
      </w:r>
      <w:bookmarkEnd w:id="1379"/>
      <w:bookmarkEnd w:id="1380"/>
      <w:bookmarkEnd w:id="1381"/>
      <w:bookmarkEnd w:id="1382"/>
      <w:bookmarkEnd w:id="1383"/>
      <w:bookmarkEnd w:id="1384"/>
    </w:p>
    <w:p>
      <w:pPr>
        <w:adjustRightInd w:val="0"/>
        <w:snapToGrid w:val="0"/>
        <w:spacing w:line="400" w:lineRule="exact"/>
        <w:rPr>
          <w:rFonts w:hint="eastAsia" w:ascii="仿宋" w:hAnsi="仿宋" w:eastAsia="仿宋"/>
          <w:sz w:val="28"/>
        </w:rPr>
      </w:pPr>
    </w:p>
    <w:p>
      <w:pPr>
        <w:adjustRightInd w:val="0"/>
        <w:snapToGrid w:val="0"/>
        <w:spacing w:line="400" w:lineRule="exact"/>
        <w:rPr>
          <w:rFonts w:hint="eastAsia" w:ascii="仿宋" w:hAnsi="仿宋" w:eastAsia="仿宋"/>
          <w:sz w:val="28"/>
        </w:rPr>
      </w:pPr>
      <w:r>
        <w:rPr>
          <w:rFonts w:hint="eastAsia" w:ascii="仿宋" w:hAnsi="仿宋" w:eastAsia="仿宋"/>
          <w:sz w:val="28"/>
        </w:rPr>
        <w:t>致</w:t>
      </w:r>
      <w:r>
        <w:rPr>
          <w:rFonts w:hint="eastAsia" w:ascii="仿宋" w:hAnsi="仿宋" w:eastAsia="仿宋"/>
          <w:sz w:val="28"/>
          <w:u w:val="single"/>
        </w:rPr>
        <w:t>：</w:t>
      </w:r>
      <w:permStart w:id="136" w:edGrp="everyone"/>
      <w:r>
        <w:rPr>
          <w:rFonts w:hint="eastAsia" w:ascii="仿宋" w:hAnsi="仿宋" w:eastAsia="仿宋"/>
          <w:sz w:val="28"/>
          <w:u w:val="single"/>
        </w:rPr>
        <w:t xml:space="preserve">                </w:t>
      </w:r>
      <w:permEnd w:id="136"/>
    </w:p>
    <w:p>
      <w:pPr>
        <w:adjustRightInd w:val="0"/>
        <w:snapToGrid w:val="0"/>
        <w:spacing w:line="400" w:lineRule="exact"/>
        <w:ind w:firstLine="560" w:firstLineChars="200"/>
        <w:rPr>
          <w:rFonts w:hint="eastAsia" w:ascii="仿宋" w:hAnsi="仿宋" w:eastAsia="仿宋"/>
          <w:sz w:val="28"/>
        </w:rPr>
      </w:pPr>
      <w:r>
        <w:rPr>
          <w:rFonts w:hint="eastAsia" w:ascii="仿宋" w:hAnsi="仿宋" w:eastAsia="仿宋"/>
          <w:sz w:val="28"/>
        </w:rPr>
        <w:t>鉴于</w:t>
      </w:r>
      <w:permStart w:id="137" w:edGrp="everyone"/>
      <w:r>
        <w:rPr>
          <w:rFonts w:hint="eastAsia" w:ascii="仿宋" w:hAnsi="仿宋" w:eastAsia="仿宋"/>
          <w:sz w:val="28"/>
          <w:u w:val="single"/>
        </w:rPr>
        <w:t xml:space="preserve">                </w:t>
      </w:r>
      <w:permEnd w:id="137"/>
      <w:r>
        <w:rPr>
          <w:rFonts w:hint="eastAsia" w:ascii="仿宋" w:hAnsi="仿宋" w:eastAsia="仿宋"/>
          <w:sz w:val="28"/>
        </w:rPr>
        <w:t>（承包人名称，以下简称承包人）与贵方于</w:t>
      </w:r>
      <w:permStart w:id="138" w:edGrp="everyone"/>
      <w:r>
        <w:rPr>
          <w:rFonts w:hint="eastAsia" w:ascii="仿宋" w:hAnsi="仿宋" w:eastAsia="仿宋"/>
          <w:sz w:val="28"/>
          <w:u w:val="single"/>
        </w:rPr>
        <w:t xml:space="preserve">      </w:t>
      </w:r>
      <w:permEnd w:id="138"/>
      <w:r>
        <w:rPr>
          <w:rFonts w:hint="eastAsia" w:ascii="仿宋" w:hAnsi="仿宋" w:eastAsia="仿宋"/>
          <w:sz w:val="28"/>
        </w:rPr>
        <w:t>年</w:t>
      </w:r>
      <w:permStart w:id="139" w:edGrp="everyone"/>
      <w:r>
        <w:rPr>
          <w:rFonts w:hint="eastAsia" w:ascii="仿宋" w:hAnsi="仿宋" w:eastAsia="仿宋"/>
          <w:sz w:val="28"/>
          <w:u w:val="single"/>
        </w:rPr>
        <w:t xml:space="preserve">      </w:t>
      </w:r>
      <w:permEnd w:id="139"/>
      <w:r>
        <w:rPr>
          <w:rFonts w:hint="eastAsia" w:ascii="仿宋" w:hAnsi="仿宋" w:eastAsia="仿宋"/>
          <w:sz w:val="28"/>
        </w:rPr>
        <w:t>月</w:t>
      </w:r>
      <w:permStart w:id="140" w:edGrp="everyone"/>
      <w:r>
        <w:rPr>
          <w:rFonts w:hint="eastAsia" w:ascii="仿宋" w:hAnsi="仿宋" w:eastAsia="仿宋"/>
          <w:sz w:val="28"/>
          <w:u w:val="single"/>
        </w:rPr>
        <w:t xml:space="preserve">       </w:t>
      </w:r>
      <w:permEnd w:id="140"/>
      <w:r>
        <w:rPr>
          <w:rFonts w:hint="eastAsia" w:ascii="仿宋" w:hAnsi="仿宋" w:eastAsia="仿宋"/>
          <w:sz w:val="28"/>
        </w:rPr>
        <w:t>日签订了编号为</w:t>
      </w:r>
      <w:permStart w:id="141" w:edGrp="everyone"/>
      <w:r>
        <w:rPr>
          <w:rFonts w:hint="eastAsia" w:ascii="仿宋" w:hAnsi="仿宋" w:eastAsia="仿宋"/>
          <w:sz w:val="28"/>
          <w:u w:val="single"/>
        </w:rPr>
        <w:t xml:space="preserve">        </w:t>
      </w:r>
      <w:permEnd w:id="141"/>
      <w:r>
        <w:rPr>
          <w:rFonts w:hint="eastAsia" w:ascii="仿宋" w:hAnsi="仿宋" w:eastAsia="仿宋"/>
          <w:sz w:val="28"/>
        </w:rPr>
        <w:t>的输变电工程施工合同（以下简称施工合同），由承包人负责建设</w:t>
      </w:r>
      <w:permStart w:id="142" w:edGrp="everyone"/>
      <w:r>
        <w:rPr>
          <w:rFonts w:hint="eastAsia" w:ascii="仿宋" w:hAnsi="仿宋" w:eastAsia="仿宋"/>
          <w:sz w:val="28"/>
          <w:u w:val="single"/>
        </w:rPr>
        <w:t xml:space="preserve">         </w:t>
      </w:r>
      <w:permEnd w:id="142"/>
      <w:r>
        <w:rPr>
          <w:rFonts w:hint="eastAsia" w:ascii="仿宋" w:hAnsi="仿宋" w:eastAsia="仿宋"/>
          <w:sz w:val="28"/>
        </w:rPr>
        <w:t>工程；及贵方在施工合同中要求承包人提供总金额为人民币</w:t>
      </w:r>
      <w:permStart w:id="143" w:edGrp="everyone"/>
      <w:r>
        <w:rPr>
          <w:rFonts w:hint="eastAsia" w:ascii="仿宋" w:hAnsi="仿宋" w:eastAsia="仿宋"/>
          <w:sz w:val="28"/>
          <w:u w:val="single"/>
        </w:rPr>
        <w:t xml:space="preserve">        </w:t>
      </w:r>
      <w:permEnd w:id="143"/>
      <w:r>
        <w:rPr>
          <w:rFonts w:hint="eastAsia" w:ascii="仿宋" w:hAnsi="仿宋" w:eastAsia="仿宋"/>
          <w:sz w:val="28"/>
        </w:rPr>
        <w:t>万元的银行保函，作为承包人履行施工合同的担保。</w:t>
      </w:r>
    </w:p>
    <w:p>
      <w:pPr>
        <w:adjustRightInd w:val="0"/>
        <w:snapToGrid w:val="0"/>
        <w:spacing w:line="400" w:lineRule="exact"/>
        <w:ind w:firstLine="560" w:firstLineChars="200"/>
        <w:rPr>
          <w:rFonts w:hint="eastAsia" w:ascii="仿宋" w:hAnsi="仿宋" w:eastAsia="仿宋"/>
          <w:sz w:val="28"/>
          <w:u w:val="single"/>
        </w:rPr>
      </w:pPr>
      <w:r>
        <w:rPr>
          <w:rFonts w:hint="eastAsia" w:ascii="仿宋" w:hAnsi="仿宋" w:eastAsia="仿宋"/>
          <w:sz w:val="28"/>
        </w:rPr>
        <w:t>为此，根据承包人的申请，本银行</w:t>
      </w:r>
      <w:permStart w:id="144" w:edGrp="everyone"/>
      <w:r>
        <w:rPr>
          <w:rFonts w:hint="eastAsia" w:ascii="仿宋" w:hAnsi="仿宋" w:eastAsia="仿宋"/>
          <w:sz w:val="28"/>
          <w:u w:val="single"/>
        </w:rPr>
        <w:t xml:space="preserve">            </w:t>
      </w:r>
      <w:permEnd w:id="144"/>
      <w:r>
        <w:rPr>
          <w:rFonts w:hint="eastAsia" w:ascii="仿宋" w:hAnsi="仿宋" w:eastAsia="仿宋"/>
          <w:sz w:val="28"/>
        </w:rPr>
        <w:t>（银行名称及法定地址），特向贵方出具本履约保函，并在此声明：</w:t>
      </w:r>
    </w:p>
    <w:p>
      <w:pPr>
        <w:adjustRightInd w:val="0"/>
        <w:snapToGrid w:val="0"/>
        <w:spacing w:line="400" w:lineRule="exact"/>
        <w:ind w:firstLine="560" w:firstLineChars="200"/>
        <w:rPr>
          <w:rFonts w:hint="eastAsia" w:ascii="仿宋" w:hAnsi="仿宋" w:eastAsia="仿宋"/>
          <w:sz w:val="28"/>
        </w:rPr>
      </w:pPr>
      <w:r>
        <w:rPr>
          <w:rFonts w:hint="eastAsia" w:ascii="仿宋" w:hAnsi="仿宋" w:eastAsia="仿宋"/>
          <w:sz w:val="28"/>
        </w:rPr>
        <w:t>1. 本履约保函为无条件的不可撤销的银行保函；</w:t>
      </w:r>
    </w:p>
    <w:p>
      <w:pPr>
        <w:adjustRightInd w:val="0"/>
        <w:snapToGrid w:val="0"/>
        <w:spacing w:line="400" w:lineRule="exact"/>
        <w:ind w:firstLine="560" w:firstLineChars="200"/>
        <w:rPr>
          <w:rFonts w:hint="eastAsia" w:ascii="仿宋" w:hAnsi="仿宋" w:eastAsia="仿宋"/>
          <w:sz w:val="28"/>
          <w:u w:val="single"/>
        </w:rPr>
      </w:pPr>
      <w:r>
        <w:rPr>
          <w:rFonts w:hint="eastAsia" w:ascii="仿宋" w:hAnsi="仿宋" w:eastAsia="仿宋"/>
          <w:sz w:val="28"/>
        </w:rPr>
        <w:t>2. 本履约保函金额为人民币</w:t>
      </w:r>
      <w:permStart w:id="145" w:edGrp="everyone"/>
      <w:r>
        <w:rPr>
          <w:rFonts w:hint="eastAsia" w:ascii="仿宋" w:hAnsi="仿宋" w:eastAsia="仿宋"/>
          <w:sz w:val="28"/>
          <w:u w:val="single"/>
        </w:rPr>
        <w:t xml:space="preserve">        </w:t>
      </w:r>
      <w:permEnd w:id="145"/>
      <w:r>
        <w:rPr>
          <w:rFonts w:hint="eastAsia" w:ascii="仿宋" w:hAnsi="仿宋" w:eastAsia="仿宋"/>
          <w:sz w:val="28"/>
        </w:rPr>
        <w:t>万元；</w:t>
      </w:r>
    </w:p>
    <w:p>
      <w:pPr>
        <w:adjustRightInd w:val="0"/>
        <w:snapToGrid w:val="0"/>
        <w:spacing w:line="400" w:lineRule="exact"/>
        <w:ind w:firstLine="560" w:firstLineChars="200"/>
        <w:rPr>
          <w:rFonts w:hint="eastAsia" w:ascii="仿宋" w:hAnsi="仿宋" w:eastAsia="仿宋"/>
          <w:sz w:val="28"/>
          <w:u w:val="single"/>
        </w:rPr>
      </w:pPr>
      <w:r>
        <w:rPr>
          <w:rFonts w:hint="eastAsia" w:ascii="仿宋" w:hAnsi="仿宋" w:eastAsia="仿宋"/>
          <w:sz w:val="28"/>
        </w:rPr>
        <w:t>3. 如果由于承包人在履行施工合同过程中的作为或不作为、故意、疏忽或过失、过错等原因，使贵方遭受任何损失时，贵方即可向本行发出要求支付的书面通知。本行在收到该通知后将立即按该书面通知所要求的支付金额和时间进行支付。贵方在发出此类通知时无需随附任何证据或证据性材料，也无需说明任何理由；</w:t>
      </w:r>
    </w:p>
    <w:p>
      <w:pPr>
        <w:adjustRightInd w:val="0"/>
        <w:snapToGrid w:val="0"/>
        <w:spacing w:line="400" w:lineRule="exact"/>
        <w:ind w:firstLine="560" w:firstLineChars="200"/>
        <w:rPr>
          <w:rFonts w:hint="eastAsia" w:ascii="仿宋" w:hAnsi="仿宋" w:eastAsia="仿宋"/>
          <w:sz w:val="28"/>
        </w:rPr>
      </w:pPr>
      <w:r>
        <w:rPr>
          <w:rFonts w:hint="eastAsia" w:ascii="仿宋" w:hAnsi="仿宋" w:eastAsia="仿宋"/>
          <w:sz w:val="28"/>
        </w:rPr>
        <w:t>4. 本行特此放弃所有因贵方与承包人之间发生争议或相互索赔而享有的任何抗辩权；</w:t>
      </w:r>
    </w:p>
    <w:p>
      <w:pPr>
        <w:adjustRightInd w:val="0"/>
        <w:snapToGrid w:val="0"/>
        <w:spacing w:line="400" w:lineRule="exact"/>
        <w:ind w:firstLine="560" w:firstLineChars="200"/>
        <w:rPr>
          <w:rFonts w:hint="eastAsia" w:ascii="仿宋" w:hAnsi="仿宋" w:eastAsia="仿宋"/>
          <w:sz w:val="28"/>
          <w:u w:val="single"/>
        </w:rPr>
      </w:pPr>
      <w:r>
        <w:rPr>
          <w:rFonts w:hint="eastAsia" w:ascii="仿宋" w:hAnsi="仿宋" w:eastAsia="仿宋"/>
          <w:sz w:val="28"/>
        </w:rPr>
        <w:t>5. 本行进一步同意，如果施工合同发生任何情况的修改、修订、补充或其他变化，本行在本履约保函中的责任将不会发生任何变化，施工合同的前述变化也无须通知本行；</w:t>
      </w:r>
    </w:p>
    <w:p>
      <w:pPr>
        <w:adjustRightInd w:val="0"/>
        <w:snapToGrid w:val="0"/>
        <w:spacing w:line="400" w:lineRule="exact"/>
        <w:ind w:firstLine="560" w:firstLineChars="200"/>
        <w:rPr>
          <w:rFonts w:hint="eastAsia" w:ascii="仿宋" w:hAnsi="仿宋" w:eastAsia="仿宋"/>
          <w:sz w:val="28"/>
          <w:u w:val="single"/>
        </w:rPr>
      </w:pPr>
      <w:r>
        <w:rPr>
          <w:rFonts w:hint="eastAsia" w:ascii="仿宋" w:hAnsi="仿宋" w:eastAsia="仿宋"/>
          <w:sz w:val="28"/>
        </w:rPr>
        <w:t>6. 本履约保函在从签发之日起至发包人签发工程竣工验收证书前持续有效。</w:t>
      </w:r>
    </w:p>
    <w:p>
      <w:pPr>
        <w:adjustRightInd w:val="0"/>
        <w:snapToGrid w:val="0"/>
        <w:spacing w:line="400" w:lineRule="exact"/>
        <w:rPr>
          <w:rFonts w:hint="eastAsia" w:ascii="仿宋" w:hAnsi="仿宋" w:eastAsia="仿宋"/>
          <w:sz w:val="28"/>
          <w:u w:val="single"/>
        </w:rPr>
      </w:pPr>
    </w:p>
    <w:p>
      <w:pPr>
        <w:adjustRightInd w:val="0"/>
        <w:snapToGrid w:val="0"/>
        <w:spacing w:line="400" w:lineRule="exact"/>
        <w:ind w:firstLine="3780" w:firstLineChars="1350"/>
        <w:rPr>
          <w:rFonts w:hint="eastAsia" w:ascii="仿宋" w:hAnsi="仿宋" w:eastAsia="仿宋"/>
          <w:sz w:val="28"/>
        </w:rPr>
      </w:pPr>
      <w:permStart w:id="146" w:edGrp="everyone"/>
      <w:r>
        <w:rPr>
          <w:rFonts w:hint="eastAsia" w:ascii="仿宋" w:hAnsi="仿宋" w:eastAsia="仿宋"/>
          <w:sz w:val="28"/>
        </w:rPr>
        <w:t xml:space="preserve">银行名称：（盖章）                </w:t>
      </w:r>
    </w:p>
    <w:p>
      <w:pPr>
        <w:adjustRightInd w:val="0"/>
        <w:snapToGrid w:val="0"/>
        <w:spacing w:line="400" w:lineRule="exact"/>
        <w:ind w:firstLine="3780" w:firstLineChars="1350"/>
        <w:rPr>
          <w:rFonts w:hint="eastAsia" w:ascii="仿宋" w:hAnsi="仿宋" w:eastAsia="仿宋"/>
          <w:sz w:val="28"/>
        </w:rPr>
      </w:pPr>
      <w:r>
        <w:rPr>
          <w:rFonts w:hint="eastAsia" w:ascii="仿宋" w:hAnsi="仿宋" w:eastAsia="仿宋"/>
          <w:sz w:val="28"/>
        </w:rPr>
        <w:t>银行地址：</w:t>
      </w:r>
    </w:p>
    <w:p>
      <w:pPr>
        <w:adjustRightInd w:val="0"/>
        <w:snapToGrid w:val="0"/>
        <w:spacing w:line="400" w:lineRule="exact"/>
        <w:ind w:firstLine="3780" w:firstLineChars="1350"/>
        <w:rPr>
          <w:rFonts w:hint="eastAsia" w:ascii="仿宋" w:hAnsi="仿宋" w:eastAsia="仿宋"/>
          <w:sz w:val="28"/>
        </w:rPr>
      </w:pPr>
      <w:r>
        <w:rPr>
          <w:rFonts w:hint="eastAsia" w:ascii="仿宋" w:hAnsi="仿宋" w:eastAsia="仿宋"/>
          <w:sz w:val="28"/>
        </w:rPr>
        <w:t>负责人：</w:t>
      </w:r>
    </w:p>
    <w:p>
      <w:pPr>
        <w:adjustRightInd w:val="0"/>
        <w:snapToGrid w:val="0"/>
        <w:spacing w:line="400" w:lineRule="exact"/>
        <w:ind w:firstLine="3780" w:firstLineChars="1350"/>
        <w:rPr>
          <w:rFonts w:hint="eastAsia" w:ascii="仿宋" w:hAnsi="仿宋" w:eastAsia="仿宋"/>
          <w:sz w:val="28"/>
        </w:rPr>
      </w:pPr>
      <w:r>
        <w:rPr>
          <w:rFonts w:hint="eastAsia" w:ascii="仿宋" w:hAnsi="仿宋" w:eastAsia="仿宋"/>
          <w:sz w:val="28"/>
        </w:rPr>
        <w:t>邮编：</w:t>
      </w:r>
    </w:p>
    <w:p>
      <w:pPr>
        <w:widowControl/>
        <w:adjustRightInd w:val="0"/>
        <w:snapToGrid w:val="0"/>
        <w:spacing w:line="400" w:lineRule="exact"/>
        <w:ind w:firstLine="3780" w:firstLineChars="1350"/>
        <w:rPr>
          <w:rFonts w:hint="eastAsia" w:ascii="仿宋" w:hAnsi="仿宋" w:eastAsia="仿宋"/>
          <w:sz w:val="28"/>
        </w:rPr>
      </w:pPr>
      <w:r>
        <w:rPr>
          <w:rFonts w:hint="eastAsia" w:ascii="仿宋" w:hAnsi="仿宋" w:eastAsia="仿宋"/>
          <w:sz w:val="28"/>
        </w:rPr>
        <w:t>电话：</w:t>
      </w:r>
    </w:p>
    <w:p>
      <w:pPr>
        <w:widowControl/>
        <w:adjustRightInd w:val="0"/>
        <w:snapToGrid w:val="0"/>
        <w:spacing w:line="400" w:lineRule="exact"/>
        <w:ind w:firstLine="3780" w:firstLineChars="1350"/>
        <w:rPr>
          <w:rFonts w:hint="eastAsia" w:ascii="仿宋" w:hAnsi="仿宋" w:eastAsia="仿宋"/>
          <w:sz w:val="28"/>
        </w:rPr>
      </w:pPr>
      <w:r>
        <w:rPr>
          <w:rFonts w:hint="eastAsia" w:ascii="仿宋" w:hAnsi="仿宋" w:eastAsia="仿宋"/>
          <w:sz w:val="28"/>
        </w:rPr>
        <w:t>传真：</w:t>
      </w:r>
    </w:p>
    <w:p>
      <w:pPr>
        <w:widowControl/>
        <w:adjustRightInd w:val="0"/>
        <w:snapToGrid w:val="0"/>
        <w:spacing w:line="400" w:lineRule="exact"/>
        <w:ind w:firstLine="3780" w:firstLineChars="1350"/>
        <w:rPr>
          <w:rFonts w:hint="eastAsia" w:ascii="仿宋" w:hAnsi="仿宋" w:eastAsia="仿宋"/>
          <w:snapToGrid w:val="0"/>
          <w:kern w:val="0"/>
          <w:sz w:val="28"/>
        </w:rPr>
      </w:pPr>
      <w:r>
        <w:rPr>
          <w:rFonts w:hint="eastAsia" w:ascii="仿宋" w:hAnsi="仿宋" w:eastAsia="仿宋"/>
          <w:sz w:val="28"/>
        </w:rPr>
        <w:t>日期：       年       月      日</w:t>
      </w:r>
    </w:p>
    <w:permEnd w:id="146"/>
    <w:p>
      <w:pPr>
        <w:spacing w:line="480" w:lineRule="exact"/>
        <w:jc w:val="left"/>
        <w:rPr>
          <w:rFonts w:hint="eastAsia" w:ascii="黑体" w:hAnsi="黑体" w:eastAsia="黑体"/>
          <w:sz w:val="28"/>
        </w:rPr>
      </w:pPr>
      <w:r>
        <w:rPr>
          <w:rFonts w:hint="eastAsia" w:ascii="黑体" w:hAnsi="黑体" w:eastAsia="黑体"/>
          <w:sz w:val="28"/>
        </w:rPr>
        <w:br w:type="page"/>
      </w:r>
      <w:r>
        <w:rPr>
          <w:rFonts w:hint="eastAsia" w:ascii="黑体" w:hAnsi="黑体" w:eastAsia="黑体"/>
          <w:sz w:val="28"/>
        </w:rPr>
        <w:t>附件5 ：安全协议书</w:t>
      </w:r>
      <w:bookmarkEnd w:id="1373"/>
      <w:bookmarkEnd w:id="1374"/>
      <w:bookmarkEnd w:id="1375"/>
      <w:bookmarkEnd w:id="1376"/>
      <w:bookmarkEnd w:id="1377"/>
      <w:bookmarkEnd w:id="1378"/>
      <w:r>
        <w:rPr>
          <w:rFonts w:hint="eastAsia" w:ascii="黑体" w:hAnsi="黑体" w:eastAsia="黑体"/>
          <w:sz w:val="28"/>
        </w:rPr>
        <w:t xml:space="preserve">                       </w:t>
      </w:r>
    </w:p>
    <w:p>
      <w:pPr>
        <w:spacing w:line="480" w:lineRule="exact"/>
        <w:jc w:val="center"/>
        <w:rPr>
          <w:rFonts w:hint="eastAsia" w:ascii="华文中宋" w:hAnsi="华文中宋" w:eastAsia="华文中宋"/>
          <w:b/>
          <w:sz w:val="32"/>
        </w:rPr>
      </w:pPr>
      <w:bookmarkStart w:id="1385" w:name="_Toc21599"/>
      <w:bookmarkStart w:id="1386" w:name="_Toc15210"/>
      <w:bookmarkStart w:id="1387" w:name="_Toc7061"/>
      <w:bookmarkStart w:id="1388" w:name="_Toc11087"/>
      <w:bookmarkStart w:id="1389" w:name="_Toc21122"/>
      <w:bookmarkStart w:id="1390" w:name="_Toc2304"/>
      <w:r>
        <w:rPr>
          <w:rFonts w:hint="eastAsia" w:ascii="华文中宋" w:hAnsi="华文中宋" w:eastAsia="华文中宋"/>
          <w:b/>
          <w:sz w:val="32"/>
        </w:rPr>
        <w:t>安全协议书</w:t>
      </w:r>
      <w:bookmarkEnd w:id="1385"/>
      <w:bookmarkEnd w:id="1386"/>
      <w:bookmarkEnd w:id="1387"/>
      <w:bookmarkEnd w:id="1388"/>
      <w:bookmarkEnd w:id="1389"/>
      <w:bookmarkEnd w:id="1390"/>
    </w:p>
    <w:p>
      <w:pPr>
        <w:spacing w:line="360" w:lineRule="exact"/>
      </w:pPr>
    </w:p>
    <w:p>
      <w:pPr>
        <w:spacing w:line="480" w:lineRule="exact"/>
        <w:rPr>
          <w:rFonts w:hint="eastAsia" w:ascii="仿宋" w:hAnsi="仿宋" w:eastAsia="仿宋"/>
          <w:sz w:val="28"/>
        </w:rPr>
      </w:pPr>
      <w:r>
        <w:rPr>
          <w:rFonts w:hint="eastAsia" w:ascii="仿宋" w:hAnsi="仿宋" w:eastAsia="仿宋"/>
          <w:sz w:val="28"/>
        </w:rPr>
        <w:t>发包人：</w:t>
      </w:r>
      <w:permStart w:id="147" w:edGrp="everyone"/>
      <w:r>
        <w:rPr>
          <w:rFonts w:hint="eastAsia" w:ascii="仿宋" w:hAnsi="仿宋" w:eastAsia="仿宋"/>
          <w:sz w:val="28"/>
          <w:u w:val="single"/>
        </w:rPr>
        <w:t xml:space="preserve">                          </w:t>
      </w:r>
      <w:permEnd w:id="147"/>
      <w:r>
        <w:rPr>
          <w:rFonts w:hint="eastAsia" w:ascii="仿宋" w:hAnsi="仿宋" w:eastAsia="仿宋"/>
          <w:sz w:val="28"/>
        </w:rPr>
        <w:t>（以下简称甲方）</w:t>
      </w:r>
    </w:p>
    <w:p>
      <w:pPr>
        <w:spacing w:line="480" w:lineRule="exact"/>
        <w:rPr>
          <w:rFonts w:hint="eastAsia" w:ascii="仿宋" w:hAnsi="仿宋" w:eastAsia="仿宋"/>
          <w:sz w:val="28"/>
        </w:rPr>
      </w:pPr>
      <w:r>
        <w:rPr>
          <w:rFonts w:hint="eastAsia" w:ascii="仿宋" w:hAnsi="仿宋" w:eastAsia="仿宋"/>
          <w:sz w:val="28"/>
        </w:rPr>
        <w:t>承包人：</w:t>
      </w:r>
      <w:permStart w:id="148" w:edGrp="everyone"/>
      <w:r>
        <w:rPr>
          <w:rFonts w:hint="eastAsia" w:ascii="仿宋" w:hAnsi="仿宋" w:eastAsia="仿宋"/>
          <w:sz w:val="28"/>
          <w:u w:val="single"/>
        </w:rPr>
        <w:t xml:space="preserve">                          </w:t>
      </w:r>
      <w:permEnd w:id="148"/>
      <w:r>
        <w:rPr>
          <w:rFonts w:hint="eastAsia" w:ascii="仿宋" w:hAnsi="仿宋" w:eastAsia="仿宋"/>
          <w:sz w:val="28"/>
        </w:rPr>
        <w:t>（以下简称乙方）</w:t>
      </w:r>
    </w:p>
    <w:p>
      <w:pPr>
        <w:spacing w:line="480" w:lineRule="exact"/>
        <w:rPr>
          <w:rFonts w:hint="eastAsia" w:ascii="仿宋" w:hAnsi="仿宋" w:eastAsia="仿宋"/>
          <w:sz w:val="28"/>
        </w:rPr>
      </w:pPr>
    </w:p>
    <w:p>
      <w:pPr>
        <w:spacing w:line="480" w:lineRule="exact"/>
        <w:ind w:firstLine="560" w:firstLineChars="200"/>
        <w:rPr>
          <w:rFonts w:hint="eastAsia" w:ascii="仿宋" w:hAnsi="仿宋" w:eastAsia="仿宋"/>
          <w:sz w:val="28"/>
        </w:rPr>
      </w:pPr>
      <w:r>
        <w:rPr>
          <w:rFonts w:hint="eastAsia" w:ascii="仿宋" w:hAnsi="仿宋" w:eastAsia="仿宋"/>
          <w:sz w:val="28"/>
        </w:rPr>
        <w:t>为贯彻“安全第一，预防为主，综合治理”的方针，明确双方安全文明施工管理责任，提高施工现场安全文明施工管理水平，确保本工程安全、文明、优质、高效完成施工建设任务。根据国家有关法律、法规和电力行业的有关安全文明施工规定，结合本工程特点，双方在签订本工程承包合同的同时签订本协议，以资履行。</w:t>
      </w:r>
    </w:p>
    <w:p>
      <w:pPr>
        <w:spacing w:line="480" w:lineRule="exact"/>
        <w:ind w:firstLine="560" w:firstLineChars="200"/>
        <w:rPr>
          <w:rFonts w:hint="eastAsia" w:ascii="仿宋" w:hAnsi="仿宋" w:eastAsia="仿宋"/>
          <w:sz w:val="28"/>
        </w:rPr>
      </w:pPr>
      <w:bookmarkStart w:id="1391" w:name="_Toc24060"/>
      <w:bookmarkStart w:id="1392" w:name="_Toc11348"/>
      <w:bookmarkStart w:id="1393" w:name="_Toc13523"/>
      <w:bookmarkStart w:id="1394" w:name="_Toc16105"/>
      <w:bookmarkStart w:id="1395" w:name="_Toc26112"/>
      <w:bookmarkStart w:id="1396" w:name="_Toc24106"/>
      <w:r>
        <w:rPr>
          <w:rFonts w:hint="eastAsia" w:ascii="仿宋" w:hAnsi="仿宋" w:eastAsia="仿宋"/>
          <w:sz w:val="28"/>
        </w:rPr>
        <w:t>一、工程项目</w:t>
      </w:r>
      <w:bookmarkEnd w:id="1391"/>
      <w:bookmarkEnd w:id="1392"/>
      <w:bookmarkEnd w:id="1393"/>
      <w:bookmarkEnd w:id="1394"/>
      <w:bookmarkEnd w:id="1395"/>
      <w:bookmarkEnd w:id="1396"/>
    </w:p>
    <w:p>
      <w:pPr>
        <w:spacing w:line="480" w:lineRule="exact"/>
        <w:ind w:firstLine="560" w:firstLineChars="200"/>
        <w:rPr>
          <w:rFonts w:hint="eastAsia" w:ascii="仿宋" w:hAnsi="仿宋" w:eastAsia="仿宋"/>
          <w:sz w:val="28"/>
        </w:rPr>
      </w:pPr>
      <w:r>
        <w:rPr>
          <w:rFonts w:hint="eastAsia" w:ascii="仿宋" w:hAnsi="仿宋" w:eastAsia="仿宋"/>
          <w:sz w:val="28"/>
        </w:rPr>
        <w:t>1. 工程名称：</w:t>
      </w:r>
      <w:permStart w:id="149" w:edGrp="everyone"/>
      <w:r>
        <w:rPr>
          <w:rFonts w:hint="eastAsia" w:ascii="仿宋" w:hAnsi="仿宋" w:eastAsia="仿宋"/>
          <w:sz w:val="28"/>
          <w:u w:val="single"/>
        </w:rPr>
        <w:t xml:space="preserve">                                          </w:t>
      </w:r>
      <w:permEnd w:id="149"/>
      <w:r>
        <w:rPr>
          <w:rFonts w:hint="eastAsia" w:ascii="仿宋" w:hAnsi="仿宋" w:eastAsia="仿宋"/>
          <w:sz w:val="28"/>
        </w:rPr>
        <w:t>。</w:t>
      </w:r>
    </w:p>
    <w:p>
      <w:pPr>
        <w:spacing w:line="480" w:lineRule="exact"/>
        <w:ind w:firstLine="560" w:firstLineChars="200"/>
        <w:rPr>
          <w:rFonts w:hint="eastAsia" w:ascii="仿宋" w:hAnsi="仿宋" w:eastAsia="仿宋"/>
          <w:sz w:val="28"/>
        </w:rPr>
      </w:pPr>
      <w:r>
        <w:rPr>
          <w:rFonts w:hint="eastAsia" w:ascii="仿宋" w:hAnsi="仿宋" w:eastAsia="仿宋"/>
          <w:sz w:val="28"/>
        </w:rPr>
        <w:t>2. 工程地址：</w:t>
      </w:r>
      <w:permStart w:id="150" w:edGrp="everyone"/>
      <w:r>
        <w:rPr>
          <w:rFonts w:hint="eastAsia" w:ascii="仿宋" w:hAnsi="仿宋" w:eastAsia="仿宋"/>
          <w:sz w:val="28"/>
          <w:u w:val="single"/>
        </w:rPr>
        <w:t xml:space="preserve">                                         </w:t>
      </w:r>
      <w:permEnd w:id="150"/>
      <w:r>
        <w:rPr>
          <w:rFonts w:hint="eastAsia" w:ascii="仿宋" w:hAnsi="仿宋" w:eastAsia="仿宋"/>
          <w:sz w:val="28"/>
        </w:rPr>
        <w:t>。</w:t>
      </w:r>
    </w:p>
    <w:p>
      <w:pPr>
        <w:spacing w:line="480" w:lineRule="exact"/>
        <w:ind w:firstLine="560" w:firstLineChars="200"/>
        <w:rPr>
          <w:rFonts w:hint="eastAsia" w:ascii="仿宋" w:hAnsi="仿宋" w:eastAsia="仿宋"/>
          <w:sz w:val="28"/>
        </w:rPr>
      </w:pPr>
      <w:r>
        <w:rPr>
          <w:rFonts w:hint="eastAsia" w:ascii="仿宋" w:hAnsi="仿宋" w:eastAsia="仿宋"/>
          <w:sz w:val="28"/>
        </w:rPr>
        <w:t>3. 承包范围：</w:t>
      </w:r>
      <w:permStart w:id="151" w:edGrp="everyone"/>
      <w:r>
        <w:rPr>
          <w:rFonts w:hint="eastAsia" w:ascii="仿宋" w:hAnsi="仿宋" w:eastAsia="仿宋"/>
          <w:sz w:val="28"/>
          <w:u w:val="single"/>
        </w:rPr>
        <w:t xml:space="preserve">                                          </w:t>
      </w:r>
      <w:permEnd w:id="151"/>
      <w:r>
        <w:rPr>
          <w:rFonts w:hint="eastAsia" w:ascii="仿宋" w:hAnsi="仿宋" w:eastAsia="仿宋"/>
          <w:sz w:val="28"/>
        </w:rPr>
        <w:t>。</w:t>
      </w:r>
    </w:p>
    <w:p>
      <w:pPr>
        <w:spacing w:line="480" w:lineRule="exact"/>
        <w:ind w:firstLine="560" w:firstLineChars="200"/>
        <w:rPr>
          <w:rFonts w:hint="eastAsia" w:ascii="仿宋" w:hAnsi="仿宋" w:eastAsia="仿宋"/>
          <w:sz w:val="28"/>
        </w:rPr>
      </w:pPr>
      <w:bookmarkStart w:id="1397" w:name="_Toc31881"/>
      <w:bookmarkStart w:id="1398" w:name="_Toc12522"/>
      <w:bookmarkStart w:id="1399" w:name="_Toc26361"/>
      <w:bookmarkStart w:id="1400" w:name="_Toc16219"/>
      <w:bookmarkStart w:id="1401" w:name="_Toc1189"/>
      <w:bookmarkStart w:id="1402" w:name="_Toc15186"/>
      <w:r>
        <w:rPr>
          <w:rFonts w:hint="eastAsia" w:ascii="仿宋" w:hAnsi="仿宋" w:eastAsia="仿宋"/>
          <w:sz w:val="28"/>
        </w:rPr>
        <w:t>二、工程工期</w:t>
      </w:r>
      <w:bookmarkEnd w:id="1397"/>
      <w:bookmarkEnd w:id="1398"/>
      <w:bookmarkEnd w:id="1399"/>
      <w:bookmarkEnd w:id="1400"/>
      <w:bookmarkEnd w:id="1401"/>
      <w:bookmarkEnd w:id="1402"/>
    </w:p>
    <w:p>
      <w:pPr>
        <w:spacing w:line="480" w:lineRule="exact"/>
        <w:ind w:firstLine="560" w:firstLineChars="200"/>
        <w:rPr>
          <w:rFonts w:hint="eastAsia" w:ascii="仿宋" w:hAnsi="仿宋" w:eastAsia="仿宋"/>
          <w:sz w:val="28"/>
        </w:rPr>
      </w:pPr>
      <w:r>
        <w:rPr>
          <w:rFonts w:hint="eastAsia" w:ascii="仿宋" w:hAnsi="仿宋" w:eastAsia="仿宋"/>
          <w:sz w:val="28"/>
        </w:rPr>
        <w:t>本工程自</w:t>
      </w:r>
      <w:permStart w:id="152" w:edGrp="everyone"/>
      <w:r>
        <w:rPr>
          <w:rFonts w:hint="eastAsia" w:ascii="仿宋" w:hAnsi="仿宋" w:eastAsia="仿宋"/>
          <w:sz w:val="28"/>
          <w:u w:val="single"/>
        </w:rPr>
        <w:t xml:space="preserve">       </w:t>
      </w:r>
      <w:permEnd w:id="152"/>
      <w:r>
        <w:rPr>
          <w:rFonts w:hint="eastAsia" w:ascii="仿宋" w:hAnsi="仿宋" w:eastAsia="仿宋"/>
          <w:sz w:val="28"/>
        </w:rPr>
        <w:t>月起开工，至</w:t>
      </w:r>
      <w:permStart w:id="153" w:edGrp="everyone"/>
      <w:r>
        <w:rPr>
          <w:rFonts w:hint="eastAsia" w:ascii="仿宋" w:hAnsi="仿宋" w:eastAsia="仿宋"/>
          <w:sz w:val="28"/>
          <w:u w:val="single"/>
        </w:rPr>
        <w:t xml:space="preserve">       </w:t>
      </w:r>
      <w:permEnd w:id="153"/>
      <w:r>
        <w:rPr>
          <w:rFonts w:hint="eastAsia" w:ascii="仿宋" w:hAnsi="仿宋" w:eastAsia="仿宋"/>
          <w:sz w:val="28"/>
        </w:rPr>
        <w:t>月竣工。</w:t>
      </w:r>
    </w:p>
    <w:p>
      <w:pPr>
        <w:spacing w:line="480" w:lineRule="exact"/>
        <w:ind w:firstLine="560" w:firstLineChars="200"/>
        <w:rPr>
          <w:rFonts w:hint="eastAsia" w:ascii="仿宋" w:hAnsi="仿宋" w:eastAsia="仿宋"/>
          <w:sz w:val="28"/>
        </w:rPr>
      </w:pPr>
      <w:bookmarkStart w:id="1403" w:name="_Toc27024"/>
      <w:bookmarkStart w:id="1404" w:name="_Toc13279"/>
      <w:bookmarkStart w:id="1405" w:name="_Toc31278"/>
      <w:bookmarkStart w:id="1406" w:name="_Toc23766"/>
      <w:bookmarkStart w:id="1407" w:name="_Toc21936"/>
      <w:bookmarkStart w:id="1408" w:name="_Toc9043"/>
      <w:r>
        <w:rPr>
          <w:rFonts w:hint="eastAsia" w:ascii="仿宋" w:hAnsi="仿宋" w:eastAsia="仿宋"/>
          <w:sz w:val="28"/>
        </w:rPr>
        <w:t>三、工程项目安全目标</w:t>
      </w:r>
      <w:bookmarkEnd w:id="1403"/>
      <w:bookmarkEnd w:id="1404"/>
      <w:bookmarkEnd w:id="1405"/>
      <w:bookmarkEnd w:id="1406"/>
      <w:bookmarkEnd w:id="1407"/>
      <w:bookmarkEnd w:id="1408"/>
      <w:r>
        <w:rPr>
          <w:rFonts w:hint="eastAsia" w:ascii="仿宋" w:hAnsi="仿宋" w:eastAsia="仿宋"/>
          <w:sz w:val="28"/>
        </w:rPr>
        <w:t xml:space="preserve"> </w:t>
      </w:r>
    </w:p>
    <w:p>
      <w:pPr>
        <w:spacing w:line="480" w:lineRule="exact"/>
        <w:ind w:firstLine="560" w:firstLineChars="200"/>
        <w:rPr>
          <w:rFonts w:hint="eastAsia" w:ascii="仿宋" w:hAnsi="仿宋" w:eastAsia="仿宋"/>
          <w:sz w:val="28"/>
        </w:rPr>
      </w:pPr>
      <w:r>
        <w:rPr>
          <w:rFonts w:hint="eastAsia" w:ascii="仿宋" w:hAnsi="仿宋" w:eastAsia="仿宋"/>
          <w:sz w:val="28"/>
        </w:rPr>
        <w:t>1. 不发生六级及以上人身事件。</w:t>
      </w:r>
    </w:p>
    <w:p>
      <w:pPr>
        <w:spacing w:line="480" w:lineRule="exact"/>
        <w:ind w:firstLine="560" w:firstLineChars="200"/>
        <w:rPr>
          <w:rFonts w:hint="eastAsia" w:ascii="仿宋" w:hAnsi="仿宋" w:eastAsia="仿宋"/>
          <w:sz w:val="28"/>
        </w:rPr>
      </w:pPr>
      <w:r>
        <w:rPr>
          <w:rFonts w:hint="eastAsia" w:ascii="仿宋" w:hAnsi="仿宋" w:eastAsia="仿宋"/>
          <w:sz w:val="28"/>
        </w:rPr>
        <w:t>2. 不发生因工程建设引起的六级及以上电网及设备事件。</w:t>
      </w:r>
    </w:p>
    <w:p>
      <w:pPr>
        <w:spacing w:line="480" w:lineRule="exact"/>
        <w:ind w:firstLine="560" w:firstLineChars="200"/>
        <w:rPr>
          <w:rFonts w:hint="eastAsia" w:ascii="仿宋" w:hAnsi="仿宋" w:eastAsia="仿宋"/>
          <w:sz w:val="28"/>
        </w:rPr>
      </w:pPr>
      <w:r>
        <w:rPr>
          <w:rFonts w:hint="eastAsia" w:ascii="仿宋" w:hAnsi="仿宋" w:eastAsia="仿宋"/>
          <w:sz w:val="28"/>
        </w:rPr>
        <w:t>3. 不发生六级及以上施工机械设备事件。</w:t>
      </w:r>
    </w:p>
    <w:p>
      <w:pPr>
        <w:spacing w:line="480" w:lineRule="exact"/>
        <w:ind w:firstLine="560" w:firstLineChars="200"/>
        <w:rPr>
          <w:rFonts w:hint="eastAsia" w:ascii="仿宋" w:hAnsi="仿宋" w:eastAsia="仿宋"/>
          <w:sz w:val="28"/>
        </w:rPr>
      </w:pPr>
      <w:r>
        <w:rPr>
          <w:rFonts w:hint="eastAsia" w:ascii="仿宋" w:hAnsi="仿宋" w:eastAsia="仿宋"/>
          <w:sz w:val="28"/>
        </w:rPr>
        <w:t>4. 不发生火灾事故。</w:t>
      </w:r>
    </w:p>
    <w:p>
      <w:pPr>
        <w:spacing w:line="480" w:lineRule="exact"/>
        <w:ind w:firstLine="560" w:firstLineChars="200"/>
        <w:rPr>
          <w:rFonts w:hint="eastAsia" w:ascii="仿宋" w:hAnsi="仿宋" w:eastAsia="仿宋"/>
          <w:sz w:val="28"/>
        </w:rPr>
      </w:pPr>
      <w:r>
        <w:rPr>
          <w:rFonts w:hint="eastAsia" w:ascii="仿宋" w:hAnsi="仿宋" w:eastAsia="仿宋"/>
          <w:sz w:val="28"/>
        </w:rPr>
        <w:t>5. 不发生环境污染事件。</w:t>
      </w:r>
    </w:p>
    <w:p>
      <w:pPr>
        <w:spacing w:line="480" w:lineRule="exact"/>
        <w:ind w:firstLine="560" w:firstLineChars="200"/>
        <w:rPr>
          <w:rFonts w:hint="eastAsia" w:ascii="仿宋" w:hAnsi="仿宋" w:eastAsia="仿宋"/>
          <w:sz w:val="28"/>
        </w:rPr>
      </w:pPr>
      <w:r>
        <w:rPr>
          <w:rFonts w:hint="eastAsia" w:ascii="仿宋" w:hAnsi="仿宋" w:eastAsia="仿宋"/>
          <w:sz w:val="28"/>
        </w:rPr>
        <w:t>6. 不发生负主要责任的一般交通事故。</w:t>
      </w:r>
    </w:p>
    <w:p>
      <w:pPr>
        <w:spacing w:line="480" w:lineRule="exact"/>
        <w:ind w:firstLine="560" w:firstLineChars="200"/>
        <w:rPr>
          <w:rFonts w:hint="eastAsia" w:ascii="仿宋" w:hAnsi="仿宋" w:eastAsia="仿宋"/>
          <w:sz w:val="28"/>
        </w:rPr>
      </w:pPr>
      <w:r>
        <w:rPr>
          <w:rFonts w:hint="eastAsia" w:ascii="仿宋" w:hAnsi="仿宋" w:eastAsia="仿宋"/>
          <w:sz w:val="28"/>
        </w:rPr>
        <w:t>7. 不发生基建信息安全事件。</w:t>
      </w:r>
    </w:p>
    <w:p>
      <w:pPr>
        <w:spacing w:line="480" w:lineRule="exact"/>
        <w:ind w:firstLine="560" w:firstLineChars="200"/>
        <w:rPr>
          <w:rFonts w:hint="eastAsia" w:ascii="仿宋" w:hAnsi="仿宋" w:eastAsia="仿宋"/>
          <w:sz w:val="28"/>
        </w:rPr>
      </w:pPr>
      <w:r>
        <w:rPr>
          <w:rFonts w:hint="eastAsia" w:ascii="仿宋" w:hAnsi="仿宋" w:eastAsia="仿宋"/>
          <w:sz w:val="28"/>
        </w:rPr>
        <w:t>8. 不发生对公司造成影响的安全稳定事件。</w:t>
      </w:r>
    </w:p>
    <w:p>
      <w:pPr>
        <w:spacing w:line="480" w:lineRule="exact"/>
        <w:ind w:firstLine="560" w:firstLineChars="200"/>
        <w:rPr>
          <w:rFonts w:hint="eastAsia" w:ascii="仿宋" w:hAnsi="仿宋" w:eastAsia="仿宋"/>
          <w:sz w:val="28"/>
        </w:rPr>
      </w:pPr>
      <w:bookmarkStart w:id="1409" w:name="_Toc25175"/>
      <w:bookmarkStart w:id="1410" w:name="_Toc1513"/>
      <w:bookmarkStart w:id="1411" w:name="_Toc26682"/>
      <w:bookmarkStart w:id="1412" w:name="_Toc3964"/>
      <w:bookmarkStart w:id="1413" w:name="_Toc6005"/>
      <w:bookmarkStart w:id="1414" w:name="_Toc1172"/>
      <w:r>
        <w:rPr>
          <w:rFonts w:hint="eastAsia" w:ascii="仿宋" w:hAnsi="仿宋" w:eastAsia="仿宋"/>
          <w:sz w:val="28"/>
        </w:rPr>
        <w:t>四、本工程文明施工目标</w:t>
      </w:r>
      <w:bookmarkEnd w:id="1409"/>
      <w:bookmarkEnd w:id="1410"/>
      <w:bookmarkEnd w:id="1411"/>
      <w:bookmarkEnd w:id="1412"/>
      <w:bookmarkEnd w:id="1413"/>
      <w:bookmarkEnd w:id="1414"/>
    </w:p>
    <w:p>
      <w:pPr>
        <w:spacing w:line="480" w:lineRule="exact"/>
        <w:ind w:firstLine="560" w:firstLineChars="200"/>
        <w:rPr>
          <w:rFonts w:hint="eastAsia" w:ascii="仿宋" w:hAnsi="仿宋" w:eastAsia="仿宋"/>
          <w:sz w:val="28"/>
        </w:rPr>
      </w:pPr>
      <w:r>
        <w:rPr>
          <w:rFonts w:hint="eastAsia" w:ascii="仿宋" w:hAnsi="仿宋" w:eastAsia="仿宋"/>
          <w:sz w:val="28"/>
        </w:rPr>
        <w:t>执行国家电网有限公司安全文明施工管理相关规定，实现“安全制度执行标准化、安全设施标准化、个人防护用品标准化、现场布置标准化、作业行为规范化和环境影响最小化”。</w:t>
      </w:r>
    </w:p>
    <w:p>
      <w:pPr>
        <w:spacing w:line="480" w:lineRule="exact"/>
        <w:ind w:firstLine="560" w:firstLineChars="200"/>
        <w:rPr>
          <w:rFonts w:hint="eastAsia" w:ascii="仿宋" w:hAnsi="仿宋" w:eastAsia="仿宋"/>
          <w:sz w:val="28"/>
        </w:rPr>
      </w:pPr>
      <w:r>
        <w:rPr>
          <w:rFonts w:hint="eastAsia" w:ascii="仿宋" w:hAnsi="仿宋" w:eastAsia="仿宋"/>
          <w:sz w:val="28"/>
        </w:rPr>
        <w:t>获得国家电网有限公司输变电工程项目安全管理流动红旗□（请根据情况在□中打√号选择）；</w:t>
      </w:r>
    </w:p>
    <w:p>
      <w:pPr>
        <w:spacing w:line="480" w:lineRule="exact"/>
        <w:ind w:firstLine="560" w:firstLineChars="200"/>
        <w:rPr>
          <w:rFonts w:hint="eastAsia" w:ascii="仿宋" w:hAnsi="仿宋" w:eastAsia="仿宋"/>
          <w:sz w:val="28"/>
        </w:rPr>
      </w:pPr>
      <w:r>
        <w:rPr>
          <w:rFonts w:hint="eastAsia" w:ascii="仿宋" w:hAnsi="仿宋" w:eastAsia="仿宋"/>
          <w:sz w:val="28"/>
        </w:rPr>
        <w:t>获得省级公司输变电工程项目安全管理流动红旗□（请根据情况在□中打√号选择）。</w:t>
      </w:r>
    </w:p>
    <w:p>
      <w:pPr>
        <w:spacing w:line="480" w:lineRule="exact"/>
        <w:ind w:firstLine="560" w:firstLineChars="200"/>
        <w:rPr>
          <w:rFonts w:hint="eastAsia" w:ascii="仿宋" w:hAnsi="仿宋" w:eastAsia="仿宋"/>
          <w:sz w:val="28"/>
        </w:rPr>
      </w:pPr>
      <w:bookmarkStart w:id="1415" w:name="_Toc14621"/>
      <w:bookmarkStart w:id="1416" w:name="_Toc20338"/>
      <w:bookmarkStart w:id="1417" w:name="_Toc20869"/>
      <w:bookmarkStart w:id="1418" w:name="_Toc22093"/>
      <w:bookmarkStart w:id="1419" w:name="_Toc30466"/>
      <w:bookmarkStart w:id="1420" w:name="_Toc16922"/>
      <w:r>
        <w:rPr>
          <w:rFonts w:hint="eastAsia" w:ascii="仿宋" w:hAnsi="仿宋" w:eastAsia="仿宋"/>
          <w:sz w:val="28"/>
        </w:rPr>
        <w:t>五、执行标准（不限于）</w:t>
      </w:r>
      <w:bookmarkEnd w:id="1415"/>
      <w:bookmarkEnd w:id="1416"/>
      <w:bookmarkEnd w:id="1417"/>
      <w:bookmarkEnd w:id="1418"/>
      <w:bookmarkEnd w:id="1419"/>
      <w:bookmarkEnd w:id="1420"/>
    </w:p>
    <w:p>
      <w:pPr>
        <w:spacing w:line="480" w:lineRule="exact"/>
        <w:ind w:firstLine="560" w:firstLineChars="200"/>
        <w:rPr>
          <w:rFonts w:hint="eastAsia" w:ascii="仿宋" w:hAnsi="仿宋" w:eastAsia="仿宋"/>
          <w:sz w:val="28"/>
        </w:rPr>
      </w:pPr>
      <w:r>
        <w:rPr>
          <w:rFonts w:hint="eastAsia" w:ascii="仿宋" w:hAnsi="仿宋" w:eastAsia="仿宋"/>
          <w:sz w:val="28"/>
        </w:rPr>
        <w:t>1. 有关法律法规和标准:</w:t>
      </w:r>
    </w:p>
    <w:p>
      <w:pPr>
        <w:numPr>
          <w:ilvl w:val="0"/>
          <w:numId w:val="7"/>
        </w:numPr>
        <w:spacing w:line="480" w:lineRule="exact"/>
        <w:rPr>
          <w:rFonts w:hint="eastAsia" w:ascii="仿宋" w:hAnsi="仿宋" w:eastAsia="仿宋"/>
          <w:sz w:val="28"/>
        </w:rPr>
      </w:pPr>
      <w:r>
        <w:rPr>
          <w:rFonts w:ascii="仿宋" w:hAnsi="仿宋" w:eastAsia="仿宋"/>
          <w:sz w:val="28"/>
        </w:rPr>
        <w:t>《中华人民共和国安全生产法》中华人民共和国主席第70号令；</w:t>
      </w:r>
    </w:p>
    <w:p>
      <w:pPr>
        <w:numPr>
          <w:ilvl w:val="0"/>
          <w:numId w:val="7"/>
        </w:numPr>
        <w:spacing w:line="480" w:lineRule="exact"/>
        <w:rPr>
          <w:rFonts w:hint="eastAsia" w:ascii="仿宋" w:hAnsi="仿宋" w:eastAsia="仿宋"/>
          <w:sz w:val="28"/>
        </w:rPr>
      </w:pPr>
      <w:r>
        <w:rPr>
          <w:rFonts w:ascii="仿宋" w:hAnsi="仿宋" w:eastAsia="仿宋"/>
          <w:sz w:val="28"/>
        </w:rPr>
        <w:t>《建设工程安全生产管理条</w:t>
      </w:r>
      <w:r>
        <w:rPr>
          <w:rFonts w:hint="eastAsia" w:ascii="仿宋" w:hAnsi="仿宋" w:eastAsia="仿宋"/>
          <w:sz w:val="28"/>
        </w:rPr>
        <w:t>例</w:t>
      </w:r>
      <w:r>
        <w:rPr>
          <w:rFonts w:ascii="仿宋" w:hAnsi="仿宋" w:eastAsia="仿宋"/>
          <w:sz w:val="28"/>
        </w:rPr>
        <w:t>》国务院393号令；</w:t>
      </w:r>
    </w:p>
    <w:p>
      <w:pPr>
        <w:numPr>
          <w:ilvl w:val="0"/>
          <w:numId w:val="7"/>
        </w:numPr>
        <w:spacing w:line="480" w:lineRule="exact"/>
        <w:rPr>
          <w:rFonts w:hint="eastAsia" w:ascii="仿宋" w:hAnsi="仿宋" w:eastAsia="仿宋"/>
          <w:sz w:val="28"/>
        </w:rPr>
      </w:pPr>
      <w:r>
        <w:rPr>
          <w:rFonts w:ascii="仿宋" w:hAnsi="仿宋" w:eastAsia="仿宋"/>
          <w:sz w:val="28"/>
        </w:rPr>
        <w:t>《生产安全事故报告和调查处理条例》国务院令第493号；</w:t>
      </w:r>
    </w:p>
    <w:p>
      <w:pPr>
        <w:numPr>
          <w:ilvl w:val="0"/>
          <w:numId w:val="7"/>
        </w:numPr>
        <w:spacing w:line="480" w:lineRule="exact"/>
        <w:rPr>
          <w:rFonts w:hint="eastAsia" w:ascii="仿宋" w:hAnsi="仿宋" w:eastAsia="仿宋"/>
          <w:sz w:val="28"/>
        </w:rPr>
      </w:pPr>
      <w:r>
        <w:rPr>
          <w:rFonts w:ascii="仿宋" w:hAnsi="仿宋" w:eastAsia="仿宋"/>
          <w:sz w:val="28"/>
        </w:rPr>
        <w:t>《电力安全事故应急处置和调查处理条例》国务院第599号令；</w:t>
      </w:r>
    </w:p>
    <w:p>
      <w:pPr>
        <w:numPr>
          <w:ilvl w:val="0"/>
          <w:numId w:val="7"/>
        </w:numPr>
        <w:spacing w:line="480" w:lineRule="exact"/>
        <w:rPr>
          <w:rFonts w:hint="eastAsia" w:ascii="仿宋" w:hAnsi="仿宋" w:eastAsia="仿宋"/>
          <w:sz w:val="28"/>
        </w:rPr>
      </w:pPr>
      <w:r>
        <w:rPr>
          <w:rFonts w:ascii="仿宋" w:hAnsi="仿宋" w:eastAsia="仿宋"/>
          <w:sz w:val="28"/>
        </w:rPr>
        <w:t>《特种设备安全监察条例》（国务院2009第549号令）；</w:t>
      </w:r>
    </w:p>
    <w:p>
      <w:pPr>
        <w:numPr>
          <w:ilvl w:val="0"/>
          <w:numId w:val="7"/>
        </w:numPr>
        <w:spacing w:line="480" w:lineRule="exact"/>
        <w:rPr>
          <w:rFonts w:hint="eastAsia" w:ascii="仿宋" w:hAnsi="仿宋" w:eastAsia="仿宋"/>
          <w:sz w:val="28"/>
        </w:rPr>
      </w:pPr>
      <w:r>
        <w:rPr>
          <w:rFonts w:ascii="仿宋" w:hAnsi="仿宋" w:eastAsia="仿宋"/>
          <w:sz w:val="28"/>
        </w:rPr>
        <w:t>《承装（修、试）电力设施许可证管理办法》（电监会28号令）；</w:t>
      </w:r>
    </w:p>
    <w:p>
      <w:pPr>
        <w:numPr>
          <w:ilvl w:val="0"/>
          <w:numId w:val="7"/>
        </w:numPr>
        <w:spacing w:line="480" w:lineRule="exact"/>
        <w:rPr>
          <w:rFonts w:hint="eastAsia" w:ascii="仿宋" w:hAnsi="仿宋" w:eastAsia="仿宋"/>
          <w:sz w:val="28"/>
        </w:rPr>
      </w:pPr>
      <w:r>
        <w:rPr>
          <w:rFonts w:ascii="仿宋" w:hAnsi="仿宋" w:eastAsia="仿宋"/>
          <w:sz w:val="28"/>
        </w:rPr>
        <w:t>《施工现场临时用电安全技术规范》JGJ46-2005；</w:t>
      </w:r>
    </w:p>
    <w:p>
      <w:pPr>
        <w:numPr>
          <w:ilvl w:val="0"/>
          <w:numId w:val="7"/>
        </w:numPr>
        <w:spacing w:line="480" w:lineRule="exact"/>
        <w:rPr>
          <w:rFonts w:hint="eastAsia" w:ascii="仿宋" w:hAnsi="仿宋" w:eastAsia="仿宋"/>
          <w:sz w:val="28"/>
        </w:rPr>
      </w:pPr>
      <w:r>
        <w:rPr>
          <w:rFonts w:hint="eastAsia" w:ascii="仿宋" w:hAnsi="仿宋" w:eastAsia="仿宋"/>
          <w:sz w:val="28"/>
        </w:rPr>
        <w:t>《电力建设安全工作规程 第2部分：电力线路》DL5009.2-2013</w:t>
      </w:r>
      <w:r>
        <w:rPr>
          <w:rFonts w:ascii="仿宋" w:hAnsi="仿宋" w:eastAsia="仿宋"/>
          <w:sz w:val="28"/>
        </w:rPr>
        <w:t>；</w:t>
      </w:r>
    </w:p>
    <w:p>
      <w:pPr>
        <w:numPr>
          <w:ilvl w:val="0"/>
          <w:numId w:val="7"/>
        </w:numPr>
        <w:spacing w:line="480" w:lineRule="exact"/>
        <w:rPr>
          <w:rFonts w:hint="eastAsia" w:ascii="仿宋" w:hAnsi="仿宋" w:eastAsia="仿宋"/>
          <w:sz w:val="28"/>
        </w:rPr>
      </w:pPr>
      <w:r>
        <w:rPr>
          <w:rFonts w:hint="eastAsia" w:ascii="仿宋" w:hAnsi="仿宋" w:eastAsia="仿宋"/>
          <w:sz w:val="28"/>
        </w:rPr>
        <w:t>《电力建设安全工作规程 第3部分：变电站》DL5009.3-2013。</w:t>
      </w:r>
    </w:p>
    <w:p>
      <w:pPr>
        <w:spacing w:line="480" w:lineRule="exact"/>
        <w:ind w:firstLine="560" w:firstLineChars="200"/>
        <w:rPr>
          <w:rFonts w:hint="eastAsia" w:ascii="仿宋" w:hAnsi="仿宋" w:eastAsia="仿宋"/>
          <w:sz w:val="28"/>
        </w:rPr>
      </w:pPr>
      <w:r>
        <w:rPr>
          <w:rFonts w:ascii="仿宋" w:hAnsi="仿宋" w:eastAsia="仿宋"/>
          <w:sz w:val="28"/>
        </w:rPr>
        <w:t>2.</w:t>
      </w:r>
      <w:r>
        <w:rPr>
          <w:rFonts w:hint="eastAsia" w:ascii="仿宋" w:hAnsi="仿宋" w:eastAsia="仿宋"/>
          <w:sz w:val="28"/>
        </w:rPr>
        <w:t xml:space="preserve"> </w:t>
      </w:r>
      <w:r>
        <w:rPr>
          <w:rFonts w:ascii="仿宋" w:hAnsi="仿宋" w:eastAsia="仿宋"/>
          <w:sz w:val="28"/>
        </w:rPr>
        <w:t>国家电网</w:t>
      </w:r>
      <w:r>
        <w:rPr>
          <w:rFonts w:hint="eastAsia" w:ascii="仿宋" w:hAnsi="仿宋" w:eastAsia="仿宋"/>
          <w:sz w:val="28"/>
        </w:rPr>
        <w:t>有限</w:t>
      </w:r>
      <w:r>
        <w:rPr>
          <w:rFonts w:ascii="仿宋" w:hAnsi="仿宋" w:eastAsia="仿宋"/>
          <w:sz w:val="28"/>
        </w:rPr>
        <w:t>公司有关规程、通用制度及规定：</w:t>
      </w:r>
    </w:p>
    <w:p>
      <w:pPr>
        <w:numPr>
          <w:ilvl w:val="0"/>
          <w:numId w:val="8"/>
        </w:numPr>
        <w:spacing w:line="480" w:lineRule="exact"/>
        <w:rPr>
          <w:rFonts w:hint="eastAsia" w:ascii="仿宋" w:hAnsi="仿宋" w:eastAsia="仿宋"/>
          <w:sz w:val="28"/>
        </w:rPr>
      </w:pPr>
      <w:r>
        <w:rPr>
          <w:rFonts w:ascii="仿宋" w:hAnsi="仿宋" w:eastAsia="仿宋"/>
          <w:sz w:val="28"/>
        </w:rPr>
        <w:t>国家电网公司电力建设安全工作规程（变电站部分）</w:t>
      </w:r>
    </w:p>
    <w:p>
      <w:pPr>
        <w:numPr>
          <w:ilvl w:val="0"/>
          <w:numId w:val="8"/>
        </w:numPr>
        <w:spacing w:line="480" w:lineRule="exact"/>
        <w:rPr>
          <w:rFonts w:hint="eastAsia" w:ascii="仿宋" w:hAnsi="仿宋" w:eastAsia="仿宋"/>
          <w:sz w:val="28"/>
        </w:rPr>
      </w:pPr>
      <w:r>
        <w:rPr>
          <w:rFonts w:ascii="仿宋" w:hAnsi="仿宋" w:eastAsia="仿宋"/>
          <w:sz w:val="28"/>
        </w:rPr>
        <w:t>国家电网公司变电工程落地式钢管脚手架搭设安全技术规范；</w:t>
      </w:r>
    </w:p>
    <w:p>
      <w:pPr>
        <w:numPr>
          <w:ilvl w:val="0"/>
          <w:numId w:val="8"/>
        </w:numPr>
        <w:spacing w:line="480" w:lineRule="exact"/>
        <w:rPr>
          <w:rFonts w:hint="eastAsia" w:ascii="仿宋" w:hAnsi="仿宋" w:eastAsia="仿宋"/>
          <w:sz w:val="28"/>
        </w:rPr>
      </w:pPr>
      <w:r>
        <w:rPr>
          <w:rFonts w:ascii="仿宋" w:hAnsi="仿宋" w:eastAsia="仿宋"/>
          <w:sz w:val="28"/>
        </w:rPr>
        <w:t>国家电网公司基建管理通则；</w:t>
      </w:r>
    </w:p>
    <w:p>
      <w:pPr>
        <w:numPr>
          <w:ilvl w:val="0"/>
          <w:numId w:val="8"/>
        </w:numPr>
        <w:spacing w:line="480" w:lineRule="exact"/>
        <w:rPr>
          <w:rFonts w:hint="eastAsia" w:ascii="仿宋" w:hAnsi="仿宋" w:eastAsia="仿宋"/>
          <w:sz w:val="28"/>
        </w:rPr>
      </w:pPr>
      <w:r>
        <w:rPr>
          <w:rFonts w:ascii="仿宋" w:hAnsi="仿宋" w:eastAsia="仿宋"/>
          <w:sz w:val="28"/>
        </w:rPr>
        <w:t>国家电网公司基建项目管理规定；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国家电网公司输变电工程进度计划管理办法；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国家电网公司输变电工程流动红旗竞赛管理办法；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国家电网公司输变电工程业主项目部管理办法；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国家电网公司输变电工程验收管理办法；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国家电网公司基建安全管理规定；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国家电网公司输变电工程施工安全风险识别评估及预控办法；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国家电网公司输变电工程施工分包</w:t>
      </w:r>
      <w:r>
        <w:rPr>
          <w:rFonts w:hint="eastAsia" w:ascii="仿宋" w:hAnsi="仿宋" w:eastAsia="仿宋"/>
          <w:sz w:val="28"/>
        </w:rPr>
        <w:t>安全</w:t>
      </w:r>
      <w:r>
        <w:rPr>
          <w:rFonts w:ascii="仿宋" w:hAnsi="仿宋" w:eastAsia="仿宋"/>
          <w:sz w:val="28"/>
        </w:rPr>
        <w:t>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国家电网公司输变电工程安全文明施工标准化管理办法；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国家电网公司基建质量管理规定；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国家电网公司输变电工程优质工程评定管理办法；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国家电网公司输变电工程标准工艺管理办法；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国家电网公司基建技术管理规定；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国家电网公司输变电工程设计质量管理办法；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国家电网公司输变电工程优秀设计评选管理办法；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国家电网公司输变电工程通用设计通用设备管理办法；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国家电网公司基建新技术研究及应用管理办法；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国家电网公司输变电工程设计竞赛管理办法；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国家电网公司基建技经管理规定；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国家电网公司输变电工程初步设计评审管理办法；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国家电网公司输变电工程结算管理办法；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国家电网公司输变电工程设计变更与现场签证管理办法；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国家电网公司基建队伍管理规定；</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国家电网公司输变电工程监理管理办法；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国家电网公司输变电工程设计施工监理承包商资信及调试单位资格管理办法；</w:t>
      </w:r>
    </w:p>
    <w:p>
      <w:pPr>
        <w:numPr>
          <w:ilvl w:val="0"/>
          <w:numId w:val="8"/>
        </w:numPr>
        <w:spacing w:line="480" w:lineRule="exact"/>
        <w:rPr>
          <w:rFonts w:hint="eastAsia" w:ascii="仿宋" w:hAnsi="仿宋" w:eastAsia="仿宋"/>
          <w:sz w:val="28"/>
        </w:rPr>
      </w:pPr>
      <w:r>
        <w:rPr>
          <w:rFonts w:ascii="仿宋" w:hAnsi="仿宋" w:eastAsia="仿宋"/>
          <w:sz w:val="28"/>
        </w:rPr>
        <w:t>国家电网公司所属设计施工监理单位专业管理办法</w:t>
      </w:r>
      <w:r>
        <w:rPr>
          <w:rFonts w:hint="eastAsia" w:ascii="仿宋" w:hAnsi="仿宋" w:eastAsia="仿宋"/>
          <w:sz w:val="28"/>
        </w:rPr>
        <w:t>；</w:t>
      </w:r>
    </w:p>
    <w:p>
      <w:pPr>
        <w:numPr>
          <w:ilvl w:val="0"/>
          <w:numId w:val="8"/>
        </w:numPr>
        <w:spacing w:line="480" w:lineRule="exact"/>
        <w:rPr>
          <w:rFonts w:hint="eastAsia" w:ascii="仿宋" w:hAnsi="仿宋" w:eastAsia="仿宋"/>
          <w:sz w:val="28"/>
        </w:rPr>
      </w:pPr>
      <w:r>
        <w:rPr>
          <w:rFonts w:hint="eastAsia" w:ascii="仿宋" w:hAnsi="仿宋" w:eastAsia="仿宋"/>
          <w:sz w:val="28"/>
        </w:rPr>
        <w:t>国家电网有限公司关于基建专业落实依法治安科技兴安改革强安铁腕治安重点举措的通知;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国家电网有限公司关于进一步加强输变电工程质量管控重点举措的通知;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国网基建部关于进一步加强输变电工程施工安全风险管控的通知;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国家电网有限公司关于印发《输电线路工程地脚螺栓全过程管控办法》（试行）的通知;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国网基建部关于印发基建施工现场I、II级重大事故隐患清单（试行）的通知;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国网基建部关于进一步加强输变电工程施工安全风险管控的通知;</w:t>
      </w:r>
    </w:p>
    <w:p>
      <w:pPr>
        <w:numPr>
          <w:ilvl w:val="0"/>
          <w:numId w:val="8"/>
        </w:numPr>
        <w:spacing w:line="480" w:lineRule="exact"/>
        <w:rPr>
          <w:rFonts w:hint="eastAsia" w:ascii="仿宋" w:hAnsi="仿宋" w:eastAsia="仿宋"/>
          <w:sz w:val="28"/>
        </w:rPr>
      </w:pPr>
      <w:r>
        <w:rPr>
          <w:rFonts w:hint="eastAsia" w:ascii="仿宋" w:hAnsi="仿宋" w:eastAsia="仿宋"/>
          <w:sz w:val="28"/>
        </w:rPr>
        <w:t>国家电网有限公司关于全面推进输变电工程施工作业层班组标准化建设的通知等</w:t>
      </w:r>
      <w:r>
        <w:rPr>
          <w:rFonts w:ascii="仿宋" w:hAnsi="仿宋" w:eastAsia="仿宋"/>
          <w:sz w:val="28"/>
        </w:rPr>
        <w:t>。</w:t>
      </w:r>
    </w:p>
    <w:p>
      <w:pPr>
        <w:spacing w:line="480" w:lineRule="exact"/>
        <w:ind w:firstLine="560" w:firstLineChars="200"/>
        <w:rPr>
          <w:rFonts w:hint="eastAsia" w:ascii="仿宋" w:hAnsi="仿宋" w:eastAsia="仿宋"/>
          <w:sz w:val="28"/>
        </w:rPr>
      </w:pPr>
      <w:r>
        <w:rPr>
          <w:rFonts w:hint="eastAsia" w:ascii="仿宋" w:hAnsi="仿宋" w:eastAsia="仿宋"/>
          <w:sz w:val="28"/>
        </w:rPr>
        <w:t>3. 省级公司有关规定:</w:t>
      </w:r>
    </w:p>
    <w:p>
      <w:pPr>
        <w:spacing w:line="480" w:lineRule="exact"/>
        <w:ind w:firstLine="560" w:firstLineChars="200"/>
        <w:rPr>
          <w:rFonts w:hint="eastAsia" w:ascii="仿宋" w:hAnsi="仿宋" w:eastAsia="仿宋"/>
          <w:sz w:val="28"/>
        </w:rPr>
      </w:pPr>
      <w:permStart w:id="154" w:edGrp="everyone"/>
      <w:r>
        <w:rPr>
          <w:rFonts w:hint="eastAsia" w:ascii="仿宋" w:hAnsi="仿宋" w:eastAsia="仿宋"/>
          <w:sz w:val="28"/>
          <w:u w:val="single"/>
        </w:rPr>
        <w:t xml:space="preserve">                                                                                                                 </w:t>
      </w:r>
      <w:permEnd w:id="154"/>
      <w:r>
        <w:rPr>
          <w:rFonts w:hint="eastAsia" w:ascii="仿宋" w:hAnsi="仿宋" w:eastAsia="仿宋"/>
          <w:sz w:val="28"/>
        </w:rPr>
        <w:t>。</w:t>
      </w:r>
    </w:p>
    <w:p>
      <w:pPr>
        <w:spacing w:line="480" w:lineRule="exact"/>
        <w:ind w:firstLine="560" w:firstLineChars="200"/>
        <w:rPr>
          <w:rFonts w:hint="eastAsia" w:ascii="仿宋" w:hAnsi="仿宋" w:eastAsia="仿宋"/>
          <w:sz w:val="28"/>
        </w:rPr>
      </w:pPr>
      <w:r>
        <w:rPr>
          <w:rFonts w:hint="eastAsia" w:ascii="仿宋" w:hAnsi="仿宋" w:eastAsia="仿宋"/>
          <w:sz w:val="28"/>
        </w:rPr>
        <w:t>4. 国家、行业、国家电网有限公司及省级公司颁发的有关安全文明施工、劳动保护、环境保护的法律、法规、条例、标准、规程、规定、制度以及相关要求。</w:t>
      </w:r>
    </w:p>
    <w:p>
      <w:pPr>
        <w:spacing w:line="480" w:lineRule="exact"/>
        <w:ind w:firstLine="560" w:firstLineChars="200"/>
        <w:rPr>
          <w:rFonts w:hint="eastAsia" w:ascii="仿宋" w:hAnsi="仿宋" w:eastAsia="仿宋"/>
          <w:sz w:val="28"/>
        </w:rPr>
      </w:pPr>
      <w:bookmarkStart w:id="1421" w:name="_Toc1069"/>
      <w:bookmarkStart w:id="1422" w:name="_Toc15242"/>
      <w:bookmarkStart w:id="1423" w:name="_Toc6009"/>
      <w:bookmarkStart w:id="1424" w:name="_Toc18151"/>
      <w:bookmarkStart w:id="1425" w:name="_Toc7380"/>
      <w:bookmarkStart w:id="1426" w:name="_Toc22113"/>
      <w:r>
        <w:rPr>
          <w:rFonts w:hint="eastAsia" w:ascii="仿宋" w:hAnsi="仿宋" w:eastAsia="仿宋"/>
          <w:sz w:val="28"/>
        </w:rPr>
        <w:t>六、甲、乙双方安全文明施工管理责任、权利和义务</w:t>
      </w:r>
      <w:bookmarkEnd w:id="1421"/>
      <w:bookmarkEnd w:id="1422"/>
      <w:bookmarkEnd w:id="1423"/>
      <w:bookmarkEnd w:id="1424"/>
      <w:bookmarkEnd w:id="1425"/>
      <w:bookmarkEnd w:id="1426"/>
    </w:p>
    <w:p>
      <w:pPr>
        <w:spacing w:line="480" w:lineRule="exact"/>
        <w:ind w:firstLine="560" w:firstLineChars="200"/>
        <w:rPr>
          <w:rFonts w:hint="eastAsia" w:ascii="仿宋" w:hAnsi="仿宋" w:eastAsia="仿宋"/>
          <w:sz w:val="28"/>
        </w:rPr>
      </w:pPr>
      <w:r>
        <w:rPr>
          <w:rFonts w:hint="eastAsia" w:ascii="仿宋" w:hAnsi="仿宋" w:eastAsia="仿宋"/>
          <w:sz w:val="28"/>
        </w:rPr>
        <w:t>甲乙双方必须共同贯彻执行前款中的安全法律、法规和各项规程、规定；</w:t>
      </w:r>
    </w:p>
    <w:p>
      <w:pPr>
        <w:spacing w:line="480" w:lineRule="exact"/>
        <w:ind w:firstLine="560" w:firstLineChars="200"/>
        <w:rPr>
          <w:rFonts w:hint="eastAsia" w:ascii="仿宋" w:hAnsi="仿宋" w:eastAsia="仿宋"/>
          <w:sz w:val="28"/>
        </w:rPr>
      </w:pPr>
      <w:r>
        <w:rPr>
          <w:rFonts w:hint="eastAsia" w:ascii="仿宋" w:hAnsi="仿宋" w:eastAsia="仿宋"/>
          <w:sz w:val="28"/>
        </w:rPr>
        <w:t>施工期间，甲方作为项目建设管理单位，履行项目安全文明施工管理责任、权利和义务，负有现场安全监督管理责任。</w:t>
      </w:r>
    </w:p>
    <w:p>
      <w:pPr>
        <w:spacing w:line="480" w:lineRule="exact"/>
        <w:ind w:firstLine="560" w:firstLineChars="200"/>
        <w:rPr>
          <w:rFonts w:hint="eastAsia" w:ascii="仿宋" w:hAnsi="仿宋" w:eastAsia="仿宋"/>
          <w:sz w:val="28"/>
        </w:rPr>
      </w:pPr>
      <w:r>
        <w:rPr>
          <w:rFonts w:hint="eastAsia" w:ascii="仿宋" w:hAnsi="仿宋" w:eastAsia="仿宋"/>
          <w:sz w:val="28"/>
        </w:rPr>
        <w:t>乙方指派</w:t>
      </w:r>
      <w:permStart w:id="155" w:edGrp="everyone"/>
      <w:r>
        <w:rPr>
          <w:rFonts w:hint="eastAsia" w:ascii="仿宋" w:hAnsi="仿宋" w:eastAsia="仿宋"/>
          <w:sz w:val="28"/>
          <w:u w:val="single"/>
        </w:rPr>
        <w:t xml:space="preserve">     </w:t>
      </w:r>
      <w:permEnd w:id="155"/>
      <w:r>
        <w:rPr>
          <w:rFonts w:hint="eastAsia" w:ascii="仿宋" w:hAnsi="仿宋" w:eastAsia="仿宋"/>
          <w:sz w:val="28"/>
        </w:rPr>
        <w:t>同志负责本工程项目的有关安全文明施工管理工作；甲方委托</w:t>
      </w:r>
      <w:permStart w:id="156" w:edGrp="everyone"/>
      <w:r>
        <w:rPr>
          <w:rFonts w:hint="eastAsia" w:ascii="仿宋" w:hAnsi="仿宋" w:eastAsia="仿宋"/>
          <w:sz w:val="28"/>
          <w:u w:val="single"/>
        </w:rPr>
        <w:t xml:space="preserve">     </w:t>
      </w:r>
      <w:permEnd w:id="156"/>
      <w:r>
        <w:rPr>
          <w:rFonts w:hint="eastAsia" w:ascii="仿宋" w:hAnsi="仿宋" w:eastAsia="仿宋"/>
          <w:sz w:val="28"/>
        </w:rPr>
        <w:t>同志为业主项目部安全专责，负责联系、检查、督促乙方执行有关安全管理规定和标准。双方和监理必须认真履行各自的安全管理职责，甲乙双方及监理应经常联系，相互协助、检查和处理工程施工中有关的安全管理工作和安全问题，共同预防事故发生。</w:t>
      </w:r>
    </w:p>
    <w:p>
      <w:pPr>
        <w:spacing w:line="480" w:lineRule="exact"/>
        <w:ind w:firstLine="560" w:firstLineChars="200"/>
        <w:rPr>
          <w:rFonts w:hint="eastAsia" w:ascii="仿宋" w:hAnsi="仿宋" w:eastAsia="仿宋"/>
          <w:sz w:val="28"/>
        </w:rPr>
      </w:pPr>
      <w:r>
        <w:rPr>
          <w:rFonts w:hint="eastAsia" w:ascii="仿宋" w:hAnsi="仿宋" w:eastAsia="仿宋"/>
          <w:sz w:val="28"/>
        </w:rPr>
        <w:t>承发包工程贯彻先签订施工合同和安全文明施工管理协议后开工的原则。甲方不得指派乙方人员从事合同外的施工任务，乙方应拒绝合同外的施工任务。</w:t>
      </w:r>
    </w:p>
    <w:p>
      <w:pPr>
        <w:spacing w:line="480" w:lineRule="exact"/>
        <w:ind w:firstLine="560" w:firstLineChars="200"/>
        <w:rPr>
          <w:rFonts w:hint="eastAsia" w:ascii="仿宋" w:hAnsi="仿宋" w:eastAsia="仿宋"/>
          <w:sz w:val="28"/>
        </w:rPr>
      </w:pPr>
      <w:bookmarkStart w:id="1427" w:name="_Toc22987"/>
      <w:bookmarkStart w:id="1428" w:name="_Toc26931"/>
      <w:bookmarkStart w:id="1429" w:name="_Toc31266"/>
      <w:bookmarkStart w:id="1430" w:name="_Toc28561"/>
      <w:bookmarkStart w:id="1431" w:name="_Toc15709"/>
      <w:bookmarkStart w:id="1432" w:name="_Toc11267"/>
      <w:r>
        <w:rPr>
          <w:rFonts w:hint="eastAsia" w:ascii="仿宋" w:hAnsi="仿宋" w:eastAsia="仿宋"/>
          <w:sz w:val="28"/>
        </w:rPr>
        <w:t>七、甲方安全文明施工管理责任、权利和义务</w:t>
      </w:r>
      <w:bookmarkEnd w:id="1427"/>
      <w:bookmarkEnd w:id="1428"/>
      <w:bookmarkEnd w:id="1429"/>
      <w:bookmarkEnd w:id="1430"/>
      <w:bookmarkEnd w:id="1431"/>
      <w:bookmarkEnd w:id="1432"/>
    </w:p>
    <w:p>
      <w:pPr>
        <w:spacing w:line="480" w:lineRule="exact"/>
        <w:ind w:firstLine="560" w:firstLineChars="200"/>
        <w:rPr>
          <w:rFonts w:hint="eastAsia" w:ascii="仿宋" w:hAnsi="仿宋" w:eastAsia="仿宋"/>
          <w:sz w:val="28"/>
        </w:rPr>
      </w:pPr>
      <w:r>
        <w:rPr>
          <w:rFonts w:hint="eastAsia" w:ascii="仿宋" w:hAnsi="仿宋" w:eastAsia="仿宋"/>
          <w:sz w:val="28"/>
        </w:rPr>
        <w:t>（1）负责工程建设安全工作的总体管理和监督，对工程建设中的安全工作负有监督、管理责任。</w:t>
      </w:r>
    </w:p>
    <w:p>
      <w:pPr>
        <w:spacing w:line="480" w:lineRule="exact"/>
        <w:ind w:firstLine="560" w:firstLineChars="200"/>
        <w:rPr>
          <w:rFonts w:hint="eastAsia" w:ascii="仿宋" w:hAnsi="仿宋" w:eastAsia="仿宋"/>
          <w:sz w:val="28"/>
        </w:rPr>
      </w:pPr>
      <w:r>
        <w:rPr>
          <w:rFonts w:hint="eastAsia" w:ascii="仿宋" w:hAnsi="仿宋" w:eastAsia="仿宋"/>
          <w:sz w:val="28"/>
        </w:rPr>
        <w:t>（2）负责委托建设管理单位和监理单位代表甲方对现场的安全文明施工行使安全监督、管理职责。</w:t>
      </w:r>
    </w:p>
    <w:p>
      <w:pPr>
        <w:spacing w:line="480" w:lineRule="exact"/>
        <w:ind w:firstLine="560" w:firstLineChars="200"/>
        <w:rPr>
          <w:rFonts w:hint="eastAsia" w:ascii="仿宋" w:hAnsi="仿宋" w:eastAsia="仿宋"/>
          <w:sz w:val="28"/>
        </w:rPr>
      </w:pPr>
      <w:r>
        <w:rPr>
          <w:rFonts w:hint="eastAsia" w:ascii="仿宋" w:hAnsi="仿宋" w:eastAsia="仿宋"/>
          <w:sz w:val="28"/>
        </w:rPr>
        <w:t>（3）负责发布建设项目的安全目标和安全文明施工规定、要求。</w:t>
      </w:r>
    </w:p>
    <w:p>
      <w:pPr>
        <w:spacing w:line="480" w:lineRule="exact"/>
        <w:ind w:firstLine="560" w:firstLineChars="200"/>
        <w:rPr>
          <w:rFonts w:hint="eastAsia" w:ascii="仿宋" w:hAnsi="仿宋" w:eastAsia="仿宋"/>
          <w:sz w:val="28"/>
        </w:rPr>
      </w:pPr>
      <w:r>
        <w:rPr>
          <w:rFonts w:hint="eastAsia" w:ascii="仿宋" w:hAnsi="仿宋" w:eastAsia="仿宋"/>
          <w:sz w:val="28"/>
        </w:rPr>
        <w:t>（4）监督乙方按照合同约定建立健全现场安全保证体系和安全监督体系。</w:t>
      </w:r>
    </w:p>
    <w:p>
      <w:pPr>
        <w:spacing w:line="480" w:lineRule="exact"/>
        <w:ind w:firstLine="560" w:firstLineChars="200"/>
        <w:rPr>
          <w:rFonts w:hint="eastAsia" w:ascii="仿宋" w:hAnsi="仿宋" w:eastAsia="仿宋"/>
          <w:sz w:val="28"/>
        </w:rPr>
      </w:pPr>
      <w:r>
        <w:rPr>
          <w:rFonts w:hint="eastAsia" w:ascii="仿宋" w:hAnsi="仿宋" w:eastAsia="仿宋"/>
          <w:sz w:val="28"/>
        </w:rPr>
        <w:t>（5）按照有关规定及时支付安全文明施工费。</w:t>
      </w:r>
    </w:p>
    <w:p>
      <w:pPr>
        <w:spacing w:line="480" w:lineRule="exact"/>
        <w:ind w:firstLine="560" w:firstLineChars="200"/>
        <w:rPr>
          <w:rFonts w:hint="eastAsia" w:ascii="仿宋" w:hAnsi="仿宋" w:eastAsia="仿宋"/>
          <w:sz w:val="28"/>
        </w:rPr>
      </w:pPr>
      <w:r>
        <w:rPr>
          <w:rFonts w:hint="eastAsia" w:ascii="仿宋" w:hAnsi="仿宋" w:eastAsia="仿宋"/>
          <w:sz w:val="28"/>
        </w:rPr>
        <w:t>（6）负责及时成立工程安委会，定期开展安全活动，并记录。</w:t>
      </w:r>
    </w:p>
    <w:p>
      <w:pPr>
        <w:spacing w:line="480" w:lineRule="exact"/>
        <w:ind w:firstLine="560" w:firstLineChars="200"/>
        <w:rPr>
          <w:rFonts w:hint="eastAsia" w:ascii="仿宋" w:hAnsi="仿宋" w:eastAsia="仿宋"/>
          <w:sz w:val="28"/>
        </w:rPr>
      </w:pPr>
      <w:r>
        <w:rPr>
          <w:rFonts w:hint="eastAsia" w:ascii="仿宋" w:hAnsi="仿宋" w:eastAsia="仿宋"/>
          <w:sz w:val="28"/>
        </w:rPr>
        <w:t xml:space="preserve">（7）负责就工程施工环境、施工条件、地下管线和障碍物及毗邻区域存在的危险点和对本工程的安全文明施工管理要求向乙方进行交底并记录。 </w:t>
      </w:r>
    </w:p>
    <w:p>
      <w:pPr>
        <w:spacing w:line="480" w:lineRule="exact"/>
        <w:ind w:firstLine="560" w:firstLineChars="200"/>
        <w:rPr>
          <w:rFonts w:hint="eastAsia" w:ascii="仿宋" w:hAnsi="仿宋" w:eastAsia="仿宋"/>
          <w:sz w:val="28"/>
        </w:rPr>
      </w:pPr>
      <w:r>
        <w:rPr>
          <w:rFonts w:hint="eastAsia" w:ascii="仿宋" w:hAnsi="仿宋" w:eastAsia="仿宋"/>
          <w:sz w:val="28"/>
        </w:rPr>
        <w:t>（7）负责在工程开工前及时与乙方签订《施工合同》和本《协议》。</w:t>
      </w:r>
    </w:p>
    <w:p>
      <w:pPr>
        <w:spacing w:line="480" w:lineRule="exact"/>
        <w:ind w:firstLine="560" w:firstLineChars="200"/>
        <w:rPr>
          <w:rFonts w:hint="eastAsia" w:ascii="仿宋" w:hAnsi="仿宋" w:eastAsia="仿宋"/>
          <w:sz w:val="28"/>
        </w:rPr>
      </w:pPr>
      <w:r>
        <w:rPr>
          <w:rFonts w:hint="eastAsia" w:ascii="仿宋" w:hAnsi="仿宋" w:eastAsia="仿宋"/>
          <w:sz w:val="28"/>
        </w:rPr>
        <w:t>（8）在工程项目开工之前，负责组织业主项目部编制本工程的安全文明施工总体策划，负责提供给乙方作为编制输变电工程施工安全管理及风险控制方案的依据。</w:t>
      </w:r>
    </w:p>
    <w:p>
      <w:pPr>
        <w:spacing w:line="480" w:lineRule="exact"/>
        <w:ind w:firstLine="560" w:firstLineChars="200"/>
        <w:rPr>
          <w:rFonts w:hint="eastAsia" w:ascii="仿宋" w:hAnsi="仿宋" w:eastAsia="仿宋"/>
          <w:sz w:val="28"/>
        </w:rPr>
      </w:pPr>
      <w:r>
        <w:rPr>
          <w:rFonts w:hint="eastAsia" w:ascii="仿宋" w:hAnsi="仿宋" w:eastAsia="仿宋"/>
          <w:sz w:val="28"/>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每月工程进度款支付申请同时单独申报安全文明施工费。</w:t>
      </w:r>
    </w:p>
    <w:p>
      <w:pPr>
        <w:spacing w:line="480" w:lineRule="exact"/>
        <w:ind w:firstLine="560" w:firstLineChars="200"/>
        <w:rPr>
          <w:rFonts w:hint="eastAsia" w:ascii="仿宋" w:hAnsi="仿宋" w:eastAsia="仿宋"/>
          <w:sz w:val="28"/>
        </w:rPr>
      </w:pPr>
      <w:r>
        <w:rPr>
          <w:rFonts w:hint="eastAsia" w:ascii="仿宋" w:hAnsi="仿宋" w:eastAsia="仿宋"/>
          <w:sz w:val="28"/>
        </w:rPr>
        <w:t>（10）负责解决乙方施工、生活、办公所需的施工电源。</w:t>
      </w:r>
    </w:p>
    <w:p>
      <w:pPr>
        <w:spacing w:line="480" w:lineRule="exact"/>
        <w:ind w:firstLine="560" w:firstLineChars="200"/>
        <w:rPr>
          <w:rFonts w:hint="eastAsia" w:ascii="仿宋" w:hAnsi="仿宋" w:eastAsia="仿宋"/>
          <w:sz w:val="28"/>
        </w:rPr>
      </w:pPr>
      <w:r>
        <w:rPr>
          <w:rFonts w:hint="eastAsia" w:ascii="仿宋" w:hAnsi="仿宋" w:eastAsia="仿宋"/>
          <w:sz w:val="28"/>
        </w:rPr>
        <w:t>（11）对于变电站改、扩建工程，负责运行设备上的电缆拆、接的工作票办理工作。</w:t>
      </w:r>
    </w:p>
    <w:p>
      <w:pPr>
        <w:spacing w:line="480" w:lineRule="exact"/>
        <w:ind w:firstLine="560" w:firstLineChars="200"/>
        <w:rPr>
          <w:rFonts w:hint="eastAsia" w:ascii="仿宋" w:hAnsi="仿宋" w:eastAsia="仿宋"/>
          <w:sz w:val="28"/>
        </w:rPr>
      </w:pPr>
      <w:r>
        <w:rPr>
          <w:rFonts w:hint="eastAsia" w:ascii="仿宋" w:hAnsi="仿宋" w:eastAsia="仿宋"/>
          <w:sz w:val="28"/>
        </w:rPr>
        <w:t>（12）不对乙方提出不符合建设工程安全生产法律、法规和强制性标准规定的要求，不单方面压缩合同约定的工期。</w:t>
      </w:r>
    </w:p>
    <w:p>
      <w:pPr>
        <w:spacing w:line="480" w:lineRule="exact"/>
        <w:ind w:firstLine="560" w:firstLineChars="200"/>
        <w:rPr>
          <w:rFonts w:hint="eastAsia" w:ascii="仿宋" w:hAnsi="仿宋" w:eastAsia="仿宋"/>
          <w:sz w:val="28"/>
        </w:rPr>
      </w:pPr>
      <w:r>
        <w:rPr>
          <w:rFonts w:hint="eastAsia" w:ascii="仿宋" w:hAnsi="仿宋" w:eastAsia="仿宋"/>
          <w:sz w:val="28"/>
        </w:rPr>
        <w:t>（13）负责定期或不定期对乙方进行安全检查并督促整改，负责按上级单位有关规定对乙方安全工作进行监督和考评，并有权制止乙方人员的违章行为。</w:t>
      </w:r>
    </w:p>
    <w:p>
      <w:pPr>
        <w:spacing w:line="480" w:lineRule="exact"/>
        <w:ind w:firstLine="560" w:firstLineChars="200"/>
        <w:rPr>
          <w:rFonts w:hint="eastAsia" w:ascii="仿宋" w:hAnsi="仿宋" w:eastAsia="仿宋"/>
          <w:sz w:val="28"/>
        </w:rPr>
      </w:pPr>
      <w:r>
        <w:rPr>
          <w:rFonts w:hint="eastAsia" w:ascii="仿宋" w:hAnsi="仿宋" w:eastAsia="仿宋"/>
          <w:sz w:val="28"/>
        </w:rPr>
        <w:t>（14）在乙方发生安全事故时，负责配合、协助乙方按“四不放过”原则进行事故调查和处理，并按有关规定上报。</w:t>
      </w:r>
    </w:p>
    <w:p>
      <w:pPr>
        <w:spacing w:line="480" w:lineRule="exact"/>
        <w:ind w:firstLine="560" w:firstLineChars="200"/>
        <w:rPr>
          <w:rFonts w:hint="eastAsia" w:ascii="仿宋" w:hAnsi="仿宋" w:eastAsia="仿宋"/>
          <w:sz w:val="28"/>
        </w:rPr>
      </w:pPr>
      <w:r>
        <w:rPr>
          <w:rFonts w:hint="eastAsia" w:ascii="仿宋" w:hAnsi="仿宋" w:eastAsia="仿宋"/>
          <w:sz w:val="28"/>
        </w:rPr>
        <w:t>（15）负责组织对工程项目进行安全文明施工标准化管理评价。</w:t>
      </w:r>
    </w:p>
    <w:p>
      <w:pPr>
        <w:spacing w:line="480" w:lineRule="exact"/>
        <w:ind w:firstLine="560" w:firstLineChars="200"/>
        <w:rPr>
          <w:rFonts w:hint="eastAsia" w:ascii="仿宋" w:hAnsi="仿宋" w:eastAsia="仿宋"/>
          <w:sz w:val="28"/>
        </w:rPr>
      </w:pPr>
      <w:bookmarkStart w:id="1433" w:name="_Toc10795"/>
      <w:bookmarkStart w:id="1434" w:name="_Toc7443"/>
      <w:bookmarkStart w:id="1435" w:name="_Toc221"/>
      <w:bookmarkStart w:id="1436" w:name="_Toc26325"/>
      <w:bookmarkStart w:id="1437" w:name="_Toc22286"/>
      <w:bookmarkStart w:id="1438" w:name="_Toc9692"/>
      <w:r>
        <w:rPr>
          <w:rFonts w:hint="eastAsia" w:ascii="仿宋" w:hAnsi="仿宋" w:eastAsia="仿宋"/>
          <w:sz w:val="28"/>
        </w:rPr>
        <w:t>八、乙方安全文明施工管理责任、权利和义务</w:t>
      </w:r>
      <w:bookmarkEnd w:id="1433"/>
      <w:bookmarkEnd w:id="1434"/>
      <w:bookmarkEnd w:id="1435"/>
      <w:bookmarkEnd w:id="1436"/>
      <w:bookmarkEnd w:id="1437"/>
      <w:bookmarkEnd w:id="1438"/>
    </w:p>
    <w:p>
      <w:pPr>
        <w:spacing w:line="480" w:lineRule="exact"/>
        <w:ind w:firstLine="560" w:firstLineChars="200"/>
        <w:rPr>
          <w:rFonts w:hint="eastAsia" w:ascii="仿宋" w:hAnsi="仿宋" w:eastAsia="仿宋"/>
          <w:sz w:val="28"/>
        </w:rPr>
      </w:pPr>
      <w:r>
        <w:rPr>
          <w:rFonts w:hint="eastAsia" w:ascii="仿宋" w:hAnsi="仿宋" w:eastAsia="仿宋"/>
          <w:sz w:val="28"/>
        </w:rPr>
        <w:t>（1）乙方是本工程项目现场安全的责任主体，在工程建设过程中应坚持贯彻“安全第一、预防为主，综合治理”的安全生产方针，贯彻执行国家有关安全生产、环境保护的法律、法规和甲方及监理的安全文明施工规章制度，确保安全文明施工目标实现。</w:t>
      </w:r>
    </w:p>
    <w:p>
      <w:pPr>
        <w:spacing w:line="480" w:lineRule="exact"/>
        <w:ind w:firstLine="560" w:firstLineChars="200"/>
        <w:rPr>
          <w:rFonts w:hint="eastAsia" w:ascii="仿宋" w:hAnsi="仿宋" w:eastAsia="仿宋"/>
          <w:sz w:val="28"/>
        </w:rPr>
      </w:pPr>
      <w:r>
        <w:rPr>
          <w:rFonts w:hint="eastAsia" w:ascii="仿宋" w:hAnsi="仿宋" w:eastAsia="仿宋"/>
          <w:sz w:val="28"/>
        </w:rPr>
        <w:t>（2）服从甲方、工程建设管理单位、监理和地方政府安全监督部门对安全文明施工的监督管理，接受监督管理单位的检查和考评。</w:t>
      </w:r>
    </w:p>
    <w:p>
      <w:pPr>
        <w:spacing w:line="480" w:lineRule="exact"/>
        <w:ind w:firstLine="560" w:firstLineChars="200"/>
        <w:rPr>
          <w:rFonts w:hint="eastAsia" w:ascii="仿宋" w:hAnsi="仿宋" w:eastAsia="仿宋"/>
          <w:sz w:val="28"/>
        </w:rPr>
      </w:pPr>
      <w:r>
        <w:rPr>
          <w:rFonts w:hint="eastAsia" w:ascii="仿宋" w:hAnsi="仿宋" w:eastAsia="仿宋"/>
          <w:sz w:val="28"/>
        </w:rPr>
        <w:t>（3）负责落实以项目经理（建造师）为安全第一责任人的各级安全生产责任制，贯彻“管生产必须管安全”、“谁主管谁负责”的原则，建立、健全项目安全文明施工管理保证体系、监督体系，制定符合工程实际情况、具有可操作性的各项安全管理、环境保护制度，确保安全管理体系的有效运行。项目经理（建造师）、应当经建设行政主管部门或者其他上级有关部门考核合格。</w:t>
      </w:r>
    </w:p>
    <w:p>
      <w:pPr>
        <w:spacing w:line="480" w:lineRule="exact"/>
        <w:ind w:firstLine="560" w:firstLineChars="200"/>
        <w:rPr>
          <w:rFonts w:hint="eastAsia" w:ascii="仿宋" w:hAnsi="仿宋" w:eastAsia="仿宋"/>
          <w:sz w:val="28"/>
        </w:rPr>
      </w:pPr>
      <w:r>
        <w:rPr>
          <w:rFonts w:hint="eastAsia" w:ascii="仿宋" w:hAnsi="仿宋" w:eastAsia="仿宋"/>
          <w:sz w:val="28"/>
        </w:rPr>
        <w:t>（4）负责在承包的工作中范围内，及时按上级要求，编制并实施输变电工程施工安全管理及风险控制方案，严格按“六化”标准进行施工，确保安全文明施工标准化工作有效实施，创造良好的文明施工环境，保障职工的生命安全和身心健康。</w:t>
      </w:r>
    </w:p>
    <w:p>
      <w:pPr>
        <w:spacing w:line="480" w:lineRule="exact"/>
        <w:ind w:firstLine="560" w:firstLineChars="200"/>
        <w:rPr>
          <w:rFonts w:hint="eastAsia" w:ascii="仿宋" w:hAnsi="仿宋" w:eastAsia="仿宋"/>
          <w:sz w:val="28"/>
        </w:rPr>
      </w:pPr>
      <w:r>
        <w:rPr>
          <w:rFonts w:hint="eastAsia" w:ascii="仿宋" w:hAnsi="仿宋" w:eastAsia="仿宋"/>
          <w:sz w:val="28"/>
        </w:rPr>
        <w:t>（5）负责在工程开工前，编制安全文明施工费使用计划，并报监理、建设管理单位，建立使用台帐，配合甲方、工程建设管理单位和监理验收，接受监督检查等工作。对达不到安全文明施工标准化要求、安全文明施工费不足的工程项目，施工企业应补充资金，满足安全文明施工标准化要求，超出部分从成本费用渠道列支。</w:t>
      </w:r>
    </w:p>
    <w:p>
      <w:pPr>
        <w:spacing w:line="480" w:lineRule="exact"/>
        <w:ind w:firstLine="560" w:firstLineChars="200"/>
        <w:rPr>
          <w:rFonts w:hint="eastAsia" w:ascii="仿宋" w:hAnsi="仿宋" w:eastAsia="仿宋"/>
          <w:sz w:val="28"/>
        </w:rPr>
      </w:pPr>
      <w:r>
        <w:rPr>
          <w:rFonts w:hint="eastAsia" w:ascii="仿宋" w:hAnsi="仿宋" w:eastAsia="仿宋"/>
          <w:sz w:val="28"/>
        </w:rPr>
        <w:t>（6）项目经理部必须配备专职安全生产管理人员，负责进行现场安全管理。专职安全生产管理人员应当经建设行政主管部门或者其他上级有关部门考核合格后方可任职。施工班组配备兼（专）职安全管理人员（班组施工人员超过30人时配备专职安全员），负责班组施工区域安全管理工作。</w:t>
      </w:r>
    </w:p>
    <w:p>
      <w:pPr>
        <w:spacing w:line="480" w:lineRule="exact"/>
        <w:ind w:firstLine="560" w:firstLineChars="200"/>
        <w:rPr>
          <w:rFonts w:hint="eastAsia" w:ascii="仿宋" w:hAnsi="仿宋" w:eastAsia="仿宋"/>
          <w:sz w:val="28"/>
        </w:rPr>
      </w:pPr>
      <w:r>
        <w:rPr>
          <w:rFonts w:hint="eastAsia" w:ascii="仿宋" w:hAnsi="仿宋" w:eastAsia="仿宋"/>
          <w:sz w:val="28"/>
        </w:rPr>
        <w:t>（7）负责定期或不定期的组织内部安全大检查及日常检查工作，参加业主单位、建设管理单位、监理单位组织的安全大检查工作，负责对检查中发现的问题在规定期限内完成整改。</w:t>
      </w:r>
    </w:p>
    <w:p>
      <w:pPr>
        <w:spacing w:line="480" w:lineRule="exact"/>
        <w:ind w:firstLine="560" w:firstLineChars="200"/>
        <w:rPr>
          <w:rFonts w:hint="eastAsia" w:ascii="仿宋" w:hAnsi="仿宋" w:eastAsia="仿宋"/>
          <w:sz w:val="28"/>
        </w:rPr>
      </w:pPr>
      <w:r>
        <w:rPr>
          <w:rFonts w:hint="eastAsia" w:ascii="仿宋" w:hAnsi="仿宋" w:eastAsia="仿宋"/>
          <w:sz w:val="28"/>
        </w:rPr>
        <w:t>（8）负责在编制的施工组织设计、施工技术方案和措施、作业指导书等中必须包括切实可行的安全文明施工保证措施，严格履行报审程序，并实施到位，保证安全工作始终处于受控状态。对改、扩建工程，负责把在施工前编制安全技术措施，并报监理审核及建设管理单位批准备案。</w:t>
      </w:r>
    </w:p>
    <w:p>
      <w:pPr>
        <w:spacing w:line="480" w:lineRule="exact"/>
        <w:ind w:firstLine="560" w:firstLineChars="200"/>
        <w:rPr>
          <w:rFonts w:hint="eastAsia" w:ascii="仿宋" w:hAnsi="仿宋" w:eastAsia="仿宋"/>
          <w:sz w:val="28"/>
        </w:rPr>
      </w:pPr>
      <w:r>
        <w:rPr>
          <w:rFonts w:hint="eastAsia" w:ascii="仿宋" w:hAnsi="仿宋" w:eastAsia="仿宋"/>
          <w:sz w:val="28"/>
        </w:rPr>
        <w:t>对于线路工程跨越高铁、高速、重要输电通道，以及变电改扩建工程，要编制专项跨越施工方案和停电施工方案，明确停电设备和时间，并制定专项安全技术措施，履行编审批流程，严格执行、落实。</w:t>
      </w:r>
    </w:p>
    <w:p>
      <w:pPr>
        <w:spacing w:line="480" w:lineRule="exact"/>
        <w:ind w:firstLine="560" w:firstLineChars="200"/>
        <w:rPr>
          <w:rFonts w:hint="eastAsia" w:ascii="仿宋" w:hAnsi="仿宋" w:eastAsia="仿宋"/>
          <w:sz w:val="28"/>
        </w:rPr>
      </w:pPr>
      <w:r>
        <w:rPr>
          <w:rFonts w:hint="eastAsia" w:ascii="仿宋" w:hAnsi="仿宋" w:eastAsia="仿宋"/>
          <w:sz w:val="28"/>
        </w:rPr>
        <w:t>（9）负责及时发放符合国家标准的安全防护和劳动保护用品，并规范使用。</w:t>
      </w:r>
    </w:p>
    <w:p>
      <w:pPr>
        <w:spacing w:line="480" w:lineRule="exact"/>
        <w:ind w:firstLine="560" w:firstLineChars="200"/>
        <w:rPr>
          <w:rFonts w:hint="eastAsia" w:ascii="仿宋" w:hAnsi="仿宋" w:eastAsia="仿宋"/>
          <w:sz w:val="28"/>
        </w:rPr>
      </w:pPr>
      <w:r>
        <w:rPr>
          <w:rFonts w:hint="eastAsia" w:ascii="仿宋" w:hAnsi="仿宋" w:eastAsia="仿宋"/>
          <w:sz w:val="28"/>
        </w:rPr>
        <w:t>（10）负责配备合格的施工机械、工器具、仪器、仪表，进场施工前及时报送监理单位审核，以保证投入本工程现场施工机械、工器具、仪器、仪表处于有效完好状态。</w:t>
      </w:r>
    </w:p>
    <w:p>
      <w:pPr>
        <w:spacing w:line="480" w:lineRule="exact"/>
        <w:ind w:firstLine="560" w:firstLineChars="200"/>
        <w:rPr>
          <w:rFonts w:hint="eastAsia" w:ascii="仿宋" w:hAnsi="仿宋" w:eastAsia="仿宋"/>
          <w:sz w:val="28"/>
        </w:rPr>
      </w:pPr>
      <w:r>
        <w:rPr>
          <w:rFonts w:hint="eastAsia" w:ascii="仿宋" w:hAnsi="仿宋" w:eastAsia="仿宋"/>
          <w:sz w:val="28"/>
        </w:rPr>
        <w:t>（11）负责将下列文件提交建设管理单位、监理备案：</w:t>
      </w:r>
    </w:p>
    <w:p>
      <w:pPr>
        <w:spacing w:line="480" w:lineRule="exact"/>
        <w:ind w:firstLine="560" w:firstLineChars="200"/>
        <w:rPr>
          <w:rFonts w:hint="eastAsia" w:ascii="仿宋" w:hAnsi="仿宋" w:eastAsia="仿宋"/>
          <w:sz w:val="28"/>
        </w:rPr>
      </w:pPr>
      <w:r>
        <w:rPr>
          <w:rFonts w:hint="eastAsia" w:ascii="仿宋" w:hAnsi="仿宋" w:eastAsia="仿宋"/>
          <w:sz w:val="28"/>
        </w:rPr>
        <w:t>a. 安全管理组织机构及安全负责人名单；</w:t>
      </w:r>
    </w:p>
    <w:p>
      <w:pPr>
        <w:spacing w:line="480" w:lineRule="exact"/>
        <w:ind w:firstLine="560" w:firstLineChars="200"/>
        <w:rPr>
          <w:rFonts w:hint="eastAsia" w:ascii="仿宋" w:hAnsi="仿宋" w:eastAsia="仿宋"/>
          <w:sz w:val="28"/>
        </w:rPr>
      </w:pPr>
      <w:r>
        <w:rPr>
          <w:rFonts w:hint="eastAsia" w:ascii="仿宋" w:hAnsi="仿宋" w:eastAsia="仿宋"/>
          <w:sz w:val="28"/>
        </w:rPr>
        <w:t>b. 本工程安全管理制度和输变电工程施工安全管理及风险控制方案；</w:t>
      </w:r>
    </w:p>
    <w:p>
      <w:pPr>
        <w:spacing w:line="480" w:lineRule="exact"/>
        <w:ind w:firstLine="560" w:firstLineChars="200"/>
        <w:rPr>
          <w:rFonts w:hint="eastAsia" w:ascii="仿宋" w:hAnsi="仿宋" w:eastAsia="仿宋"/>
          <w:sz w:val="28"/>
        </w:rPr>
      </w:pPr>
      <w:r>
        <w:rPr>
          <w:rFonts w:hint="eastAsia" w:ascii="仿宋" w:hAnsi="仿宋" w:eastAsia="仿宋"/>
          <w:sz w:val="28"/>
        </w:rPr>
        <w:t>c. 经乙方总（副总）工程师审批的专项施工方案和安全技术措施；</w:t>
      </w:r>
    </w:p>
    <w:p>
      <w:pPr>
        <w:spacing w:line="480" w:lineRule="exact"/>
        <w:ind w:firstLine="560" w:firstLineChars="200"/>
        <w:rPr>
          <w:rFonts w:hint="eastAsia" w:ascii="仿宋" w:hAnsi="仿宋" w:eastAsia="仿宋"/>
          <w:sz w:val="28"/>
        </w:rPr>
      </w:pPr>
      <w:r>
        <w:rPr>
          <w:rFonts w:hint="eastAsia" w:ascii="仿宋" w:hAnsi="仿宋" w:eastAsia="仿宋"/>
          <w:sz w:val="28"/>
        </w:rPr>
        <w:t>d. 施工安全情况通报及事故报告。</w:t>
      </w:r>
    </w:p>
    <w:p>
      <w:pPr>
        <w:spacing w:line="480" w:lineRule="exact"/>
        <w:ind w:firstLine="560" w:firstLineChars="200"/>
        <w:rPr>
          <w:rFonts w:hint="eastAsia" w:ascii="仿宋" w:hAnsi="仿宋" w:eastAsia="仿宋"/>
          <w:sz w:val="28"/>
        </w:rPr>
      </w:pPr>
      <w:r>
        <w:rPr>
          <w:rFonts w:hint="eastAsia" w:ascii="仿宋" w:hAnsi="仿宋" w:eastAsia="仿宋"/>
          <w:sz w:val="28"/>
        </w:rPr>
        <w:t>（12）参加工程项目安全文明施工标准化管理评价。</w:t>
      </w:r>
    </w:p>
    <w:p>
      <w:pPr>
        <w:spacing w:line="480" w:lineRule="exact"/>
        <w:ind w:firstLine="560" w:firstLineChars="200"/>
        <w:rPr>
          <w:rFonts w:hint="eastAsia" w:ascii="仿宋" w:hAnsi="仿宋" w:eastAsia="仿宋"/>
          <w:sz w:val="28"/>
        </w:rPr>
      </w:pPr>
      <w:r>
        <w:rPr>
          <w:rFonts w:hint="eastAsia" w:ascii="仿宋" w:hAnsi="仿宋" w:eastAsia="仿宋"/>
          <w:sz w:val="28"/>
        </w:rPr>
        <w:t>（13）负责按规定定期召开项目安全生产例会，学习上级安全文件，及时通报安全生产事故，计划、布置、实施各时段的安全工作；定期进行安全检查活动，对甲方、建设管理单位、监理、内部和上级单位的安全检查发现的问题及时进行整改、复查的闭环管理。</w:t>
      </w:r>
    </w:p>
    <w:p>
      <w:pPr>
        <w:spacing w:line="480" w:lineRule="exact"/>
        <w:ind w:firstLine="560" w:firstLineChars="200"/>
        <w:rPr>
          <w:rFonts w:hint="eastAsia" w:ascii="仿宋" w:hAnsi="仿宋" w:eastAsia="仿宋"/>
          <w:sz w:val="28"/>
        </w:rPr>
      </w:pPr>
      <w:r>
        <w:rPr>
          <w:rFonts w:hint="eastAsia" w:ascii="仿宋" w:hAnsi="仿宋" w:eastAsia="仿宋"/>
          <w:sz w:val="28"/>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p>
      <w:pPr>
        <w:spacing w:line="480" w:lineRule="exact"/>
        <w:ind w:firstLine="560" w:firstLineChars="200"/>
        <w:rPr>
          <w:rFonts w:hint="eastAsia" w:ascii="仿宋" w:hAnsi="仿宋" w:eastAsia="仿宋"/>
          <w:sz w:val="28"/>
        </w:rPr>
      </w:pPr>
      <w:r>
        <w:rPr>
          <w:rFonts w:hint="eastAsia" w:ascii="仿宋" w:hAnsi="仿宋" w:eastAsia="仿宋"/>
          <w:sz w:val="28"/>
        </w:rPr>
        <w:t>（15）专业分包、劳务分包安全管理必须符合国家、行业、国家电网有限公司规定，并报监理单位备案。使用省外分包商的，必须要求分包商向当地电力监管部门备案。专业分包、劳务分包合同中必须明确发、承包双方的安全施工责任，并实行安全风险抵押金等行之有效的管理措施，以强化工程分包商、劳务分包商的安全责任意识。</w:t>
      </w:r>
    </w:p>
    <w:p>
      <w:pPr>
        <w:spacing w:line="480" w:lineRule="exact"/>
        <w:ind w:firstLine="560" w:firstLineChars="200"/>
        <w:rPr>
          <w:rFonts w:hint="eastAsia" w:ascii="仿宋" w:hAnsi="仿宋" w:eastAsia="仿宋"/>
          <w:sz w:val="28"/>
        </w:rPr>
      </w:pPr>
      <w:r>
        <w:rPr>
          <w:rFonts w:hint="eastAsia" w:ascii="仿宋" w:hAnsi="仿宋" w:eastAsia="仿宋"/>
          <w:sz w:val="28"/>
        </w:rPr>
        <w:t>（16）负责对工程分包商的施工安全行为监督。对于危险性较大的（如有可能引发火灾、爆炸、触电、高处坠落和电网、设备事故等事故）施工作业，负责事先进行安全技术交底，严格审查分包商的施工组织措施。</w:t>
      </w:r>
    </w:p>
    <w:p>
      <w:pPr>
        <w:spacing w:line="480" w:lineRule="exact"/>
        <w:ind w:firstLine="560" w:firstLineChars="200"/>
        <w:rPr>
          <w:rFonts w:hint="eastAsia" w:ascii="仿宋" w:hAnsi="仿宋" w:eastAsia="仿宋"/>
          <w:sz w:val="28"/>
        </w:rPr>
      </w:pPr>
      <w:r>
        <w:rPr>
          <w:rFonts w:hint="eastAsia" w:ascii="仿宋" w:hAnsi="仿宋" w:eastAsia="仿宋"/>
          <w:sz w:val="28"/>
        </w:rPr>
        <w:t>（17）负责对劳务分包人员的安全技术交底和安全培训。</w:t>
      </w:r>
    </w:p>
    <w:p>
      <w:pPr>
        <w:spacing w:line="480" w:lineRule="exact"/>
        <w:ind w:firstLine="560" w:firstLineChars="200"/>
        <w:rPr>
          <w:rFonts w:hint="eastAsia" w:ascii="仿宋" w:hAnsi="仿宋" w:eastAsia="仿宋"/>
          <w:sz w:val="28"/>
        </w:rPr>
      </w:pPr>
      <w:r>
        <w:rPr>
          <w:rFonts w:hint="eastAsia" w:ascii="仿宋" w:hAnsi="仿宋" w:eastAsia="仿宋"/>
          <w:sz w:val="28"/>
        </w:rPr>
        <w:t>（18）开工前，负责组织施工人员分工种进行安全教育和安全规程考试，并将考试合格人员名单（包括临时增补或调换人员）与考试成绩报给监理备案。起重机械操作人员、起重工、安装拆卸工、爆破作业人员、焊工、架子工、高处作业人员等特种作业人员必须持有相关部门核发的合格有效的上岗资格证书，并报监理审核备案。</w:t>
      </w:r>
    </w:p>
    <w:p>
      <w:pPr>
        <w:spacing w:line="480" w:lineRule="exact"/>
        <w:ind w:firstLine="560" w:firstLineChars="200"/>
        <w:rPr>
          <w:rFonts w:hint="eastAsia" w:ascii="仿宋" w:hAnsi="仿宋" w:eastAsia="仿宋"/>
          <w:sz w:val="28"/>
        </w:rPr>
      </w:pPr>
      <w:r>
        <w:rPr>
          <w:rFonts w:hint="eastAsia" w:ascii="仿宋" w:hAnsi="仿宋" w:eastAsia="仿宋"/>
          <w:sz w:val="28"/>
        </w:rPr>
        <w:t>（19）负责对中、小型机械实行“定机定人”管理。</w:t>
      </w:r>
    </w:p>
    <w:p>
      <w:pPr>
        <w:spacing w:line="480" w:lineRule="exact"/>
        <w:ind w:firstLine="560" w:firstLineChars="200"/>
        <w:rPr>
          <w:rFonts w:hint="eastAsia" w:ascii="仿宋" w:hAnsi="仿宋" w:eastAsia="仿宋"/>
          <w:sz w:val="28"/>
        </w:rPr>
      </w:pPr>
      <w:r>
        <w:rPr>
          <w:rFonts w:hint="eastAsia" w:ascii="仿宋" w:hAnsi="仿宋" w:eastAsia="仿宋"/>
          <w:sz w:val="28"/>
        </w:rPr>
        <w:t>（20）乙方在施工期间所使用的各种机械设备及工器具等均应由乙方自备，乙方进入施工现场的各种设备以及工器具必须整洁完好无破损并符合规程规范等安全要求。乙方必须租赁的特种设备（起重机械等），应由双方有关人员办理租赁合同及安全协议手续。租赁的各种设备以及工器具，租赁方必须进行检验，并做好检验记录。</w:t>
      </w:r>
    </w:p>
    <w:p>
      <w:pPr>
        <w:spacing w:line="480" w:lineRule="exact"/>
        <w:ind w:firstLine="560" w:firstLineChars="200"/>
        <w:rPr>
          <w:rFonts w:hint="eastAsia" w:ascii="仿宋" w:hAnsi="仿宋" w:eastAsia="仿宋"/>
          <w:sz w:val="28"/>
        </w:rPr>
      </w:pPr>
      <w:r>
        <w:rPr>
          <w:rFonts w:hint="eastAsia" w:ascii="仿宋" w:hAnsi="仿宋" w:eastAsia="仿宋"/>
          <w:sz w:val="28"/>
        </w:rPr>
        <w:t>（21）负责建立进场员工安规考试台帐、职工体检台帐、施工机械（机具）管理台帐、安全工器具管理和检验台帐、特种作业人员台帐。起重机械、物料提升机等特种设备必须取得政府授权检测机构检验合格并颁发的“安全检验合格证”，并负责向监理报审。</w:t>
      </w:r>
    </w:p>
    <w:p>
      <w:pPr>
        <w:spacing w:line="480" w:lineRule="exact"/>
        <w:ind w:firstLine="560" w:firstLineChars="200"/>
        <w:rPr>
          <w:rFonts w:hint="eastAsia" w:ascii="仿宋" w:hAnsi="仿宋" w:eastAsia="仿宋"/>
          <w:sz w:val="28"/>
        </w:rPr>
      </w:pPr>
      <w:r>
        <w:rPr>
          <w:rFonts w:hint="eastAsia" w:ascii="仿宋" w:hAnsi="仿宋" w:eastAsia="仿宋"/>
          <w:sz w:val="28"/>
        </w:rPr>
        <w:t>（22）变电施工现场施工用电严格执行“三相五线制”的用电方式，线路施工现场按当地临时用电方式进行，严格施工用电管理，确保一机一闸一保护。</w:t>
      </w:r>
    </w:p>
    <w:p>
      <w:pPr>
        <w:spacing w:line="480" w:lineRule="exact"/>
        <w:ind w:firstLine="560" w:firstLineChars="200"/>
        <w:rPr>
          <w:rFonts w:hint="eastAsia" w:ascii="仿宋" w:hAnsi="仿宋" w:eastAsia="仿宋"/>
          <w:sz w:val="28"/>
        </w:rPr>
      </w:pPr>
      <w:r>
        <w:rPr>
          <w:rFonts w:hint="eastAsia" w:ascii="仿宋" w:hAnsi="仿宋" w:eastAsia="仿宋"/>
          <w:sz w:val="28"/>
        </w:rPr>
        <w:t>（23）负责在工程项目应急工作组的组织下，编制人身事故、火灾事故、触电事故等事故应急预案，并进行培训、演练。</w:t>
      </w:r>
    </w:p>
    <w:p>
      <w:pPr>
        <w:spacing w:line="480" w:lineRule="exact"/>
        <w:ind w:firstLine="560" w:firstLineChars="200"/>
        <w:rPr>
          <w:rFonts w:hint="eastAsia" w:ascii="仿宋" w:hAnsi="仿宋" w:eastAsia="仿宋"/>
          <w:sz w:val="28"/>
        </w:rPr>
      </w:pPr>
      <w:r>
        <w:rPr>
          <w:rFonts w:hint="eastAsia" w:ascii="仿宋" w:hAnsi="仿宋" w:eastAsia="仿宋"/>
          <w:sz w:val="28"/>
        </w:rPr>
        <w:t>（24）负责在改、扩建工程中，严格执行工作票制度等生产运行管理制度。对自身展放的带电运行屏上的搭接电缆的回路编号、端子牌号、芯线的正确性以及待接入时段的防误碰保护负安全责任。</w:t>
      </w:r>
    </w:p>
    <w:p>
      <w:pPr>
        <w:spacing w:line="480" w:lineRule="exact"/>
        <w:ind w:firstLine="560" w:firstLineChars="200"/>
        <w:rPr>
          <w:rFonts w:hint="eastAsia" w:ascii="仿宋" w:hAnsi="仿宋" w:eastAsia="仿宋"/>
          <w:sz w:val="28"/>
        </w:rPr>
      </w:pPr>
      <w:r>
        <w:rPr>
          <w:rFonts w:hint="eastAsia" w:ascii="仿宋" w:hAnsi="仿宋" w:eastAsia="仿宋"/>
          <w:sz w:val="28"/>
        </w:rPr>
        <w:t>（25）对施工现场运行单位及其他施工单位设立的各类安全防护设施、遮栏、安全标志牌、警告牌和接地线等不得擅自拆除、更动。如确实需要拆除、更动的，应经运行单位或监理指派的安全管理人员的同意，办理手续，并采取必要、可靠的安全措施后方能拆除、更动现场安全防护设施，否则对擅自拆除、更动所造成的后果负责。</w:t>
      </w:r>
    </w:p>
    <w:p>
      <w:pPr>
        <w:spacing w:line="480" w:lineRule="exact"/>
        <w:ind w:firstLine="560" w:firstLineChars="200"/>
        <w:rPr>
          <w:rFonts w:hint="eastAsia" w:ascii="仿宋" w:hAnsi="仿宋" w:eastAsia="仿宋"/>
          <w:sz w:val="28"/>
        </w:rPr>
      </w:pPr>
      <w:r>
        <w:rPr>
          <w:rFonts w:hint="eastAsia" w:ascii="仿宋" w:hAnsi="仿宋" w:eastAsia="仿宋"/>
          <w:sz w:val="28"/>
        </w:rPr>
        <w:t>（26）负责在施工期间对地下管线、光缆及高压架空线的保护，在遇有情况时，负责及时向甲方和有关部门联系，采取保护措施方可施工，不得冒险作业。</w:t>
      </w:r>
    </w:p>
    <w:p>
      <w:pPr>
        <w:spacing w:line="480" w:lineRule="exact"/>
        <w:ind w:firstLine="560" w:firstLineChars="200"/>
        <w:rPr>
          <w:rFonts w:hint="eastAsia" w:ascii="仿宋" w:hAnsi="仿宋" w:eastAsia="仿宋"/>
          <w:sz w:val="28"/>
        </w:rPr>
      </w:pPr>
      <w:r>
        <w:rPr>
          <w:rFonts w:hint="eastAsia" w:ascii="仿宋" w:hAnsi="仿宋" w:eastAsia="仿宋"/>
          <w:sz w:val="28"/>
        </w:rPr>
        <w:t>（27）对甲方、建设管理单位、监理及上级单位和人员的违章反安全生产规定、制度的指令有权拒绝执行，对甲方强行指定购置不符合国家标准的安全设施和防护用品的行为有权拒绝，对甲方、监理在安全管理工作中存在的问题有权提出意见和改进建议。在预见有重大危险发生时，乙方应认真排查工程关键节点，分析重大危险源点，制定相应的应急预案，并强化实施过程的安全监督，全力规避安全风险。</w:t>
      </w:r>
    </w:p>
    <w:p>
      <w:pPr>
        <w:spacing w:line="480" w:lineRule="exact"/>
        <w:ind w:firstLine="560" w:firstLineChars="200"/>
        <w:rPr>
          <w:rFonts w:hint="eastAsia" w:ascii="仿宋" w:hAnsi="仿宋" w:eastAsia="仿宋"/>
          <w:sz w:val="28"/>
        </w:rPr>
      </w:pPr>
      <w:bookmarkStart w:id="1439" w:name="_Toc14400"/>
      <w:bookmarkStart w:id="1440" w:name="_Toc18993"/>
      <w:bookmarkStart w:id="1441" w:name="_Toc12707"/>
      <w:bookmarkStart w:id="1442" w:name="_Toc20034"/>
      <w:bookmarkStart w:id="1443" w:name="_Toc26650"/>
      <w:bookmarkStart w:id="1444" w:name="_Toc18922"/>
      <w:r>
        <w:rPr>
          <w:rFonts w:hint="eastAsia" w:ascii="仿宋" w:hAnsi="仿宋" w:eastAsia="仿宋"/>
          <w:sz w:val="28"/>
        </w:rPr>
        <w:t>九、事故即时报告</w:t>
      </w:r>
      <w:bookmarkEnd w:id="1439"/>
      <w:bookmarkEnd w:id="1440"/>
      <w:bookmarkEnd w:id="1441"/>
      <w:bookmarkEnd w:id="1442"/>
      <w:bookmarkEnd w:id="1443"/>
      <w:bookmarkEnd w:id="1444"/>
    </w:p>
    <w:p>
      <w:pPr>
        <w:spacing w:line="480" w:lineRule="exact"/>
        <w:ind w:firstLine="560" w:firstLineChars="200"/>
        <w:rPr>
          <w:rFonts w:hint="eastAsia" w:ascii="仿宋" w:hAnsi="仿宋" w:eastAsia="仿宋"/>
          <w:sz w:val="28"/>
        </w:rPr>
      </w:pPr>
      <w:r>
        <w:rPr>
          <w:rFonts w:hint="eastAsia" w:ascii="仿宋" w:hAnsi="仿宋" w:eastAsia="仿宋"/>
          <w:sz w:val="28"/>
        </w:rPr>
        <w:t>事故发生后，事故现场有关人员应当立即向本单位现场负责人报告。现场负责人接到报告后，应立即向本单位负责人报告。情况紧急时，事故现场有关人员可以直接向本单位负责人报告。</w:t>
      </w:r>
    </w:p>
    <w:p>
      <w:pPr>
        <w:spacing w:line="480" w:lineRule="exact"/>
        <w:ind w:firstLine="560" w:firstLineChars="200"/>
        <w:rPr>
          <w:rFonts w:hint="eastAsia" w:ascii="仿宋" w:hAnsi="仿宋" w:eastAsia="仿宋"/>
          <w:sz w:val="28"/>
        </w:rPr>
      </w:pPr>
      <w:r>
        <w:rPr>
          <w:rFonts w:hint="eastAsia" w:ascii="仿宋" w:hAnsi="仿宋" w:eastAsia="仿宋"/>
          <w:sz w:val="28"/>
        </w:rPr>
        <w:t>各有关单位接到事故报告后，应当依照下列规定立即上报事故情况：</w:t>
      </w:r>
    </w:p>
    <w:p>
      <w:pPr>
        <w:spacing w:line="480" w:lineRule="exact"/>
        <w:ind w:firstLine="560" w:firstLineChars="200"/>
        <w:rPr>
          <w:rFonts w:hint="eastAsia" w:ascii="仿宋" w:hAnsi="仿宋" w:eastAsia="仿宋"/>
          <w:sz w:val="28"/>
        </w:rPr>
      </w:pPr>
      <w:r>
        <w:rPr>
          <w:rFonts w:hint="eastAsia" w:ascii="仿宋" w:hAnsi="仿宋" w:eastAsia="仿宋"/>
          <w:sz w:val="28"/>
        </w:rPr>
        <w:t>（1）发生五级以上人身、电网、设备和信息系统事故，应立即按资产关系或管理关系逐级上报至国家电网有限公司；省电力公司上报国家电网有限公司的同时，还应报告相关分部；</w:t>
      </w:r>
    </w:p>
    <w:p>
      <w:pPr>
        <w:spacing w:line="480" w:lineRule="exact"/>
        <w:ind w:firstLine="560" w:firstLineChars="200"/>
        <w:rPr>
          <w:rFonts w:hint="eastAsia" w:ascii="仿宋" w:hAnsi="仿宋" w:eastAsia="仿宋"/>
          <w:sz w:val="28"/>
        </w:rPr>
      </w:pPr>
      <w:r>
        <w:rPr>
          <w:rFonts w:hint="eastAsia" w:ascii="仿宋" w:hAnsi="仿宋" w:eastAsia="仿宋"/>
          <w:sz w:val="28"/>
        </w:rPr>
        <w:t>（2）发生六级人身、电网、设备和信息系统事件，应立即按资产关系或管理关系逐级上报至省电力公司或国家电网有限公司直属公司；</w:t>
      </w:r>
    </w:p>
    <w:p>
      <w:pPr>
        <w:spacing w:line="480" w:lineRule="exact"/>
        <w:ind w:firstLine="560" w:firstLineChars="200"/>
        <w:rPr>
          <w:rFonts w:hint="eastAsia" w:ascii="仿宋" w:hAnsi="仿宋" w:eastAsia="仿宋"/>
          <w:sz w:val="28"/>
        </w:rPr>
      </w:pPr>
      <w:r>
        <w:rPr>
          <w:rFonts w:hint="eastAsia" w:ascii="仿宋" w:hAnsi="仿宋" w:eastAsia="仿宋"/>
          <w:sz w:val="28"/>
        </w:rPr>
        <w:t>（3）发生七级人身、电网、设备和信息系统事件，应立即按资产关系或管理关系上报至上一级管理单位。</w:t>
      </w:r>
    </w:p>
    <w:p>
      <w:pPr>
        <w:spacing w:line="480" w:lineRule="exact"/>
        <w:ind w:firstLine="560" w:firstLineChars="200"/>
        <w:rPr>
          <w:rFonts w:hint="eastAsia" w:ascii="仿宋" w:hAnsi="仿宋" w:eastAsia="仿宋"/>
          <w:sz w:val="28"/>
        </w:rPr>
      </w:pPr>
      <w:r>
        <w:rPr>
          <w:rFonts w:hint="eastAsia" w:ascii="仿宋" w:hAnsi="仿宋" w:eastAsia="仿宋"/>
          <w:sz w:val="28"/>
        </w:rPr>
        <w:t>每级上报的时间不得超过1小时。</w:t>
      </w:r>
    </w:p>
    <w:p>
      <w:pPr>
        <w:spacing w:line="480" w:lineRule="exact"/>
        <w:ind w:firstLine="560" w:firstLineChars="200"/>
        <w:rPr>
          <w:rFonts w:hint="eastAsia" w:ascii="仿宋" w:hAnsi="仿宋" w:eastAsia="仿宋"/>
          <w:sz w:val="28"/>
        </w:rPr>
      </w:pPr>
      <w:r>
        <w:rPr>
          <w:rFonts w:hint="eastAsia" w:ascii="仿宋" w:hAnsi="仿宋" w:eastAsia="仿宋"/>
          <w:sz w:val="28"/>
        </w:rPr>
        <w:t>安全事故报告应及时、准确、完整，任何单位和个人对事故不得迟报、漏报、谎报或者瞒报。必要时，可以越级上报事故情况。</w:t>
      </w:r>
    </w:p>
    <w:p>
      <w:pPr>
        <w:spacing w:line="480" w:lineRule="exact"/>
        <w:ind w:firstLine="560" w:firstLineChars="200"/>
        <w:rPr>
          <w:rFonts w:hint="eastAsia" w:ascii="仿宋" w:hAnsi="仿宋" w:eastAsia="仿宋"/>
          <w:sz w:val="28"/>
        </w:rPr>
      </w:pPr>
      <w:r>
        <w:rPr>
          <w:rFonts w:hint="eastAsia" w:ascii="仿宋" w:hAnsi="仿宋" w:eastAsia="仿宋"/>
          <w:sz w:val="28"/>
        </w:rPr>
        <w:t>各单位负责人接到报告后，应当于1小时内向事故发生地县级以上人民政府安全生产监督管理部门和负有安全生产监督管理职责的有关部门报告。</w:t>
      </w:r>
    </w:p>
    <w:p>
      <w:pPr>
        <w:spacing w:line="480" w:lineRule="exact"/>
        <w:ind w:firstLine="560" w:firstLineChars="200"/>
        <w:rPr>
          <w:rFonts w:hint="eastAsia" w:ascii="仿宋" w:hAnsi="仿宋" w:eastAsia="仿宋"/>
          <w:sz w:val="28"/>
        </w:rPr>
      </w:pPr>
      <w:bookmarkStart w:id="1445" w:name="_Toc13151"/>
      <w:bookmarkStart w:id="1446" w:name="_Toc181"/>
      <w:bookmarkStart w:id="1447" w:name="_Toc32104"/>
      <w:bookmarkStart w:id="1448" w:name="_Toc20730"/>
      <w:bookmarkStart w:id="1449" w:name="_Toc11732"/>
      <w:bookmarkStart w:id="1450" w:name="_Toc27295"/>
      <w:r>
        <w:rPr>
          <w:rFonts w:hint="eastAsia" w:ascii="仿宋" w:hAnsi="仿宋" w:eastAsia="仿宋"/>
          <w:sz w:val="28"/>
        </w:rPr>
        <w:t>十、安全违约金</w:t>
      </w:r>
      <w:bookmarkEnd w:id="1445"/>
      <w:bookmarkEnd w:id="1446"/>
      <w:bookmarkEnd w:id="1447"/>
      <w:bookmarkEnd w:id="1448"/>
      <w:bookmarkEnd w:id="1449"/>
      <w:bookmarkEnd w:id="1450"/>
    </w:p>
    <w:p>
      <w:pPr>
        <w:spacing w:line="480" w:lineRule="exact"/>
        <w:ind w:firstLine="560" w:firstLineChars="200"/>
        <w:rPr>
          <w:rFonts w:hint="eastAsia" w:ascii="仿宋" w:hAnsi="仿宋" w:eastAsia="仿宋"/>
          <w:sz w:val="28"/>
        </w:rPr>
      </w:pPr>
      <w:r>
        <w:rPr>
          <w:rFonts w:hint="eastAsia" w:ascii="仿宋" w:hAnsi="仿宋" w:eastAsia="仿宋"/>
          <w:sz w:val="28"/>
        </w:rPr>
        <w:t>1. 根据国家电网有限公司基建安全管理规定，对工程建设期间发生安全事故和现场安全文明施工情况的考核。考核依据国家电网有限公司业主项目部标准化管理办法执行。</w:t>
      </w:r>
    </w:p>
    <w:p>
      <w:pPr>
        <w:spacing w:line="480" w:lineRule="exact"/>
        <w:ind w:firstLine="560" w:firstLineChars="200"/>
        <w:rPr>
          <w:rFonts w:hint="eastAsia" w:ascii="仿宋" w:hAnsi="仿宋" w:eastAsia="仿宋"/>
          <w:sz w:val="28"/>
        </w:rPr>
      </w:pPr>
      <w:r>
        <w:rPr>
          <w:rFonts w:hint="eastAsia" w:ascii="仿宋" w:hAnsi="仿宋" w:eastAsia="仿宋"/>
          <w:sz w:val="28"/>
        </w:rPr>
        <w:t>2. 安全违约金支付标准</w:t>
      </w:r>
    </w:p>
    <w:p>
      <w:pPr>
        <w:spacing w:line="480" w:lineRule="exact"/>
        <w:ind w:firstLine="588" w:firstLineChars="210"/>
        <w:rPr>
          <w:rFonts w:hint="eastAsia" w:ascii="仿宋" w:hAnsi="仿宋" w:eastAsia="仿宋"/>
          <w:sz w:val="28"/>
        </w:rPr>
      </w:pPr>
      <w:r>
        <w:rPr>
          <w:rFonts w:hint="eastAsia" w:ascii="仿宋" w:hAnsi="仿宋" w:eastAsia="仿宋"/>
          <w:sz w:val="28"/>
        </w:rPr>
        <w:t>（1）发生重大安全事故（二级及以上人身、电网、设备安全事件）或人身死亡事故（四级及以上人身安全事件），支付签约合同价2%的安全违约金。</w:t>
      </w:r>
    </w:p>
    <w:p>
      <w:pPr>
        <w:spacing w:line="480" w:lineRule="exact"/>
        <w:ind w:firstLine="588" w:firstLineChars="210"/>
        <w:rPr>
          <w:rFonts w:hint="eastAsia" w:ascii="仿宋" w:hAnsi="仿宋" w:eastAsia="仿宋"/>
          <w:sz w:val="28"/>
        </w:rPr>
      </w:pPr>
      <w:r>
        <w:rPr>
          <w:rFonts w:hint="eastAsia" w:ascii="仿宋" w:hAnsi="仿宋" w:eastAsia="仿宋"/>
          <w:sz w:val="28"/>
        </w:rPr>
        <w:t>（2）发生人身重伤事故（四级及以上人身安全事件），一人</w:t>
      </w:r>
      <w:r>
        <w:rPr>
          <w:rFonts w:hint="eastAsia" w:ascii="宋体" w:hAnsi="宋体"/>
          <w:sz w:val="28"/>
        </w:rPr>
        <w:t>•</w:t>
      </w:r>
      <w:r>
        <w:rPr>
          <w:rFonts w:hint="eastAsia" w:ascii="仿宋" w:hAnsi="仿宋" w:eastAsia="仿宋"/>
          <w:sz w:val="28"/>
        </w:rPr>
        <w:t>次，支付签约合同价6‰的安全违约金；二人</w:t>
      </w:r>
      <w:r>
        <w:rPr>
          <w:rFonts w:hint="eastAsia" w:ascii="宋体" w:hAnsi="宋体"/>
          <w:sz w:val="28"/>
        </w:rPr>
        <w:t>•</w:t>
      </w:r>
      <w:r>
        <w:rPr>
          <w:rFonts w:hint="eastAsia" w:ascii="仿宋" w:hAnsi="仿宋" w:eastAsia="仿宋"/>
          <w:sz w:val="28"/>
        </w:rPr>
        <w:t>次，支付签约合同价1.2%的安全违约；三人</w:t>
      </w:r>
      <w:r>
        <w:rPr>
          <w:rFonts w:hint="eastAsia" w:ascii="宋体" w:hAnsi="宋体"/>
          <w:sz w:val="28"/>
        </w:rPr>
        <w:t>•</w:t>
      </w:r>
      <w:r>
        <w:rPr>
          <w:rFonts w:hint="eastAsia" w:ascii="仿宋" w:hAnsi="仿宋" w:eastAsia="仿宋"/>
          <w:sz w:val="28"/>
        </w:rPr>
        <w:t>次及以上，支付签约合同价2%的安全违约金。</w:t>
      </w:r>
    </w:p>
    <w:p>
      <w:pPr>
        <w:spacing w:line="480" w:lineRule="exact"/>
        <w:ind w:firstLine="588" w:firstLineChars="210"/>
        <w:rPr>
          <w:rFonts w:hint="eastAsia" w:ascii="仿宋" w:hAnsi="仿宋" w:eastAsia="仿宋"/>
          <w:sz w:val="28"/>
        </w:rPr>
      </w:pPr>
      <w:r>
        <w:rPr>
          <w:rFonts w:ascii="仿宋" w:hAnsi="仿宋" w:eastAsia="仿宋"/>
          <w:sz w:val="28"/>
        </w:rPr>
        <w:t>（3）发生设备事故或火灾事故或负主要责任的交通事故，视事故的性质和严重程度</w:t>
      </w:r>
      <w:r>
        <w:rPr>
          <w:rFonts w:hint="eastAsia" w:ascii="仿宋" w:hAnsi="仿宋" w:eastAsia="仿宋"/>
          <w:sz w:val="28"/>
        </w:rPr>
        <w:t>，支付签约合同价4‰</w:t>
      </w:r>
      <w:r>
        <w:rPr>
          <w:rFonts w:ascii="仿宋" w:hAnsi="仿宋" w:eastAsia="仿宋"/>
          <w:sz w:val="28"/>
        </w:rPr>
        <w:t>～</w:t>
      </w:r>
      <w:r>
        <w:rPr>
          <w:rFonts w:hint="eastAsia" w:ascii="仿宋" w:hAnsi="仿宋" w:eastAsia="仿宋"/>
          <w:sz w:val="28"/>
        </w:rPr>
        <w:t>2%的</w:t>
      </w:r>
      <w:r>
        <w:rPr>
          <w:rFonts w:ascii="仿宋" w:hAnsi="仿宋" w:eastAsia="仿宋"/>
          <w:sz w:val="28"/>
        </w:rPr>
        <w:t>安全违约金。</w:t>
      </w:r>
    </w:p>
    <w:p>
      <w:pPr>
        <w:spacing w:line="480" w:lineRule="exact"/>
        <w:ind w:firstLine="588" w:firstLineChars="210"/>
        <w:rPr>
          <w:rFonts w:hint="eastAsia" w:ascii="仿宋" w:hAnsi="仿宋" w:eastAsia="仿宋"/>
          <w:sz w:val="28"/>
        </w:rPr>
      </w:pPr>
      <w:r>
        <w:rPr>
          <w:rFonts w:ascii="仿宋" w:hAnsi="仿宋" w:eastAsia="仿宋"/>
          <w:sz w:val="28"/>
        </w:rPr>
        <w:t>（4）发生因工程建设而造成的电网停电事故，视事故影响的大小和严重程度</w:t>
      </w:r>
      <w:r>
        <w:rPr>
          <w:rFonts w:hint="eastAsia" w:ascii="仿宋" w:hAnsi="仿宋" w:eastAsia="仿宋"/>
          <w:sz w:val="28"/>
        </w:rPr>
        <w:t>，支付签约合同价4‰</w:t>
      </w:r>
      <w:r>
        <w:rPr>
          <w:rFonts w:ascii="仿宋" w:hAnsi="仿宋" w:eastAsia="仿宋"/>
          <w:sz w:val="28"/>
        </w:rPr>
        <w:t>～</w:t>
      </w:r>
      <w:r>
        <w:rPr>
          <w:rFonts w:hint="eastAsia" w:ascii="仿宋" w:hAnsi="仿宋" w:eastAsia="仿宋"/>
          <w:sz w:val="28"/>
        </w:rPr>
        <w:t>2%的安全</w:t>
      </w:r>
      <w:r>
        <w:rPr>
          <w:rFonts w:ascii="仿宋" w:hAnsi="仿宋" w:eastAsia="仿宋"/>
          <w:sz w:val="28"/>
        </w:rPr>
        <w:t>违约金。</w:t>
      </w:r>
    </w:p>
    <w:p>
      <w:pPr>
        <w:spacing w:line="480" w:lineRule="exact"/>
        <w:ind w:firstLine="560" w:firstLineChars="200"/>
        <w:rPr>
          <w:rFonts w:hint="eastAsia" w:ascii="仿宋" w:hAnsi="仿宋" w:eastAsia="仿宋"/>
          <w:sz w:val="28"/>
        </w:rPr>
      </w:pPr>
      <w:r>
        <w:rPr>
          <w:rFonts w:ascii="仿宋" w:hAnsi="仿宋" w:eastAsia="仿宋"/>
          <w:sz w:val="28"/>
        </w:rPr>
        <w:t>（5）发包人组织安全监督检查时，未能达到标准要求的，每次</w:t>
      </w:r>
      <w:r>
        <w:rPr>
          <w:rFonts w:hint="eastAsia" w:ascii="仿宋" w:hAnsi="仿宋" w:eastAsia="仿宋"/>
          <w:sz w:val="28"/>
        </w:rPr>
        <w:t>支付签约合同价2</w:t>
      </w:r>
      <w:r>
        <w:rPr>
          <w:rFonts w:hint="eastAsia" w:ascii="仿宋" w:hAnsi="仿宋" w:eastAsia="仿宋"/>
          <w:snapToGrid w:val="0"/>
          <w:sz w:val="28"/>
        </w:rPr>
        <w:t>‰</w:t>
      </w:r>
      <w:r>
        <w:rPr>
          <w:rFonts w:hint="eastAsia" w:ascii="仿宋" w:hAnsi="仿宋" w:eastAsia="仿宋"/>
          <w:sz w:val="28"/>
        </w:rPr>
        <w:t>的</w:t>
      </w:r>
      <w:r>
        <w:rPr>
          <w:rFonts w:ascii="仿宋" w:hAnsi="仿宋" w:eastAsia="仿宋"/>
          <w:sz w:val="28"/>
        </w:rPr>
        <w:t>安全违约金。</w:t>
      </w:r>
    </w:p>
    <w:p>
      <w:pPr>
        <w:spacing w:line="480" w:lineRule="exact"/>
        <w:ind w:firstLine="560" w:firstLineChars="200"/>
        <w:rPr>
          <w:rFonts w:hint="eastAsia" w:ascii="仿宋" w:hAnsi="仿宋" w:eastAsia="仿宋"/>
          <w:sz w:val="28"/>
        </w:rPr>
      </w:pPr>
      <w:r>
        <w:rPr>
          <w:rFonts w:hint="eastAsia" w:ascii="仿宋" w:hAnsi="仿宋" w:eastAsia="仿宋"/>
          <w:sz w:val="28"/>
        </w:rPr>
        <w:t>3. 乙方对业主单位、项目建设管理单位、监理单位签发的工程现场安全检查通知单处罚事由和数额有异议的，有权向有关单位和部门进行申辩。</w:t>
      </w:r>
    </w:p>
    <w:p>
      <w:pPr>
        <w:spacing w:line="480" w:lineRule="exact"/>
        <w:ind w:firstLine="560" w:firstLineChars="200"/>
        <w:rPr>
          <w:rFonts w:hint="eastAsia" w:ascii="仿宋" w:hAnsi="仿宋" w:eastAsia="仿宋"/>
          <w:sz w:val="28"/>
        </w:rPr>
      </w:pPr>
      <w:r>
        <w:rPr>
          <w:rFonts w:hint="eastAsia" w:ascii="仿宋" w:hAnsi="仿宋" w:eastAsia="仿宋"/>
          <w:sz w:val="28"/>
        </w:rPr>
        <w:t>4. 工程竣工后，对乙方的经济处罚，由甲方在竣工结算时汇总在施工过程中发生的《基建安全隐患罚款单》，通过公司财务在工程结算时直接扣除。处罚执行单位（部门）不允许接受罚金，被处罚单位（部门）不允许以现金形式交纳罚金。</w:t>
      </w:r>
    </w:p>
    <w:p>
      <w:pPr>
        <w:spacing w:line="480" w:lineRule="exact"/>
        <w:ind w:firstLine="560" w:firstLineChars="200"/>
        <w:rPr>
          <w:rFonts w:hint="eastAsia" w:ascii="仿宋" w:hAnsi="仿宋" w:eastAsia="仿宋"/>
          <w:sz w:val="28"/>
        </w:rPr>
      </w:pPr>
      <w:r>
        <w:rPr>
          <w:rFonts w:hint="eastAsia" w:ascii="仿宋" w:hAnsi="仿宋" w:eastAsia="仿宋"/>
          <w:sz w:val="28"/>
        </w:rPr>
        <w:t>5. 发生安全事故后，甲乙双方除执行本协议规定外，还应按照国家、国家电网有限公司关于事故调查处理的有关规定接受相应的处理。</w:t>
      </w:r>
    </w:p>
    <w:p>
      <w:pPr>
        <w:spacing w:line="480" w:lineRule="exact"/>
        <w:ind w:firstLine="560" w:firstLineChars="200"/>
        <w:rPr>
          <w:rFonts w:hint="eastAsia" w:ascii="仿宋" w:hAnsi="仿宋" w:eastAsia="仿宋"/>
          <w:sz w:val="28"/>
        </w:rPr>
      </w:pPr>
      <w:bookmarkStart w:id="1451" w:name="_Toc6831"/>
      <w:bookmarkStart w:id="1452" w:name="_Toc16040"/>
      <w:bookmarkStart w:id="1453" w:name="_Toc1531"/>
      <w:bookmarkStart w:id="1454" w:name="_Toc21281"/>
      <w:bookmarkStart w:id="1455" w:name="_Toc15751"/>
      <w:bookmarkStart w:id="1456" w:name="_Toc24120"/>
      <w:r>
        <w:rPr>
          <w:rFonts w:hint="eastAsia" w:ascii="仿宋" w:hAnsi="仿宋" w:eastAsia="仿宋"/>
          <w:sz w:val="28"/>
        </w:rPr>
        <w:t>十一、安全文明施工费</w:t>
      </w:r>
      <w:bookmarkEnd w:id="1451"/>
      <w:bookmarkEnd w:id="1452"/>
      <w:bookmarkEnd w:id="1453"/>
      <w:bookmarkEnd w:id="1454"/>
      <w:bookmarkEnd w:id="1455"/>
      <w:bookmarkEnd w:id="1456"/>
    </w:p>
    <w:p>
      <w:pPr>
        <w:spacing w:line="480" w:lineRule="exact"/>
        <w:ind w:firstLine="560" w:firstLineChars="200"/>
        <w:rPr>
          <w:rFonts w:hint="eastAsia" w:ascii="仿宋" w:hAnsi="仿宋" w:eastAsia="仿宋"/>
          <w:sz w:val="28"/>
        </w:rPr>
      </w:pPr>
      <w:r>
        <w:rPr>
          <w:rFonts w:hint="eastAsia" w:ascii="仿宋" w:hAnsi="仿宋" w:eastAsia="仿宋"/>
          <w:sz w:val="28"/>
        </w:rPr>
        <w:t>1、本工程暂定计列</w:t>
      </w:r>
      <w:permStart w:id="157" w:edGrp="everyone"/>
      <w:r>
        <w:rPr>
          <w:rFonts w:hint="eastAsia" w:ascii="仿宋" w:hAnsi="仿宋" w:eastAsia="仿宋"/>
          <w:sz w:val="28"/>
          <w:u w:val="single"/>
        </w:rPr>
        <w:t xml:space="preserve">         </w:t>
      </w:r>
      <w:permEnd w:id="157"/>
      <w:r>
        <w:rPr>
          <w:rFonts w:hint="eastAsia" w:ascii="仿宋" w:hAnsi="仿宋" w:eastAsia="仿宋"/>
          <w:sz w:val="28"/>
        </w:rPr>
        <w:t>万元作为安全文明施工费。</w:t>
      </w:r>
    </w:p>
    <w:p>
      <w:pPr>
        <w:spacing w:line="480" w:lineRule="exact"/>
        <w:ind w:firstLine="560" w:firstLineChars="200"/>
        <w:rPr>
          <w:rFonts w:hint="eastAsia" w:ascii="仿宋" w:hAnsi="仿宋" w:eastAsia="仿宋"/>
          <w:sz w:val="28"/>
        </w:rPr>
      </w:pPr>
      <w:r>
        <w:rPr>
          <w:rFonts w:hint="eastAsia" w:ascii="仿宋" w:hAnsi="仿宋" w:eastAsia="仿宋"/>
          <w:sz w:val="28"/>
        </w:rPr>
        <w:t>2、安全文明施工费使用范围（变电、线路工程分别根据实际情况从以下选项中选择使用）：</w:t>
      </w:r>
    </w:p>
    <w:p>
      <w:pPr>
        <w:spacing w:line="480" w:lineRule="exact"/>
        <w:ind w:firstLine="560" w:firstLineChars="200"/>
        <w:rPr>
          <w:rFonts w:hint="eastAsia" w:ascii="仿宋" w:hAnsi="仿宋" w:eastAsia="仿宋"/>
          <w:sz w:val="28"/>
        </w:rPr>
      </w:pPr>
      <w:r>
        <w:rPr>
          <w:rFonts w:hint="eastAsia" w:ascii="仿宋" w:hAnsi="仿宋" w:eastAsia="仿宋"/>
          <w:sz w:val="28"/>
        </w:rPr>
        <w:t>执行国家电网公司安全文明施工标准化管理办法：</w:t>
      </w:r>
    </w:p>
    <w:p>
      <w:pPr>
        <w:spacing w:line="480" w:lineRule="exact"/>
        <w:ind w:firstLine="560" w:firstLineChars="200"/>
        <w:rPr>
          <w:rFonts w:hint="eastAsia" w:ascii="仿宋" w:hAnsi="仿宋" w:eastAsia="仿宋"/>
          <w:sz w:val="28"/>
        </w:rPr>
      </w:pPr>
      <w:r>
        <w:rPr>
          <w:rFonts w:hint="eastAsia" w:ascii="仿宋" w:hAnsi="仿宋" w:eastAsia="仿宋"/>
          <w:sz w:val="28"/>
        </w:rPr>
        <w:t>（1）完善、改造和维护安全防护设施设备支出（不含“三同时”要求初期投入的安全设施），包括：</w:t>
      </w:r>
    </w:p>
    <w:p>
      <w:pPr>
        <w:spacing w:line="480" w:lineRule="exact"/>
        <w:ind w:firstLine="560" w:firstLineChars="200"/>
        <w:rPr>
          <w:rFonts w:hint="eastAsia" w:ascii="仿宋" w:hAnsi="仿宋" w:eastAsia="仿宋"/>
          <w:sz w:val="28"/>
        </w:rPr>
      </w:pPr>
      <w:r>
        <w:rPr>
          <w:rFonts w:hint="eastAsia" w:ascii="仿宋" w:hAnsi="仿宋" w:eastAsia="仿宋"/>
          <w:sz w:val="28"/>
        </w:rPr>
        <w:t>a. 钢管扣件组装式安全围栏、门形组装式安全围栏、绝缘围栏、安全隔离网、提示遮栏、安全通道等安全隔离设施购置、租赁、运转费用；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b. 钢制盖板等施工孔洞防护设施购置、租赁、运转费用；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c. 直埋电缆方位标志、过路电缆保护套管、漏电保护器、应急照明，在满足正常使用外，用于提高安全防护等级的施工用电配电箱、便携式电源卷线盘等设施购置、租赁、运转费用；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d. 易燃、易爆液体或气体（油料、氧气瓶、乙炔气瓶、六氟化硫气瓶等）危险品专用仓库建设费用，防碰撞、倾倒设施购置、租赁、运转费用；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e. 高处作业平台临边防护、绝缘梯子等防护设施购置、租赁、运转、检测、维护保养费用；</w:t>
      </w:r>
    </w:p>
    <w:p>
      <w:pPr>
        <w:spacing w:line="480" w:lineRule="exact"/>
        <w:ind w:firstLine="560" w:firstLineChars="200"/>
        <w:rPr>
          <w:rFonts w:hint="eastAsia" w:ascii="仿宋" w:hAnsi="仿宋" w:eastAsia="仿宋"/>
          <w:sz w:val="28"/>
        </w:rPr>
      </w:pPr>
      <w:r>
        <w:rPr>
          <w:rFonts w:hint="eastAsia" w:ascii="仿宋" w:hAnsi="仿宋" w:eastAsia="仿宋"/>
          <w:sz w:val="28"/>
        </w:rPr>
        <w:t>f. 灭火器、沙箱、水桶、斧、锹等消防器材（含架箱）购置、租赁、运转、检测、维护保养费用；</w:t>
      </w:r>
    </w:p>
    <w:p>
      <w:pPr>
        <w:spacing w:line="480" w:lineRule="exact"/>
        <w:ind w:firstLine="560" w:firstLineChars="200"/>
        <w:rPr>
          <w:rFonts w:hint="eastAsia" w:ascii="仿宋" w:hAnsi="仿宋" w:eastAsia="仿宋"/>
          <w:sz w:val="28"/>
        </w:rPr>
      </w:pPr>
      <w:r>
        <w:rPr>
          <w:rFonts w:hint="eastAsia" w:ascii="仿宋" w:hAnsi="仿宋" w:eastAsia="仿宋"/>
          <w:sz w:val="28"/>
        </w:rPr>
        <w:t>h. 绝缘安全网和绝缘绳购置、租赁、运转、检测、维护保养费用；</w:t>
      </w:r>
    </w:p>
    <w:p>
      <w:pPr>
        <w:spacing w:line="480" w:lineRule="exact"/>
        <w:ind w:firstLine="560" w:firstLineChars="200"/>
        <w:rPr>
          <w:rFonts w:hint="eastAsia" w:ascii="仿宋" w:hAnsi="仿宋" w:eastAsia="仿宋"/>
          <w:sz w:val="28"/>
        </w:rPr>
      </w:pPr>
      <w:r>
        <w:rPr>
          <w:rFonts w:hint="eastAsia" w:ascii="仿宋" w:hAnsi="仿宋" w:eastAsia="仿宋"/>
          <w:sz w:val="28"/>
        </w:rPr>
        <w:t>i. 验电器、绝缘棒、工作接地线和保安接地线等预防雷击和近电作业防护设施购置、租赁、运转、检测、维护保养费用；</w:t>
      </w:r>
    </w:p>
    <w:p>
      <w:pPr>
        <w:spacing w:line="480" w:lineRule="exact"/>
        <w:ind w:firstLine="560" w:firstLineChars="200"/>
        <w:rPr>
          <w:rFonts w:hint="eastAsia" w:ascii="仿宋" w:hAnsi="仿宋" w:eastAsia="仿宋"/>
          <w:sz w:val="28"/>
        </w:rPr>
      </w:pPr>
      <w:r>
        <w:rPr>
          <w:rFonts w:hint="eastAsia" w:ascii="仿宋" w:hAnsi="仿宋" w:eastAsia="仿宋"/>
          <w:sz w:val="28"/>
        </w:rPr>
        <w:t>j. 有害气体室内或地下工程装设的强制通风装置或有害气体监测装置购置、租赁、运转、检测、维护保养费用；</w:t>
      </w:r>
    </w:p>
    <w:p>
      <w:pPr>
        <w:spacing w:line="480" w:lineRule="exact"/>
        <w:ind w:firstLine="560" w:firstLineChars="200"/>
        <w:rPr>
          <w:rFonts w:hint="eastAsia" w:ascii="仿宋" w:hAnsi="仿宋" w:eastAsia="仿宋"/>
          <w:sz w:val="28"/>
        </w:rPr>
      </w:pPr>
      <w:r>
        <w:rPr>
          <w:rFonts w:hint="eastAsia" w:ascii="仿宋" w:hAnsi="仿宋" w:eastAsia="仿宋"/>
          <w:sz w:val="28"/>
        </w:rPr>
        <w:t>k.施工机械上的各种保护及保险装置购置、检测、维护保养费用，小型起重工器具检测、维护、保养费用，配合施工方案、作业指导书安全控制措施采用的临时设施采购、租赁、运转费用；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（1）为施工作业配备的防风、防腐、防尘、防水浸、防雷击等设施、设备购置、运转费用，防治边帮滑坡的设施及与之相关的配合费用。</w:t>
      </w:r>
    </w:p>
    <w:p>
      <w:pPr>
        <w:spacing w:line="480" w:lineRule="exact"/>
        <w:ind w:firstLine="560" w:firstLineChars="200"/>
        <w:rPr>
          <w:rFonts w:hint="eastAsia" w:ascii="仿宋" w:hAnsi="仿宋" w:eastAsia="仿宋"/>
          <w:sz w:val="28"/>
        </w:rPr>
      </w:pPr>
      <w:r>
        <w:rPr>
          <w:rFonts w:hint="eastAsia" w:ascii="仿宋" w:hAnsi="仿宋" w:eastAsia="仿宋"/>
          <w:sz w:val="28"/>
        </w:rPr>
        <w:t>（2）配备、维护、保养应急救援器材、设备、物资支出和应急演练支出，包括应急救援设备器材、急救药品购置、租赁、运转、维护费用，施工现场防暑降温费用。</w:t>
      </w:r>
    </w:p>
    <w:p>
      <w:pPr>
        <w:spacing w:line="480" w:lineRule="exact"/>
        <w:ind w:firstLine="560" w:firstLineChars="200"/>
        <w:rPr>
          <w:rFonts w:hint="eastAsia" w:ascii="仿宋" w:hAnsi="仿宋" w:eastAsia="仿宋"/>
          <w:sz w:val="28"/>
        </w:rPr>
      </w:pPr>
      <w:r>
        <w:rPr>
          <w:rFonts w:hint="eastAsia" w:ascii="仿宋" w:hAnsi="仿宋" w:eastAsia="仿宋"/>
          <w:sz w:val="28"/>
        </w:rPr>
        <w:t>（3）开展重大危险源和事故隐患评估、监控和整改费用。</w:t>
      </w:r>
    </w:p>
    <w:p>
      <w:pPr>
        <w:spacing w:line="480" w:lineRule="exact"/>
        <w:ind w:firstLine="560" w:firstLineChars="200"/>
        <w:rPr>
          <w:rFonts w:hint="eastAsia" w:ascii="仿宋" w:hAnsi="仿宋" w:eastAsia="仿宋"/>
          <w:sz w:val="28"/>
        </w:rPr>
      </w:pPr>
      <w:r>
        <w:rPr>
          <w:rFonts w:hint="eastAsia" w:ascii="仿宋" w:hAnsi="仿宋" w:eastAsia="仿宋"/>
          <w:sz w:val="28"/>
        </w:rPr>
        <w:t>（4）安全生产检查、评价（不包括新建、改建、扩建项目立项阶段的安全评价）、咨询和标准化建设支出，包括：</w:t>
      </w:r>
    </w:p>
    <w:p>
      <w:pPr>
        <w:spacing w:line="480" w:lineRule="exact"/>
        <w:ind w:firstLine="560" w:firstLineChars="200"/>
        <w:rPr>
          <w:rFonts w:hint="eastAsia" w:ascii="仿宋" w:hAnsi="仿宋" w:eastAsia="仿宋"/>
          <w:sz w:val="28"/>
        </w:rPr>
      </w:pPr>
      <w:r>
        <w:rPr>
          <w:rFonts w:hint="eastAsia" w:ascii="仿宋" w:hAnsi="仿宋" w:eastAsia="仿宋"/>
          <w:sz w:val="28"/>
        </w:rPr>
        <w:t>a. 安全警示标志牌、限速指示牌、设施设备状态标示牌、操作规程牌、施工现场风险管控公示牌、应急救援路线公示牌等为满足施工安全文明施工标准化建设所投入设施购置、租赁、运转费用；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b. 提醒警示和人员的考勤等进出施工现场管理设施物品采购、租赁费用，施工现场依托数字通信网传输的单兵移动视频监控器材购置、租赁、运转费用；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c. 施工人员食堂用于卫生防疫设施购置费用，高海拔地区防高原病、疫区防传染等配套设施、措施及运转费用；</w:t>
      </w:r>
    </w:p>
    <w:p>
      <w:pPr>
        <w:spacing w:line="480" w:lineRule="exact"/>
        <w:ind w:firstLine="560" w:firstLineChars="200"/>
        <w:rPr>
          <w:rFonts w:hint="eastAsia" w:ascii="仿宋" w:hAnsi="仿宋" w:eastAsia="仿宋"/>
          <w:sz w:val="28"/>
        </w:rPr>
      </w:pPr>
      <w:r>
        <w:rPr>
          <w:rFonts w:hint="eastAsia" w:ascii="仿宋" w:hAnsi="仿宋" w:eastAsia="仿宋"/>
          <w:sz w:val="28"/>
        </w:rPr>
        <w:t>d. 工程施工高峰期，委托第三方对安全管理工作进行阶段性评价费用，参加国家优质工程评选项目的竣工安全性评价等专项评价费用。</w:t>
      </w:r>
    </w:p>
    <w:p>
      <w:pPr>
        <w:spacing w:line="480" w:lineRule="exact"/>
        <w:ind w:firstLine="560" w:firstLineChars="200"/>
        <w:rPr>
          <w:rFonts w:hint="eastAsia" w:ascii="仿宋" w:hAnsi="仿宋" w:eastAsia="仿宋"/>
          <w:sz w:val="28"/>
        </w:rPr>
      </w:pPr>
      <w:r>
        <w:rPr>
          <w:rFonts w:hint="eastAsia" w:ascii="仿宋" w:hAnsi="仿宋" w:eastAsia="仿宋"/>
          <w:sz w:val="28"/>
        </w:rPr>
        <w:t>e. 施工企业、施工项目部组织开展安全生产检查、咨询、评比、安全施工方案专家论证、配合职业健康体系认证所发生的相关费用。</w:t>
      </w:r>
    </w:p>
    <w:p>
      <w:pPr>
        <w:spacing w:line="480" w:lineRule="exact"/>
        <w:ind w:firstLine="560" w:firstLineChars="200"/>
        <w:rPr>
          <w:rFonts w:hint="eastAsia" w:ascii="仿宋" w:hAnsi="仿宋" w:eastAsia="仿宋"/>
          <w:sz w:val="28"/>
        </w:rPr>
      </w:pPr>
      <w:r>
        <w:rPr>
          <w:rFonts w:hint="eastAsia" w:ascii="仿宋" w:hAnsi="仿宋" w:eastAsia="仿宋"/>
          <w:sz w:val="28"/>
        </w:rPr>
        <w:t>（5）配备和更新现场作业人员（含劳务分包人员）安全防护用品支出，包括安全帽、安全带、全方位防冲击安全带、攀登自锁器、速差自控器、二道防护绳、水平安全绳、绝缘手套、防护手套、防护眼镜、防毒面具、防护面具、防尘口罩、防静电服（屏蔽服）、雨衣、救生衣、绝缘鞋、雨靴、、保安照明等或手电、防寒类等个人防护用品购置、租赁及保养、更换费用。</w:t>
      </w:r>
    </w:p>
    <w:p>
      <w:pPr>
        <w:spacing w:line="480" w:lineRule="exact"/>
        <w:ind w:firstLine="560" w:firstLineChars="200"/>
        <w:rPr>
          <w:rFonts w:hint="eastAsia" w:ascii="仿宋" w:hAnsi="仿宋" w:eastAsia="仿宋"/>
          <w:sz w:val="28"/>
        </w:rPr>
      </w:pPr>
      <w:r>
        <w:rPr>
          <w:rFonts w:hint="eastAsia" w:ascii="仿宋" w:hAnsi="仿宋" w:eastAsia="仿宋"/>
          <w:sz w:val="28"/>
        </w:rPr>
        <w:t>（6）安全生产宣传、教育、培训支出，包括安全宣传类标牌制作、租赁、运转费用，安全生产有关的书籍（法律、法规、标准、规范等）购置费用。</w:t>
      </w:r>
    </w:p>
    <w:p>
      <w:pPr>
        <w:spacing w:line="480" w:lineRule="exact"/>
        <w:ind w:firstLine="560" w:firstLineChars="200"/>
        <w:rPr>
          <w:rFonts w:hint="eastAsia" w:ascii="仿宋" w:hAnsi="仿宋" w:eastAsia="仿宋"/>
          <w:sz w:val="28"/>
        </w:rPr>
      </w:pPr>
      <w:r>
        <w:rPr>
          <w:rFonts w:hint="eastAsia" w:ascii="仿宋" w:hAnsi="仿宋" w:eastAsia="仿宋"/>
          <w:sz w:val="28"/>
        </w:rPr>
        <w:t>（7）安全生产适用的新技术、新标准、新工艺、新装备的推广应用费用。</w:t>
      </w:r>
    </w:p>
    <w:p>
      <w:pPr>
        <w:spacing w:line="480" w:lineRule="exact"/>
        <w:ind w:firstLine="560" w:firstLineChars="200"/>
        <w:rPr>
          <w:rFonts w:hint="eastAsia" w:ascii="仿宋" w:hAnsi="仿宋" w:eastAsia="仿宋"/>
          <w:sz w:val="28"/>
        </w:rPr>
      </w:pPr>
      <w:r>
        <w:rPr>
          <w:rFonts w:hint="eastAsia" w:ascii="仿宋" w:hAnsi="仿宋" w:eastAsia="仿宋"/>
          <w:sz w:val="28"/>
        </w:rPr>
        <w:t>（8）安全设施及特种设备检测检验支出，包括安全环境检测检验费用，对电力安全工器具和安全设施进行检测、试验所用的设备、仪器、仪表等。</w:t>
      </w:r>
    </w:p>
    <w:p>
      <w:pPr>
        <w:spacing w:line="480" w:lineRule="exact"/>
        <w:ind w:firstLine="560" w:firstLineChars="200"/>
        <w:rPr>
          <w:rFonts w:hint="eastAsia" w:ascii="仿宋" w:hAnsi="仿宋" w:eastAsia="仿宋"/>
          <w:sz w:val="28"/>
        </w:rPr>
      </w:pPr>
      <w:r>
        <w:rPr>
          <w:rFonts w:hint="eastAsia" w:ascii="仿宋" w:hAnsi="仿宋" w:eastAsia="仿宋"/>
          <w:sz w:val="28"/>
        </w:rPr>
        <w:t>（9）其他与安全生产直接相关的费用。</w:t>
      </w:r>
    </w:p>
    <w:p>
      <w:pPr>
        <w:spacing w:line="480" w:lineRule="exact"/>
        <w:ind w:firstLine="560" w:firstLineChars="200"/>
        <w:rPr>
          <w:rFonts w:hint="eastAsia" w:ascii="仿宋" w:hAnsi="仿宋" w:eastAsia="仿宋"/>
          <w:sz w:val="28"/>
        </w:rPr>
      </w:pPr>
      <w:r>
        <w:rPr>
          <w:rFonts w:hint="eastAsia" w:ascii="仿宋" w:hAnsi="仿宋" w:eastAsia="仿宋"/>
          <w:sz w:val="28"/>
        </w:rPr>
        <w:t>3、以下费用应按规定从临时设施费中计列，不能占用工程项目施工安全文明施工费。包括：职工宿舍、办公、生活、文化等公用房屋和构筑物及其附属物，生产用车间、工棚、加工厂，设备材料仓库、棚库，围墙、水源（支管）、电源（380/220伏）、道路（支线）及施工现场内的通信设施费用。</w:t>
      </w:r>
    </w:p>
    <w:p>
      <w:pPr>
        <w:spacing w:line="480" w:lineRule="exact"/>
        <w:ind w:firstLine="560" w:firstLineChars="200"/>
        <w:rPr>
          <w:rFonts w:hint="eastAsia" w:ascii="仿宋" w:hAnsi="仿宋" w:eastAsia="仿宋"/>
          <w:sz w:val="28"/>
        </w:rPr>
      </w:pPr>
      <w:r>
        <w:rPr>
          <w:rFonts w:hint="eastAsia" w:ascii="仿宋" w:hAnsi="仿宋" w:eastAsia="仿宋"/>
          <w:sz w:val="28"/>
        </w:rPr>
        <w:t>本协议约定的各项条款适用于立协双方，如遇有同国家、行业、国家电网有限公司和地方政府的有关规定不一致时，按照国家、行业、国家电网有限公司和地方政府的有关规定执行。</w:t>
      </w:r>
    </w:p>
    <w:p>
      <w:pPr>
        <w:spacing w:line="480" w:lineRule="exact"/>
        <w:ind w:firstLine="560" w:firstLineChars="200"/>
        <w:rPr>
          <w:rFonts w:hint="eastAsia" w:ascii="仿宋" w:hAnsi="仿宋" w:eastAsia="仿宋"/>
          <w:sz w:val="28"/>
        </w:rPr>
      </w:pPr>
      <w:r>
        <w:rPr>
          <w:rFonts w:hint="eastAsia" w:ascii="仿宋" w:hAnsi="仿宋" w:eastAsia="仿宋"/>
          <w:sz w:val="28"/>
        </w:rPr>
        <w:t>本协议经立协双方签字、盖章有效，作为合同的附件与合同具有同等法律效力。</w:t>
      </w:r>
    </w:p>
    <w:p>
      <w:pPr>
        <w:spacing w:line="480" w:lineRule="exact"/>
        <w:ind w:firstLine="560" w:firstLineChars="200"/>
        <w:rPr>
          <w:rFonts w:hint="eastAsia" w:ascii="仿宋" w:hAnsi="仿宋" w:eastAsia="仿宋"/>
          <w:sz w:val="28"/>
        </w:rPr>
      </w:pPr>
      <w:r>
        <w:rPr>
          <w:rFonts w:hint="eastAsia" w:ascii="仿宋" w:hAnsi="仿宋" w:eastAsia="仿宋"/>
          <w:sz w:val="28"/>
        </w:rPr>
        <w:t>甲、乙双方必须严格执行本协议，由于违反本协议而造成安全事故，由违约方承担一切经济损失。</w:t>
      </w:r>
    </w:p>
    <w:p>
      <w:pPr>
        <w:spacing w:line="480" w:lineRule="exact"/>
        <w:rPr>
          <w:rFonts w:hint="eastAsia" w:ascii="仿宋" w:hAnsi="仿宋" w:eastAsia="仿宋"/>
          <w:sz w:val="28"/>
        </w:rPr>
      </w:pPr>
    </w:p>
    <w:p>
      <w:pPr>
        <w:spacing w:line="480" w:lineRule="exact"/>
        <w:rPr>
          <w:rFonts w:hint="eastAsia" w:ascii="仿宋" w:hAnsi="仿宋" w:eastAsia="仿宋"/>
          <w:sz w:val="28"/>
        </w:rPr>
      </w:pPr>
      <w:permStart w:id="158" w:edGrp="everyone"/>
      <w:r>
        <w:rPr>
          <w:rFonts w:hint="eastAsia" w:ascii="仿宋" w:hAnsi="仿宋" w:eastAsia="仿宋"/>
          <w:sz w:val="28"/>
        </w:rPr>
        <w:t>发包人（盖章）：                 承包人（盖章）：</w:t>
      </w:r>
    </w:p>
    <w:p>
      <w:pPr>
        <w:spacing w:line="480" w:lineRule="exact"/>
        <w:rPr>
          <w:rFonts w:hint="eastAsia" w:ascii="仿宋" w:hAnsi="仿宋" w:eastAsia="仿宋"/>
          <w:sz w:val="28"/>
        </w:rPr>
      </w:pPr>
      <w:r>
        <w:rPr>
          <w:rFonts w:hint="eastAsia" w:ascii="仿宋" w:hAnsi="仿宋" w:eastAsia="仿宋"/>
          <w:sz w:val="28"/>
        </w:rPr>
        <w:t>法定代表人(签字)：              法定代表人(签字)：</w:t>
      </w:r>
    </w:p>
    <w:p>
      <w:pPr>
        <w:spacing w:line="480" w:lineRule="exact"/>
        <w:rPr>
          <w:rFonts w:hint="eastAsia" w:ascii="仿宋" w:hAnsi="仿宋" w:eastAsia="仿宋"/>
          <w:sz w:val="28"/>
        </w:rPr>
      </w:pPr>
      <w:r>
        <w:rPr>
          <w:rFonts w:hint="eastAsia" w:ascii="仿宋" w:hAnsi="仿宋" w:eastAsia="仿宋"/>
          <w:sz w:val="28"/>
        </w:rPr>
        <w:t>或委托代理人(签字)：            或委托代理人(签字)：</w:t>
      </w:r>
    </w:p>
    <w:p>
      <w:pPr>
        <w:spacing w:line="480" w:lineRule="exact"/>
        <w:rPr>
          <w:rFonts w:hint="eastAsia" w:ascii="仿宋" w:hAnsi="仿宋" w:eastAsia="仿宋"/>
          <w:sz w:val="28"/>
        </w:rPr>
      </w:pPr>
    </w:p>
    <w:p>
      <w:pPr>
        <w:spacing w:line="480" w:lineRule="exact"/>
        <w:jc w:val="left"/>
        <w:rPr>
          <w:rFonts w:hint="eastAsia" w:ascii="仿宋" w:hAnsi="仿宋" w:eastAsia="仿宋"/>
          <w:sz w:val="28"/>
        </w:rPr>
      </w:pPr>
      <w:r>
        <w:rPr>
          <w:rFonts w:hint="eastAsia" w:ascii="仿宋" w:hAnsi="仿宋" w:eastAsia="仿宋"/>
          <w:sz w:val="28"/>
        </w:rPr>
        <w:t xml:space="preserve">日期：                          日期：               </w:t>
      </w:r>
    </w:p>
    <w:permEnd w:id="158"/>
    <w:p>
      <w:pPr>
        <w:spacing w:line="480" w:lineRule="exact"/>
        <w:jc w:val="left"/>
        <w:rPr>
          <w:rFonts w:hint="eastAsia" w:ascii="黑体" w:hAnsi="黑体" w:eastAsia="黑体"/>
          <w:sz w:val="28"/>
        </w:rPr>
      </w:pPr>
      <w:r>
        <w:rPr>
          <w:rFonts w:ascii="仿宋" w:hAnsi="仿宋" w:eastAsia="仿宋"/>
          <w:sz w:val="28"/>
        </w:rPr>
        <w:br w:type="page"/>
      </w:r>
      <w:bookmarkStart w:id="1457" w:name="_Toc29000"/>
      <w:bookmarkStart w:id="1458" w:name="_Toc12423"/>
      <w:bookmarkStart w:id="1459" w:name="_Toc12428"/>
      <w:bookmarkStart w:id="1460" w:name="_Toc790"/>
      <w:bookmarkStart w:id="1461" w:name="_Toc28115"/>
      <w:bookmarkStart w:id="1462" w:name="_Toc29593"/>
      <w:r>
        <w:rPr>
          <w:rFonts w:hint="eastAsia" w:ascii="黑体" w:hAnsi="黑体" w:eastAsia="黑体"/>
          <w:sz w:val="28"/>
        </w:rPr>
        <w:t>附件6：建设工程廉洁规范</w:t>
      </w:r>
      <w:bookmarkEnd w:id="1457"/>
      <w:bookmarkEnd w:id="1458"/>
      <w:bookmarkEnd w:id="1459"/>
      <w:bookmarkEnd w:id="1460"/>
      <w:bookmarkEnd w:id="1461"/>
      <w:bookmarkEnd w:id="1462"/>
    </w:p>
    <w:p>
      <w:pPr>
        <w:pStyle w:val="21"/>
        <w:spacing w:before="0" w:beforeAutospacing="0" w:after="0" w:afterAutospacing="0" w:line="480" w:lineRule="exact"/>
        <w:jc w:val="center"/>
        <w:rPr>
          <w:rFonts w:hint="eastAsia" w:ascii="华文中宋" w:hAnsi="华文中宋" w:eastAsia="华文中宋"/>
          <w:b/>
          <w:sz w:val="32"/>
        </w:rPr>
      </w:pPr>
      <w:bookmarkStart w:id="1463" w:name="_Toc390063326"/>
      <w:bookmarkStart w:id="1464" w:name="_Toc385609834"/>
      <w:bookmarkStart w:id="1465" w:name="_Toc386559378"/>
      <w:bookmarkStart w:id="1466" w:name="_Toc386615154"/>
      <w:bookmarkStart w:id="1467" w:name="_Toc387167871"/>
      <w:bookmarkStart w:id="1468" w:name="_Toc385584571"/>
      <w:bookmarkStart w:id="1469" w:name="_Toc385586293"/>
      <w:bookmarkStart w:id="1470" w:name="_Toc390063470"/>
      <w:bookmarkStart w:id="1471" w:name="_Toc386987438"/>
      <w:bookmarkStart w:id="1472" w:name="_Toc385787542"/>
      <w:bookmarkStart w:id="1473" w:name="_Toc389216522"/>
      <w:bookmarkStart w:id="1474" w:name="_Toc385783797"/>
      <w:bookmarkStart w:id="1475" w:name="_Toc389718393"/>
      <w:r>
        <w:tab/>
      </w:r>
      <w:bookmarkStart w:id="1476" w:name="_Toc1814"/>
      <w:bookmarkStart w:id="1477" w:name="_Toc10020"/>
      <w:bookmarkStart w:id="1478" w:name="_Toc20094"/>
      <w:bookmarkStart w:id="1479" w:name="_Toc1175"/>
      <w:bookmarkStart w:id="1480" w:name="_Toc20371"/>
      <w:bookmarkStart w:id="1481" w:name="_Toc17047"/>
      <w:r>
        <w:rPr>
          <w:rFonts w:hint="eastAsia" w:ascii="华文中宋" w:hAnsi="华文中宋" w:eastAsia="华文中宋"/>
          <w:b/>
          <w:kern w:val="2"/>
          <w:sz w:val="32"/>
          <w:szCs w:val="22"/>
        </w:rPr>
        <w:t>建设工程廉洁</w:t>
      </w:r>
      <w:bookmarkEnd w:id="1476"/>
      <w:bookmarkEnd w:id="1477"/>
      <w:bookmarkEnd w:id="1478"/>
      <w:bookmarkEnd w:id="1479"/>
      <w:bookmarkEnd w:id="1480"/>
      <w:bookmarkEnd w:id="1481"/>
      <w:r>
        <w:rPr>
          <w:rFonts w:hint="eastAsia" w:ascii="华文中宋" w:hAnsi="华文中宋" w:eastAsia="华文中宋"/>
          <w:b/>
          <w:kern w:val="2"/>
          <w:sz w:val="32"/>
          <w:szCs w:val="22"/>
        </w:rPr>
        <w:t>规范</w:t>
      </w:r>
    </w:p>
    <w:p>
      <w:pPr>
        <w:tabs>
          <w:tab w:val="left" w:pos="2145"/>
        </w:tabs>
        <w:spacing w:line="480" w:lineRule="exact"/>
        <w:rPr>
          <w:rFonts w:hint="eastAsia" w:ascii="仿宋" w:hAnsi="仿宋" w:eastAsia="仿宋"/>
          <w:sz w:val="28"/>
          <w:u w:val="single"/>
        </w:rPr>
      </w:pPr>
      <w:r>
        <w:rPr>
          <w:rFonts w:hint="eastAsia" w:ascii="仿宋" w:hAnsi="仿宋" w:eastAsia="仿宋"/>
          <w:sz w:val="28"/>
        </w:rPr>
        <w:t>发包人：</w:t>
      </w:r>
      <w:permStart w:id="159" w:edGrp="everyone"/>
      <w:r>
        <w:rPr>
          <w:rFonts w:hint="eastAsia" w:ascii="仿宋" w:hAnsi="仿宋" w:eastAsia="仿宋"/>
          <w:sz w:val="28"/>
          <w:u w:val="single"/>
        </w:rPr>
        <w:t xml:space="preserve">                      </w:t>
      </w:r>
      <w:permEnd w:id="159"/>
    </w:p>
    <w:p>
      <w:pPr>
        <w:tabs>
          <w:tab w:val="left" w:pos="2145"/>
        </w:tabs>
        <w:spacing w:line="480" w:lineRule="exact"/>
        <w:rPr>
          <w:rFonts w:hint="eastAsia" w:ascii="仿宋" w:hAnsi="仿宋" w:eastAsia="仿宋"/>
          <w:sz w:val="28"/>
          <w:u w:val="single"/>
        </w:rPr>
      </w:pPr>
      <w:r>
        <w:rPr>
          <w:rFonts w:hint="eastAsia" w:ascii="仿宋" w:hAnsi="仿宋" w:eastAsia="仿宋"/>
          <w:sz w:val="28"/>
        </w:rPr>
        <w:t>承包人：</w:t>
      </w:r>
      <w:permStart w:id="160" w:edGrp="everyone"/>
      <w:r>
        <w:rPr>
          <w:rFonts w:hint="eastAsia" w:ascii="仿宋" w:hAnsi="仿宋" w:eastAsia="仿宋"/>
          <w:sz w:val="28"/>
          <w:u w:val="single"/>
        </w:rPr>
        <w:t xml:space="preserve">                      </w:t>
      </w:r>
      <w:permEnd w:id="160"/>
    </w:p>
    <w:p>
      <w:pPr>
        <w:tabs>
          <w:tab w:val="left" w:pos="2145"/>
        </w:tabs>
        <w:spacing w:line="480" w:lineRule="exact"/>
        <w:rPr>
          <w:rFonts w:hint="eastAsia" w:ascii="仿宋" w:hAnsi="仿宋" w:eastAsia="仿宋"/>
          <w:sz w:val="28"/>
          <w:u w:val="single"/>
        </w:rPr>
      </w:pPr>
    </w:p>
    <w:p>
      <w:pPr>
        <w:tabs>
          <w:tab w:val="left" w:pos="2145"/>
        </w:tabs>
        <w:spacing w:line="480" w:lineRule="exact"/>
        <w:ind w:firstLine="560" w:firstLineChars="200"/>
        <w:rPr>
          <w:rFonts w:hint="eastAsia" w:ascii="仿宋" w:hAnsi="仿宋" w:eastAsia="仿宋"/>
          <w:sz w:val="28"/>
        </w:rPr>
      </w:pPr>
      <w:r>
        <w:rPr>
          <w:rFonts w:ascii="仿宋" w:hAnsi="仿宋" w:eastAsia="仿宋"/>
          <w:sz w:val="28"/>
        </w:rPr>
        <w:t>为了在工程建设中防止各种不正当行为的发生，促进本单位的党风廉政建设，根据国家和</w:t>
      </w:r>
      <w:permStart w:id="161" w:edGrp="everyone"/>
      <w:r>
        <w:rPr>
          <w:rFonts w:hint="eastAsia" w:ascii="仿宋" w:hAnsi="仿宋" w:eastAsia="仿宋"/>
          <w:sz w:val="28"/>
          <w:u w:val="single"/>
        </w:rPr>
        <w:t xml:space="preserve">               </w:t>
      </w:r>
      <w:permEnd w:id="161"/>
      <w:r>
        <w:rPr>
          <w:rFonts w:ascii="仿宋" w:hAnsi="仿宋" w:eastAsia="仿宋"/>
          <w:sz w:val="28"/>
        </w:rPr>
        <w:t>有关工程承发包和廉政建设的各项规定以及</w:t>
      </w:r>
      <w:permStart w:id="162" w:edGrp="everyone"/>
      <w:r>
        <w:rPr>
          <w:rFonts w:hint="eastAsia" w:ascii="仿宋" w:hAnsi="仿宋" w:eastAsia="仿宋"/>
          <w:sz w:val="28"/>
          <w:u w:val="single"/>
        </w:rPr>
        <w:t xml:space="preserve">                      </w:t>
      </w:r>
      <w:permEnd w:id="162"/>
      <w:r>
        <w:rPr>
          <w:rFonts w:ascii="仿宋" w:hAnsi="仿宋" w:eastAsia="仿宋"/>
          <w:sz w:val="28"/>
        </w:rPr>
        <w:t>关于</w:t>
      </w:r>
      <w:r>
        <w:rPr>
          <w:rFonts w:hint="eastAsia" w:ascii="仿宋" w:hAnsi="仿宋" w:eastAsia="仿宋"/>
          <w:sz w:val="28"/>
        </w:rPr>
        <w:t>《</w:t>
      </w:r>
      <w:permStart w:id="163" w:edGrp="everyone"/>
      <w:r>
        <w:rPr>
          <w:rFonts w:hint="eastAsia" w:ascii="仿宋" w:hAnsi="仿宋" w:eastAsia="仿宋"/>
          <w:sz w:val="28"/>
          <w:u w:val="single"/>
        </w:rPr>
        <w:t xml:space="preserve">              </w:t>
      </w:r>
      <w:permEnd w:id="163"/>
      <w:r>
        <w:rPr>
          <w:rFonts w:hint="eastAsia" w:ascii="仿宋" w:hAnsi="仿宋" w:eastAsia="仿宋"/>
          <w:sz w:val="28"/>
        </w:rPr>
        <w:t>》，</w:t>
      </w:r>
    </w:p>
    <w:p>
      <w:pPr>
        <w:tabs>
          <w:tab w:val="left" w:pos="2145"/>
        </w:tabs>
        <w:spacing w:line="480" w:lineRule="exact"/>
        <w:rPr>
          <w:rFonts w:hint="eastAsia" w:ascii="仿宋" w:hAnsi="仿宋" w:eastAsia="仿宋"/>
          <w:sz w:val="28"/>
        </w:rPr>
      </w:pPr>
      <w:r>
        <w:rPr>
          <w:rFonts w:ascii="仿宋" w:hAnsi="仿宋" w:eastAsia="仿宋"/>
          <w:sz w:val="28"/>
        </w:rPr>
        <w:t>特订立如下协议：</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一、双方应当共同自觉遵守国家和</w:t>
      </w:r>
      <w:permStart w:id="164" w:edGrp="everyone"/>
      <w:r>
        <w:rPr>
          <w:rFonts w:hint="eastAsia" w:ascii="仿宋" w:hAnsi="仿宋" w:eastAsia="仿宋"/>
          <w:sz w:val="28"/>
          <w:u w:val="single"/>
        </w:rPr>
        <w:t xml:space="preserve">                  </w:t>
      </w:r>
      <w:permEnd w:id="164"/>
      <w:r>
        <w:rPr>
          <w:rFonts w:ascii="仿宋" w:hAnsi="仿宋" w:eastAsia="仿宋"/>
          <w:sz w:val="28"/>
        </w:rPr>
        <w:t xml:space="preserve">关于党风廉政建设的各项规定和关于建设工程承发包的各项规定。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二、发包人及其工作人员应做到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（一）发包人工作人员（含家属、子女，下同）不得以任何形式向承包人索要赞助和收受回扣等好处费。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二）发包人工作人员应当保持与承包人的正常业务交往，不得接受承包人的礼金、有价证券和贵重物品，不得向承包人索要（或接受）通讯工具、交通工具、家电及高档办公用品，不得在承包人报销任何应由单位或个人支付的费用。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（三）发包人工作人员不得参加可能影响公正执行公务的宴请和高消费的娱乐活动。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（四）发包人工作人员不得要求或者接受承包人为其住房装修、婚丧嫁娶、家属和子女的工作安排，以及出国出境提供方便。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（五）发包人工作人员不得以考察、参观等名义参加承包人安排的国内外旅游活动。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（六）发包人工作人员不得向承包人介绍家属或亲友从事与发包人工程有关的材料设备供应、工程分包等经济活动。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三、承包人及其工作人员应当做到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（一）承包人应当通过正常途径开展相对业务工作，不得为获取某些不正当利益而向发包人工作人员（含家属、子女，下同）赠送礼金、有价证券和贵重物品等。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（二）承包人工作人员不得为谋取私利擅自与发包人工作人员就工程承包、工程费用、材料设备供应、工程量变动、工程验收、工程质量问题处理等进行私下商谈或者达成默契。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（三）承包人不得以洽谈业务、签订经济协议等为借口，邀请发包人工作人员外出旅游或进入营业性高档娱乐场所。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（四）承包人不得为发包人单位和个人购置或者提供通讯工具、交通工具、家电及高档办公用品等物品。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四、承包人如发现发包人及其工作人员有违反上述协议者，应当向发包人领导或者发包人上级单位举报，发包人不得找任何借口对承包人进行报复或刁难、延误工作。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五、发包人发现承包人有违反本协议或者采用不正当的手段贿赂发包人工作人员，发包人应向承包人上级领导或有关部门举报，由此给发包人单位造成的损失均由承包人承担。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 xml:space="preserve">六、本协议作为工程承发包协议的附件，经协议双方签署后立即生效。 </w:t>
      </w:r>
    </w:p>
    <w:p>
      <w:pPr>
        <w:pStyle w:val="21"/>
        <w:spacing w:before="0" w:beforeAutospacing="0" w:after="0" w:afterAutospacing="0" w:line="480" w:lineRule="exact"/>
        <w:ind w:firstLine="560" w:firstLineChars="200"/>
        <w:rPr>
          <w:rFonts w:hint="eastAsia" w:ascii="仿宋" w:hAnsi="仿宋" w:eastAsia="仿宋"/>
          <w:sz w:val="28"/>
        </w:rPr>
      </w:pPr>
      <w:r>
        <w:rPr>
          <w:rFonts w:ascii="仿宋" w:hAnsi="仿宋" w:eastAsia="仿宋"/>
          <w:sz w:val="28"/>
        </w:rPr>
        <w:t>七、本协议一式</w:t>
      </w:r>
      <w:permStart w:id="165" w:edGrp="everyone"/>
      <w:r>
        <w:rPr>
          <w:rFonts w:hint="eastAsia" w:ascii="仿宋" w:hAnsi="仿宋" w:eastAsia="仿宋"/>
          <w:sz w:val="28"/>
          <w:u w:val="single"/>
        </w:rPr>
        <w:t xml:space="preserve">  </w:t>
      </w:r>
      <w:permEnd w:id="165"/>
      <w:r>
        <w:rPr>
          <w:rFonts w:ascii="仿宋" w:hAnsi="仿宋" w:eastAsia="仿宋"/>
          <w:sz w:val="28"/>
        </w:rPr>
        <w:t>份，双方各执</w:t>
      </w:r>
      <w:permStart w:id="166" w:edGrp="everyone"/>
      <w:r>
        <w:rPr>
          <w:rFonts w:hint="eastAsia" w:ascii="仿宋" w:hAnsi="仿宋" w:eastAsia="仿宋"/>
          <w:sz w:val="28"/>
          <w:u w:val="single"/>
        </w:rPr>
        <w:t xml:space="preserve">  </w:t>
      </w:r>
      <w:permEnd w:id="166"/>
      <w:r>
        <w:rPr>
          <w:rFonts w:ascii="仿宋" w:hAnsi="仿宋" w:eastAsia="仿宋"/>
          <w:sz w:val="28"/>
        </w:rPr>
        <w:t xml:space="preserve">份，送交见证部门和纪检监察机关各一份。 </w:t>
      </w:r>
    </w:p>
    <w:p>
      <w:pPr>
        <w:pStyle w:val="21"/>
        <w:spacing w:before="0" w:beforeAutospacing="0" w:after="0" w:afterAutospacing="0" w:line="480" w:lineRule="exact"/>
        <w:ind w:firstLine="560" w:firstLineChars="200"/>
        <w:rPr>
          <w:rFonts w:hint="eastAsia" w:ascii="仿宋" w:hAnsi="仿宋" w:eastAsia="仿宋"/>
          <w:sz w:val="28"/>
        </w:rPr>
      </w:pPr>
    </w:p>
    <w:p>
      <w:pPr>
        <w:pStyle w:val="21"/>
        <w:spacing w:before="0" w:beforeAutospacing="0" w:after="0" w:afterAutospacing="0" w:line="480" w:lineRule="exact"/>
        <w:rPr>
          <w:rFonts w:hint="eastAsia" w:ascii="仿宋" w:hAnsi="仿宋" w:eastAsia="仿宋"/>
          <w:sz w:val="28"/>
        </w:rPr>
      </w:pPr>
    </w:p>
    <w:p>
      <w:pPr>
        <w:spacing w:line="480" w:lineRule="exact"/>
        <w:rPr>
          <w:rFonts w:hint="eastAsia" w:ascii="仿宋" w:hAnsi="仿宋" w:eastAsia="仿宋"/>
          <w:sz w:val="28"/>
        </w:rPr>
      </w:pPr>
      <w:permStart w:id="167" w:edGrp="everyone"/>
      <w:r>
        <w:rPr>
          <w:rFonts w:hint="eastAsia" w:ascii="仿宋" w:hAnsi="仿宋" w:eastAsia="仿宋"/>
          <w:sz w:val="28"/>
        </w:rPr>
        <w:t>发包人（盖章）：                 承包人（盖章）：</w:t>
      </w:r>
    </w:p>
    <w:p>
      <w:pPr>
        <w:spacing w:line="480" w:lineRule="exact"/>
        <w:rPr>
          <w:rFonts w:hint="eastAsia" w:ascii="仿宋" w:hAnsi="仿宋" w:eastAsia="仿宋"/>
          <w:sz w:val="28"/>
        </w:rPr>
      </w:pPr>
      <w:r>
        <w:rPr>
          <w:rFonts w:hint="eastAsia" w:ascii="仿宋" w:hAnsi="仿宋" w:eastAsia="仿宋"/>
          <w:sz w:val="28"/>
        </w:rPr>
        <w:t>法定代表人(签字)：              法定代表人(签字)：</w:t>
      </w:r>
    </w:p>
    <w:p>
      <w:pPr>
        <w:spacing w:line="480" w:lineRule="exact"/>
        <w:rPr>
          <w:rFonts w:hint="eastAsia" w:ascii="仿宋" w:hAnsi="仿宋" w:eastAsia="仿宋"/>
          <w:sz w:val="28"/>
        </w:rPr>
      </w:pPr>
      <w:r>
        <w:rPr>
          <w:rFonts w:hint="eastAsia" w:ascii="仿宋" w:hAnsi="仿宋" w:eastAsia="仿宋"/>
          <w:sz w:val="28"/>
        </w:rPr>
        <w:t>或委托代理人(签字)：            或委托代理人(签字)：</w:t>
      </w:r>
    </w:p>
    <w:p>
      <w:pPr>
        <w:spacing w:line="480" w:lineRule="exact"/>
        <w:rPr>
          <w:rFonts w:hint="eastAsia" w:ascii="仿宋" w:hAnsi="仿宋" w:eastAsia="仿宋"/>
          <w:sz w:val="28"/>
        </w:rPr>
      </w:pPr>
    </w:p>
    <w:p>
      <w:pPr>
        <w:spacing w:line="480" w:lineRule="exact"/>
        <w:rPr>
          <w:rFonts w:hint="eastAsia" w:ascii="仿宋" w:hAnsi="仿宋" w:eastAsia="仿宋"/>
          <w:sz w:val="28"/>
        </w:rPr>
      </w:pPr>
      <w:r>
        <w:rPr>
          <w:rFonts w:hint="eastAsia" w:ascii="仿宋" w:hAnsi="仿宋" w:eastAsia="仿宋"/>
          <w:sz w:val="28"/>
        </w:rPr>
        <w:t xml:space="preserve">日期：                          日期：               </w:t>
      </w:r>
    </w:p>
    <w:permEnd w:id="167"/>
    <w:p>
      <w:pPr>
        <w:pStyle w:val="21"/>
        <w:spacing w:before="0" w:beforeAutospacing="0" w:after="0" w:afterAutospacing="0"/>
        <w:rPr>
          <w:rFonts w:hint="eastAsia" w:ascii="黑体" w:hAnsi="黑体" w:eastAsia="黑体"/>
          <w:sz w:val="28"/>
        </w:rPr>
      </w:pPr>
      <w:bookmarkStart w:id="1482" w:name="_Toc14271"/>
      <w:bookmarkStart w:id="1483" w:name="_Toc21634"/>
      <w:bookmarkStart w:id="1484" w:name="_Toc28898"/>
      <w:bookmarkStart w:id="1485" w:name="_Toc22351"/>
      <w:bookmarkStart w:id="1486" w:name="_Toc21303"/>
      <w:bookmarkStart w:id="1487" w:name="_Toc28108"/>
      <w:r>
        <w:rPr>
          <w:rFonts w:hint="eastAsia" w:ascii="黑体" w:hAnsi="黑体" w:eastAsia="黑体"/>
          <w:sz w:val="28"/>
        </w:rPr>
        <w:br w:type="page"/>
      </w:r>
      <w:r>
        <w:rPr>
          <w:rFonts w:hint="eastAsia" w:ascii="黑体" w:hAnsi="黑体" w:eastAsia="黑体"/>
          <w:sz w:val="28"/>
        </w:rPr>
        <w:t>附件7：工程质量保修书</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82"/>
      <w:bookmarkEnd w:id="1483"/>
      <w:bookmarkEnd w:id="1484"/>
      <w:bookmarkEnd w:id="1485"/>
      <w:bookmarkEnd w:id="1486"/>
      <w:bookmarkEnd w:id="1487"/>
    </w:p>
    <w:p>
      <w:pPr>
        <w:jc w:val="center"/>
        <w:rPr>
          <w:rFonts w:hint="eastAsia" w:ascii="华文中宋" w:hAnsi="华文中宋" w:eastAsia="华文中宋"/>
          <w:b/>
          <w:sz w:val="32"/>
        </w:rPr>
      </w:pPr>
      <w:bookmarkStart w:id="1488" w:name="_Toc5494"/>
      <w:bookmarkStart w:id="1489" w:name="_Toc7850"/>
      <w:bookmarkStart w:id="1490" w:name="_Toc2311"/>
      <w:bookmarkStart w:id="1491" w:name="_Toc8029"/>
      <w:bookmarkStart w:id="1492" w:name="_Toc13060"/>
      <w:bookmarkStart w:id="1493" w:name="_Toc32226"/>
      <w:r>
        <w:rPr>
          <w:rFonts w:hint="eastAsia" w:ascii="华文中宋" w:hAnsi="华文中宋" w:eastAsia="华文中宋"/>
          <w:b/>
          <w:sz w:val="32"/>
        </w:rPr>
        <w:t>工程质量保修书</w:t>
      </w:r>
      <w:bookmarkEnd w:id="1488"/>
      <w:bookmarkEnd w:id="1489"/>
      <w:bookmarkEnd w:id="1490"/>
      <w:bookmarkEnd w:id="1491"/>
      <w:bookmarkEnd w:id="1492"/>
      <w:bookmarkEnd w:id="1493"/>
    </w:p>
    <w:p>
      <w:pPr>
        <w:spacing w:line="480" w:lineRule="exact"/>
        <w:rPr>
          <w:rFonts w:hint="eastAsia" w:ascii="仿宋" w:hAnsi="仿宋" w:eastAsia="仿宋"/>
          <w:sz w:val="28"/>
        </w:rPr>
      </w:pPr>
      <w:r>
        <w:rPr>
          <w:rFonts w:hint="eastAsia" w:ascii="仿宋" w:hAnsi="仿宋" w:eastAsia="仿宋"/>
          <w:sz w:val="28"/>
        </w:rPr>
        <w:t>发包人（全称）：</w:t>
      </w:r>
      <w:permStart w:id="168" w:edGrp="everyone"/>
      <w:r>
        <w:rPr>
          <w:rFonts w:hint="eastAsia" w:ascii="仿宋" w:hAnsi="仿宋" w:eastAsia="仿宋"/>
          <w:sz w:val="28"/>
          <w:u w:val="single"/>
        </w:rPr>
        <w:t xml:space="preserve">                          </w:t>
      </w:r>
      <w:permEnd w:id="168"/>
    </w:p>
    <w:p>
      <w:pPr>
        <w:spacing w:line="480" w:lineRule="exact"/>
        <w:rPr>
          <w:rFonts w:hint="eastAsia" w:ascii="仿宋" w:hAnsi="仿宋" w:eastAsia="仿宋"/>
          <w:sz w:val="28"/>
        </w:rPr>
      </w:pPr>
      <w:r>
        <w:rPr>
          <w:rFonts w:hint="eastAsia" w:ascii="仿宋" w:hAnsi="仿宋" w:eastAsia="仿宋"/>
          <w:sz w:val="28"/>
        </w:rPr>
        <w:t>承包人（全称）：</w:t>
      </w:r>
      <w:permStart w:id="169" w:edGrp="everyone"/>
      <w:r>
        <w:rPr>
          <w:rFonts w:hint="eastAsia" w:ascii="仿宋" w:hAnsi="仿宋" w:eastAsia="仿宋"/>
          <w:sz w:val="28"/>
          <w:u w:val="single"/>
        </w:rPr>
        <w:t xml:space="preserve">                          </w:t>
      </w:r>
      <w:permEnd w:id="169"/>
    </w:p>
    <w:p>
      <w:pPr>
        <w:spacing w:line="480" w:lineRule="exact"/>
        <w:ind w:firstLine="560" w:firstLineChars="200"/>
        <w:rPr>
          <w:rFonts w:hint="eastAsia" w:ascii="仿宋" w:hAnsi="仿宋" w:eastAsia="仿宋"/>
          <w:sz w:val="28"/>
        </w:rPr>
      </w:pPr>
    </w:p>
    <w:p>
      <w:pPr>
        <w:spacing w:line="480" w:lineRule="exact"/>
        <w:ind w:firstLine="560" w:firstLineChars="200"/>
        <w:rPr>
          <w:rFonts w:hint="eastAsia" w:ascii="仿宋" w:hAnsi="仿宋" w:eastAsia="仿宋"/>
          <w:sz w:val="28"/>
        </w:rPr>
      </w:pPr>
      <w:r>
        <w:rPr>
          <w:rFonts w:hint="eastAsia" w:ascii="仿宋" w:hAnsi="仿宋" w:eastAsia="仿宋"/>
          <w:sz w:val="28"/>
        </w:rPr>
        <w:t>发包人、承包人根据《中华人民共和国建筑法》《建设工程质量管理条例》和《房屋建筑工程质量保修办法》，经协商一致，对工程签订质量保修书。</w:t>
      </w:r>
    </w:p>
    <w:p>
      <w:pPr>
        <w:spacing w:line="480" w:lineRule="exact"/>
        <w:ind w:firstLine="560" w:firstLineChars="200"/>
        <w:rPr>
          <w:rFonts w:hint="eastAsia" w:ascii="仿宋" w:hAnsi="仿宋" w:eastAsia="仿宋"/>
          <w:sz w:val="28"/>
        </w:rPr>
      </w:pPr>
      <w:bookmarkStart w:id="1494" w:name="_Toc25118"/>
      <w:bookmarkStart w:id="1495" w:name="_Toc9557"/>
      <w:bookmarkStart w:id="1496" w:name="_Toc3835"/>
      <w:bookmarkStart w:id="1497" w:name="_Toc17451"/>
      <w:bookmarkStart w:id="1498" w:name="_Toc28398"/>
      <w:bookmarkStart w:id="1499" w:name="_Toc4648"/>
      <w:r>
        <w:rPr>
          <w:rFonts w:hint="eastAsia" w:ascii="仿宋" w:hAnsi="仿宋" w:eastAsia="仿宋"/>
          <w:sz w:val="28"/>
        </w:rPr>
        <w:t>一、工程质量保修范围和内容</w:t>
      </w:r>
      <w:bookmarkEnd w:id="1494"/>
      <w:bookmarkEnd w:id="1495"/>
      <w:bookmarkEnd w:id="1496"/>
      <w:bookmarkEnd w:id="1497"/>
      <w:bookmarkEnd w:id="1498"/>
      <w:bookmarkEnd w:id="1499"/>
    </w:p>
    <w:p>
      <w:pPr>
        <w:spacing w:line="480" w:lineRule="exact"/>
        <w:ind w:firstLine="560" w:firstLineChars="200"/>
        <w:rPr>
          <w:rFonts w:hint="eastAsia" w:ascii="仿宋" w:hAnsi="仿宋" w:eastAsia="仿宋"/>
          <w:sz w:val="28"/>
        </w:rPr>
      </w:pPr>
      <w:r>
        <w:rPr>
          <w:rFonts w:hint="eastAsia" w:ascii="仿宋" w:hAnsi="仿宋" w:eastAsia="仿宋"/>
          <w:sz w:val="28"/>
        </w:rPr>
        <w:t>承包人在质量保修期内，按照有关法律、法规、规章规定和双方约定，承担本工程质量保修责任。</w:t>
      </w:r>
    </w:p>
    <w:p>
      <w:pPr>
        <w:spacing w:line="480" w:lineRule="exact"/>
        <w:ind w:firstLine="560" w:firstLineChars="200"/>
        <w:rPr>
          <w:rFonts w:hint="eastAsia" w:ascii="仿宋" w:hAnsi="仿宋" w:eastAsia="仿宋"/>
          <w:sz w:val="28"/>
        </w:rPr>
      </w:pPr>
      <w:r>
        <w:rPr>
          <w:rFonts w:hint="eastAsia" w:ascii="仿宋" w:hAnsi="仿宋" w:eastAsia="仿宋"/>
          <w:sz w:val="28"/>
        </w:rPr>
        <w:t>质量保修范围包括变电站土建工程（地基基础工程、主体结构工程，屋面防水工程、有防水要求的卫生间、房间和外墙面的防渗漏，供热与供冷系统，电气管线、给排水管道、设备安装和装修工程）、电气安装和输电线路工程以及双方约定的其他项目。具体保修的内容，双方约定如下：按照国家、行业、国家电网有限公司、省级公司有关规定执行。</w:t>
      </w:r>
    </w:p>
    <w:p>
      <w:pPr>
        <w:spacing w:line="480" w:lineRule="exact"/>
        <w:ind w:firstLine="560" w:firstLineChars="200"/>
        <w:rPr>
          <w:rFonts w:hint="eastAsia" w:ascii="仿宋" w:hAnsi="仿宋" w:eastAsia="仿宋"/>
          <w:sz w:val="28"/>
        </w:rPr>
      </w:pPr>
      <w:bookmarkStart w:id="1500" w:name="_Toc5175"/>
      <w:bookmarkStart w:id="1501" w:name="_Toc4071"/>
      <w:bookmarkStart w:id="1502" w:name="_Toc26286"/>
      <w:bookmarkStart w:id="1503" w:name="_Toc32062"/>
      <w:bookmarkStart w:id="1504" w:name="_Toc15888"/>
      <w:bookmarkStart w:id="1505" w:name="_Toc30918"/>
      <w:r>
        <w:rPr>
          <w:rFonts w:hint="eastAsia" w:ascii="仿宋" w:hAnsi="仿宋" w:eastAsia="仿宋"/>
          <w:sz w:val="28"/>
        </w:rPr>
        <w:t>二、质量保修期</w:t>
      </w:r>
      <w:bookmarkEnd w:id="1500"/>
      <w:bookmarkEnd w:id="1501"/>
      <w:bookmarkEnd w:id="1502"/>
      <w:bookmarkEnd w:id="1503"/>
      <w:bookmarkEnd w:id="1504"/>
      <w:bookmarkEnd w:id="1505"/>
    </w:p>
    <w:p>
      <w:pPr>
        <w:spacing w:line="480" w:lineRule="exact"/>
        <w:ind w:firstLine="560" w:firstLineChars="200"/>
        <w:rPr>
          <w:rFonts w:hint="eastAsia" w:ascii="仿宋" w:hAnsi="仿宋" w:eastAsia="仿宋"/>
          <w:sz w:val="28"/>
        </w:rPr>
      </w:pPr>
      <w:r>
        <w:rPr>
          <w:rFonts w:hint="eastAsia" w:ascii="仿宋" w:hAnsi="仿宋" w:eastAsia="仿宋"/>
          <w:sz w:val="28"/>
        </w:rPr>
        <w:t>1. 双方根据《建设工程质量管理条例》及有关规定，约定本工程的质量保修期如下：</w:t>
      </w:r>
    </w:p>
    <w:p>
      <w:pPr>
        <w:spacing w:line="480" w:lineRule="exact"/>
        <w:ind w:firstLine="560" w:firstLineChars="200"/>
        <w:rPr>
          <w:rFonts w:hint="eastAsia" w:ascii="仿宋" w:hAnsi="仿宋" w:eastAsia="仿宋"/>
          <w:sz w:val="28"/>
        </w:rPr>
      </w:pPr>
      <w:r>
        <w:rPr>
          <w:rFonts w:hint="eastAsia" w:ascii="仿宋" w:hAnsi="仿宋" w:eastAsia="仿宋"/>
          <w:sz w:val="28"/>
        </w:rPr>
        <w:t>（1）地基基础工程和主体结构工程为设计文件规定的该工程合理使用年限；</w:t>
      </w:r>
    </w:p>
    <w:p>
      <w:pPr>
        <w:spacing w:line="480" w:lineRule="exact"/>
        <w:ind w:firstLine="560" w:firstLineChars="200"/>
        <w:rPr>
          <w:rFonts w:hint="eastAsia" w:ascii="仿宋" w:hAnsi="仿宋" w:eastAsia="仿宋"/>
          <w:sz w:val="28"/>
        </w:rPr>
      </w:pPr>
      <w:r>
        <w:rPr>
          <w:rFonts w:hint="eastAsia" w:ascii="仿宋" w:hAnsi="仿宋" w:eastAsia="仿宋"/>
          <w:sz w:val="28"/>
        </w:rPr>
        <w:t>（2）屋面防水工程、有防水要求的卫生间、房间和外墙面的防渗漏为五年；</w:t>
      </w:r>
    </w:p>
    <w:p>
      <w:pPr>
        <w:spacing w:line="480" w:lineRule="exact"/>
        <w:ind w:firstLine="560" w:firstLineChars="200"/>
        <w:rPr>
          <w:rFonts w:hint="eastAsia" w:ascii="仿宋" w:hAnsi="仿宋" w:eastAsia="仿宋"/>
          <w:sz w:val="28"/>
        </w:rPr>
      </w:pPr>
      <w:r>
        <w:rPr>
          <w:rFonts w:hint="eastAsia" w:ascii="仿宋" w:hAnsi="仿宋" w:eastAsia="仿宋"/>
          <w:sz w:val="28"/>
        </w:rPr>
        <w:t>（3）变电站土建装修工程、电气管线、给排水管道、设备安装为二年；</w:t>
      </w:r>
    </w:p>
    <w:p>
      <w:pPr>
        <w:spacing w:line="480" w:lineRule="exact"/>
        <w:ind w:firstLine="560" w:firstLineChars="200"/>
        <w:rPr>
          <w:rFonts w:hint="eastAsia" w:ascii="仿宋" w:hAnsi="仿宋" w:eastAsia="仿宋"/>
          <w:sz w:val="28"/>
        </w:rPr>
      </w:pPr>
      <w:r>
        <w:rPr>
          <w:rFonts w:hint="eastAsia" w:ascii="仿宋" w:hAnsi="仿宋" w:eastAsia="仿宋"/>
          <w:sz w:val="28"/>
        </w:rPr>
        <w:t>（4）电气安装、输电线路工程为一年；</w:t>
      </w:r>
    </w:p>
    <w:p>
      <w:pPr>
        <w:spacing w:line="480" w:lineRule="exact"/>
        <w:ind w:firstLine="560" w:firstLineChars="200"/>
        <w:rPr>
          <w:rFonts w:hint="eastAsia" w:ascii="仿宋" w:hAnsi="仿宋" w:eastAsia="仿宋"/>
          <w:sz w:val="28"/>
        </w:rPr>
      </w:pPr>
      <w:r>
        <w:rPr>
          <w:rFonts w:hint="eastAsia" w:ascii="仿宋" w:hAnsi="仿宋" w:eastAsia="仿宋"/>
          <w:sz w:val="28"/>
        </w:rPr>
        <w:t>（5）供热与供冷系统为二个采暖期、供冷期；</w:t>
      </w:r>
    </w:p>
    <w:p>
      <w:pPr>
        <w:spacing w:line="480" w:lineRule="exact"/>
        <w:ind w:firstLine="560" w:firstLineChars="200"/>
        <w:rPr>
          <w:rFonts w:hint="eastAsia" w:ascii="仿宋" w:hAnsi="仿宋" w:eastAsia="仿宋"/>
          <w:sz w:val="28"/>
        </w:rPr>
      </w:pPr>
      <w:r>
        <w:rPr>
          <w:rFonts w:hint="eastAsia" w:ascii="仿宋" w:hAnsi="仿宋" w:eastAsia="仿宋"/>
          <w:sz w:val="28"/>
        </w:rPr>
        <w:t>（6）给排水设施、道路等配套工程为二年；</w:t>
      </w:r>
    </w:p>
    <w:p>
      <w:pPr>
        <w:spacing w:line="480" w:lineRule="exact"/>
        <w:ind w:firstLine="560" w:firstLineChars="200"/>
        <w:rPr>
          <w:rFonts w:hint="eastAsia" w:ascii="仿宋" w:hAnsi="仿宋" w:eastAsia="仿宋"/>
          <w:sz w:val="28"/>
        </w:rPr>
      </w:pPr>
      <w:r>
        <w:rPr>
          <w:rFonts w:hint="eastAsia" w:ascii="仿宋" w:hAnsi="仿宋" w:eastAsia="仿宋"/>
          <w:sz w:val="28"/>
        </w:rPr>
        <w:t>（7）接地极工程保修期为2年;</w:t>
      </w:r>
    </w:p>
    <w:p>
      <w:pPr>
        <w:spacing w:line="480" w:lineRule="exact"/>
        <w:ind w:firstLine="560" w:firstLineChars="200"/>
        <w:rPr>
          <w:rFonts w:hint="eastAsia" w:ascii="仿宋" w:hAnsi="仿宋" w:eastAsia="仿宋"/>
          <w:sz w:val="28"/>
        </w:rPr>
      </w:pPr>
      <w:r>
        <w:rPr>
          <w:rFonts w:hint="eastAsia" w:ascii="仿宋" w:hAnsi="仿宋" w:eastAsia="仿宋"/>
          <w:sz w:val="28"/>
        </w:rPr>
        <w:t>（8）其他项目保修期限约定如下：</w:t>
      </w:r>
    </w:p>
    <w:p>
      <w:pPr>
        <w:spacing w:line="480" w:lineRule="exact"/>
        <w:ind w:firstLine="560" w:firstLineChars="200"/>
        <w:rPr>
          <w:rFonts w:hint="eastAsia" w:ascii="仿宋" w:hAnsi="仿宋" w:eastAsia="仿宋"/>
          <w:sz w:val="28"/>
        </w:rPr>
      </w:pPr>
      <w:r>
        <w:rPr>
          <w:rFonts w:hint="eastAsia" w:ascii="仿宋" w:hAnsi="仿宋" w:eastAsia="仿宋"/>
          <w:sz w:val="28"/>
        </w:rPr>
        <w:t>2. 质量保修期自工程竣工投产之日起计算。</w:t>
      </w:r>
    </w:p>
    <w:p>
      <w:pPr>
        <w:spacing w:line="480" w:lineRule="exact"/>
        <w:ind w:firstLine="560" w:firstLineChars="200"/>
        <w:rPr>
          <w:rFonts w:hint="eastAsia" w:ascii="仿宋" w:hAnsi="仿宋" w:eastAsia="仿宋"/>
          <w:sz w:val="28"/>
        </w:rPr>
      </w:pPr>
      <w:bookmarkStart w:id="1506" w:name="_Toc19285"/>
      <w:bookmarkStart w:id="1507" w:name="_Toc12864"/>
      <w:bookmarkStart w:id="1508" w:name="_Toc21800"/>
      <w:bookmarkStart w:id="1509" w:name="_Toc16210"/>
      <w:bookmarkStart w:id="1510" w:name="_Toc1163"/>
      <w:bookmarkStart w:id="1511" w:name="_Toc17303"/>
      <w:r>
        <w:rPr>
          <w:rFonts w:hint="eastAsia" w:ascii="仿宋" w:hAnsi="仿宋" w:eastAsia="仿宋"/>
          <w:sz w:val="28"/>
        </w:rPr>
        <w:t>三、质量保修责任</w:t>
      </w:r>
      <w:bookmarkEnd w:id="1506"/>
      <w:bookmarkEnd w:id="1507"/>
      <w:bookmarkEnd w:id="1508"/>
      <w:bookmarkEnd w:id="1509"/>
      <w:bookmarkEnd w:id="1510"/>
      <w:bookmarkEnd w:id="1511"/>
    </w:p>
    <w:p>
      <w:pPr>
        <w:spacing w:line="480" w:lineRule="exact"/>
        <w:ind w:firstLine="560" w:firstLineChars="200"/>
        <w:rPr>
          <w:rFonts w:hint="eastAsia" w:ascii="仿宋" w:hAnsi="仿宋" w:eastAsia="仿宋"/>
          <w:sz w:val="28"/>
        </w:rPr>
      </w:pPr>
      <w:r>
        <w:rPr>
          <w:rFonts w:hint="eastAsia" w:ascii="仿宋" w:hAnsi="仿宋" w:eastAsia="仿宋"/>
          <w:sz w:val="28"/>
        </w:rPr>
        <w:t>1. 属于保修范围、内容的项目，承包人应当在接到保修通知之日起2天内派人保修。承包人不在约定期限内派人保修的，发包人可以委托他人修理，费用由承包人承担。</w:t>
      </w:r>
    </w:p>
    <w:p>
      <w:pPr>
        <w:spacing w:line="480" w:lineRule="exact"/>
        <w:ind w:firstLine="560" w:firstLineChars="200"/>
        <w:rPr>
          <w:rFonts w:hint="eastAsia" w:ascii="仿宋" w:hAnsi="仿宋" w:eastAsia="仿宋"/>
          <w:sz w:val="28"/>
        </w:rPr>
      </w:pPr>
      <w:r>
        <w:rPr>
          <w:rFonts w:hint="eastAsia" w:ascii="仿宋" w:hAnsi="仿宋" w:eastAsia="仿宋"/>
          <w:sz w:val="28"/>
        </w:rPr>
        <w:t>2. 发生紧急抢修事故的，承包人在接到事故通知后，应当立即到达事故现场抢修。</w:t>
      </w:r>
    </w:p>
    <w:p>
      <w:pPr>
        <w:spacing w:line="480" w:lineRule="exact"/>
        <w:ind w:firstLine="560" w:firstLineChars="200"/>
        <w:rPr>
          <w:rFonts w:hint="eastAsia" w:ascii="仿宋" w:hAnsi="仿宋" w:eastAsia="仿宋"/>
          <w:sz w:val="28"/>
        </w:rPr>
      </w:pPr>
      <w:r>
        <w:rPr>
          <w:rFonts w:hint="eastAsia" w:ascii="仿宋" w:hAnsi="仿宋" w:eastAsia="仿宋"/>
          <w:sz w:val="28"/>
        </w:rPr>
        <w:t>3. 对于涉及结构安全的质量问题，按照国家、行业、国家电网有限公司、省级公司有关规定，立即向项目主管部门报告，及时采取安全防范措施；由原设计单位或者具有相应资质等级的设计单位提出保修方案，承包人实施保修。</w:t>
      </w:r>
    </w:p>
    <w:p>
      <w:pPr>
        <w:spacing w:line="480" w:lineRule="exact"/>
        <w:ind w:firstLine="560" w:firstLineChars="200"/>
        <w:rPr>
          <w:rFonts w:hint="eastAsia" w:ascii="仿宋" w:hAnsi="仿宋" w:eastAsia="仿宋"/>
          <w:sz w:val="28"/>
        </w:rPr>
      </w:pPr>
      <w:r>
        <w:rPr>
          <w:rFonts w:hint="eastAsia" w:ascii="仿宋" w:hAnsi="仿宋" w:eastAsia="仿宋"/>
          <w:sz w:val="28"/>
        </w:rPr>
        <w:t>4. 质量保修完成后，由监理人组织验收。</w:t>
      </w:r>
    </w:p>
    <w:p>
      <w:pPr>
        <w:spacing w:line="480" w:lineRule="exact"/>
        <w:ind w:firstLine="560" w:firstLineChars="200"/>
        <w:rPr>
          <w:rFonts w:hint="eastAsia" w:ascii="仿宋" w:hAnsi="仿宋" w:eastAsia="仿宋"/>
          <w:sz w:val="28"/>
        </w:rPr>
      </w:pPr>
      <w:r>
        <w:rPr>
          <w:rFonts w:hint="eastAsia" w:ascii="仿宋" w:hAnsi="仿宋" w:eastAsia="仿宋"/>
          <w:sz w:val="28"/>
        </w:rPr>
        <w:t>5. 质量保证金为合同总价3％，支付方式执行专用条款。</w:t>
      </w:r>
    </w:p>
    <w:p>
      <w:pPr>
        <w:spacing w:line="480" w:lineRule="exact"/>
        <w:ind w:firstLine="560" w:firstLineChars="200"/>
        <w:rPr>
          <w:rFonts w:hint="eastAsia" w:ascii="仿宋" w:hAnsi="仿宋" w:eastAsia="仿宋"/>
          <w:sz w:val="28"/>
        </w:rPr>
      </w:pPr>
      <w:bookmarkStart w:id="1512" w:name="_Toc20731"/>
      <w:bookmarkStart w:id="1513" w:name="_Toc6442"/>
      <w:bookmarkStart w:id="1514" w:name="_Toc17430"/>
      <w:bookmarkStart w:id="1515" w:name="_Toc14644"/>
      <w:bookmarkStart w:id="1516" w:name="_Toc18258"/>
      <w:bookmarkStart w:id="1517" w:name="_Toc8284"/>
      <w:r>
        <w:rPr>
          <w:rFonts w:hint="eastAsia" w:ascii="仿宋" w:hAnsi="仿宋" w:eastAsia="仿宋"/>
          <w:sz w:val="28"/>
        </w:rPr>
        <w:t>四、保修费用</w:t>
      </w:r>
      <w:bookmarkEnd w:id="1512"/>
      <w:bookmarkEnd w:id="1513"/>
      <w:bookmarkEnd w:id="1514"/>
      <w:bookmarkEnd w:id="1515"/>
      <w:bookmarkEnd w:id="1516"/>
      <w:bookmarkEnd w:id="1517"/>
    </w:p>
    <w:p>
      <w:pPr>
        <w:spacing w:line="480" w:lineRule="exact"/>
        <w:ind w:firstLine="560" w:firstLineChars="200"/>
        <w:rPr>
          <w:rFonts w:hint="eastAsia" w:ascii="仿宋" w:hAnsi="仿宋" w:eastAsia="仿宋"/>
          <w:sz w:val="28"/>
        </w:rPr>
      </w:pPr>
      <w:r>
        <w:rPr>
          <w:rFonts w:hint="eastAsia" w:ascii="仿宋" w:hAnsi="仿宋" w:eastAsia="仿宋"/>
          <w:sz w:val="28"/>
        </w:rPr>
        <w:t>保修费用由造成质量缺陷的责任方承担。</w:t>
      </w:r>
    </w:p>
    <w:p>
      <w:pPr>
        <w:spacing w:line="480" w:lineRule="exact"/>
        <w:ind w:firstLine="560" w:firstLineChars="200"/>
        <w:rPr>
          <w:rFonts w:hint="eastAsia" w:ascii="仿宋" w:hAnsi="仿宋" w:eastAsia="仿宋"/>
          <w:sz w:val="28"/>
        </w:rPr>
      </w:pPr>
      <w:bookmarkStart w:id="1518" w:name="_Toc9029"/>
      <w:bookmarkStart w:id="1519" w:name="_Toc981"/>
      <w:bookmarkStart w:id="1520" w:name="_Toc13219"/>
      <w:bookmarkStart w:id="1521" w:name="_Toc15295"/>
      <w:bookmarkStart w:id="1522" w:name="_Toc587"/>
      <w:bookmarkStart w:id="1523" w:name="_Toc9736"/>
      <w:r>
        <w:rPr>
          <w:rFonts w:hint="eastAsia" w:ascii="仿宋" w:hAnsi="仿宋" w:eastAsia="仿宋"/>
          <w:sz w:val="28"/>
        </w:rPr>
        <w:t>五、其他</w:t>
      </w:r>
      <w:bookmarkEnd w:id="1518"/>
      <w:bookmarkEnd w:id="1519"/>
      <w:bookmarkEnd w:id="1520"/>
      <w:bookmarkEnd w:id="1521"/>
      <w:bookmarkEnd w:id="1522"/>
      <w:bookmarkEnd w:id="1523"/>
    </w:p>
    <w:p>
      <w:pPr>
        <w:spacing w:line="480" w:lineRule="exact"/>
        <w:ind w:firstLine="560" w:firstLineChars="200"/>
        <w:rPr>
          <w:rFonts w:hint="eastAsia" w:ascii="仿宋" w:hAnsi="仿宋" w:eastAsia="仿宋"/>
          <w:sz w:val="28"/>
        </w:rPr>
      </w:pPr>
      <w:r>
        <w:rPr>
          <w:rFonts w:hint="eastAsia" w:ascii="仿宋" w:hAnsi="仿宋" w:eastAsia="仿宋"/>
          <w:sz w:val="28"/>
        </w:rPr>
        <w:t>1. 双方约定的其他工程质量保修事项：</w:t>
      </w:r>
    </w:p>
    <w:p>
      <w:pPr>
        <w:spacing w:line="480" w:lineRule="exact"/>
        <w:ind w:firstLine="560" w:firstLineChars="200"/>
        <w:rPr>
          <w:rFonts w:hint="eastAsia" w:ascii="仿宋" w:hAnsi="仿宋" w:eastAsia="仿宋"/>
          <w:sz w:val="28"/>
        </w:rPr>
      </w:pPr>
      <w:r>
        <w:rPr>
          <w:rFonts w:hint="eastAsia" w:ascii="仿宋" w:hAnsi="仿宋" w:eastAsia="仿宋"/>
          <w:sz w:val="28"/>
        </w:rPr>
        <w:t>2. 本工程质量保修书，由施工合同发包人、承包人双方在竣工验收前共同签署，作为施工合同附件，其有效期限至保修期满。</w:t>
      </w:r>
    </w:p>
    <w:p>
      <w:pPr>
        <w:spacing w:line="480" w:lineRule="exact"/>
        <w:rPr>
          <w:rFonts w:hint="eastAsia" w:ascii="仿宋" w:hAnsi="仿宋" w:eastAsia="仿宋"/>
          <w:sz w:val="28"/>
        </w:rPr>
      </w:pPr>
    </w:p>
    <w:p>
      <w:pPr>
        <w:spacing w:line="480" w:lineRule="exact"/>
        <w:rPr>
          <w:rFonts w:hint="eastAsia" w:ascii="仿宋" w:hAnsi="仿宋" w:eastAsia="仿宋"/>
          <w:sz w:val="28"/>
        </w:rPr>
      </w:pPr>
      <w:permStart w:id="170" w:edGrp="everyone"/>
      <w:r>
        <w:rPr>
          <w:rFonts w:hint="eastAsia" w:ascii="仿宋" w:hAnsi="仿宋" w:eastAsia="仿宋"/>
          <w:sz w:val="28"/>
        </w:rPr>
        <w:t>发包人（盖章）：                 承包人（盖章）：</w:t>
      </w:r>
    </w:p>
    <w:p>
      <w:pPr>
        <w:spacing w:line="480" w:lineRule="exact"/>
        <w:rPr>
          <w:rFonts w:hint="eastAsia" w:ascii="仿宋" w:hAnsi="仿宋" w:eastAsia="仿宋"/>
          <w:sz w:val="28"/>
        </w:rPr>
      </w:pPr>
      <w:r>
        <w:rPr>
          <w:rFonts w:hint="eastAsia" w:ascii="仿宋" w:hAnsi="仿宋" w:eastAsia="仿宋"/>
          <w:sz w:val="28"/>
        </w:rPr>
        <w:t>法定代表人(签字)：               法定代表人(签字)：</w:t>
      </w:r>
    </w:p>
    <w:p>
      <w:pPr>
        <w:spacing w:line="480" w:lineRule="exact"/>
        <w:rPr>
          <w:rFonts w:hint="eastAsia" w:ascii="仿宋" w:hAnsi="仿宋" w:eastAsia="仿宋"/>
          <w:sz w:val="28"/>
        </w:rPr>
      </w:pPr>
      <w:r>
        <w:rPr>
          <w:rFonts w:hint="eastAsia" w:ascii="仿宋" w:hAnsi="仿宋" w:eastAsia="仿宋"/>
          <w:sz w:val="28"/>
        </w:rPr>
        <w:t>或委托代理人(签字)：             或委托代理人(签字)：</w:t>
      </w:r>
    </w:p>
    <w:p>
      <w:pPr>
        <w:spacing w:line="480" w:lineRule="exact"/>
        <w:rPr>
          <w:rFonts w:hint="eastAsia" w:ascii="仿宋" w:hAnsi="仿宋" w:eastAsia="仿宋"/>
          <w:sz w:val="28"/>
        </w:rPr>
      </w:pPr>
    </w:p>
    <w:p>
      <w:pPr>
        <w:spacing w:line="480" w:lineRule="exact"/>
        <w:rPr>
          <w:rFonts w:hint="eastAsia" w:ascii="黑体" w:hAnsi="黑体" w:eastAsia="仿宋"/>
          <w:sz w:val="28"/>
        </w:rPr>
      </w:pPr>
      <w:r>
        <w:rPr>
          <w:rFonts w:hint="eastAsia" w:ascii="仿宋" w:hAnsi="仿宋" w:eastAsia="仿宋"/>
          <w:sz w:val="28"/>
        </w:rPr>
        <w:t xml:space="preserve">日期：                          日期：                 </w:t>
      </w:r>
    </w:p>
    <w:permEnd w:id="170"/>
    <w:p>
      <w:pPr>
        <w:spacing w:line="480" w:lineRule="exact"/>
        <w:jc w:val="left"/>
      </w:pPr>
      <w:r>
        <w:rPr>
          <w:rFonts w:hint="eastAsia" w:ascii="黑体" w:hAnsi="黑体" w:eastAsia="黑体"/>
          <w:sz w:val="28"/>
          <w:szCs w:val="22"/>
        </w:rPr>
        <w:br w:type="page"/>
      </w:r>
      <w:r>
        <w:rPr>
          <w:rFonts w:hint="eastAsia" w:ascii="黑体" w:hAnsi="黑体" w:eastAsia="黑体"/>
          <w:sz w:val="28"/>
          <w:szCs w:val="22"/>
        </w:rPr>
        <w:t>附件8：工程投入的关键人员名单</w:t>
      </w:r>
    </w:p>
    <w:p>
      <w:pPr>
        <w:spacing w:before="156" w:beforeLines="50" w:after="156" w:afterLines="50"/>
        <w:jc w:val="center"/>
        <w:rPr>
          <w:rFonts w:hint="eastAsia" w:ascii="华文中宋" w:hAnsi="华文中宋" w:eastAsia="华文中宋" w:cs="华文中宋"/>
          <w:b/>
          <w:bCs/>
          <w:sz w:val="32"/>
          <w:szCs w:val="32"/>
        </w:rPr>
      </w:pPr>
      <w:r>
        <w:rPr>
          <w:rFonts w:hint="eastAsia" w:ascii="华文中宋" w:hAnsi="华文中宋" w:eastAsia="华文中宋" w:cs="华文中宋"/>
          <w:b/>
          <w:bCs/>
          <w:sz w:val="32"/>
          <w:szCs w:val="32"/>
        </w:rPr>
        <w:t>工程投入的关键人员名单</w:t>
      </w:r>
    </w:p>
    <w:tbl>
      <w:tblPr>
        <w:tblStyle w:val="26"/>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733"/>
        <w:gridCol w:w="792"/>
        <w:gridCol w:w="792"/>
        <w:gridCol w:w="1344"/>
        <w:gridCol w:w="1248"/>
        <w:gridCol w:w="1987"/>
        <w:gridCol w:w="1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vAlign w:val="center"/>
          </w:tcPr>
          <w:p>
            <w:pPr>
              <w:spacing w:line="0" w:lineRule="atLeast"/>
              <w:jc w:val="center"/>
              <w:rPr>
                <w:rFonts w:hint="eastAsia" w:ascii="仿宋" w:hAnsi="仿宋" w:eastAsia="仿宋" w:cs="仿宋"/>
                <w:sz w:val="28"/>
                <w:szCs w:val="28"/>
              </w:rPr>
            </w:pPr>
            <w:permStart w:id="171" w:edGrp="everyone"/>
            <w:r>
              <w:rPr>
                <w:rFonts w:hint="eastAsia" w:ascii="仿宋" w:hAnsi="仿宋" w:eastAsia="仿宋" w:cs="仿宋"/>
                <w:sz w:val="28"/>
                <w:szCs w:val="28"/>
              </w:rPr>
              <w:t>序号</w:t>
            </w:r>
          </w:p>
        </w:tc>
        <w:tc>
          <w:tcPr>
            <w:tcW w:w="733"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姓名</w:t>
            </w:r>
          </w:p>
        </w:tc>
        <w:tc>
          <w:tcPr>
            <w:tcW w:w="792"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身份证号</w:t>
            </w:r>
          </w:p>
        </w:tc>
        <w:tc>
          <w:tcPr>
            <w:tcW w:w="792"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岗位</w:t>
            </w:r>
          </w:p>
        </w:tc>
        <w:tc>
          <w:tcPr>
            <w:tcW w:w="1344"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资格证</w:t>
            </w:r>
          </w:p>
        </w:tc>
        <w:tc>
          <w:tcPr>
            <w:tcW w:w="1248"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培训情况</w:t>
            </w:r>
          </w:p>
        </w:tc>
        <w:tc>
          <w:tcPr>
            <w:tcW w:w="1987"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计划入场时间、计划退场时间</w:t>
            </w:r>
          </w:p>
        </w:tc>
        <w:tc>
          <w:tcPr>
            <w:tcW w:w="1040" w:type="dxa"/>
            <w:vAlign w:val="center"/>
          </w:tcPr>
          <w:p>
            <w:pPr>
              <w:spacing w:line="0" w:lineRule="atLeast"/>
              <w:jc w:val="center"/>
              <w:rPr>
                <w:rFonts w:hint="eastAsia" w:ascii="仿宋" w:hAnsi="仿宋" w:eastAsia="仿宋" w:cs="仿宋"/>
                <w:sz w:val="28"/>
                <w:szCs w:val="28"/>
              </w:rPr>
            </w:pPr>
            <w:r>
              <w:rPr>
                <w:rFonts w:hint="eastAsia" w:ascii="仿宋" w:hAnsi="仿宋" w:eastAsia="仿宋" w:cs="仿宋"/>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pPr>
              <w:rPr>
                <w:rFonts w:hint="eastAsia" w:ascii="仿宋" w:hAnsi="仿宋" w:eastAsia="仿宋" w:cs="仿宋"/>
                <w:sz w:val="28"/>
                <w:szCs w:val="28"/>
              </w:rPr>
            </w:pPr>
          </w:p>
        </w:tc>
        <w:tc>
          <w:tcPr>
            <w:tcW w:w="733"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1344" w:type="dxa"/>
          </w:tcPr>
          <w:p>
            <w:pPr>
              <w:rPr>
                <w:rFonts w:hint="eastAsia" w:ascii="仿宋" w:hAnsi="仿宋" w:eastAsia="仿宋" w:cs="仿宋"/>
                <w:sz w:val="28"/>
                <w:szCs w:val="28"/>
              </w:rPr>
            </w:pPr>
          </w:p>
        </w:tc>
        <w:tc>
          <w:tcPr>
            <w:tcW w:w="1248" w:type="dxa"/>
          </w:tcPr>
          <w:p>
            <w:pPr>
              <w:rPr>
                <w:rFonts w:hint="eastAsia" w:ascii="仿宋" w:hAnsi="仿宋" w:eastAsia="仿宋" w:cs="仿宋"/>
                <w:sz w:val="28"/>
                <w:szCs w:val="28"/>
              </w:rPr>
            </w:pPr>
          </w:p>
        </w:tc>
        <w:tc>
          <w:tcPr>
            <w:tcW w:w="1987" w:type="dxa"/>
          </w:tcPr>
          <w:p>
            <w:pPr>
              <w:rPr>
                <w:rFonts w:hint="eastAsia" w:ascii="仿宋" w:hAnsi="仿宋" w:eastAsia="仿宋" w:cs="仿宋"/>
                <w:sz w:val="28"/>
                <w:szCs w:val="28"/>
              </w:rPr>
            </w:pPr>
          </w:p>
        </w:tc>
        <w:tc>
          <w:tcPr>
            <w:tcW w:w="1040" w:type="dxa"/>
          </w:tcPr>
          <w:p>
            <w:pP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pPr>
              <w:rPr>
                <w:rFonts w:hint="eastAsia" w:ascii="仿宋" w:hAnsi="仿宋" w:eastAsia="仿宋" w:cs="仿宋"/>
                <w:sz w:val="28"/>
                <w:szCs w:val="28"/>
              </w:rPr>
            </w:pPr>
          </w:p>
        </w:tc>
        <w:tc>
          <w:tcPr>
            <w:tcW w:w="733"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1344" w:type="dxa"/>
          </w:tcPr>
          <w:p>
            <w:pPr>
              <w:rPr>
                <w:rFonts w:hint="eastAsia" w:ascii="仿宋" w:hAnsi="仿宋" w:eastAsia="仿宋" w:cs="仿宋"/>
                <w:sz w:val="28"/>
                <w:szCs w:val="28"/>
              </w:rPr>
            </w:pPr>
          </w:p>
        </w:tc>
        <w:tc>
          <w:tcPr>
            <w:tcW w:w="1248" w:type="dxa"/>
          </w:tcPr>
          <w:p>
            <w:pPr>
              <w:rPr>
                <w:rFonts w:hint="eastAsia" w:ascii="仿宋" w:hAnsi="仿宋" w:eastAsia="仿宋" w:cs="仿宋"/>
                <w:sz w:val="28"/>
                <w:szCs w:val="28"/>
              </w:rPr>
            </w:pPr>
          </w:p>
        </w:tc>
        <w:tc>
          <w:tcPr>
            <w:tcW w:w="1987" w:type="dxa"/>
          </w:tcPr>
          <w:p>
            <w:pPr>
              <w:rPr>
                <w:rFonts w:hint="eastAsia" w:ascii="仿宋" w:hAnsi="仿宋" w:eastAsia="仿宋" w:cs="仿宋"/>
                <w:sz w:val="28"/>
                <w:szCs w:val="28"/>
              </w:rPr>
            </w:pPr>
          </w:p>
        </w:tc>
        <w:tc>
          <w:tcPr>
            <w:tcW w:w="1040" w:type="dxa"/>
          </w:tcPr>
          <w:p>
            <w:pP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pPr>
              <w:rPr>
                <w:rFonts w:hint="eastAsia" w:ascii="仿宋" w:hAnsi="仿宋" w:eastAsia="仿宋" w:cs="仿宋"/>
                <w:sz w:val="28"/>
                <w:szCs w:val="28"/>
              </w:rPr>
            </w:pPr>
          </w:p>
        </w:tc>
        <w:tc>
          <w:tcPr>
            <w:tcW w:w="733"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1344" w:type="dxa"/>
          </w:tcPr>
          <w:p>
            <w:pPr>
              <w:rPr>
                <w:rFonts w:hint="eastAsia" w:ascii="仿宋" w:hAnsi="仿宋" w:eastAsia="仿宋" w:cs="仿宋"/>
                <w:sz w:val="28"/>
                <w:szCs w:val="28"/>
              </w:rPr>
            </w:pPr>
          </w:p>
        </w:tc>
        <w:tc>
          <w:tcPr>
            <w:tcW w:w="1248" w:type="dxa"/>
          </w:tcPr>
          <w:p>
            <w:pPr>
              <w:rPr>
                <w:rFonts w:hint="eastAsia" w:ascii="仿宋" w:hAnsi="仿宋" w:eastAsia="仿宋" w:cs="仿宋"/>
                <w:sz w:val="28"/>
                <w:szCs w:val="28"/>
              </w:rPr>
            </w:pPr>
          </w:p>
        </w:tc>
        <w:tc>
          <w:tcPr>
            <w:tcW w:w="1987" w:type="dxa"/>
          </w:tcPr>
          <w:p>
            <w:pPr>
              <w:rPr>
                <w:rFonts w:hint="eastAsia" w:ascii="仿宋" w:hAnsi="仿宋" w:eastAsia="仿宋" w:cs="仿宋"/>
                <w:sz w:val="28"/>
                <w:szCs w:val="28"/>
              </w:rPr>
            </w:pPr>
          </w:p>
        </w:tc>
        <w:tc>
          <w:tcPr>
            <w:tcW w:w="1040" w:type="dxa"/>
          </w:tcPr>
          <w:p>
            <w:pP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pPr>
              <w:rPr>
                <w:rFonts w:hint="eastAsia" w:ascii="仿宋" w:hAnsi="仿宋" w:eastAsia="仿宋" w:cs="仿宋"/>
                <w:sz w:val="28"/>
                <w:szCs w:val="28"/>
              </w:rPr>
            </w:pPr>
          </w:p>
        </w:tc>
        <w:tc>
          <w:tcPr>
            <w:tcW w:w="733"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1344" w:type="dxa"/>
          </w:tcPr>
          <w:p>
            <w:pPr>
              <w:rPr>
                <w:rFonts w:hint="eastAsia" w:ascii="仿宋" w:hAnsi="仿宋" w:eastAsia="仿宋" w:cs="仿宋"/>
                <w:sz w:val="28"/>
                <w:szCs w:val="28"/>
              </w:rPr>
            </w:pPr>
          </w:p>
        </w:tc>
        <w:tc>
          <w:tcPr>
            <w:tcW w:w="1248" w:type="dxa"/>
          </w:tcPr>
          <w:p>
            <w:pPr>
              <w:rPr>
                <w:rFonts w:hint="eastAsia" w:ascii="仿宋" w:hAnsi="仿宋" w:eastAsia="仿宋" w:cs="仿宋"/>
                <w:sz w:val="28"/>
                <w:szCs w:val="28"/>
              </w:rPr>
            </w:pPr>
          </w:p>
        </w:tc>
        <w:tc>
          <w:tcPr>
            <w:tcW w:w="1987" w:type="dxa"/>
          </w:tcPr>
          <w:p>
            <w:pPr>
              <w:rPr>
                <w:rFonts w:hint="eastAsia" w:ascii="仿宋" w:hAnsi="仿宋" w:eastAsia="仿宋" w:cs="仿宋"/>
                <w:sz w:val="28"/>
                <w:szCs w:val="28"/>
              </w:rPr>
            </w:pPr>
          </w:p>
        </w:tc>
        <w:tc>
          <w:tcPr>
            <w:tcW w:w="1040" w:type="dxa"/>
          </w:tcPr>
          <w:p>
            <w:pP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pPr>
              <w:rPr>
                <w:rFonts w:hint="eastAsia" w:ascii="仿宋" w:hAnsi="仿宋" w:eastAsia="仿宋" w:cs="仿宋"/>
                <w:sz w:val="28"/>
                <w:szCs w:val="28"/>
              </w:rPr>
            </w:pPr>
          </w:p>
        </w:tc>
        <w:tc>
          <w:tcPr>
            <w:tcW w:w="733"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792" w:type="dxa"/>
          </w:tcPr>
          <w:p>
            <w:pPr>
              <w:rPr>
                <w:rFonts w:hint="eastAsia" w:ascii="仿宋" w:hAnsi="仿宋" w:eastAsia="仿宋" w:cs="仿宋"/>
                <w:sz w:val="28"/>
                <w:szCs w:val="28"/>
              </w:rPr>
            </w:pPr>
          </w:p>
        </w:tc>
        <w:tc>
          <w:tcPr>
            <w:tcW w:w="1344" w:type="dxa"/>
          </w:tcPr>
          <w:p>
            <w:pPr>
              <w:rPr>
                <w:rFonts w:hint="eastAsia" w:ascii="仿宋" w:hAnsi="仿宋" w:eastAsia="仿宋" w:cs="仿宋"/>
                <w:sz w:val="28"/>
                <w:szCs w:val="28"/>
              </w:rPr>
            </w:pPr>
          </w:p>
        </w:tc>
        <w:tc>
          <w:tcPr>
            <w:tcW w:w="1248" w:type="dxa"/>
          </w:tcPr>
          <w:p>
            <w:pPr>
              <w:rPr>
                <w:rFonts w:hint="eastAsia" w:ascii="仿宋" w:hAnsi="仿宋" w:eastAsia="仿宋" w:cs="仿宋"/>
                <w:sz w:val="28"/>
                <w:szCs w:val="28"/>
              </w:rPr>
            </w:pPr>
          </w:p>
        </w:tc>
        <w:tc>
          <w:tcPr>
            <w:tcW w:w="1987" w:type="dxa"/>
          </w:tcPr>
          <w:p>
            <w:pPr>
              <w:rPr>
                <w:rFonts w:hint="eastAsia" w:ascii="仿宋" w:hAnsi="仿宋" w:eastAsia="仿宋" w:cs="仿宋"/>
                <w:sz w:val="28"/>
                <w:szCs w:val="28"/>
              </w:rPr>
            </w:pPr>
          </w:p>
        </w:tc>
        <w:tc>
          <w:tcPr>
            <w:tcW w:w="1040" w:type="dxa"/>
          </w:tcPr>
          <w:p>
            <w:pPr>
              <w:rPr>
                <w:rFonts w:hint="eastAsia" w:ascii="仿宋" w:hAnsi="仿宋" w:eastAsia="仿宋" w:cs="仿宋"/>
                <w:sz w:val="28"/>
                <w:szCs w:val="28"/>
              </w:rPr>
            </w:pPr>
          </w:p>
        </w:tc>
      </w:tr>
      <w:permEnd w:id="171"/>
    </w:tbl>
    <w:p>
      <w:pPr>
        <w:rPr>
          <w:rFonts w:hint="eastAsia" w:ascii="仿宋" w:hAnsi="仿宋" w:eastAsia="仿宋" w:cs="仿宋"/>
          <w:sz w:val="28"/>
          <w:szCs w:val="28"/>
        </w:rPr>
      </w:pPr>
      <w:r>
        <w:rPr>
          <w:rFonts w:hint="eastAsia" w:ascii="仿宋" w:hAnsi="仿宋" w:eastAsia="仿宋" w:cs="仿宋"/>
          <w:sz w:val="28"/>
          <w:szCs w:val="28"/>
        </w:rPr>
        <w:t>注：</w:t>
      </w:r>
    </w:p>
    <w:p>
      <w:pPr>
        <w:pStyle w:val="36"/>
        <w:spacing w:line="480" w:lineRule="exact"/>
        <w:ind w:firstLine="560"/>
        <w:rPr>
          <w:rFonts w:hint="eastAsia" w:ascii="仿宋" w:hAnsi="仿宋" w:eastAsia="仿宋" w:cs="仿宋"/>
          <w:sz w:val="28"/>
          <w:szCs w:val="28"/>
        </w:rPr>
      </w:pPr>
      <w:r>
        <w:rPr>
          <w:rFonts w:hint="eastAsia" w:ascii="仿宋" w:hAnsi="仿宋" w:eastAsia="仿宋" w:cs="仿宋"/>
          <w:sz w:val="28"/>
          <w:szCs w:val="28"/>
        </w:rPr>
        <w:t>1.关键人员包括：项目部主要管理人员，作业层班组骨干（班长兼指挥、安全员、技术兼质检员）等，以及发包单位认为需要明确的其他人员。</w:t>
      </w:r>
    </w:p>
    <w:p>
      <w:pPr>
        <w:pStyle w:val="36"/>
        <w:spacing w:line="480" w:lineRule="exact"/>
        <w:ind w:firstLine="560"/>
        <w:rPr>
          <w:rFonts w:hint="eastAsia" w:ascii="仿宋" w:hAnsi="仿宋" w:eastAsia="仿宋" w:cs="仿宋"/>
          <w:sz w:val="28"/>
          <w:szCs w:val="28"/>
        </w:rPr>
      </w:pPr>
      <w:r>
        <w:rPr>
          <w:rFonts w:hint="eastAsia" w:ascii="仿宋" w:hAnsi="仿宋" w:eastAsia="仿宋" w:cs="仿宋"/>
          <w:sz w:val="28"/>
          <w:szCs w:val="28"/>
        </w:rPr>
        <w:t>2.班组骨干在备注中明确班组组成情况。</w:t>
      </w:r>
    </w:p>
    <w:p/>
    <w:p/>
    <w:sectPr>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altName w:val="微软雅黑"/>
    <w:panose1 w:val="03000509000000000000"/>
    <w:charset w:val="86"/>
    <w:family w:val="script"/>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hpgkvTAAAABQEAAA8AAAAA&#10;AAAAAQAgAAAAIgAAAGRycy9kb3ducmV2LnhtbFBLAQIUABQAAAAIAIdO4kCpSe3I4AEAALwDAAAO&#10;AAAAAAAAAAEAIAAAACIBAABkcnMvZTJvRG9jLnhtbFBLBQYAAAAABgAGAFkBAAB0BQAAAAA=&#10;">
              <v:fill on="f" focussize="0,0"/>
              <v:stroke on="f" weight="1.25pt"/>
              <v:imagedata o:title=""/>
              <o:lock v:ext="edit" aspectratio="f"/>
              <v:textbox inset="0mm,0mm,0mm,0mm" style="mso-fit-shape-to-text:t;">
                <w:txbxContent>
                  <w:p>
                    <w:pPr>
                      <w:pStyle w:val="1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rFonts w:hint="eastAsia" w:ascii="宋体" w:hAnsi="宋体" w:cs="宋体"/>
        <w:color w:val="000000"/>
        <w:sz w:val="21"/>
      </w:rPr>
    </w:pPr>
    <w:r>
      <w:rPr>
        <w:rFonts w:hint="eastAsia" w:ascii="宋体" w:hAnsi="宋体" w:cs="宋体"/>
        <w:sz w:val="21"/>
      </w:rPr>
      <w:t>SGTYHT/2</w:t>
    </w:r>
    <w:r>
      <w:rPr>
        <w:rFonts w:hint="eastAsia" w:ascii="宋体" w:hAnsi="宋体" w:cs="宋体"/>
        <w:sz w:val="21"/>
        <w:lang w:val="en-US" w:eastAsia="zh-CN"/>
      </w:rPr>
      <w:t>5</w:t>
    </w:r>
    <w:r>
      <w:rPr>
        <w:rFonts w:hint="eastAsia" w:ascii="宋体" w:hAnsi="宋体" w:cs="宋体"/>
        <w:sz w:val="21"/>
      </w:rPr>
      <w:t>-GC-007</w:t>
    </w:r>
    <w:r>
      <w:rPr>
        <w:rFonts w:hint="eastAsia" w:ascii="宋体" w:hAnsi="宋体" w:cs="宋体"/>
        <w:color w:val="000000"/>
        <w:sz w:val="21"/>
      </w:rPr>
      <w:t xml:space="preserve">  输变电工程施工合同</w:t>
    </w:r>
  </w:p>
  <w:p>
    <w:pPr>
      <w:pStyle w:val="14"/>
      <w:jc w:val="right"/>
      <w:rPr>
        <w:rFonts w:hint="eastAsia" w:ascii="宋体" w:hAnsi="宋体" w:cs="宋体"/>
        <w:color w:val="000000"/>
        <w:sz w:val="21"/>
      </w:rPr>
    </w:pPr>
    <w:r>
      <w:rPr>
        <w:rFonts w:hint="eastAsia" w:ascii="宋体" w:hAnsi="宋体" w:cs="宋体"/>
        <w:color w:val="000000"/>
        <w:sz w:val="21"/>
      </w:rPr>
      <w:t>合同编号：</w:t>
    </w:r>
    <w:bookmarkStart w:id="1524" w:name="code2"/>
    <w:bookmarkEnd w:id="1524"/>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3"/>
      <w:numFmt w:val="decimal"/>
      <w:suff w:val="nothing"/>
      <w:lvlText w:val="（%1）"/>
      <w:lvlJc w:val="left"/>
    </w:lvl>
  </w:abstractNum>
  <w:abstractNum w:abstractNumId="1">
    <w:nsid w:val="00000007"/>
    <w:multiLevelType w:val="multilevel"/>
    <w:tmpl w:val="00000007"/>
    <w:lvl w:ilvl="0" w:tentative="0">
      <w:start w:val="1"/>
      <w:numFmt w:val="decimal"/>
      <w:suff w:val="nothing"/>
      <w:lvlText w:val="（%1）"/>
      <w:lvlJc w:val="left"/>
      <w:pPr>
        <w:ind w:left="0" w:firstLine="420"/>
      </w:pPr>
      <w:rPr>
        <w:rFonts w:hint="default" w:ascii="Times New Roman" w:hAnsi="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0000009"/>
    <w:multiLevelType w:val="singleLevel"/>
    <w:tmpl w:val="00000009"/>
    <w:lvl w:ilvl="0" w:tentative="0">
      <w:start w:val="2"/>
      <w:numFmt w:val="decimal"/>
      <w:suff w:val="space"/>
      <w:lvlText w:val="%1."/>
      <w:lvlJc w:val="left"/>
    </w:lvl>
  </w:abstractNum>
  <w:abstractNum w:abstractNumId="3">
    <w:nsid w:val="0000000A"/>
    <w:multiLevelType w:val="multilevel"/>
    <w:tmpl w:val="0000000A"/>
    <w:lvl w:ilvl="0" w:tentative="0">
      <w:start w:val="1"/>
      <w:numFmt w:val="decimal"/>
      <w:lvlText w:val="（%1）"/>
      <w:lvlJc w:val="left"/>
      <w:pPr>
        <w:ind w:left="1305" w:hanging="750"/>
      </w:pPr>
      <w:rPr>
        <w:rFonts w:hint="default"/>
      </w:rPr>
    </w:lvl>
    <w:lvl w:ilvl="1" w:tentative="0">
      <w:start w:val="1"/>
      <w:numFmt w:val="lowerLetter"/>
      <w:lvlText w:val="%2)"/>
      <w:lvlJc w:val="left"/>
      <w:pPr>
        <w:ind w:left="1395" w:hanging="420"/>
      </w:pPr>
    </w:lvl>
    <w:lvl w:ilvl="2" w:tentative="0">
      <w:start w:val="1"/>
      <w:numFmt w:val="lowerRoman"/>
      <w:lvlText w:val="%3."/>
      <w:lvlJc w:val="right"/>
      <w:pPr>
        <w:ind w:left="1815" w:hanging="420"/>
      </w:pPr>
    </w:lvl>
    <w:lvl w:ilvl="3" w:tentative="0">
      <w:start w:val="1"/>
      <w:numFmt w:val="decimal"/>
      <w:lvlText w:val="%4."/>
      <w:lvlJc w:val="left"/>
      <w:pPr>
        <w:ind w:left="2235" w:hanging="420"/>
      </w:pPr>
    </w:lvl>
    <w:lvl w:ilvl="4" w:tentative="0">
      <w:start w:val="1"/>
      <w:numFmt w:val="lowerLetter"/>
      <w:lvlText w:val="%5)"/>
      <w:lvlJc w:val="left"/>
      <w:pPr>
        <w:ind w:left="2655" w:hanging="420"/>
      </w:pPr>
    </w:lvl>
    <w:lvl w:ilvl="5" w:tentative="0">
      <w:start w:val="1"/>
      <w:numFmt w:val="lowerRoman"/>
      <w:lvlText w:val="%6."/>
      <w:lvlJc w:val="right"/>
      <w:pPr>
        <w:ind w:left="3075" w:hanging="420"/>
      </w:pPr>
    </w:lvl>
    <w:lvl w:ilvl="6" w:tentative="0">
      <w:start w:val="1"/>
      <w:numFmt w:val="decimal"/>
      <w:lvlText w:val="%7."/>
      <w:lvlJc w:val="left"/>
      <w:pPr>
        <w:ind w:left="3495" w:hanging="420"/>
      </w:pPr>
    </w:lvl>
    <w:lvl w:ilvl="7" w:tentative="0">
      <w:start w:val="1"/>
      <w:numFmt w:val="lowerLetter"/>
      <w:lvlText w:val="%8)"/>
      <w:lvlJc w:val="left"/>
      <w:pPr>
        <w:ind w:left="3915" w:hanging="420"/>
      </w:pPr>
    </w:lvl>
    <w:lvl w:ilvl="8" w:tentative="0">
      <w:start w:val="1"/>
      <w:numFmt w:val="lowerRoman"/>
      <w:lvlText w:val="%9."/>
      <w:lvlJc w:val="right"/>
      <w:pPr>
        <w:ind w:left="4335" w:hanging="420"/>
      </w:pPr>
    </w:lvl>
  </w:abstractNum>
  <w:abstractNum w:abstractNumId="4">
    <w:nsid w:val="0000000D"/>
    <w:multiLevelType w:val="singleLevel"/>
    <w:tmpl w:val="0000000D"/>
    <w:lvl w:ilvl="0" w:tentative="0">
      <w:start w:val="2"/>
      <w:numFmt w:val="decimal"/>
      <w:suff w:val="nothing"/>
      <w:lvlText w:val="（%1）"/>
      <w:lvlJc w:val="left"/>
    </w:lvl>
  </w:abstractNum>
  <w:abstractNum w:abstractNumId="5">
    <w:nsid w:val="0000000E"/>
    <w:multiLevelType w:val="singleLevel"/>
    <w:tmpl w:val="0000000E"/>
    <w:lvl w:ilvl="0" w:tentative="0">
      <w:start w:val="4"/>
      <w:numFmt w:val="decimal"/>
      <w:suff w:val="space"/>
      <w:lvlText w:val="%1."/>
      <w:lvlJc w:val="left"/>
    </w:lvl>
  </w:abstractNum>
  <w:abstractNum w:abstractNumId="6">
    <w:nsid w:val="00000010"/>
    <w:multiLevelType w:val="multilevel"/>
    <w:tmpl w:val="00000010"/>
    <w:lvl w:ilvl="0" w:tentative="0">
      <w:start w:val="1"/>
      <w:numFmt w:val="decimal"/>
      <w:suff w:val="nothing"/>
      <w:lvlText w:val="（%1）"/>
      <w:lvlJc w:val="left"/>
      <w:pPr>
        <w:ind w:left="0" w:firstLine="420"/>
      </w:pPr>
      <w:rPr>
        <w:rFonts w:hint="default" w:ascii="Times New Roman" w:hAnsi="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00000011"/>
    <w:multiLevelType w:val="singleLevel"/>
    <w:tmpl w:val="00000011"/>
    <w:lvl w:ilvl="0" w:tentative="0">
      <w:start w:val="9"/>
      <w:numFmt w:val="decimal"/>
      <w:suff w:val="space"/>
      <w:lvlText w:val="%1."/>
      <w:lvlJc w:val="left"/>
    </w:lvl>
  </w:abstractNum>
  <w:num w:numId="1">
    <w:abstractNumId w:val="2"/>
  </w:num>
  <w:num w:numId="2">
    <w:abstractNumId w:val="5"/>
  </w:num>
  <w:num w:numId="3">
    <w:abstractNumId w:val="4"/>
  </w:num>
  <w:num w:numId="4">
    <w:abstractNumId w:val="0"/>
  </w:num>
  <w:num w:numId="5">
    <w:abstractNumId w:val="7"/>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l8FW2AuZoHZKgTBmq8ULd52OCNc=" w:salt="mLpHUgX+goljcOotO3USzQ=="/>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YWUxNTZiNzk3NTc4YmE2OGNjN2ExMTQ2MzUwNGQifQ=="/>
  </w:docVars>
  <w:rsids>
    <w:rsidRoot w:val="00172A27"/>
    <w:rsid w:val="000C1F38"/>
    <w:rsid w:val="00172A27"/>
    <w:rsid w:val="001B54CF"/>
    <w:rsid w:val="001C6F55"/>
    <w:rsid w:val="0023071F"/>
    <w:rsid w:val="003A3D42"/>
    <w:rsid w:val="003E5830"/>
    <w:rsid w:val="004B3A83"/>
    <w:rsid w:val="00504483"/>
    <w:rsid w:val="006F7028"/>
    <w:rsid w:val="007033E8"/>
    <w:rsid w:val="007E2A0A"/>
    <w:rsid w:val="008341C9"/>
    <w:rsid w:val="00941C26"/>
    <w:rsid w:val="00973E96"/>
    <w:rsid w:val="00982E64"/>
    <w:rsid w:val="00A546B1"/>
    <w:rsid w:val="00AA0898"/>
    <w:rsid w:val="00B1223F"/>
    <w:rsid w:val="00B60FDF"/>
    <w:rsid w:val="00BF336A"/>
    <w:rsid w:val="00E23EAD"/>
    <w:rsid w:val="00F24F9A"/>
    <w:rsid w:val="00F26A8C"/>
    <w:rsid w:val="00FD6BC5"/>
    <w:rsid w:val="01157CFB"/>
    <w:rsid w:val="012D14F4"/>
    <w:rsid w:val="014B1669"/>
    <w:rsid w:val="01577A02"/>
    <w:rsid w:val="01B04F40"/>
    <w:rsid w:val="01D33611"/>
    <w:rsid w:val="01FD3A54"/>
    <w:rsid w:val="020D6CDC"/>
    <w:rsid w:val="023A53F9"/>
    <w:rsid w:val="023F2BFB"/>
    <w:rsid w:val="028431FF"/>
    <w:rsid w:val="0297755E"/>
    <w:rsid w:val="02B728E7"/>
    <w:rsid w:val="02BF2344"/>
    <w:rsid w:val="02D922F2"/>
    <w:rsid w:val="02DB24E2"/>
    <w:rsid w:val="02EF013E"/>
    <w:rsid w:val="037F75CC"/>
    <w:rsid w:val="039436E1"/>
    <w:rsid w:val="03D06C79"/>
    <w:rsid w:val="044874C2"/>
    <w:rsid w:val="04746299"/>
    <w:rsid w:val="05042101"/>
    <w:rsid w:val="05150EC3"/>
    <w:rsid w:val="052D3AE8"/>
    <w:rsid w:val="05392DF1"/>
    <w:rsid w:val="0558636E"/>
    <w:rsid w:val="05917CD5"/>
    <w:rsid w:val="05A27399"/>
    <w:rsid w:val="05A92953"/>
    <w:rsid w:val="05DE2F92"/>
    <w:rsid w:val="061C03EE"/>
    <w:rsid w:val="063F0227"/>
    <w:rsid w:val="0685706C"/>
    <w:rsid w:val="069E0D80"/>
    <w:rsid w:val="06B33910"/>
    <w:rsid w:val="06B7045F"/>
    <w:rsid w:val="06C02A68"/>
    <w:rsid w:val="06D10A83"/>
    <w:rsid w:val="06D25C17"/>
    <w:rsid w:val="07012725"/>
    <w:rsid w:val="071570F4"/>
    <w:rsid w:val="077A40EA"/>
    <w:rsid w:val="07810E39"/>
    <w:rsid w:val="07E553CB"/>
    <w:rsid w:val="07ED3463"/>
    <w:rsid w:val="082960B8"/>
    <w:rsid w:val="082C68C4"/>
    <w:rsid w:val="0859683F"/>
    <w:rsid w:val="08677BAC"/>
    <w:rsid w:val="0898035A"/>
    <w:rsid w:val="09042A38"/>
    <w:rsid w:val="09103282"/>
    <w:rsid w:val="0963186D"/>
    <w:rsid w:val="096B4E37"/>
    <w:rsid w:val="09BF16D6"/>
    <w:rsid w:val="09C72E48"/>
    <w:rsid w:val="09E47558"/>
    <w:rsid w:val="0A653096"/>
    <w:rsid w:val="0A851D5C"/>
    <w:rsid w:val="0AD82241"/>
    <w:rsid w:val="0B2331FE"/>
    <w:rsid w:val="0B245F56"/>
    <w:rsid w:val="0B2A4E5F"/>
    <w:rsid w:val="0B3C1BFA"/>
    <w:rsid w:val="0B47259E"/>
    <w:rsid w:val="0B5C5675"/>
    <w:rsid w:val="0B8C6CDC"/>
    <w:rsid w:val="0B9E7387"/>
    <w:rsid w:val="0BB61723"/>
    <w:rsid w:val="0BC5670D"/>
    <w:rsid w:val="0BD30369"/>
    <w:rsid w:val="0C1821BE"/>
    <w:rsid w:val="0C272F39"/>
    <w:rsid w:val="0C4B2D42"/>
    <w:rsid w:val="0C5A1329"/>
    <w:rsid w:val="0C8266EB"/>
    <w:rsid w:val="0C870640"/>
    <w:rsid w:val="0CAE1D29"/>
    <w:rsid w:val="0CB077D1"/>
    <w:rsid w:val="0CE25415"/>
    <w:rsid w:val="0D1014C2"/>
    <w:rsid w:val="0D207CF8"/>
    <w:rsid w:val="0D2E6FEB"/>
    <w:rsid w:val="0D6E02B2"/>
    <w:rsid w:val="0D826052"/>
    <w:rsid w:val="0D906A0C"/>
    <w:rsid w:val="0D982EE5"/>
    <w:rsid w:val="0DE94608"/>
    <w:rsid w:val="0E9E2B86"/>
    <w:rsid w:val="0EF44618"/>
    <w:rsid w:val="0F2E3CA4"/>
    <w:rsid w:val="10103C92"/>
    <w:rsid w:val="103509FA"/>
    <w:rsid w:val="103B4F9B"/>
    <w:rsid w:val="10407C35"/>
    <w:rsid w:val="10726AE0"/>
    <w:rsid w:val="10817C9A"/>
    <w:rsid w:val="10C86B61"/>
    <w:rsid w:val="10D563CD"/>
    <w:rsid w:val="11217C68"/>
    <w:rsid w:val="11727F7D"/>
    <w:rsid w:val="11971521"/>
    <w:rsid w:val="11D244BC"/>
    <w:rsid w:val="11D84DED"/>
    <w:rsid w:val="11E67164"/>
    <w:rsid w:val="11EF32BF"/>
    <w:rsid w:val="1217175D"/>
    <w:rsid w:val="12255564"/>
    <w:rsid w:val="12810F63"/>
    <w:rsid w:val="12876E60"/>
    <w:rsid w:val="12880F46"/>
    <w:rsid w:val="128F11BE"/>
    <w:rsid w:val="12DA2B3E"/>
    <w:rsid w:val="12E47003"/>
    <w:rsid w:val="12E95FB4"/>
    <w:rsid w:val="12F14CFD"/>
    <w:rsid w:val="138D5EBF"/>
    <w:rsid w:val="141C75C1"/>
    <w:rsid w:val="145D5395"/>
    <w:rsid w:val="147417C1"/>
    <w:rsid w:val="148353D6"/>
    <w:rsid w:val="14BB758C"/>
    <w:rsid w:val="151C4061"/>
    <w:rsid w:val="15545125"/>
    <w:rsid w:val="15AD2037"/>
    <w:rsid w:val="15B367C8"/>
    <w:rsid w:val="15BF57E3"/>
    <w:rsid w:val="163A4470"/>
    <w:rsid w:val="168F2769"/>
    <w:rsid w:val="16AD0833"/>
    <w:rsid w:val="16D66A16"/>
    <w:rsid w:val="16EB3C13"/>
    <w:rsid w:val="171F1EFF"/>
    <w:rsid w:val="17574DBC"/>
    <w:rsid w:val="1758135E"/>
    <w:rsid w:val="17670280"/>
    <w:rsid w:val="17BC5598"/>
    <w:rsid w:val="17C15B9C"/>
    <w:rsid w:val="183C69F8"/>
    <w:rsid w:val="18447BB6"/>
    <w:rsid w:val="189F79C8"/>
    <w:rsid w:val="18AA21BF"/>
    <w:rsid w:val="18FB75BF"/>
    <w:rsid w:val="190A1C6A"/>
    <w:rsid w:val="192F338A"/>
    <w:rsid w:val="1959181B"/>
    <w:rsid w:val="198D03C7"/>
    <w:rsid w:val="19B649BD"/>
    <w:rsid w:val="19D6753E"/>
    <w:rsid w:val="1A32419A"/>
    <w:rsid w:val="1A3A7FBC"/>
    <w:rsid w:val="1A4E4FC2"/>
    <w:rsid w:val="1A742596"/>
    <w:rsid w:val="1A9B0B3C"/>
    <w:rsid w:val="1AD11083"/>
    <w:rsid w:val="1AE42E08"/>
    <w:rsid w:val="1AE441E7"/>
    <w:rsid w:val="1AE52EC3"/>
    <w:rsid w:val="1B2807DD"/>
    <w:rsid w:val="1B3209C6"/>
    <w:rsid w:val="1B3A4816"/>
    <w:rsid w:val="1B3F1A64"/>
    <w:rsid w:val="1B8076B4"/>
    <w:rsid w:val="1BA412B5"/>
    <w:rsid w:val="1C153F81"/>
    <w:rsid w:val="1CB13AFD"/>
    <w:rsid w:val="1CC77A84"/>
    <w:rsid w:val="1CE802D3"/>
    <w:rsid w:val="1D0936C1"/>
    <w:rsid w:val="1D1D45F5"/>
    <w:rsid w:val="1D611E29"/>
    <w:rsid w:val="1D661D89"/>
    <w:rsid w:val="1D6A7624"/>
    <w:rsid w:val="1D920761"/>
    <w:rsid w:val="1DB02C38"/>
    <w:rsid w:val="1DB13F4B"/>
    <w:rsid w:val="1DB8078B"/>
    <w:rsid w:val="1DC87502"/>
    <w:rsid w:val="1DD63D32"/>
    <w:rsid w:val="1DD76BB2"/>
    <w:rsid w:val="1DF463DF"/>
    <w:rsid w:val="1E1C2DC2"/>
    <w:rsid w:val="1E3031EE"/>
    <w:rsid w:val="1E334BCD"/>
    <w:rsid w:val="1E782BCE"/>
    <w:rsid w:val="1E841DFD"/>
    <w:rsid w:val="1E964016"/>
    <w:rsid w:val="1EED7D41"/>
    <w:rsid w:val="1F042FDD"/>
    <w:rsid w:val="1F284C71"/>
    <w:rsid w:val="1F2F2A99"/>
    <w:rsid w:val="1F6E33D3"/>
    <w:rsid w:val="1FC25D28"/>
    <w:rsid w:val="1FDA6617"/>
    <w:rsid w:val="20096752"/>
    <w:rsid w:val="204C41E5"/>
    <w:rsid w:val="205D3009"/>
    <w:rsid w:val="20657756"/>
    <w:rsid w:val="209F0115"/>
    <w:rsid w:val="20E37F88"/>
    <w:rsid w:val="20E833B7"/>
    <w:rsid w:val="212609AD"/>
    <w:rsid w:val="21901399"/>
    <w:rsid w:val="219A13CE"/>
    <w:rsid w:val="21BA319E"/>
    <w:rsid w:val="21E8093A"/>
    <w:rsid w:val="21F12536"/>
    <w:rsid w:val="22101699"/>
    <w:rsid w:val="2217394E"/>
    <w:rsid w:val="22775F78"/>
    <w:rsid w:val="228D57F1"/>
    <w:rsid w:val="22AE2B69"/>
    <w:rsid w:val="22F91688"/>
    <w:rsid w:val="231F287D"/>
    <w:rsid w:val="23636DD3"/>
    <w:rsid w:val="238C0455"/>
    <w:rsid w:val="24626701"/>
    <w:rsid w:val="24832DB4"/>
    <w:rsid w:val="24AA2344"/>
    <w:rsid w:val="24CA17C5"/>
    <w:rsid w:val="25332C15"/>
    <w:rsid w:val="254E0920"/>
    <w:rsid w:val="25A4691F"/>
    <w:rsid w:val="25D75C13"/>
    <w:rsid w:val="26896107"/>
    <w:rsid w:val="26F547F3"/>
    <w:rsid w:val="27056D40"/>
    <w:rsid w:val="27280B21"/>
    <w:rsid w:val="27AE5BEA"/>
    <w:rsid w:val="27B57160"/>
    <w:rsid w:val="27C16F50"/>
    <w:rsid w:val="27F9796B"/>
    <w:rsid w:val="2801196F"/>
    <w:rsid w:val="280C48AC"/>
    <w:rsid w:val="28135AE6"/>
    <w:rsid w:val="28670B65"/>
    <w:rsid w:val="28861D0B"/>
    <w:rsid w:val="28E66767"/>
    <w:rsid w:val="290B4DEF"/>
    <w:rsid w:val="295F0F20"/>
    <w:rsid w:val="29E76CC1"/>
    <w:rsid w:val="2A0072BC"/>
    <w:rsid w:val="2A053BAB"/>
    <w:rsid w:val="2A2E2773"/>
    <w:rsid w:val="2AB551FA"/>
    <w:rsid w:val="2ABF35D3"/>
    <w:rsid w:val="2AC460BD"/>
    <w:rsid w:val="2AEC6477"/>
    <w:rsid w:val="2B2600F8"/>
    <w:rsid w:val="2B4E3A67"/>
    <w:rsid w:val="2B5A19FC"/>
    <w:rsid w:val="2B933144"/>
    <w:rsid w:val="2B9A761E"/>
    <w:rsid w:val="2BA46E82"/>
    <w:rsid w:val="2BD33C96"/>
    <w:rsid w:val="2BE85FC7"/>
    <w:rsid w:val="2BF17634"/>
    <w:rsid w:val="2C023291"/>
    <w:rsid w:val="2C2C516A"/>
    <w:rsid w:val="2C2D7531"/>
    <w:rsid w:val="2C4C385D"/>
    <w:rsid w:val="2C6430B4"/>
    <w:rsid w:val="2C801FFD"/>
    <w:rsid w:val="2C9F4B9C"/>
    <w:rsid w:val="2CBB374E"/>
    <w:rsid w:val="2D047F13"/>
    <w:rsid w:val="2D2E15C6"/>
    <w:rsid w:val="2D406B87"/>
    <w:rsid w:val="2D942204"/>
    <w:rsid w:val="2DB62160"/>
    <w:rsid w:val="2DD45B38"/>
    <w:rsid w:val="2DFE6CF0"/>
    <w:rsid w:val="2E082570"/>
    <w:rsid w:val="2E1857DF"/>
    <w:rsid w:val="2E417211"/>
    <w:rsid w:val="2E433566"/>
    <w:rsid w:val="2E6B32F8"/>
    <w:rsid w:val="2E7169F4"/>
    <w:rsid w:val="2E842804"/>
    <w:rsid w:val="2EAF5167"/>
    <w:rsid w:val="2EB764DF"/>
    <w:rsid w:val="2EC25708"/>
    <w:rsid w:val="2F357D5B"/>
    <w:rsid w:val="2F737540"/>
    <w:rsid w:val="2F742F86"/>
    <w:rsid w:val="2F9C2B04"/>
    <w:rsid w:val="2FB91D70"/>
    <w:rsid w:val="2FBC7802"/>
    <w:rsid w:val="2FD06F39"/>
    <w:rsid w:val="301776DE"/>
    <w:rsid w:val="30364287"/>
    <w:rsid w:val="30922F99"/>
    <w:rsid w:val="30DC354E"/>
    <w:rsid w:val="30DF299F"/>
    <w:rsid w:val="30DF4023"/>
    <w:rsid w:val="30EF25C8"/>
    <w:rsid w:val="30F01D69"/>
    <w:rsid w:val="30F55AD3"/>
    <w:rsid w:val="30F82E63"/>
    <w:rsid w:val="311D66CB"/>
    <w:rsid w:val="31406928"/>
    <w:rsid w:val="31877C80"/>
    <w:rsid w:val="31FC7909"/>
    <w:rsid w:val="320E1E17"/>
    <w:rsid w:val="32732671"/>
    <w:rsid w:val="327F5B7D"/>
    <w:rsid w:val="32A11FE9"/>
    <w:rsid w:val="32B145CC"/>
    <w:rsid w:val="32B356F6"/>
    <w:rsid w:val="330D02B0"/>
    <w:rsid w:val="331A09B4"/>
    <w:rsid w:val="33231926"/>
    <w:rsid w:val="337F4481"/>
    <w:rsid w:val="33AB0EBA"/>
    <w:rsid w:val="33E6453F"/>
    <w:rsid w:val="33F47EA1"/>
    <w:rsid w:val="34467651"/>
    <w:rsid w:val="352C71CB"/>
    <w:rsid w:val="35344E77"/>
    <w:rsid w:val="357042DB"/>
    <w:rsid w:val="357657B3"/>
    <w:rsid w:val="359E58EA"/>
    <w:rsid w:val="35B94458"/>
    <w:rsid w:val="35BE0796"/>
    <w:rsid w:val="366B7F9A"/>
    <w:rsid w:val="36873BB3"/>
    <w:rsid w:val="36C24B30"/>
    <w:rsid w:val="36C97D69"/>
    <w:rsid w:val="36F7757A"/>
    <w:rsid w:val="37007051"/>
    <w:rsid w:val="374131DA"/>
    <w:rsid w:val="37425D3A"/>
    <w:rsid w:val="37780B88"/>
    <w:rsid w:val="37C44634"/>
    <w:rsid w:val="37E71572"/>
    <w:rsid w:val="38306EFC"/>
    <w:rsid w:val="38427043"/>
    <w:rsid w:val="384A2285"/>
    <w:rsid w:val="38705D54"/>
    <w:rsid w:val="388F01AE"/>
    <w:rsid w:val="38A0273E"/>
    <w:rsid w:val="38A75D98"/>
    <w:rsid w:val="38B07636"/>
    <w:rsid w:val="3945261A"/>
    <w:rsid w:val="394B1C9A"/>
    <w:rsid w:val="395F0A9A"/>
    <w:rsid w:val="396B5AE8"/>
    <w:rsid w:val="3A164CA0"/>
    <w:rsid w:val="3A367774"/>
    <w:rsid w:val="3A710B1E"/>
    <w:rsid w:val="3A8D2F7B"/>
    <w:rsid w:val="3A94389F"/>
    <w:rsid w:val="3AE94A3D"/>
    <w:rsid w:val="3B5218DE"/>
    <w:rsid w:val="3B662472"/>
    <w:rsid w:val="3B96700B"/>
    <w:rsid w:val="3BD3032C"/>
    <w:rsid w:val="3BE561C5"/>
    <w:rsid w:val="3C1A2E4F"/>
    <w:rsid w:val="3C4A4526"/>
    <w:rsid w:val="3C841ADE"/>
    <w:rsid w:val="3C8E35FE"/>
    <w:rsid w:val="3CE011F5"/>
    <w:rsid w:val="3D230288"/>
    <w:rsid w:val="3D446DBA"/>
    <w:rsid w:val="3D5B705D"/>
    <w:rsid w:val="3DA6453B"/>
    <w:rsid w:val="3DC27255"/>
    <w:rsid w:val="3DF44FB0"/>
    <w:rsid w:val="3E0038EB"/>
    <w:rsid w:val="3E80470C"/>
    <w:rsid w:val="3F0F5996"/>
    <w:rsid w:val="3F461C1A"/>
    <w:rsid w:val="3F494B47"/>
    <w:rsid w:val="3F6920BB"/>
    <w:rsid w:val="3FB07604"/>
    <w:rsid w:val="402D6300"/>
    <w:rsid w:val="40423116"/>
    <w:rsid w:val="409E42B6"/>
    <w:rsid w:val="40E55F60"/>
    <w:rsid w:val="40F82A36"/>
    <w:rsid w:val="41007FA4"/>
    <w:rsid w:val="411176B9"/>
    <w:rsid w:val="411E1DBE"/>
    <w:rsid w:val="412C03E2"/>
    <w:rsid w:val="41442420"/>
    <w:rsid w:val="415D13AF"/>
    <w:rsid w:val="416C549D"/>
    <w:rsid w:val="417C6E8D"/>
    <w:rsid w:val="419E64BC"/>
    <w:rsid w:val="41B31CA4"/>
    <w:rsid w:val="41DA3527"/>
    <w:rsid w:val="41DB199D"/>
    <w:rsid w:val="41E8055A"/>
    <w:rsid w:val="4209381B"/>
    <w:rsid w:val="4209739B"/>
    <w:rsid w:val="425E161C"/>
    <w:rsid w:val="426F2F3F"/>
    <w:rsid w:val="42D6000F"/>
    <w:rsid w:val="43632D6D"/>
    <w:rsid w:val="43BC6A85"/>
    <w:rsid w:val="43F86A4F"/>
    <w:rsid w:val="4426045C"/>
    <w:rsid w:val="44586DC7"/>
    <w:rsid w:val="44800280"/>
    <w:rsid w:val="44F620EB"/>
    <w:rsid w:val="450613F2"/>
    <w:rsid w:val="4527393A"/>
    <w:rsid w:val="45294080"/>
    <w:rsid w:val="455C0833"/>
    <w:rsid w:val="456A4A77"/>
    <w:rsid w:val="45C02DE2"/>
    <w:rsid w:val="45DF3F57"/>
    <w:rsid w:val="45EE6E4B"/>
    <w:rsid w:val="45F04E3C"/>
    <w:rsid w:val="46000C7B"/>
    <w:rsid w:val="4654741B"/>
    <w:rsid w:val="46637E71"/>
    <w:rsid w:val="467E7E53"/>
    <w:rsid w:val="46800489"/>
    <w:rsid w:val="468F44C2"/>
    <w:rsid w:val="469C10E8"/>
    <w:rsid w:val="46C73B51"/>
    <w:rsid w:val="46FC0801"/>
    <w:rsid w:val="47061A4B"/>
    <w:rsid w:val="47192EB3"/>
    <w:rsid w:val="47317415"/>
    <w:rsid w:val="47382B3C"/>
    <w:rsid w:val="475A227E"/>
    <w:rsid w:val="475E7D8A"/>
    <w:rsid w:val="47DA1C06"/>
    <w:rsid w:val="48020334"/>
    <w:rsid w:val="481127AD"/>
    <w:rsid w:val="48511D23"/>
    <w:rsid w:val="48580A56"/>
    <w:rsid w:val="4874522D"/>
    <w:rsid w:val="48A94DD4"/>
    <w:rsid w:val="48C3476F"/>
    <w:rsid w:val="48DE416C"/>
    <w:rsid w:val="48EB24E8"/>
    <w:rsid w:val="48F342EB"/>
    <w:rsid w:val="49066418"/>
    <w:rsid w:val="490A0DF1"/>
    <w:rsid w:val="4956020E"/>
    <w:rsid w:val="498A228F"/>
    <w:rsid w:val="49EC51FD"/>
    <w:rsid w:val="49F53714"/>
    <w:rsid w:val="4A013F2B"/>
    <w:rsid w:val="4A0F328B"/>
    <w:rsid w:val="4A7E51E1"/>
    <w:rsid w:val="4AA45B8E"/>
    <w:rsid w:val="4AAF0116"/>
    <w:rsid w:val="4ABA734C"/>
    <w:rsid w:val="4AD0742F"/>
    <w:rsid w:val="4ADA6A2C"/>
    <w:rsid w:val="4B636E80"/>
    <w:rsid w:val="4B971A18"/>
    <w:rsid w:val="4BE65121"/>
    <w:rsid w:val="4C294A0C"/>
    <w:rsid w:val="4C2B111D"/>
    <w:rsid w:val="4C302FCA"/>
    <w:rsid w:val="4C445027"/>
    <w:rsid w:val="4C871B8F"/>
    <w:rsid w:val="4CBB6A3F"/>
    <w:rsid w:val="4D216445"/>
    <w:rsid w:val="4D696BCB"/>
    <w:rsid w:val="4D787846"/>
    <w:rsid w:val="4DCA3F5A"/>
    <w:rsid w:val="4DDB5E2E"/>
    <w:rsid w:val="4DE02C42"/>
    <w:rsid w:val="4DE312D8"/>
    <w:rsid w:val="4E3A3830"/>
    <w:rsid w:val="4E904B40"/>
    <w:rsid w:val="4E94277B"/>
    <w:rsid w:val="4ECB582F"/>
    <w:rsid w:val="4F2E058D"/>
    <w:rsid w:val="4F7A5C04"/>
    <w:rsid w:val="4F7C21DE"/>
    <w:rsid w:val="4FBA5283"/>
    <w:rsid w:val="4FC2617C"/>
    <w:rsid w:val="4FE9287D"/>
    <w:rsid w:val="500A6954"/>
    <w:rsid w:val="50341A8B"/>
    <w:rsid w:val="5060500B"/>
    <w:rsid w:val="5074010C"/>
    <w:rsid w:val="5088210C"/>
    <w:rsid w:val="50911785"/>
    <w:rsid w:val="50B56EDE"/>
    <w:rsid w:val="514D5768"/>
    <w:rsid w:val="51856D3F"/>
    <w:rsid w:val="51A57096"/>
    <w:rsid w:val="51B57BCE"/>
    <w:rsid w:val="51C355FE"/>
    <w:rsid w:val="522F0FE5"/>
    <w:rsid w:val="52727760"/>
    <w:rsid w:val="527E7044"/>
    <w:rsid w:val="5293029C"/>
    <w:rsid w:val="52A103C7"/>
    <w:rsid w:val="52A54BAF"/>
    <w:rsid w:val="52E4238E"/>
    <w:rsid w:val="52E6323F"/>
    <w:rsid w:val="52F132CC"/>
    <w:rsid w:val="53346FA6"/>
    <w:rsid w:val="536C6F98"/>
    <w:rsid w:val="53884728"/>
    <w:rsid w:val="539527F7"/>
    <w:rsid w:val="53963864"/>
    <w:rsid w:val="53AA54BD"/>
    <w:rsid w:val="53C60EC2"/>
    <w:rsid w:val="53D70286"/>
    <w:rsid w:val="53F351EA"/>
    <w:rsid w:val="54465EC7"/>
    <w:rsid w:val="548906B2"/>
    <w:rsid w:val="54D5120D"/>
    <w:rsid w:val="54DB75B1"/>
    <w:rsid w:val="54E840D9"/>
    <w:rsid w:val="54F04A5F"/>
    <w:rsid w:val="54F81C90"/>
    <w:rsid w:val="55044A89"/>
    <w:rsid w:val="552A4317"/>
    <w:rsid w:val="557419E9"/>
    <w:rsid w:val="55AB0B5D"/>
    <w:rsid w:val="55D478D8"/>
    <w:rsid w:val="55E07D95"/>
    <w:rsid w:val="56A94D1F"/>
    <w:rsid w:val="56AD3349"/>
    <w:rsid w:val="5716428D"/>
    <w:rsid w:val="5729592A"/>
    <w:rsid w:val="573538F2"/>
    <w:rsid w:val="57901804"/>
    <w:rsid w:val="57D054B7"/>
    <w:rsid w:val="58895E15"/>
    <w:rsid w:val="58900F65"/>
    <w:rsid w:val="58922780"/>
    <w:rsid w:val="58D66D29"/>
    <w:rsid w:val="58E468CE"/>
    <w:rsid w:val="59075DB3"/>
    <w:rsid w:val="59083D56"/>
    <w:rsid w:val="594B713D"/>
    <w:rsid w:val="596E3944"/>
    <w:rsid w:val="59C43C5A"/>
    <w:rsid w:val="59FC0EC0"/>
    <w:rsid w:val="5A0F2553"/>
    <w:rsid w:val="5A6F2CAB"/>
    <w:rsid w:val="5A7746C4"/>
    <w:rsid w:val="5A7E6A48"/>
    <w:rsid w:val="5ABE7700"/>
    <w:rsid w:val="5ABF3BA3"/>
    <w:rsid w:val="5B104AE6"/>
    <w:rsid w:val="5B185E24"/>
    <w:rsid w:val="5B1C6885"/>
    <w:rsid w:val="5B224EB1"/>
    <w:rsid w:val="5B4813C7"/>
    <w:rsid w:val="5BAF0A92"/>
    <w:rsid w:val="5BCA1B80"/>
    <w:rsid w:val="5BF16D5B"/>
    <w:rsid w:val="5C902D37"/>
    <w:rsid w:val="5D0D0BEA"/>
    <w:rsid w:val="5D3970FE"/>
    <w:rsid w:val="5D560410"/>
    <w:rsid w:val="5D917AA8"/>
    <w:rsid w:val="5D993C3E"/>
    <w:rsid w:val="5DAB6EF6"/>
    <w:rsid w:val="5DC52C90"/>
    <w:rsid w:val="5DDD71AD"/>
    <w:rsid w:val="5E335864"/>
    <w:rsid w:val="5E512DAC"/>
    <w:rsid w:val="5E567AAF"/>
    <w:rsid w:val="5E6429E8"/>
    <w:rsid w:val="5E861CD5"/>
    <w:rsid w:val="5E8E7B5A"/>
    <w:rsid w:val="5EDB4076"/>
    <w:rsid w:val="5F476B98"/>
    <w:rsid w:val="5F6C5FA9"/>
    <w:rsid w:val="5FC24D27"/>
    <w:rsid w:val="5FC57216"/>
    <w:rsid w:val="5FEC2EA7"/>
    <w:rsid w:val="60400EC0"/>
    <w:rsid w:val="60472461"/>
    <w:rsid w:val="604D0E38"/>
    <w:rsid w:val="60F62867"/>
    <w:rsid w:val="6104324F"/>
    <w:rsid w:val="610A5581"/>
    <w:rsid w:val="614E778B"/>
    <w:rsid w:val="61691290"/>
    <w:rsid w:val="61B62B51"/>
    <w:rsid w:val="62051F84"/>
    <w:rsid w:val="6217150A"/>
    <w:rsid w:val="62C8648F"/>
    <w:rsid w:val="62FB7A7D"/>
    <w:rsid w:val="631A19A3"/>
    <w:rsid w:val="631F739F"/>
    <w:rsid w:val="63C1712F"/>
    <w:rsid w:val="63D87AD9"/>
    <w:rsid w:val="64183BE0"/>
    <w:rsid w:val="641E79AB"/>
    <w:rsid w:val="643A6766"/>
    <w:rsid w:val="644F06F5"/>
    <w:rsid w:val="649907B9"/>
    <w:rsid w:val="64B82B57"/>
    <w:rsid w:val="64F50C1A"/>
    <w:rsid w:val="65061E5D"/>
    <w:rsid w:val="650A2413"/>
    <w:rsid w:val="657A03CD"/>
    <w:rsid w:val="659E3C37"/>
    <w:rsid w:val="65FA5530"/>
    <w:rsid w:val="662C00BE"/>
    <w:rsid w:val="66860B6D"/>
    <w:rsid w:val="669D67EA"/>
    <w:rsid w:val="66AA2DD7"/>
    <w:rsid w:val="66D36BF1"/>
    <w:rsid w:val="66D60619"/>
    <w:rsid w:val="66F623B2"/>
    <w:rsid w:val="671157B2"/>
    <w:rsid w:val="67D30358"/>
    <w:rsid w:val="67ED4ADB"/>
    <w:rsid w:val="67FA061C"/>
    <w:rsid w:val="67FA084E"/>
    <w:rsid w:val="67FB5497"/>
    <w:rsid w:val="68071103"/>
    <w:rsid w:val="6821029B"/>
    <w:rsid w:val="686F2F7D"/>
    <w:rsid w:val="68853EDE"/>
    <w:rsid w:val="68967861"/>
    <w:rsid w:val="689F6FCB"/>
    <w:rsid w:val="68B65CCD"/>
    <w:rsid w:val="68E5723D"/>
    <w:rsid w:val="69135351"/>
    <w:rsid w:val="69527DDD"/>
    <w:rsid w:val="69814D15"/>
    <w:rsid w:val="69863976"/>
    <w:rsid w:val="69927179"/>
    <w:rsid w:val="69A61EE4"/>
    <w:rsid w:val="69D5385F"/>
    <w:rsid w:val="69EC28F2"/>
    <w:rsid w:val="6A0319EF"/>
    <w:rsid w:val="6A23733F"/>
    <w:rsid w:val="6A2D17B7"/>
    <w:rsid w:val="6A3B3C06"/>
    <w:rsid w:val="6A9117A6"/>
    <w:rsid w:val="6A966967"/>
    <w:rsid w:val="6AA77338"/>
    <w:rsid w:val="6AD967D1"/>
    <w:rsid w:val="6AF8447A"/>
    <w:rsid w:val="6B015CEF"/>
    <w:rsid w:val="6B0B526D"/>
    <w:rsid w:val="6B165014"/>
    <w:rsid w:val="6B4A1AE0"/>
    <w:rsid w:val="6B6B6D30"/>
    <w:rsid w:val="6B7E56FC"/>
    <w:rsid w:val="6B906376"/>
    <w:rsid w:val="6B9665EB"/>
    <w:rsid w:val="6BAA630D"/>
    <w:rsid w:val="6BB767FE"/>
    <w:rsid w:val="6C003BC7"/>
    <w:rsid w:val="6C316C51"/>
    <w:rsid w:val="6C8A6F70"/>
    <w:rsid w:val="6D1E4EB1"/>
    <w:rsid w:val="6D2C752A"/>
    <w:rsid w:val="6D576A66"/>
    <w:rsid w:val="6D5F7F26"/>
    <w:rsid w:val="6D6D103E"/>
    <w:rsid w:val="6D73269B"/>
    <w:rsid w:val="6D8B2A1F"/>
    <w:rsid w:val="6DAE3252"/>
    <w:rsid w:val="6DC041DF"/>
    <w:rsid w:val="6DE250FF"/>
    <w:rsid w:val="6DE25D94"/>
    <w:rsid w:val="6E1663C0"/>
    <w:rsid w:val="6EAB443C"/>
    <w:rsid w:val="6EC023F9"/>
    <w:rsid w:val="6EFF1DCC"/>
    <w:rsid w:val="6F3B076A"/>
    <w:rsid w:val="6FA357BF"/>
    <w:rsid w:val="6FC15C8A"/>
    <w:rsid w:val="6FC27513"/>
    <w:rsid w:val="6FFE6F46"/>
    <w:rsid w:val="70342589"/>
    <w:rsid w:val="707F39FA"/>
    <w:rsid w:val="70800FAC"/>
    <w:rsid w:val="709B4B1A"/>
    <w:rsid w:val="70AD229F"/>
    <w:rsid w:val="70C4448D"/>
    <w:rsid w:val="710A2F5C"/>
    <w:rsid w:val="711C63E4"/>
    <w:rsid w:val="711F331B"/>
    <w:rsid w:val="712A585E"/>
    <w:rsid w:val="713079EB"/>
    <w:rsid w:val="713D6D9B"/>
    <w:rsid w:val="715D4A97"/>
    <w:rsid w:val="71E01B1C"/>
    <w:rsid w:val="72081877"/>
    <w:rsid w:val="727B06DD"/>
    <w:rsid w:val="72997C93"/>
    <w:rsid w:val="72A41F52"/>
    <w:rsid w:val="72A60FA4"/>
    <w:rsid w:val="72BA2678"/>
    <w:rsid w:val="72D50C10"/>
    <w:rsid w:val="72D80E8F"/>
    <w:rsid w:val="7316028F"/>
    <w:rsid w:val="737C1657"/>
    <w:rsid w:val="73D537FF"/>
    <w:rsid w:val="73FB48C4"/>
    <w:rsid w:val="74061093"/>
    <w:rsid w:val="740C3EEF"/>
    <w:rsid w:val="74123E1C"/>
    <w:rsid w:val="747D56FC"/>
    <w:rsid w:val="74921BC3"/>
    <w:rsid w:val="74AC2E7B"/>
    <w:rsid w:val="74AD2B0F"/>
    <w:rsid w:val="74AF495E"/>
    <w:rsid w:val="74B177E5"/>
    <w:rsid w:val="74B963A1"/>
    <w:rsid w:val="74BB635A"/>
    <w:rsid w:val="74CD224D"/>
    <w:rsid w:val="751746CA"/>
    <w:rsid w:val="755A4A2E"/>
    <w:rsid w:val="75776B6A"/>
    <w:rsid w:val="759F196E"/>
    <w:rsid w:val="75B85568"/>
    <w:rsid w:val="75BE2AEB"/>
    <w:rsid w:val="75EA6736"/>
    <w:rsid w:val="76201C5C"/>
    <w:rsid w:val="76C07322"/>
    <w:rsid w:val="76E04C5A"/>
    <w:rsid w:val="770000BA"/>
    <w:rsid w:val="77246231"/>
    <w:rsid w:val="77541BA1"/>
    <w:rsid w:val="775B65C8"/>
    <w:rsid w:val="77BD380F"/>
    <w:rsid w:val="77C0709B"/>
    <w:rsid w:val="77D705AD"/>
    <w:rsid w:val="77DA4A88"/>
    <w:rsid w:val="77F40CF2"/>
    <w:rsid w:val="78111945"/>
    <w:rsid w:val="784C3667"/>
    <w:rsid w:val="786A103B"/>
    <w:rsid w:val="78735D2E"/>
    <w:rsid w:val="78A06F4E"/>
    <w:rsid w:val="78A64F8C"/>
    <w:rsid w:val="78ED602E"/>
    <w:rsid w:val="797C7F61"/>
    <w:rsid w:val="79C65545"/>
    <w:rsid w:val="79E21404"/>
    <w:rsid w:val="79F47A1E"/>
    <w:rsid w:val="7A053BD4"/>
    <w:rsid w:val="7A1F1220"/>
    <w:rsid w:val="7A234380"/>
    <w:rsid w:val="7A64359A"/>
    <w:rsid w:val="7A707E11"/>
    <w:rsid w:val="7AF46D8C"/>
    <w:rsid w:val="7B1F01FC"/>
    <w:rsid w:val="7B2001A3"/>
    <w:rsid w:val="7BDE3760"/>
    <w:rsid w:val="7BFE0BB6"/>
    <w:rsid w:val="7C17066B"/>
    <w:rsid w:val="7C1B146E"/>
    <w:rsid w:val="7C306A38"/>
    <w:rsid w:val="7C7F42ED"/>
    <w:rsid w:val="7C9C2B3D"/>
    <w:rsid w:val="7CB32AEF"/>
    <w:rsid w:val="7CFE1F59"/>
    <w:rsid w:val="7D5C291A"/>
    <w:rsid w:val="7D8D3128"/>
    <w:rsid w:val="7DA8036C"/>
    <w:rsid w:val="7DE4523E"/>
    <w:rsid w:val="7E2E71CB"/>
    <w:rsid w:val="7E3F1D6A"/>
    <w:rsid w:val="7E695260"/>
    <w:rsid w:val="7E701347"/>
    <w:rsid w:val="7E7F3D43"/>
    <w:rsid w:val="7EE61275"/>
    <w:rsid w:val="7EF07968"/>
    <w:rsid w:val="7F2A40EE"/>
    <w:rsid w:val="7F4A6CAA"/>
    <w:rsid w:val="7F547990"/>
    <w:rsid w:val="7FA75BBC"/>
    <w:rsid w:val="7FC817B3"/>
    <w:rsid w:val="7FE21B3C"/>
    <w:rsid w:val="96F79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1"/>
    <w:next w:val="1"/>
    <w:link w:val="66"/>
    <w:qFormat/>
    <w:uiPriority w:val="0"/>
    <w:pPr>
      <w:keepNext/>
      <w:keepLines/>
      <w:snapToGrid w:val="0"/>
      <w:jc w:val="center"/>
      <w:outlineLvl w:val="0"/>
    </w:pPr>
    <w:rPr>
      <w:rFonts w:ascii="方正仿宋_GBK" w:hAnsi="方正仿宋_GBK" w:eastAsia="方正仿宋_GBK"/>
      <w:b/>
      <w:kern w:val="44"/>
      <w:sz w:val="32"/>
    </w:rPr>
  </w:style>
  <w:style w:type="paragraph" w:styleId="3">
    <w:name w:val="heading 2"/>
    <w:basedOn w:val="1"/>
    <w:next w:val="1"/>
    <w:link w:val="64"/>
    <w:qFormat/>
    <w:uiPriority w:val="0"/>
    <w:pPr>
      <w:keepNext/>
      <w:keepLines/>
      <w:spacing w:before="260" w:after="260" w:line="413" w:lineRule="auto"/>
      <w:outlineLvl w:val="1"/>
    </w:pPr>
    <w:rPr>
      <w:rFonts w:ascii="Cambria" w:hAnsi="Cambria"/>
      <w:b/>
      <w:sz w:val="32"/>
    </w:rPr>
  </w:style>
  <w:style w:type="paragraph" w:styleId="4">
    <w:name w:val="heading 3"/>
    <w:basedOn w:val="1"/>
    <w:next w:val="1"/>
    <w:link w:val="59"/>
    <w:qFormat/>
    <w:uiPriority w:val="0"/>
    <w:pPr>
      <w:keepNext/>
      <w:keepLines/>
      <w:spacing w:before="260" w:after="260" w:line="413" w:lineRule="auto"/>
      <w:outlineLvl w:val="2"/>
    </w:pPr>
    <w:rPr>
      <w:b/>
      <w:sz w:val="3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2520" w:leftChars="1200"/>
    </w:pPr>
  </w:style>
  <w:style w:type="paragraph" w:styleId="6">
    <w:name w:val="Document Map"/>
    <w:basedOn w:val="1"/>
    <w:link w:val="56"/>
    <w:qFormat/>
    <w:uiPriority w:val="0"/>
    <w:rPr>
      <w:rFonts w:ascii="宋体"/>
      <w:sz w:val="18"/>
    </w:rPr>
  </w:style>
  <w:style w:type="paragraph" w:styleId="7">
    <w:name w:val="annotation text"/>
    <w:basedOn w:val="1"/>
    <w:link w:val="63"/>
    <w:qFormat/>
    <w:uiPriority w:val="0"/>
    <w:pPr>
      <w:jc w:val="left"/>
    </w:pPr>
  </w:style>
  <w:style w:type="paragraph" w:styleId="8">
    <w:name w:val="toc 5"/>
    <w:basedOn w:val="1"/>
    <w:next w:val="1"/>
    <w:qFormat/>
    <w:uiPriority w:val="0"/>
    <w:pPr>
      <w:ind w:left="1680" w:leftChars="800"/>
    </w:pPr>
  </w:style>
  <w:style w:type="paragraph" w:styleId="9">
    <w:name w:val="toc 3"/>
    <w:basedOn w:val="1"/>
    <w:next w:val="1"/>
    <w:qFormat/>
    <w:uiPriority w:val="0"/>
    <w:pPr>
      <w:ind w:left="840" w:leftChars="400"/>
    </w:pPr>
  </w:style>
  <w:style w:type="paragraph" w:styleId="10">
    <w:name w:val="toc 8"/>
    <w:basedOn w:val="1"/>
    <w:next w:val="1"/>
    <w:qFormat/>
    <w:uiPriority w:val="0"/>
    <w:pPr>
      <w:ind w:left="2940" w:leftChars="1400"/>
    </w:pPr>
  </w:style>
  <w:style w:type="paragraph" w:styleId="11">
    <w:name w:val="Date"/>
    <w:basedOn w:val="1"/>
    <w:next w:val="1"/>
    <w:link w:val="58"/>
    <w:qFormat/>
    <w:uiPriority w:val="0"/>
    <w:pPr>
      <w:ind w:left="100" w:leftChars="2500"/>
    </w:pPr>
  </w:style>
  <w:style w:type="paragraph" w:styleId="12">
    <w:name w:val="Balloon Text"/>
    <w:basedOn w:val="1"/>
    <w:link w:val="61"/>
    <w:qFormat/>
    <w:uiPriority w:val="0"/>
    <w:rPr>
      <w:sz w:val="18"/>
    </w:rPr>
  </w:style>
  <w:style w:type="paragraph" w:styleId="13">
    <w:name w:val="footer"/>
    <w:basedOn w:val="1"/>
    <w:link w:val="62"/>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15">
    <w:name w:val="toc 1"/>
    <w:basedOn w:val="1"/>
    <w:next w:val="1"/>
    <w:qFormat/>
    <w:uiPriority w:val="0"/>
  </w:style>
  <w:style w:type="paragraph" w:styleId="16">
    <w:name w:val="toc 4"/>
    <w:basedOn w:val="1"/>
    <w:next w:val="1"/>
    <w:qFormat/>
    <w:uiPriority w:val="0"/>
    <w:pPr>
      <w:ind w:left="1260" w:leftChars="600"/>
    </w:pPr>
  </w:style>
  <w:style w:type="paragraph" w:styleId="17">
    <w:name w:val="footnote text"/>
    <w:basedOn w:val="1"/>
    <w:link w:val="57"/>
    <w:qFormat/>
    <w:uiPriority w:val="0"/>
    <w:pPr>
      <w:snapToGrid w:val="0"/>
      <w:jc w:val="left"/>
    </w:pPr>
    <w:rPr>
      <w:sz w:val="18"/>
    </w:rPr>
  </w:style>
  <w:style w:type="paragraph" w:styleId="18">
    <w:name w:val="toc 6"/>
    <w:basedOn w:val="1"/>
    <w:next w:val="1"/>
    <w:qFormat/>
    <w:uiPriority w:val="0"/>
    <w:pPr>
      <w:ind w:left="2100" w:leftChars="1000"/>
    </w:pPr>
  </w:style>
  <w:style w:type="paragraph" w:styleId="19">
    <w:name w:val="toc 2"/>
    <w:basedOn w:val="1"/>
    <w:next w:val="1"/>
    <w:qFormat/>
    <w:uiPriority w:val="0"/>
    <w:pPr>
      <w:ind w:left="420" w:leftChars="200"/>
    </w:pPr>
  </w:style>
  <w:style w:type="paragraph" w:styleId="20">
    <w:name w:val="toc 9"/>
    <w:basedOn w:val="1"/>
    <w:next w:val="1"/>
    <w:qFormat/>
    <w:uiPriority w:val="0"/>
    <w:pPr>
      <w:ind w:left="3360" w:leftChars="1600"/>
    </w:pPr>
  </w:style>
  <w:style w:type="paragraph" w:styleId="21">
    <w:name w:val="Normal (Web)"/>
    <w:basedOn w:val="1"/>
    <w:qFormat/>
    <w:uiPriority w:val="0"/>
    <w:pPr>
      <w:widowControl/>
      <w:spacing w:before="100" w:beforeAutospacing="1" w:after="100" w:afterAutospacing="1"/>
      <w:jc w:val="left"/>
    </w:pPr>
    <w:rPr>
      <w:rFonts w:ascii="宋体" w:hAnsi="宋体"/>
      <w:kern w:val="0"/>
      <w:sz w:val="24"/>
    </w:rPr>
  </w:style>
  <w:style w:type="paragraph" w:styleId="22">
    <w:name w:val="Title"/>
    <w:basedOn w:val="23"/>
    <w:link w:val="67"/>
    <w:qFormat/>
    <w:uiPriority w:val="0"/>
    <w:pPr>
      <w:adjustRightInd w:val="0"/>
      <w:snapToGrid w:val="0"/>
      <w:spacing w:before="0" w:after="0" w:line="240" w:lineRule="auto"/>
      <w:ind w:firstLine="200" w:firstLineChars="200"/>
      <w:jc w:val="center"/>
    </w:pPr>
    <w:rPr>
      <w:rFonts w:ascii="方正仿宋_GBK" w:hAnsi="方正仿宋_GBK" w:eastAsia="方正仿宋_GBK"/>
      <w:sz w:val="32"/>
    </w:rPr>
  </w:style>
  <w:style w:type="paragraph" w:customStyle="1" w:styleId="23">
    <w:name w:val="标题 11"/>
    <w:basedOn w:val="1"/>
    <w:next w:val="1"/>
    <w:qFormat/>
    <w:uiPriority w:val="0"/>
    <w:pPr>
      <w:keepNext/>
      <w:keepLines/>
      <w:spacing w:before="340" w:after="330" w:line="576" w:lineRule="auto"/>
      <w:outlineLvl w:val="0"/>
    </w:pPr>
    <w:rPr>
      <w:b/>
      <w:kern w:val="44"/>
      <w:sz w:val="44"/>
    </w:rPr>
  </w:style>
  <w:style w:type="paragraph" w:styleId="24">
    <w:name w:val="annotation subject"/>
    <w:basedOn w:val="7"/>
    <w:next w:val="7"/>
    <w:link w:val="68"/>
    <w:qFormat/>
    <w:uiPriority w:val="0"/>
    <w:rPr>
      <w:b/>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basedOn w:val="27"/>
    <w:qFormat/>
    <w:uiPriority w:val="0"/>
  </w:style>
  <w:style w:type="character" w:styleId="29">
    <w:name w:val="Hyperlink"/>
    <w:qFormat/>
    <w:uiPriority w:val="0"/>
    <w:rPr>
      <w:color w:val="0000FF"/>
      <w:u w:val="single"/>
    </w:rPr>
  </w:style>
  <w:style w:type="character" w:styleId="30">
    <w:name w:val="annotation reference"/>
    <w:qFormat/>
    <w:uiPriority w:val="0"/>
    <w:rPr>
      <w:sz w:val="21"/>
    </w:rPr>
  </w:style>
  <w:style w:type="character" w:styleId="31">
    <w:name w:val="footnote reference"/>
    <w:qFormat/>
    <w:uiPriority w:val="0"/>
    <w:rPr>
      <w:rFonts w:hint="eastAsia" w:ascii="宋体" w:hAnsi="宋体" w:eastAsia="宋体"/>
      <w:kern w:val="2"/>
      <w:sz w:val="21"/>
      <w:vertAlign w:val="superscript"/>
      <w:lang w:val="en-US" w:eastAsia="zh-CN"/>
    </w:rPr>
  </w:style>
  <w:style w:type="paragraph" w:customStyle="1" w:styleId="3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3">
    <w:name w:val="_Style 32"/>
    <w:qFormat/>
    <w:uiPriority w:val="0"/>
    <w:rPr>
      <w:rFonts w:ascii="Calibri" w:hAnsi="Calibri" w:eastAsia="宋体" w:cs="Times New Roman"/>
      <w:kern w:val="2"/>
      <w:sz w:val="21"/>
      <w:lang w:val="en-US" w:eastAsia="zh-CN" w:bidi="ar-SA"/>
    </w:rPr>
  </w:style>
  <w:style w:type="paragraph" w:customStyle="1" w:styleId="34">
    <w:name w:val="d3"/>
    <w:basedOn w:val="1"/>
    <w:link w:val="54"/>
    <w:qFormat/>
    <w:uiPriority w:val="0"/>
    <w:pPr>
      <w:topLinePunct/>
      <w:snapToGrid w:val="0"/>
    </w:pPr>
    <w:rPr>
      <w:rFonts w:ascii="黑体" w:hAnsi="黑体" w:eastAsia="黑体"/>
      <w:color w:val="000000"/>
      <w:kern w:val="21"/>
    </w:rPr>
  </w:style>
  <w:style w:type="paragraph" w:customStyle="1" w:styleId="35">
    <w:name w:val="页眉1"/>
    <w:basedOn w:val="1"/>
    <w:qFormat/>
    <w:uiPriority w:val="0"/>
    <w:pPr>
      <w:pBdr>
        <w:bottom w:val="single" w:color="auto" w:sz="6" w:space="1"/>
      </w:pBdr>
      <w:tabs>
        <w:tab w:val="center" w:pos="4153"/>
        <w:tab w:val="right" w:pos="8306"/>
      </w:tabs>
      <w:snapToGrid w:val="0"/>
      <w:jc w:val="center"/>
    </w:pPr>
    <w:rPr>
      <w:sz w:val="18"/>
    </w:rPr>
  </w:style>
  <w:style w:type="paragraph" w:styleId="36">
    <w:name w:val="List Paragraph"/>
    <w:basedOn w:val="1"/>
    <w:qFormat/>
    <w:uiPriority w:val="0"/>
    <w:pPr>
      <w:ind w:firstLine="420" w:firstLineChars="200"/>
    </w:pPr>
  </w:style>
  <w:style w:type="paragraph" w:customStyle="1" w:styleId="37">
    <w:name w:val="bgg"/>
    <w:basedOn w:val="1"/>
    <w:qFormat/>
    <w:uiPriority w:val="0"/>
    <w:pPr>
      <w:snapToGrid w:val="0"/>
      <w:ind w:left="52" w:leftChars="25" w:right="25" w:rightChars="25"/>
      <w:jc w:val="center"/>
    </w:pPr>
    <w:rPr>
      <w:rFonts w:ascii="Times New Roman" w:hAnsi="Times New Roman"/>
      <w:sz w:val="18"/>
    </w:rPr>
  </w:style>
  <w:style w:type="paragraph" w:customStyle="1" w:styleId="38">
    <w:name w:val="正文文本缩进1"/>
    <w:basedOn w:val="1"/>
    <w:qFormat/>
    <w:uiPriority w:val="0"/>
    <w:pPr>
      <w:topLinePunct/>
      <w:spacing w:after="120" w:line="360" w:lineRule="auto"/>
      <w:ind w:left="420" w:leftChars="200" w:firstLine="510"/>
    </w:pPr>
    <w:rPr>
      <w:sz w:val="24"/>
    </w:rPr>
  </w:style>
  <w:style w:type="paragraph" w:customStyle="1" w:styleId="39">
    <w:name w:val="样式 标题 2 + 首行缩进:  1.13 厘米1"/>
    <w:basedOn w:val="40"/>
    <w:qFormat/>
    <w:uiPriority w:val="0"/>
    <w:pPr>
      <w:spacing w:before="0" w:after="0"/>
      <w:ind w:firstLine="641"/>
    </w:pPr>
  </w:style>
  <w:style w:type="paragraph" w:customStyle="1" w:styleId="40">
    <w:name w:val="标题 21"/>
    <w:basedOn w:val="1"/>
    <w:next w:val="1"/>
    <w:qFormat/>
    <w:uiPriority w:val="0"/>
    <w:pPr>
      <w:keepNext/>
      <w:keepLines/>
      <w:spacing w:before="260" w:after="260" w:line="408" w:lineRule="auto"/>
      <w:outlineLvl w:val="1"/>
    </w:pPr>
    <w:rPr>
      <w:rFonts w:ascii="Cambria" w:hAnsi="Cambria"/>
      <w:b/>
      <w:sz w:val="32"/>
    </w:rPr>
  </w:style>
  <w:style w:type="paragraph" w:customStyle="1" w:styleId="41">
    <w:name w:val="正文文本缩进 21"/>
    <w:basedOn w:val="1"/>
    <w:qFormat/>
    <w:uiPriority w:val="0"/>
    <w:pPr>
      <w:spacing w:after="120" w:line="480" w:lineRule="auto"/>
      <w:ind w:left="420" w:leftChars="200"/>
    </w:pPr>
  </w:style>
  <w:style w:type="paragraph" w:customStyle="1" w:styleId="42">
    <w:name w:val="WPSOffice手动目录 1"/>
    <w:qFormat/>
    <w:uiPriority w:val="0"/>
    <w:rPr>
      <w:rFonts w:ascii="Times New Roman" w:hAnsi="Times New Roman" w:eastAsia="宋体" w:cs="Times New Roman"/>
      <w:lang w:val="en-US" w:eastAsia="zh-CN" w:bidi="ar-SA"/>
    </w:rPr>
  </w:style>
  <w:style w:type="paragraph" w:customStyle="1" w:styleId="43">
    <w:name w:val="普通(网站)2"/>
    <w:basedOn w:val="1"/>
    <w:qFormat/>
    <w:uiPriority w:val="0"/>
    <w:pPr>
      <w:widowControl/>
      <w:spacing w:before="100" w:beforeAutospacing="1" w:after="100" w:afterAutospacing="1" w:line="160" w:lineRule="atLeast"/>
      <w:jc w:val="left"/>
    </w:pPr>
    <w:rPr>
      <w:rFonts w:ascii="宋体" w:hAnsi="宋体"/>
      <w:kern w:val="0"/>
      <w:sz w:val="24"/>
    </w:rPr>
  </w:style>
  <w:style w:type="paragraph" w:customStyle="1" w:styleId="44">
    <w:name w:val="p0"/>
    <w:basedOn w:val="1"/>
    <w:qFormat/>
    <w:uiPriority w:val="0"/>
    <w:pPr>
      <w:widowControl/>
    </w:pPr>
    <w:rPr>
      <w:rFonts w:hint="eastAsia"/>
    </w:rPr>
  </w:style>
  <w:style w:type="paragraph" w:customStyle="1" w:styleId="45">
    <w:name w:val="样式 标题 3 + (中文) 黑体 小四 非加粗 段前: 7.8 磅 段后: 0 磅 行距: 固定值 20 磅"/>
    <w:basedOn w:val="4"/>
    <w:next w:val="1"/>
    <w:qFormat/>
    <w:uiPriority w:val="0"/>
    <w:pPr>
      <w:spacing w:before="0" w:after="0" w:line="400" w:lineRule="exact"/>
    </w:pPr>
    <w:rPr>
      <w:rFonts w:ascii="Times New Roman" w:hAnsi="Times New Roman" w:eastAsia="黑体"/>
      <w:b w:val="0"/>
      <w:sz w:val="24"/>
    </w:rPr>
  </w:style>
  <w:style w:type="paragraph" w:customStyle="1" w:styleId="46">
    <w:name w:val="页脚1"/>
    <w:basedOn w:val="1"/>
    <w:qFormat/>
    <w:uiPriority w:val="0"/>
    <w:pPr>
      <w:tabs>
        <w:tab w:val="center" w:pos="4153"/>
        <w:tab w:val="right" w:pos="8306"/>
      </w:tabs>
      <w:snapToGrid w:val="0"/>
      <w:jc w:val="left"/>
    </w:pPr>
    <w:rPr>
      <w:sz w:val="18"/>
    </w:rPr>
  </w:style>
  <w:style w:type="paragraph" w:customStyle="1" w:styleId="47">
    <w:name w:val="普通(网站)1"/>
    <w:basedOn w:val="1"/>
    <w:qFormat/>
    <w:uiPriority w:val="0"/>
    <w:pPr>
      <w:widowControl/>
      <w:spacing w:before="100" w:beforeAutospacing="1" w:after="100" w:afterAutospacing="1"/>
      <w:jc w:val="left"/>
    </w:pPr>
    <w:rPr>
      <w:rFonts w:ascii="宋体" w:hAnsi="宋体"/>
      <w:kern w:val="0"/>
      <w:sz w:val="24"/>
    </w:rPr>
  </w:style>
  <w:style w:type="paragraph" w:customStyle="1" w:styleId="48">
    <w:name w:val="TOC 11"/>
    <w:basedOn w:val="1"/>
    <w:next w:val="1"/>
    <w:qFormat/>
    <w:uiPriority w:val="0"/>
    <w:pPr>
      <w:topLinePunct/>
      <w:adjustRightInd w:val="0"/>
      <w:snapToGrid w:val="0"/>
      <w:spacing w:line="360" w:lineRule="auto"/>
    </w:pPr>
    <w:rPr>
      <w:rFonts w:ascii="Times New Roman" w:hAnsi="Times New Roman" w:eastAsia="方正仿宋_GBK"/>
      <w:kern w:val="0"/>
      <w:sz w:val="32"/>
    </w:rPr>
  </w:style>
  <w:style w:type="paragraph" w:customStyle="1" w:styleId="49">
    <w:name w:val="样式 标题 2 + 首行缩进:  1.13 厘米"/>
    <w:basedOn w:val="40"/>
    <w:qFormat/>
    <w:uiPriority w:val="0"/>
    <w:pPr>
      <w:adjustRightInd w:val="0"/>
      <w:snapToGrid w:val="0"/>
      <w:spacing w:before="0" w:after="0" w:line="480" w:lineRule="exact"/>
      <w:ind w:firstLine="1123" w:firstLineChars="200"/>
    </w:pPr>
    <w:rPr>
      <w:rFonts w:eastAsia="黑体"/>
      <w:b w:val="0"/>
      <w:kern w:val="0"/>
      <w:sz w:val="28"/>
    </w:rPr>
  </w:style>
  <w:style w:type="paragraph" w:customStyle="1" w:styleId="50">
    <w:name w:val="标题 41"/>
    <w:basedOn w:val="1"/>
    <w:next w:val="1"/>
    <w:qFormat/>
    <w:uiPriority w:val="0"/>
    <w:pPr>
      <w:keepNext/>
      <w:keepLines/>
      <w:spacing w:before="280" w:after="290" w:line="372" w:lineRule="auto"/>
      <w:outlineLvl w:val="3"/>
    </w:pPr>
    <w:rPr>
      <w:rFonts w:ascii="Arial" w:hAnsi="Arial" w:eastAsia="黑体"/>
      <w:b/>
      <w:sz w:val="28"/>
    </w:rPr>
  </w:style>
  <w:style w:type="paragraph" w:customStyle="1" w:styleId="51">
    <w:name w:val="d2"/>
    <w:basedOn w:val="40"/>
    <w:qFormat/>
    <w:uiPriority w:val="0"/>
    <w:pPr>
      <w:tabs>
        <w:tab w:val="left" w:pos="1418"/>
      </w:tabs>
      <w:topLinePunct/>
      <w:snapToGrid w:val="0"/>
      <w:spacing w:before="0" w:after="0" w:line="480" w:lineRule="auto"/>
    </w:pPr>
    <w:rPr>
      <w:rFonts w:ascii="黑体" w:hAnsi="黑体" w:eastAsia="黑体"/>
      <w:color w:val="000000"/>
      <w:kern w:val="21"/>
      <w:sz w:val="22"/>
    </w:rPr>
  </w:style>
  <w:style w:type="paragraph" w:customStyle="1" w:styleId="52">
    <w:name w:val="样式 标题 2 + Times New Roman 四号 非加粗 段前: 5 磅 段后: 0 磅 行距: 固定值 20..."/>
    <w:basedOn w:val="3"/>
    <w:qFormat/>
    <w:uiPriority w:val="0"/>
    <w:pPr>
      <w:spacing w:before="100" w:after="0" w:line="400" w:lineRule="exact"/>
    </w:pPr>
    <w:rPr>
      <w:rFonts w:ascii="Times New Roman" w:hAnsi="Times New Roman" w:eastAsia="黑体"/>
      <w:b w:val="0"/>
      <w:sz w:val="28"/>
    </w:rPr>
  </w:style>
  <w:style w:type="paragraph" w:customStyle="1" w:styleId="53">
    <w:name w:val="标题 51"/>
    <w:basedOn w:val="1"/>
    <w:next w:val="1"/>
    <w:qFormat/>
    <w:uiPriority w:val="0"/>
    <w:pPr>
      <w:keepNext/>
      <w:keepLines/>
      <w:spacing w:before="280" w:after="290" w:line="372" w:lineRule="auto"/>
      <w:outlineLvl w:val="4"/>
    </w:pPr>
    <w:rPr>
      <w:rFonts w:ascii="Times New Roman" w:hAnsi="Times New Roman"/>
      <w:b/>
      <w:sz w:val="28"/>
    </w:rPr>
  </w:style>
  <w:style w:type="character" w:customStyle="1" w:styleId="54">
    <w:name w:val="d3 Char Char"/>
    <w:link w:val="34"/>
    <w:qFormat/>
    <w:uiPriority w:val="0"/>
    <w:rPr>
      <w:rFonts w:ascii="黑体" w:hAnsi="黑体" w:eastAsia="黑体"/>
      <w:color w:val="000000"/>
      <w:kern w:val="21"/>
      <w:sz w:val="21"/>
    </w:rPr>
  </w:style>
  <w:style w:type="character" w:customStyle="1" w:styleId="55">
    <w:name w:val="批注引用1"/>
    <w:qFormat/>
    <w:uiPriority w:val="0"/>
    <w:rPr>
      <w:rFonts w:hint="eastAsia" w:ascii="宋体" w:hAnsi="宋体" w:eastAsia="宋体"/>
      <w:kern w:val="2"/>
      <w:sz w:val="21"/>
      <w:lang w:val="en-US" w:eastAsia="zh-CN"/>
    </w:rPr>
  </w:style>
  <w:style w:type="character" w:customStyle="1" w:styleId="56">
    <w:name w:val="文档结构图 字符"/>
    <w:link w:val="6"/>
    <w:qFormat/>
    <w:uiPriority w:val="0"/>
    <w:rPr>
      <w:rFonts w:ascii="宋体" w:hAnsi="Calibri"/>
      <w:kern w:val="2"/>
      <w:sz w:val="18"/>
    </w:rPr>
  </w:style>
  <w:style w:type="character" w:customStyle="1" w:styleId="57">
    <w:name w:val="脚注文本 字符"/>
    <w:link w:val="17"/>
    <w:qFormat/>
    <w:uiPriority w:val="0"/>
    <w:rPr>
      <w:rFonts w:ascii="Calibri" w:hAnsi="Calibri"/>
      <w:kern w:val="2"/>
      <w:sz w:val="18"/>
    </w:rPr>
  </w:style>
  <w:style w:type="character" w:customStyle="1" w:styleId="58">
    <w:name w:val="日期 字符"/>
    <w:link w:val="11"/>
    <w:qFormat/>
    <w:uiPriority w:val="0"/>
    <w:rPr>
      <w:rFonts w:ascii="Calibri" w:hAnsi="Calibri"/>
      <w:kern w:val="2"/>
      <w:sz w:val="21"/>
    </w:rPr>
  </w:style>
  <w:style w:type="character" w:customStyle="1" w:styleId="59">
    <w:name w:val="标题 3 字符"/>
    <w:link w:val="4"/>
    <w:qFormat/>
    <w:uiPriority w:val="0"/>
    <w:rPr>
      <w:rFonts w:ascii="Calibri" w:hAnsi="Calibri"/>
      <w:b/>
      <w:kern w:val="2"/>
      <w:sz w:val="32"/>
    </w:rPr>
  </w:style>
  <w:style w:type="character" w:customStyle="1" w:styleId="60">
    <w:name w:val="font11"/>
    <w:qFormat/>
    <w:uiPriority w:val="0"/>
    <w:rPr>
      <w:rFonts w:hint="eastAsia" w:ascii="宋体" w:hAnsi="宋体" w:eastAsia="宋体"/>
      <w:color w:val="FF0000"/>
      <w:sz w:val="18"/>
      <w:u w:val="none"/>
    </w:rPr>
  </w:style>
  <w:style w:type="character" w:customStyle="1" w:styleId="61">
    <w:name w:val="批注框文本 字符"/>
    <w:link w:val="12"/>
    <w:qFormat/>
    <w:uiPriority w:val="0"/>
    <w:rPr>
      <w:rFonts w:ascii="Calibri" w:hAnsi="Calibri"/>
      <w:kern w:val="2"/>
      <w:sz w:val="18"/>
    </w:rPr>
  </w:style>
  <w:style w:type="character" w:customStyle="1" w:styleId="62">
    <w:name w:val="页脚 字符"/>
    <w:link w:val="13"/>
    <w:qFormat/>
    <w:uiPriority w:val="0"/>
    <w:rPr>
      <w:rFonts w:ascii="Calibri" w:hAnsi="Calibri"/>
      <w:kern w:val="2"/>
      <w:sz w:val="18"/>
    </w:rPr>
  </w:style>
  <w:style w:type="character" w:customStyle="1" w:styleId="63">
    <w:name w:val="批注文字 字符"/>
    <w:link w:val="7"/>
    <w:qFormat/>
    <w:uiPriority w:val="0"/>
    <w:rPr>
      <w:kern w:val="2"/>
      <w:sz w:val="21"/>
    </w:rPr>
  </w:style>
  <w:style w:type="character" w:customStyle="1" w:styleId="64">
    <w:name w:val="标题 2 字符"/>
    <w:link w:val="3"/>
    <w:qFormat/>
    <w:uiPriority w:val="0"/>
    <w:rPr>
      <w:rFonts w:ascii="Cambria" w:hAnsi="Cambria" w:eastAsia="宋体"/>
      <w:b/>
      <w:kern w:val="2"/>
      <w:sz w:val="32"/>
    </w:rPr>
  </w:style>
  <w:style w:type="character" w:customStyle="1" w:styleId="65">
    <w:name w:val="font01"/>
    <w:qFormat/>
    <w:uiPriority w:val="0"/>
    <w:rPr>
      <w:rFonts w:ascii="Calibri" w:hAnsi="Calibri"/>
      <w:color w:val="FF0000"/>
      <w:sz w:val="18"/>
      <w:u w:val="none"/>
    </w:rPr>
  </w:style>
  <w:style w:type="character" w:customStyle="1" w:styleId="66">
    <w:name w:val="标题 1 字符"/>
    <w:link w:val="2"/>
    <w:qFormat/>
    <w:uiPriority w:val="0"/>
    <w:rPr>
      <w:rFonts w:ascii="方正仿宋_GBK" w:hAnsi="方正仿宋_GBK" w:eastAsia="方正仿宋_GBK"/>
      <w:b/>
      <w:kern w:val="44"/>
      <w:sz w:val="32"/>
    </w:rPr>
  </w:style>
  <w:style w:type="character" w:customStyle="1" w:styleId="67">
    <w:name w:val="标题 字符"/>
    <w:link w:val="22"/>
    <w:qFormat/>
    <w:uiPriority w:val="0"/>
    <w:rPr>
      <w:rFonts w:ascii="方正仿宋_GBK" w:hAnsi="方正仿宋_GBK" w:eastAsia="方正仿宋_GBK"/>
      <w:b/>
      <w:kern w:val="44"/>
      <w:sz w:val="32"/>
    </w:rPr>
  </w:style>
  <w:style w:type="character" w:customStyle="1" w:styleId="68">
    <w:name w:val="批注主题 字符"/>
    <w:link w:val="24"/>
    <w:qFormat/>
    <w:uiPriority w:val="0"/>
    <w:rPr>
      <w:rFonts w:ascii="Calibri" w:hAnsi="Calibri"/>
      <w:b/>
      <w:kern w:val="2"/>
      <w:sz w:val="21"/>
    </w:rPr>
  </w:style>
  <w:style w:type="paragraph" w:customStyle="1" w:styleId="69">
    <w:name w:val="Revision"/>
    <w:hidden/>
    <w:unhideWhenUsed/>
    <w:qFormat/>
    <w:uiPriority w:val="99"/>
    <w:rPr>
      <w:rFonts w:ascii="Calibri" w:hAnsi="Calibri"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2.xml"/><Relationship Id="rId8" Type="http://schemas.openxmlformats.org/officeDocument/2006/relationships/image" Target="media/image1.wmf"/><Relationship Id="rId7" Type="http://schemas.openxmlformats.org/officeDocument/2006/relationships/control" Target="activeX/activeX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control" Target="activeX/activeX6.xml"/><Relationship Id="rId18" Type="http://schemas.openxmlformats.org/officeDocument/2006/relationships/image" Target="media/image6.wmf"/><Relationship Id="rId17" Type="http://schemas.openxmlformats.org/officeDocument/2006/relationships/control" Target="activeX/activeX5.xml"/><Relationship Id="rId16" Type="http://schemas.openxmlformats.org/officeDocument/2006/relationships/image" Target="media/image5.wmf"/><Relationship Id="rId15" Type="http://schemas.openxmlformats.org/officeDocument/2006/relationships/control" Target="activeX/activeX4.xml"/><Relationship Id="rId14" Type="http://schemas.openxmlformats.org/officeDocument/2006/relationships/image" Target="media/image4.wmf"/><Relationship Id="rId13" Type="http://schemas.openxmlformats.org/officeDocument/2006/relationships/oleObject" Target="embeddings/oleObject1.bin"/><Relationship Id="rId12" Type="http://schemas.openxmlformats.org/officeDocument/2006/relationships/image" Target="media/image3.wmf"/><Relationship Id="rId11" Type="http://schemas.openxmlformats.org/officeDocument/2006/relationships/control" Target="activeX/activeX3.xml"/><Relationship Id="rId10" Type="http://schemas.openxmlformats.org/officeDocument/2006/relationships/image" Target="media/image2.wmf"/><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3.bin"/></Relationships>
</file>

<file path=word/activeX/_rels/activeX2.xml.rels><?xml version="1.0" encoding="UTF-8" standalone="yes"?>
<Relationships xmlns="http://schemas.openxmlformats.org/package/2006/relationships"><Relationship Id="rId1" Type="http://schemas.microsoft.com/office/2006/relationships/activeXControlBinary" Target="activeX4.bin"/></Relationships>
</file>

<file path=word/activeX/_rels/activeX3.xml.rels><?xml version="1.0" encoding="UTF-8" standalone="yes"?>
<Relationships xmlns="http://schemas.openxmlformats.org/package/2006/relationships"><Relationship Id="rId1" Type="http://schemas.microsoft.com/office/2006/relationships/activeXControlBinary" Target="activeX1.bin"/></Relationships>
</file>

<file path=word/activeX/_rels/activeX4.xml.rels><?xml version="1.0" encoding="UTF-8" standalone="yes"?>
<Relationships xmlns="http://schemas.openxmlformats.org/package/2006/relationships"><Relationship Id="rId1" Type="http://schemas.microsoft.com/office/2006/relationships/activeXControlBinary" Target="activeX6.bin"/></Relationships>
</file>

<file path=word/activeX/_rels/activeX5.xml.rels><?xml version="1.0" encoding="UTF-8" standalone="yes"?>
<Relationships xmlns="http://schemas.openxmlformats.org/package/2006/relationships"><Relationship Id="rId1" Type="http://schemas.microsoft.com/office/2006/relationships/activeXControlBinary" Target="activeX2.bin"/></Relationships>
</file>

<file path=word/activeX/_rels/activeX6.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activeX/activeX3.xml><?xml version="1.0" encoding="utf-8"?>
<ax:ocx xmlns:ax="http://schemas.microsoft.com/office/2006/activeX" xmlns:r="http://schemas.openxmlformats.org/officeDocument/2006/relationships" ax:classid="{8BD21D40-EC42-11CE-9E0D-00AA006002F3}" r:id="rId1" ax:persistence="persistStorage"/>
</file>

<file path=word/activeX/activeX4.xml><?xml version="1.0" encoding="utf-8"?>
<ax:ocx xmlns:ax="http://schemas.microsoft.com/office/2006/activeX" xmlns:r="http://schemas.openxmlformats.org/officeDocument/2006/relationships" ax:classid="{8BD21D40-EC42-11CE-9E0D-00AA006002F3}" r:id="rId1" ax:persistence="persistStorage"/>
</file>

<file path=word/activeX/activeX5.xml><?xml version="1.0" encoding="utf-8"?>
<ax:ocx xmlns:ax="http://schemas.microsoft.com/office/2006/activeX" xmlns:r="http://schemas.openxmlformats.org/officeDocument/2006/relationships" ax:classid="{8BD21D40-EC42-11CE-9E0D-00AA006002F3}" r:id="rId1" ax:persistence="persistStorage"/>
</file>

<file path=word/activeX/activeX6.xml><?xml version="1.0" encoding="utf-8"?>
<ax:ocx xmlns:ax="http://schemas.microsoft.com/office/2006/activeX" xmlns:r="http://schemas.openxmlformats.org/officeDocument/2006/relationships" ax:classid="{8BD21D40-EC42-11CE-9E0D-00AA006002F3}" r:id="rId1" ax:persistence="persistStorag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182</Pages>
  <Words>100644</Words>
  <Characters>105833</Characters>
  <Lines>853</Lines>
  <Paragraphs>240</Paragraphs>
  <TotalTime>17</TotalTime>
  <ScaleCrop>false</ScaleCrop>
  <LinksUpToDate>false</LinksUpToDate>
  <CharactersWithSpaces>114865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2014-11-11T18:29:00Z</dcterms:created>
  <dc:creator>yuweimin</dc:creator>
  <cp:lastModifiedBy>Administrator</cp:lastModifiedBy>
  <cp:lastPrinted>2014-12-25T16:56:00Z</cp:lastPrinted>
  <dcterms:modified xsi:type="dcterms:W3CDTF">2025-06-06T07:49:52Z</dcterms:modified>
  <dc:title>输 变 电 工 程 施 工 合 同</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KSOSaveFontToCloudKey">
    <vt:lpwstr>347155423_cloud</vt:lpwstr>
  </property>
  <property fmtid="{D5CDD505-2E9C-101B-9397-08002B2CF9AE}" pid="4" name="ICV">
    <vt:lpwstr>CFCEF239652D41D695B8AC8070A02573</vt:lpwstr>
  </property>
</Properties>
</file>