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ordWrap w:val="0"/>
        <w:rPr>
          <w:color w:val="000000"/>
        </w:rPr>
      </w:pPr>
    </w:p>
    <w:p>
      <w:pPr>
        <w:wordWrap w:val="0"/>
        <w:rPr>
          <w:color w:val="000000"/>
        </w:rPr>
      </w:pPr>
    </w:p>
    <w:p>
      <w:pPr>
        <w:wordWrap w:val="0"/>
        <w:snapToGrid w:val="0"/>
        <w:spacing w:line="480" w:lineRule="exact"/>
        <w:rPr>
          <w:rFonts w:ascii="方正小标宋简体" w:eastAsia="方正小标宋简体"/>
          <w:b/>
          <w:color w:val="000000"/>
          <w:kern w:val="0"/>
          <w:sz w:val="44"/>
          <w:lang w:val="en-GB"/>
        </w:rPr>
      </w:pPr>
      <w:bookmarkStart w:id="0" w:name="sn_JS20251128185307"/>
      <w:bookmarkEnd w:id="0"/>
    </w:p>
    <w:p>
      <w:pPr>
        <w:wordWrap w:val="0"/>
        <w:snapToGrid w:val="0"/>
        <w:spacing w:line="480" w:lineRule="exact"/>
        <w:ind w:firstLine="323" w:firstLineChars="62"/>
        <w:jc w:val="center"/>
        <w:rPr>
          <w:rFonts w:hint="eastAsia" w:ascii="华文中宋" w:hAnsi="华文中宋" w:eastAsia="华文中宋"/>
          <w:b/>
          <w:color w:val="000000"/>
          <w:kern w:val="0"/>
          <w:sz w:val="52"/>
          <w:lang w:val="en-GB"/>
        </w:rPr>
      </w:pPr>
    </w:p>
    <w:p>
      <w:pPr>
        <w:wordWrap w:val="0"/>
        <w:snapToGrid w:val="0"/>
        <w:spacing w:line="480" w:lineRule="exact"/>
        <w:ind w:firstLine="323" w:firstLineChars="62"/>
        <w:jc w:val="center"/>
        <w:rPr>
          <w:rFonts w:hint="eastAsia" w:ascii="华文中宋" w:hAnsi="华文中宋" w:eastAsia="华文中宋"/>
          <w:b/>
          <w:color w:val="000000"/>
          <w:kern w:val="0"/>
          <w:sz w:val="52"/>
          <w:lang w:val="en-GB"/>
        </w:rPr>
      </w:pPr>
    </w:p>
    <w:p>
      <w:pPr>
        <w:wordWrap w:val="0"/>
        <w:snapToGrid w:val="0"/>
        <w:spacing w:line="480" w:lineRule="exact"/>
        <w:ind w:firstLine="323" w:firstLineChars="62"/>
        <w:jc w:val="center"/>
        <w:rPr>
          <w:rFonts w:hint="eastAsia" w:ascii="华文中宋" w:hAnsi="华文中宋" w:eastAsia="华文中宋"/>
          <w:b/>
          <w:color w:val="000000"/>
          <w:kern w:val="0"/>
          <w:sz w:val="52"/>
          <w:lang w:val="en-GB"/>
        </w:rPr>
      </w:pPr>
    </w:p>
    <w:p>
      <w:pPr>
        <w:keepNext w:val="0"/>
        <w:keepLines w:val="0"/>
        <w:pageBreakBefore w:val="0"/>
        <w:widowControl w:val="0"/>
        <w:kinsoku/>
        <w:wordWrap w:val="0"/>
        <w:overflowPunct/>
        <w:topLinePunct w:val="0"/>
        <w:autoSpaceDE/>
        <w:autoSpaceDN/>
        <w:bidi w:val="0"/>
        <w:adjustRightInd/>
        <w:snapToGrid w:val="0"/>
        <w:spacing w:line="640" w:lineRule="exact"/>
        <w:ind w:firstLine="0" w:firstLineChars="0"/>
        <w:jc w:val="center"/>
        <w:textAlignment w:val="auto"/>
        <w:rPr>
          <w:rFonts w:hint="eastAsia" w:ascii="华文中宋" w:hAnsi="华文中宋" w:eastAsia="华文中宋"/>
          <w:b/>
          <w:color w:val="000000"/>
          <w:kern w:val="0"/>
          <w:sz w:val="52"/>
          <w:lang w:val="en-GB"/>
        </w:rPr>
      </w:pPr>
      <w:r>
        <w:rPr>
          <w:rFonts w:hint="eastAsia" w:ascii="华文中宋" w:hAnsi="华文中宋" w:eastAsia="华文中宋"/>
          <w:b/>
          <w:color w:val="000000"/>
          <w:kern w:val="0"/>
          <w:sz w:val="52"/>
          <w:lang w:val="en-GB"/>
        </w:rPr>
        <w:t>技 术 服 务 合 同</w:t>
      </w:r>
    </w:p>
    <w:p>
      <w:pPr>
        <w:wordWrap w:val="0"/>
        <w:jc w:val="center"/>
        <w:rPr>
          <w:color w:val="000000"/>
        </w:rPr>
      </w:pPr>
    </w:p>
    <w:p>
      <w:pPr>
        <w:wordWrap w:val="0"/>
        <w:rPr>
          <w:color w:val="000000"/>
        </w:rPr>
      </w:pPr>
    </w:p>
    <w:p>
      <w:pPr>
        <w:wordWrap w:val="0"/>
        <w:rPr>
          <w:color w:val="000000"/>
        </w:rPr>
      </w:pPr>
    </w:p>
    <w:p>
      <w:pPr>
        <w:wordWrap w:val="0"/>
        <w:rPr>
          <w:color w:val="000000"/>
        </w:rPr>
      </w:pPr>
    </w:p>
    <w:p>
      <w:pPr>
        <w:wordWrap w:val="0"/>
        <w:rPr>
          <w:color w:val="000000"/>
        </w:rPr>
      </w:pPr>
    </w:p>
    <w:p>
      <w:pPr>
        <w:wordWrap w:val="0"/>
        <w:rPr>
          <w:color w:val="000000"/>
        </w:rPr>
      </w:pPr>
    </w:p>
    <w:p>
      <w:pPr>
        <w:wordWrap w:val="0"/>
        <w:rPr>
          <w:color w:val="000000"/>
        </w:rPr>
      </w:pPr>
    </w:p>
    <w:p>
      <w:pPr>
        <w:tabs>
          <w:tab w:val="left" w:pos="2400"/>
        </w:tabs>
        <w:wordWrap w:val="0"/>
        <w:spacing w:line="720" w:lineRule="exact"/>
        <w:rPr>
          <w:rFonts w:hint="eastAsia" w:ascii="华文中宋" w:hAnsi="华文中宋" w:eastAsia="华文中宋"/>
          <w:b/>
          <w:color w:val="000000"/>
          <w:sz w:val="32"/>
        </w:rPr>
      </w:pPr>
    </w:p>
    <w:p>
      <w:pPr>
        <w:tabs>
          <w:tab w:val="left" w:pos="2400"/>
        </w:tabs>
        <w:wordWrap w:val="0"/>
        <w:spacing w:line="720" w:lineRule="exact"/>
        <w:ind w:firstLine="641" w:firstLineChars="200"/>
        <w:rPr>
          <w:rFonts w:hint="eastAsia" w:ascii="华文中宋" w:hAnsi="华文中宋" w:eastAsia="华文中宋"/>
          <w:b/>
          <w:color w:val="000000"/>
          <w:sz w:val="32"/>
        </w:rPr>
      </w:pPr>
    </w:p>
    <w:p>
      <w:pPr>
        <w:tabs>
          <w:tab w:val="left" w:pos="2400"/>
        </w:tabs>
        <w:wordWrap w:val="0"/>
        <w:spacing w:line="720" w:lineRule="exact"/>
        <w:ind w:firstLine="641" w:firstLineChars="200"/>
        <w:rPr>
          <w:rFonts w:hint="eastAsia" w:ascii="华文中宋" w:hAnsi="华文中宋" w:eastAsia="华文中宋"/>
          <w:b/>
          <w:color w:val="000000"/>
          <w:sz w:val="32"/>
        </w:rPr>
      </w:pPr>
      <w:r>
        <w:rPr>
          <w:rFonts w:hint="eastAsia" w:ascii="华文中宋" w:hAnsi="华文中宋" w:eastAsia="华文中宋"/>
          <w:b/>
          <w:color w:val="000000"/>
          <w:sz w:val="32"/>
        </w:rPr>
        <w:t>合同编号（甲方）：</w:t>
      </w:r>
      <w:permStart w:id="0" w:edGrp="everyone"/>
      <w:r>
        <w:rPr>
          <w:rFonts w:hint="eastAsia" w:ascii="华文中宋" w:hAnsi="华文中宋" w:eastAsia="华文中宋"/>
          <w:b/>
          <w:color w:val="000000"/>
          <w:sz w:val="32"/>
        </w:rPr>
        <w:t xml:space="preserve">         </w:t>
      </w:r>
      <w:permEnd w:id="0"/>
      <w:r>
        <w:rPr>
          <w:rFonts w:hint="eastAsia" w:ascii="华文中宋" w:hAnsi="华文中宋" w:eastAsia="华文中宋"/>
          <w:b/>
          <w:color w:val="000000"/>
          <w:sz w:val="32"/>
        </w:rPr>
        <w:t xml:space="preserve">         </w:t>
      </w:r>
      <w:r>
        <w:rPr>
          <w:rFonts w:hint="eastAsia" w:ascii="华文中宋" w:hAnsi="华文中宋" w:eastAsia="华文中宋"/>
          <w:b/>
          <w:color w:val="000000"/>
          <w:sz w:val="32"/>
        </w:rPr>
        <w:tab/>
      </w:r>
    </w:p>
    <w:p>
      <w:pPr>
        <w:tabs>
          <w:tab w:val="left" w:pos="2400"/>
        </w:tabs>
        <w:wordWrap w:val="0"/>
        <w:spacing w:line="720" w:lineRule="exact"/>
        <w:ind w:firstLine="641" w:firstLineChars="200"/>
        <w:rPr>
          <w:rFonts w:hint="eastAsia" w:ascii="华文中宋" w:hAnsi="华文中宋" w:eastAsia="华文中宋"/>
          <w:b/>
          <w:color w:val="000000"/>
          <w:sz w:val="32"/>
        </w:rPr>
      </w:pPr>
      <w:r>
        <w:rPr>
          <w:rFonts w:hint="eastAsia" w:ascii="华文中宋" w:hAnsi="华文中宋" w:eastAsia="华文中宋"/>
          <w:b/>
          <w:color w:val="000000"/>
          <w:sz w:val="32"/>
        </w:rPr>
        <w:t>合同编号（乙方）：</w:t>
      </w:r>
      <w:permStart w:id="1" w:edGrp="everyone"/>
      <w:r>
        <w:rPr>
          <w:rFonts w:hint="eastAsia" w:ascii="华文中宋" w:hAnsi="华文中宋" w:eastAsia="华文中宋"/>
          <w:b/>
          <w:color w:val="000000"/>
          <w:sz w:val="32"/>
        </w:rPr>
        <w:t xml:space="preserve">         </w:t>
      </w:r>
      <w:permEnd w:id="1"/>
    </w:p>
    <w:p>
      <w:pPr>
        <w:tabs>
          <w:tab w:val="left" w:pos="2400"/>
        </w:tabs>
        <w:wordWrap w:val="0"/>
        <w:spacing w:line="720" w:lineRule="exact"/>
        <w:ind w:firstLine="641" w:firstLineChars="200"/>
        <w:rPr>
          <w:rFonts w:hint="eastAsia" w:ascii="华文中宋" w:hAnsi="华文中宋" w:eastAsia="华文中宋"/>
          <w:b/>
          <w:color w:val="000000"/>
          <w:sz w:val="32"/>
        </w:rPr>
      </w:pPr>
      <w:r>
        <w:rPr>
          <w:rFonts w:hint="eastAsia" w:ascii="华文中宋" w:hAnsi="华文中宋" w:eastAsia="华文中宋"/>
          <w:b/>
          <w:color w:val="000000"/>
          <w:sz w:val="32"/>
        </w:rPr>
        <w:t>项目名称：</w:t>
      </w:r>
      <w:permStart w:id="2" w:edGrp="everyone"/>
      <w:r>
        <w:rPr>
          <w:rFonts w:hint="eastAsia" w:ascii="华文中宋" w:hAnsi="华文中宋" w:eastAsia="华文中宋"/>
          <w:b/>
          <w:color w:val="000000"/>
          <w:sz w:val="32"/>
        </w:rPr>
        <w:t xml:space="preserve">             </w:t>
      </w:r>
      <w:r>
        <w:rPr>
          <w:rFonts w:hint="eastAsia" w:ascii="华文中宋" w:hAnsi="华文中宋" w:eastAsia="华文中宋"/>
          <w:b/>
          <w:color w:val="000000"/>
          <w:sz w:val="32"/>
        </w:rPr>
        <w:tab/>
      </w:r>
    </w:p>
    <w:permEnd w:id="2"/>
    <w:p>
      <w:pPr>
        <w:tabs>
          <w:tab w:val="left" w:pos="2400"/>
        </w:tabs>
        <w:wordWrap w:val="0"/>
        <w:spacing w:line="720" w:lineRule="exact"/>
        <w:ind w:firstLine="641" w:firstLineChars="200"/>
        <w:rPr>
          <w:rFonts w:hint="eastAsia" w:ascii="华文中宋" w:hAnsi="华文中宋" w:eastAsia="华文中宋"/>
          <w:b/>
          <w:color w:val="000000"/>
          <w:sz w:val="32"/>
        </w:rPr>
      </w:pPr>
      <w:r>
        <w:rPr>
          <w:rFonts w:hint="eastAsia" w:ascii="华文中宋" w:hAnsi="华文中宋" w:eastAsia="华文中宋"/>
          <w:b/>
          <w:color w:val="000000"/>
          <w:sz w:val="32"/>
        </w:rPr>
        <w:t>委托方（甲方）：</w:t>
      </w:r>
      <w:permStart w:id="3" w:edGrp="everyone"/>
      <w:r>
        <w:rPr>
          <w:rFonts w:hint="eastAsia" w:ascii="华文中宋" w:hAnsi="华文中宋" w:eastAsia="华文中宋"/>
          <w:b/>
          <w:color w:val="000000"/>
          <w:sz w:val="32"/>
        </w:rPr>
        <w:t xml:space="preserve">        </w:t>
      </w:r>
      <w:r>
        <w:rPr>
          <w:rFonts w:hint="eastAsia" w:ascii="华文中宋" w:hAnsi="华文中宋" w:eastAsia="华文中宋"/>
          <w:b/>
          <w:color w:val="000000"/>
          <w:sz w:val="32"/>
        </w:rPr>
        <w:tab/>
      </w:r>
    </w:p>
    <w:permEnd w:id="3"/>
    <w:p>
      <w:pPr>
        <w:tabs>
          <w:tab w:val="left" w:pos="2400"/>
        </w:tabs>
        <w:wordWrap w:val="0"/>
        <w:spacing w:line="720" w:lineRule="exact"/>
        <w:ind w:firstLine="641" w:firstLineChars="200"/>
        <w:rPr>
          <w:rFonts w:hint="eastAsia" w:ascii="华文中宋" w:hAnsi="华文中宋" w:eastAsia="华文中宋"/>
          <w:b/>
          <w:color w:val="000000"/>
          <w:sz w:val="32"/>
        </w:rPr>
      </w:pPr>
      <w:r>
        <w:rPr>
          <w:rFonts w:hint="eastAsia" w:ascii="华文中宋" w:hAnsi="华文中宋" w:eastAsia="华文中宋"/>
          <w:b/>
          <w:color w:val="000000"/>
          <w:sz w:val="32"/>
        </w:rPr>
        <w:t>受托方（乙方）：</w:t>
      </w:r>
      <w:permStart w:id="4" w:edGrp="everyone"/>
      <w:r>
        <w:rPr>
          <w:rFonts w:hint="eastAsia" w:ascii="华文中宋" w:hAnsi="华文中宋" w:eastAsia="华文中宋"/>
          <w:b/>
          <w:color w:val="000000"/>
          <w:sz w:val="32"/>
        </w:rPr>
        <w:t xml:space="preserve">           </w:t>
      </w:r>
      <w:permEnd w:id="4"/>
      <w:r>
        <w:rPr>
          <w:rFonts w:hint="eastAsia" w:ascii="华文中宋" w:hAnsi="华文中宋" w:eastAsia="华文中宋"/>
          <w:b/>
          <w:color w:val="000000"/>
          <w:sz w:val="32"/>
        </w:rPr>
        <w:tab/>
      </w:r>
    </w:p>
    <w:p>
      <w:pPr>
        <w:tabs>
          <w:tab w:val="left" w:pos="2400"/>
        </w:tabs>
        <w:wordWrap w:val="0"/>
        <w:spacing w:line="720" w:lineRule="exact"/>
        <w:ind w:firstLine="641" w:firstLineChars="200"/>
        <w:rPr>
          <w:rFonts w:hint="eastAsia" w:ascii="华文中宋" w:hAnsi="华文中宋" w:eastAsia="华文中宋"/>
          <w:b/>
          <w:color w:val="000000"/>
          <w:sz w:val="32"/>
        </w:rPr>
      </w:pPr>
      <w:r>
        <w:rPr>
          <w:rFonts w:hint="eastAsia" w:ascii="华文中宋" w:hAnsi="华文中宋" w:eastAsia="华文中宋"/>
          <w:b/>
          <w:color w:val="000000"/>
          <w:sz w:val="32"/>
        </w:rPr>
        <w:t>签订时间：</w:t>
      </w:r>
      <w:permStart w:id="5" w:edGrp="everyone"/>
      <w:r>
        <w:rPr>
          <w:rFonts w:hint="eastAsia" w:ascii="华文中宋" w:hAnsi="华文中宋" w:eastAsia="华文中宋"/>
          <w:b/>
          <w:color w:val="000000"/>
          <w:sz w:val="32"/>
        </w:rPr>
        <w:t xml:space="preserve">                </w:t>
      </w:r>
      <w:permEnd w:id="5"/>
      <w:r>
        <w:rPr>
          <w:rFonts w:hint="eastAsia" w:ascii="华文中宋" w:hAnsi="华文中宋" w:eastAsia="华文中宋"/>
          <w:b/>
          <w:color w:val="000000"/>
          <w:sz w:val="32"/>
        </w:rPr>
        <w:tab/>
      </w:r>
      <w:r>
        <w:rPr>
          <w:rFonts w:hint="eastAsia" w:ascii="华文中宋" w:hAnsi="华文中宋" w:eastAsia="华文中宋"/>
          <w:b/>
          <w:color w:val="000000"/>
          <w:sz w:val="32"/>
        </w:rPr>
        <w:t xml:space="preserve">              </w:t>
      </w:r>
    </w:p>
    <w:p>
      <w:pPr>
        <w:tabs>
          <w:tab w:val="left" w:pos="2400"/>
        </w:tabs>
        <w:wordWrap w:val="0"/>
        <w:spacing w:line="720" w:lineRule="exact"/>
        <w:ind w:firstLine="641" w:firstLineChars="200"/>
        <w:rPr>
          <w:rFonts w:hint="eastAsia" w:ascii="华文中宋" w:hAnsi="华文中宋" w:eastAsia="华文中宋"/>
          <w:b/>
          <w:color w:val="000000"/>
          <w:sz w:val="32"/>
        </w:rPr>
      </w:pPr>
      <w:r>
        <w:rPr>
          <w:rFonts w:hint="eastAsia" w:ascii="华文中宋" w:hAnsi="华文中宋" w:eastAsia="华文中宋"/>
          <w:b/>
          <w:color w:val="000000"/>
          <w:sz w:val="32"/>
        </w:rPr>
        <w:t>签订地点：</w:t>
      </w:r>
      <w:permStart w:id="6" w:edGrp="everyone"/>
      <w:r>
        <w:rPr>
          <w:rFonts w:hint="eastAsia" w:ascii="华文中宋" w:hAnsi="华文中宋" w:eastAsia="华文中宋"/>
          <w:b/>
          <w:color w:val="000000"/>
          <w:sz w:val="32"/>
        </w:rPr>
        <w:t xml:space="preserve">              </w:t>
      </w:r>
      <w:r>
        <w:rPr>
          <w:rFonts w:hint="eastAsia" w:ascii="华文中宋" w:hAnsi="华文中宋" w:eastAsia="华文中宋"/>
          <w:b/>
          <w:color w:val="000000"/>
          <w:sz w:val="32"/>
        </w:rPr>
        <w:tab/>
      </w:r>
    </w:p>
    <w:permEnd w:id="6"/>
    <w:p>
      <w:pPr>
        <w:tabs>
          <w:tab w:val="left" w:pos="2400"/>
        </w:tabs>
        <w:wordWrap w:val="0"/>
        <w:spacing w:line="720" w:lineRule="exact"/>
        <w:ind w:firstLine="641" w:firstLineChars="200"/>
        <w:rPr>
          <w:color w:val="000000"/>
        </w:rPr>
      </w:pPr>
      <w:r>
        <w:rPr>
          <w:rFonts w:hint="eastAsia" w:ascii="华文中宋" w:hAnsi="华文中宋" w:eastAsia="华文中宋"/>
          <w:b/>
          <w:color w:val="000000"/>
          <w:sz w:val="32"/>
        </w:rPr>
        <w:t>有效期限：</w:t>
      </w:r>
      <w:permStart w:id="7" w:edGrp="everyone"/>
      <w:r>
        <w:rPr>
          <w:rFonts w:hint="eastAsia" w:ascii="华文中宋" w:hAnsi="华文中宋" w:eastAsia="华文中宋"/>
          <w:b/>
          <w:color w:val="000000"/>
          <w:sz w:val="32"/>
        </w:rPr>
        <w:t xml:space="preserve">             </w:t>
      </w:r>
      <w:r>
        <w:rPr>
          <w:color w:val="000000"/>
        </w:rPr>
        <w:tab/>
      </w:r>
    </w:p>
    <w:permEnd w:id="7"/>
    <w:p>
      <w:pPr>
        <w:wordWrap w:val="0"/>
        <w:rPr>
          <w:color w:val="000000"/>
        </w:rPr>
      </w:pPr>
    </w:p>
    <w:p>
      <w:pPr>
        <w:widowControl/>
        <w:adjustRightInd w:val="0"/>
        <w:snapToGrid w:val="0"/>
        <w:jc w:val="center"/>
        <w:rPr>
          <w:rStyle w:val="22"/>
          <w:rFonts w:hint="eastAsia"/>
          <w:color w:val="000000"/>
        </w:rPr>
      </w:pPr>
    </w:p>
    <w:p>
      <w:pPr>
        <w:wordWrap w:val="0"/>
        <w:spacing w:line="480" w:lineRule="exact"/>
        <w:jc w:val="center"/>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r>
        <w:rPr>
          <w:rFonts w:hint="eastAsia" w:ascii="华文中宋" w:hAnsi="华文中宋" w:eastAsia="华文中宋"/>
          <w:b/>
          <w:color w:val="000000"/>
          <w:sz w:val="32"/>
        </w:rPr>
        <w:t xml:space="preserve">  </w:t>
      </w: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rPr>
          <w:rFonts w:hint="eastAsia" w:ascii="华文中宋" w:hAnsi="华文中宋" w:eastAsia="华文中宋"/>
          <w:b/>
          <w:color w:val="000000"/>
          <w:sz w:val="32"/>
        </w:rPr>
      </w:pPr>
    </w:p>
    <w:p>
      <w:pPr>
        <w:wordWrap w:val="0"/>
        <w:spacing w:line="480" w:lineRule="exact"/>
        <w:jc w:val="center"/>
        <w:rPr>
          <w:rFonts w:hint="eastAsia" w:ascii="华文中宋" w:hAnsi="华文中宋" w:eastAsia="华文中宋"/>
          <w:b/>
          <w:color w:val="000000"/>
          <w:sz w:val="32"/>
        </w:rPr>
      </w:pPr>
      <w:r>
        <w:rPr>
          <w:rFonts w:hint="eastAsia" w:ascii="华文中宋" w:hAnsi="华文中宋" w:eastAsia="华文中宋"/>
          <w:b/>
          <w:color w:val="000000"/>
          <w:sz w:val="32"/>
        </w:rPr>
        <w:br w:type="page"/>
      </w:r>
      <w:permStart w:id="8" w:edGrp="everyone"/>
      <w:r>
        <w:rPr>
          <w:rFonts w:hint="eastAsia" w:ascii="华文中宋" w:hAnsi="华文中宋" w:eastAsia="华文中宋"/>
          <w:b/>
          <w:color w:val="000000"/>
          <w:sz w:val="32"/>
        </w:rPr>
        <w:t>目  录</w:t>
      </w:r>
    </w:p>
    <w:p>
      <w:pPr>
        <w:wordWrap w:val="0"/>
        <w:spacing w:line="480" w:lineRule="exact"/>
        <w:ind w:firstLine="420" w:firstLineChars="200"/>
        <w:jc w:val="center"/>
        <w:rPr>
          <w:color w:val="000000"/>
        </w:rPr>
      </w:pP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rPr>
          <w:rFonts w:ascii="仿宋" w:hAnsi="仿宋" w:eastAsia="仿宋"/>
          <w:color w:val="000000"/>
          <w:sz w:val="28"/>
        </w:rPr>
        <w:fldChar w:fldCharType="begin"/>
      </w:r>
      <w:r>
        <w:rPr>
          <w:rFonts w:ascii="仿宋" w:hAnsi="仿宋" w:eastAsia="仿宋"/>
          <w:color w:val="000000"/>
          <w:sz w:val="28"/>
        </w:rPr>
        <w:instrText xml:space="preserve"> TOC \o "1-3" \h \z \u </w:instrText>
      </w:r>
      <w:r>
        <w:rPr>
          <w:rFonts w:ascii="仿宋" w:hAnsi="仿宋" w:eastAsia="仿宋"/>
          <w:color w:val="000000"/>
          <w:sz w:val="28"/>
        </w:rPr>
        <w:fldChar w:fldCharType="separate"/>
      </w:r>
      <w:r>
        <w:fldChar w:fldCharType="begin"/>
      </w:r>
      <w:r>
        <w:instrText xml:space="preserve"> HYPERLINK \l "_Toc9087" </w:instrText>
      </w:r>
      <w:r>
        <w:fldChar w:fldCharType="separate"/>
      </w:r>
      <w:r>
        <w:rPr>
          <w:rStyle w:val="17"/>
          <w:rFonts w:hint="eastAsia" w:ascii="仿宋" w:hAnsi="仿宋" w:eastAsia="仿宋"/>
          <w:snapToGrid w:val="0"/>
          <w:color w:val="000000"/>
          <w:kern w:val="0"/>
          <w:sz w:val="28"/>
          <w:szCs w:val="22"/>
        </w:rPr>
        <w:t>1.技术服务项目概要</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_Toc9087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1</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"_Toc26187" </w:instrText>
      </w:r>
      <w:r>
        <w:fldChar w:fldCharType="separate"/>
      </w:r>
      <w:r>
        <w:rPr>
          <w:rStyle w:val="17"/>
          <w:rFonts w:hint="eastAsia" w:ascii="仿宋" w:hAnsi="仿宋" w:eastAsia="仿宋"/>
          <w:snapToGrid w:val="0"/>
          <w:color w:val="000000"/>
          <w:kern w:val="0"/>
          <w:sz w:val="28"/>
          <w:szCs w:val="22"/>
        </w:rPr>
        <w:t>2.技术服务具体要求</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_Toc26187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1</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"_Toc6523" </w:instrText>
      </w:r>
      <w:r>
        <w:fldChar w:fldCharType="separate"/>
      </w:r>
      <w:r>
        <w:rPr>
          <w:rStyle w:val="17"/>
          <w:rFonts w:hint="eastAsia" w:ascii="仿宋" w:hAnsi="仿宋" w:eastAsia="仿宋"/>
          <w:snapToGrid w:val="0"/>
          <w:color w:val="000000"/>
          <w:kern w:val="0"/>
          <w:sz w:val="28"/>
          <w:szCs w:val="22"/>
        </w:rPr>
        <w:t>3.甲方提供的工作条件及协作事项</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_Toc6523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1</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"_Toc14496" </w:instrText>
      </w:r>
      <w:r>
        <w:fldChar w:fldCharType="separate"/>
      </w:r>
      <w:r>
        <w:rPr>
          <w:rStyle w:val="17"/>
          <w:rFonts w:hint="eastAsia" w:ascii="仿宋" w:hAnsi="仿宋" w:eastAsia="仿宋"/>
          <w:snapToGrid w:val="0"/>
          <w:color w:val="000000"/>
          <w:kern w:val="0"/>
          <w:sz w:val="28"/>
          <w:szCs w:val="22"/>
        </w:rPr>
        <w:t>4.组织与管理</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_Toc14496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2</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"_Toc28357" </w:instrText>
      </w:r>
      <w:r>
        <w:fldChar w:fldCharType="separate"/>
      </w:r>
      <w:r>
        <w:rPr>
          <w:rStyle w:val="17"/>
          <w:rFonts w:hint="eastAsia" w:ascii="仿宋" w:hAnsi="仿宋" w:eastAsia="仿宋"/>
          <w:snapToGrid w:val="0"/>
          <w:color w:val="000000"/>
          <w:kern w:val="0"/>
          <w:sz w:val="28"/>
          <w:szCs w:val="22"/>
        </w:rPr>
        <w:t>5.技术服务报酬及支付方式</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_Toc28357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2</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"_Toc6281" </w:instrText>
      </w:r>
      <w:r>
        <w:fldChar w:fldCharType="separate"/>
      </w:r>
      <w:r>
        <w:rPr>
          <w:rStyle w:val="17"/>
          <w:rFonts w:hint="eastAsia" w:ascii="仿宋" w:hAnsi="仿宋" w:eastAsia="仿宋"/>
          <w:snapToGrid w:val="0"/>
          <w:color w:val="000000"/>
          <w:kern w:val="0"/>
          <w:sz w:val="28"/>
          <w:szCs w:val="22"/>
        </w:rPr>
        <w:t>6.技术服务工作成果的验收</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_Toc6281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3</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"_Toc25050" </w:instrText>
      </w:r>
      <w:r>
        <w:fldChar w:fldCharType="separate"/>
      </w:r>
      <w:r>
        <w:rPr>
          <w:rStyle w:val="17"/>
          <w:rFonts w:hint="eastAsia" w:ascii="仿宋" w:hAnsi="仿宋" w:eastAsia="仿宋"/>
          <w:snapToGrid w:val="0"/>
          <w:color w:val="000000"/>
          <w:kern w:val="0"/>
          <w:sz w:val="28"/>
          <w:szCs w:val="22"/>
        </w:rPr>
        <w:t>7.知识产权</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_Toc25050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3</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"_Toc28800" </w:instrText>
      </w:r>
      <w:r>
        <w:fldChar w:fldCharType="separate"/>
      </w:r>
      <w:r>
        <w:rPr>
          <w:rStyle w:val="17"/>
          <w:rFonts w:hint="eastAsia" w:ascii="仿宋" w:hAnsi="仿宋" w:eastAsia="仿宋"/>
          <w:snapToGrid w:val="0"/>
          <w:color w:val="000000"/>
          <w:kern w:val="0"/>
          <w:sz w:val="28"/>
          <w:szCs w:val="22"/>
        </w:rPr>
        <w:t>8.保密义务</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_Toc28800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3</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"_Toc2417" </w:instrText>
      </w:r>
      <w:r>
        <w:fldChar w:fldCharType="separate"/>
      </w:r>
      <w:r>
        <w:rPr>
          <w:rStyle w:val="17"/>
          <w:rFonts w:hint="eastAsia" w:ascii="仿宋" w:hAnsi="仿宋" w:eastAsia="仿宋"/>
          <w:snapToGrid w:val="0"/>
          <w:color w:val="000000"/>
          <w:kern w:val="0"/>
          <w:sz w:val="28"/>
          <w:szCs w:val="22"/>
        </w:rPr>
        <w:t>9.违约责任</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_Toc2417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4</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"_Toc8673" </w:instrText>
      </w:r>
      <w:r>
        <w:fldChar w:fldCharType="separate"/>
      </w:r>
      <w:r>
        <w:rPr>
          <w:rStyle w:val="17"/>
          <w:rFonts w:hint="eastAsia" w:ascii="仿宋" w:hAnsi="仿宋" w:eastAsia="仿宋"/>
          <w:snapToGrid w:val="0"/>
          <w:color w:val="000000"/>
          <w:kern w:val="0"/>
          <w:sz w:val="28"/>
          <w:szCs w:val="22"/>
        </w:rPr>
        <w:t>10.合同变更和解除</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_Toc8673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5</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"_Toc22771" </w:instrText>
      </w:r>
      <w:r>
        <w:fldChar w:fldCharType="separate"/>
      </w:r>
      <w:r>
        <w:rPr>
          <w:rStyle w:val="17"/>
          <w:rFonts w:hint="eastAsia" w:ascii="仿宋" w:hAnsi="仿宋" w:eastAsia="仿宋"/>
          <w:snapToGrid w:val="0"/>
          <w:color w:val="000000"/>
          <w:kern w:val="0"/>
          <w:sz w:val="28"/>
          <w:szCs w:val="22"/>
        </w:rPr>
        <w:t>11.争议解决</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_Toc22771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6</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"_Toc29706" </w:instrText>
      </w:r>
      <w:r>
        <w:fldChar w:fldCharType="separate"/>
      </w:r>
      <w:r>
        <w:rPr>
          <w:rStyle w:val="17"/>
          <w:rFonts w:hint="eastAsia" w:ascii="仿宋" w:hAnsi="仿宋" w:eastAsia="仿宋"/>
          <w:snapToGrid w:val="0"/>
          <w:color w:val="000000"/>
          <w:kern w:val="0"/>
          <w:sz w:val="28"/>
          <w:szCs w:val="22"/>
        </w:rPr>
        <w:t>12.名词和技术术语的定义和解释</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_Toc29706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6</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rStyle w:val="17"/>
          <w:rFonts w:hint="eastAsia" w:ascii="仿宋" w:hAnsi="仿宋" w:eastAsia="仿宋"/>
          <w:snapToGrid w:val="0"/>
          <w:color w:val="000000"/>
          <w:kern w:val="0"/>
          <w:sz w:val="28"/>
          <w:szCs w:val="22"/>
        </w:rPr>
      </w:pPr>
      <w:r>
        <w:fldChar w:fldCharType="begin"/>
      </w:r>
      <w:r>
        <w:instrText xml:space="preserve"> HYPERLINK \l "_Toc23955" </w:instrText>
      </w:r>
      <w:r>
        <w:fldChar w:fldCharType="separate"/>
      </w:r>
      <w:r>
        <w:rPr>
          <w:rStyle w:val="17"/>
          <w:rFonts w:hint="eastAsia" w:ascii="仿宋" w:hAnsi="仿宋" w:eastAsia="仿宋"/>
          <w:snapToGrid w:val="0"/>
          <w:color w:val="000000"/>
          <w:kern w:val="0"/>
          <w:sz w:val="28"/>
          <w:szCs w:val="22"/>
        </w:rPr>
        <w:t>13.本合同的组成部分</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_Toc23955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6</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pStyle w:val="11"/>
        <w:tabs>
          <w:tab w:val="right" w:leader="dot" w:pos="8296"/>
        </w:tabs>
        <w:wordWrap w:val="0"/>
        <w:spacing w:line="560" w:lineRule="exact"/>
        <w:rPr>
          <w:color w:val="000000"/>
        </w:rPr>
      </w:pPr>
      <w:r>
        <w:fldChar w:fldCharType="begin"/>
      </w:r>
      <w:r>
        <w:instrText xml:space="preserve"> HYPERLINK \l "_Toc15740" </w:instrText>
      </w:r>
      <w:r>
        <w:fldChar w:fldCharType="separate"/>
      </w:r>
      <w:r>
        <w:rPr>
          <w:rStyle w:val="17"/>
          <w:rFonts w:hint="eastAsia" w:ascii="仿宋" w:hAnsi="仿宋" w:eastAsia="仿宋"/>
          <w:snapToGrid w:val="0"/>
          <w:color w:val="000000"/>
          <w:kern w:val="0"/>
          <w:sz w:val="28"/>
          <w:szCs w:val="22"/>
        </w:rPr>
        <w:t>14.其他</w:t>
      </w:r>
      <w:r>
        <w:rPr>
          <w:rStyle w:val="17"/>
          <w:rFonts w:hint="eastAsia" w:ascii="仿宋" w:hAnsi="仿宋" w:eastAsia="仿宋"/>
          <w:snapToGrid w:val="0"/>
          <w:color w:val="000000"/>
          <w:kern w:val="0"/>
          <w:sz w:val="28"/>
          <w:szCs w:val="22"/>
        </w:rPr>
        <w:tab/>
      </w:r>
      <w:r>
        <w:rPr>
          <w:rFonts w:hint="eastAsia" w:ascii="仿宋" w:hAnsi="仿宋" w:eastAsia="仿宋"/>
          <w:snapToGrid w:val="0"/>
          <w:color w:val="000000"/>
          <w:kern w:val="0"/>
          <w:sz w:val="28"/>
          <w:szCs w:val="22"/>
        </w:rPr>
        <w:fldChar w:fldCharType="begin"/>
      </w:r>
      <w:r>
        <w:rPr>
          <w:rStyle w:val="17"/>
          <w:rFonts w:hint="eastAsia" w:ascii="仿宋" w:hAnsi="仿宋" w:eastAsia="仿宋"/>
          <w:snapToGrid w:val="0"/>
          <w:color w:val="000000"/>
          <w:kern w:val="0"/>
          <w:sz w:val="28"/>
          <w:szCs w:val="22"/>
        </w:rPr>
        <w:instrText xml:space="preserve"> PAGEREF _Toc15740 \h </w:instrText>
      </w:r>
      <w:r>
        <w:rPr>
          <w:rFonts w:hint="eastAsia" w:ascii="仿宋" w:hAnsi="仿宋" w:eastAsia="仿宋"/>
          <w:snapToGrid w:val="0"/>
          <w:color w:val="000000"/>
          <w:kern w:val="0"/>
          <w:sz w:val="28"/>
          <w:szCs w:val="22"/>
        </w:rPr>
        <w:fldChar w:fldCharType="separate"/>
      </w:r>
      <w:r>
        <w:rPr>
          <w:rStyle w:val="17"/>
          <w:rFonts w:hint="eastAsia" w:ascii="仿宋" w:hAnsi="仿宋" w:eastAsia="仿宋"/>
          <w:snapToGrid w:val="0"/>
          <w:color w:val="000000"/>
          <w:kern w:val="0"/>
          <w:sz w:val="28"/>
          <w:szCs w:val="22"/>
        </w:rPr>
        <w:t>6</w:t>
      </w:r>
      <w:r>
        <w:rPr>
          <w:rFonts w:hint="eastAsia" w:ascii="仿宋" w:hAnsi="仿宋" w:eastAsia="仿宋"/>
          <w:snapToGrid w:val="0"/>
          <w:color w:val="000000"/>
          <w:kern w:val="0"/>
          <w:sz w:val="28"/>
          <w:szCs w:val="22"/>
        </w:rPr>
        <w:fldChar w:fldCharType="end"/>
      </w:r>
      <w:r>
        <w:rPr>
          <w:rFonts w:hint="eastAsia" w:ascii="仿宋" w:hAnsi="仿宋" w:eastAsia="仿宋"/>
          <w:snapToGrid w:val="0"/>
          <w:color w:val="000000"/>
          <w:kern w:val="0"/>
          <w:sz w:val="28"/>
          <w:szCs w:val="22"/>
        </w:rPr>
        <w:fldChar w:fldCharType="end"/>
      </w:r>
    </w:p>
    <w:p>
      <w:pPr>
        <w:wordWrap w:val="0"/>
        <w:spacing w:line="560" w:lineRule="exact"/>
        <w:rPr>
          <w:rFonts w:hint="eastAsia" w:ascii="仿宋" w:hAnsi="仿宋" w:eastAsia="仿宋"/>
          <w:color w:val="000000"/>
          <w:sz w:val="28"/>
        </w:rPr>
      </w:pPr>
      <w:r>
        <w:rPr>
          <w:rFonts w:ascii="仿宋" w:hAnsi="仿宋" w:eastAsia="仿宋"/>
          <w:color w:val="000000"/>
        </w:rPr>
        <w:fldChar w:fldCharType="end"/>
      </w:r>
      <w:permEnd w:id="8"/>
    </w:p>
    <w:p>
      <w:pPr>
        <w:wordWrap w:val="0"/>
        <w:rPr>
          <w:color w:val="000000"/>
        </w:rPr>
        <w:sectPr>
          <w:headerReference r:id="rId3" w:type="default"/>
          <w:pgSz w:w="11906" w:h="16838"/>
          <w:pgMar w:top="1440" w:right="1800" w:bottom="1440" w:left="1800" w:header="851" w:footer="992" w:gutter="0"/>
          <w:cols w:space="720" w:num="1"/>
          <w:docGrid w:type="lines" w:linePitch="312" w:charSpace="0"/>
        </w:sectPr>
      </w:pPr>
    </w:p>
    <w:p>
      <w:pPr>
        <w:widowControl/>
        <w:wordWrap w:val="0"/>
        <w:spacing w:line="480" w:lineRule="exact"/>
        <w:ind w:firstLine="643"/>
        <w:jc w:val="center"/>
        <w:rPr>
          <w:rFonts w:hint="eastAsia" w:ascii="华文中宋" w:hAnsi="华文中宋" w:eastAsia="华文中宋"/>
          <w:b/>
          <w:snapToGrid w:val="0"/>
          <w:color w:val="000000"/>
          <w:kern w:val="0"/>
          <w:sz w:val="32"/>
        </w:rPr>
      </w:pPr>
      <w:r>
        <w:rPr>
          <w:rFonts w:ascii="华文中宋" w:hAnsi="华文中宋" w:eastAsia="华文中宋"/>
          <w:b/>
          <w:snapToGrid w:val="0"/>
          <w:color w:val="000000"/>
          <w:kern w:val="0"/>
          <w:sz w:val="32"/>
        </w:rPr>
        <w:t>技术服务合同</w:t>
      </w:r>
    </w:p>
    <w:p>
      <w:pPr>
        <w:widowControl/>
        <w:wordWrap w:val="0"/>
        <w:spacing w:line="480" w:lineRule="exact"/>
        <w:ind w:firstLine="643"/>
        <w:jc w:val="center"/>
        <w:rPr>
          <w:rFonts w:hint="eastAsia" w:ascii="仿宋" w:hAnsi="仿宋" w:eastAsia="仿宋"/>
          <w:b/>
          <w:snapToGrid w:val="0"/>
          <w:color w:val="000000"/>
          <w:kern w:val="0"/>
          <w:sz w:val="32"/>
        </w:rPr>
      </w:pPr>
    </w:p>
    <w:p>
      <w:pPr>
        <w:widowControl/>
        <w:wordWrap w:val="0"/>
        <w:spacing w:line="480" w:lineRule="exact"/>
        <w:rPr>
          <w:rFonts w:hint="eastAsia" w:ascii="仿宋" w:hAnsi="仿宋" w:eastAsia="仿宋"/>
          <w:snapToGrid w:val="0"/>
          <w:color w:val="000000"/>
          <w:kern w:val="0"/>
          <w:sz w:val="28"/>
        </w:rPr>
      </w:pPr>
      <w:r>
        <w:rPr>
          <w:rFonts w:hint="eastAsia" w:ascii="仿宋" w:hAnsi="仿宋" w:eastAsia="仿宋"/>
          <w:snapToGrid w:val="0"/>
          <w:color w:val="000000"/>
          <w:kern w:val="0"/>
          <w:sz w:val="28"/>
        </w:rPr>
        <w:t>委托方（甲方）：</w:t>
      </w:r>
      <w:permStart w:id="9" w:edGrp="everyone"/>
      <w:r>
        <w:rPr>
          <w:rFonts w:hint="eastAsia" w:ascii="仿宋" w:hAnsi="仿宋" w:eastAsia="仿宋"/>
          <w:snapToGrid w:val="0"/>
          <w:color w:val="000000"/>
          <w:kern w:val="0"/>
          <w:sz w:val="28"/>
          <w:u w:val="single"/>
        </w:rPr>
        <w:t xml:space="preserve">               </w:t>
      </w:r>
      <w:permEnd w:id="9"/>
    </w:p>
    <w:p>
      <w:pPr>
        <w:widowControl/>
        <w:wordWrap w:val="0"/>
        <w:spacing w:line="480" w:lineRule="exact"/>
        <w:rPr>
          <w:rFonts w:hint="eastAsia" w:ascii="仿宋" w:hAnsi="仿宋" w:eastAsia="仿宋"/>
          <w:snapToGrid w:val="0"/>
          <w:color w:val="000000"/>
          <w:kern w:val="0"/>
          <w:sz w:val="28"/>
        </w:rPr>
      </w:pPr>
      <w:r>
        <w:rPr>
          <w:rFonts w:hint="eastAsia" w:ascii="仿宋" w:hAnsi="仿宋" w:eastAsia="仿宋"/>
          <w:snapToGrid w:val="0"/>
          <w:color w:val="000000"/>
          <w:kern w:val="0"/>
          <w:sz w:val="28"/>
        </w:rPr>
        <w:t>受托方（乙方）：</w:t>
      </w:r>
      <w:permStart w:id="10" w:edGrp="everyone"/>
      <w:r>
        <w:rPr>
          <w:rFonts w:hint="eastAsia" w:ascii="仿宋" w:hAnsi="仿宋" w:eastAsia="仿宋"/>
          <w:snapToGrid w:val="0"/>
          <w:color w:val="000000"/>
          <w:kern w:val="0"/>
          <w:sz w:val="28"/>
          <w:u w:val="single"/>
        </w:rPr>
        <w:t xml:space="preserve">               </w:t>
      </w:r>
      <w:permEnd w:id="10"/>
      <w:r>
        <w:rPr>
          <w:rFonts w:hint="eastAsia" w:ascii="仿宋" w:hAnsi="仿宋" w:eastAsia="仿宋"/>
          <w:snapToGrid w:val="0"/>
          <w:color w:val="000000"/>
          <w:kern w:val="0"/>
          <w:sz w:val="28"/>
        </w:rPr>
        <w:t xml:space="preserve"> </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 xml:space="preserve">                               </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鉴于本合同为甲方委托乙方就</w:t>
      </w:r>
      <w:permStart w:id="11" w:edGrp="everyone"/>
      <w:r>
        <w:rPr>
          <w:rFonts w:hint="eastAsia" w:ascii="仿宋" w:hAnsi="仿宋" w:eastAsia="仿宋"/>
          <w:snapToGrid w:val="0"/>
          <w:color w:val="000000"/>
          <w:kern w:val="0"/>
          <w:sz w:val="28"/>
          <w:u w:val="single"/>
        </w:rPr>
        <w:t xml:space="preserve">                 </w:t>
      </w:r>
      <w:permEnd w:id="11"/>
      <w:r>
        <w:rPr>
          <w:rFonts w:hint="eastAsia" w:ascii="仿宋" w:hAnsi="仿宋" w:eastAsia="仿宋"/>
          <w:snapToGrid w:val="0"/>
          <w:color w:val="000000"/>
          <w:kern w:val="0"/>
          <w:sz w:val="28"/>
        </w:rPr>
        <w:t>项目进行的专项技术服务，并支付相应的技术服务报酬。为明确各自的权利和义务，双方经过平等协商，根据《中华人民共和国民法典》等有关法律法规的规定，订立本合同。</w:t>
      </w:r>
    </w:p>
    <w:p>
      <w:pPr>
        <w:widowControl/>
        <w:wordWrap w:val="0"/>
        <w:spacing w:line="480" w:lineRule="exact"/>
        <w:ind w:firstLine="560" w:firstLineChars="200"/>
        <w:rPr>
          <w:rFonts w:ascii="仿宋_GB2312" w:eastAsia="仿宋_GB2312"/>
          <w:snapToGrid w:val="0"/>
          <w:color w:val="000000"/>
          <w:kern w:val="0"/>
          <w:sz w:val="28"/>
        </w:rPr>
      </w:pPr>
    </w:p>
    <w:p>
      <w:pPr>
        <w:widowControl/>
        <w:wordWrap w:val="0"/>
        <w:spacing w:line="480" w:lineRule="exact"/>
        <w:ind w:firstLine="548" w:firstLineChars="196"/>
        <w:outlineLvl w:val="1"/>
        <w:rPr>
          <w:rFonts w:ascii="黑体" w:eastAsia="黑体"/>
          <w:snapToGrid w:val="0"/>
          <w:color w:val="000000"/>
          <w:kern w:val="0"/>
          <w:sz w:val="28"/>
        </w:rPr>
      </w:pPr>
      <w:bookmarkStart w:id="1" w:name="_Toc363053358"/>
      <w:bookmarkStart w:id="2" w:name="_Toc9087"/>
      <w:r>
        <w:rPr>
          <w:rFonts w:hint="eastAsia" w:ascii="黑体" w:eastAsia="黑体"/>
          <w:snapToGrid w:val="0"/>
          <w:color w:val="000000"/>
          <w:kern w:val="0"/>
          <w:sz w:val="28"/>
        </w:rPr>
        <w:t>1.技术服务项目概要</w:t>
      </w:r>
      <w:bookmarkEnd w:id="1"/>
      <w:bookmarkEnd w:id="2"/>
      <w:r>
        <w:rPr>
          <w:rFonts w:hint="eastAsia" w:ascii="黑体" w:eastAsia="黑体"/>
          <w:snapToGrid w:val="0"/>
          <w:color w:val="000000"/>
          <w:kern w:val="0"/>
          <w:sz w:val="28"/>
        </w:rPr>
        <w:t xml:space="preserve"> </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1.1技术服务的目标：</w:t>
      </w:r>
      <w:permStart w:id="12" w:edGrp="everyone"/>
      <w:r>
        <w:rPr>
          <w:rFonts w:hint="eastAsia" w:ascii="仿宋" w:hAnsi="仿宋" w:eastAsia="仿宋"/>
          <w:snapToGrid w:val="0"/>
          <w:color w:val="000000"/>
          <w:kern w:val="0"/>
          <w:sz w:val="28"/>
          <w:u w:val="single"/>
        </w:rPr>
        <w:t xml:space="preserve">                                   </w:t>
      </w:r>
      <w:permEnd w:id="12"/>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1.2技术服务的内容：</w:t>
      </w:r>
      <w:permStart w:id="13" w:edGrp="everyone"/>
      <w:r>
        <w:rPr>
          <w:rFonts w:hint="eastAsia" w:ascii="仿宋" w:hAnsi="仿宋" w:eastAsia="仿宋"/>
          <w:snapToGrid w:val="0"/>
          <w:color w:val="000000"/>
          <w:kern w:val="0"/>
          <w:sz w:val="28"/>
          <w:u w:val="single"/>
        </w:rPr>
        <w:t xml:space="preserve">                                   </w:t>
      </w:r>
      <w:permEnd w:id="13"/>
      <w:r>
        <w:rPr>
          <w:rFonts w:hint="eastAsia" w:ascii="仿宋" w:hAnsi="仿宋" w:eastAsia="仿宋"/>
          <w:snapToGrid w:val="0"/>
          <w:color w:val="000000"/>
          <w:kern w:val="0"/>
          <w:sz w:val="28"/>
        </w:rPr>
        <w:t>。</w:t>
      </w:r>
    </w:p>
    <w:p>
      <w:pPr>
        <w:widowControl/>
        <w:wordWrap w:val="0"/>
        <w:spacing w:line="480" w:lineRule="exact"/>
        <w:ind w:firstLine="560" w:firstLineChars="200"/>
        <w:rPr>
          <w:rFonts w:ascii="仿宋_GB2312" w:eastAsia="仿宋_GB2312"/>
          <w:snapToGrid w:val="0"/>
          <w:color w:val="000000"/>
          <w:kern w:val="0"/>
          <w:sz w:val="28"/>
        </w:rPr>
      </w:pPr>
      <w:r>
        <w:rPr>
          <w:rFonts w:hint="eastAsia" w:ascii="仿宋" w:hAnsi="仿宋" w:eastAsia="仿宋"/>
          <w:snapToGrid w:val="0"/>
          <w:color w:val="000000"/>
          <w:kern w:val="0"/>
          <w:sz w:val="28"/>
        </w:rPr>
        <w:t>1.3技术服务的方式：</w:t>
      </w:r>
      <w:permStart w:id="14" w:edGrp="everyone"/>
      <w:r>
        <w:rPr>
          <w:rFonts w:hint="eastAsia" w:ascii="仿宋" w:hAnsi="仿宋" w:eastAsia="仿宋"/>
          <w:snapToGrid w:val="0"/>
          <w:color w:val="000000"/>
          <w:kern w:val="0"/>
          <w:sz w:val="28"/>
          <w:u w:val="single"/>
        </w:rPr>
        <w:t xml:space="preserve">                                   </w:t>
      </w:r>
      <w:permEnd w:id="14"/>
      <w:r>
        <w:rPr>
          <w:rFonts w:hint="eastAsia" w:ascii="仿宋" w:hAnsi="仿宋" w:eastAsia="仿宋"/>
          <w:snapToGrid w:val="0"/>
          <w:color w:val="000000"/>
          <w:kern w:val="0"/>
          <w:sz w:val="28"/>
        </w:rPr>
        <w:t>。</w:t>
      </w:r>
    </w:p>
    <w:p>
      <w:pPr>
        <w:widowControl/>
        <w:wordWrap w:val="0"/>
        <w:spacing w:line="480" w:lineRule="exact"/>
        <w:ind w:firstLine="548" w:firstLineChars="196"/>
        <w:outlineLvl w:val="1"/>
        <w:rPr>
          <w:rFonts w:ascii="黑体" w:eastAsia="黑体"/>
          <w:snapToGrid w:val="0"/>
          <w:color w:val="000000"/>
          <w:kern w:val="0"/>
          <w:sz w:val="28"/>
        </w:rPr>
      </w:pPr>
      <w:bookmarkStart w:id="3" w:name="_Toc363053359"/>
      <w:bookmarkStart w:id="4" w:name="_Toc26187"/>
      <w:r>
        <w:rPr>
          <w:rFonts w:hint="eastAsia" w:ascii="黑体" w:eastAsia="黑体"/>
          <w:snapToGrid w:val="0"/>
          <w:color w:val="000000"/>
          <w:kern w:val="0"/>
          <w:sz w:val="28"/>
        </w:rPr>
        <w:t>2.技术服务具体要求</w:t>
      </w:r>
      <w:bookmarkEnd w:id="3"/>
      <w:bookmarkEnd w:id="4"/>
    </w:p>
    <w:p>
      <w:pPr>
        <w:widowControl/>
        <w:wordWrap w:val="0"/>
        <w:spacing w:line="480" w:lineRule="exact"/>
        <w:ind w:firstLine="560" w:firstLineChars="200"/>
        <w:rPr>
          <w:rFonts w:hint="eastAsia" w:ascii="仿宋" w:hAnsi="仿宋" w:eastAsia="仿宋"/>
          <w:snapToGrid w:val="0"/>
          <w:color w:val="000000"/>
          <w:kern w:val="0"/>
          <w:sz w:val="28"/>
          <w:u w:val="single"/>
        </w:rPr>
      </w:pPr>
      <w:r>
        <w:rPr>
          <w:rFonts w:hint="eastAsia" w:ascii="仿宋" w:hAnsi="仿宋" w:eastAsia="仿宋"/>
          <w:snapToGrid w:val="0"/>
          <w:color w:val="000000"/>
          <w:kern w:val="0"/>
          <w:sz w:val="28"/>
        </w:rPr>
        <w:t>2.1技术服务地点：</w:t>
      </w:r>
      <w:permStart w:id="15" w:edGrp="everyone"/>
      <w:r>
        <w:rPr>
          <w:rFonts w:hint="eastAsia" w:ascii="仿宋" w:hAnsi="仿宋" w:eastAsia="仿宋"/>
          <w:snapToGrid w:val="0"/>
          <w:color w:val="000000"/>
          <w:kern w:val="0"/>
          <w:sz w:val="28"/>
          <w:u w:val="single"/>
        </w:rPr>
        <w:t xml:space="preserve">                                     </w:t>
      </w:r>
      <w:permEnd w:id="15"/>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u w:val="single"/>
        </w:rPr>
      </w:pPr>
      <w:r>
        <w:rPr>
          <w:rFonts w:hint="eastAsia" w:ascii="仿宋" w:hAnsi="仿宋" w:eastAsia="仿宋"/>
          <w:snapToGrid w:val="0"/>
          <w:color w:val="000000"/>
          <w:kern w:val="0"/>
          <w:sz w:val="28"/>
        </w:rPr>
        <w:t>2.2技术服务期限：</w:t>
      </w:r>
      <w:permStart w:id="16" w:edGrp="everyone"/>
      <w:r>
        <w:rPr>
          <w:rFonts w:hint="eastAsia" w:ascii="仿宋" w:hAnsi="仿宋" w:eastAsia="仿宋"/>
          <w:snapToGrid w:val="0"/>
          <w:color w:val="000000"/>
          <w:kern w:val="0"/>
          <w:sz w:val="28"/>
          <w:u w:val="single"/>
        </w:rPr>
        <w:t xml:space="preserve">                                     </w:t>
      </w:r>
      <w:permEnd w:id="16"/>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2.3技术服务进度：</w:t>
      </w:r>
      <w:permStart w:id="17" w:edGrp="everyone"/>
      <w:r>
        <w:rPr>
          <w:rFonts w:hint="eastAsia" w:ascii="仿宋" w:hAnsi="仿宋" w:eastAsia="仿宋"/>
          <w:snapToGrid w:val="0"/>
          <w:color w:val="000000"/>
          <w:kern w:val="0"/>
          <w:sz w:val="28"/>
          <w:u w:val="single"/>
        </w:rPr>
        <w:t xml:space="preserve">                                     </w:t>
      </w:r>
      <w:permEnd w:id="17"/>
      <w:r>
        <w:rPr>
          <w:rFonts w:hint="eastAsia" w:ascii="仿宋" w:hAnsi="仿宋" w:eastAsia="仿宋"/>
          <w:snapToGrid w:val="0"/>
          <w:color w:val="000000"/>
          <w:kern w:val="0"/>
          <w:sz w:val="28"/>
        </w:rPr>
        <w:t>。</w:t>
      </w:r>
    </w:p>
    <w:p>
      <w:pPr>
        <w:widowControl/>
        <w:wordWrap w:val="0"/>
        <w:spacing w:line="480" w:lineRule="exact"/>
        <w:ind w:firstLine="560"/>
        <w:rPr>
          <w:rFonts w:hint="eastAsia" w:ascii="仿宋" w:hAnsi="仿宋" w:eastAsia="仿宋"/>
          <w:snapToGrid w:val="0"/>
          <w:color w:val="000000"/>
          <w:kern w:val="0"/>
          <w:sz w:val="28"/>
          <w:u w:val="single"/>
        </w:rPr>
      </w:pPr>
      <w:r>
        <w:rPr>
          <w:rFonts w:hint="eastAsia" w:ascii="仿宋" w:hAnsi="仿宋" w:eastAsia="仿宋"/>
          <w:snapToGrid w:val="0"/>
          <w:color w:val="000000"/>
          <w:kern w:val="0"/>
          <w:sz w:val="28"/>
        </w:rPr>
        <w:t>2.4技术服务质量要求：</w:t>
      </w:r>
      <w:permStart w:id="18" w:edGrp="everyone"/>
      <w:r>
        <w:rPr>
          <w:rFonts w:hint="eastAsia" w:ascii="仿宋" w:hAnsi="仿宋" w:eastAsia="仿宋"/>
          <w:snapToGrid w:val="0"/>
          <w:color w:val="000000"/>
          <w:kern w:val="0"/>
          <w:sz w:val="28"/>
          <w:u w:val="single"/>
        </w:rPr>
        <w:t xml:space="preserve">                                 </w:t>
      </w:r>
      <w:permEnd w:id="18"/>
      <w:r>
        <w:rPr>
          <w:rFonts w:hint="eastAsia" w:ascii="仿宋" w:hAnsi="仿宋" w:eastAsia="仿宋"/>
          <w:snapToGrid w:val="0"/>
          <w:color w:val="000000"/>
          <w:kern w:val="0"/>
          <w:sz w:val="28"/>
        </w:rPr>
        <w:t>。</w:t>
      </w:r>
    </w:p>
    <w:p>
      <w:pPr>
        <w:widowControl/>
        <w:wordWrap w:val="0"/>
        <w:spacing w:line="480" w:lineRule="exact"/>
        <w:ind w:firstLine="560"/>
        <w:rPr>
          <w:rFonts w:ascii="仿宋_GB2312" w:eastAsia="仿宋_GB2312"/>
          <w:snapToGrid w:val="0"/>
          <w:color w:val="000000"/>
          <w:kern w:val="0"/>
          <w:sz w:val="28"/>
        </w:rPr>
      </w:pPr>
      <w:r>
        <w:rPr>
          <w:rFonts w:hint="eastAsia" w:ascii="仿宋" w:hAnsi="仿宋" w:eastAsia="仿宋"/>
          <w:snapToGrid w:val="0"/>
          <w:color w:val="000000"/>
          <w:kern w:val="0"/>
          <w:sz w:val="28"/>
        </w:rPr>
        <w:t>详见附件二《技术服务承诺书》。</w:t>
      </w:r>
    </w:p>
    <w:p>
      <w:pPr>
        <w:widowControl/>
        <w:wordWrap w:val="0"/>
        <w:spacing w:line="480" w:lineRule="exact"/>
        <w:ind w:firstLine="548" w:firstLineChars="196"/>
        <w:outlineLvl w:val="1"/>
        <w:rPr>
          <w:rFonts w:ascii="仿宋_GB2312" w:eastAsia="仿宋_GB2312"/>
          <w:snapToGrid w:val="0"/>
          <w:color w:val="000000"/>
          <w:kern w:val="0"/>
          <w:sz w:val="28"/>
        </w:rPr>
      </w:pPr>
      <w:bookmarkStart w:id="5" w:name="_Toc363053360"/>
      <w:bookmarkStart w:id="6" w:name="_Toc6523"/>
      <w:r>
        <w:rPr>
          <w:rFonts w:hint="eastAsia" w:ascii="黑体" w:eastAsia="黑体"/>
          <w:snapToGrid w:val="0"/>
          <w:color w:val="000000"/>
          <w:kern w:val="0"/>
          <w:sz w:val="28"/>
        </w:rPr>
        <w:t>3.甲方提供的工作条件及协作事项</w:t>
      </w:r>
      <w:bookmarkEnd w:id="5"/>
      <w:bookmarkEnd w:id="6"/>
    </w:p>
    <w:p>
      <w:pPr>
        <w:widowControl/>
        <w:tabs>
          <w:tab w:val="left" w:pos="900"/>
        </w:tabs>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3.1提供的工作条件：</w:t>
      </w:r>
    </w:p>
    <w:p>
      <w:pPr>
        <w:widowControl/>
        <w:tabs>
          <w:tab w:val="left" w:pos="900"/>
        </w:tabs>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w:t>
      </w:r>
      <w:permStart w:id="19" w:edGrp="everyone"/>
      <w:r>
        <w:rPr>
          <w:rFonts w:hint="eastAsia" w:ascii="仿宋" w:hAnsi="仿宋" w:eastAsia="仿宋"/>
          <w:snapToGrid w:val="0"/>
          <w:color w:val="000000"/>
          <w:kern w:val="0"/>
          <w:sz w:val="28"/>
          <w:u w:val="single"/>
        </w:rPr>
        <w:t xml:space="preserve">                                                  </w:t>
      </w:r>
      <w:permEnd w:id="19"/>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（2）</w:t>
      </w:r>
      <w:permStart w:id="20" w:edGrp="everyone"/>
      <w:r>
        <w:rPr>
          <w:rFonts w:hint="eastAsia" w:ascii="仿宋" w:hAnsi="仿宋" w:eastAsia="仿宋"/>
          <w:snapToGrid w:val="0"/>
          <w:color w:val="000000"/>
          <w:kern w:val="0"/>
          <w:sz w:val="28"/>
          <w:u w:val="single"/>
        </w:rPr>
        <w:t xml:space="preserve">                                                  </w:t>
      </w:r>
      <w:permEnd w:id="20"/>
      <w:r>
        <w:rPr>
          <w:rFonts w:hint="eastAsia" w:ascii="仿宋" w:hAnsi="仿宋" w:eastAsia="仿宋"/>
          <w:snapToGrid w:val="0"/>
          <w:color w:val="000000"/>
          <w:kern w:val="0"/>
          <w:sz w:val="28"/>
        </w:rPr>
        <w:t>。</w:t>
      </w:r>
    </w:p>
    <w:p>
      <w:pPr>
        <w:widowControl/>
        <w:tabs>
          <w:tab w:val="left" w:pos="900"/>
        </w:tabs>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3.2提供的技术资料：</w:t>
      </w:r>
    </w:p>
    <w:p>
      <w:pPr>
        <w:widowControl/>
        <w:tabs>
          <w:tab w:val="left" w:pos="900"/>
        </w:tabs>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w:t>
      </w:r>
      <w:permStart w:id="21" w:edGrp="everyone"/>
      <w:r>
        <w:rPr>
          <w:rFonts w:hint="eastAsia" w:ascii="仿宋" w:hAnsi="仿宋" w:eastAsia="仿宋"/>
          <w:snapToGrid w:val="0"/>
          <w:color w:val="000000"/>
          <w:kern w:val="0"/>
          <w:sz w:val="28"/>
          <w:u w:val="single"/>
        </w:rPr>
        <w:t xml:space="preserve">                                                  </w:t>
      </w:r>
      <w:permEnd w:id="21"/>
      <w:r>
        <w:rPr>
          <w:rFonts w:hint="eastAsia" w:ascii="仿宋" w:hAnsi="仿宋" w:eastAsia="仿宋"/>
          <w:snapToGrid w:val="0"/>
          <w:color w:val="000000"/>
          <w:kern w:val="0"/>
          <w:sz w:val="28"/>
        </w:rPr>
        <w:t>；</w:t>
      </w:r>
    </w:p>
    <w:p>
      <w:pPr>
        <w:widowControl/>
        <w:tabs>
          <w:tab w:val="left" w:pos="900"/>
        </w:tabs>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（2）</w:t>
      </w:r>
      <w:permStart w:id="22" w:edGrp="everyone"/>
      <w:r>
        <w:rPr>
          <w:rFonts w:hint="eastAsia" w:ascii="仿宋" w:hAnsi="仿宋" w:eastAsia="仿宋"/>
          <w:snapToGrid w:val="0"/>
          <w:color w:val="000000"/>
          <w:kern w:val="0"/>
          <w:sz w:val="28"/>
          <w:u w:val="single"/>
        </w:rPr>
        <w:t xml:space="preserve">                                                  </w:t>
      </w:r>
      <w:permEnd w:id="22"/>
      <w:r>
        <w:rPr>
          <w:rFonts w:hint="eastAsia" w:ascii="仿宋" w:hAnsi="仿宋" w:eastAsia="仿宋"/>
          <w:snapToGrid w:val="0"/>
          <w:color w:val="000000"/>
          <w:kern w:val="0"/>
          <w:sz w:val="28"/>
        </w:rPr>
        <w:t>。</w:t>
      </w:r>
    </w:p>
    <w:p>
      <w:pPr>
        <w:widowControl/>
        <w:tabs>
          <w:tab w:val="left" w:pos="900"/>
        </w:tabs>
        <w:wordWrap w:val="0"/>
        <w:spacing w:line="480" w:lineRule="exact"/>
        <w:ind w:firstLine="560" w:firstLineChars="200"/>
        <w:rPr>
          <w:rFonts w:hint="eastAsia" w:ascii="仿宋" w:hAnsi="仿宋" w:eastAsia="仿宋"/>
          <w:snapToGrid w:val="0"/>
          <w:color w:val="000000"/>
          <w:kern w:val="0"/>
          <w:sz w:val="28"/>
          <w:u w:val="single"/>
        </w:rPr>
      </w:pPr>
      <w:r>
        <w:rPr>
          <w:rFonts w:hint="eastAsia" w:ascii="仿宋" w:hAnsi="仿宋" w:eastAsia="仿宋"/>
          <w:snapToGrid w:val="0"/>
          <w:color w:val="000000"/>
          <w:kern w:val="0"/>
          <w:sz w:val="28"/>
        </w:rPr>
        <w:t>3.3其他：</w:t>
      </w:r>
      <w:permStart w:id="23" w:edGrp="everyone"/>
      <w:r>
        <w:rPr>
          <w:rFonts w:hint="eastAsia" w:ascii="仿宋" w:hAnsi="仿宋" w:eastAsia="仿宋"/>
          <w:snapToGrid w:val="0"/>
          <w:color w:val="000000"/>
          <w:kern w:val="0"/>
          <w:sz w:val="28"/>
          <w:u w:val="single"/>
        </w:rPr>
        <w:t xml:space="preserve">                                             </w:t>
      </w:r>
      <w:permEnd w:id="23"/>
      <w:r>
        <w:rPr>
          <w:rFonts w:hint="eastAsia" w:ascii="仿宋" w:hAnsi="仿宋" w:eastAsia="仿宋"/>
          <w:snapToGrid w:val="0"/>
          <w:color w:val="000000"/>
          <w:kern w:val="0"/>
          <w:sz w:val="28"/>
        </w:rPr>
        <w:t>。</w:t>
      </w:r>
    </w:p>
    <w:p>
      <w:pPr>
        <w:widowControl/>
        <w:tabs>
          <w:tab w:val="left" w:pos="900"/>
        </w:tabs>
        <w:wordWrap w:val="0"/>
        <w:spacing w:line="480" w:lineRule="exact"/>
        <w:ind w:firstLine="555"/>
        <w:rPr>
          <w:rFonts w:hint="eastAsia" w:ascii="仿宋" w:hAnsi="仿宋" w:eastAsia="仿宋"/>
          <w:snapToGrid w:val="0"/>
          <w:color w:val="000000"/>
          <w:kern w:val="0"/>
          <w:sz w:val="28"/>
        </w:rPr>
      </w:pPr>
      <w:r>
        <w:rPr>
          <w:rFonts w:hint="eastAsia" w:ascii="仿宋" w:hAnsi="仿宋" w:eastAsia="仿宋"/>
          <w:snapToGrid w:val="0"/>
          <w:color w:val="000000"/>
          <w:kern w:val="0"/>
          <w:sz w:val="28"/>
        </w:rPr>
        <w:t>3.4甲方提供上述工作条件和协作事项的时间及方式：</w:t>
      </w:r>
    </w:p>
    <w:p>
      <w:pPr>
        <w:widowControl/>
        <w:tabs>
          <w:tab w:val="left" w:pos="900"/>
        </w:tabs>
        <w:wordWrap w:val="0"/>
        <w:spacing w:line="480" w:lineRule="exact"/>
        <w:ind w:firstLine="555"/>
        <w:rPr>
          <w:rFonts w:hint="eastAsia" w:ascii="仿宋" w:hAnsi="仿宋" w:eastAsia="仿宋"/>
          <w:snapToGrid w:val="0"/>
          <w:color w:val="000000"/>
          <w:kern w:val="0"/>
          <w:sz w:val="28"/>
        </w:rPr>
      </w:pPr>
      <w:permStart w:id="24" w:edGrp="everyone"/>
      <w:r>
        <w:rPr>
          <w:rFonts w:hint="eastAsia" w:ascii="仿宋" w:hAnsi="仿宋" w:eastAsia="仿宋"/>
          <w:snapToGrid w:val="0"/>
          <w:color w:val="000000"/>
          <w:kern w:val="0"/>
          <w:sz w:val="28"/>
          <w:u w:val="single"/>
        </w:rPr>
        <w:t xml:space="preserve">                                                      </w:t>
      </w:r>
      <w:permEnd w:id="24"/>
      <w:r>
        <w:rPr>
          <w:rFonts w:hint="eastAsia" w:ascii="仿宋" w:hAnsi="仿宋" w:eastAsia="仿宋"/>
          <w:snapToGrid w:val="0"/>
          <w:color w:val="000000"/>
          <w:kern w:val="0"/>
          <w:sz w:val="28"/>
        </w:rPr>
        <w:t>。</w:t>
      </w:r>
    </w:p>
    <w:p>
      <w:pPr>
        <w:widowControl/>
        <w:wordWrap w:val="0"/>
        <w:spacing w:line="480" w:lineRule="exact"/>
        <w:ind w:firstLine="548" w:firstLineChars="196"/>
        <w:outlineLvl w:val="1"/>
        <w:rPr>
          <w:rFonts w:ascii="黑体" w:eastAsia="黑体"/>
          <w:snapToGrid w:val="0"/>
          <w:color w:val="000000"/>
          <w:kern w:val="0"/>
          <w:sz w:val="28"/>
        </w:rPr>
      </w:pPr>
      <w:bookmarkStart w:id="7" w:name="_Toc363053361"/>
      <w:bookmarkStart w:id="8" w:name="_Toc14496"/>
      <w:r>
        <w:rPr>
          <w:rFonts w:hint="eastAsia" w:ascii="黑体" w:eastAsia="黑体"/>
          <w:snapToGrid w:val="0"/>
          <w:color w:val="000000"/>
          <w:kern w:val="0"/>
          <w:sz w:val="28"/>
        </w:rPr>
        <w:t>4.组织与管理</w:t>
      </w:r>
      <w:bookmarkEnd w:id="7"/>
      <w:bookmarkEnd w:id="8"/>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4.1在本合同有效期内，乙方应派出专业技术人员为甲方提供技术服务。技术服务人员名单见附件《技术服务人员表》。</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4.2本合同双方分别指定项目负责人如下：</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（1）甲方负责人：</w:t>
      </w:r>
      <w:permStart w:id="25" w:edGrp="everyone"/>
      <w:r>
        <w:rPr>
          <w:rFonts w:hint="eastAsia" w:ascii="仿宋" w:hAnsi="仿宋" w:eastAsia="仿宋"/>
          <w:snapToGrid w:val="0"/>
          <w:color w:val="000000"/>
          <w:kern w:val="0"/>
          <w:sz w:val="28"/>
          <w:u w:val="single"/>
        </w:rPr>
        <w:t xml:space="preserve">          </w:t>
      </w:r>
      <w:permEnd w:id="25"/>
      <w:r>
        <w:rPr>
          <w:rFonts w:hint="eastAsia" w:ascii="仿宋" w:hAnsi="仿宋" w:eastAsia="仿宋"/>
          <w:snapToGrid w:val="0"/>
          <w:color w:val="000000"/>
          <w:kern w:val="0"/>
          <w:sz w:val="28"/>
        </w:rPr>
        <w:t>，电话：</w:t>
      </w:r>
      <w:permStart w:id="26" w:edGrp="everyone"/>
      <w:r>
        <w:rPr>
          <w:rFonts w:hint="eastAsia" w:ascii="仿宋" w:hAnsi="仿宋" w:eastAsia="仿宋"/>
          <w:snapToGrid w:val="0"/>
          <w:color w:val="000000"/>
          <w:kern w:val="0"/>
          <w:sz w:val="28"/>
          <w:u w:val="single"/>
        </w:rPr>
        <w:t xml:space="preserve">            </w:t>
      </w:r>
      <w:permEnd w:id="26"/>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（2）乙方负责人：</w:t>
      </w:r>
      <w:permStart w:id="27" w:edGrp="everyone"/>
      <w:r>
        <w:rPr>
          <w:rFonts w:hint="eastAsia" w:ascii="仿宋" w:hAnsi="仿宋" w:eastAsia="仿宋"/>
          <w:snapToGrid w:val="0"/>
          <w:color w:val="000000"/>
          <w:kern w:val="0"/>
          <w:sz w:val="28"/>
          <w:u w:val="single"/>
        </w:rPr>
        <w:t xml:space="preserve">          </w:t>
      </w:r>
      <w:permEnd w:id="27"/>
      <w:r>
        <w:rPr>
          <w:rFonts w:hint="eastAsia" w:ascii="仿宋" w:hAnsi="仿宋" w:eastAsia="仿宋"/>
          <w:snapToGrid w:val="0"/>
          <w:color w:val="000000"/>
          <w:kern w:val="0"/>
          <w:sz w:val="28"/>
        </w:rPr>
        <w:t>，电话：</w:t>
      </w:r>
      <w:permStart w:id="28" w:edGrp="everyone"/>
      <w:r>
        <w:rPr>
          <w:rFonts w:hint="eastAsia" w:ascii="仿宋" w:hAnsi="仿宋" w:eastAsia="仿宋"/>
          <w:snapToGrid w:val="0"/>
          <w:color w:val="000000"/>
          <w:kern w:val="0"/>
          <w:sz w:val="28"/>
          <w:u w:val="single"/>
        </w:rPr>
        <w:t xml:space="preserve">            </w:t>
      </w:r>
      <w:permEnd w:id="28"/>
      <w:r>
        <w:rPr>
          <w:rFonts w:hint="eastAsia" w:ascii="仿宋" w:hAnsi="仿宋" w:eastAsia="仿宋"/>
          <w:snapToGrid w:val="0"/>
          <w:color w:val="000000"/>
          <w:kern w:val="0"/>
          <w:sz w:val="28"/>
        </w:rPr>
        <w:t>。</w:t>
      </w:r>
    </w:p>
    <w:p>
      <w:pPr>
        <w:widowControl/>
        <w:wordWrap w:val="0"/>
        <w:spacing w:line="480" w:lineRule="exact"/>
        <w:ind w:firstLine="700" w:firstLineChars="250"/>
        <w:rPr>
          <w:rFonts w:hint="eastAsia" w:ascii="仿宋" w:hAnsi="仿宋" w:eastAsia="仿宋"/>
          <w:snapToGrid w:val="0"/>
          <w:color w:val="000000"/>
          <w:kern w:val="0"/>
          <w:sz w:val="28"/>
        </w:rPr>
      </w:pPr>
      <w:r>
        <w:rPr>
          <w:rFonts w:hint="eastAsia" w:ascii="仿宋" w:hAnsi="仿宋" w:eastAsia="仿宋"/>
          <w:snapToGrid w:val="0"/>
          <w:color w:val="000000"/>
          <w:kern w:val="0"/>
          <w:sz w:val="28"/>
        </w:rPr>
        <w:t>项目负责人的主要职责为：</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（1）牵头组织本方技术服务工作；</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（2）负责组织协调合同的签订、履行；</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（3）负责跟踪或报告技术服务工作进展和成果；</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（4）负责与另一方的沟通协调、信息传递等工作，为技术服务工作提供便利条件。</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4.3人员更换</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4.3.1一方变更项目负责人的，应当及时以书面形式通知另一方。</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4.3.2乙方更换其项目负责人与其他技术服务人员，须征得甲方书面同意。</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4.3.3甲方认为乙方工作人员不能胜任项目工作或玩忽职守的，有权要求乙方立即更换。上述被更换的人员无甲方另行批准不得重新参加本项目技术服务工作。</w:t>
      </w:r>
    </w:p>
    <w:p>
      <w:pPr>
        <w:widowControl/>
        <w:wordWrap w:val="0"/>
        <w:spacing w:line="480" w:lineRule="exact"/>
        <w:ind w:firstLine="548" w:firstLineChars="196"/>
        <w:outlineLvl w:val="1"/>
        <w:rPr>
          <w:rFonts w:ascii="黑体" w:eastAsia="黑体"/>
          <w:snapToGrid w:val="0"/>
          <w:color w:val="000000"/>
          <w:kern w:val="0"/>
          <w:sz w:val="28"/>
        </w:rPr>
      </w:pPr>
      <w:bookmarkStart w:id="9" w:name="_Toc363053362"/>
      <w:bookmarkStart w:id="10" w:name="_Toc28357"/>
      <w:r>
        <w:rPr>
          <w:rFonts w:hint="eastAsia" w:ascii="黑体" w:eastAsia="黑体"/>
          <w:snapToGrid w:val="0"/>
          <w:color w:val="000000"/>
          <w:kern w:val="0"/>
          <w:sz w:val="28"/>
        </w:rPr>
        <w:t>5.技术服务报酬及支付方式</w:t>
      </w:r>
      <w:bookmarkEnd w:id="9"/>
      <w:bookmarkEnd w:id="10"/>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5.1技术服务报酬总额为：人民币（大写）</w:t>
      </w:r>
      <w:permStart w:id="29" w:edGrp="everyone"/>
      <w:r>
        <w:rPr>
          <w:rFonts w:hint="eastAsia" w:ascii="仿宋" w:hAnsi="仿宋" w:eastAsia="仿宋"/>
          <w:snapToGrid w:val="0"/>
          <w:color w:val="000000"/>
          <w:kern w:val="0"/>
          <w:sz w:val="28"/>
          <w:u w:val="single"/>
        </w:rPr>
        <w:t xml:space="preserve">             </w:t>
      </w:r>
      <w:permEnd w:id="29"/>
      <w:r>
        <w:rPr>
          <w:rFonts w:hint="eastAsia" w:ascii="仿宋" w:hAnsi="仿宋" w:eastAsia="仿宋"/>
          <w:snapToGrid w:val="0"/>
          <w:color w:val="000000"/>
          <w:kern w:val="0"/>
          <w:sz w:val="28"/>
        </w:rPr>
        <w:t>（</w:t>
      </w:r>
      <w:r>
        <w:rPr>
          <w:rFonts w:ascii="Calibri" w:hAnsi="Calibri" w:eastAsia="仿宋"/>
          <w:snapToGrid w:val="0"/>
          <w:color w:val="000000"/>
          <w:kern w:val="0"/>
          <w:sz w:val="28"/>
        </w:rPr>
        <w:t>¥</w:t>
      </w:r>
      <w:permStart w:id="30" w:edGrp="everyone"/>
      <w:r>
        <w:rPr>
          <w:rFonts w:hint="eastAsia" w:ascii="仿宋" w:hAnsi="仿宋" w:eastAsia="仿宋"/>
          <w:snapToGrid w:val="0"/>
          <w:color w:val="000000"/>
          <w:kern w:val="0"/>
          <w:sz w:val="28"/>
          <w:u w:val="single"/>
        </w:rPr>
        <w:t xml:space="preserve">   </w:t>
      </w:r>
      <w:r>
        <w:rPr>
          <w:rFonts w:ascii="仿宋" w:hAnsi="仿宋" w:eastAsia="仿宋"/>
          <w:snapToGrid w:val="0"/>
          <w:color w:val="000000"/>
          <w:kern w:val="0"/>
          <w:sz w:val="28"/>
          <w:u w:val="single"/>
        </w:rPr>
        <w:t xml:space="preserve">    </w:t>
      </w:r>
      <w:r>
        <w:rPr>
          <w:rFonts w:hint="eastAsia" w:ascii="仿宋" w:hAnsi="仿宋" w:eastAsia="仿宋"/>
          <w:snapToGrid w:val="0"/>
          <w:color w:val="000000"/>
          <w:kern w:val="0"/>
          <w:sz w:val="28"/>
          <w:u w:val="single"/>
        </w:rPr>
        <w:t xml:space="preserve">  </w:t>
      </w:r>
      <w:permEnd w:id="30"/>
      <w:r>
        <w:rPr>
          <w:rFonts w:hint="eastAsia" w:ascii="仿宋" w:hAnsi="仿宋" w:eastAsia="仿宋"/>
          <w:snapToGrid w:val="0"/>
          <w:color w:val="000000"/>
          <w:kern w:val="0"/>
          <w:sz w:val="28"/>
        </w:rPr>
        <w:t>）（含税），其中，不含税价人民币</w:t>
      </w:r>
      <w:permStart w:id="31" w:edGrp="everyone"/>
      <w:r>
        <w:rPr>
          <w:rFonts w:hint="eastAsia" w:ascii="仿宋" w:hAnsi="仿宋" w:eastAsia="仿宋"/>
          <w:snapToGrid w:val="0"/>
          <w:color w:val="000000"/>
          <w:kern w:val="0"/>
          <w:sz w:val="28"/>
          <w:u w:val="single"/>
        </w:rPr>
        <w:t xml:space="preserve"> </w:t>
      </w:r>
      <w:r>
        <w:rPr>
          <w:rFonts w:ascii="仿宋" w:hAnsi="仿宋" w:eastAsia="仿宋"/>
          <w:snapToGrid w:val="0"/>
          <w:color w:val="000000"/>
          <w:kern w:val="0"/>
          <w:sz w:val="28"/>
          <w:u w:val="single"/>
        </w:rPr>
        <w:t xml:space="preserve">         </w:t>
      </w:r>
      <w:permEnd w:id="31"/>
      <w:r>
        <w:rPr>
          <w:rFonts w:hint="eastAsia" w:ascii="仿宋" w:hAnsi="仿宋" w:eastAsia="仿宋"/>
          <w:snapToGrid w:val="0"/>
          <w:color w:val="000000"/>
          <w:kern w:val="0"/>
          <w:sz w:val="28"/>
        </w:rPr>
        <w:t>（大写）（</w:t>
      </w:r>
      <w:r>
        <w:rPr>
          <w:rFonts w:ascii="Calibri" w:hAnsi="Calibri" w:eastAsia="仿宋"/>
          <w:snapToGrid w:val="0"/>
          <w:color w:val="000000"/>
          <w:kern w:val="0"/>
          <w:sz w:val="28"/>
        </w:rPr>
        <w:t>¥</w:t>
      </w:r>
      <w:permStart w:id="32" w:edGrp="everyone"/>
      <w:r>
        <w:rPr>
          <w:rFonts w:hint="eastAsia" w:ascii="仿宋" w:hAnsi="仿宋" w:eastAsia="仿宋"/>
          <w:snapToGrid w:val="0"/>
          <w:color w:val="000000"/>
          <w:kern w:val="0"/>
          <w:sz w:val="28"/>
          <w:u w:val="single"/>
        </w:rPr>
        <w:t xml:space="preserve">  </w:t>
      </w:r>
      <w:r>
        <w:rPr>
          <w:rFonts w:ascii="仿宋" w:hAnsi="仿宋" w:eastAsia="仿宋"/>
          <w:snapToGrid w:val="0"/>
          <w:color w:val="000000"/>
          <w:kern w:val="0"/>
          <w:sz w:val="28"/>
          <w:u w:val="single"/>
        </w:rPr>
        <w:t xml:space="preserve">    </w:t>
      </w:r>
      <w:r>
        <w:rPr>
          <w:rFonts w:hint="eastAsia" w:ascii="仿宋" w:hAnsi="仿宋" w:eastAsia="仿宋"/>
          <w:snapToGrid w:val="0"/>
          <w:color w:val="000000"/>
          <w:kern w:val="0"/>
          <w:sz w:val="28"/>
          <w:u w:val="single"/>
        </w:rPr>
        <w:t xml:space="preserve">   </w:t>
      </w:r>
      <w:permEnd w:id="32"/>
      <w:r>
        <w:rPr>
          <w:rFonts w:hint="eastAsia" w:ascii="仿宋" w:hAnsi="仿宋" w:eastAsia="仿宋"/>
          <w:snapToGrid w:val="0"/>
          <w:color w:val="000000"/>
          <w:kern w:val="0"/>
          <w:sz w:val="28"/>
        </w:rPr>
        <w:t>），增值税税率</w:t>
      </w:r>
      <w:permStart w:id="33" w:edGrp="everyone"/>
      <w:r>
        <w:rPr>
          <w:rFonts w:hint="eastAsia" w:ascii="仿宋" w:hAnsi="仿宋" w:eastAsia="仿宋"/>
          <w:snapToGrid w:val="0"/>
          <w:color w:val="000000"/>
          <w:kern w:val="0"/>
          <w:sz w:val="28"/>
          <w:u w:val="single"/>
        </w:rPr>
        <w:t xml:space="preserve">    </w:t>
      </w:r>
      <w:permEnd w:id="33"/>
      <w:r>
        <w:rPr>
          <w:rFonts w:hint="eastAsia" w:ascii="仿宋" w:hAnsi="仿宋" w:eastAsia="仿宋"/>
          <w:snapToGrid w:val="0"/>
          <w:color w:val="000000"/>
          <w:kern w:val="0"/>
          <w:sz w:val="28"/>
        </w:rPr>
        <w:t>%，增值税税额</w:t>
      </w:r>
      <w:r>
        <w:rPr>
          <w:rFonts w:hint="eastAsia" w:ascii="仿宋" w:hAnsi="仿宋" w:eastAsia="仿宋"/>
          <w:snapToGrid w:val="0"/>
          <w:color w:val="000000"/>
          <w:kern w:val="0"/>
          <w:sz w:val="28"/>
          <w:u w:val="single"/>
        </w:rPr>
        <w:t xml:space="preserve">     </w:t>
      </w:r>
      <w:r>
        <w:rPr>
          <w:rFonts w:ascii="仿宋" w:hAnsi="仿宋" w:eastAsia="仿宋"/>
          <w:snapToGrid w:val="0"/>
          <w:color w:val="000000"/>
          <w:kern w:val="0"/>
          <w:sz w:val="28"/>
          <w:u w:val="single"/>
        </w:rPr>
        <w:t xml:space="preserve">    </w:t>
      </w:r>
      <w:r>
        <w:rPr>
          <w:rFonts w:hint="eastAsia" w:ascii="仿宋" w:hAnsi="仿宋" w:eastAsia="仿宋"/>
          <w:snapToGrid w:val="0"/>
          <w:color w:val="000000"/>
          <w:kern w:val="0"/>
          <w:sz w:val="28"/>
          <w:u w:val="single"/>
        </w:rPr>
        <w:t xml:space="preserve"> </w:t>
      </w:r>
      <w:r>
        <w:rPr>
          <w:rFonts w:hint="eastAsia" w:ascii="仿宋" w:hAnsi="仿宋" w:eastAsia="仿宋"/>
          <w:snapToGrid w:val="0"/>
          <w:color w:val="000000"/>
          <w:kern w:val="0"/>
          <w:sz w:val="28"/>
        </w:rPr>
        <w:t>元。当合同约定的税率与国家税法规定及税务机关认定的税率不一致时，以国家税法规定及税务机关认定的税率为准进行调整，调整时以不含税价为基准，执行国家法规规定及税务机关规定的税率。</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该报酬包含乙方履行本合同所需全部费用，包括但不限于员工工资、加班费、咨询费、资料费、交通费、食宿费以及税费等。</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5.2技术服务报酬由甲方</w:t>
      </w:r>
      <w:permStart w:id="34" w:edGrp="everyone"/>
      <w:r>
        <w:rPr>
          <w:rFonts w:hint="eastAsia" w:ascii="仿宋" w:hAnsi="仿宋" w:eastAsia="仿宋"/>
          <w:snapToGrid w:val="0"/>
          <w:color w:val="000000"/>
          <w:kern w:val="0"/>
          <w:sz w:val="28"/>
          <w:u w:val="single"/>
        </w:rPr>
        <w:t xml:space="preserve">      </w:t>
      </w:r>
      <w:permEnd w:id="34"/>
      <w:r>
        <w:rPr>
          <w:rFonts w:hint="eastAsia" w:ascii="仿宋" w:hAnsi="仿宋" w:eastAsia="仿宋"/>
          <w:snapToGrid w:val="0"/>
          <w:color w:val="000000"/>
          <w:kern w:val="0"/>
          <w:sz w:val="28"/>
        </w:rPr>
        <w:t>（一次或分期）支付乙方。具体支付方式和时间如下：</w:t>
      </w:r>
    </w:p>
    <w:p>
      <w:pPr>
        <w:widowControl/>
        <w:wordWrap w:val="0"/>
        <w:spacing w:line="480" w:lineRule="exact"/>
        <w:ind w:left="559" w:leftChars="266"/>
        <w:rPr>
          <w:rFonts w:hint="eastAsia" w:ascii="仿宋" w:hAnsi="仿宋" w:eastAsia="仿宋"/>
          <w:snapToGrid w:val="0"/>
          <w:color w:val="000000"/>
          <w:kern w:val="0"/>
          <w:sz w:val="28"/>
          <w:u w:val="single"/>
        </w:rPr>
      </w:pPr>
      <w:r>
        <w:rPr>
          <w:rFonts w:hint="eastAsia" w:ascii="仿宋" w:hAnsi="仿宋" w:eastAsia="仿宋"/>
          <w:snapToGrid w:val="0"/>
          <w:color w:val="000000"/>
          <w:kern w:val="0"/>
          <w:sz w:val="28"/>
        </w:rPr>
        <w:t>（1）</w:t>
      </w:r>
      <w:permStart w:id="35" w:edGrp="everyone"/>
      <w:r>
        <w:rPr>
          <w:rFonts w:hint="eastAsia" w:ascii="仿宋" w:hAnsi="仿宋" w:eastAsia="仿宋"/>
          <w:snapToGrid w:val="0"/>
          <w:color w:val="000000"/>
          <w:kern w:val="0"/>
          <w:sz w:val="28"/>
          <w:u w:val="single"/>
        </w:rPr>
        <w:t xml:space="preserve">                                                  </w:t>
      </w:r>
      <w:permEnd w:id="35"/>
      <w:r>
        <w:rPr>
          <w:rFonts w:hint="eastAsia" w:ascii="仿宋" w:hAnsi="仿宋" w:eastAsia="仿宋"/>
          <w:snapToGrid w:val="0"/>
          <w:color w:val="000000"/>
          <w:kern w:val="0"/>
          <w:sz w:val="28"/>
        </w:rPr>
        <w:t>。（2）</w:t>
      </w:r>
      <w:permStart w:id="36" w:edGrp="everyone"/>
      <w:r>
        <w:rPr>
          <w:rFonts w:hint="eastAsia" w:ascii="仿宋" w:hAnsi="仿宋" w:eastAsia="仿宋"/>
          <w:snapToGrid w:val="0"/>
          <w:color w:val="000000"/>
          <w:kern w:val="0"/>
          <w:sz w:val="28"/>
          <w:u w:val="single"/>
        </w:rPr>
        <w:t xml:space="preserve">                                                  </w:t>
      </w:r>
      <w:permEnd w:id="36"/>
      <w:r>
        <w:rPr>
          <w:rFonts w:hint="eastAsia" w:ascii="仿宋" w:hAnsi="仿宋" w:eastAsia="仿宋"/>
          <w:snapToGrid w:val="0"/>
          <w:color w:val="000000"/>
          <w:kern w:val="0"/>
          <w:sz w:val="28"/>
        </w:rPr>
        <w:t>。</w:t>
      </w:r>
    </w:p>
    <w:p>
      <w:pPr>
        <w:widowControl/>
        <w:tabs>
          <w:tab w:val="left" w:pos="720"/>
        </w:tabs>
        <w:wordWrap w:val="0"/>
        <w:spacing w:line="480" w:lineRule="exact"/>
        <w:ind w:firstLine="560" w:firstLineChars="200"/>
        <w:rPr>
          <w:rFonts w:hint="eastAsia" w:ascii="仿宋" w:hAnsi="仿宋" w:eastAsia="仿宋"/>
          <w:snapToGrid w:val="0"/>
          <w:color w:val="000000"/>
          <w:kern w:val="0"/>
          <w:sz w:val="28"/>
          <w:u w:val="single"/>
        </w:rPr>
      </w:pPr>
      <w:r>
        <w:rPr>
          <w:rFonts w:hint="eastAsia" w:ascii="仿宋" w:hAnsi="仿宋" w:eastAsia="仿宋"/>
          <w:snapToGrid w:val="0"/>
          <w:color w:val="000000"/>
          <w:kern w:val="0"/>
          <w:sz w:val="28"/>
        </w:rPr>
        <w:t>（3）</w:t>
      </w:r>
      <w:permStart w:id="37" w:edGrp="everyone"/>
      <w:r>
        <w:rPr>
          <w:rFonts w:hint="eastAsia" w:ascii="仿宋" w:hAnsi="仿宋" w:eastAsia="仿宋"/>
          <w:snapToGrid w:val="0"/>
          <w:color w:val="000000"/>
          <w:kern w:val="0"/>
          <w:sz w:val="28"/>
          <w:u w:val="single"/>
        </w:rPr>
        <w:t xml:space="preserve">                                                  </w:t>
      </w:r>
      <w:permEnd w:id="37"/>
      <w:r>
        <w:rPr>
          <w:rFonts w:hint="eastAsia" w:ascii="仿宋" w:hAnsi="仿宋" w:eastAsia="仿宋"/>
          <w:snapToGrid w:val="0"/>
          <w:color w:val="000000"/>
          <w:kern w:val="0"/>
          <w:sz w:val="28"/>
        </w:rPr>
        <w:t>。</w:t>
      </w:r>
    </w:p>
    <w:p>
      <w:pPr>
        <w:widowControl/>
        <w:tabs>
          <w:tab w:val="left" w:pos="720"/>
        </w:tabs>
        <w:wordWrap w:val="0"/>
        <w:spacing w:line="480" w:lineRule="exact"/>
        <w:ind w:firstLine="560" w:firstLineChars="200"/>
        <w:rPr>
          <w:rFonts w:ascii="仿宋_GB2312" w:eastAsia="仿宋_GB2312"/>
          <w:snapToGrid w:val="0"/>
          <w:color w:val="000000"/>
          <w:kern w:val="0"/>
          <w:sz w:val="28"/>
        </w:rPr>
      </w:pPr>
      <w:r>
        <w:rPr>
          <w:rFonts w:hint="eastAsia" w:ascii="仿宋" w:hAnsi="仿宋" w:eastAsia="仿宋"/>
          <w:snapToGrid w:val="0"/>
          <w:color w:val="000000"/>
          <w:kern w:val="0"/>
          <w:sz w:val="28"/>
        </w:rPr>
        <w:t>乙方应提供真实合法有效且符合甲方主管税务机关标准的等额增值税发票，乙方未按合同约定提供发票的，甲方有权相应延期付款且不视为违约。</w:t>
      </w:r>
    </w:p>
    <w:p>
      <w:pPr>
        <w:widowControl/>
        <w:wordWrap w:val="0"/>
        <w:spacing w:line="480" w:lineRule="exact"/>
        <w:ind w:firstLine="548" w:firstLineChars="196"/>
        <w:outlineLvl w:val="1"/>
        <w:rPr>
          <w:rFonts w:ascii="黑体" w:eastAsia="黑体"/>
          <w:snapToGrid w:val="0"/>
          <w:color w:val="000000"/>
          <w:kern w:val="0"/>
          <w:sz w:val="28"/>
        </w:rPr>
      </w:pPr>
      <w:bookmarkStart w:id="11" w:name="_Toc6281"/>
      <w:bookmarkStart w:id="12" w:name="_Toc363053363"/>
      <w:r>
        <w:rPr>
          <w:rFonts w:hint="eastAsia" w:ascii="黑体" w:eastAsia="黑体"/>
          <w:snapToGrid w:val="0"/>
          <w:color w:val="000000"/>
          <w:kern w:val="0"/>
          <w:sz w:val="28"/>
        </w:rPr>
        <w:t>6.技术服务工作成果的验收</w:t>
      </w:r>
      <w:bookmarkEnd w:id="11"/>
      <w:bookmarkEnd w:id="12"/>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6.1乙方完成技术服务工作的形式：</w:t>
      </w:r>
      <w:permStart w:id="38" w:edGrp="everyone"/>
      <w:r>
        <w:rPr>
          <w:rFonts w:hint="eastAsia" w:ascii="仿宋" w:hAnsi="仿宋" w:eastAsia="仿宋"/>
          <w:snapToGrid w:val="0"/>
          <w:color w:val="000000"/>
          <w:kern w:val="0"/>
          <w:sz w:val="28"/>
          <w:u w:val="single"/>
        </w:rPr>
        <w:t xml:space="preserve">                        </w:t>
      </w:r>
      <w:permEnd w:id="38"/>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6.2技术服务工作成果的验收标准：</w:t>
      </w:r>
      <w:permStart w:id="39" w:edGrp="everyone"/>
      <w:r>
        <w:rPr>
          <w:rFonts w:hint="eastAsia" w:ascii="仿宋" w:hAnsi="仿宋" w:eastAsia="仿宋"/>
          <w:snapToGrid w:val="0"/>
          <w:color w:val="000000"/>
          <w:kern w:val="0"/>
          <w:sz w:val="28"/>
          <w:u w:val="single"/>
        </w:rPr>
        <w:t xml:space="preserve">                        </w:t>
      </w:r>
      <w:permEnd w:id="39"/>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6.3技术服务工作成果的验收方法：</w:t>
      </w:r>
      <w:permStart w:id="40" w:edGrp="everyone"/>
      <w:r>
        <w:rPr>
          <w:rFonts w:hint="eastAsia" w:ascii="仿宋" w:hAnsi="仿宋" w:eastAsia="仿宋"/>
          <w:snapToGrid w:val="0"/>
          <w:color w:val="000000"/>
          <w:kern w:val="0"/>
          <w:sz w:val="28"/>
          <w:u w:val="single"/>
        </w:rPr>
        <w:t xml:space="preserve">                        </w:t>
      </w:r>
      <w:permEnd w:id="40"/>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6.4验收的时间和地点：</w:t>
      </w:r>
      <w:permStart w:id="41" w:edGrp="everyone"/>
      <w:r>
        <w:rPr>
          <w:rFonts w:hint="eastAsia" w:ascii="仿宋" w:hAnsi="仿宋" w:eastAsia="仿宋"/>
          <w:snapToGrid w:val="0"/>
          <w:color w:val="000000"/>
          <w:kern w:val="0"/>
          <w:sz w:val="28"/>
          <w:u w:val="single"/>
        </w:rPr>
        <w:t xml:space="preserve">                                 </w:t>
      </w:r>
      <w:permEnd w:id="41"/>
      <w:r>
        <w:rPr>
          <w:rFonts w:hint="eastAsia" w:ascii="仿宋" w:hAnsi="仿宋" w:eastAsia="仿宋"/>
          <w:snapToGrid w:val="0"/>
          <w:color w:val="000000"/>
          <w:kern w:val="0"/>
          <w:sz w:val="28"/>
        </w:rPr>
        <w:t>。</w:t>
      </w:r>
    </w:p>
    <w:p>
      <w:pPr>
        <w:widowControl/>
        <w:wordWrap w:val="0"/>
        <w:spacing w:line="480" w:lineRule="exact"/>
        <w:ind w:firstLine="548" w:firstLineChars="196"/>
        <w:outlineLvl w:val="1"/>
        <w:rPr>
          <w:rFonts w:ascii="黑体" w:eastAsia="黑体"/>
          <w:snapToGrid w:val="0"/>
          <w:color w:val="000000"/>
          <w:kern w:val="0"/>
          <w:sz w:val="28"/>
        </w:rPr>
      </w:pPr>
      <w:bookmarkStart w:id="13" w:name="_Toc363053364"/>
      <w:bookmarkStart w:id="14" w:name="_Toc25050"/>
      <w:r>
        <w:rPr>
          <w:rFonts w:hint="eastAsia" w:ascii="黑体" w:eastAsia="黑体"/>
          <w:snapToGrid w:val="0"/>
          <w:color w:val="000000"/>
          <w:kern w:val="0"/>
          <w:sz w:val="28"/>
        </w:rPr>
        <w:t>7.知识产权</w:t>
      </w:r>
      <w:bookmarkEnd w:id="13"/>
      <w:bookmarkEnd w:id="14"/>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7.1乙方提交的技术服务工作成果及相关知识产权归</w:t>
      </w:r>
      <w:permStart w:id="42" w:edGrp="everyone"/>
      <w:r>
        <w:rPr>
          <w:rFonts w:hint="eastAsia" w:ascii="仿宋" w:hAnsi="仿宋" w:eastAsia="仿宋"/>
          <w:snapToGrid w:val="0"/>
          <w:color w:val="000000"/>
          <w:kern w:val="0"/>
          <w:sz w:val="28"/>
          <w:u w:val="single"/>
        </w:rPr>
        <w:t xml:space="preserve">    </w:t>
      </w:r>
      <w:permEnd w:id="42"/>
      <w:r>
        <w:rPr>
          <w:rFonts w:hint="eastAsia" w:ascii="仿宋" w:hAnsi="仿宋" w:eastAsia="仿宋"/>
          <w:snapToGrid w:val="0"/>
          <w:color w:val="000000"/>
          <w:kern w:val="0"/>
          <w:sz w:val="28"/>
        </w:rPr>
        <w:t>（甲、乙、双）方所有。</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7.2甲方利用乙方提交的技术服务工作成果所完成的新的技术成果，归</w:t>
      </w:r>
      <w:permStart w:id="43" w:edGrp="everyone"/>
      <w:r>
        <w:rPr>
          <w:rFonts w:hint="eastAsia" w:ascii="仿宋" w:hAnsi="仿宋" w:eastAsia="仿宋"/>
          <w:snapToGrid w:val="0"/>
          <w:color w:val="000000"/>
          <w:kern w:val="0"/>
          <w:sz w:val="28"/>
          <w:u w:val="single"/>
        </w:rPr>
        <w:t xml:space="preserve">    </w:t>
      </w:r>
      <w:permEnd w:id="43"/>
      <w:r>
        <w:rPr>
          <w:rFonts w:hint="eastAsia" w:ascii="仿宋" w:hAnsi="仿宋" w:eastAsia="仿宋"/>
          <w:snapToGrid w:val="0"/>
          <w:color w:val="000000"/>
          <w:kern w:val="0"/>
          <w:sz w:val="28"/>
        </w:rPr>
        <w:t>（甲、乙、双）方所有。</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7.3乙方在履行本合同过程中所完成的新的技术成果，归</w:t>
      </w:r>
      <w:permStart w:id="44" w:edGrp="everyone"/>
      <w:r>
        <w:rPr>
          <w:rFonts w:hint="eastAsia" w:ascii="仿宋" w:hAnsi="仿宋" w:eastAsia="仿宋"/>
          <w:snapToGrid w:val="0"/>
          <w:color w:val="000000"/>
          <w:kern w:val="0"/>
          <w:sz w:val="28"/>
          <w:u w:val="single"/>
        </w:rPr>
        <w:t xml:space="preserve">    </w:t>
      </w:r>
      <w:permEnd w:id="44"/>
      <w:r>
        <w:rPr>
          <w:rFonts w:hint="eastAsia" w:ascii="仿宋" w:hAnsi="仿宋" w:eastAsia="仿宋"/>
          <w:snapToGrid w:val="0"/>
          <w:color w:val="000000"/>
          <w:kern w:val="0"/>
          <w:sz w:val="28"/>
        </w:rPr>
        <w:t>（甲、乙、双）方所有。</w:t>
      </w:r>
    </w:p>
    <w:p>
      <w:pPr>
        <w:widowControl/>
        <w:wordWrap w:val="0"/>
        <w:spacing w:line="480" w:lineRule="exact"/>
        <w:ind w:firstLine="548" w:firstLineChars="196"/>
        <w:outlineLvl w:val="1"/>
        <w:rPr>
          <w:rFonts w:hint="eastAsia" w:ascii="黑体" w:hAnsi="黑体" w:eastAsia="黑体"/>
          <w:snapToGrid w:val="0"/>
          <w:color w:val="000000"/>
          <w:kern w:val="0"/>
          <w:sz w:val="28"/>
        </w:rPr>
      </w:pPr>
      <w:bookmarkStart w:id="15" w:name="_Toc363053365"/>
      <w:bookmarkStart w:id="16" w:name="_Toc28800"/>
      <w:r>
        <w:rPr>
          <w:rFonts w:hint="eastAsia" w:ascii="黑体" w:hAnsi="黑体" w:eastAsia="黑体"/>
          <w:snapToGrid w:val="0"/>
          <w:color w:val="000000"/>
          <w:kern w:val="0"/>
          <w:sz w:val="28"/>
        </w:rPr>
        <w:t>8.保密义务</w:t>
      </w:r>
      <w:bookmarkEnd w:id="15"/>
      <w:bookmarkEnd w:id="16"/>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8.1一方及其工作人员应对技术服务合同签订、履行过程中了解到的涉及到另一方商业秘密的文件资料以及其他尚未公开的有关信息承担保密责任，并采取相应的保密措施。双方应承担的保密义务包括但不限于：</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8.1.1未经一方书面同意，另一方不得将上述保密信息披露给任何第三人；</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 xml:space="preserve">8.1.2 不得将上述保密信息用于本合同以外的其他目的。 </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8.1.3 在技术服务项目通过评审后或按合同要求，及时将上述资料和信息返还对方或按对方要求作适当处理。</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8.2 涉密人员范围</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甲方涉密人员范围：</w:t>
      </w:r>
      <w:permStart w:id="45" w:edGrp="everyone"/>
      <w:r>
        <w:rPr>
          <w:rFonts w:hint="eastAsia" w:ascii="仿宋" w:hAnsi="仿宋" w:eastAsia="仿宋"/>
          <w:snapToGrid w:val="0"/>
          <w:color w:val="000000"/>
          <w:kern w:val="0"/>
          <w:sz w:val="28"/>
          <w:u w:val="single"/>
        </w:rPr>
        <w:t xml:space="preserve">                                     </w:t>
      </w:r>
      <w:permEnd w:id="45"/>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乙方涉密人员范围：</w:t>
      </w:r>
      <w:permStart w:id="46" w:edGrp="everyone"/>
      <w:r>
        <w:rPr>
          <w:rFonts w:hint="eastAsia" w:ascii="仿宋" w:hAnsi="仿宋" w:eastAsia="仿宋"/>
          <w:snapToGrid w:val="0"/>
          <w:color w:val="000000"/>
          <w:kern w:val="0"/>
          <w:sz w:val="28"/>
          <w:u w:val="single"/>
        </w:rPr>
        <w:t xml:space="preserve">                                     </w:t>
      </w:r>
      <w:permEnd w:id="46"/>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8.3上述保密义务的期限至保密信息正式向社会公开之日或一方书面解除另一方此合同项下保密义务之日止。</w:t>
      </w:r>
    </w:p>
    <w:p>
      <w:pPr>
        <w:widowControl/>
        <w:wordWrap w:val="0"/>
        <w:spacing w:line="480" w:lineRule="exact"/>
        <w:ind w:firstLine="548" w:firstLineChars="196"/>
        <w:outlineLvl w:val="1"/>
        <w:rPr>
          <w:rFonts w:ascii="黑体" w:eastAsia="黑体"/>
          <w:snapToGrid w:val="0"/>
          <w:color w:val="000000"/>
          <w:kern w:val="0"/>
          <w:sz w:val="28"/>
        </w:rPr>
      </w:pPr>
      <w:bookmarkStart w:id="17" w:name="_Toc363053366"/>
      <w:bookmarkStart w:id="18" w:name="_Toc2417"/>
      <w:r>
        <w:rPr>
          <w:rFonts w:hint="eastAsia" w:ascii="黑体" w:eastAsia="黑体"/>
          <w:snapToGrid w:val="0"/>
          <w:color w:val="000000"/>
          <w:kern w:val="0"/>
          <w:sz w:val="28"/>
        </w:rPr>
        <w:t>9.违约责任</w:t>
      </w:r>
      <w:bookmarkEnd w:id="17"/>
      <w:bookmarkEnd w:id="18"/>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9.1 乙方不履行本合同义务或履行义务不符合约定的，甲方有权要求乙方承担继续履行、赔偿损失或支付违约金等违约责任。</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9.1.1 乙方未按期完成技术服务工作的，每逾期1天，应向甲方支付相当于技术服务报酬</w:t>
      </w:r>
      <w:permStart w:id="47" w:edGrp="everyone"/>
      <w:r>
        <w:rPr>
          <w:rFonts w:hint="eastAsia" w:ascii="仿宋" w:hAnsi="仿宋" w:eastAsia="仿宋"/>
          <w:snapToGrid w:val="0"/>
          <w:color w:val="000000"/>
          <w:kern w:val="0"/>
          <w:sz w:val="28"/>
          <w:u w:val="single"/>
        </w:rPr>
        <w:t xml:space="preserve">   </w:t>
      </w:r>
      <w:permEnd w:id="47"/>
      <w:r>
        <w:rPr>
          <w:rFonts w:hint="eastAsia" w:ascii="仿宋" w:hAnsi="仿宋" w:eastAsia="仿宋"/>
          <w:snapToGrid w:val="0"/>
          <w:color w:val="000000"/>
          <w:kern w:val="0"/>
          <w:sz w:val="28"/>
        </w:rPr>
        <w:t>%的违约金，逾期超过</w:t>
      </w:r>
      <w:permStart w:id="48" w:edGrp="everyone"/>
      <w:r>
        <w:rPr>
          <w:rFonts w:hint="eastAsia" w:ascii="仿宋" w:hAnsi="仿宋" w:eastAsia="仿宋"/>
          <w:snapToGrid w:val="0"/>
          <w:color w:val="000000"/>
          <w:kern w:val="0"/>
          <w:sz w:val="28"/>
          <w:u w:val="single"/>
        </w:rPr>
        <w:t xml:space="preserve">   </w:t>
      </w:r>
      <w:permEnd w:id="48"/>
      <w:r>
        <w:rPr>
          <w:rFonts w:hint="eastAsia" w:ascii="仿宋" w:hAnsi="仿宋" w:eastAsia="仿宋"/>
          <w:snapToGrid w:val="0"/>
          <w:color w:val="000000"/>
          <w:kern w:val="0"/>
          <w:sz w:val="28"/>
        </w:rPr>
        <w:t>日的，甲方有权单方解除合同。</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9.1.2 乙方未按合同约定履行合同义务，经甲方催告仍未纠正的，甲方有权单方解除合同。由于整改纠正造成进度延期交付的视同逾期交付。</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 xml:space="preserve">9.1.3乙方提供的技术服务不符合本合同约定的验收标准，未通过甲方验收的，乙方应退还甲方已支付的全部款项，并向甲方支付相当于技术服务报酬 </w:t>
      </w:r>
      <w:permStart w:id="49" w:edGrp="everyone"/>
      <w:r>
        <w:rPr>
          <w:rFonts w:hint="eastAsia" w:ascii="仿宋" w:hAnsi="仿宋" w:eastAsia="仿宋"/>
          <w:snapToGrid w:val="0"/>
          <w:color w:val="000000"/>
          <w:kern w:val="0"/>
          <w:sz w:val="28"/>
          <w:u w:val="single"/>
        </w:rPr>
        <w:t xml:space="preserve">   </w:t>
      </w:r>
      <w:permEnd w:id="49"/>
      <w:r>
        <w:rPr>
          <w:rFonts w:hint="eastAsia" w:ascii="仿宋" w:hAnsi="仿宋" w:eastAsia="仿宋"/>
          <w:snapToGrid w:val="0"/>
          <w:color w:val="000000"/>
          <w:kern w:val="0"/>
          <w:sz w:val="28"/>
        </w:rPr>
        <w:t>%的违约金。</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9.1.4乙方违反合同约定的保密义务，应承担一切法律责任并向甲方支付相当于技术服务报酬</w:t>
      </w:r>
      <w:permStart w:id="50" w:edGrp="everyone"/>
      <w:r>
        <w:rPr>
          <w:rFonts w:hint="eastAsia" w:ascii="仿宋" w:hAnsi="仿宋" w:eastAsia="仿宋"/>
          <w:snapToGrid w:val="0"/>
          <w:color w:val="000000"/>
          <w:kern w:val="0"/>
          <w:sz w:val="28"/>
          <w:u w:val="single"/>
        </w:rPr>
        <w:t xml:space="preserve">   </w:t>
      </w:r>
      <w:permEnd w:id="50"/>
      <w:r>
        <w:rPr>
          <w:rFonts w:hint="eastAsia" w:ascii="仿宋" w:hAnsi="仿宋" w:eastAsia="仿宋"/>
          <w:snapToGrid w:val="0"/>
          <w:color w:val="000000"/>
          <w:kern w:val="0"/>
          <w:sz w:val="28"/>
        </w:rPr>
        <w:t>%的违约金。</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9.1.5合同因乙方原因解除的，甲方有权停止支付并要求乙方退还甲方已支付的全部款项，且乙方应向甲方支付相当于技术服务报酬</w:t>
      </w:r>
      <w:permStart w:id="51" w:edGrp="everyone"/>
      <w:r>
        <w:rPr>
          <w:rFonts w:hint="eastAsia" w:ascii="仿宋" w:hAnsi="仿宋" w:eastAsia="仿宋"/>
          <w:snapToGrid w:val="0"/>
          <w:color w:val="000000"/>
          <w:kern w:val="0"/>
          <w:sz w:val="28"/>
          <w:u w:val="single"/>
        </w:rPr>
        <w:t xml:space="preserve">   </w:t>
      </w:r>
      <w:permEnd w:id="51"/>
      <w:r>
        <w:rPr>
          <w:rFonts w:hint="eastAsia" w:ascii="仿宋" w:hAnsi="仿宋" w:eastAsia="仿宋"/>
          <w:snapToGrid w:val="0"/>
          <w:color w:val="000000"/>
          <w:kern w:val="0"/>
          <w:sz w:val="28"/>
        </w:rPr>
        <w:t>%的违约金。</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9.1.6乙方因违约需要向甲方支付违约金或赔偿损失的，甲方有权从任何一期合同应付款项中予以扣除。</w:t>
      </w:r>
    </w:p>
    <w:p>
      <w:pPr>
        <w:widowControl/>
        <w:wordWrap w:val="0"/>
        <w:spacing w:line="480" w:lineRule="exact"/>
        <w:ind w:firstLine="560"/>
        <w:rPr>
          <w:rFonts w:hint="eastAsia" w:ascii="仿宋" w:hAnsi="仿宋" w:eastAsia="仿宋"/>
          <w:snapToGrid w:val="0"/>
          <w:color w:val="000000"/>
          <w:kern w:val="0"/>
          <w:sz w:val="28"/>
        </w:rPr>
      </w:pPr>
      <w:r>
        <w:rPr>
          <w:rFonts w:hint="eastAsia" w:ascii="仿宋" w:hAnsi="仿宋" w:eastAsia="仿宋"/>
          <w:snapToGrid w:val="0"/>
          <w:color w:val="000000"/>
          <w:kern w:val="0"/>
          <w:sz w:val="28"/>
        </w:rPr>
        <w:t>9.2甲方不履行本合同义务或者履行义务不符合约定的，乙方有权要求甲方承担继续履行、支付违约金等违约责任。</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9.2.1甲方不提供工作条件或提供的工作条件不符合约定，影响工作进度和质量，承担由此造成的项目延期、费用增加的责任。</w:t>
      </w:r>
    </w:p>
    <w:p>
      <w:pPr>
        <w:widowControl/>
        <w:wordWrap w:val="0"/>
        <w:spacing w:line="480" w:lineRule="exact"/>
        <w:ind w:firstLine="560" w:firstLineChars="200"/>
        <w:rPr>
          <w:rFonts w:hint="eastAsia" w:ascii="仿宋" w:hAnsi="仿宋" w:eastAsia="仿宋"/>
          <w:snapToGrid w:val="0"/>
          <w:color w:val="000000"/>
          <w:kern w:val="0"/>
          <w:sz w:val="28"/>
          <w:szCs w:val="22"/>
        </w:rPr>
      </w:pPr>
      <w:r>
        <w:rPr>
          <w:rFonts w:hint="eastAsia" w:ascii="仿宋" w:hAnsi="仿宋" w:eastAsia="仿宋"/>
          <w:snapToGrid w:val="0"/>
          <w:color w:val="000000"/>
          <w:kern w:val="0"/>
          <w:sz w:val="28"/>
        </w:rPr>
        <w:t>9.2.2</w:t>
      </w:r>
      <w:r>
        <w:rPr>
          <w:rFonts w:hint="eastAsia" w:ascii="仿宋" w:hAnsi="仿宋" w:eastAsia="仿宋"/>
          <w:snapToGrid w:val="0"/>
          <w:color w:val="000000"/>
          <w:kern w:val="0"/>
          <w:sz w:val="28"/>
          <w:szCs w:val="22"/>
        </w:rPr>
        <w:t>甲方逾期支付技术服务报酬的，应就逾期部分向乙方支付按照合同订立时全国银行间同业拆借中心公布的1年期贷款市场报价利率计算的逾期付款违约金。</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9.2.3甲方无正当理由不接受工作成果的，已支付的报酬不得追回，未支付的报酬应当支付，并向乙方支付相当于技术服务报酬</w:t>
      </w:r>
      <w:permStart w:id="52" w:edGrp="everyone"/>
      <w:r>
        <w:rPr>
          <w:rFonts w:hint="eastAsia" w:ascii="仿宋" w:hAnsi="仿宋" w:eastAsia="仿宋"/>
          <w:snapToGrid w:val="0"/>
          <w:color w:val="000000"/>
          <w:kern w:val="0"/>
          <w:sz w:val="28"/>
          <w:u w:val="single"/>
        </w:rPr>
        <w:t xml:space="preserve">   </w:t>
      </w:r>
      <w:permEnd w:id="52"/>
      <w:r>
        <w:rPr>
          <w:rFonts w:hint="eastAsia" w:ascii="仿宋" w:hAnsi="仿宋" w:eastAsia="仿宋"/>
          <w:snapToGrid w:val="0"/>
          <w:color w:val="000000"/>
          <w:kern w:val="0"/>
          <w:sz w:val="28"/>
        </w:rPr>
        <w:t>%的违约金；甲方无正当理由逾期接受工作成果的，每逾期1天，应向乙方支付相当于技术服务报酬</w:t>
      </w:r>
      <w:permStart w:id="53" w:edGrp="everyone"/>
      <w:r>
        <w:rPr>
          <w:rFonts w:hint="eastAsia" w:ascii="仿宋" w:hAnsi="仿宋" w:eastAsia="仿宋"/>
          <w:snapToGrid w:val="0"/>
          <w:color w:val="000000"/>
          <w:kern w:val="0"/>
          <w:sz w:val="28"/>
          <w:u w:val="single"/>
        </w:rPr>
        <w:t xml:space="preserve">   </w:t>
      </w:r>
      <w:permEnd w:id="53"/>
      <w:r>
        <w:rPr>
          <w:rFonts w:hint="eastAsia" w:ascii="仿宋" w:hAnsi="仿宋" w:eastAsia="仿宋"/>
          <w:snapToGrid w:val="0"/>
          <w:color w:val="000000"/>
          <w:kern w:val="0"/>
          <w:sz w:val="28"/>
        </w:rPr>
        <w:t>%的违约金，逾期超过</w:t>
      </w:r>
      <w:permStart w:id="54" w:edGrp="everyone"/>
      <w:r>
        <w:rPr>
          <w:rFonts w:hint="eastAsia" w:ascii="仿宋" w:hAnsi="仿宋" w:eastAsia="仿宋"/>
          <w:snapToGrid w:val="0"/>
          <w:color w:val="000000"/>
          <w:kern w:val="0"/>
          <w:sz w:val="28"/>
          <w:u w:val="single"/>
        </w:rPr>
        <w:t xml:space="preserve">   </w:t>
      </w:r>
      <w:permEnd w:id="54"/>
      <w:r>
        <w:rPr>
          <w:rFonts w:hint="eastAsia" w:ascii="仿宋" w:hAnsi="仿宋" w:eastAsia="仿宋"/>
          <w:snapToGrid w:val="0"/>
          <w:color w:val="000000"/>
          <w:kern w:val="0"/>
          <w:sz w:val="28"/>
        </w:rPr>
        <w:t>日的，乙方有权单方解除合同。</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9.2.4甲方违反合同约定的保密义务，应承担一切法律责任并向乙方支付相当于技术服务报酬</w:t>
      </w:r>
      <w:permStart w:id="55" w:edGrp="everyone"/>
      <w:r>
        <w:rPr>
          <w:rFonts w:hint="eastAsia" w:ascii="仿宋" w:hAnsi="仿宋" w:eastAsia="仿宋"/>
          <w:snapToGrid w:val="0"/>
          <w:color w:val="000000"/>
          <w:kern w:val="0"/>
          <w:sz w:val="28"/>
          <w:u w:val="single"/>
        </w:rPr>
        <w:t xml:space="preserve">   </w:t>
      </w:r>
      <w:permEnd w:id="55"/>
      <w:r>
        <w:rPr>
          <w:rFonts w:hint="eastAsia" w:ascii="仿宋" w:hAnsi="仿宋" w:eastAsia="仿宋"/>
          <w:snapToGrid w:val="0"/>
          <w:color w:val="000000"/>
          <w:kern w:val="0"/>
          <w:sz w:val="28"/>
        </w:rPr>
        <w:t>%的违约金。</w:t>
      </w:r>
    </w:p>
    <w:p>
      <w:pPr>
        <w:widowControl/>
        <w:wordWrap w:val="0"/>
        <w:spacing w:line="480" w:lineRule="exact"/>
        <w:ind w:firstLine="548" w:firstLineChars="196"/>
        <w:outlineLvl w:val="1"/>
        <w:rPr>
          <w:rFonts w:ascii="黑体" w:eastAsia="黑体"/>
          <w:snapToGrid w:val="0"/>
          <w:color w:val="000000"/>
          <w:kern w:val="0"/>
          <w:sz w:val="28"/>
        </w:rPr>
      </w:pPr>
      <w:bookmarkStart w:id="19" w:name="_Toc363053367"/>
      <w:bookmarkStart w:id="20" w:name="_Toc8673"/>
      <w:r>
        <w:rPr>
          <w:rFonts w:hint="eastAsia" w:ascii="黑体" w:eastAsia="黑体"/>
          <w:snapToGrid w:val="0"/>
          <w:color w:val="000000"/>
          <w:kern w:val="0"/>
          <w:sz w:val="28"/>
        </w:rPr>
        <w:t>10.合同变更和解除</w:t>
      </w:r>
      <w:bookmarkEnd w:id="19"/>
      <w:bookmarkEnd w:id="20"/>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10.1双方经协商一致可变更或解除合同，并以书面形式确定。</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10.2有下列情形之一的，一方可以向另一方提出变更或解除合同的书面请求，另一方应当在10日内予以书面答复；逾期未予书面答复的，视为同意：</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（1）因对方违约使合同不能继续履行或没有必要继续履行；</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（2）</w:t>
      </w:r>
      <w:permStart w:id="56" w:edGrp="everyone"/>
      <w:r>
        <w:rPr>
          <w:rFonts w:hint="eastAsia" w:ascii="仿宋" w:hAnsi="仿宋" w:eastAsia="仿宋"/>
          <w:snapToGrid w:val="0"/>
          <w:color w:val="000000"/>
          <w:kern w:val="0"/>
          <w:sz w:val="28"/>
          <w:u w:val="single"/>
        </w:rPr>
        <w:t xml:space="preserve">                                                </w:t>
      </w:r>
      <w:permEnd w:id="56"/>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10.3法律规定的合同解除情形出现时，一方主张解除合同的，应当书面通知对方。合同自通知到达对方时解除。</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10.4本合同中约定可单方解除合同的，单方解除合同的条件成就时，享有解除权的一方可单方解除合同，但应书面通知对方。合同自通知到达对方时解除。</w:t>
      </w:r>
    </w:p>
    <w:p>
      <w:pPr>
        <w:widowControl/>
        <w:wordWrap w:val="0"/>
        <w:spacing w:line="480" w:lineRule="exact"/>
        <w:ind w:firstLine="548" w:firstLineChars="196"/>
        <w:outlineLvl w:val="1"/>
        <w:rPr>
          <w:rFonts w:ascii="黑体" w:eastAsia="黑体"/>
          <w:snapToGrid w:val="0"/>
          <w:color w:val="000000"/>
          <w:kern w:val="0"/>
          <w:sz w:val="28"/>
        </w:rPr>
      </w:pPr>
      <w:bookmarkStart w:id="21" w:name="_Toc363053368"/>
      <w:bookmarkStart w:id="22" w:name="_Toc22771"/>
      <w:r>
        <w:rPr>
          <w:rFonts w:hint="eastAsia" w:ascii="黑体" w:eastAsia="黑体"/>
          <w:snapToGrid w:val="0"/>
          <w:color w:val="000000"/>
          <w:kern w:val="0"/>
          <w:sz w:val="28"/>
        </w:rPr>
        <w:t>11.争议解决</w:t>
      </w:r>
      <w:bookmarkEnd w:id="21"/>
      <w:bookmarkEnd w:id="22"/>
    </w:p>
    <w:p>
      <w:pPr>
        <w:wordWrap w:val="0"/>
        <w:spacing w:line="480" w:lineRule="exact"/>
        <w:ind w:firstLine="560"/>
        <w:rPr>
          <w:rFonts w:hint="eastAsia" w:ascii="仿宋" w:hAnsi="仿宋" w:eastAsia="仿宋"/>
          <w:color w:val="000000"/>
          <w:sz w:val="28"/>
        </w:rPr>
      </w:pPr>
      <w:r>
        <w:rPr>
          <w:rFonts w:hint="eastAsia" w:ascii="仿宋" w:hAnsi="仿宋" w:eastAsia="仿宋"/>
          <w:color w:val="000000"/>
          <w:sz w:val="28"/>
        </w:rPr>
        <w:t>11.1因合同及合同有关事项发生的争议，双方应本着诚实信用原则，通过友好协商解决，经协商仍无法达成一致的，按以下第</w:t>
      </w:r>
      <w:permStart w:id="57" w:edGrp="everyone"/>
      <w:r>
        <w:rPr>
          <w:rFonts w:hint="eastAsia" w:ascii="仿宋" w:hAnsi="仿宋" w:eastAsia="仿宋"/>
          <w:color w:val="000000"/>
          <w:sz w:val="28"/>
          <w:u w:val="single"/>
        </w:rPr>
        <w:t xml:space="preserve">  </w:t>
      </w:r>
      <w:permEnd w:id="57"/>
      <w:r>
        <w:rPr>
          <w:rFonts w:hint="eastAsia" w:ascii="仿宋" w:hAnsi="仿宋" w:eastAsia="仿宋"/>
          <w:color w:val="000000"/>
          <w:sz w:val="28"/>
        </w:rPr>
        <w:t>种方式处理：</w:t>
      </w:r>
    </w:p>
    <w:p>
      <w:pPr>
        <w:wordWrap w:val="0"/>
        <w:spacing w:line="480" w:lineRule="exact"/>
        <w:ind w:firstLine="560"/>
        <w:rPr>
          <w:rFonts w:hint="eastAsia" w:ascii="仿宋" w:hAnsi="仿宋" w:eastAsia="仿宋"/>
          <w:color w:val="000000"/>
          <w:sz w:val="28"/>
        </w:rPr>
      </w:pPr>
      <w:r>
        <w:rPr>
          <w:rFonts w:hint="eastAsia" w:ascii="仿宋" w:hAnsi="仿宋" w:eastAsia="仿宋"/>
          <w:color w:val="000000"/>
          <w:sz w:val="28"/>
        </w:rPr>
        <w:t>（1）仲裁：提交</w:t>
      </w:r>
      <w:permStart w:id="58" w:edGrp="everyone"/>
      <w:r>
        <w:rPr>
          <w:rFonts w:hint="eastAsia" w:ascii="仿宋" w:hAnsi="仿宋" w:eastAsia="仿宋"/>
          <w:color w:val="000000"/>
          <w:sz w:val="28"/>
          <w:u w:val="single"/>
        </w:rPr>
        <w:t xml:space="preserve">            </w:t>
      </w:r>
      <w:permEnd w:id="58"/>
      <w:r>
        <w:rPr>
          <w:rFonts w:hint="eastAsia" w:ascii="仿宋" w:hAnsi="仿宋" w:eastAsia="仿宋"/>
          <w:color w:val="000000"/>
          <w:sz w:val="28"/>
        </w:rPr>
        <w:t>仲裁委员会，按照申请仲裁时该仲裁机构有效的仲裁规则进行仲裁。仲裁裁决是终局的，对双方均有约束力。</w:t>
      </w:r>
    </w:p>
    <w:p>
      <w:pPr>
        <w:wordWrap w:val="0"/>
        <w:spacing w:line="480" w:lineRule="exact"/>
        <w:ind w:firstLine="560"/>
        <w:rPr>
          <w:rFonts w:hint="eastAsia" w:ascii="仿宋" w:hAnsi="仿宋" w:eastAsia="仿宋"/>
          <w:color w:val="000000"/>
          <w:sz w:val="28"/>
        </w:rPr>
      </w:pPr>
      <w:r>
        <w:rPr>
          <w:rFonts w:hint="eastAsia" w:ascii="仿宋" w:hAnsi="仿宋" w:eastAsia="仿宋"/>
          <w:color w:val="000000"/>
          <w:sz w:val="28"/>
        </w:rPr>
        <w:t>（2）诉讼：向</w:t>
      </w:r>
      <w:permStart w:id="59" w:edGrp="everyone"/>
      <w:r>
        <w:rPr>
          <w:rFonts w:hint="eastAsia" w:ascii="仿宋" w:hAnsi="仿宋" w:eastAsia="仿宋"/>
          <w:color w:val="000000"/>
          <w:sz w:val="28"/>
          <w:u w:val="single"/>
        </w:rPr>
        <w:t xml:space="preserve">            </w:t>
      </w:r>
      <w:permEnd w:id="59"/>
      <w:r>
        <w:rPr>
          <w:rFonts w:hint="eastAsia" w:ascii="仿宋" w:hAnsi="仿宋" w:eastAsia="仿宋"/>
          <w:color w:val="000000"/>
          <w:sz w:val="28"/>
        </w:rPr>
        <w:t>所在地人民法院提起诉讼。</w:t>
      </w:r>
    </w:p>
    <w:p>
      <w:pPr>
        <w:wordWrap w:val="0"/>
        <w:spacing w:line="480" w:lineRule="exact"/>
        <w:ind w:firstLine="560"/>
        <w:rPr>
          <w:rFonts w:hint="eastAsia" w:ascii="仿宋" w:hAnsi="仿宋" w:eastAsia="仿宋"/>
          <w:snapToGrid w:val="0"/>
          <w:color w:val="000000"/>
          <w:kern w:val="0"/>
          <w:sz w:val="28"/>
        </w:rPr>
      </w:pPr>
      <w:r>
        <w:rPr>
          <w:rFonts w:hint="eastAsia" w:ascii="仿宋" w:hAnsi="仿宋" w:eastAsia="仿宋"/>
          <w:color w:val="000000"/>
          <w:sz w:val="28"/>
        </w:rPr>
        <w:t>11.2在争议解决期间，合同中未涉及争议部分的条款仍须履行。</w:t>
      </w:r>
    </w:p>
    <w:p>
      <w:pPr>
        <w:widowControl/>
        <w:wordWrap w:val="0"/>
        <w:spacing w:line="480" w:lineRule="exact"/>
        <w:ind w:firstLine="548" w:firstLineChars="196"/>
        <w:outlineLvl w:val="1"/>
        <w:rPr>
          <w:rFonts w:ascii="黑体" w:eastAsia="黑体"/>
          <w:snapToGrid w:val="0"/>
          <w:color w:val="000000"/>
          <w:kern w:val="0"/>
          <w:sz w:val="28"/>
        </w:rPr>
      </w:pPr>
      <w:bookmarkStart w:id="23" w:name="_Toc29706"/>
      <w:bookmarkStart w:id="24" w:name="_Toc363053369"/>
      <w:r>
        <w:rPr>
          <w:rFonts w:hint="eastAsia" w:ascii="黑体" w:eastAsia="黑体"/>
          <w:snapToGrid w:val="0"/>
          <w:color w:val="000000"/>
          <w:kern w:val="0"/>
          <w:sz w:val="28"/>
        </w:rPr>
        <w:t>12.名词和技术术语的定义和解释</w:t>
      </w:r>
      <w:bookmarkEnd w:id="23"/>
      <w:bookmarkEnd w:id="24"/>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12.1</w:t>
      </w:r>
      <w:permStart w:id="60" w:edGrp="everyone"/>
      <w:r>
        <w:rPr>
          <w:rFonts w:hint="eastAsia" w:ascii="仿宋" w:hAnsi="仿宋" w:eastAsia="仿宋"/>
          <w:snapToGrid w:val="0"/>
          <w:color w:val="000000"/>
          <w:kern w:val="0"/>
          <w:sz w:val="28"/>
          <w:u w:val="single"/>
        </w:rPr>
        <w:t xml:space="preserve">                                                  </w:t>
      </w:r>
      <w:permEnd w:id="60"/>
      <w:r>
        <w:rPr>
          <w:rFonts w:hint="eastAsia" w:ascii="仿宋" w:hAnsi="仿宋" w:eastAsia="仿宋"/>
          <w:snapToGrid w:val="0"/>
          <w:color w:val="000000"/>
          <w:kern w:val="0"/>
          <w:sz w:val="28"/>
        </w:rPr>
        <w:t>。</w:t>
      </w:r>
    </w:p>
    <w:p>
      <w:pPr>
        <w:widowControl/>
        <w:wordWrap w:val="0"/>
        <w:spacing w:line="480" w:lineRule="exact"/>
        <w:ind w:firstLine="560" w:firstLineChars="200"/>
        <w:rPr>
          <w:rFonts w:ascii="仿宋_GB2312" w:eastAsia="仿宋_GB2312"/>
          <w:snapToGrid w:val="0"/>
          <w:color w:val="000000"/>
          <w:kern w:val="0"/>
          <w:sz w:val="28"/>
          <w:u w:val="single"/>
        </w:rPr>
      </w:pPr>
      <w:r>
        <w:rPr>
          <w:rFonts w:hint="eastAsia" w:ascii="仿宋" w:hAnsi="仿宋" w:eastAsia="仿宋"/>
          <w:snapToGrid w:val="0"/>
          <w:color w:val="000000"/>
          <w:kern w:val="0"/>
          <w:sz w:val="28"/>
        </w:rPr>
        <w:t>12.2</w:t>
      </w:r>
      <w:permStart w:id="61" w:edGrp="everyone"/>
      <w:r>
        <w:rPr>
          <w:rFonts w:hint="eastAsia" w:ascii="仿宋" w:hAnsi="仿宋" w:eastAsia="仿宋"/>
          <w:snapToGrid w:val="0"/>
          <w:color w:val="000000"/>
          <w:kern w:val="0"/>
          <w:sz w:val="28"/>
          <w:u w:val="single"/>
        </w:rPr>
        <w:t xml:space="preserve">                                                  </w:t>
      </w:r>
      <w:permEnd w:id="61"/>
      <w:r>
        <w:rPr>
          <w:rFonts w:hint="eastAsia" w:ascii="仿宋" w:hAnsi="仿宋" w:eastAsia="仿宋"/>
          <w:snapToGrid w:val="0"/>
          <w:color w:val="000000"/>
          <w:kern w:val="0"/>
          <w:sz w:val="28"/>
        </w:rPr>
        <w:t>。</w:t>
      </w:r>
    </w:p>
    <w:p>
      <w:pPr>
        <w:widowControl/>
        <w:wordWrap w:val="0"/>
        <w:spacing w:line="480" w:lineRule="exact"/>
        <w:ind w:firstLine="548" w:firstLineChars="196"/>
        <w:outlineLvl w:val="1"/>
        <w:rPr>
          <w:rFonts w:ascii="黑体" w:eastAsia="黑体"/>
          <w:snapToGrid w:val="0"/>
          <w:color w:val="000000"/>
          <w:kern w:val="0"/>
          <w:sz w:val="28"/>
        </w:rPr>
      </w:pPr>
      <w:bookmarkStart w:id="25" w:name="_Toc363053370"/>
      <w:bookmarkStart w:id="26" w:name="_Toc23955"/>
      <w:r>
        <w:rPr>
          <w:rFonts w:hint="eastAsia" w:ascii="黑体" w:eastAsia="黑体"/>
          <w:snapToGrid w:val="0"/>
          <w:color w:val="000000"/>
          <w:kern w:val="0"/>
          <w:sz w:val="28"/>
        </w:rPr>
        <w:t>13.本合同的组成部分</w:t>
      </w:r>
      <w:bookmarkEnd w:id="25"/>
      <w:bookmarkEnd w:id="26"/>
    </w:p>
    <w:p>
      <w:pPr>
        <w:widowControl/>
        <w:wordWrap w:val="0"/>
        <w:spacing w:line="480" w:lineRule="exact"/>
        <w:ind w:firstLine="560"/>
        <w:rPr>
          <w:rFonts w:hint="eastAsia" w:ascii="仿宋" w:hAnsi="仿宋" w:eastAsia="仿宋"/>
          <w:snapToGrid w:val="0"/>
          <w:color w:val="000000"/>
          <w:kern w:val="0"/>
          <w:sz w:val="28"/>
        </w:rPr>
      </w:pPr>
      <w:r>
        <w:rPr>
          <w:rFonts w:hint="eastAsia" w:ascii="仿宋" w:hAnsi="仿宋" w:eastAsia="仿宋"/>
          <w:snapToGrid w:val="0"/>
          <w:color w:val="000000"/>
          <w:kern w:val="0"/>
          <w:sz w:val="28"/>
        </w:rPr>
        <w:t>与履行本合同有关的下列技术文件，经双方约定，作为本合同的组成部分。</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13.1技术背景资料：</w:t>
      </w:r>
      <w:permStart w:id="62" w:edGrp="everyone"/>
      <w:r>
        <w:rPr>
          <w:rFonts w:hint="eastAsia" w:ascii="仿宋" w:hAnsi="仿宋" w:eastAsia="仿宋"/>
          <w:snapToGrid w:val="0"/>
          <w:color w:val="000000"/>
          <w:kern w:val="0"/>
          <w:sz w:val="28"/>
          <w:u w:val="single"/>
        </w:rPr>
        <w:t xml:space="preserve">                                    </w:t>
      </w:r>
      <w:permEnd w:id="62"/>
      <w:r>
        <w:rPr>
          <w:rFonts w:hint="eastAsia" w:ascii="仿宋" w:hAnsi="仿宋" w:eastAsia="仿宋"/>
          <w:snapToGrid w:val="0"/>
          <w:color w:val="000000"/>
          <w:kern w:val="0"/>
          <w:sz w:val="28"/>
        </w:rPr>
        <w:t>；</w:t>
      </w:r>
    </w:p>
    <w:p>
      <w:pPr>
        <w:widowControl/>
        <w:wordWrap w:val="0"/>
        <w:spacing w:line="480" w:lineRule="exact"/>
        <w:ind w:firstLine="560"/>
        <w:rPr>
          <w:rFonts w:hint="eastAsia" w:ascii="仿宋" w:hAnsi="仿宋" w:eastAsia="仿宋"/>
          <w:snapToGrid w:val="0"/>
          <w:color w:val="000000"/>
          <w:kern w:val="0"/>
          <w:sz w:val="28"/>
        </w:rPr>
      </w:pPr>
      <w:r>
        <w:rPr>
          <w:rFonts w:hint="eastAsia" w:ascii="仿宋" w:hAnsi="仿宋" w:eastAsia="仿宋"/>
          <w:snapToGrid w:val="0"/>
          <w:color w:val="000000"/>
          <w:kern w:val="0"/>
          <w:sz w:val="28"/>
        </w:rPr>
        <w:t>13.2可行性论证报告：</w:t>
      </w:r>
      <w:permStart w:id="63" w:edGrp="everyone"/>
      <w:r>
        <w:rPr>
          <w:rFonts w:hint="eastAsia" w:ascii="仿宋" w:hAnsi="仿宋" w:eastAsia="仿宋"/>
          <w:snapToGrid w:val="0"/>
          <w:color w:val="000000"/>
          <w:kern w:val="0"/>
          <w:sz w:val="28"/>
          <w:u w:val="single"/>
        </w:rPr>
        <w:t xml:space="preserve">                                  </w:t>
      </w:r>
      <w:permEnd w:id="63"/>
      <w:r>
        <w:rPr>
          <w:rFonts w:hint="eastAsia" w:ascii="仿宋" w:hAnsi="仿宋" w:eastAsia="仿宋"/>
          <w:snapToGrid w:val="0"/>
          <w:color w:val="000000"/>
          <w:kern w:val="0"/>
          <w:sz w:val="28"/>
        </w:rPr>
        <w:t>；</w:t>
      </w:r>
    </w:p>
    <w:p>
      <w:pPr>
        <w:widowControl/>
        <w:wordWrap w:val="0"/>
        <w:spacing w:line="480" w:lineRule="exact"/>
        <w:ind w:firstLine="560"/>
        <w:rPr>
          <w:rFonts w:hint="eastAsia" w:ascii="仿宋" w:hAnsi="仿宋" w:eastAsia="仿宋"/>
          <w:snapToGrid w:val="0"/>
          <w:color w:val="000000"/>
          <w:kern w:val="0"/>
          <w:sz w:val="28"/>
        </w:rPr>
      </w:pPr>
      <w:r>
        <w:rPr>
          <w:rFonts w:hint="eastAsia" w:ascii="仿宋" w:hAnsi="仿宋" w:eastAsia="仿宋"/>
          <w:snapToGrid w:val="0"/>
          <w:color w:val="000000"/>
          <w:kern w:val="0"/>
          <w:sz w:val="28"/>
        </w:rPr>
        <w:t>13.3技术评价报告：</w:t>
      </w:r>
      <w:permStart w:id="64" w:edGrp="everyone"/>
      <w:r>
        <w:rPr>
          <w:rFonts w:hint="eastAsia" w:ascii="仿宋" w:hAnsi="仿宋" w:eastAsia="仿宋"/>
          <w:snapToGrid w:val="0"/>
          <w:color w:val="000000"/>
          <w:kern w:val="0"/>
          <w:sz w:val="28"/>
          <w:u w:val="single"/>
        </w:rPr>
        <w:t xml:space="preserve">                                    </w:t>
      </w:r>
      <w:permEnd w:id="64"/>
      <w:r>
        <w:rPr>
          <w:rFonts w:hint="eastAsia" w:ascii="仿宋" w:hAnsi="仿宋" w:eastAsia="仿宋"/>
          <w:snapToGrid w:val="0"/>
          <w:color w:val="000000"/>
          <w:kern w:val="0"/>
          <w:sz w:val="28"/>
        </w:rPr>
        <w:t>；</w:t>
      </w:r>
    </w:p>
    <w:p>
      <w:pPr>
        <w:widowControl/>
        <w:wordWrap w:val="0"/>
        <w:spacing w:line="480" w:lineRule="exact"/>
        <w:ind w:firstLine="560"/>
        <w:rPr>
          <w:rFonts w:hint="eastAsia" w:ascii="仿宋" w:hAnsi="仿宋" w:eastAsia="仿宋"/>
          <w:snapToGrid w:val="0"/>
          <w:color w:val="000000"/>
          <w:kern w:val="0"/>
          <w:sz w:val="28"/>
        </w:rPr>
      </w:pPr>
      <w:r>
        <w:rPr>
          <w:rFonts w:hint="eastAsia" w:ascii="仿宋" w:hAnsi="仿宋" w:eastAsia="仿宋"/>
          <w:snapToGrid w:val="0"/>
          <w:color w:val="000000"/>
          <w:kern w:val="0"/>
          <w:sz w:val="28"/>
        </w:rPr>
        <w:t>13.4技术标准和规范：</w:t>
      </w:r>
      <w:permStart w:id="65" w:edGrp="everyone"/>
      <w:r>
        <w:rPr>
          <w:rFonts w:hint="eastAsia" w:ascii="仿宋" w:hAnsi="仿宋" w:eastAsia="仿宋"/>
          <w:snapToGrid w:val="0"/>
          <w:color w:val="000000"/>
          <w:kern w:val="0"/>
          <w:sz w:val="28"/>
          <w:u w:val="single"/>
        </w:rPr>
        <w:t xml:space="preserve">                                  </w:t>
      </w:r>
      <w:permEnd w:id="65"/>
      <w:r>
        <w:rPr>
          <w:rFonts w:hint="eastAsia" w:ascii="仿宋" w:hAnsi="仿宋" w:eastAsia="仿宋"/>
          <w:snapToGrid w:val="0"/>
          <w:color w:val="000000"/>
          <w:kern w:val="0"/>
          <w:sz w:val="28"/>
        </w:rPr>
        <w:t>；</w:t>
      </w:r>
    </w:p>
    <w:p>
      <w:pPr>
        <w:widowControl/>
        <w:wordWrap w:val="0"/>
        <w:spacing w:line="480" w:lineRule="exact"/>
        <w:ind w:firstLine="560"/>
        <w:rPr>
          <w:rFonts w:hint="eastAsia" w:ascii="仿宋" w:hAnsi="仿宋" w:eastAsia="仿宋"/>
          <w:snapToGrid w:val="0"/>
          <w:color w:val="000000"/>
          <w:kern w:val="0"/>
          <w:sz w:val="28"/>
        </w:rPr>
      </w:pPr>
      <w:r>
        <w:rPr>
          <w:rFonts w:hint="eastAsia" w:ascii="仿宋" w:hAnsi="仿宋" w:eastAsia="仿宋"/>
          <w:snapToGrid w:val="0"/>
          <w:color w:val="000000"/>
          <w:kern w:val="0"/>
          <w:sz w:val="28"/>
        </w:rPr>
        <w:t>13.5原始设计和工艺文件：</w:t>
      </w:r>
      <w:permStart w:id="66" w:edGrp="everyone"/>
      <w:r>
        <w:rPr>
          <w:rFonts w:hint="eastAsia" w:ascii="仿宋" w:hAnsi="仿宋" w:eastAsia="仿宋"/>
          <w:snapToGrid w:val="0"/>
          <w:color w:val="000000"/>
          <w:kern w:val="0"/>
          <w:sz w:val="28"/>
          <w:u w:val="single"/>
        </w:rPr>
        <w:t xml:space="preserve">                              </w:t>
      </w:r>
      <w:permEnd w:id="66"/>
      <w:r>
        <w:rPr>
          <w:rFonts w:hint="eastAsia" w:ascii="仿宋" w:hAnsi="仿宋" w:eastAsia="仿宋"/>
          <w:snapToGrid w:val="0"/>
          <w:color w:val="000000"/>
          <w:kern w:val="0"/>
          <w:sz w:val="28"/>
        </w:rPr>
        <w:t>；</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13.6其他：</w:t>
      </w:r>
      <w:permStart w:id="67" w:edGrp="everyone"/>
      <w:r>
        <w:rPr>
          <w:rFonts w:hint="eastAsia" w:ascii="仿宋" w:hAnsi="仿宋" w:eastAsia="仿宋"/>
          <w:snapToGrid w:val="0"/>
          <w:color w:val="000000"/>
          <w:kern w:val="0"/>
          <w:sz w:val="28"/>
          <w:u w:val="single"/>
        </w:rPr>
        <w:t xml:space="preserve">                                            </w:t>
      </w:r>
      <w:permEnd w:id="67"/>
      <w:r>
        <w:rPr>
          <w:rFonts w:hint="eastAsia" w:ascii="仿宋" w:hAnsi="仿宋" w:eastAsia="仿宋"/>
          <w:snapToGrid w:val="0"/>
          <w:color w:val="000000"/>
          <w:kern w:val="0"/>
          <w:sz w:val="28"/>
        </w:rPr>
        <w:t>。</w:t>
      </w:r>
    </w:p>
    <w:p>
      <w:pPr>
        <w:widowControl/>
        <w:wordWrap w:val="0"/>
        <w:spacing w:line="480" w:lineRule="exact"/>
        <w:ind w:firstLine="548" w:firstLineChars="196"/>
        <w:outlineLvl w:val="1"/>
        <w:rPr>
          <w:rFonts w:ascii="黑体" w:eastAsia="黑体"/>
          <w:snapToGrid w:val="0"/>
          <w:color w:val="000000"/>
          <w:kern w:val="0"/>
          <w:sz w:val="28"/>
        </w:rPr>
      </w:pPr>
      <w:bookmarkStart w:id="27" w:name="_Toc15740"/>
      <w:bookmarkStart w:id="28" w:name="_Toc363053371"/>
      <w:r>
        <w:rPr>
          <w:rFonts w:hint="eastAsia" w:ascii="黑体" w:eastAsia="黑体"/>
          <w:snapToGrid w:val="0"/>
          <w:color w:val="000000"/>
          <w:kern w:val="0"/>
          <w:sz w:val="28"/>
        </w:rPr>
        <w:t>14.</w:t>
      </w:r>
      <w:bookmarkStart w:id="29" w:name="_Toc251677240"/>
      <w:bookmarkStart w:id="30" w:name="_Toc332123376"/>
      <w:r>
        <w:rPr>
          <w:rFonts w:hint="eastAsia" w:ascii="黑体" w:eastAsia="黑体"/>
          <w:snapToGrid w:val="0"/>
          <w:color w:val="000000"/>
          <w:kern w:val="0"/>
          <w:sz w:val="28"/>
        </w:rPr>
        <w:t>其他</w:t>
      </w:r>
      <w:bookmarkEnd w:id="27"/>
      <w:bookmarkEnd w:id="28"/>
      <w:r>
        <w:rPr>
          <w:rFonts w:hint="eastAsia" w:ascii="黑体" w:eastAsia="黑体"/>
          <w:snapToGrid w:val="0"/>
          <w:color w:val="000000"/>
          <w:kern w:val="0"/>
          <w:sz w:val="28"/>
        </w:rPr>
        <w:t xml:space="preserve"> </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14.1本合同经双方法定代表人（负责人）或其授权代表签署并加盖双方公章或合同专用章之日起生效。合同签订日期以双方中最后一方签署并加盖公章或合同专用章的日期为准。</w:t>
      </w:r>
    </w:p>
    <w:bookmarkEnd w:id="29"/>
    <w:bookmarkEnd w:id="30"/>
    <w:p>
      <w:pPr>
        <w:widowControl/>
        <w:wordWrap w:val="0"/>
        <w:spacing w:line="480" w:lineRule="exact"/>
        <w:ind w:firstLine="560" w:firstLineChars="200"/>
        <w:rPr>
          <w:rFonts w:hint="eastAsia" w:ascii="仿宋" w:hAnsi="仿宋" w:eastAsia="仿宋"/>
          <w:snapToGrid w:val="0"/>
          <w:color w:val="000000"/>
          <w:kern w:val="0"/>
          <w:sz w:val="28"/>
        </w:rPr>
      </w:pPr>
      <w:bookmarkStart w:id="31" w:name="_Toc239494036"/>
      <w:bookmarkStart w:id="32" w:name="_Toc239498608"/>
      <w:bookmarkStart w:id="33" w:name="_Toc246906537"/>
      <w:bookmarkStart w:id="34" w:name="_Toc332123379"/>
      <w:r>
        <w:rPr>
          <w:rFonts w:hint="eastAsia" w:ascii="仿宋" w:hAnsi="仿宋" w:eastAsia="仿宋"/>
          <w:snapToGrid w:val="0"/>
          <w:color w:val="000000"/>
          <w:kern w:val="0"/>
          <w:sz w:val="28"/>
        </w:rPr>
        <w:t>14.2乙方应积极配合甲方开展的或对甲方开展的内部审计监督工作，在符合乙方内部合规要求且不损害乙方合法权益的情况下，根据审计需要，乙方应尽可能如实、完整、及时地提供与本合同签订和履行直接相关的资料，在乙方提供资料存在不同理解情况下，双方可进一步沟通协商。乙方迎审配合情况，将作为重要参考依据，纳入甲方对其开展的供应商评价。</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lang w:val="en-US" w:eastAsia="zh-CN"/>
        </w:rPr>
        <w:t>14.3</w:t>
      </w:r>
      <w:r>
        <w:rPr>
          <w:rFonts w:hint="eastAsia" w:ascii="仿宋" w:hAnsi="仿宋" w:eastAsia="仿宋"/>
          <w:snapToGrid w:val="0"/>
          <w:color w:val="000000"/>
          <w:kern w:val="0"/>
          <w:sz w:val="28"/>
        </w:rPr>
        <w:t>本合同一式</w:t>
      </w:r>
      <w:permStart w:id="68" w:edGrp="everyone"/>
      <w:r>
        <w:rPr>
          <w:rFonts w:hint="eastAsia" w:ascii="仿宋" w:hAnsi="仿宋" w:eastAsia="仿宋"/>
          <w:snapToGrid w:val="0"/>
          <w:color w:val="000000"/>
          <w:kern w:val="0"/>
          <w:sz w:val="28"/>
          <w:u w:val="single"/>
        </w:rPr>
        <w:t xml:space="preserve">   </w:t>
      </w:r>
      <w:permEnd w:id="68"/>
      <w:r>
        <w:rPr>
          <w:rFonts w:hint="eastAsia" w:ascii="仿宋" w:hAnsi="仿宋" w:eastAsia="仿宋"/>
          <w:snapToGrid w:val="0"/>
          <w:color w:val="000000"/>
          <w:kern w:val="0"/>
          <w:sz w:val="28"/>
        </w:rPr>
        <w:t>份，甲方执</w:t>
      </w:r>
      <w:permStart w:id="69" w:edGrp="everyone"/>
      <w:r>
        <w:rPr>
          <w:rFonts w:hint="eastAsia" w:ascii="仿宋" w:hAnsi="仿宋" w:eastAsia="仿宋"/>
          <w:snapToGrid w:val="0"/>
          <w:color w:val="000000"/>
          <w:kern w:val="0"/>
          <w:sz w:val="28"/>
          <w:u w:val="single"/>
        </w:rPr>
        <w:t xml:space="preserve">   </w:t>
      </w:r>
      <w:permEnd w:id="69"/>
      <w:r>
        <w:rPr>
          <w:rFonts w:hint="eastAsia" w:ascii="仿宋" w:hAnsi="仿宋" w:eastAsia="仿宋"/>
          <w:snapToGrid w:val="0"/>
          <w:color w:val="000000"/>
          <w:kern w:val="0"/>
          <w:sz w:val="28"/>
        </w:rPr>
        <w:t>份，乙方执</w:t>
      </w:r>
      <w:permStart w:id="70" w:edGrp="everyone"/>
      <w:r>
        <w:rPr>
          <w:rFonts w:hint="eastAsia" w:ascii="仿宋" w:hAnsi="仿宋" w:eastAsia="仿宋"/>
          <w:b/>
          <w:snapToGrid w:val="0"/>
          <w:color w:val="000000"/>
          <w:kern w:val="0"/>
          <w:sz w:val="28"/>
          <w:u w:val="single"/>
        </w:rPr>
        <w:t xml:space="preserve">   </w:t>
      </w:r>
      <w:permEnd w:id="70"/>
      <w:r>
        <w:rPr>
          <w:rFonts w:hint="eastAsia" w:ascii="仿宋" w:hAnsi="仿宋" w:eastAsia="仿宋"/>
          <w:snapToGrid w:val="0"/>
          <w:color w:val="000000"/>
          <w:kern w:val="0"/>
          <w:sz w:val="28"/>
        </w:rPr>
        <w:t>份，具有同等法律效力。</w:t>
      </w:r>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14.</w:t>
      </w:r>
      <w:r>
        <w:rPr>
          <w:rFonts w:hint="eastAsia" w:ascii="仿宋" w:hAnsi="仿宋" w:eastAsia="仿宋"/>
          <w:snapToGrid w:val="0"/>
          <w:color w:val="000000"/>
          <w:kern w:val="0"/>
          <w:sz w:val="28"/>
          <w:lang w:val="en-US" w:eastAsia="zh-CN"/>
        </w:rPr>
        <w:t>4</w:t>
      </w:r>
      <w:r>
        <w:rPr>
          <w:rFonts w:hint="eastAsia" w:ascii="仿宋" w:hAnsi="仿宋" w:eastAsia="仿宋"/>
          <w:snapToGrid w:val="0"/>
          <w:color w:val="000000"/>
          <w:kern w:val="0"/>
          <w:sz w:val="28"/>
        </w:rPr>
        <w:t>特别约定</w:t>
      </w:r>
      <w:bookmarkEnd w:id="31"/>
      <w:bookmarkEnd w:id="32"/>
      <w:bookmarkEnd w:id="33"/>
      <w:bookmarkEnd w:id="34"/>
    </w:p>
    <w:p>
      <w:pPr>
        <w:widowControl/>
        <w:wordWrap w:val="0"/>
        <w:spacing w:line="480" w:lineRule="exact"/>
        <w:ind w:firstLine="560" w:firstLineChars="200"/>
        <w:rPr>
          <w:rFonts w:hint="eastAsia" w:ascii="仿宋" w:hAnsi="仿宋" w:eastAsia="仿宋"/>
          <w:snapToGrid w:val="0"/>
          <w:color w:val="000000"/>
          <w:kern w:val="0"/>
          <w:sz w:val="28"/>
        </w:rPr>
      </w:pPr>
      <w:r>
        <w:rPr>
          <w:rFonts w:hint="eastAsia" w:ascii="仿宋" w:hAnsi="仿宋" w:eastAsia="仿宋"/>
          <w:snapToGrid w:val="0"/>
          <w:color w:val="000000"/>
          <w:kern w:val="0"/>
          <w:sz w:val="28"/>
        </w:rPr>
        <w:t xml:space="preserve">本特别约定是合同各方经协商后对合同其他条款的修改或补充，如有不一致，以特别约定为准。 </w:t>
      </w:r>
    </w:p>
    <w:p>
      <w:pPr>
        <w:widowControl/>
        <w:wordWrap w:val="0"/>
        <w:spacing w:line="480" w:lineRule="exact"/>
        <w:ind w:firstLine="560" w:firstLineChars="200"/>
        <w:rPr>
          <w:rFonts w:hint="eastAsia" w:ascii="仿宋" w:hAnsi="仿宋" w:eastAsia="仿宋"/>
          <w:snapToGrid w:val="0"/>
          <w:color w:val="000000"/>
          <w:kern w:val="0"/>
          <w:sz w:val="28"/>
        </w:rPr>
      </w:pPr>
      <w:permStart w:id="71" w:edGrp="everyone"/>
      <w:r>
        <w:rPr>
          <w:rFonts w:hint="eastAsia" w:ascii="仿宋" w:hAnsi="仿宋" w:eastAsia="仿宋"/>
          <w:snapToGrid w:val="0"/>
          <w:color w:val="000000"/>
          <w:kern w:val="0"/>
          <w:sz w:val="28"/>
          <w:u w:val="single"/>
        </w:rPr>
        <w:t xml:space="preserve">                                                                                                                                                                                                                                       </w:t>
      </w:r>
      <w:permEnd w:id="71"/>
      <w:r>
        <w:rPr>
          <w:rFonts w:hint="eastAsia" w:ascii="仿宋" w:hAnsi="仿宋" w:eastAsia="仿宋"/>
          <w:snapToGrid w:val="0"/>
          <w:color w:val="000000"/>
          <w:kern w:val="0"/>
          <w:sz w:val="28"/>
        </w:rPr>
        <w:t>。</w:t>
      </w:r>
    </w:p>
    <w:p>
      <w:pPr>
        <w:widowControl/>
        <w:wordWrap w:val="0"/>
        <w:spacing w:line="480" w:lineRule="exact"/>
        <w:rPr>
          <w:rFonts w:ascii="仿宋_GB2312" w:eastAsia="仿宋_GB2312"/>
          <w:snapToGrid w:val="0"/>
          <w:color w:val="000000"/>
          <w:kern w:val="0"/>
          <w:sz w:val="28"/>
        </w:rPr>
      </w:pPr>
      <w:r>
        <w:rPr>
          <w:rFonts w:hint="eastAsia" w:ascii="仿宋" w:hAnsi="仿宋" w:eastAsia="仿宋"/>
          <w:snapToGrid w:val="0"/>
          <w:color w:val="000000"/>
          <w:kern w:val="0"/>
          <w:sz w:val="28"/>
        </w:rPr>
        <w:t xml:space="preserve">    （以下无正文）</w:t>
      </w:r>
    </w:p>
    <w:p>
      <w:pPr>
        <w:widowControl/>
        <w:wordWrap w:val="0"/>
        <w:spacing w:line="480" w:lineRule="exact"/>
        <w:jc w:val="center"/>
        <w:rPr>
          <w:rFonts w:hint="eastAsia" w:ascii="华文中宋" w:hAnsi="华文中宋" w:eastAsia="华文中宋"/>
          <w:snapToGrid w:val="0"/>
          <w:color w:val="000000"/>
          <w:kern w:val="0"/>
          <w:sz w:val="32"/>
        </w:rPr>
      </w:pPr>
      <w:r>
        <w:rPr>
          <w:rFonts w:ascii="华文中宋" w:hAnsi="华文中宋" w:eastAsia="华文中宋"/>
          <w:b/>
          <w:color w:val="000000"/>
          <w:sz w:val="32"/>
        </w:rPr>
        <w:br w:type="page"/>
      </w:r>
      <w:r>
        <w:rPr>
          <w:rFonts w:hint="eastAsia" w:ascii="华文中宋" w:hAnsi="华文中宋" w:eastAsia="华文中宋"/>
          <w:b/>
          <w:color w:val="000000"/>
          <w:sz w:val="32"/>
        </w:rPr>
        <w:t>签  署  页</w:t>
      </w:r>
    </w:p>
    <w:p>
      <w:pPr>
        <w:widowControl/>
        <w:wordWrap w:val="0"/>
        <w:spacing w:line="480" w:lineRule="exact"/>
        <w:ind w:firstLine="560" w:firstLineChars="200"/>
        <w:rPr>
          <w:rFonts w:ascii="仿宋_GB2312" w:eastAsia="仿宋_GB2312"/>
          <w:snapToGrid w:val="0"/>
          <w:color w:val="000000"/>
          <w:kern w:val="0"/>
          <w:sz w:val="28"/>
        </w:rPr>
      </w:pPr>
    </w:p>
    <w:tbl>
      <w:tblPr>
        <w:tblStyle w:val="14"/>
        <w:tblW w:w="0" w:type="auto"/>
        <w:jc w:val="center"/>
        <w:tblLayout w:type="fixed"/>
        <w:tblCellMar>
          <w:top w:w="0" w:type="dxa"/>
          <w:left w:w="108" w:type="dxa"/>
          <w:bottom w:w="0" w:type="dxa"/>
          <w:right w:w="108" w:type="dxa"/>
        </w:tblCellMar>
      </w:tblPr>
      <w:tblGrid>
        <w:gridCol w:w="4378"/>
        <w:gridCol w:w="4146"/>
      </w:tblGrid>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firstLine="140" w:firstLineChars="50"/>
              <w:jc w:val="left"/>
              <w:rPr>
                <w:rFonts w:hint="eastAsia" w:ascii="仿宋" w:hAnsi="仿宋" w:eastAsia="仿宋"/>
                <w:snapToGrid w:val="0"/>
                <w:color w:val="000000"/>
                <w:kern w:val="0"/>
                <w:sz w:val="28"/>
              </w:rPr>
            </w:pPr>
            <w:permStart w:id="72" w:edGrp="everyone"/>
            <w:r>
              <w:rPr>
                <w:rFonts w:hint="eastAsia" w:ascii="仿宋" w:hAnsi="仿宋" w:eastAsia="仿宋"/>
                <w:snapToGrid w:val="0"/>
                <w:color w:val="000000"/>
                <w:kern w:val="0"/>
                <w:sz w:val="28"/>
              </w:rPr>
              <w:t>甲方：</w:t>
            </w:r>
          </w:p>
          <w:p>
            <w:pPr>
              <w:wordWrap w:val="0"/>
              <w:autoSpaceDE w:val="0"/>
              <w:autoSpaceDN w:val="0"/>
              <w:snapToGrid w:val="0"/>
              <w:spacing w:line="480" w:lineRule="exact"/>
              <w:ind w:right="-16" w:firstLine="140" w:firstLineChars="50"/>
              <w:jc w:val="left"/>
              <w:rPr>
                <w:rFonts w:hint="eastAsia" w:ascii="仿宋" w:hAnsi="仿宋" w:eastAsia="仿宋"/>
                <w:snapToGrid w:val="0"/>
                <w:color w:val="000000"/>
                <w:kern w:val="0"/>
                <w:sz w:val="28"/>
              </w:rPr>
            </w:pPr>
          </w:p>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 xml:space="preserve">（盖章）     </w:t>
            </w:r>
          </w:p>
        </w:tc>
        <w:tc>
          <w:tcPr>
            <w:tcW w:w="4146" w:type="dxa"/>
            <w:vAlign w:val="center"/>
          </w:tcPr>
          <w:p>
            <w:pPr>
              <w:wordWrap w:val="0"/>
              <w:autoSpaceDE w:val="0"/>
              <w:autoSpaceDN w:val="0"/>
              <w:snapToGrid w:val="0"/>
              <w:spacing w:line="480" w:lineRule="exact"/>
              <w:ind w:right="-16" w:firstLine="140" w:firstLineChars="50"/>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 xml:space="preserve">乙方： </w:t>
            </w:r>
          </w:p>
          <w:p>
            <w:pPr>
              <w:wordWrap w:val="0"/>
              <w:autoSpaceDE w:val="0"/>
              <w:autoSpaceDN w:val="0"/>
              <w:snapToGrid w:val="0"/>
              <w:spacing w:line="480" w:lineRule="exact"/>
              <w:ind w:right="-16" w:firstLine="140" w:firstLineChars="50"/>
              <w:jc w:val="left"/>
              <w:rPr>
                <w:rFonts w:hint="eastAsia" w:ascii="仿宋" w:hAnsi="仿宋" w:eastAsia="仿宋"/>
                <w:snapToGrid w:val="0"/>
                <w:color w:val="000000"/>
                <w:kern w:val="0"/>
                <w:sz w:val="28"/>
              </w:rPr>
            </w:pPr>
          </w:p>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（盖章）</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法定代表人(负责人)或</w:t>
            </w:r>
          </w:p>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授权代表（签字）：</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法定代表人（负责人）或</w:t>
            </w:r>
          </w:p>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授权代表（签字）：</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签订日期：</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签订日期：</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地址：</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地址：</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联系人：</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联系人：</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电话：</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电话：</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传真：</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传真：</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Email：</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Email：</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开户银行：</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 xml:space="preserve">开户银行： </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账号：</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snapToGrid w:val="0"/>
                <w:color w:val="000000"/>
                <w:kern w:val="0"/>
                <w:sz w:val="28"/>
              </w:rPr>
              <w:t>账号：</w:t>
            </w:r>
          </w:p>
        </w:tc>
      </w:tr>
      <w:tr>
        <w:tblPrEx>
          <w:tblCellMar>
            <w:top w:w="0" w:type="dxa"/>
            <w:left w:w="108" w:type="dxa"/>
            <w:bottom w:w="0" w:type="dxa"/>
            <w:right w:w="108" w:type="dxa"/>
          </w:tblCellMar>
        </w:tblPrEx>
        <w:trPr>
          <w:jc w:val="center"/>
        </w:trPr>
        <w:tc>
          <w:tcPr>
            <w:tcW w:w="4378"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color w:val="000000"/>
                <w:sz w:val="28"/>
              </w:rPr>
              <w:t>统一社会信用代码</w:t>
            </w:r>
            <w:r>
              <w:rPr>
                <w:rFonts w:hint="eastAsia" w:ascii="仿宋" w:hAnsi="仿宋" w:eastAsia="仿宋"/>
                <w:snapToGrid w:val="0"/>
                <w:color w:val="000000"/>
                <w:kern w:val="0"/>
                <w:sz w:val="28"/>
              </w:rPr>
              <w:t xml:space="preserve">： </w:t>
            </w:r>
          </w:p>
        </w:tc>
        <w:tc>
          <w:tcPr>
            <w:tcW w:w="4146" w:type="dxa"/>
            <w:vAlign w:val="center"/>
          </w:tcPr>
          <w:p>
            <w:pPr>
              <w:wordWrap w:val="0"/>
              <w:autoSpaceDE w:val="0"/>
              <w:autoSpaceDN w:val="0"/>
              <w:snapToGrid w:val="0"/>
              <w:spacing w:line="480" w:lineRule="exact"/>
              <w:ind w:right="-16"/>
              <w:jc w:val="left"/>
              <w:rPr>
                <w:rFonts w:hint="eastAsia" w:ascii="仿宋" w:hAnsi="仿宋" w:eastAsia="仿宋"/>
                <w:snapToGrid w:val="0"/>
                <w:color w:val="000000"/>
                <w:kern w:val="0"/>
                <w:sz w:val="28"/>
              </w:rPr>
            </w:pPr>
            <w:r>
              <w:rPr>
                <w:rFonts w:hint="eastAsia" w:ascii="仿宋" w:hAnsi="仿宋" w:eastAsia="仿宋"/>
                <w:color w:val="000000"/>
                <w:sz w:val="28"/>
              </w:rPr>
              <w:t>统一社会信用代码</w:t>
            </w:r>
            <w:r>
              <w:rPr>
                <w:rFonts w:hint="eastAsia" w:ascii="仿宋" w:hAnsi="仿宋" w:eastAsia="仿宋"/>
                <w:snapToGrid w:val="0"/>
                <w:color w:val="000000"/>
                <w:kern w:val="0"/>
                <w:sz w:val="28"/>
              </w:rPr>
              <w:t>：</w:t>
            </w:r>
          </w:p>
        </w:tc>
      </w:tr>
      <w:permEnd w:id="72"/>
    </w:tbl>
    <w:p>
      <w:pPr>
        <w:wordWrap w:val="0"/>
        <w:rPr>
          <w:rFonts w:hint="eastAsia" w:ascii="仿宋" w:hAnsi="仿宋" w:eastAsia="仿宋"/>
          <w:color w:val="000000"/>
          <w:sz w:val="28"/>
        </w:rPr>
      </w:pPr>
    </w:p>
    <w:p>
      <w:pPr>
        <w:wordWrap w:val="0"/>
        <w:rPr>
          <w:rFonts w:ascii="仿宋_GB2312" w:eastAsia="仿宋_GB2312"/>
          <w:color w:val="000000"/>
          <w:sz w:val="28"/>
        </w:rPr>
        <w:sectPr>
          <w:footerReference r:id="rId4" w:type="default"/>
          <w:pgSz w:w="11906" w:h="16838"/>
          <w:pgMar w:top="1440" w:right="1800" w:bottom="1440" w:left="1800" w:header="851" w:footer="992" w:gutter="0"/>
          <w:pgNumType w:start="1"/>
          <w:cols w:space="720" w:num="1"/>
          <w:docGrid w:type="lines" w:linePitch="312" w:charSpace="0"/>
        </w:sectPr>
      </w:pPr>
    </w:p>
    <w:p>
      <w:pPr>
        <w:wordWrap w:val="0"/>
        <w:rPr>
          <w:rFonts w:hint="eastAsia" w:ascii="黑体" w:hAnsi="黑体" w:eastAsia="黑体"/>
          <w:color w:val="000000"/>
          <w:sz w:val="28"/>
        </w:rPr>
      </w:pPr>
      <w:permStart w:id="73" w:edGrp="everyone"/>
      <w:r>
        <w:rPr>
          <w:rFonts w:hint="eastAsia" w:ascii="黑体" w:hAnsi="黑体" w:eastAsia="黑体"/>
          <w:color w:val="000000"/>
          <w:sz w:val="28"/>
        </w:rPr>
        <w:t>附件一：</w:t>
      </w:r>
    </w:p>
    <w:p>
      <w:pPr>
        <w:widowControl/>
        <w:wordWrap w:val="0"/>
        <w:spacing w:line="480" w:lineRule="exact"/>
        <w:jc w:val="center"/>
        <w:rPr>
          <w:rFonts w:hint="eastAsia" w:ascii="华文中宋" w:hAnsi="华文中宋" w:eastAsia="华文中宋"/>
          <w:b/>
          <w:color w:val="000000"/>
          <w:sz w:val="32"/>
        </w:rPr>
      </w:pPr>
      <w:r>
        <w:rPr>
          <w:rFonts w:hint="eastAsia" w:ascii="华文中宋" w:hAnsi="华文中宋" w:eastAsia="华文中宋"/>
          <w:b/>
          <w:color w:val="000000"/>
          <w:sz w:val="32"/>
        </w:rPr>
        <w:t>技术服务人员表</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1076"/>
        <w:gridCol w:w="1534"/>
        <w:gridCol w:w="1080"/>
        <w:gridCol w:w="1665"/>
        <w:gridCol w:w="1935"/>
        <w:gridCol w:w="1260"/>
        <w:gridCol w:w="252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gridSpan w:val="2"/>
            <w:vAlign w:val="center"/>
          </w:tcPr>
          <w:p>
            <w:pPr>
              <w:wordWrap w:val="0"/>
              <w:rPr>
                <w:rFonts w:hint="eastAsia" w:ascii="仿宋" w:hAnsi="仿宋" w:eastAsia="仿宋"/>
                <w:color w:val="000000"/>
                <w:sz w:val="28"/>
              </w:rPr>
            </w:pPr>
            <w:r>
              <w:rPr>
                <w:rFonts w:hint="eastAsia" w:ascii="仿宋" w:hAnsi="仿宋" w:eastAsia="仿宋"/>
                <w:color w:val="000000"/>
                <w:sz w:val="28"/>
              </w:rPr>
              <w:t>姓 名</w:t>
            </w:r>
          </w:p>
        </w:tc>
        <w:tc>
          <w:tcPr>
            <w:tcW w:w="1534" w:type="dxa"/>
            <w:vAlign w:val="center"/>
          </w:tcPr>
          <w:p>
            <w:pPr>
              <w:wordWrap w:val="0"/>
              <w:rPr>
                <w:rFonts w:hint="eastAsia" w:ascii="仿宋" w:hAnsi="仿宋" w:eastAsia="仿宋"/>
                <w:color w:val="000000"/>
                <w:sz w:val="28"/>
              </w:rPr>
            </w:pPr>
            <w:r>
              <w:rPr>
                <w:rFonts w:hint="eastAsia" w:ascii="仿宋" w:hAnsi="仿宋" w:eastAsia="仿宋"/>
                <w:color w:val="000000"/>
                <w:sz w:val="28"/>
              </w:rPr>
              <w:t>单 位</w:t>
            </w:r>
          </w:p>
        </w:tc>
        <w:tc>
          <w:tcPr>
            <w:tcW w:w="1080" w:type="dxa"/>
            <w:vAlign w:val="center"/>
          </w:tcPr>
          <w:p>
            <w:pPr>
              <w:wordWrap w:val="0"/>
              <w:rPr>
                <w:rFonts w:hint="eastAsia" w:ascii="仿宋" w:hAnsi="仿宋" w:eastAsia="仿宋"/>
                <w:color w:val="000000"/>
                <w:sz w:val="28"/>
              </w:rPr>
            </w:pPr>
            <w:r>
              <w:rPr>
                <w:rFonts w:hint="eastAsia" w:ascii="仿宋" w:hAnsi="仿宋" w:eastAsia="仿宋"/>
                <w:color w:val="000000"/>
                <w:sz w:val="28"/>
              </w:rPr>
              <w:t>性 别</w:t>
            </w:r>
          </w:p>
        </w:tc>
        <w:tc>
          <w:tcPr>
            <w:tcW w:w="1665" w:type="dxa"/>
            <w:vAlign w:val="center"/>
          </w:tcPr>
          <w:p>
            <w:pPr>
              <w:wordWrap w:val="0"/>
              <w:rPr>
                <w:rFonts w:hint="eastAsia" w:ascii="仿宋" w:hAnsi="仿宋" w:eastAsia="仿宋"/>
                <w:color w:val="000000"/>
                <w:sz w:val="28"/>
              </w:rPr>
            </w:pPr>
            <w:r>
              <w:rPr>
                <w:rFonts w:hint="eastAsia" w:ascii="仿宋" w:hAnsi="仿宋" w:eastAsia="仿宋"/>
                <w:color w:val="000000"/>
                <w:sz w:val="28"/>
              </w:rPr>
              <w:t>出生年月</w:t>
            </w:r>
          </w:p>
        </w:tc>
        <w:tc>
          <w:tcPr>
            <w:tcW w:w="1935" w:type="dxa"/>
            <w:vAlign w:val="center"/>
          </w:tcPr>
          <w:p>
            <w:pPr>
              <w:wordWrap w:val="0"/>
              <w:rPr>
                <w:rFonts w:hint="eastAsia" w:ascii="仿宋" w:hAnsi="仿宋" w:eastAsia="仿宋"/>
                <w:color w:val="000000"/>
                <w:sz w:val="28"/>
              </w:rPr>
            </w:pPr>
            <w:r>
              <w:rPr>
                <w:rFonts w:hint="eastAsia" w:ascii="仿宋" w:hAnsi="仿宋" w:eastAsia="仿宋"/>
                <w:color w:val="000000"/>
                <w:sz w:val="28"/>
              </w:rPr>
              <w:t>职称或职务</w:t>
            </w:r>
          </w:p>
        </w:tc>
        <w:tc>
          <w:tcPr>
            <w:tcW w:w="1260" w:type="dxa"/>
            <w:vAlign w:val="center"/>
          </w:tcPr>
          <w:p>
            <w:pPr>
              <w:wordWrap w:val="0"/>
              <w:rPr>
                <w:rFonts w:hint="eastAsia" w:ascii="仿宋" w:hAnsi="仿宋" w:eastAsia="仿宋"/>
                <w:color w:val="000000"/>
                <w:sz w:val="28"/>
              </w:rPr>
            </w:pPr>
            <w:r>
              <w:rPr>
                <w:rFonts w:hint="eastAsia" w:ascii="仿宋" w:hAnsi="仿宋" w:eastAsia="仿宋"/>
                <w:color w:val="000000"/>
                <w:sz w:val="28"/>
              </w:rPr>
              <w:t>专  业</w:t>
            </w:r>
          </w:p>
        </w:tc>
        <w:tc>
          <w:tcPr>
            <w:tcW w:w="2520" w:type="dxa"/>
            <w:vAlign w:val="center"/>
          </w:tcPr>
          <w:p>
            <w:pPr>
              <w:wordWrap w:val="0"/>
              <w:rPr>
                <w:rFonts w:hint="eastAsia" w:ascii="仿宋" w:hAnsi="仿宋" w:eastAsia="仿宋"/>
                <w:color w:val="000000"/>
                <w:sz w:val="28"/>
              </w:rPr>
            </w:pPr>
            <w:r>
              <w:rPr>
                <w:rFonts w:hint="eastAsia" w:ascii="仿宋" w:hAnsi="仿宋" w:eastAsia="仿宋"/>
                <w:color w:val="000000"/>
                <w:sz w:val="28"/>
              </w:rPr>
              <w:t>承担的主要工作</w:t>
            </w:r>
          </w:p>
        </w:tc>
        <w:tc>
          <w:tcPr>
            <w:tcW w:w="2160" w:type="dxa"/>
            <w:vAlign w:val="center"/>
          </w:tcPr>
          <w:p>
            <w:pPr>
              <w:wordWrap w:val="0"/>
              <w:rPr>
                <w:rFonts w:hint="eastAsia" w:ascii="仿宋" w:hAnsi="仿宋" w:eastAsia="仿宋"/>
                <w:color w:val="000000"/>
                <w:sz w:val="28"/>
              </w:rPr>
            </w:pPr>
            <w:r>
              <w:rPr>
                <w:rFonts w:hint="eastAsia" w:ascii="仿宋" w:hAnsi="仿宋" w:eastAsia="仿宋"/>
                <w:color w:val="000000"/>
                <w:sz w:val="28"/>
              </w:rPr>
              <w:t>投入时间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vMerge w:val="restart"/>
            <w:vAlign w:val="center"/>
          </w:tcPr>
          <w:p>
            <w:pPr>
              <w:wordWrap w:val="0"/>
              <w:rPr>
                <w:rFonts w:hint="eastAsia" w:ascii="仿宋" w:hAnsi="仿宋" w:eastAsia="仿宋"/>
                <w:color w:val="000000"/>
                <w:sz w:val="28"/>
              </w:rPr>
            </w:pPr>
            <w:r>
              <w:rPr>
                <w:rFonts w:hint="eastAsia" w:ascii="仿宋" w:hAnsi="仿宋" w:eastAsia="仿宋"/>
                <w:color w:val="000000"/>
                <w:sz w:val="28"/>
              </w:rPr>
              <w:t>负</w:t>
            </w:r>
          </w:p>
          <w:p>
            <w:pPr>
              <w:wordWrap w:val="0"/>
              <w:rPr>
                <w:rFonts w:hint="eastAsia" w:ascii="仿宋" w:hAnsi="仿宋" w:eastAsia="仿宋"/>
                <w:color w:val="000000"/>
                <w:sz w:val="28"/>
              </w:rPr>
            </w:pPr>
            <w:r>
              <w:rPr>
                <w:rFonts w:hint="eastAsia" w:ascii="仿宋" w:hAnsi="仿宋" w:eastAsia="仿宋"/>
                <w:color w:val="000000"/>
                <w:sz w:val="28"/>
              </w:rPr>
              <w:t>责</w:t>
            </w:r>
          </w:p>
          <w:p>
            <w:pPr>
              <w:wordWrap w:val="0"/>
              <w:rPr>
                <w:rFonts w:hint="eastAsia" w:ascii="仿宋" w:hAnsi="仿宋" w:eastAsia="仿宋"/>
                <w:color w:val="000000"/>
                <w:sz w:val="28"/>
              </w:rPr>
            </w:pPr>
            <w:r>
              <w:rPr>
                <w:rFonts w:hint="eastAsia" w:ascii="仿宋" w:hAnsi="仿宋" w:eastAsia="仿宋"/>
                <w:color w:val="000000"/>
                <w:sz w:val="28"/>
              </w:rPr>
              <w:t>人</w:t>
            </w:r>
          </w:p>
        </w:tc>
        <w:tc>
          <w:tcPr>
            <w:tcW w:w="1076" w:type="dxa"/>
            <w:vAlign w:val="center"/>
          </w:tcPr>
          <w:p>
            <w:pPr>
              <w:wordWrap w:val="0"/>
              <w:rPr>
                <w:rFonts w:hint="eastAsia" w:ascii="仿宋" w:hAnsi="仿宋" w:eastAsia="仿宋"/>
                <w:color w:val="000000"/>
                <w:sz w:val="28"/>
              </w:rPr>
            </w:pPr>
          </w:p>
        </w:tc>
        <w:tc>
          <w:tcPr>
            <w:tcW w:w="1534" w:type="dxa"/>
            <w:vAlign w:val="center"/>
          </w:tcPr>
          <w:p>
            <w:pPr>
              <w:wordWrap w:val="0"/>
              <w:rPr>
                <w:rFonts w:hint="eastAsia" w:ascii="仿宋" w:hAnsi="仿宋" w:eastAsia="仿宋"/>
                <w:color w:val="000000"/>
                <w:sz w:val="28"/>
              </w:rPr>
            </w:pPr>
          </w:p>
        </w:tc>
        <w:tc>
          <w:tcPr>
            <w:tcW w:w="1080" w:type="dxa"/>
            <w:vAlign w:val="center"/>
          </w:tcPr>
          <w:p>
            <w:pPr>
              <w:wordWrap w:val="0"/>
              <w:rPr>
                <w:rFonts w:hint="eastAsia" w:ascii="仿宋" w:hAnsi="仿宋" w:eastAsia="仿宋"/>
                <w:color w:val="000000"/>
                <w:sz w:val="28"/>
              </w:rPr>
            </w:pPr>
          </w:p>
        </w:tc>
        <w:tc>
          <w:tcPr>
            <w:tcW w:w="1665" w:type="dxa"/>
            <w:vAlign w:val="center"/>
          </w:tcPr>
          <w:p>
            <w:pPr>
              <w:wordWrap w:val="0"/>
              <w:rPr>
                <w:rFonts w:hint="eastAsia" w:ascii="仿宋" w:hAnsi="仿宋" w:eastAsia="仿宋"/>
                <w:color w:val="000000"/>
                <w:sz w:val="28"/>
              </w:rPr>
            </w:pPr>
          </w:p>
        </w:tc>
        <w:tc>
          <w:tcPr>
            <w:tcW w:w="1935" w:type="dxa"/>
            <w:vAlign w:val="center"/>
          </w:tcPr>
          <w:p>
            <w:pPr>
              <w:wordWrap w:val="0"/>
              <w:rPr>
                <w:rFonts w:hint="eastAsia" w:ascii="仿宋" w:hAnsi="仿宋" w:eastAsia="仿宋"/>
                <w:color w:val="000000"/>
                <w:sz w:val="28"/>
              </w:rPr>
            </w:pPr>
          </w:p>
        </w:tc>
        <w:tc>
          <w:tcPr>
            <w:tcW w:w="1260" w:type="dxa"/>
            <w:vAlign w:val="center"/>
          </w:tcPr>
          <w:p>
            <w:pPr>
              <w:wordWrap w:val="0"/>
              <w:rPr>
                <w:rFonts w:hint="eastAsia" w:ascii="仿宋" w:hAnsi="仿宋" w:eastAsia="仿宋"/>
                <w:color w:val="000000"/>
                <w:sz w:val="28"/>
              </w:rPr>
            </w:pPr>
          </w:p>
        </w:tc>
        <w:tc>
          <w:tcPr>
            <w:tcW w:w="2520" w:type="dxa"/>
            <w:vAlign w:val="center"/>
          </w:tcPr>
          <w:p>
            <w:pPr>
              <w:wordWrap w:val="0"/>
              <w:rPr>
                <w:rFonts w:hint="eastAsia" w:ascii="仿宋" w:hAnsi="仿宋" w:eastAsia="仿宋"/>
                <w:color w:val="000000"/>
                <w:sz w:val="28"/>
              </w:rPr>
            </w:pPr>
          </w:p>
        </w:tc>
        <w:tc>
          <w:tcPr>
            <w:tcW w:w="2160" w:type="dxa"/>
            <w:vAlign w:val="center"/>
          </w:tcPr>
          <w:p>
            <w:pPr>
              <w:wordWrap w:val="0"/>
              <w:rPr>
                <w:rFonts w:hint="eastAsia" w:ascii="仿宋" w:hAnsi="仿宋" w:eastAsia="仿宋"/>
                <w:color w:val="000000"/>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vMerge w:val="continue"/>
            <w:vAlign w:val="center"/>
          </w:tcPr>
          <w:p>
            <w:pPr>
              <w:wordWrap w:val="0"/>
              <w:rPr>
                <w:rFonts w:hint="eastAsia" w:ascii="仿宋" w:hAnsi="仿宋" w:eastAsia="仿宋"/>
                <w:color w:val="000000"/>
                <w:sz w:val="28"/>
              </w:rPr>
            </w:pPr>
          </w:p>
        </w:tc>
        <w:tc>
          <w:tcPr>
            <w:tcW w:w="1076" w:type="dxa"/>
            <w:vAlign w:val="center"/>
          </w:tcPr>
          <w:p>
            <w:pPr>
              <w:wordWrap w:val="0"/>
              <w:rPr>
                <w:rFonts w:hint="eastAsia" w:ascii="仿宋" w:hAnsi="仿宋" w:eastAsia="仿宋"/>
                <w:color w:val="000000"/>
                <w:sz w:val="28"/>
              </w:rPr>
            </w:pPr>
          </w:p>
        </w:tc>
        <w:tc>
          <w:tcPr>
            <w:tcW w:w="1534" w:type="dxa"/>
            <w:vAlign w:val="center"/>
          </w:tcPr>
          <w:p>
            <w:pPr>
              <w:wordWrap w:val="0"/>
              <w:rPr>
                <w:rFonts w:hint="eastAsia" w:ascii="仿宋" w:hAnsi="仿宋" w:eastAsia="仿宋"/>
                <w:color w:val="000000"/>
                <w:sz w:val="28"/>
              </w:rPr>
            </w:pPr>
          </w:p>
        </w:tc>
        <w:tc>
          <w:tcPr>
            <w:tcW w:w="1080" w:type="dxa"/>
            <w:vAlign w:val="center"/>
          </w:tcPr>
          <w:p>
            <w:pPr>
              <w:wordWrap w:val="0"/>
              <w:rPr>
                <w:rFonts w:hint="eastAsia" w:ascii="仿宋" w:hAnsi="仿宋" w:eastAsia="仿宋"/>
                <w:color w:val="000000"/>
                <w:sz w:val="28"/>
              </w:rPr>
            </w:pPr>
          </w:p>
        </w:tc>
        <w:tc>
          <w:tcPr>
            <w:tcW w:w="1665" w:type="dxa"/>
            <w:vAlign w:val="center"/>
          </w:tcPr>
          <w:p>
            <w:pPr>
              <w:wordWrap w:val="0"/>
              <w:rPr>
                <w:rFonts w:hint="eastAsia" w:ascii="仿宋" w:hAnsi="仿宋" w:eastAsia="仿宋"/>
                <w:color w:val="000000"/>
                <w:sz w:val="28"/>
              </w:rPr>
            </w:pPr>
          </w:p>
        </w:tc>
        <w:tc>
          <w:tcPr>
            <w:tcW w:w="1935" w:type="dxa"/>
            <w:vAlign w:val="center"/>
          </w:tcPr>
          <w:p>
            <w:pPr>
              <w:wordWrap w:val="0"/>
              <w:rPr>
                <w:rFonts w:hint="eastAsia" w:ascii="仿宋" w:hAnsi="仿宋" w:eastAsia="仿宋"/>
                <w:color w:val="000000"/>
                <w:sz w:val="28"/>
              </w:rPr>
            </w:pPr>
          </w:p>
        </w:tc>
        <w:tc>
          <w:tcPr>
            <w:tcW w:w="1260" w:type="dxa"/>
            <w:vAlign w:val="center"/>
          </w:tcPr>
          <w:p>
            <w:pPr>
              <w:wordWrap w:val="0"/>
              <w:rPr>
                <w:rFonts w:hint="eastAsia" w:ascii="仿宋" w:hAnsi="仿宋" w:eastAsia="仿宋"/>
                <w:color w:val="000000"/>
                <w:sz w:val="28"/>
              </w:rPr>
            </w:pPr>
          </w:p>
        </w:tc>
        <w:tc>
          <w:tcPr>
            <w:tcW w:w="2520" w:type="dxa"/>
            <w:vAlign w:val="center"/>
          </w:tcPr>
          <w:p>
            <w:pPr>
              <w:wordWrap w:val="0"/>
              <w:rPr>
                <w:rFonts w:hint="eastAsia" w:ascii="仿宋" w:hAnsi="仿宋" w:eastAsia="仿宋"/>
                <w:color w:val="000000"/>
                <w:sz w:val="28"/>
              </w:rPr>
            </w:pPr>
          </w:p>
        </w:tc>
        <w:tc>
          <w:tcPr>
            <w:tcW w:w="2160" w:type="dxa"/>
            <w:vAlign w:val="center"/>
          </w:tcPr>
          <w:p>
            <w:pPr>
              <w:wordWrap w:val="0"/>
              <w:rPr>
                <w:rFonts w:hint="eastAsia" w:ascii="仿宋" w:hAnsi="仿宋" w:eastAsia="仿宋"/>
                <w:color w:val="000000"/>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vMerge w:val="continue"/>
            <w:vAlign w:val="center"/>
          </w:tcPr>
          <w:p>
            <w:pPr>
              <w:wordWrap w:val="0"/>
              <w:rPr>
                <w:rFonts w:hint="eastAsia" w:ascii="仿宋" w:hAnsi="仿宋" w:eastAsia="仿宋"/>
                <w:color w:val="000000"/>
                <w:sz w:val="28"/>
              </w:rPr>
            </w:pPr>
          </w:p>
        </w:tc>
        <w:tc>
          <w:tcPr>
            <w:tcW w:w="1076" w:type="dxa"/>
            <w:vAlign w:val="center"/>
          </w:tcPr>
          <w:p>
            <w:pPr>
              <w:wordWrap w:val="0"/>
              <w:rPr>
                <w:rFonts w:hint="eastAsia" w:ascii="仿宋" w:hAnsi="仿宋" w:eastAsia="仿宋"/>
                <w:color w:val="000000"/>
                <w:sz w:val="28"/>
              </w:rPr>
            </w:pPr>
          </w:p>
        </w:tc>
        <w:tc>
          <w:tcPr>
            <w:tcW w:w="1534" w:type="dxa"/>
            <w:vAlign w:val="center"/>
          </w:tcPr>
          <w:p>
            <w:pPr>
              <w:wordWrap w:val="0"/>
              <w:rPr>
                <w:rFonts w:hint="eastAsia" w:ascii="仿宋" w:hAnsi="仿宋" w:eastAsia="仿宋"/>
                <w:color w:val="000000"/>
                <w:sz w:val="28"/>
              </w:rPr>
            </w:pPr>
          </w:p>
        </w:tc>
        <w:tc>
          <w:tcPr>
            <w:tcW w:w="1080" w:type="dxa"/>
            <w:vAlign w:val="center"/>
          </w:tcPr>
          <w:p>
            <w:pPr>
              <w:wordWrap w:val="0"/>
              <w:rPr>
                <w:rFonts w:hint="eastAsia" w:ascii="仿宋" w:hAnsi="仿宋" w:eastAsia="仿宋"/>
                <w:color w:val="000000"/>
                <w:sz w:val="28"/>
              </w:rPr>
            </w:pPr>
          </w:p>
        </w:tc>
        <w:tc>
          <w:tcPr>
            <w:tcW w:w="1665" w:type="dxa"/>
            <w:vAlign w:val="center"/>
          </w:tcPr>
          <w:p>
            <w:pPr>
              <w:wordWrap w:val="0"/>
              <w:rPr>
                <w:rFonts w:hint="eastAsia" w:ascii="仿宋" w:hAnsi="仿宋" w:eastAsia="仿宋"/>
                <w:color w:val="000000"/>
                <w:sz w:val="28"/>
              </w:rPr>
            </w:pPr>
          </w:p>
        </w:tc>
        <w:tc>
          <w:tcPr>
            <w:tcW w:w="1935" w:type="dxa"/>
            <w:vAlign w:val="center"/>
          </w:tcPr>
          <w:p>
            <w:pPr>
              <w:wordWrap w:val="0"/>
              <w:rPr>
                <w:rFonts w:hint="eastAsia" w:ascii="仿宋" w:hAnsi="仿宋" w:eastAsia="仿宋"/>
                <w:color w:val="000000"/>
                <w:sz w:val="28"/>
              </w:rPr>
            </w:pPr>
          </w:p>
        </w:tc>
        <w:tc>
          <w:tcPr>
            <w:tcW w:w="1260" w:type="dxa"/>
            <w:vAlign w:val="center"/>
          </w:tcPr>
          <w:p>
            <w:pPr>
              <w:wordWrap w:val="0"/>
              <w:rPr>
                <w:rFonts w:hint="eastAsia" w:ascii="仿宋" w:hAnsi="仿宋" w:eastAsia="仿宋"/>
                <w:color w:val="000000"/>
                <w:sz w:val="28"/>
              </w:rPr>
            </w:pPr>
          </w:p>
        </w:tc>
        <w:tc>
          <w:tcPr>
            <w:tcW w:w="2520" w:type="dxa"/>
            <w:vAlign w:val="center"/>
          </w:tcPr>
          <w:p>
            <w:pPr>
              <w:wordWrap w:val="0"/>
              <w:rPr>
                <w:rFonts w:hint="eastAsia" w:ascii="仿宋" w:hAnsi="仿宋" w:eastAsia="仿宋"/>
                <w:color w:val="000000"/>
                <w:sz w:val="28"/>
              </w:rPr>
            </w:pPr>
          </w:p>
        </w:tc>
        <w:tc>
          <w:tcPr>
            <w:tcW w:w="2160" w:type="dxa"/>
            <w:vAlign w:val="center"/>
          </w:tcPr>
          <w:p>
            <w:pPr>
              <w:wordWrap w:val="0"/>
              <w:rPr>
                <w:rFonts w:hint="eastAsia" w:ascii="仿宋" w:hAnsi="仿宋" w:eastAsia="仿宋"/>
                <w:color w:val="000000"/>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vMerge w:val="restart"/>
            <w:vAlign w:val="center"/>
          </w:tcPr>
          <w:p>
            <w:pPr>
              <w:wordWrap w:val="0"/>
              <w:rPr>
                <w:rFonts w:hint="eastAsia" w:ascii="仿宋" w:hAnsi="仿宋" w:eastAsia="仿宋"/>
                <w:color w:val="000000"/>
                <w:sz w:val="28"/>
              </w:rPr>
            </w:pPr>
            <w:r>
              <w:rPr>
                <w:rFonts w:hint="eastAsia" w:ascii="仿宋" w:hAnsi="仿宋" w:eastAsia="仿宋"/>
                <w:color w:val="000000"/>
                <w:sz w:val="28"/>
              </w:rPr>
              <w:t>主要</w:t>
            </w:r>
          </w:p>
          <w:p>
            <w:pPr>
              <w:wordWrap w:val="0"/>
              <w:rPr>
                <w:rFonts w:hint="eastAsia" w:ascii="仿宋" w:hAnsi="仿宋" w:eastAsia="仿宋"/>
                <w:color w:val="000000"/>
                <w:sz w:val="28"/>
              </w:rPr>
            </w:pPr>
            <w:r>
              <w:rPr>
                <w:rFonts w:hint="eastAsia" w:ascii="仿宋" w:hAnsi="仿宋" w:eastAsia="仿宋"/>
                <w:color w:val="000000"/>
                <w:sz w:val="28"/>
              </w:rPr>
              <w:t>技术服务人员</w:t>
            </w:r>
          </w:p>
        </w:tc>
        <w:tc>
          <w:tcPr>
            <w:tcW w:w="1076" w:type="dxa"/>
            <w:vAlign w:val="center"/>
          </w:tcPr>
          <w:p>
            <w:pPr>
              <w:wordWrap w:val="0"/>
              <w:rPr>
                <w:rFonts w:hint="eastAsia" w:ascii="仿宋" w:hAnsi="仿宋" w:eastAsia="仿宋"/>
                <w:color w:val="000000"/>
                <w:sz w:val="28"/>
              </w:rPr>
            </w:pPr>
          </w:p>
        </w:tc>
        <w:tc>
          <w:tcPr>
            <w:tcW w:w="1534" w:type="dxa"/>
            <w:vAlign w:val="center"/>
          </w:tcPr>
          <w:p>
            <w:pPr>
              <w:wordWrap w:val="0"/>
              <w:rPr>
                <w:rFonts w:hint="eastAsia" w:ascii="仿宋" w:hAnsi="仿宋" w:eastAsia="仿宋"/>
                <w:color w:val="000000"/>
                <w:sz w:val="28"/>
              </w:rPr>
            </w:pPr>
          </w:p>
        </w:tc>
        <w:tc>
          <w:tcPr>
            <w:tcW w:w="1080" w:type="dxa"/>
            <w:vAlign w:val="center"/>
          </w:tcPr>
          <w:p>
            <w:pPr>
              <w:wordWrap w:val="0"/>
              <w:rPr>
                <w:rFonts w:hint="eastAsia" w:ascii="仿宋" w:hAnsi="仿宋" w:eastAsia="仿宋"/>
                <w:color w:val="000000"/>
                <w:sz w:val="28"/>
              </w:rPr>
            </w:pPr>
          </w:p>
        </w:tc>
        <w:tc>
          <w:tcPr>
            <w:tcW w:w="1665" w:type="dxa"/>
            <w:vAlign w:val="center"/>
          </w:tcPr>
          <w:p>
            <w:pPr>
              <w:wordWrap w:val="0"/>
              <w:rPr>
                <w:rFonts w:hint="eastAsia" w:ascii="仿宋" w:hAnsi="仿宋" w:eastAsia="仿宋"/>
                <w:color w:val="000000"/>
                <w:sz w:val="28"/>
              </w:rPr>
            </w:pPr>
          </w:p>
        </w:tc>
        <w:tc>
          <w:tcPr>
            <w:tcW w:w="1935" w:type="dxa"/>
            <w:vAlign w:val="center"/>
          </w:tcPr>
          <w:p>
            <w:pPr>
              <w:wordWrap w:val="0"/>
              <w:rPr>
                <w:rFonts w:hint="eastAsia" w:ascii="仿宋" w:hAnsi="仿宋" w:eastAsia="仿宋"/>
                <w:color w:val="000000"/>
                <w:sz w:val="28"/>
              </w:rPr>
            </w:pPr>
          </w:p>
        </w:tc>
        <w:tc>
          <w:tcPr>
            <w:tcW w:w="1260" w:type="dxa"/>
            <w:vAlign w:val="center"/>
          </w:tcPr>
          <w:p>
            <w:pPr>
              <w:wordWrap w:val="0"/>
              <w:rPr>
                <w:rFonts w:hint="eastAsia" w:ascii="仿宋" w:hAnsi="仿宋" w:eastAsia="仿宋"/>
                <w:color w:val="000000"/>
                <w:sz w:val="28"/>
              </w:rPr>
            </w:pPr>
          </w:p>
        </w:tc>
        <w:tc>
          <w:tcPr>
            <w:tcW w:w="2520" w:type="dxa"/>
            <w:vAlign w:val="center"/>
          </w:tcPr>
          <w:p>
            <w:pPr>
              <w:wordWrap w:val="0"/>
              <w:rPr>
                <w:rFonts w:hint="eastAsia" w:ascii="仿宋" w:hAnsi="仿宋" w:eastAsia="仿宋"/>
                <w:color w:val="000000"/>
                <w:sz w:val="28"/>
              </w:rPr>
            </w:pPr>
          </w:p>
        </w:tc>
        <w:tc>
          <w:tcPr>
            <w:tcW w:w="2160" w:type="dxa"/>
            <w:vAlign w:val="center"/>
          </w:tcPr>
          <w:p>
            <w:pPr>
              <w:wordWrap w:val="0"/>
              <w:rPr>
                <w:rFonts w:hint="eastAsia" w:ascii="仿宋" w:hAnsi="仿宋" w:eastAsia="仿宋"/>
                <w:color w:val="000000"/>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vMerge w:val="continue"/>
            <w:vAlign w:val="center"/>
          </w:tcPr>
          <w:p>
            <w:pPr>
              <w:wordWrap w:val="0"/>
              <w:rPr>
                <w:rFonts w:hint="eastAsia" w:ascii="仿宋" w:hAnsi="仿宋" w:eastAsia="仿宋"/>
                <w:color w:val="000000"/>
                <w:sz w:val="28"/>
              </w:rPr>
            </w:pPr>
          </w:p>
        </w:tc>
        <w:tc>
          <w:tcPr>
            <w:tcW w:w="1076" w:type="dxa"/>
            <w:vAlign w:val="center"/>
          </w:tcPr>
          <w:p>
            <w:pPr>
              <w:wordWrap w:val="0"/>
              <w:rPr>
                <w:rFonts w:hint="eastAsia" w:ascii="仿宋" w:hAnsi="仿宋" w:eastAsia="仿宋"/>
                <w:color w:val="000000"/>
                <w:sz w:val="28"/>
              </w:rPr>
            </w:pPr>
          </w:p>
        </w:tc>
        <w:tc>
          <w:tcPr>
            <w:tcW w:w="1534" w:type="dxa"/>
            <w:vAlign w:val="center"/>
          </w:tcPr>
          <w:p>
            <w:pPr>
              <w:wordWrap w:val="0"/>
              <w:rPr>
                <w:rFonts w:hint="eastAsia" w:ascii="仿宋" w:hAnsi="仿宋" w:eastAsia="仿宋"/>
                <w:color w:val="000000"/>
                <w:sz w:val="28"/>
              </w:rPr>
            </w:pPr>
          </w:p>
        </w:tc>
        <w:tc>
          <w:tcPr>
            <w:tcW w:w="1080" w:type="dxa"/>
            <w:vAlign w:val="center"/>
          </w:tcPr>
          <w:p>
            <w:pPr>
              <w:wordWrap w:val="0"/>
              <w:rPr>
                <w:rFonts w:hint="eastAsia" w:ascii="仿宋" w:hAnsi="仿宋" w:eastAsia="仿宋"/>
                <w:color w:val="000000"/>
                <w:sz w:val="28"/>
              </w:rPr>
            </w:pPr>
          </w:p>
        </w:tc>
        <w:tc>
          <w:tcPr>
            <w:tcW w:w="1665" w:type="dxa"/>
            <w:vAlign w:val="center"/>
          </w:tcPr>
          <w:p>
            <w:pPr>
              <w:wordWrap w:val="0"/>
              <w:rPr>
                <w:rFonts w:hint="eastAsia" w:ascii="仿宋" w:hAnsi="仿宋" w:eastAsia="仿宋"/>
                <w:color w:val="000000"/>
                <w:sz w:val="28"/>
              </w:rPr>
            </w:pPr>
          </w:p>
        </w:tc>
        <w:tc>
          <w:tcPr>
            <w:tcW w:w="1935" w:type="dxa"/>
            <w:vAlign w:val="center"/>
          </w:tcPr>
          <w:p>
            <w:pPr>
              <w:wordWrap w:val="0"/>
              <w:rPr>
                <w:rFonts w:hint="eastAsia" w:ascii="仿宋" w:hAnsi="仿宋" w:eastAsia="仿宋"/>
                <w:color w:val="000000"/>
                <w:sz w:val="28"/>
              </w:rPr>
            </w:pPr>
          </w:p>
        </w:tc>
        <w:tc>
          <w:tcPr>
            <w:tcW w:w="1260" w:type="dxa"/>
            <w:vAlign w:val="center"/>
          </w:tcPr>
          <w:p>
            <w:pPr>
              <w:wordWrap w:val="0"/>
              <w:rPr>
                <w:rFonts w:hint="eastAsia" w:ascii="仿宋" w:hAnsi="仿宋" w:eastAsia="仿宋"/>
                <w:color w:val="000000"/>
                <w:sz w:val="28"/>
              </w:rPr>
            </w:pPr>
          </w:p>
        </w:tc>
        <w:tc>
          <w:tcPr>
            <w:tcW w:w="2520" w:type="dxa"/>
            <w:vAlign w:val="center"/>
          </w:tcPr>
          <w:p>
            <w:pPr>
              <w:wordWrap w:val="0"/>
              <w:rPr>
                <w:rFonts w:hint="eastAsia" w:ascii="仿宋" w:hAnsi="仿宋" w:eastAsia="仿宋"/>
                <w:color w:val="000000"/>
                <w:sz w:val="28"/>
              </w:rPr>
            </w:pPr>
          </w:p>
        </w:tc>
        <w:tc>
          <w:tcPr>
            <w:tcW w:w="2160" w:type="dxa"/>
            <w:vAlign w:val="center"/>
          </w:tcPr>
          <w:p>
            <w:pPr>
              <w:wordWrap w:val="0"/>
              <w:rPr>
                <w:rFonts w:hint="eastAsia" w:ascii="仿宋" w:hAnsi="仿宋" w:eastAsia="仿宋"/>
                <w:color w:val="000000"/>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vMerge w:val="continue"/>
            <w:vAlign w:val="center"/>
          </w:tcPr>
          <w:p>
            <w:pPr>
              <w:wordWrap w:val="0"/>
              <w:rPr>
                <w:rFonts w:hint="eastAsia" w:ascii="仿宋" w:hAnsi="仿宋" w:eastAsia="仿宋"/>
                <w:color w:val="000000"/>
                <w:sz w:val="28"/>
              </w:rPr>
            </w:pPr>
          </w:p>
        </w:tc>
        <w:tc>
          <w:tcPr>
            <w:tcW w:w="1076" w:type="dxa"/>
            <w:vAlign w:val="center"/>
          </w:tcPr>
          <w:p>
            <w:pPr>
              <w:wordWrap w:val="0"/>
              <w:rPr>
                <w:rFonts w:hint="eastAsia" w:ascii="仿宋" w:hAnsi="仿宋" w:eastAsia="仿宋"/>
                <w:color w:val="000000"/>
                <w:sz w:val="28"/>
              </w:rPr>
            </w:pPr>
          </w:p>
        </w:tc>
        <w:tc>
          <w:tcPr>
            <w:tcW w:w="1534" w:type="dxa"/>
            <w:vAlign w:val="center"/>
          </w:tcPr>
          <w:p>
            <w:pPr>
              <w:wordWrap w:val="0"/>
              <w:rPr>
                <w:rFonts w:hint="eastAsia" w:ascii="仿宋" w:hAnsi="仿宋" w:eastAsia="仿宋"/>
                <w:color w:val="000000"/>
                <w:sz w:val="28"/>
              </w:rPr>
            </w:pPr>
          </w:p>
        </w:tc>
        <w:tc>
          <w:tcPr>
            <w:tcW w:w="1080" w:type="dxa"/>
            <w:vAlign w:val="center"/>
          </w:tcPr>
          <w:p>
            <w:pPr>
              <w:wordWrap w:val="0"/>
              <w:rPr>
                <w:rFonts w:hint="eastAsia" w:ascii="仿宋" w:hAnsi="仿宋" w:eastAsia="仿宋"/>
                <w:color w:val="000000"/>
                <w:sz w:val="28"/>
              </w:rPr>
            </w:pPr>
          </w:p>
        </w:tc>
        <w:tc>
          <w:tcPr>
            <w:tcW w:w="1665" w:type="dxa"/>
            <w:vAlign w:val="center"/>
          </w:tcPr>
          <w:p>
            <w:pPr>
              <w:wordWrap w:val="0"/>
              <w:rPr>
                <w:rFonts w:hint="eastAsia" w:ascii="仿宋" w:hAnsi="仿宋" w:eastAsia="仿宋"/>
                <w:color w:val="000000"/>
                <w:sz w:val="28"/>
              </w:rPr>
            </w:pPr>
          </w:p>
        </w:tc>
        <w:tc>
          <w:tcPr>
            <w:tcW w:w="1935" w:type="dxa"/>
            <w:vAlign w:val="center"/>
          </w:tcPr>
          <w:p>
            <w:pPr>
              <w:wordWrap w:val="0"/>
              <w:rPr>
                <w:rFonts w:hint="eastAsia" w:ascii="仿宋" w:hAnsi="仿宋" w:eastAsia="仿宋"/>
                <w:color w:val="000000"/>
                <w:sz w:val="28"/>
              </w:rPr>
            </w:pPr>
          </w:p>
        </w:tc>
        <w:tc>
          <w:tcPr>
            <w:tcW w:w="1260" w:type="dxa"/>
            <w:vAlign w:val="center"/>
          </w:tcPr>
          <w:p>
            <w:pPr>
              <w:wordWrap w:val="0"/>
              <w:rPr>
                <w:rFonts w:hint="eastAsia" w:ascii="仿宋" w:hAnsi="仿宋" w:eastAsia="仿宋"/>
                <w:color w:val="000000"/>
                <w:sz w:val="28"/>
              </w:rPr>
            </w:pPr>
          </w:p>
        </w:tc>
        <w:tc>
          <w:tcPr>
            <w:tcW w:w="2520" w:type="dxa"/>
            <w:vAlign w:val="center"/>
          </w:tcPr>
          <w:p>
            <w:pPr>
              <w:wordWrap w:val="0"/>
              <w:rPr>
                <w:rFonts w:hint="eastAsia" w:ascii="仿宋" w:hAnsi="仿宋" w:eastAsia="仿宋"/>
                <w:color w:val="000000"/>
                <w:sz w:val="28"/>
              </w:rPr>
            </w:pPr>
          </w:p>
        </w:tc>
        <w:tc>
          <w:tcPr>
            <w:tcW w:w="2160" w:type="dxa"/>
            <w:vAlign w:val="center"/>
          </w:tcPr>
          <w:p>
            <w:pPr>
              <w:wordWrap w:val="0"/>
              <w:rPr>
                <w:rFonts w:hint="eastAsia" w:ascii="仿宋" w:hAnsi="仿宋" w:eastAsia="仿宋"/>
                <w:color w:val="000000"/>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0" w:type="dxa"/>
            <w:vMerge w:val="continue"/>
            <w:vAlign w:val="center"/>
          </w:tcPr>
          <w:p>
            <w:pPr>
              <w:wordWrap w:val="0"/>
              <w:rPr>
                <w:rFonts w:hint="eastAsia" w:ascii="仿宋" w:hAnsi="仿宋" w:eastAsia="仿宋"/>
                <w:color w:val="000000"/>
                <w:sz w:val="28"/>
              </w:rPr>
            </w:pPr>
          </w:p>
        </w:tc>
        <w:tc>
          <w:tcPr>
            <w:tcW w:w="1076" w:type="dxa"/>
            <w:vAlign w:val="center"/>
          </w:tcPr>
          <w:p>
            <w:pPr>
              <w:wordWrap w:val="0"/>
              <w:rPr>
                <w:rFonts w:hint="eastAsia" w:ascii="仿宋" w:hAnsi="仿宋" w:eastAsia="仿宋"/>
                <w:color w:val="000000"/>
                <w:sz w:val="28"/>
              </w:rPr>
            </w:pPr>
          </w:p>
        </w:tc>
        <w:tc>
          <w:tcPr>
            <w:tcW w:w="1534" w:type="dxa"/>
            <w:vAlign w:val="center"/>
          </w:tcPr>
          <w:p>
            <w:pPr>
              <w:wordWrap w:val="0"/>
              <w:rPr>
                <w:rFonts w:hint="eastAsia" w:ascii="仿宋" w:hAnsi="仿宋" w:eastAsia="仿宋"/>
                <w:color w:val="000000"/>
                <w:sz w:val="28"/>
              </w:rPr>
            </w:pPr>
          </w:p>
        </w:tc>
        <w:tc>
          <w:tcPr>
            <w:tcW w:w="1080" w:type="dxa"/>
            <w:vAlign w:val="center"/>
          </w:tcPr>
          <w:p>
            <w:pPr>
              <w:wordWrap w:val="0"/>
              <w:rPr>
                <w:rFonts w:hint="eastAsia" w:ascii="仿宋" w:hAnsi="仿宋" w:eastAsia="仿宋"/>
                <w:color w:val="000000"/>
                <w:sz w:val="28"/>
              </w:rPr>
            </w:pPr>
          </w:p>
        </w:tc>
        <w:tc>
          <w:tcPr>
            <w:tcW w:w="1665" w:type="dxa"/>
            <w:vAlign w:val="center"/>
          </w:tcPr>
          <w:p>
            <w:pPr>
              <w:wordWrap w:val="0"/>
              <w:rPr>
                <w:rFonts w:hint="eastAsia" w:ascii="仿宋" w:hAnsi="仿宋" w:eastAsia="仿宋"/>
                <w:color w:val="000000"/>
                <w:sz w:val="28"/>
              </w:rPr>
            </w:pPr>
          </w:p>
        </w:tc>
        <w:tc>
          <w:tcPr>
            <w:tcW w:w="1935" w:type="dxa"/>
            <w:vAlign w:val="center"/>
          </w:tcPr>
          <w:p>
            <w:pPr>
              <w:wordWrap w:val="0"/>
              <w:rPr>
                <w:rFonts w:hint="eastAsia" w:ascii="仿宋" w:hAnsi="仿宋" w:eastAsia="仿宋"/>
                <w:color w:val="000000"/>
                <w:sz w:val="28"/>
              </w:rPr>
            </w:pPr>
          </w:p>
        </w:tc>
        <w:tc>
          <w:tcPr>
            <w:tcW w:w="1260" w:type="dxa"/>
            <w:vAlign w:val="center"/>
          </w:tcPr>
          <w:p>
            <w:pPr>
              <w:wordWrap w:val="0"/>
              <w:rPr>
                <w:rFonts w:hint="eastAsia" w:ascii="仿宋" w:hAnsi="仿宋" w:eastAsia="仿宋"/>
                <w:color w:val="000000"/>
                <w:sz w:val="28"/>
              </w:rPr>
            </w:pPr>
          </w:p>
        </w:tc>
        <w:tc>
          <w:tcPr>
            <w:tcW w:w="2520" w:type="dxa"/>
            <w:vAlign w:val="center"/>
          </w:tcPr>
          <w:p>
            <w:pPr>
              <w:wordWrap w:val="0"/>
              <w:rPr>
                <w:rFonts w:hint="eastAsia" w:ascii="仿宋" w:hAnsi="仿宋" w:eastAsia="仿宋"/>
                <w:color w:val="000000"/>
                <w:sz w:val="28"/>
              </w:rPr>
            </w:pPr>
          </w:p>
        </w:tc>
        <w:tc>
          <w:tcPr>
            <w:tcW w:w="2160" w:type="dxa"/>
            <w:vAlign w:val="center"/>
          </w:tcPr>
          <w:p>
            <w:pPr>
              <w:wordWrap w:val="0"/>
              <w:rPr>
                <w:rFonts w:hint="eastAsia" w:ascii="仿宋" w:hAnsi="仿宋" w:eastAsia="仿宋"/>
                <w:color w:val="000000"/>
                <w:sz w:val="28"/>
              </w:rPr>
            </w:pPr>
          </w:p>
        </w:tc>
      </w:tr>
    </w:tbl>
    <w:p>
      <w:pPr>
        <w:wordWrap w:val="0"/>
        <w:rPr>
          <w:rFonts w:hint="eastAsia" w:ascii="仿宋" w:hAnsi="仿宋" w:eastAsia="仿宋"/>
          <w:color w:val="000000"/>
          <w:sz w:val="28"/>
        </w:rPr>
      </w:pPr>
    </w:p>
    <w:p>
      <w:pPr>
        <w:wordWrap w:val="0"/>
        <w:rPr>
          <w:rFonts w:hint="eastAsia" w:ascii="黑体" w:hAnsi="黑体" w:eastAsia="黑体"/>
          <w:color w:val="000000"/>
          <w:sz w:val="28"/>
          <w:szCs w:val="22"/>
        </w:rPr>
      </w:pPr>
      <w:r>
        <w:rPr>
          <w:rFonts w:hint="eastAsia" w:ascii="黑体" w:hAnsi="黑体" w:eastAsia="黑体"/>
          <w:color w:val="000000"/>
          <w:sz w:val="28"/>
          <w:szCs w:val="22"/>
        </w:rPr>
        <w:t>附件二</w:t>
      </w:r>
    </w:p>
    <w:p>
      <w:pPr>
        <w:widowControl/>
        <w:wordWrap w:val="0"/>
        <w:spacing w:line="480" w:lineRule="exact"/>
        <w:jc w:val="center"/>
        <w:rPr>
          <w:rFonts w:hint="eastAsia" w:ascii="华文中宋" w:hAnsi="华文中宋" w:eastAsia="华文中宋"/>
          <w:b/>
          <w:color w:val="000000"/>
          <w:sz w:val="32"/>
        </w:rPr>
      </w:pPr>
      <w:r>
        <w:rPr>
          <w:rFonts w:hint="eastAsia" w:ascii="华文中宋" w:hAnsi="华文中宋" w:eastAsia="华文中宋"/>
          <w:b/>
          <w:color w:val="000000"/>
          <w:sz w:val="32"/>
        </w:rPr>
        <w:t>技术服务承诺书</w:t>
      </w:r>
      <w:permEnd w:id="73"/>
    </w:p>
    <w:sectPr>
      <w:pgSz w:w="16838" w:h="11906" w:orient="landscape"/>
      <w:pgMar w:top="1797" w:right="1440" w:bottom="1797" w:left="1440"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方正仿宋_GBK">
    <w:panose1 w:val="02000000000000000000"/>
    <w:charset w:val="86"/>
    <w:family w:val="script"/>
    <w:pitch w:val="default"/>
    <w:sig w:usb0="A00002BF" w:usb1="38CF7CFA" w:usb2="00082016" w:usb3="00000000" w:csb0="00040001" w:csb1="00000000"/>
  </w:font>
  <w:font w:name="Cambria">
    <w:panose1 w:val="02040503050406030204"/>
    <w:charset w:val="00"/>
    <w:family w:val="roman"/>
    <w:pitch w:val="default"/>
    <w:sig w:usb0="E00006FF" w:usb1="420024FF" w:usb2="02000000" w:usb3="00000000" w:csb0="2000019F" w:csb1="00000000"/>
  </w:font>
  <w:font w:name="方正小标宋简体">
    <w:panose1 w:val="02000000000000000000"/>
    <w:charset w:val="86"/>
    <w:family w:val="script"/>
    <w:pitch w:val="default"/>
    <w:sig w:usb0="A00002BF" w:usb1="184F6CFA" w:usb2="00000012" w:usb3="00000000" w:csb0="00040001"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rPr>
        <w:rStyle w:val="16"/>
      </w:rPr>
      <w:instrText xml:space="preserve"> PAGE </w:instrText>
    </w:r>
    <w:r>
      <w:fldChar w:fldCharType="separate"/>
    </w:r>
    <w:r>
      <w:rPr>
        <w:rStyle w:val="16"/>
      </w:rP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jc w:val="right"/>
      <w:rPr>
        <w:rFonts w:hint="eastAsia" w:ascii="宋体" w:hAnsi="宋体"/>
        <w:sz w:val="21"/>
      </w:rPr>
    </w:pPr>
    <w:r>
      <w:rPr>
        <w:rFonts w:hint="eastAsia"/>
        <w:sz w:val="21"/>
      </w:rPr>
      <w:t xml:space="preserve">                                                                                             </w:t>
    </w:r>
    <w:r>
      <w:rPr>
        <w:rFonts w:hint="eastAsia" w:ascii="宋体" w:hAnsi="宋体"/>
        <w:sz w:val="21"/>
      </w:rPr>
      <w:t xml:space="preserve"> SGTYHT/2</w:t>
    </w:r>
    <w:r>
      <w:rPr>
        <w:rFonts w:hint="eastAsia" w:ascii="宋体" w:hAnsi="宋体"/>
        <w:sz w:val="21"/>
        <w:lang w:val="en-US" w:eastAsia="zh-CN"/>
      </w:rPr>
      <w:t>5</w:t>
    </w:r>
    <w:r>
      <w:rPr>
        <w:rFonts w:hint="eastAsia" w:ascii="宋体" w:hAnsi="宋体"/>
        <w:sz w:val="21"/>
      </w:rPr>
      <w:t>-JS-004   技术服务合同</w:t>
    </w:r>
  </w:p>
  <w:p>
    <w:pPr>
      <w:pStyle w:val="8"/>
      <w:pBdr>
        <w:bottom w:val="none" w:color="auto" w:sz="0" w:space="0"/>
      </w:pBdr>
      <w:jc w:val="right"/>
      <w:rPr>
        <w:rFonts w:hint="eastAsia" w:ascii="宋体" w:hAnsi="宋体"/>
        <w:sz w:val="21"/>
      </w:rPr>
    </w:pPr>
    <w:r>
      <w:rPr>
        <w:rFonts w:hint="eastAsia" w:ascii="宋体" w:hAnsi="宋体"/>
        <w:sz w:val="21"/>
      </w:rPr>
      <w:t>合同编号：</w:t>
    </w:r>
    <w:bookmarkStart w:id="36" w:name="_GoBack"/>
    <w:bookmarkEnd w:id="36"/>
    <w:bookmarkStart w:id="35" w:name="code2"/>
    <w:bookmarkEnd w:id="35"/>
    <w:r>
      <w:rPr>
        <w:rFonts w:hint="eastAsia" w:ascii="宋体" w:hAnsi="宋体"/>
      </w:rPr>
      <w:t xml:space="preserve"> </w:t>
    </w:r>
    <w:r>
      <w:rPr>
        <w:rFonts w:hint="eastAsia" w:ascii="宋体" w:hAnsi="宋体"/>
        <w:sz w:val="21"/>
      </w:rPr>
      <w:t xml:space="preserve">                                                                                                  </w:t>
    </w:r>
    <w:r>
      <w:rPr>
        <w:rFonts w:hint="eastAsia" w:ascii="宋体" w:hAnsi="宋体"/>
      </w:rPr>
      <w:t xml:space="preserve">                                                                       </w:t>
    </w:r>
    <w:r>
      <w:rPr>
        <w:rFonts w:hint="eastAsia" w:ascii="宋体" w:hAnsi="宋体"/>
        <w:sz w:val="2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trackedChanges" w:enforcement="1" w:cryptProviderType="rsaFull" w:cryptAlgorithmClass="hash" w:cryptAlgorithmType="typeAny" w:cryptAlgorithmSid="4" w:cryptSpinCount="0" w:hash="bL936UTfqWE2/YpkjxHb1hHbANE=" w:salt="XAeltS6VLuR5+uN5gz5b2w=="/>
  <w:defaultTabStop w:val="42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wYWUxNTZiNzk3NTc4YmE2OGNjN2ExMTQ2MzUwNGQifQ=="/>
  </w:docVars>
  <w:rsids>
    <w:rsidRoot w:val="00172A27"/>
    <w:rsid w:val="00114823"/>
    <w:rsid w:val="00120847"/>
    <w:rsid w:val="00172A27"/>
    <w:rsid w:val="00425254"/>
    <w:rsid w:val="007204E9"/>
    <w:rsid w:val="008F7AB2"/>
    <w:rsid w:val="00B0725F"/>
    <w:rsid w:val="00B6405A"/>
    <w:rsid w:val="00C861E7"/>
    <w:rsid w:val="00CE089D"/>
    <w:rsid w:val="00E91A05"/>
    <w:rsid w:val="00EE1470"/>
    <w:rsid w:val="00F77565"/>
    <w:rsid w:val="04392C7B"/>
    <w:rsid w:val="049E1654"/>
    <w:rsid w:val="07D14A60"/>
    <w:rsid w:val="07E2461C"/>
    <w:rsid w:val="09AA1276"/>
    <w:rsid w:val="09CF6AA4"/>
    <w:rsid w:val="0B7B6D7B"/>
    <w:rsid w:val="0D2C2F90"/>
    <w:rsid w:val="12892F23"/>
    <w:rsid w:val="15C04C18"/>
    <w:rsid w:val="19EB22CA"/>
    <w:rsid w:val="1BEE2642"/>
    <w:rsid w:val="1D10742E"/>
    <w:rsid w:val="1EB550EA"/>
    <w:rsid w:val="21D9079B"/>
    <w:rsid w:val="250A5457"/>
    <w:rsid w:val="269D3AF2"/>
    <w:rsid w:val="29602133"/>
    <w:rsid w:val="2A66157C"/>
    <w:rsid w:val="2C9571D0"/>
    <w:rsid w:val="32986409"/>
    <w:rsid w:val="32D7255E"/>
    <w:rsid w:val="33A930CF"/>
    <w:rsid w:val="3672236A"/>
    <w:rsid w:val="379A3AF8"/>
    <w:rsid w:val="37E4492B"/>
    <w:rsid w:val="381974C7"/>
    <w:rsid w:val="3B696BC9"/>
    <w:rsid w:val="3BCB5982"/>
    <w:rsid w:val="3CA922C3"/>
    <w:rsid w:val="3CCB46E0"/>
    <w:rsid w:val="3D860DA7"/>
    <w:rsid w:val="3DC1232F"/>
    <w:rsid w:val="3E995696"/>
    <w:rsid w:val="3F723B8E"/>
    <w:rsid w:val="40616830"/>
    <w:rsid w:val="409B606E"/>
    <w:rsid w:val="446149F5"/>
    <w:rsid w:val="44B8089B"/>
    <w:rsid w:val="45AC5B24"/>
    <w:rsid w:val="48647DFA"/>
    <w:rsid w:val="4C241AA4"/>
    <w:rsid w:val="4E940F75"/>
    <w:rsid w:val="4ECD136C"/>
    <w:rsid w:val="51687CAE"/>
    <w:rsid w:val="520117BC"/>
    <w:rsid w:val="54363EBC"/>
    <w:rsid w:val="548C7D90"/>
    <w:rsid w:val="5557020C"/>
    <w:rsid w:val="55714BD2"/>
    <w:rsid w:val="57132A72"/>
    <w:rsid w:val="57FC4098"/>
    <w:rsid w:val="590D09EF"/>
    <w:rsid w:val="5FBB33FC"/>
    <w:rsid w:val="618C6AAF"/>
    <w:rsid w:val="62236819"/>
    <w:rsid w:val="62764C05"/>
    <w:rsid w:val="64B826C3"/>
    <w:rsid w:val="654636BE"/>
    <w:rsid w:val="6C190AEE"/>
    <w:rsid w:val="6C224C13"/>
    <w:rsid w:val="6F42297C"/>
    <w:rsid w:val="6FFD62B7"/>
    <w:rsid w:val="70F0671C"/>
    <w:rsid w:val="72526EE9"/>
    <w:rsid w:val="74C65979"/>
    <w:rsid w:val="75FD36C9"/>
    <w:rsid w:val="7B110F1F"/>
    <w:rsid w:val="7B294F83"/>
    <w:rsid w:val="7D492025"/>
    <w:rsid w:val="7DC536A3"/>
    <w:rsid w:val="7DF36EED"/>
    <w:rsid w:val="F7A5E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Document Map"/>
    <w:basedOn w:val="1"/>
    <w:qFormat/>
    <w:uiPriority w:val="0"/>
    <w:pPr>
      <w:shd w:val="clear" w:color="auto" w:fill="000080"/>
    </w:pPr>
  </w:style>
  <w:style w:type="paragraph" w:styleId="4">
    <w:name w:val="annotation text"/>
    <w:basedOn w:val="1"/>
    <w:qFormat/>
    <w:uiPriority w:val="0"/>
    <w:pPr>
      <w:jc w:val="left"/>
    </w:pPr>
  </w:style>
  <w:style w:type="paragraph" w:styleId="5">
    <w:name w:val="Body Text Indent"/>
    <w:basedOn w:val="1"/>
    <w:qFormat/>
    <w:uiPriority w:val="0"/>
    <w:pPr>
      <w:spacing w:line="360" w:lineRule="auto"/>
      <w:ind w:firstLine="555"/>
    </w:pPr>
    <w:rPr>
      <w:rFonts w:eastAsia="楷体_GB2312"/>
      <w:sz w:val="28"/>
    </w:rPr>
  </w:style>
  <w:style w:type="paragraph" w:styleId="6">
    <w:name w:val="Balloon Text"/>
    <w:basedOn w:val="1"/>
    <w:qFormat/>
    <w:uiPriority w:val="0"/>
    <w:rPr>
      <w:sz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20"/>
    <w:qFormat/>
    <w:uiPriority w:val="0"/>
    <w:pPr>
      <w:pBdr>
        <w:bottom w:val="single" w:color="auto" w:sz="6" w:space="1"/>
      </w:pBdr>
      <w:tabs>
        <w:tab w:val="center" w:pos="4153"/>
        <w:tab w:val="right" w:pos="8306"/>
      </w:tabs>
      <w:snapToGrid w:val="0"/>
      <w:jc w:val="center"/>
    </w:pPr>
    <w:rPr>
      <w:sz w:val="18"/>
    </w:rPr>
  </w:style>
  <w:style w:type="paragraph" w:styleId="9">
    <w:name w:val="toc 1"/>
    <w:basedOn w:val="1"/>
    <w:next w:val="1"/>
    <w:qFormat/>
    <w:uiPriority w:val="0"/>
  </w:style>
  <w:style w:type="paragraph" w:styleId="10">
    <w:name w:val="footnote text"/>
    <w:basedOn w:val="1"/>
    <w:link w:val="21"/>
    <w:qFormat/>
    <w:uiPriority w:val="0"/>
    <w:pPr>
      <w:snapToGrid w:val="0"/>
      <w:jc w:val="left"/>
    </w:pPr>
    <w:rPr>
      <w:sz w:val="18"/>
    </w:rPr>
  </w:style>
  <w:style w:type="paragraph" w:styleId="11">
    <w:name w:val="toc 2"/>
    <w:basedOn w:val="1"/>
    <w:next w:val="1"/>
    <w:qFormat/>
    <w:uiPriority w:val="0"/>
    <w:pPr>
      <w:ind w:left="420" w:leftChars="200"/>
    </w:pPr>
  </w:style>
  <w:style w:type="paragraph" w:styleId="12">
    <w:name w:val="Normal (Web)"/>
    <w:basedOn w:val="1"/>
    <w:qFormat/>
    <w:uiPriority w:val="0"/>
    <w:pPr>
      <w:widowControl/>
      <w:spacing w:before="100" w:beforeAutospacing="1" w:after="100" w:afterAutospacing="1"/>
      <w:jc w:val="left"/>
    </w:pPr>
    <w:rPr>
      <w:rFonts w:ascii="宋体" w:hAnsi="宋体"/>
      <w:kern w:val="0"/>
      <w:sz w:val="24"/>
    </w:rPr>
  </w:style>
  <w:style w:type="paragraph" w:styleId="13">
    <w:name w:val="annotation subject"/>
    <w:basedOn w:val="4"/>
    <w:next w:val="4"/>
    <w:qFormat/>
    <w:uiPriority w:val="0"/>
    <w:rPr>
      <w:b/>
    </w:rPr>
  </w:style>
  <w:style w:type="character" w:styleId="16">
    <w:name w:val="page number"/>
    <w:qFormat/>
    <w:uiPriority w:val="0"/>
  </w:style>
  <w:style w:type="character" w:styleId="17">
    <w:name w:val="Hyperlink"/>
    <w:qFormat/>
    <w:uiPriority w:val="0"/>
    <w:rPr>
      <w:color w:val="0000FF"/>
      <w:u w:val="single"/>
    </w:rPr>
  </w:style>
  <w:style w:type="character" w:styleId="18">
    <w:name w:val="annotation reference"/>
    <w:qFormat/>
    <w:uiPriority w:val="0"/>
    <w:rPr>
      <w:sz w:val="21"/>
    </w:rPr>
  </w:style>
  <w:style w:type="character" w:styleId="19">
    <w:name w:val="footnote reference"/>
    <w:qFormat/>
    <w:uiPriority w:val="0"/>
    <w:rPr>
      <w:vertAlign w:val="superscript"/>
    </w:rPr>
  </w:style>
  <w:style w:type="character" w:customStyle="1" w:styleId="20">
    <w:name w:val="页眉 字符"/>
    <w:link w:val="8"/>
    <w:qFormat/>
    <w:uiPriority w:val="0"/>
    <w:rPr>
      <w:rFonts w:eastAsia="宋体"/>
      <w:kern w:val="2"/>
      <w:sz w:val="18"/>
      <w:lang w:val="en-US" w:eastAsia="zh-CN"/>
    </w:rPr>
  </w:style>
  <w:style w:type="character" w:customStyle="1" w:styleId="21">
    <w:name w:val="脚注文本 字符"/>
    <w:link w:val="10"/>
    <w:qFormat/>
    <w:uiPriority w:val="0"/>
    <w:rPr>
      <w:rFonts w:eastAsia="宋体"/>
      <w:kern w:val="2"/>
      <w:sz w:val="18"/>
      <w:lang w:val="en-US" w:eastAsia="zh-CN"/>
    </w:rPr>
  </w:style>
  <w:style w:type="character" w:customStyle="1" w:styleId="22">
    <w:name w:val="样式2 方正仿宋_GBK 三号 加粗"/>
    <w:qFormat/>
    <w:uiPriority w:val="0"/>
    <w:rPr>
      <w:rFonts w:ascii="方正仿宋_GBK" w:hAnsi="方正仿宋_GBK" w:eastAsia="方正仿宋_GBK"/>
      <w:b/>
      <w:sz w:val="32"/>
    </w:rPr>
  </w:style>
  <w:style w:type="paragraph" w:customStyle="1" w:styleId="23">
    <w:name w:val="_Style 22"/>
    <w:unhideWhenUsed/>
    <w:qFormat/>
    <w:uiPriority w:val="99"/>
    <w:rPr>
      <w:rFonts w:ascii="Times New Roman" w:hAnsi="Times New Roman" w:eastAsia="宋体" w:cs="Times New Roman"/>
      <w:kern w:val="2"/>
      <w:sz w:val="21"/>
      <w:lang w:val="en-US" w:eastAsia="zh-CN" w:bidi="ar-SA"/>
    </w:rPr>
  </w:style>
  <w:style w:type="paragraph" w:customStyle="1" w:styleId="24">
    <w:name w:val="_Style 23"/>
    <w:basedOn w:val="2"/>
    <w:next w:val="1"/>
    <w:qFormat/>
    <w:uiPriority w:val="0"/>
    <w:pPr>
      <w:widowControl/>
      <w:spacing w:before="480" w:after="0" w:line="276" w:lineRule="auto"/>
      <w:jc w:val="left"/>
      <w:outlineLvl w:val="9"/>
    </w:pPr>
    <w:rPr>
      <w:rFonts w:ascii="Cambria" w:hAnsi="Cambria"/>
      <w:color w:val="365F91"/>
      <w:kern w:val="0"/>
      <w:sz w:val="28"/>
    </w:rPr>
  </w:style>
  <w:style w:type="paragraph" w:customStyle="1" w:styleId="25">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FOUNDER</Company>
  <Pages>12</Pages>
  <Words>3372</Words>
  <Characters>3593</Characters>
  <Lines>47</Lines>
  <Paragraphs>13</Paragraphs>
  <TotalTime>7</TotalTime>
  <ScaleCrop>false</ScaleCrop>
  <LinksUpToDate>false</LinksUpToDate>
  <CharactersWithSpaces>5499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2023-01-30T22:51:00Z</dcterms:created>
  <dc:creator>FOUNDER</dc:creator>
  <cp:lastModifiedBy>admin</cp:lastModifiedBy>
  <dcterms:modified xsi:type="dcterms:W3CDTF">2025-11-28T06:15:24Z</dcterms:modified>
  <dc:title>合同编号：</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D1902EE9F0844018A6E7F2127AB9ADA8</vt:lpwstr>
  </property>
  <property fmtid="{D5CDD505-2E9C-101B-9397-08002B2CF9AE}" pid="4" name="KSOTemplateDocerSaveRecord">
    <vt:lpwstr>eyJoZGlkIjoiMzEwNTM5NzYwMDRjMzkwZTVkZjY2ODkwMGIxNGU0OTUiLCJ1c2VySWQiOiI3OTM2OTQ2NjYifQ==</vt:lpwstr>
  </property>
</Properties>
</file>