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FAD" w:rsidRPr="00C649AC" w:rsidRDefault="00EF0FAD" w:rsidP="00553586">
      <w:pPr>
        <w:pStyle w:val="UPPaperTitle"/>
        <w:outlineLvl w:val="0"/>
        <w:rPr>
          <w:rFonts w:cs="Arial"/>
          <w:sz w:val="24"/>
        </w:rPr>
      </w:pPr>
      <w:r w:rsidRPr="00C649AC">
        <w:rPr>
          <w:rFonts w:cs="Arial"/>
          <w:sz w:val="24"/>
        </w:rPr>
        <w:t>Title</w:t>
      </w:r>
    </w:p>
    <w:p w:rsidR="000D16A3" w:rsidRPr="0070756A" w:rsidRDefault="0046489E" w:rsidP="0046489E">
      <w:pPr>
        <w:rPr>
          <w:rFonts w:cs="Arial"/>
        </w:rPr>
      </w:pPr>
      <w:proofErr w:type="spellStart"/>
      <w:r w:rsidRPr="0070756A">
        <w:rPr>
          <w:rFonts w:cs="Arial"/>
        </w:rPr>
        <w:t>NeoNet</w:t>
      </w:r>
      <w:proofErr w:type="spellEnd"/>
      <w:r w:rsidRPr="0070756A">
        <w:rPr>
          <w:rFonts w:cs="Arial"/>
        </w:rPr>
        <w:t xml:space="preserve"> dataset. Radiocarbon dates from Late Mesolithic/Early Neolithic transition in the North Central-Western Mediterranean watershed</w:t>
      </w:r>
    </w:p>
    <w:p w:rsidR="0046489E" w:rsidRPr="00C649AC" w:rsidRDefault="0046489E" w:rsidP="0046489E">
      <w:pPr>
        <w:rPr>
          <w:rFonts w:cs="Arial"/>
        </w:rPr>
      </w:pPr>
    </w:p>
    <w:p w:rsidR="00EF0FAD" w:rsidRPr="00C649AC" w:rsidRDefault="00113FF6" w:rsidP="00553586">
      <w:pPr>
        <w:pStyle w:val="UPSectionHeading"/>
        <w:outlineLvl w:val="0"/>
        <w:rPr>
          <w:rFonts w:cs="Arial"/>
          <w:sz w:val="24"/>
        </w:rPr>
      </w:pPr>
      <w:r w:rsidRPr="00C649AC">
        <w:rPr>
          <w:rFonts w:cs="Arial"/>
          <w:sz w:val="24"/>
        </w:rPr>
        <w:t xml:space="preserve">Paper </w:t>
      </w:r>
      <w:r w:rsidR="00EF0FAD" w:rsidRPr="00C649AC">
        <w:rPr>
          <w:rFonts w:cs="Arial"/>
          <w:sz w:val="24"/>
        </w:rPr>
        <w:t>Authors</w:t>
      </w:r>
    </w:p>
    <w:p w:rsidR="000A782C" w:rsidRPr="00331EFD" w:rsidRDefault="0099205F" w:rsidP="000D16A3">
      <w:pPr>
        <w:rPr>
          <w:rFonts w:cs="Arial"/>
          <w:i/>
        </w:rPr>
      </w:pPr>
      <w:r w:rsidRPr="00331EFD">
        <w:rPr>
          <w:rFonts w:cs="Arial"/>
        </w:rPr>
        <w:t xml:space="preserve">1. </w:t>
      </w:r>
      <w:proofErr w:type="spellStart"/>
      <w:r w:rsidR="000A782C" w:rsidRPr="00331EFD">
        <w:rPr>
          <w:rFonts w:cs="Arial"/>
        </w:rPr>
        <w:t>Huet</w:t>
      </w:r>
      <w:proofErr w:type="spellEnd"/>
      <w:r w:rsidR="00EF0FAD" w:rsidRPr="00331EFD">
        <w:rPr>
          <w:rFonts w:cs="Arial"/>
        </w:rPr>
        <w:t xml:space="preserve">, </w:t>
      </w:r>
      <w:r w:rsidR="000A782C" w:rsidRPr="00331EFD">
        <w:rPr>
          <w:rFonts w:cs="Arial"/>
        </w:rPr>
        <w:t>Thomas</w:t>
      </w:r>
    </w:p>
    <w:p w:rsidR="0046489E" w:rsidRPr="002E6751" w:rsidRDefault="0099205F" w:rsidP="0046489E">
      <w:pPr>
        <w:rPr>
          <w:rFonts w:cs="Arial"/>
          <w:lang w:val="en-US"/>
        </w:rPr>
      </w:pPr>
      <w:r w:rsidRPr="002E6751">
        <w:rPr>
          <w:rFonts w:cs="Arial"/>
          <w:lang w:val="en-US"/>
        </w:rPr>
        <w:t xml:space="preserve">2. </w:t>
      </w:r>
      <w:r w:rsidR="0046489E" w:rsidRPr="002E6751">
        <w:rPr>
          <w:sz w:val="23"/>
          <w:szCs w:val="23"/>
          <w:lang w:val="en-US"/>
        </w:rPr>
        <w:t>Miriam</w:t>
      </w:r>
      <w:r w:rsidR="00331EFD" w:rsidRPr="002E6751">
        <w:rPr>
          <w:sz w:val="23"/>
          <w:szCs w:val="23"/>
          <w:lang w:val="en-US"/>
        </w:rPr>
        <w:t>,</w:t>
      </w:r>
      <w:r w:rsidR="0046489E" w:rsidRPr="002E6751">
        <w:rPr>
          <w:sz w:val="23"/>
          <w:szCs w:val="23"/>
          <w:lang w:val="en-US"/>
        </w:rPr>
        <w:t xml:space="preserve"> </w:t>
      </w:r>
      <w:proofErr w:type="spellStart"/>
      <w:r w:rsidR="0046489E" w:rsidRPr="002E6751">
        <w:rPr>
          <w:sz w:val="23"/>
          <w:szCs w:val="23"/>
          <w:lang w:val="en-US"/>
        </w:rPr>
        <w:t>Cubas</w:t>
      </w:r>
      <w:proofErr w:type="spellEnd"/>
    </w:p>
    <w:p w:rsidR="0046489E" w:rsidRPr="00331EFD" w:rsidRDefault="000A782C" w:rsidP="0046489E">
      <w:pPr>
        <w:rPr>
          <w:sz w:val="23"/>
          <w:szCs w:val="23"/>
          <w:lang w:val="es-ES_tradnl"/>
        </w:rPr>
      </w:pPr>
      <w:r w:rsidRPr="00331EFD">
        <w:rPr>
          <w:rFonts w:cs="Arial"/>
          <w:lang w:val="es-ES"/>
        </w:rPr>
        <w:t xml:space="preserve">3. </w:t>
      </w:r>
      <w:r w:rsidR="00A220E3" w:rsidRPr="00331EFD">
        <w:rPr>
          <w:sz w:val="23"/>
          <w:szCs w:val="23"/>
          <w:lang w:val="es-ES"/>
        </w:rPr>
        <w:t>Juan</w:t>
      </w:r>
      <w:r w:rsidR="0046489E" w:rsidRPr="00331EFD">
        <w:rPr>
          <w:sz w:val="23"/>
          <w:szCs w:val="23"/>
          <w:lang w:val="es-ES"/>
        </w:rPr>
        <w:t xml:space="preserve"> </w:t>
      </w:r>
      <w:proofErr w:type="spellStart"/>
      <w:r w:rsidR="0046489E" w:rsidRPr="00331EFD">
        <w:rPr>
          <w:sz w:val="23"/>
          <w:szCs w:val="23"/>
          <w:lang w:val="es-ES"/>
        </w:rPr>
        <w:t>F</w:t>
      </w:r>
      <w:r w:rsidR="00A220E3" w:rsidRPr="00331EFD">
        <w:rPr>
          <w:sz w:val="23"/>
          <w:szCs w:val="23"/>
          <w:lang w:val="es-ES"/>
        </w:rPr>
        <w:t>.</w:t>
      </w:r>
      <w:r w:rsidR="00331EFD">
        <w:rPr>
          <w:sz w:val="23"/>
          <w:szCs w:val="23"/>
          <w:lang w:val="es-ES"/>
        </w:rPr>
        <w:t>,</w:t>
      </w:r>
      <w:r w:rsidR="0046489E" w:rsidRPr="00331EFD">
        <w:rPr>
          <w:sz w:val="23"/>
          <w:szCs w:val="23"/>
          <w:lang w:val="es-ES"/>
        </w:rPr>
        <w:t>Gibaja</w:t>
      </w:r>
      <w:proofErr w:type="spellEnd"/>
    </w:p>
    <w:p w:rsidR="0046489E" w:rsidRPr="00331EFD" w:rsidRDefault="0046489E" w:rsidP="0046489E">
      <w:pPr>
        <w:rPr>
          <w:lang w:val="es-ES_tradnl"/>
        </w:rPr>
      </w:pPr>
      <w:r w:rsidRPr="00331EFD">
        <w:rPr>
          <w:sz w:val="23"/>
          <w:szCs w:val="23"/>
          <w:lang w:val="es-ES_tradnl"/>
        </w:rPr>
        <w:t xml:space="preserve">4. F. </w:t>
      </w:r>
      <w:proofErr w:type="spellStart"/>
      <w:r w:rsidRPr="00331EFD">
        <w:rPr>
          <w:sz w:val="23"/>
          <w:szCs w:val="23"/>
          <w:lang w:val="es-ES_tradnl"/>
        </w:rPr>
        <w:t>Xavier</w:t>
      </w:r>
      <w:r w:rsidR="00331EFD">
        <w:rPr>
          <w:sz w:val="23"/>
          <w:szCs w:val="23"/>
          <w:lang w:val="es-ES_tradnl"/>
        </w:rPr>
        <w:t>,</w:t>
      </w:r>
      <w:r w:rsidRPr="00331EFD">
        <w:rPr>
          <w:sz w:val="23"/>
          <w:szCs w:val="23"/>
          <w:lang w:val="es-ES_tradnl"/>
        </w:rPr>
        <w:t>Oms</w:t>
      </w:r>
      <w:proofErr w:type="spellEnd"/>
    </w:p>
    <w:p w:rsidR="00EF0FAD" w:rsidRPr="00331EFD" w:rsidRDefault="0046489E" w:rsidP="000D16A3">
      <w:pPr>
        <w:rPr>
          <w:rFonts w:cs="Arial"/>
        </w:rPr>
      </w:pPr>
      <w:r w:rsidRPr="00331EFD">
        <w:rPr>
          <w:rFonts w:cs="Arial"/>
        </w:rPr>
        <w:t>5. Mazzuc</w:t>
      </w:r>
      <w:r w:rsidR="001F435F" w:rsidRPr="00331EFD">
        <w:rPr>
          <w:rFonts w:cs="Arial"/>
        </w:rPr>
        <w:t>c</w:t>
      </w:r>
      <w:r w:rsidRPr="00331EFD">
        <w:rPr>
          <w:rFonts w:cs="Arial"/>
        </w:rPr>
        <w:t>o, Niccol</w:t>
      </w:r>
      <w:r w:rsidR="00B8108D" w:rsidRPr="00331EFD">
        <w:rPr>
          <w:rFonts w:cs="Arial"/>
        </w:rPr>
        <w:t>ò</w:t>
      </w:r>
      <w:r w:rsidRPr="00331EFD">
        <w:rPr>
          <w:rFonts w:cs="Arial"/>
        </w:rPr>
        <w:t xml:space="preserve"> (corresponding author)</w:t>
      </w:r>
    </w:p>
    <w:p w:rsidR="000A782C" w:rsidRPr="001F435F" w:rsidRDefault="000A782C" w:rsidP="000D16A3">
      <w:pPr>
        <w:rPr>
          <w:rFonts w:cs="Arial"/>
        </w:rPr>
      </w:pPr>
    </w:p>
    <w:p w:rsidR="0099205F" w:rsidRPr="00C649AC" w:rsidRDefault="00113FF6" w:rsidP="00553586">
      <w:pPr>
        <w:pStyle w:val="UPSectionHeading"/>
        <w:outlineLvl w:val="0"/>
        <w:rPr>
          <w:rFonts w:cs="Arial"/>
          <w:sz w:val="24"/>
        </w:rPr>
      </w:pPr>
      <w:r w:rsidRPr="00C649AC">
        <w:rPr>
          <w:rFonts w:cs="Arial"/>
          <w:sz w:val="24"/>
        </w:rPr>
        <w:t xml:space="preserve">Paper </w:t>
      </w:r>
      <w:r w:rsidR="0099205F" w:rsidRPr="00C649AC">
        <w:rPr>
          <w:rFonts w:cs="Arial"/>
          <w:sz w:val="24"/>
        </w:rPr>
        <w:t xml:space="preserve">Author </w:t>
      </w:r>
      <w:r w:rsidR="00542AC9" w:rsidRPr="00C649AC">
        <w:rPr>
          <w:rFonts w:cs="Arial"/>
          <w:sz w:val="24"/>
        </w:rPr>
        <w:t xml:space="preserve">Roles and </w:t>
      </w:r>
      <w:r w:rsidR="0099205F" w:rsidRPr="00C649AC">
        <w:rPr>
          <w:rFonts w:cs="Arial"/>
          <w:sz w:val="24"/>
        </w:rPr>
        <w:t>Affiliations</w:t>
      </w:r>
    </w:p>
    <w:p w:rsidR="0099205F" w:rsidRPr="009A1E6F" w:rsidRDefault="00834FAD" w:rsidP="000D16A3">
      <w:pPr>
        <w:rPr>
          <w:rFonts w:cs="Arial"/>
          <w:lang w:val="en-US"/>
        </w:rPr>
      </w:pPr>
      <w:r w:rsidRPr="00331EFD">
        <w:rPr>
          <w:rFonts w:cs="Arial"/>
        </w:rPr>
        <w:t xml:space="preserve">1. </w:t>
      </w:r>
      <w:r w:rsidR="002E6751">
        <w:rPr>
          <w:rFonts w:cs="Arial"/>
        </w:rPr>
        <w:t xml:space="preserve">UMR 5140, </w:t>
      </w:r>
      <w:r w:rsidR="00DC60A4" w:rsidRPr="00331EFD">
        <w:rPr>
          <w:rFonts w:cs="Arial"/>
        </w:rPr>
        <w:t>ASM-CNRS</w:t>
      </w:r>
      <w:r w:rsidR="00331EFD" w:rsidRPr="00331EFD">
        <w:rPr>
          <w:rFonts w:cs="Arial"/>
        </w:rPr>
        <w:t xml:space="preserve">, </w:t>
      </w:r>
      <w:r w:rsidR="00331EFD">
        <w:rPr>
          <w:rFonts w:cs="Arial"/>
        </w:rPr>
        <w:t>thomashuet7@gmail.com</w:t>
      </w:r>
    </w:p>
    <w:p w:rsidR="0046489E" w:rsidRPr="00331EFD" w:rsidRDefault="0046489E" w:rsidP="000D16A3">
      <w:pPr>
        <w:rPr>
          <w:rFonts w:cs="Arial"/>
          <w:lang w:val="es-ES"/>
        </w:rPr>
      </w:pPr>
      <w:r w:rsidRPr="00331EFD">
        <w:rPr>
          <w:rFonts w:cs="Arial"/>
          <w:lang w:val="es-ES"/>
        </w:rPr>
        <w:t>2.</w:t>
      </w:r>
      <w:r w:rsidR="00331EFD" w:rsidRPr="00331EFD">
        <w:rPr>
          <w:rFonts w:cs="Arial"/>
          <w:lang w:val="es-ES"/>
        </w:rPr>
        <w:t>Universidad de Alcalá. Facultad de Filosofía y Letras. Departamento de Historia y Filosofía. Área</w:t>
      </w:r>
      <w:r w:rsidR="00331EFD">
        <w:rPr>
          <w:rFonts w:cs="Arial"/>
          <w:lang w:val="es-ES"/>
        </w:rPr>
        <w:t>,</w:t>
      </w:r>
      <w:r w:rsidR="00331EFD" w:rsidRPr="00331EFD">
        <w:rPr>
          <w:rFonts w:cs="Arial"/>
          <w:lang w:val="es-ES"/>
        </w:rPr>
        <w:t xml:space="preserve"> C/Colegios, 2. E-28801. Alcalá de Henares. Madrid. </w:t>
      </w:r>
      <w:proofErr w:type="spellStart"/>
      <w:r w:rsidR="00331EFD" w:rsidRPr="00331EFD">
        <w:rPr>
          <w:rFonts w:cs="Arial"/>
          <w:lang w:val="es-ES"/>
        </w:rPr>
        <w:t>Spain</w:t>
      </w:r>
      <w:proofErr w:type="spellEnd"/>
      <w:r w:rsidR="00331EFD">
        <w:rPr>
          <w:rFonts w:cs="Arial"/>
          <w:lang w:val="es-ES"/>
        </w:rPr>
        <w:t>,</w:t>
      </w:r>
      <w:r w:rsidR="00331EFD" w:rsidRPr="00331EFD">
        <w:rPr>
          <w:rFonts w:cs="Arial"/>
          <w:lang w:val="es-ES"/>
        </w:rPr>
        <w:t xml:space="preserve"> miriam.cubas@uah.es. ORCID: 0000-0002-2386-8473</w:t>
      </w:r>
    </w:p>
    <w:p w:rsidR="0046489E" w:rsidRPr="00331EFD" w:rsidRDefault="0046489E" w:rsidP="000D16A3">
      <w:pPr>
        <w:rPr>
          <w:rFonts w:cs="Arial"/>
          <w:lang w:val="it-IT"/>
        </w:rPr>
      </w:pPr>
      <w:r w:rsidRPr="00331EFD">
        <w:rPr>
          <w:rFonts w:cs="Arial"/>
          <w:lang w:val="es-ES"/>
        </w:rPr>
        <w:t>3.</w:t>
      </w:r>
      <w:r w:rsidR="00A220E3" w:rsidRPr="00331EFD">
        <w:rPr>
          <w:rFonts w:cs="Arial"/>
          <w:lang w:val="es-ES_tradnl"/>
        </w:rPr>
        <w:t xml:space="preserve"> Escuela Española de Historia y Arqueología en Roma (EEHAR-CSIC). </w:t>
      </w:r>
      <w:r w:rsidR="00A220E3" w:rsidRPr="00331EFD">
        <w:rPr>
          <w:rFonts w:cs="Arial"/>
          <w:lang w:val="pt-PT"/>
        </w:rPr>
        <w:t xml:space="preserve">Via di Sant’Eufemia 13, 00187, Rome (Italia), </w:t>
      </w:r>
      <w:r w:rsidR="00E0195E" w:rsidRPr="00E0195E">
        <w:fldChar w:fldCharType="begin"/>
      </w:r>
      <w:r w:rsidR="00507911" w:rsidRPr="00331EFD">
        <w:rPr>
          <w:lang w:val="it-IT"/>
        </w:rPr>
        <w:instrText xml:space="preserve"> HYPERLINK "mailto:juan.gibaja@eehar.csic.es" </w:instrText>
      </w:r>
      <w:r w:rsidR="00E0195E" w:rsidRPr="00E0195E">
        <w:fldChar w:fldCharType="separate"/>
      </w:r>
      <w:r w:rsidR="00A220E3" w:rsidRPr="00331EFD">
        <w:rPr>
          <w:rStyle w:val="Lienhypertexte"/>
          <w:rFonts w:cs="Arial"/>
          <w:color w:val="auto"/>
          <w:u w:val="none"/>
          <w:lang w:val="pt-PT"/>
        </w:rPr>
        <w:t>juan.gibaja@eehar.csic.es</w:t>
      </w:r>
      <w:r w:rsidR="00E0195E" w:rsidRPr="00331EFD">
        <w:rPr>
          <w:rStyle w:val="Lienhypertexte"/>
          <w:rFonts w:cs="Arial"/>
          <w:color w:val="auto"/>
          <w:u w:val="none"/>
          <w:lang w:val="pt-PT"/>
        </w:rPr>
        <w:fldChar w:fldCharType="end"/>
      </w:r>
      <w:r w:rsidR="00331EFD" w:rsidRPr="00331EFD">
        <w:rPr>
          <w:rStyle w:val="Lienhypertexte"/>
          <w:rFonts w:cs="Arial"/>
          <w:color w:val="auto"/>
          <w:u w:val="none"/>
          <w:lang w:val="pt-PT"/>
        </w:rPr>
        <w:t xml:space="preserve"> ORCID: 0000-0002-0830-3570</w:t>
      </w:r>
    </w:p>
    <w:p w:rsidR="0046489E" w:rsidRPr="00331EFD" w:rsidRDefault="0046489E" w:rsidP="000D16A3">
      <w:pPr>
        <w:rPr>
          <w:rFonts w:cs="Arial"/>
          <w:lang w:val="it-IT"/>
        </w:rPr>
      </w:pPr>
      <w:r w:rsidRPr="00331EFD">
        <w:rPr>
          <w:rFonts w:cs="Arial"/>
          <w:lang w:val="es-ES"/>
        </w:rPr>
        <w:t>4.</w:t>
      </w:r>
      <w:r w:rsidR="00331EFD" w:rsidRPr="00331EFD">
        <w:rPr>
          <w:rFonts w:cs="Arial"/>
          <w:lang w:val="es-ES"/>
        </w:rPr>
        <w:t xml:space="preserve"> SERP, </w:t>
      </w:r>
      <w:proofErr w:type="spellStart"/>
      <w:r w:rsidR="00331EFD" w:rsidRPr="00331EFD">
        <w:rPr>
          <w:rFonts w:cs="Arial"/>
          <w:lang w:val="es-ES"/>
        </w:rPr>
        <w:t>Seminarid’Estudis</w:t>
      </w:r>
      <w:proofErr w:type="spellEnd"/>
      <w:r w:rsidR="00331EFD" w:rsidRPr="00331EFD">
        <w:rPr>
          <w:rFonts w:cs="Arial"/>
          <w:lang w:val="es-ES"/>
        </w:rPr>
        <w:t xml:space="preserve"> i Recerques </w:t>
      </w:r>
      <w:proofErr w:type="spellStart"/>
      <w:r w:rsidR="00331EFD" w:rsidRPr="00331EFD">
        <w:rPr>
          <w:rFonts w:cs="Arial"/>
          <w:lang w:val="es-ES"/>
        </w:rPr>
        <w:t>Prehistòriques</w:t>
      </w:r>
      <w:proofErr w:type="spellEnd"/>
      <w:r w:rsidR="00331EFD" w:rsidRPr="00331EFD">
        <w:rPr>
          <w:rFonts w:cs="Arial"/>
          <w:lang w:val="es-ES"/>
        </w:rPr>
        <w:t xml:space="preserve">, </w:t>
      </w:r>
      <w:proofErr w:type="spellStart"/>
      <w:r w:rsidR="00331EFD" w:rsidRPr="00331EFD">
        <w:rPr>
          <w:rFonts w:cs="Arial"/>
          <w:lang w:val="es-ES"/>
        </w:rPr>
        <w:t>Secció</w:t>
      </w:r>
      <w:proofErr w:type="spellEnd"/>
      <w:r w:rsidR="00331EFD" w:rsidRPr="00331EFD">
        <w:rPr>
          <w:rFonts w:cs="Arial"/>
          <w:lang w:val="es-ES"/>
        </w:rPr>
        <w:t xml:space="preserve"> de </w:t>
      </w:r>
      <w:proofErr w:type="spellStart"/>
      <w:r w:rsidR="00331EFD" w:rsidRPr="00331EFD">
        <w:rPr>
          <w:rFonts w:cs="Arial"/>
          <w:lang w:val="es-ES"/>
        </w:rPr>
        <w:t>Prehistòria</w:t>
      </w:r>
      <w:proofErr w:type="spellEnd"/>
      <w:r w:rsidR="00331EFD" w:rsidRPr="00331EFD">
        <w:rPr>
          <w:rFonts w:cs="Arial"/>
          <w:lang w:val="es-ES"/>
        </w:rPr>
        <w:t xml:space="preserve"> i </w:t>
      </w:r>
      <w:proofErr w:type="spellStart"/>
      <w:r w:rsidR="00331EFD" w:rsidRPr="00331EFD">
        <w:rPr>
          <w:rFonts w:cs="Arial"/>
          <w:lang w:val="es-ES"/>
        </w:rPr>
        <w:t>Arqueologia</w:t>
      </w:r>
      <w:proofErr w:type="spellEnd"/>
      <w:r w:rsidR="00331EFD" w:rsidRPr="00331EFD">
        <w:rPr>
          <w:rFonts w:cs="Arial"/>
          <w:lang w:val="es-ES"/>
        </w:rPr>
        <w:t xml:space="preserve">. </w:t>
      </w:r>
      <w:r w:rsidR="00331EFD" w:rsidRPr="00331EFD">
        <w:rPr>
          <w:rFonts w:cs="Arial"/>
          <w:lang w:val="it-IT"/>
        </w:rPr>
        <w:t>Universitat de Barcelona</w:t>
      </w:r>
      <w:r w:rsidR="00331EFD">
        <w:rPr>
          <w:rFonts w:cs="Arial"/>
          <w:lang w:val="it-IT"/>
        </w:rPr>
        <w:t xml:space="preserve">, </w:t>
      </w:r>
      <w:r w:rsidR="00331EFD" w:rsidRPr="00331EFD">
        <w:rPr>
          <w:rFonts w:cs="Arial"/>
          <w:lang w:val="it-IT"/>
        </w:rPr>
        <w:t>oms@ub.edu</w:t>
      </w:r>
      <w:r w:rsidR="00331EFD">
        <w:rPr>
          <w:rFonts w:cs="Arial"/>
          <w:lang w:val="it-IT"/>
        </w:rPr>
        <w:t xml:space="preserve"> ORCID: </w:t>
      </w:r>
      <w:r w:rsidR="00331EFD" w:rsidRPr="00331EFD">
        <w:rPr>
          <w:rFonts w:cs="Arial"/>
          <w:lang w:val="it-IT"/>
        </w:rPr>
        <w:t>0000-0002-1642-548X</w:t>
      </w:r>
    </w:p>
    <w:p w:rsidR="000A782C" w:rsidRPr="00331EFD" w:rsidRDefault="0046489E" w:rsidP="000D16A3">
      <w:pPr>
        <w:rPr>
          <w:rFonts w:cs="Arial"/>
          <w:lang w:val="it-IT"/>
        </w:rPr>
      </w:pPr>
      <w:r w:rsidRPr="00331EFD">
        <w:rPr>
          <w:rFonts w:cs="Arial"/>
          <w:lang w:val="it-IT"/>
        </w:rPr>
        <w:t>5</w:t>
      </w:r>
      <w:r w:rsidR="00834FAD" w:rsidRPr="00331EFD">
        <w:rPr>
          <w:rFonts w:cs="Arial"/>
          <w:lang w:val="it-IT"/>
        </w:rPr>
        <w:t xml:space="preserve">. </w:t>
      </w:r>
      <w:r w:rsidR="001F435F" w:rsidRPr="00331EFD">
        <w:rPr>
          <w:rFonts w:cs="Arial"/>
          <w:lang w:val="it-IT"/>
        </w:rPr>
        <w:t>Università</w:t>
      </w:r>
      <w:r w:rsidR="000A782C" w:rsidRPr="00331EFD">
        <w:rPr>
          <w:rFonts w:cs="Arial"/>
          <w:lang w:val="it-IT"/>
        </w:rPr>
        <w:t xml:space="preserve"> d</w:t>
      </w:r>
      <w:r w:rsidR="001F435F" w:rsidRPr="00331EFD">
        <w:rPr>
          <w:rFonts w:cs="Arial"/>
          <w:lang w:val="it-IT"/>
        </w:rPr>
        <w:t>i</w:t>
      </w:r>
      <w:r w:rsidR="000A782C" w:rsidRPr="00331EFD">
        <w:rPr>
          <w:rFonts w:cs="Arial"/>
          <w:lang w:val="it-IT"/>
        </w:rPr>
        <w:t xml:space="preserve"> Pisa</w:t>
      </w:r>
      <w:r w:rsidR="00B8108D" w:rsidRPr="00331EFD">
        <w:rPr>
          <w:rFonts w:cs="Arial"/>
          <w:lang w:val="it-IT"/>
        </w:rPr>
        <w:t>, Dipartiment</w:t>
      </w:r>
      <w:r w:rsidR="0096297C" w:rsidRPr="00331EFD">
        <w:rPr>
          <w:rFonts w:cs="Arial"/>
          <w:lang w:val="it-IT"/>
        </w:rPr>
        <w:t>o di Civiltà e Forme del Sapere, niccolo.mazzucco@unipi.it</w:t>
      </w:r>
      <w:r w:rsidR="00331EFD" w:rsidRPr="00331EFD">
        <w:rPr>
          <w:rFonts w:cs="Arial"/>
          <w:lang w:val="it-IT"/>
        </w:rPr>
        <w:t>ORCID</w:t>
      </w:r>
      <w:r w:rsidR="00331EFD">
        <w:rPr>
          <w:rFonts w:cs="Arial"/>
          <w:lang w:val="it-IT"/>
        </w:rPr>
        <w:t xml:space="preserve">: </w:t>
      </w:r>
      <w:r w:rsidR="00331EFD" w:rsidRPr="00331EFD">
        <w:rPr>
          <w:rFonts w:cs="Arial"/>
          <w:lang w:val="it-IT"/>
        </w:rPr>
        <w:t>0000-0002-9315-3625</w:t>
      </w:r>
    </w:p>
    <w:p w:rsidR="00834FAD" w:rsidRPr="006F2BD6" w:rsidRDefault="00834FAD" w:rsidP="000D16A3">
      <w:pPr>
        <w:rPr>
          <w:rFonts w:cs="Arial"/>
          <w:lang w:val="it-IT"/>
        </w:rPr>
      </w:pPr>
    </w:p>
    <w:p w:rsidR="00EF0FAD" w:rsidRPr="00507911" w:rsidRDefault="00EF0FAD" w:rsidP="00553586">
      <w:pPr>
        <w:pStyle w:val="UPSectionHeading"/>
        <w:outlineLvl w:val="0"/>
        <w:rPr>
          <w:rFonts w:cs="Arial"/>
          <w:sz w:val="24"/>
        </w:rPr>
      </w:pPr>
      <w:r w:rsidRPr="00331EFD">
        <w:rPr>
          <w:rFonts w:cs="Arial"/>
          <w:sz w:val="24"/>
          <w:lang w:val="it-IT"/>
        </w:rPr>
        <w:t>Abstra</w:t>
      </w:r>
      <w:r w:rsidRPr="00507911">
        <w:rPr>
          <w:rFonts w:cs="Arial"/>
          <w:sz w:val="24"/>
        </w:rPr>
        <w:t>ct</w:t>
      </w:r>
    </w:p>
    <w:p w:rsidR="000A782C" w:rsidRPr="00C649AC" w:rsidRDefault="000A782C" w:rsidP="0046489E">
      <w:pPr>
        <w:jc w:val="both"/>
        <w:rPr>
          <w:rFonts w:cs="Arial"/>
        </w:rPr>
      </w:pPr>
      <w:r w:rsidRPr="00C649AC">
        <w:rPr>
          <w:rFonts w:cs="Arial"/>
        </w:rPr>
        <w:t xml:space="preserve">The </w:t>
      </w:r>
      <w:proofErr w:type="spellStart"/>
      <w:r w:rsidRPr="00C649AC">
        <w:rPr>
          <w:rFonts w:cs="Arial"/>
        </w:rPr>
        <w:t>NeoNet</w:t>
      </w:r>
      <w:proofErr w:type="spellEnd"/>
      <w:r w:rsidR="009A1E6F">
        <w:rPr>
          <w:rFonts w:cs="Arial"/>
        </w:rPr>
        <w:t xml:space="preserve"> </w:t>
      </w:r>
      <w:r w:rsidR="00B7293E" w:rsidRPr="00C649AC">
        <w:rPr>
          <w:rFonts w:cs="Arial"/>
        </w:rPr>
        <w:t>dataset</w:t>
      </w:r>
      <w:r w:rsidRPr="00C649AC">
        <w:rPr>
          <w:rFonts w:cs="Arial"/>
        </w:rPr>
        <w:t xml:space="preserve"> aims to contribute to </w:t>
      </w:r>
      <w:r w:rsidR="00B7293E" w:rsidRPr="00C649AC">
        <w:rPr>
          <w:rFonts w:cs="Arial"/>
        </w:rPr>
        <w:t>model the</w:t>
      </w:r>
      <w:r w:rsidR="009A1E6F">
        <w:rPr>
          <w:rFonts w:cs="Arial"/>
        </w:rPr>
        <w:t xml:space="preserve"> </w:t>
      </w:r>
      <w:r w:rsidR="00B7293E" w:rsidRPr="00C649AC">
        <w:rPr>
          <w:rFonts w:cs="Arial"/>
        </w:rPr>
        <w:t xml:space="preserve">pioneer </w:t>
      </w:r>
      <w:r w:rsidRPr="00C649AC">
        <w:rPr>
          <w:rFonts w:cs="Arial"/>
        </w:rPr>
        <w:t xml:space="preserve">farming </w:t>
      </w:r>
      <w:r w:rsidR="00B7293E" w:rsidRPr="00C649AC">
        <w:rPr>
          <w:rFonts w:cs="Arial"/>
        </w:rPr>
        <w:t>front (i</w:t>
      </w:r>
      <w:r w:rsidR="001F435F">
        <w:rPr>
          <w:rFonts w:cs="Arial"/>
        </w:rPr>
        <w:t>.</w:t>
      </w:r>
      <w:r w:rsidR="00B7293E" w:rsidRPr="00C649AC">
        <w:rPr>
          <w:rFonts w:cs="Arial"/>
        </w:rPr>
        <w:t>e</w:t>
      </w:r>
      <w:r w:rsidR="001F435F">
        <w:rPr>
          <w:rFonts w:cs="Arial"/>
        </w:rPr>
        <w:t>.</w:t>
      </w:r>
      <w:r w:rsidR="00B7293E" w:rsidRPr="00C649AC">
        <w:rPr>
          <w:rFonts w:cs="Arial"/>
        </w:rPr>
        <w:t xml:space="preserve"> Neolithisation) in the </w:t>
      </w:r>
      <w:r w:rsidR="009A1E6F">
        <w:rPr>
          <w:rFonts w:cs="Arial"/>
        </w:rPr>
        <w:t xml:space="preserve">North </w:t>
      </w:r>
      <w:r w:rsidR="00B7293E" w:rsidRPr="00C649AC">
        <w:rPr>
          <w:rFonts w:cs="Arial"/>
        </w:rPr>
        <w:t xml:space="preserve">Central and </w:t>
      </w:r>
      <w:r w:rsidR="009A1E6F">
        <w:rPr>
          <w:rFonts w:cs="Arial"/>
        </w:rPr>
        <w:t xml:space="preserve">North </w:t>
      </w:r>
      <w:r w:rsidR="00B7293E" w:rsidRPr="00C649AC">
        <w:rPr>
          <w:rFonts w:cs="Arial"/>
        </w:rPr>
        <w:t>Western Mediterranean</w:t>
      </w:r>
      <w:r w:rsidR="009A1E6F">
        <w:rPr>
          <w:rFonts w:cs="Arial"/>
        </w:rPr>
        <w:t xml:space="preserve"> watershed</w:t>
      </w:r>
      <w:r w:rsidR="00B7293E" w:rsidRPr="00C649AC">
        <w:rPr>
          <w:rFonts w:cs="Arial"/>
        </w:rPr>
        <w:t xml:space="preserve"> by focusing </w:t>
      </w:r>
      <w:r w:rsidRPr="00C649AC">
        <w:rPr>
          <w:rFonts w:cs="Arial"/>
        </w:rPr>
        <w:t xml:space="preserve">on the </w:t>
      </w:r>
      <w:r w:rsidR="00B7293E" w:rsidRPr="00C649AC">
        <w:rPr>
          <w:rFonts w:cs="Arial"/>
        </w:rPr>
        <w:t>co-existence period</w:t>
      </w:r>
      <w:r w:rsidR="009A1E6F">
        <w:rPr>
          <w:rFonts w:cs="Arial"/>
        </w:rPr>
        <w:t xml:space="preserve"> </w:t>
      </w:r>
      <w:r w:rsidR="00B7293E" w:rsidRPr="00C649AC">
        <w:rPr>
          <w:rFonts w:cs="Arial"/>
        </w:rPr>
        <w:t>of l</w:t>
      </w:r>
      <w:r w:rsidRPr="00C649AC">
        <w:rPr>
          <w:rFonts w:cs="Arial"/>
        </w:rPr>
        <w:t xml:space="preserve">ast </w:t>
      </w:r>
      <w:r w:rsidR="00B7293E" w:rsidRPr="00C649AC">
        <w:rPr>
          <w:rFonts w:cs="Arial"/>
        </w:rPr>
        <w:t>h</w:t>
      </w:r>
      <w:r w:rsidRPr="00C649AC">
        <w:rPr>
          <w:rFonts w:cs="Arial"/>
        </w:rPr>
        <w:t>unter-</w:t>
      </w:r>
      <w:r w:rsidR="00B7293E" w:rsidRPr="00C649AC">
        <w:rPr>
          <w:rFonts w:cs="Arial"/>
        </w:rPr>
        <w:t>g</w:t>
      </w:r>
      <w:r w:rsidRPr="00C649AC">
        <w:rPr>
          <w:rFonts w:cs="Arial"/>
        </w:rPr>
        <w:t xml:space="preserve">athers and </w:t>
      </w:r>
      <w:r w:rsidR="00B7293E" w:rsidRPr="00C649AC">
        <w:rPr>
          <w:rFonts w:cs="Arial"/>
        </w:rPr>
        <w:t>first</w:t>
      </w:r>
      <w:r w:rsidR="009A1E6F">
        <w:rPr>
          <w:rFonts w:cs="Arial"/>
        </w:rPr>
        <w:t xml:space="preserve"> </w:t>
      </w:r>
      <w:r w:rsidR="00B7293E" w:rsidRPr="00C649AC">
        <w:rPr>
          <w:rFonts w:cs="Arial"/>
        </w:rPr>
        <w:t>farmers</w:t>
      </w:r>
      <w:r w:rsidRPr="00C649AC">
        <w:rPr>
          <w:rFonts w:cs="Arial"/>
        </w:rPr>
        <w:t xml:space="preserve"> (ca. </w:t>
      </w:r>
      <w:r w:rsidR="0046489E">
        <w:rPr>
          <w:rFonts w:cs="Arial"/>
        </w:rPr>
        <w:t>8000</w:t>
      </w:r>
      <w:r w:rsidRPr="00C649AC">
        <w:rPr>
          <w:rFonts w:cs="Arial"/>
        </w:rPr>
        <w:t xml:space="preserve"> to </w:t>
      </w:r>
      <w:r w:rsidR="0046489E">
        <w:rPr>
          <w:rFonts w:cs="Arial"/>
        </w:rPr>
        <w:t xml:space="preserve">5000 </w:t>
      </w:r>
      <w:proofErr w:type="spellStart"/>
      <w:r w:rsidR="0046489E">
        <w:rPr>
          <w:rFonts w:cs="Arial"/>
        </w:rPr>
        <w:t>uncal</w:t>
      </w:r>
      <w:proofErr w:type="spellEnd"/>
      <w:r w:rsidR="0046489E">
        <w:rPr>
          <w:rFonts w:cs="Arial"/>
        </w:rPr>
        <w:t xml:space="preserve"> BP)</w:t>
      </w:r>
      <w:r w:rsidR="00B7293E" w:rsidRPr="00C649AC">
        <w:rPr>
          <w:rFonts w:cs="Arial"/>
        </w:rPr>
        <w:t xml:space="preserve">. The complete dataset is </w:t>
      </w:r>
      <w:r w:rsidR="009A1E6F">
        <w:rPr>
          <w:rFonts w:cs="Arial"/>
        </w:rPr>
        <w:t xml:space="preserve">composed of the </w:t>
      </w:r>
      <w:r w:rsidR="002354D6" w:rsidRPr="0070756A">
        <w:rPr>
          <w:rFonts w:cs="Arial"/>
          <w:i/>
          <w:highlight w:val="lightGray"/>
        </w:rPr>
        <w:t>c14_dataset</w:t>
      </w:r>
      <w:r w:rsidRPr="0070756A">
        <w:rPr>
          <w:rFonts w:cs="Arial"/>
          <w:i/>
          <w:highlight w:val="lightGray"/>
        </w:rPr>
        <w:t>.</w:t>
      </w:r>
      <w:r w:rsidR="000B57FF" w:rsidRPr="0070756A">
        <w:rPr>
          <w:rFonts w:cs="Arial"/>
          <w:i/>
          <w:highlight w:val="lightGray"/>
        </w:rPr>
        <w:t>t</w:t>
      </w:r>
      <w:r w:rsidRPr="0070756A">
        <w:rPr>
          <w:rFonts w:cs="Arial"/>
          <w:i/>
          <w:highlight w:val="lightGray"/>
        </w:rPr>
        <w:t>sv</w:t>
      </w:r>
      <w:r w:rsidR="009A1E6F">
        <w:rPr>
          <w:rFonts w:cs="Arial"/>
        </w:rPr>
        <w:t xml:space="preserve"> file, </w:t>
      </w:r>
      <w:r w:rsidRPr="00C649AC">
        <w:rPr>
          <w:rFonts w:cs="Arial"/>
        </w:rPr>
        <w:t xml:space="preserve">a </w:t>
      </w:r>
      <w:proofErr w:type="spellStart"/>
      <w:r w:rsidRPr="00C649AC">
        <w:rPr>
          <w:rFonts w:cs="Arial"/>
        </w:rPr>
        <w:t>data</w:t>
      </w:r>
      <w:r w:rsidR="009A1E6F">
        <w:rPr>
          <w:rFonts w:cs="Arial"/>
        </w:rPr>
        <w:t>frame</w:t>
      </w:r>
      <w:proofErr w:type="spellEnd"/>
      <w:r w:rsidR="009A1E6F">
        <w:rPr>
          <w:rFonts w:cs="Arial"/>
        </w:rPr>
        <w:t xml:space="preserve"> with tab-separated values,</w:t>
      </w:r>
      <w:r w:rsidRPr="00C649AC">
        <w:rPr>
          <w:rFonts w:cs="Arial"/>
        </w:rPr>
        <w:t xml:space="preserve"> and </w:t>
      </w:r>
      <w:r w:rsidR="009A1E6F">
        <w:rPr>
          <w:rFonts w:cs="Arial"/>
        </w:rPr>
        <w:t xml:space="preserve">a </w:t>
      </w:r>
      <w:proofErr w:type="spellStart"/>
      <w:r w:rsidRPr="00C649AC">
        <w:rPr>
          <w:rFonts w:cs="Arial"/>
        </w:rPr>
        <w:t>connex</w:t>
      </w:r>
      <w:proofErr w:type="spellEnd"/>
      <w:r w:rsidR="009A1E6F">
        <w:rPr>
          <w:rFonts w:cs="Arial"/>
        </w:rPr>
        <w:t xml:space="preserve"> </w:t>
      </w:r>
      <w:proofErr w:type="spellStart"/>
      <w:r w:rsidRPr="00C649AC">
        <w:rPr>
          <w:rFonts w:cs="Arial"/>
        </w:rPr>
        <w:t>dataframe</w:t>
      </w:r>
      <w:proofErr w:type="spellEnd"/>
      <w:r w:rsidR="009A1E6F">
        <w:rPr>
          <w:rFonts w:cs="Arial"/>
        </w:rPr>
        <w:t xml:space="preserve">: </w:t>
      </w:r>
      <w:r w:rsidR="009A1E6F" w:rsidRPr="0070756A">
        <w:rPr>
          <w:rFonts w:cs="Arial"/>
          <w:i/>
          <w:highlight w:val="lightGray"/>
        </w:rPr>
        <w:t>c14_material_life.</w:t>
      </w:r>
      <w:r w:rsidR="0070756A">
        <w:rPr>
          <w:rFonts w:cs="Arial"/>
          <w:i/>
          <w:highlight w:val="lightGray"/>
        </w:rPr>
        <w:t>t</w:t>
      </w:r>
      <w:r w:rsidR="009A1E6F" w:rsidRPr="0070756A">
        <w:rPr>
          <w:rFonts w:cs="Arial"/>
          <w:i/>
          <w:highlight w:val="lightGray"/>
        </w:rPr>
        <w:t>sv</w:t>
      </w:r>
      <w:r w:rsidRPr="00C649AC">
        <w:rPr>
          <w:rFonts w:cs="Arial"/>
        </w:rPr>
        <w:t xml:space="preserve">. The dataset counts </w:t>
      </w:r>
      <w:r w:rsidR="009A1E6F" w:rsidRPr="009A1E6F">
        <w:rPr>
          <w:rFonts w:cs="Arial"/>
          <w:highlight w:val="yellow"/>
        </w:rPr>
        <w:t>2446</w:t>
      </w:r>
      <w:r w:rsidR="009A1E6F">
        <w:rPr>
          <w:rFonts w:cs="Arial"/>
        </w:rPr>
        <w:t xml:space="preserve"> </w:t>
      </w:r>
      <w:r w:rsidR="00C649AC" w:rsidRPr="00C649AC">
        <w:rPr>
          <w:rFonts w:cs="Arial"/>
        </w:rPr>
        <w:t xml:space="preserve">radiocarbon dates coming from </w:t>
      </w:r>
      <w:r w:rsidR="0046489E" w:rsidRPr="009A1E6F">
        <w:rPr>
          <w:rFonts w:cs="Arial"/>
          <w:highlight w:val="yellow"/>
        </w:rPr>
        <w:t>52</w:t>
      </w:r>
      <w:r w:rsidR="009A1E6F" w:rsidRPr="009A1E6F">
        <w:rPr>
          <w:rFonts w:cs="Arial"/>
          <w:highlight w:val="yellow"/>
        </w:rPr>
        <w:t>2</w:t>
      </w:r>
      <w:r w:rsidR="00C649AC" w:rsidRPr="00C649AC">
        <w:rPr>
          <w:rFonts w:cs="Arial"/>
        </w:rPr>
        <w:t xml:space="preserve"> archaeological sites</w:t>
      </w:r>
      <w:r w:rsidR="0046489E">
        <w:rPr>
          <w:rFonts w:cs="Arial"/>
        </w:rPr>
        <w:t>,</w:t>
      </w:r>
      <w:r w:rsidR="00C649AC">
        <w:rPr>
          <w:rFonts w:cs="Arial"/>
        </w:rPr>
        <w:t xml:space="preserve"> and </w:t>
      </w:r>
      <w:r w:rsidR="007D4FA3" w:rsidRPr="007D4FA3">
        <w:rPr>
          <w:rFonts w:cs="Arial"/>
          <w:highlight w:val="yellow"/>
        </w:rPr>
        <w:t>1752</w:t>
      </w:r>
      <w:r w:rsidR="00C649AC">
        <w:rPr>
          <w:rFonts w:cs="Arial"/>
        </w:rPr>
        <w:t xml:space="preserve"> different archaeological </w:t>
      </w:r>
      <w:r w:rsidR="00331EFD">
        <w:rPr>
          <w:rFonts w:cs="Arial"/>
        </w:rPr>
        <w:t>records</w:t>
      </w:r>
      <w:r w:rsidR="00C649AC">
        <w:rPr>
          <w:rFonts w:cs="Arial"/>
        </w:rPr>
        <w:t xml:space="preserve"> (stratigraphic units, structures,</w:t>
      </w:r>
      <w:r w:rsidR="00331EFD">
        <w:rPr>
          <w:rFonts w:cs="Arial"/>
        </w:rPr>
        <w:t xml:space="preserve"> negative features, hearths, </w:t>
      </w:r>
      <w:r w:rsidR="00C649AC">
        <w:rPr>
          <w:rFonts w:cs="Arial"/>
        </w:rPr>
        <w:t>etc.)</w:t>
      </w:r>
      <w:r w:rsidR="00331EFD">
        <w:rPr>
          <w:rFonts w:cs="Arial"/>
        </w:rPr>
        <w:t>.</w:t>
      </w:r>
      <w:r w:rsidR="00E92901">
        <w:rPr>
          <w:rFonts w:cs="Arial"/>
        </w:rPr>
        <w:t xml:space="preserve"> To ensure and facilitate the reuse of the radiocarbon dates, </w:t>
      </w:r>
      <w:proofErr w:type="spellStart"/>
      <w:r w:rsidR="00E92901">
        <w:rPr>
          <w:rFonts w:cs="Arial"/>
        </w:rPr>
        <w:t>NeoNet's</w:t>
      </w:r>
      <w:proofErr w:type="spellEnd"/>
      <w:r w:rsidR="00E92901">
        <w:rPr>
          <w:rFonts w:cs="Arial"/>
        </w:rPr>
        <w:t xml:space="preserve"> data structure</w:t>
      </w:r>
      <w:r w:rsidR="00E92901" w:rsidRPr="00C649AC">
        <w:rPr>
          <w:rFonts w:cs="Arial"/>
        </w:rPr>
        <w:t xml:space="preserve"> </w:t>
      </w:r>
      <w:r w:rsidR="00E92901">
        <w:rPr>
          <w:rFonts w:cs="Arial"/>
        </w:rPr>
        <w:t xml:space="preserve">is based on </w:t>
      </w:r>
      <w:r w:rsidR="00E92901" w:rsidRPr="00C649AC">
        <w:rPr>
          <w:rFonts w:cs="Arial"/>
        </w:rPr>
        <w:t xml:space="preserve">the </w:t>
      </w:r>
      <w:proofErr w:type="spellStart"/>
      <w:r w:rsidR="00E92901">
        <w:rPr>
          <w:rFonts w:cs="Arial"/>
        </w:rPr>
        <w:t>Euroevol</w:t>
      </w:r>
      <w:proofErr w:type="spellEnd"/>
      <w:r w:rsidR="00E92901">
        <w:rPr>
          <w:rFonts w:cs="Arial"/>
        </w:rPr>
        <w:t xml:space="preserve"> database layout. </w:t>
      </w:r>
      <w:r w:rsidR="0046489E">
        <w:rPr>
          <w:rFonts w:cs="Arial"/>
        </w:rPr>
        <w:t xml:space="preserve">Among other fields, </w:t>
      </w:r>
      <w:r w:rsidR="001F435F">
        <w:rPr>
          <w:rFonts w:cs="Arial"/>
        </w:rPr>
        <w:t>particular attentions have</w:t>
      </w:r>
      <w:r w:rsidR="0046489E">
        <w:rPr>
          <w:rFonts w:cs="Arial"/>
        </w:rPr>
        <w:t xml:space="preserve"> been paid on the homogenisation of the laboratory code, the archaeological context, </w:t>
      </w:r>
      <w:r w:rsidR="001F435F">
        <w:rPr>
          <w:rFonts w:cs="Arial"/>
        </w:rPr>
        <w:t xml:space="preserve">and the references, in order </w:t>
      </w:r>
      <w:r w:rsidR="0046489E">
        <w:rPr>
          <w:rFonts w:cs="Arial"/>
        </w:rPr>
        <w:t>to facilitate further data extractions</w:t>
      </w:r>
      <w:r w:rsidRPr="00C649AC">
        <w:rPr>
          <w:rFonts w:cs="Arial"/>
        </w:rPr>
        <w:t xml:space="preserve">. </w:t>
      </w:r>
      <w:r w:rsidR="0046489E">
        <w:rPr>
          <w:rFonts w:cs="Arial"/>
        </w:rPr>
        <w:t>Indeed, t</w:t>
      </w:r>
      <w:r w:rsidRPr="00C649AC">
        <w:rPr>
          <w:rFonts w:cs="Arial"/>
        </w:rPr>
        <w:t xml:space="preserve">he dataset is linked to </w:t>
      </w:r>
      <w:r w:rsidR="0046489E" w:rsidRPr="00C649AC">
        <w:rPr>
          <w:rFonts w:cs="Arial"/>
        </w:rPr>
        <w:t>an opensource</w:t>
      </w:r>
      <w:r w:rsidR="009A1E6F">
        <w:rPr>
          <w:rFonts w:cs="Arial"/>
        </w:rPr>
        <w:t xml:space="preserve"> </w:t>
      </w:r>
      <w:proofErr w:type="spellStart"/>
      <w:r w:rsidR="0046489E" w:rsidRPr="00C649AC">
        <w:rPr>
          <w:rFonts w:cs="Arial"/>
        </w:rPr>
        <w:t>RShiny</w:t>
      </w:r>
      <w:proofErr w:type="spellEnd"/>
      <w:r w:rsidR="0046489E" w:rsidRPr="00C649AC">
        <w:rPr>
          <w:rFonts w:cs="Arial"/>
        </w:rPr>
        <w:t xml:space="preserve"> interactive web app</w:t>
      </w:r>
      <w:r w:rsidR="0046489E">
        <w:rPr>
          <w:rFonts w:cs="Arial"/>
        </w:rPr>
        <w:t xml:space="preserve"> (</w:t>
      </w:r>
      <w:proofErr w:type="spellStart"/>
      <w:r w:rsidR="0046489E">
        <w:rPr>
          <w:rFonts w:cs="Arial"/>
        </w:rPr>
        <w:t>NeoNet</w:t>
      </w:r>
      <w:proofErr w:type="spellEnd"/>
      <w:r w:rsidR="0046489E">
        <w:rPr>
          <w:rFonts w:cs="Arial"/>
        </w:rPr>
        <w:t xml:space="preserve"> app), and a getter function (R package c14bazAAr, </w:t>
      </w:r>
      <w:r w:rsidR="00E92901">
        <w:rPr>
          <w:rFonts w:cs="Arial"/>
        </w:rPr>
        <w:t xml:space="preserve">R </w:t>
      </w:r>
      <w:r w:rsidR="0046489E">
        <w:rPr>
          <w:rFonts w:cs="Arial"/>
        </w:rPr>
        <w:t xml:space="preserve">function </w:t>
      </w:r>
      <w:proofErr w:type="spellStart"/>
      <w:r w:rsidR="0046489E">
        <w:rPr>
          <w:rFonts w:cs="Arial"/>
        </w:rPr>
        <w:t>get_neonet</w:t>
      </w:r>
      <w:proofErr w:type="spellEnd"/>
      <w:r w:rsidR="0046489E">
        <w:rPr>
          <w:rFonts w:cs="Arial"/>
        </w:rPr>
        <w:t>).</w:t>
      </w:r>
    </w:p>
    <w:p w:rsidR="0047180B" w:rsidRPr="00C649AC" w:rsidRDefault="0047180B" w:rsidP="000D16A3">
      <w:pPr>
        <w:rPr>
          <w:rFonts w:cs="Arial"/>
        </w:rPr>
      </w:pPr>
    </w:p>
    <w:p w:rsidR="00EF0FAD" w:rsidRPr="00C649AC" w:rsidRDefault="00EF0FAD" w:rsidP="00553586">
      <w:pPr>
        <w:pStyle w:val="UPSectionHeading"/>
        <w:outlineLvl w:val="0"/>
        <w:rPr>
          <w:rFonts w:cs="Arial"/>
          <w:sz w:val="24"/>
        </w:rPr>
      </w:pPr>
      <w:r w:rsidRPr="00C649AC">
        <w:rPr>
          <w:rFonts w:cs="Arial"/>
          <w:sz w:val="24"/>
        </w:rPr>
        <w:t>Keywords</w:t>
      </w:r>
    </w:p>
    <w:p w:rsidR="00EF0FAD" w:rsidRDefault="000A782C" w:rsidP="000D16A3">
      <w:pPr>
        <w:rPr>
          <w:rFonts w:cs="Arial"/>
          <w:color w:val="000000" w:themeColor="text1"/>
        </w:rPr>
      </w:pPr>
      <w:r w:rsidRPr="0046489E">
        <w:rPr>
          <w:rStyle w:val="span-citation"/>
          <w:rFonts w:cs="Arial"/>
          <w:color w:val="000000" w:themeColor="text1"/>
        </w:rPr>
        <w:t>Radiocarbon dates</w:t>
      </w:r>
      <w:r w:rsidR="00412DE2" w:rsidRPr="0046489E">
        <w:rPr>
          <w:rFonts w:cs="Arial"/>
          <w:color w:val="000000" w:themeColor="text1"/>
        </w:rPr>
        <w:t xml:space="preserve">, </w:t>
      </w:r>
      <w:r w:rsidR="008074D1">
        <w:rPr>
          <w:rFonts w:cs="Arial"/>
          <w:color w:val="000000" w:themeColor="text1"/>
        </w:rPr>
        <w:t xml:space="preserve">Mesolithic, </w:t>
      </w:r>
      <w:r w:rsidRPr="0046489E">
        <w:rPr>
          <w:rStyle w:val="span-citation"/>
          <w:rFonts w:cs="Arial"/>
          <w:color w:val="000000" w:themeColor="text1"/>
        </w:rPr>
        <w:t>Neolithic,</w:t>
      </w:r>
      <w:r w:rsidR="00276BB6">
        <w:rPr>
          <w:rStyle w:val="span-citation"/>
          <w:rFonts w:cs="Arial"/>
          <w:color w:val="000000" w:themeColor="text1"/>
        </w:rPr>
        <w:t xml:space="preserve"> </w:t>
      </w:r>
      <w:r w:rsidRPr="0046489E">
        <w:rPr>
          <w:rStyle w:val="span-citation"/>
          <w:rFonts w:cs="Arial"/>
          <w:color w:val="000000" w:themeColor="text1"/>
        </w:rPr>
        <w:t>Mediterranean archaeology</w:t>
      </w:r>
    </w:p>
    <w:p w:rsidR="00276BB6" w:rsidRPr="0046489E" w:rsidRDefault="00276BB6" w:rsidP="000D16A3">
      <w:pPr>
        <w:rPr>
          <w:rFonts w:cs="Arial"/>
          <w:color w:val="000000" w:themeColor="text1"/>
        </w:rPr>
      </w:pPr>
    </w:p>
    <w:p w:rsidR="006F2BD6" w:rsidRPr="00C649AC" w:rsidRDefault="006F2BD6" w:rsidP="006F2BD6">
      <w:pPr>
        <w:rPr>
          <w:rFonts w:cs="Arial"/>
          <w:b/>
        </w:rPr>
      </w:pPr>
      <w:r w:rsidRPr="00C649AC">
        <w:rPr>
          <w:rFonts w:cs="Arial"/>
          <w:b/>
        </w:rPr>
        <w:t>(1) Overview</w:t>
      </w:r>
    </w:p>
    <w:p w:rsidR="0047180B" w:rsidRPr="00C649AC" w:rsidRDefault="0047180B" w:rsidP="000D16A3">
      <w:pPr>
        <w:rPr>
          <w:rFonts w:cs="Arial"/>
        </w:rPr>
      </w:pPr>
    </w:p>
    <w:p w:rsidR="0046489E" w:rsidRDefault="006F2BD6" w:rsidP="0046489E">
      <w:pPr>
        <w:pStyle w:val="UPSectionHeading"/>
        <w:outlineLvl w:val="0"/>
        <w:rPr>
          <w:rFonts w:cs="Arial"/>
          <w:sz w:val="24"/>
        </w:rPr>
      </w:pPr>
      <w:r>
        <w:rPr>
          <w:rFonts w:cs="Arial"/>
          <w:sz w:val="24"/>
        </w:rPr>
        <w:lastRenderedPageBreak/>
        <w:t>Context</w:t>
      </w:r>
    </w:p>
    <w:p w:rsidR="003F5501" w:rsidRPr="0067033D" w:rsidRDefault="00253D47" w:rsidP="009A1E6F">
      <w:pPr>
        <w:jc w:val="both"/>
      </w:pPr>
      <w:r w:rsidRPr="0067033D">
        <w:t xml:space="preserve">The Neolithisation of the Central and Western Mediterranean represents a fundamental step in the process of Europe Neolithisation. </w:t>
      </w:r>
      <w:r w:rsidR="001F435F" w:rsidRPr="0067033D">
        <w:t xml:space="preserve">From the Aegean Neolithic, two main ways </w:t>
      </w:r>
      <w:r w:rsidR="008074D1" w:rsidRPr="0067033D">
        <w:t>of diffusion spread towards West</w:t>
      </w:r>
      <w:r w:rsidRPr="0067033D">
        <w:t>: a</w:t>
      </w:r>
      <w:r w:rsidR="001F435F" w:rsidRPr="0067033D">
        <w:t xml:space="preserve"> continental one, via the Central and Eastern Balkans, and a coastal</w:t>
      </w:r>
      <w:r w:rsidR="008074D1" w:rsidRPr="0067033D">
        <w:t xml:space="preserve"> one, via the Mediterranean shores</w:t>
      </w:r>
      <w:r w:rsidR="006F2BD6" w:rsidRPr="0067033D">
        <w:t xml:space="preserve"> [</w:t>
      </w:r>
      <w:fldSimple w:instr=" REF _Ref80796313 \r \h  \* MERGEFORMAT ">
        <w:r w:rsidR="004E6D54">
          <w:rPr>
            <w:b/>
            <w:color w:val="0070C0"/>
          </w:rPr>
          <w:t>1</w:t>
        </w:r>
      </w:fldSimple>
      <w:r w:rsidR="006F2BD6" w:rsidRPr="0067033D">
        <w:t>]</w:t>
      </w:r>
      <w:r w:rsidR="008074D1" w:rsidRPr="0067033D">
        <w:t>. T</w:t>
      </w:r>
      <w:r w:rsidRPr="0067033D">
        <w:t>his</w:t>
      </w:r>
      <w:r w:rsidR="008074D1" w:rsidRPr="0067033D">
        <w:t xml:space="preserve"> latter</w:t>
      </w:r>
      <w:r w:rsidRPr="0067033D">
        <w:t xml:space="preserve"> is mainly associated to the groups bearing Impressed Ware pottery, which in a few centuries moved from western Greece to the southern façade of the Iberian Peninsula, along the Adriatic and Tyrrhenian coasts.</w:t>
      </w:r>
      <w:r w:rsidR="009A1E6F">
        <w:t xml:space="preserve"> </w:t>
      </w:r>
      <w:r w:rsidR="00702278" w:rsidRPr="0067033D">
        <w:t xml:space="preserve">During this expansive process, </w:t>
      </w:r>
      <w:r w:rsidR="008122B9" w:rsidRPr="0067033D">
        <w:t xml:space="preserve">several </w:t>
      </w:r>
      <w:r w:rsidR="00702278" w:rsidRPr="0067033D">
        <w:t>transformations occurred</w:t>
      </w:r>
      <w:r w:rsidR="009A1E6F">
        <w:t xml:space="preserve"> </w:t>
      </w:r>
      <w:r w:rsidR="009A1E6F" w:rsidRPr="009A1E6F">
        <w:t>simultaneously</w:t>
      </w:r>
      <w:r w:rsidR="009A1E6F">
        <w:t xml:space="preserve"> with the </w:t>
      </w:r>
      <w:proofErr w:type="spellStart"/>
      <w:r w:rsidR="009A1E6F">
        <w:t>sedentarisation</w:t>
      </w:r>
      <w:proofErr w:type="spellEnd"/>
      <w:r w:rsidR="00702278" w:rsidRPr="0067033D">
        <w:t xml:space="preserve">, including the emerging of new pottery </w:t>
      </w:r>
      <w:r w:rsidR="008122B9" w:rsidRPr="0067033D">
        <w:t xml:space="preserve">decorative </w:t>
      </w:r>
      <w:r w:rsidR="00702278" w:rsidRPr="0067033D">
        <w:t>style</w:t>
      </w:r>
      <w:r w:rsidR="006F2BD6" w:rsidRPr="0067033D">
        <w:t xml:space="preserve"> [</w:t>
      </w:r>
      <w:fldSimple w:instr=" REF _Ref80796331 \r \h  \* MERGEFORMAT ">
        <w:r w:rsidR="004E6D54">
          <w:rPr>
            <w:b/>
            <w:color w:val="0070C0"/>
          </w:rPr>
          <w:t>2</w:t>
        </w:r>
      </w:fldSimple>
      <w:r w:rsidR="006F2BD6" w:rsidRPr="0067033D">
        <w:t>]</w:t>
      </w:r>
      <w:r w:rsidR="00702278" w:rsidRPr="0067033D">
        <w:t>,</w:t>
      </w:r>
      <w:r w:rsidR="008122B9" w:rsidRPr="0067033D">
        <w:t xml:space="preserve"> the adoption of new</w:t>
      </w:r>
      <w:r w:rsidR="00DD4DC1" w:rsidRPr="0067033D">
        <w:t xml:space="preserve"> types of stone</w:t>
      </w:r>
      <w:r w:rsidR="008122B9" w:rsidRPr="0067033D">
        <w:t xml:space="preserve"> tools</w:t>
      </w:r>
      <w:r w:rsidR="006F2BD6" w:rsidRPr="0067033D">
        <w:t xml:space="preserve"> [</w:t>
      </w:r>
      <w:fldSimple w:instr=" REF _Ref80796352 \r \h  \* MERGEFORMAT ">
        <w:r w:rsidR="004E6D54">
          <w:rPr>
            <w:b/>
            <w:color w:val="0070C0"/>
          </w:rPr>
          <w:t>3</w:t>
        </w:r>
      </w:fldSimple>
      <w:r w:rsidR="006F2BD6" w:rsidRPr="0067033D">
        <w:t>]</w:t>
      </w:r>
      <w:r w:rsidR="008122B9" w:rsidRPr="0067033D">
        <w:t>, the domestication of new plants</w:t>
      </w:r>
      <w:r w:rsidR="009A1E6F">
        <w:t xml:space="preserve"> </w:t>
      </w:r>
      <w:r w:rsidR="00A220E3" w:rsidRPr="00507911">
        <w:t>and animals</w:t>
      </w:r>
      <w:r w:rsidR="006F2BD6" w:rsidRPr="00507911">
        <w:t xml:space="preserve"> [</w:t>
      </w:r>
      <w:fldSimple w:instr=" REF _Ref80796348 \r \h  \* MERGEFORMAT ">
        <w:r w:rsidR="004E6D54">
          <w:rPr>
            <w:b/>
            <w:color w:val="0070C0"/>
          </w:rPr>
          <w:t>4</w:t>
        </w:r>
      </w:fldSimple>
      <w:r w:rsidR="006F2BD6" w:rsidRPr="00507911">
        <w:t>]</w:t>
      </w:r>
      <w:r w:rsidR="008122B9" w:rsidRPr="00507911">
        <w:t>, the creation of new interaction zones and exchange networks</w:t>
      </w:r>
      <w:r w:rsidR="006F2BD6" w:rsidRPr="00507911">
        <w:t xml:space="preserve"> [</w:t>
      </w:r>
      <w:fldSimple w:instr=" REF _Ref80797493 \r \h  \* MERGEFORMAT ">
        <w:r w:rsidR="004E6D54">
          <w:rPr>
            <w:b/>
            <w:color w:val="0070C0"/>
          </w:rPr>
          <w:t>5</w:t>
        </w:r>
      </w:fldSimple>
      <w:r w:rsidR="00156E6A" w:rsidRPr="00507911">
        <w:rPr>
          <w:b/>
          <w:color w:val="0070C0"/>
        </w:rPr>
        <w:t>,</w:t>
      </w:r>
      <w:r w:rsidR="00276BB6">
        <w:rPr>
          <w:b/>
          <w:color w:val="0070C0"/>
        </w:rPr>
        <w:t xml:space="preserve"> </w:t>
      </w:r>
      <w:fldSimple w:instr=" REF _Ref80797497 \r \h  \* MERGEFORMAT ">
        <w:r w:rsidR="004E6D54">
          <w:rPr>
            <w:b/>
            <w:color w:val="0070C0"/>
          </w:rPr>
          <w:t>6</w:t>
        </w:r>
      </w:fldSimple>
      <w:r w:rsidR="006F2BD6" w:rsidRPr="00507911">
        <w:t>]</w:t>
      </w:r>
      <w:r w:rsidR="008122B9" w:rsidRPr="00507911">
        <w:t xml:space="preserve">, </w:t>
      </w:r>
      <w:r w:rsidR="00507911" w:rsidRPr="00507911">
        <w:t>changes</w:t>
      </w:r>
      <w:r w:rsidR="00507911">
        <w:t xml:space="preserve"> in the symbolic sphere [</w:t>
      </w:r>
      <w:fldSimple w:instr=" REF _Ref81500643 \r \h  \* MERGEFORMAT ">
        <w:r w:rsidR="004E6D54">
          <w:rPr>
            <w:b/>
            <w:color w:val="0070C0"/>
          </w:rPr>
          <w:t>7</w:t>
        </w:r>
      </w:fldSimple>
      <w:r w:rsidR="00507911">
        <w:t>]</w:t>
      </w:r>
      <w:r w:rsidR="00A220E3" w:rsidRPr="00507911">
        <w:t xml:space="preserve">, </w:t>
      </w:r>
      <w:r w:rsidR="008122B9" w:rsidRPr="00507911">
        <w:t>etc.</w:t>
      </w:r>
      <w:r w:rsidR="008122B9" w:rsidRPr="0067033D">
        <w:t xml:space="preserve"> The contact with groups of local hunter-gatherers might have played a role in this process of change</w:t>
      </w:r>
      <w:r w:rsidR="004C68D3" w:rsidRPr="0067033D">
        <w:t xml:space="preserve"> [</w:t>
      </w:r>
      <w:fldSimple w:instr=" REF _Ref80797510 \r \h  \* MERGEFORMAT ">
        <w:r w:rsidR="004E6D54">
          <w:rPr>
            <w:b/>
            <w:color w:val="0070C0"/>
          </w:rPr>
          <w:t>8</w:t>
        </w:r>
      </w:fldSimple>
      <w:r w:rsidR="00A14C26" w:rsidRPr="0067033D">
        <w:t>,</w:t>
      </w:r>
      <w:r w:rsidR="00276BB6">
        <w:t xml:space="preserve"> </w:t>
      </w:r>
      <w:fldSimple w:instr=" REF _Ref80797514 \r \h  \* MERGEFORMAT ">
        <w:r w:rsidR="004E6D54">
          <w:rPr>
            <w:b/>
            <w:color w:val="0070C0"/>
          </w:rPr>
          <w:t>9</w:t>
        </w:r>
      </w:fldSimple>
      <w:r w:rsidR="004C68D3" w:rsidRPr="0067033D">
        <w:t>]</w:t>
      </w:r>
      <w:r w:rsidR="008122B9" w:rsidRPr="0067033D">
        <w:t xml:space="preserve">. Despite that, the study of the </w:t>
      </w:r>
      <w:r w:rsidR="008122B9" w:rsidRPr="009A1E6F">
        <w:t>interac</w:t>
      </w:r>
      <w:r w:rsidR="008122B9" w:rsidRPr="0067033D">
        <w:t xml:space="preserve">tions between Neolithic and Mesolithic populations remains a complex </w:t>
      </w:r>
      <w:r w:rsidR="00E24160" w:rsidRPr="0067033D">
        <w:t>subject of research that, first of all, needs a solid chronological framework.</w:t>
      </w:r>
      <w:r w:rsidR="009A1E6F">
        <w:t xml:space="preserve"> </w:t>
      </w:r>
      <w:r w:rsidR="00DD4DC1" w:rsidRPr="0067033D">
        <w:t>During the last decades, hundreds of radiocarbon dates have been published as outcome of the research on the Meso</w:t>
      </w:r>
      <w:r w:rsidR="00331EFD">
        <w:t>lithic</w:t>
      </w:r>
      <w:r w:rsidR="00DD4DC1" w:rsidRPr="0067033D">
        <w:t>-Neolithic transition.</w:t>
      </w:r>
      <w:r w:rsidR="006F2BD6" w:rsidRPr="0067033D">
        <w:t xml:space="preserve"> Several recent papers have provided analysis of radiocarbon datasets for this chronological and geographical area [</w:t>
      </w:r>
      <w:fldSimple w:instr=" REF _Ref80797528 \r \h  \* MERGEFORMAT ">
        <w:r w:rsidR="004E6D54">
          <w:rPr>
            <w:b/>
            <w:color w:val="0070C0"/>
          </w:rPr>
          <w:t>10</w:t>
        </w:r>
      </w:fldSimple>
      <w:r w:rsidR="00A14C26" w:rsidRPr="0067033D">
        <w:t>-</w:t>
      </w:r>
      <w:fldSimple w:instr=" REF _Ref81500791 \r \h  \* MERGEFORMAT ">
        <w:r w:rsidR="004E6D54">
          <w:rPr>
            <w:b/>
            <w:color w:val="0070C0"/>
          </w:rPr>
          <w:t>14</w:t>
        </w:r>
      </w:fldSimple>
      <w:r w:rsidR="006F2BD6" w:rsidRPr="0067033D">
        <w:t xml:space="preserve">]. However, raw </w:t>
      </w:r>
      <w:r w:rsidR="00156E6A" w:rsidRPr="0067033D">
        <w:t xml:space="preserve">radiocarbon </w:t>
      </w:r>
      <w:r w:rsidR="006F2BD6" w:rsidRPr="0067033D">
        <w:t>data is</w:t>
      </w:r>
      <w:r w:rsidR="00B8108D">
        <w:t xml:space="preserve"> often</w:t>
      </w:r>
      <w:r w:rsidR="006F2BD6" w:rsidRPr="0067033D">
        <w:t xml:space="preserve"> presented in form of</w:t>
      </w:r>
      <w:r w:rsidR="00B8108D">
        <w:t xml:space="preserve"> large</w:t>
      </w:r>
      <w:r w:rsidR="006F2BD6" w:rsidRPr="0067033D">
        <w:t xml:space="preserve"> datasheet and</w:t>
      </w:r>
      <w:r w:rsidR="00156E6A" w:rsidRPr="0067033D">
        <w:t xml:space="preserve"> exploring the data is not trivial. In addition, published dataset are often biased, as radiocarbon dates are</w:t>
      </w:r>
      <w:r w:rsidR="00A14C26" w:rsidRPr="0067033D">
        <w:t xml:space="preserve"> previously filtered by </w:t>
      </w:r>
      <w:r w:rsidR="00156E6A" w:rsidRPr="0067033D">
        <w:t xml:space="preserve">authors on the basis of different criteria (type of dated sample, standard deviation of the </w:t>
      </w:r>
      <w:r w:rsidR="00A14C26" w:rsidRPr="0067033D">
        <w:t>sample, data reliability, etc.). In order to overcome such limitations and to provide a user friendly, open access,</w:t>
      </w:r>
      <w:r w:rsidR="00B8108D">
        <w:t xml:space="preserve"> and</w:t>
      </w:r>
      <w:r w:rsidR="00AA3752">
        <w:t xml:space="preserve"> </w:t>
      </w:r>
      <w:r w:rsidR="00A14C26" w:rsidRPr="0067033D">
        <w:t xml:space="preserve">updated tool for exploring the radiocarbon data we built </w:t>
      </w:r>
      <w:proofErr w:type="spellStart"/>
      <w:r w:rsidR="00A14C26" w:rsidRPr="0067033D">
        <w:t>NeoNet</w:t>
      </w:r>
      <w:proofErr w:type="spellEnd"/>
      <w:r w:rsidR="00AA3752">
        <w:t xml:space="preserve"> app</w:t>
      </w:r>
      <w:r w:rsidR="00A14C26" w:rsidRPr="0067033D">
        <w:t xml:space="preserve">. </w:t>
      </w:r>
      <w:proofErr w:type="spellStart"/>
      <w:r w:rsidR="00A14C26" w:rsidRPr="0067033D">
        <w:t>NeoNet</w:t>
      </w:r>
      <w:proofErr w:type="spellEnd"/>
      <w:r w:rsidR="00AA3752">
        <w:t xml:space="preserve"> </w:t>
      </w:r>
      <w:r w:rsidR="00D46853" w:rsidRPr="0067033D">
        <w:t xml:space="preserve">is </w:t>
      </w:r>
      <w:r w:rsidR="00A14C26" w:rsidRPr="0067033D">
        <w:t>an online geospatial dataset</w:t>
      </w:r>
      <w:r w:rsidR="00D46853" w:rsidRPr="0067033D">
        <w:t xml:space="preserve"> of radiocarbon dates</w:t>
      </w:r>
      <w:r w:rsidR="00A14C26" w:rsidRPr="0067033D">
        <w:t xml:space="preserve"> for the Mesolithic-Neolithic transition in the Ce</w:t>
      </w:r>
      <w:r w:rsidR="00AA3752">
        <w:t>ntral and Western Mediterranean, built</w:t>
      </w:r>
      <w:r w:rsidR="003F5501">
        <w:t xml:space="preserve"> to</w:t>
      </w:r>
      <w:r w:rsidR="003F5501" w:rsidRPr="003F5501">
        <w:t xml:space="preserve"> facilitate the selection of absolute dates (c14 dates) by providing selection</w:t>
      </w:r>
      <w:r w:rsidR="003F5501">
        <w:t xml:space="preserve"> tools at spatial, chronological and cultural level.</w:t>
      </w:r>
    </w:p>
    <w:p w:rsidR="00A14C26" w:rsidRPr="0067033D" w:rsidRDefault="00A14C26" w:rsidP="00A14C26"/>
    <w:p w:rsidR="00D46853" w:rsidRDefault="00A14C26" w:rsidP="00AA3752">
      <w:pPr>
        <w:jc w:val="both"/>
      </w:pPr>
      <w:r w:rsidRPr="0067033D">
        <w:t xml:space="preserve">This dataset is born as part of </w:t>
      </w:r>
      <w:proofErr w:type="spellStart"/>
      <w:r w:rsidR="00D46853" w:rsidRPr="0067033D">
        <w:t>NeoNet</w:t>
      </w:r>
      <w:proofErr w:type="spellEnd"/>
      <w:r w:rsidR="00D46853" w:rsidRPr="0067033D">
        <w:t>, a thematic</w:t>
      </w:r>
      <w:r w:rsidRPr="0067033D">
        <w:t xml:space="preserve"> research network funded by the Spanish</w:t>
      </w:r>
      <w:r w:rsidR="00AA3752">
        <w:t xml:space="preserve"> </w:t>
      </w:r>
      <w:r w:rsidR="00B034B7" w:rsidRPr="004C2103">
        <w:rPr>
          <w:i/>
        </w:rPr>
        <w:t xml:space="preserve">Plan </w:t>
      </w:r>
      <w:proofErr w:type="spellStart"/>
      <w:r w:rsidR="00B034B7" w:rsidRPr="004C2103">
        <w:rPr>
          <w:i/>
        </w:rPr>
        <w:t>Estatal</w:t>
      </w:r>
      <w:proofErr w:type="spellEnd"/>
      <w:r w:rsidR="00B034B7" w:rsidRPr="004C2103">
        <w:rPr>
          <w:i/>
        </w:rPr>
        <w:t xml:space="preserve"> de </w:t>
      </w:r>
      <w:proofErr w:type="spellStart"/>
      <w:r w:rsidR="00B034B7" w:rsidRPr="004C2103">
        <w:rPr>
          <w:i/>
        </w:rPr>
        <w:t>Investigación</w:t>
      </w:r>
      <w:proofErr w:type="spellEnd"/>
      <w:r w:rsidR="00AA3752">
        <w:rPr>
          <w:i/>
        </w:rPr>
        <w:t xml:space="preserve"> </w:t>
      </w:r>
      <w:proofErr w:type="spellStart"/>
      <w:r w:rsidR="00B034B7" w:rsidRPr="004C2103">
        <w:rPr>
          <w:i/>
        </w:rPr>
        <w:t>Científica</w:t>
      </w:r>
      <w:proofErr w:type="spellEnd"/>
      <w:r w:rsidR="00B034B7" w:rsidRPr="004C2103">
        <w:rPr>
          <w:i/>
        </w:rPr>
        <w:t xml:space="preserve"> y </w:t>
      </w:r>
      <w:proofErr w:type="spellStart"/>
      <w:r w:rsidR="00B034B7" w:rsidRPr="004C2103">
        <w:rPr>
          <w:i/>
        </w:rPr>
        <w:t>Técnica</w:t>
      </w:r>
      <w:proofErr w:type="spellEnd"/>
      <w:r w:rsidR="00B034B7" w:rsidRPr="004C2103">
        <w:rPr>
          <w:i/>
        </w:rPr>
        <w:t xml:space="preserve"> y de </w:t>
      </w:r>
      <w:proofErr w:type="spellStart"/>
      <w:r w:rsidR="00B034B7" w:rsidRPr="004C2103">
        <w:rPr>
          <w:i/>
        </w:rPr>
        <w:t>Innovación</w:t>
      </w:r>
      <w:proofErr w:type="spellEnd"/>
      <w:r w:rsidR="00B034B7" w:rsidRPr="004C2103">
        <w:rPr>
          <w:i/>
        </w:rPr>
        <w:t xml:space="preserve"> 2017-2020</w:t>
      </w:r>
      <w:r w:rsidR="00A220E3" w:rsidRPr="004C2103">
        <w:rPr>
          <w:i/>
        </w:rPr>
        <w:t xml:space="preserve">: </w:t>
      </w:r>
      <w:proofErr w:type="spellStart"/>
      <w:r w:rsidR="00A220E3" w:rsidRPr="004C2103">
        <w:rPr>
          <w:i/>
        </w:rPr>
        <w:t>Acciones</w:t>
      </w:r>
      <w:proofErr w:type="spellEnd"/>
      <w:r w:rsidR="00A220E3" w:rsidRPr="004C2103">
        <w:rPr>
          <w:i/>
        </w:rPr>
        <w:t xml:space="preserve"> de </w:t>
      </w:r>
      <w:proofErr w:type="spellStart"/>
      <w:r w:rsidR="00A220E3" w:rsidRPr="004C2103">
        <w:rPr>
          <w:i/>
        </w:rPr>
        <w:t>dinamización</w:t>
      </w:r>
      <w:proofErr w:type="spellEnd"/>
      <w:r w:rsidR="00A220E3" w:rsidRPr="004C2103">
        <w:rPr>
          <w:i/>
        </w:rPr>
        <w:t xml:space="preserve"> "</w:t>
      </w:r>
      <w:proofErr w:type="spellStart"/>
      <w:r w:rsidR="00A220E3" w:rsidRPr="004C2103">
        <w:rPr>
          <w:i/>
        </w:rPr>
        <w:t>Redes</w:t>
      </w:r>
      <w:proofErr w:type="spellEnd"/>
      <w:r w:rsidR="00A220E3" w:rsidRPr="004C2103">
        <w:rPr>
          <w:i/>
        </w:rPr>
        <w:t xml:space="preserve"> de </w:t>
      </w:r>
      <w:proofErr w:type="spellStart"/>
      <w:r w:rsidR="00A220E3" w:rsidRPr="004C2103">
        <w:rPr>
          <w:i/>
        </w:rPr>
        <w:t>Investigación</w:t>
      </w:r>
      <w:proofErr w:type="spellEnd"/>
      <w:r w:rsidR="00AA3752" w:rsidRPr="004C2103">
        <w:rPr>
          <w:i/>
        </w:rPr>
        <w:t>"</w:t>
      </w:r>
      <w:r w:rsidRPr="0067033D">
        <w:t xml:space="preserve"> in the framework of the Spanish Program for the Generation of Knowledge and Scientific and Technological development for the Spanish System of Research, Development and Innovation of the Ministry of Science, Innovation and Universities</w:t>
      </w:r>
      <w:r w:rsidR="00D46853" w:rsidRPr="0067033D">
        <w:t xml:space="preserve"> (ref. RED2018-102382-T</w:t>
      </w:r>
      <w:r w:rsidR="00A220E3" w:rsidRPr="004C2103">
        <w:t xml:space="preserve">and </w:t>
      </w:r>
      <w:r w:rsidR="00A220E3" w:rsidRPr="004C2103">
        <w:rPr>
          <w:rFonts w:cs="Arial"/>
        </w:rPr>
        <w:t>PID2020-112513RB-I00</w:t>
      </w:r>
      <w:r w:rsidR="00D46853" w:rsidRPr="0067033D">
        <w:t>)</w:t>
      </w:r>
      <w:r w:rsidRPr="0067033D">
        <w:t>.</w:t>
      </w:r>
      <w:r w:rsidR="00AA3752">
        <w:t xml:space="preserve"> </w:t>
      </w:r>
      <w:r w:rsidR="00D46853" w:rsidRPr="0067033D">
        <w:t>The project</w:t>
      </w:r>
      <w:r w:rsidR="0067033D">
        <w:t xml:space="preserve"> (</w:t>
      </w:r>
      <w:hyperlink r:id="rId8" w:history="1">
        <w:r w:rsidR="0067033D" w:rsidRPr="00D838A2">
          <w:rPr>
            <w:rStyle w:val="Lienhypertexte"/>
          </w:rPr>
          <w:t>https://redneonet.com/en/home-en/</w:t>
        </w:r>
      </w:hyperlink>
      <w:r w:rsidR="0067033D">
        <w:t>)</w:t>
      </w:r>
      <w:r w:rsidR="00D46853" w:rsidRPr="0067033D">
        <w:t xml:space="preserve"> reunites scholars </w:t>
      </w:r>
      <w:r w:rsidR="0067033D">
        <w:t xml:space="preserve">from different institutions across </w:t>
      </w:r>
      <w:r w:rsidR="00D46853" w:rsidRPr="0067033D">
        <w:t xml:space="preserve">the entire Mediterranean area in order to create a space for discussion about the origin, development and consolidation of Neolithic communities along the Mediterranean basin. To create common practices in the publication, selection, and interpretation of radiocarbon dates was one of the goals of </w:t>
      </w:r>
      <w:proofErr w:type="spellStart"/>
      <w:r w:rsidR="00D46853" w:rsidRPr="0067033D">
        <w:t>NeoNet</w:t>
      </w:r>
      <w:proofErr w:type="spellEnd"/>
      <w:r w:rsidR="00D46853" w:rsidRPr="0067033D">
        <w:t xml:space="preserve"> network.</w:t>
      </w:r>
    </w:p>
    <w:p w:rsidR="0067033D" w:rsidRDefault="0067033D" w:rsidP="00A14C26"/>
    <w:p w:rsidR="0067033D" w:rsidRDefault="0067033D" w:rsidP="000D16A3">
      <w:pPr>
        <w:pStyle w:val="UPSectionHeading"/>
        <w:rPr>
          <w:rFonts w:cs="Arial"/>
          <w:b w:val="0"/>
          <w:sz w:val="24"/>
        </w:rPr>
      </w:pPr>
      <w:r>
        <w:rPr>
          <w:rFonts w:cs="Arial"/>
          <w:b w:val="0"/>
          <w:sz w:val="24"/>
        </w:rPr>
        <w:lastRenderedPageBreak/>
        <w:t xml:space="preserve">The dataset integrates </w:t>
      </w:r>
      <w:r w:rsidR="008C6E5C">
        <w:rPr>
          <w:rFonts w:cs="Arial"/>
          <w:b w:val="0"/>
          <w:sz w:val="24"/>
        </w:rPr>
        <w:t>datasets</w:t>
      </w:r>
      <w:r>
        <w:rPr>
          <w:rFonts w:cs="Arial"/>
          <w:b w:val="0"/>
          <w:sz w:val="24"/>
        </w:rPr>
        <w:t xml:space="preserve"> of radiocarbon dates already published in the web [</w:t>
      </w:r>
      <w:fldSimple w:instr=" REF _Ref80799200 \r \h  \* MERGEFORMAT ">
        <w:r w:rsidR="004E6D54">
          <w:rPr>
            <w:rFonts w:cs="Arial"/>
            <w:color w:val="0070C0"/>
            <w:sz w:val="24"/>
          </w:rPr>
          <w:t>11</w:t>
        </w:r>
      </w:fldSimple>
      <w:r>
        <w:rPr>
          <w:rFonts w:cs="Arial"/>
          <w:b w:val="0"/>
          <w:sz w:val="24"/>
        </w:rPr>
        <w:t>,</w:t>
      </w:r>
      <w:r w:rsidR="00276BB6">
        <w:rPr>
          <w:rFonts w:cs="Arial"/>
          <w:b w:val="0"/>
          <w:sz w:val="24"/>
        </w:rPr>
        <w:t xml:space="preserve"> </w:t>
      </w:r>
      <w:fldSimple w:instr=" REF _Ref80797531 \r \h  \* MERGEFORMAT ">
        <w:r w:rsidR="004E6D54">
          <w:rPr>
            <w:rFonts w:cs="Arial"/>
            <w:color w:val="0070C0"/>
            <w:sz w:val="24"/>
          </w:rPr>
          <w:t>13</w:t>
        </w:r>
      </w:fldSimple>
      <w:r w:rsidR="003F5501" w:rsidRPr="003F5501">
        <w:rPr>
          <w:rFonts w:cs="Arial"/>
          <w:b w:val="0"/>
          <w:sz w:val="24"/>
        </w:rPr>
        <w:t>-</w:t>
      </w:r>
      <w:r w:rsidR="00E0195E">
        <w:rPr>
          <w:rFonts w:cs="Arial"/>
          <w:color w:val="0070C0"/>
          <w:sz w:val="24"/>
        </w:rPr>
        <w:fldChar w:fldCharType="begin"/>
      </w:r>
      <w:r w:rsidR="003F5501">
        <w:rPr>
          <w:rFonts w:cs="Arial"/>
          <w:color w:val="0070C0"/>
          <w:sz w:val="24"/>
        </w:rPr>
        <w:instrText xml:space="preserve"> REF _Ref80799463 \r \h </w:instrText>
      </w:r>
      <w:r w:rsidR="00E0195E">
        <w:rPr>
          <w:rFonts w:cs="Arial"/>
          <w:color w:val="0070C0"/>
          <w:sz w:val="24"/>
        </w:rPr>
      </w:r>
      <w:r w:rsidR="00E0195E">
        <w:rPr>
          <w:rFonts w:cs="Arial"/>
          <w:color w:val="0070C0"/>
          <w:sz w:val="24"/>
        </w:rPr>
        <w:fldChar w:fldCharType="separate"/>
      </w:r>
      <w:r w:rsidR="004E6D54">
        <w:rPr>
          <w:rFonts w:cs="Arial"/>
          <w:color w:val="0070C0"/>
          <w:sz w:val="24"/>
        </w:rPr>
        <w:t>15</w:t>
      </w:r>
      <w:r w:rsidR="00E0195E">
        <w:rPr>
          <w:rFonts w:cs="Arial"/>
          <w:color w:val="0070C0"/>
          <w:sz w:val="24"/>
        </w:rPr>
        <w:fldChar w:fldCharType="end"/>
      </w:r>
      <w:r>
        <w:rPr>
          <w:rFonts w:cs="Arial"/>
          <w:b w:val="0"/>
          <w:sz w:val="24"/>
        </w:rPr>
        <w:t xml:space="preserve">], including online datasets as </w:t>
      </w:r>
      <w:proofErr w:type="spellStart"/>
      <w:r>
        <w:rPr>
          <w:rFonts w:cs="Arial"/>
          <w:b w:val="0"/>
          <w:sz w:val="24"/>
        </w:rPr>
        <w:t>Euro</w:t>
      </w:r>
      <w:r w:rsidR="008C6E5C">
        <w:rPr>
          <w:rFonts w:cs="Arial"/>
          <w:b w:val="0"/>
          <w:sz w:val="24"/>
        </w:rPr>
        <w:t>e</w:t>
      </w:r>
      <w:r>
        <w:rPr>
          <w:rFonts w:cs="Arial"/>
          <w:b w:val="0"/>
          <w:sz w:val="24"/>
        </w:rPr>
        <w:t>vol</w:t>
      </w:r>
      <w:proofErr w:type="spellEnd"/>
      <w:r w:rsidR="008C6E5C">
        <w:rPr>
          <w:rFonts w:cs="Arial"/>
          <w:b w:val="0"/>
          <w:sz w:val="24"/>
        </w:rPr>
        <w:t xml:space="preserve"> </w:t>
      </w:r>
      <w:r w:rsidR="003F5501">
        <w:rPr>
          <w:rFonts w:cs="Arial"/>
          <w:b w:val="0"/>
          <w:sz w:val="24"/>
        </w:rPr>
        <w:t xml:space="preserve">and </w:t>
      </w:r>
      <w:r>
        <w:rPr>
          <w:rFonts w:cs="Arial"/>
          <w:b w:val="0"/>
          <w:sz w:val="24"/>
        </w:rPr>
        <w:t>Radon [</w:t>
      </w:r>
      <w:fldSimple w:instr=" REF _Ref80799485 \r \h  \* MERGEFORMAT ">
        <w:r w:rsidR="004E6D54">
          <w:rPr>
            <w:rFonts w:cs="Arial"/>
            <w:color w:val="0070C0"/>
            <w:sz w:val="24"/>
          </w:rPr>
          <w:t>16</w:t>
        </w:r>
      </w:fldSimple>
      <w:r>
        <w:rPr>
          <w:rFonts w:cs="Arial"/>
          <w:b w:val="0"/>
          <w:sz w:val="24"/>
        </w:rPr>
        <w:t>,</w:t>
      </w:r>
      <w:r w:rsidR="00276BB6">
        <w:rPr>
          <w:rFonts w:cs="Arial"/>
          <w:b w:val="0"/>
          <w:sz w:val="24"/>
        </w:rPr>
        <w:t xml:space="preserve"> </w:t>
      </w:r>
      <w:fldSimple w:instr=" REF _Ref80799216 \r \h  \* MERGEFORMAT ">
        <w:r w:rsidR="004E6D54">
          <w:rPr>
            <w:rFonts w:cs="Arial"/>
            <w:color w:val="0070C0"/>
            <w:sz w:val="24"/>
          </w:rPr>
          <w:t>17</w:t>
        </w:r>
      </w:fldSimple>
      <w:r>
        <w:rPr>
          <w:rFonts w:cs="Arial"/>
          <w:b w:val="0"/>
          <w:sz w:val="24"/>
        </w:rPr>
        <w:t>], but as well data from the personal archives of the authors. All radiocarbon dates have been individually revised, and many missing or erroneous information</w:t>
      </w:r>
      <w:r w:rsidR="003F5501">
        <w:rPr>
          <w:rFonts w:cs="Arial"/>
          <w:b w:val="0"/>
          <w:sz w:val="24"/>
        </w:rPr>
        <w:t xml:space="preserve"> have been corrected. </w:t>
      </w:r>
      <w:proofErr w:type="spellStart"/>
      <w:r w:rsidR="003F5501">
        <w:rPr>
          <w:rFonts w:cs="Arial"/>
          <w:b w:val="0"/>
          <w:sz w:val="24"/>
        </w:rPr>
        <w:t>NeoNet</w:t>
      </w:r>
      <w:proofErr w:type="spellEnd"/>
      <w:r w:rsidR="003F5501">
        <w:rPr>
          <w:rFonts w:cs="Arial"/>
          <w:b w:val="0"/>
          <w:sz w:val="24"/>
        </w:rPr>
        <w:t xml:space="preserve"> integrates and complete recent geospatial dataset for other regions and/or chronological periods, contributing to create open access repository for radiocarbon dates [</w:t>
      </w:r>
      <w:fldSimple w:instr=" REF _Ref80799499 \r \h  \* MERGEFORMAT ">
        <w:r w:rsidR="004E6D54">
          <w:rPr>
            <w:rFonts w:cs="Arial"/>
            <w:color w:val="0070C0"/>
            <w:sz w:val="24"/>
          </w:rPr>
          <w:t>18</w:t>
        </w:r>
      </w:fldSimple>
      <w:r w:rsidR="003F5501">
        <w:rPr>
          <w:rFonts w:cs="Arial"/>
          <w:b w:val="0"/>
          <w:sz w:val="24"/>
        </w:rPr>
        <w:t>-</w:t>
      </w:r>
      <w:fldSimple w:instr=" REF _Ref80799505 \r \h  \* MERGEFORMAT ">
        <w:r w:rsidR="004E6D54">
          <w:rPr>
            <w:rFonts w:cs="Arial"/>
            <w:color w:val="0070C0"/>
            <w:sz w:val="24"/>
          </w:rPr>
          <w:t>20</w:t>
        </w:r>
      </w:fldSimple>
      <w:r w:rsidR="003F5501">
        <w:rPr>
          <w:rFonts w:cs="Arial"/>
          <w:b w:val="0"/>
          <w:sz w:val="24"/>
        </w:rPr>
        <w:t>].</w:t>
      </w:r>
    </w:p>
    <w:p w:rsidR="0067033D" w:rsidRDefault="0067033D" w:rsidP="000D16A3">
      <w:pPr>
        <w:pStyle w:val="UPSectionHeading"/>
        <w:rPr>
          <w:rFonts w:cs="Arial"/>
          <w:b w:val="0"/>
          <w:sz w:val="24"/>
        </w:rPr>
      </w:pPr>
    </w:p>
    <w:p w:rsidR="00A854B1" w:rsidRPr="00C649AC" w:rsidRDefault="00EF0FAD" w:rsidP="00553586">
      <w:pPr>
        <w:pStyle w:val="UPSectionHeading"/>
        <w:outlineLvl w:val="0"/>
        <w:rPr>
          <w:rFonts w:cs="Arial"/>
          <w:i/>
          <w:sz w:val="24"/>
        </w:rPr>
      </w:pPr>
      <w:r w:rsidRPr="00C649AC">
        <w:rPr>
          <w:rFonts w:cs="Arial"/>
          <w:i/>
          <w:sz w:val="24"/>
        </w:rPr>
        <w:t>Spatial coverage</w:t>
      </w:r>
    </w:p>
    <w:p w:rsidR="004C2103" w:rsidRDefault="0046489E" w:rsidP="000D16A3">
      <w:pPr>
        <w:rPr>
          <w:rFonts w:cs="Arial"/>
          <w:color w:val="000000" w:themeColor="text1"/>
        </w:rPr>
      </w:pPr>
      <w:r>
        <w:rPr>
          <w:rFonts w:cs="Arial"/>
        </w:rPr>
        <w:t xml:space="preserve">The spatial coverage concerns the </w:t>
      </w:r>
      <w:r w:rsidR="008C6E5C" w:rsidRPr="008C6E5C">
        <w:rPr>
          <w:rFonts w:cs="Arial"/>
          <w:color w:val="000000" w:themeColor="text1"/>
        </w:rPr>
        <w:t>North Central-Western Mediterranean watershed</w:t>
      </w:r>
      <w:r>
        <w:rPr>
          <w:rFonts w:cs="Arial"/>
          <w:color w:val="000000" w:themeColor="text1"/>
        </w:rPr>
        <w:t xml:space="preserve"> (</w:t>
      </w:r>
      <w:r w:rsidR="00430EAF">
        <w:rPr>
          <w:rFonts w:cs="Arial"/>
          <w:color w:val="000000" w:themeColor="text1"/>
        </w:rPr>
        <w:t xml:space="preserve">main rivers: </w:t>
      </w:r>
      <w:r>
        <w:rPr>
          <w:rFonts w:cs="Arial"/>
          <w:color w:val="000000" w:themeColor="text1"/>
        </w:rPr>
        <w:t>Ebr</w:t>
      </w:r>
      <w:r w:rsidR="00331EFD">
        <w:rPr>
          <w:rFonts w:cs="Arial"/>
          <w:color w:val="000000" w:themeColor="text1"/>
        </w:rPr>
        <w:t>o</w:t>
      </w:r>
      <w:r>
        <w:rPr>
          <w:rFonts w:cs="Arial"/>
          <w:color w:val="000000" w:themeColor="text1"/>
        </w:rPr>
        <w:t>, Rhône, P</w:t>
      </w:r>
      <w:r w:rsidR="00331EFD">
        <w:rPr>
          <w:rFonts w:cs="Arial"/>
          <w:color w:val="000000" w:themeColor="text1"/>
        </w:rPr>
        <w:t>o</w:t>
      </w:r>
      <w:r>
        <w:rPr>
          <w:rFonts w:cs="Arial"/>
          <w:color w:val="000000" w:themeColor="text1"/>
        </w:rPr>
        <w:t>, etc.).</w:t>
      </w:r>
      <w:r w:rsidR="00D53056">
        <w:rPr>
          <w:rFonts w:cs="Arial"/>
          <w:color w:val="000000" w:themeColor="text1"/>
        </w:rPr>
        <w:t xml:space="preserve"> This area attests the diffusion of the Impresso-Cardial Complex (ICC). However, </w:t>
      </w:r>
      <w:r w:rsidR="004C2103">
        <w:rPr>
          <w:rFonts w:cs="Arial"/>
          <w:color w:val="000000" w:themeColor="text1"/>
        </w:rPr>
        <w:t>in future version</w:t>
      </w:r>
      <w:r w:rsidR="00564FDF">
        <w:rPr>
          <w:rFonts w:cs="Arial"/>
          <w:color w:val="000000" w:themeColor="text1"/>
        </w:rPr>
        <w:t>s</w:t>
      </w:r>
      <w:r w:rsidR="004C2103">
        <w:rPr>
          <w:rFonts w:cs="Arial"/>
          <w:color w:val="000000" w:themeColor="text1"/>
        </w:rPr>
        <w:t xml:space="preserve"> the dataset will be enlarged to the entire Mediterranean Basin, including from the Eastern Mediterranean to the Atlantic coasts of Portugal.</w:t>
      </w:r>
    </w:p>
    <w:p w:rsidR="00430EAF" w:rsidRPr="004C2103" w:rsidRDefault="00430EAF" w:rsidP="000D16A3">
      <w:pPr>
        <w:rPr>
          <w:rFonts w:cs="Arial"/>
          <w:color w:val="000000" w:themeColor="text1"/>
        </w:rPr>
      </w:pPr>
    </w:p>
    <w:p w:rsidR="00C46338" w:rsidRDefault="009D5B3D" w:rsidP="00C46338">
      <w:pPr>
        <w:keepNext/>
      </w:pPr>
      <w:r>
        <w:rPr>
          <w:rFonts w:cs="Arial"/>
          <w:noProof/>
          <w:color w:val="000000" w:themeColor="text1"/>
          <w:lang w:val="en-US"/>
        </w:rPr>
        <w:drawing>
          <wp:inline distT="0" distB="0" distL="0" distR="0">
            <wp:extent cx="5265420" cy="3078480"/>
            <wp:effectExtent l="0" t="0" r="0" b="7620"/>
            <wp:docPr id="4" name="Picture 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i"/>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420" cy="3078480"/>
                    </a:xfrm>
                    <a:prstGeom prst="rect">
                      <a:avLst/>
                    </a:prstGeom>
                    <a:noFill/>
                    <a:ln>
                      <a:noFill/>
                    </a:ln>
                  </pic:spPr>
                </pic:pic>
              </a:graphicData>
            </a:graphic>
          </wp:inline>
        </w:drawing>
      </w:r>
    </w:p>
    <w:p w:rsidR="00430EAF" w:rsidRDefault="00C46338" w:rsidP="00C46338">
      <w:pPr>
        <w:pStyle w:val="Lgende"/>
        <w:rPr>
          <w:rFonts w:cs="Arial"/>
          <w:color w:val="000000" w:themeColor="text1"/>
        </w:rPr>
      </w:pPr>
      <w:r>
        <w:t xml:space="preserve">Figure </w:t>
      </w:r>
      <w:r w:rsidR="00E0195E">
        <w:fldChar w:fldCharType="begin"/>
      </w:r>
      <w:r w:rsidR="00F04A56">
        <w:instrText xml:space="preserve"> SEQ Figure \* ARABIC </w:instrText>
      </w:r>
      <w:r w:rsidR="00E0195E">
        <w:fldChar w:fldCharType="separate"/>
      </w:r>
      <w:r w:rsidR="004E6D54">
        <w:rPr>
          <w:noProof/>
        </w:rPr>
        <w:t>1</w:t>
      </w:r>
      <w:r w:rsidR="00E0195E">
        <w:rPr>
          <w:noProof/>
        </w:rPr>
        <w:fldChar w:fldCharType="end"/>
      </w:r>
      <w:r>
        <w:t>. Region of interest (in red): watersheds of the Central and West North Mediterranean</w:t>
      </w:r>
    </w:p>
    <w:p w:rsidR="00430EAF" w:rsidRDefault="00430EAF" w:rsidP="000D16A3">
      <w:pPr>
        <w:rPr>
          <w:rFonts w:cs="Arial"/>
          <w:color w:val="000000" w:themeColor="text1"/>
        </w:rPr>
      </w:pPr>
    </w:p>
    <w:p w:rsidR="0046489E" w:rsidRDefault="0046489E" w:rsidP="000D16A3">
      <w:pPr>
        <w:rPr>
          <w:rFonts w:cs="Arial"/>
          <w:color w:val="000000" w:themeColor="text1"/>
        </w:rPr>
      </w:pPr>
      <w:r>
        <w:rPr>
          <w:rFonts w:cs="Arial"/>
          <w:color w:val="000000" w:themeColor="text1"/>
        </w:rPr>
        <w:t>The minimum bounding box of the region of interest is:</w:t>
      </w:r>
    </w:p>
    <w:p w:rsidR="0046489E" w:rsidRPr="00C649AC" w:rsidRDefault="0046489E" w:rsidP="000D16A3">
      <w:pPr>
        <w:rPr>
          <w:rFonts w:cs="Arial"/>
          <w:color w:val="000000" w:themeColor="text1"/>
        </w:rPr>
      </w:pPr>
    </w:p>
    <w:p w:rsidR="00DB4FA2" w:rsidRPr="00C649AC" w:rsidRDefault="00DB4FA2" w:rsidP="000D16A3">
      <w:pPr>
        <w:rPr>
          <w:rFonts w:cs="Arial"/>
          <w:color w:val="000000" w:themeColor="text1"/>
        </w:rPr>
      </w:pPr>
      <w:r w:rsidRPr="00C649AC">
        <w:rPr>
          <w:rFonts w:cs="Arial"/>
          <w:color w:val="000000" w:themeColor="text1"/>
        </w:rPr>
        <w:t>Northern boundary:</w:t>
      </w:r>
      <w:r w:rsidR="000D16A3" w:rsidRPr="00C649AC">
        <w:rPr>
          <w:rFonts w:cs="Arial"/>
          <w:color w:val="000000" w:themeColor="text1"/>
        </w:rPr>
        <w:t>+</w:t>
      </w:r>
      <w:r w:rsidR="000A782C" w:rsidRPr="00430EAF">
        <w:rPr>
          <w:rFonts w:cs="Arial"/>
          <w:color w:val="000000" w:themeColor="text1"/>
          <w:highlight w:val="yellow"/>
        </w:rPr>
        <w:t>4</w:t>
      </w:r>
      <w:r w:rsidR="00430EAF">
        <w:rPr>
          <w:rFonts w:cs="Arial"/>
          <w:color w:val="000000" w:themeColor="text1"/>
          <w:highlight w:val="yellow"/>
        </w:rPr>
        <w:t>8</w:t>
      </w:r>
      <w:r w:rsidR="000A782C" w:rsidRPr="00430EAF">
        <w:rPr>
          <w:rFonts w:cs="Arial"/>
          <w:color w:val="000000" w:themeColor="text1"/>
          <w:highlight w:val="yellow"/>
        </w:rPr>
        <w:t>.</w:t>
      </w:r>
      <w:r w:rsidR="00430EAF">
        <w:rPr>
          <w:rFonts w:cs="Arial"/>
          <w:color w:val="000000" w:themeColor="text1"/>
          <w:highlight w:val="yellow"/>
        </w:rPr>
        <w:t>2</w:t>
      </w:r>
      <w:r w:rsidR="000A782C" w:rsidRPr="00430EAF">
        <w:rPr>
          <w:rFonts w:cs="Arial"/>
          <w:color w:val="000000" w:themeColor="text1"/>
          <w:highlight w:val="yellow"/>
        </w:rPr>
        <w:t>N</w:t>
      </w:r>
    </w:p>
    <w:p w:rsidR="00DB4FA2" w:rsidRPr="00C649AC" w:rsidRDefault="00DB4FA2" w:rsidP="000D16A3">
      <w:pPr>
        <w:rPr>
          <w:rFonts w:cs="Arial"/>
          <w:color w:val="000000" w:themeColor="text1"/>
        </w:rPr>
      </w:pPr>
      <w:r w:rsidRPr="00C649AC">
        <w:rPr>
          <w:rFonts w:cs="Arial"/>
          <w:color w:val="000000" w:themeColor="text1"/>
        </w:rPr>
        <w:t>Southern boundary:</w:t>
      </w:r>
      <w:r w:rsidR="000D16A3" w:rsidRPr="00C649AC">
        <w:rPr>
          <w:rFonts w:cs="Arial"/>
          <w:color w:val="000000" w:themeColor="text1"/>
        </w:rPr>
        <w:t xml:space="preserve"> +</w:t>
      </w:r>
      <w:r w:rsidR="00430EAF">
        <w:rPr>
          <w:rFonts w:cs="Arial"/>
          <w:color w:val="000000" w:themeColor="text1"/>
          <w:highlight w:val="yellow"/>
        </w:rPr>
        <w:t>35</w:t>
      </w:r>
      <w:r w:rsidR="000A782C" w:rsidRPr="00430EAF">
        <w:rPr>
          <w:rFonts w:cs="Arial"/>
          <w:color w:val="000000" w:themeColor="text1"/>
          <w:highlight w:val="yellow"/>
        </w:rPr>
        <w:t>.</w:t>
      </w:r>
      <w:r w:rsidR="00430EAF">
        <w:rPr>
          <w:rFonts w:cs="Arial"/>
          <w:color w:val="000000" w:themeColor="text1"/>
          <w:highlight w:val="yellow"/>
        </w:rPr>
        <w:t>8</w:t>
      </w:r>
      <w:r w:rsidR="000A782C" w:rsidRPr="00430EAF">
        <w:rPr>
          <w:rFonts w:cs="Arial"/>
          <w:color w:val="000000" w:themeColor="text1"/>
          <w:highlight w:val="yellow"/>
        </w:rPr>
        <w:t>N</w:t>
      </w:r>
    </w:p>
    <w:p w:rsidR="00DB4FA2" w:rsidRPr="00C649AC" w:rsidRDefault="00DB4FA2" w:rsidP="000D16A3">
      <w:pPr>
        <w:rPr>
          <w:rFonts w:cs="Arial"/>
          <w:color w:val="000000" w:themeColor="text1"/>
        </w:rPr>
      </w:pPr>
      <w:r w:rsidRPr="00C649AC">
        <w:rPr>
          <w:rFonts w:cs="Arial"/>
          <w:color w:val="000000" w:themeColor="text1"/>
        </w:rPr>
        <w:t>Eastern boundary:</w:t>
      </w:r>
      <w:r w:rsidR="000D16A3" w:rsidRPr="00C649AC">
        <w:rPr>
          <w:rFonts w:cs="Arial"/>
          <w:color w:val="000000" w:themeColor="text1"/>
        </w:rPr>
        <w:t xml:space="preserve"> +</w:t>
      </w:r>
      <w:r w:rsidR="00430EAF">
        <w:rPr>
          <w:rFonts w:cs="Arial"/>
          <w:color w:val="000000" w:themeColor="text1"/>
          <w:highlight w:val="yellow"/>
        </w:rPr>
        <w:t>5.7</w:t>
      </w:r>
      <w:r w:rsidR="000A782C" w:rsidRPr="00430EAF">
        <w:rPr>
          <w:rFonts w:cs="Arial"/>
          <w:color w:val="000000" w:themeColor="text1"/>
          <w:highlight w:val="yellow"/>
        </w:rPr>
        <w:t>E</w:t>
      </w:r>
    </w:p>
    <w:p w:rsidR="00F043CC" w:rsidRPr="00C649AC" w:rsidRDefault="00DB4FA2" w:rsidP="009E62A0">
      <w:pPr>
        <w:rPr>
          <w:rFonts w:cs="Arial"/>
          <w:color w:val="0000FF"/>
        </w:rPr>
      </w:pPr>
      <w:r w:rsidRPr="00C649AC">
        <w:rPr>
          <w:rFonts w:cs="Arial"/>
          <w:color w:val="000000" w:themeColor="text1"/>
        </w:rPr>
        <w:t>Western boundary:</w:t>
      </w:r>
      <w:r w:rsidR="000D16A3" w:rsidRPr="00C649AC">
        <w:rPr>
          <w:rFonts w:cs="Arial"/>
          <w:color w:val="000000" w:themeColor="text1"/>
        </w:rPr>
        <w:t xml:space="preserve"> +</w:t>
      </w:r>
      <w:r w:rsidR="00430EAF">
        <w:rPr>
          <w:rFonts w:cs="Arial"/>
          <w:color w:val="000000" w:themeColor="text1"/>
          <w:highlight w:val="yellow"/>
        </w:rPr>
        <w:t>23</w:t>
      </w:r>
      <w:r w:rsidR="000A782C" w:rsidRPr="00430EAF">
        <w:rPr>
          <w:rFonts w:cs="Arial"/>
          <w:color w:val="000000" w:themeColor="text1"/>
          <w:highlight w:val="yellow"/>
        </w:rPr>
        <w:t>.</w:t>
      </w:r>
      <w:r w:rsidR="00430EAF">
        <w:rPr>
          <w:rFonts w:cs="Arial"/>
          <w:color w:val="000000" w:themeColor="text1"/>
          <w:highlight w:val="yellow"/>
        </w:rPr>
        <w:t>2</w:t>
      </w:r>
      <w:r w:rsidR="000A782C" w:rsidRPr="00430EAF">
        <w:rPr>
          <w:rFonts w:cs="Arial"/>
          <w:color w:val="000000" w:themeColor="text1"/>
          <w:highlight w:val="yellow"/>
        </w:rPr>
        <w:t>E</w:t>
      </w:r>
      <w:r w:rsidR="008A0372" w:rsidRPr="00C649AC">
        <w:rPr>
          <w:rFonts w:cs="Arial"/>
          <w:color w:val="0000FF"/>
        </w:rPr>
        <w:br/>
      </w:r>
    </w:p>
    <w:p w:rsidR="000E702E" w:rsidRPr="00C649AC" w:rsidRDefault="000E702E" w:rsidP="009E62A0">
      <w:pPr>
        <w:rPr>
          <w:rFonts w:cs="Arial"/>
          <w:color w:val="0000FF"/>
        </w:rPr>
      </w:pPr>
    </w:p>
    <w:p w:rsidR="00EF0FAD" w:rsidRPr="00C649AC" w:rsidRDefault="00EF0FAD" w:rsidP="00553586">
      <w:pPr>
        <w:pStyle w:val="UPSectionHeading"/>
        <w:outlineLvl w:val="0"/>
        <w:rPr>
          <w:rFonts w:cs="Arial"/>
          <w:i/>
          <w:sz w:val="24"/>
        </w:rPr>
      </w:pPr>
      <w:r w:rsidRPr="00C649AC">
        <w:rPr>
          <w:rFonts w:cs="Arial"/>
          <w:i/>
          <w:sz w:val="24"/>
        </w:rPr>
        <w:t>Temporal coverage</w:t>
      </w:r>
    </w:p>
    <w:p w:rsidR="0046489E" w:rsidRDefault="0046489E" w:rsidP="000D16A3">
      <w:pPr>
        <w:rPr>
          <w:rFonts w:cs="Arial"/>
          <w:color w:val="000000" w:themeColor="text1"/>
        </w:rPr>
      </w:pPr>
    </w:p>
    <w:p w:rsidR="000D16A3" w:rsidRDefault="0046489E" w:rsidP="000D16A3">
      <w:pPr>
        <w:rPr>
          <w:rFonts w:cs="Arial"/>
          <w:color w:val="000000" w:themeColor="text1"/>
        </w:rPr>
      </w:pPr>
      <w:r>
        <w:rPr>
          <w:rFonts w:cs="Arial"/>
          <w:color w:val="000000" w:themeColor="text1"/>
        </w:rPr>
        <w:t>The temporal coverage starts from 8000 BP and stops at 5000 BP</w:t>
      </w:r>
      <w:r w:rsidR="00331EFD">
        <w:rPr>
          <w:rFonts w:cs="Arial"/>
          <w:color w:val="000000" w:themeColor="text1"/>
        </w:rPr>
        <w:t xml:space="preserve"> (uncalibrated) </w:t>
      </w:r>
      <w:r>
        <w:rPr>
          <w:rFonts w:cs="Arial"/>
          <w:color w:val="000000" w:themeColor="text1"/>
        </w:rPr>
        <w:t>in order to cover the latest</w:t>
      </w:r>
      <w:r w:rsidR="00E92901">
        <w:rPr>
          <w:rFonts w:cs="Arial"/>
          <w:color w:val="000000" w:themeColor="text1"/>
        </w:rPr>
        <w:t xml:space="preserve"> </w:t>
      </w:r>
      <w:r w:rsidR="00331EFD">
        <w:rPr>
          <w:rFonts w:cs="Arial"/>
          <w:color w:val="000000" w:themeColor="text1"/>
        </w:rPr>
        <w:t>h</w:t>
      </w:r>
      <w:r>
        <w:rPr>
          <w:rFonts w:cs="Arial"/>
          <w:color w:val="000000" w:themeColor="text1"/>
        </w:rPr>
        <w:t>unter-gatherers live style (</w:t>
      </w:r>
      <w:r w:rsidR="001F435F">
        <w:rPr>
          <w:rFonts w:cs="Arial"/>
          <w:color w:val="000000" w:themeColor="text1"/>
        </w:rPr>
        <w:t>i.e.</w:t>
      </w:r>
      <w:r>
        <w:rPr>
          <w:rFonts w:cs="Arial"/>
          <w:color w:val="000000" w:themeColor="text1"/>
        </w:rPr>
        <w:t xml:space="preserve"> Late </w:t>
      </w:r>
      <w:r w:rsidR="000A782C" w:rsidRPr="00C649AC">
        <w:rPr>
          <w:rFonts w:cs="Arial"/>
          <w:color w:val="000000" w:themeColor="text1"/>
        </w:rPr>
        <w:lastRenderedPageBreak/>
        <w:t>Mesolithic</w:t>
      </w:r>
      <w:r w:rsidR="00331EFD">
        <w:rPr>
          <w:rFonts w:cs="Arial"/>
          <w:color w:val="000000" w:themeColor="text1"/>
        </w:rPr>
        <w:t xml:space="preserve"> and its regional </w:t>
      </w:r>
      <w:proofErr w:type="spellStart"/>
      <w:r w:rsidR="00331EFD" w:rsidRPr="00331EFD">
        <w:rPr>
          <w:rFonts w:cs="Arial"/>
          <w:i/>
          <w:color w:val="000000" w:themeColor="text1"/>
        </w:rPr>
        <w:t>facies</w:t>
      </w:r>
      <w:proofErr w:type="spellEnd"/>
      <w:r>
        <w:rPr>
          <w:rFonts w:cs="Arial"/>
          <w:color w:val="000000" w:themeColor="text1"/>
        </w:rPr>
        <w:t>)</w:t>
      </w:r>
      <w:r w:rsidR="000A782C" w:rsidRPr="00C649AC">
        <w:rPr>
          <w:rFonts w:cs="Arial"/>
          <w:color w:val="000000" w:themeColor="text1"/>
        </w:rPr>
        <w:t xml:space="preserve"> to </w:t>
      </w:r>
      <w:r>
        <w:rPr>
          <w:rFonts w:cs="Arial"/>
          <w:color w:val="000000" w:themeColor="text1"/>
        </w:rPr>
        <w:t xml:space="preserve">the </w:t>
      </w:r>
      <w:r w:rsidR="000A782C" w:rsidRPr="00C649AC">
        <w:rPr>
          <w:rFonts w:cs="Arial"/>
          <w:color w:val="000000" w:themeColor="text1"/>
        </w:rPr>
        <w:t>first testimonies of fa</w:t>
      </w:r>
      <w:r w:rsidR="00B7293E" w:rsidRPr="00C649AC">
        <w:rPr>
          <w:rFonts w:cs="Arial"/>
          <w:color w:val="000000" w:themeColor="text1"/>
        </w:rPr>
        <w:t>r</w:t>
      </w:r>
      <w:r w:rsidR="000A782C" w:rsidRPr="00C649AC">
        <w:rPr>
          <w:rFonts w:cs="Arial"/>
          <w:color w:val="000000" w:themeColor="text1"/>
        </w:rPr>
        <w:t>ming economy</w:t>
      </w:r>
      <w:r>
        <w:rPr>
          <w:rFonts w:cs="Arial"/>
          <w:color w:val="000000" w:themeColor="text1"/>
        </w:rPr>
        <w:t xml:space="preserve"> (</w:t>
      </w:r>
      <w:r w:rsidR="001F435F">
        <w:rPr>
          <w:rFonts w:cs="Arial"/>
          <w:color w:val="000000" w:themeColor="text1"/>
        </w:rPr>
        <w:t>i.e.</w:t>
      </w:r>
      <w:r>
        <w:rPr>
          <w:rFonts w:cs="Arial"/>
          <w:color w:val="000000" w:themeColor="text1"/>
        </w:rPr>
        <w:t xml:space="preserve"> Early Neolithic</w:t>
      </w:r>
      <w:r w:rsidR="00331EFD">
        <w:rPr>
          <w:rFonts w:cs="Arial"/>
          <w:color w:val="000000" w:themeColor="text1"/>
        </w:rPr>
        <w:t xml:space="preserve"> and its regional </w:t>
      </w:r>
      <w:proofErr w:type="spellStart"/>
      <w:r w:rsidR="00331EFD" w:rsidRPr="00331EFD">
        <w:rPr>
          <w:rFonts w:cs="Arial"/>
          <w:i/>
          <w:color w:val="000000" w:themeColor="text1"/>
        </w:rPr>
        <w:t>facies</w:t>
      </w:r>
      <w:proofErr w:type="spellEnd"/>
      <w:r>
        <w:rPr>
          <w:rFonts w:cs="Arial"/>
          <w:color w:val="000000" w:themeColor="text1"/>
        </w:rPr>
        <w:t>)</w:t>
      </w:r>
      <w:r w:rsidR="00A57058" w:rsidRPr="00C649AC">
        <w:rPr>
          <w:rFonts w:cs="Arial"/>
          <w:color w:val="000000" w:themeColor="text1"/>
        </w:rPr>
        <w:t>.</w:t>
      </w:r>
    </w:p>
    <w:p w:rsidR="00C46338" w:rsidRDefault="00C46338" w:rsidP="000D16A3">
      <w:pPr>
        <w:rPr>
          <w:rFonts w:cs="Arial"/>
          <w:color w:val="000000" w:themeColor="text1"/>
        </w:rPr>
      </w:pPr>
    </w:p>
    <w:p w:rsidR="00C46338" w:rsidRDefault="009D5B3D" w:rsidP="00C46338">
      <w:pPr>
        <w:keepNext/>
      </w:pPr>
      <w:r>
        <w:rPr>
          <w:rFonts w:cs="Arial"/>
          <w:noProof/>
          <w:color w:val="000000" w:themeColor="text1"/>
          <w:lang w:val="en-US"/>
        </w:rPr>
        <w:drawing>
          <wp:inline distT="0" distB="0" distL="0" distR="0">
            <wp:extent cx="5036820" cy="5036820"/>
            <wp:effectExtent l="0" t="0" r="0" b="0"/>
            <wp:docPr id="1" name="Picture 2" descr="C14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4_distribution"/>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6820" cy="5036820"/>
                    </a:xfrm>
                    <a:prstGeom prst="rect">
                      <a:avLst/>
                    </a:prstGeom>
                    <a:noFill/>
                    <a:ln>
                      <a:noFill/>
                    </a:ln>
                  </pic:spPr>
                </pic:pic>
              </a:graphicData>
            </a:graphic>
          </wp:inline>
        </w:drawing>
      </w:r>
    </w:p>
    <w:p w:rsidR="00C46338" w:rsidRDefault="00C46338" w:rsidP="00C46338">
      <w:pPr>
        <w:pStyle w:val="Lgende"/>
        <w:rPr>
          <w:rFonts w:cs="Arial"/>
          <w:color w:val="000000" w:themeColor="text1"/>
        </w:rPr>
      </w:pPr>
      <w:r>
        <w:t xml:space="preserve">Figure </w:t>
      </w:r>
      <w:r w:rsidR="00E0195E">
        <w:fldChar w:fldCharType="begin"/>
      </w:r>
      <w:r w:rsidR="00F04A56">
        <w:instrText xml:space="preserve"> SEQ Figure \* ARABIC </w:instrText>
      </w:r>
      <w:r w:rsidR="00E0195E">
        <w:fldChar w:fldCharType="separate"/>
      </w:r>
      <w:r w:rsidR="004E6D54">
        <w:rPr>
          <w:noProof/>
        </w:rPr>
        <w:t>2</w:t>
      </w:r>
      <w:r w:rsidR="00E0195E">
        <w:rPr>
          <w:noProof/>
        </w:rPr>
        <w:fldChar w:fldCharType="end"/>
      </w:r>
      <w:r>
        <w:t>.</w:t>
      </w:r>
      <w:r w:rsidRPr="00C46338">
        <w:t xml:space="preserve"> Chronological distribution of C14 </w:t>
      </w:r>
      <w:proofErr w:type="spellStart"/>
      <w:r w:rsidRPr="00C46338">
        <w:t>uncal</w:t>
      </w:r>
      <w:proofErr w:type="spellEnd"/>
      <w:r w:rsidRPr="00C46338">
        <w:t xml:space="preserve"> BP ages</w:t>
      </w:r>
      <w:r>
        <w:t xml:space="preserve"> with bounding limits</w:t>
      </w:r>
      <w:r w:rsidRPr="00C46338">
        <w:t xml:space="preserve"> (top) and means on C14 cal BC ages (bottom)</w:t>
      </w:r>
    </w:p>
    <w:p w:rsidR="004B06F5" w:rsidRDefault="004B06F5" w:rsidP="000D16A3">
      <w:pPr>
        <w:rPr>
          <w:rFonts w:cs="Arial"/>
          <w:color w:val="0000FF"/>
        </w:rPr>
      </w:pPr>
    </w:p>
    <w:p w:rsidR="00C46338" w:rsidRPr="00C649AC" w:rsidRDefault="00C46338" w:rsidP="000D16A3">
      <w:pPr>
        <w:rPr>
          <w:rFonts w:cs="Arial"/>
          <w:color w:val="0000FF"/>
        </w:rPr>
      </w:pPr>
    </w:p>
    <w:p w:rsidR="006A648B" w:rsidRPr="00C649AC" w:rsidRDefault="006A648B" w:rsidP="003D2A9A">
      <w:pPr>
        <w:pStyle w:val="UPSectionHeading"/>
        <w:rPr>
          <w:rFonts w:cs="Arial"/>
          <w:sz w:val="24"/>
        </w:rPr>
      </w:pPr>
      <w:r w:rsidRPr="00C649AC">
        <w:rPr>
          <w:rFonts w:cs="Arial"/>
          <w:sz w:val="24"/>
        </w:rPr>
        <w:t xml:space="preserve">(2) </w:t>
      </w:r>
      <w:r w:rsidR="00EF0FAD" w:rsidRPr="00C649AC">
        <w:rPr>
          <w:rFonts w:cs="Arial"/>
          <w:sz w:val="24"/>
        </w:rPr>
        <w:t>Methods</w:t>
      </w:r>
    </w:p>
    <w:p w:rsidR="0070756A" w:rsidRDefault="0070756A" w:rsidP="0046489E">
      <w:pPr>
        <w:jc w:val="both"/>
        <w:rPr>
          <w:rFonts w:cs="Arial"/>
          <w:color w:val="0000FF"/>
        </w:rPr>
      </w:pPr>
    </w:p>
    <w:p w:rsidR="000A782C" w:rsidRPr="00C649AC" w:rsidRDefault="000A782C" w:rsidP="0046489E">
      <w:pPr>
        <w:jc w:val="both"/>
        <w:rPr>
          <w:rFonts w:cs="Arial"/>
          <w:color w:val="0000FF"/>
        </w:rPr>
      </w:pPr>
      <w:r w:rsidRPr="00C649AC">
        <w:rPr>
          <w:rFonts w:cs="Arial"/>
        </w:rPr>
        <w:t xml:space="preserve">The creation of the </w:t>
      </w:r>
      <w:proofErr w:type="spellStart"/>
      <w:r w:rsidRPr="00C649AC">
        <w:rPr>
          <w:rFonts w:cs="Arial"/>
        </w:rPr>
        <w:t>NeoNet</w:t>
      </w:r>
      <w:proofErr w:type="spellEnd"/>
      <w:r w:rsidRPr="00C649AC">
        <w:rPr>
          <w:rFonts w:cs="Arial"/>
        </w:rPr>
        <w:t xml:space="preserve"> dataset was enabled by </w:t>
      </w:r>
      <w:r w:rsidR="00B7293E" w:rsidRPr="00C649AC">
        <w:rPr>
          <w:rFonts w:cs="Arial"/>
        </w:rPr>
        <w:t xml:space="preserve">a collaborative </w:t>
      </w:r>
      <w:r w:rsidRPr="00C649AC">
        <w:rPr>
          <w:rFonts w:cs="Arial"/>
        </w:rPr>
        <w:t>synthesis of published radiocarbon dates</w:t>
      </w:r>
      <w:r w:rsidR="0070756A">
        <w:rPr>
          <w:rFonts w:cs="Arial"/>
        </w:rPr>
        <w:t xml:space="preserve"> </w:t>
      </w:r>
      <w:r w:rsidR="0046489E">
        <w:rPr>
          <w:rFonts w:cs="Arial"/>
        </w:rPr>
        <w:t xml:space="preserve">between </w:t>
      </w:r>
      <w:r w:rsidR="00331EFD">
        <w:rPr>
          <w:rFonts w:cs="Arial"/>
        </w:rPr>
        <w:t xml:space="preserve">the East Adriatic and the Levantine </w:t>
      </w:r>
      <w:r w:rsidR="0046489E">
        <w:rPr>
          <w:rFonts w:cs="Arial"/>
        </w:rPr>
        <w:t>Coast of</w:t>
      </w:r>
      <w:r w:rsidR="00331EFD">
        <w:rPr>
          <w:rFonts w:cs="Arial"/>
        </w:rPr>
        <w:t xml:space="preserve"> the Iberian Peninsula</w:t>
      </w:r>
      <w:r w:rsidR="0046489E">
        <w:rPr>
          <w:rFonts w:cs="Arial"/>
        </w:rPr>
        <w:t xml:space="preserve">. Each </w:t>
      </w:r>
      <w:r w:rsidR="00E965B5">
        <w:rPr>
          <w:rFonts w:cs="Arial"/>
        </w:rPr>
        <w:t>author</w:t>
      </w:r>
      <w:r w:rsidR="0046489E">
        <w:rPr>
          <w:rFonts w:cs="Arial"/>
        </w:rPr>
        <w:t xml:space="preserve"> has </w:t>
      </w:r>
      <w:r w:rsidR="00331EFD">
        <w:rPr>
          <w:rFonts w:cs="Arial"/>
        </w:rPr>
        <w:t>taken</w:t>
      </w:r>
      <w:r w:rsidR="0046489E">
        <w:rPr>
          <w:rFonts w:cs="Arial"/>
        </w:rPr>
        <w:t xml:space="preserve"> in charge a part of the whole dataset: </w:t>
      </w:r>
      <w:r w:rsidR="00B7293E" w:rsidRPr="00C649AC">
        <w:rPr>
          <w:rFonts w:cs="Arial"/>
        </w:rPr>
        <w:t xml:space="preserve">Adriatic </w:t>
      </w:r>
      <w:r w:rsidR="0046489E">
        <w:rPr>
          <w:rFonts w:cs="Arial"/>
        </w:rPr>
        <w:t xml:space="preserve">western Balkans </w:t>
      </w:r>
      <w:r w:rsidR="00B7293E" w:rsidRPr="00C649AC">
        <w:rPr>
          <w:rFonts w:cs="Arial"/>
        </w:rPr>
        <w:t xml:space="preserve">and Italy (NM), South of France (TH), </w:t>
      </w:r>
      <w:r w:rsidR="0046489E">
        <w:rPr>
          <w:rFonts w:cs="Arial"/>
        </w:rPr>
        <w:t xml:space="preserve">and eastern </w:t>
      </w:r>
      <w:r w:rsidR="00B7293E" w:rsidRPr="00C649AC">
        <w:rPr>
          <w:rFonts w:cs="Arial"/>
        </w:rPr>
        <w:t>Spain (MC, J</w:t>
      </w:r>
      <w:r w:rsidR="00E965B5">
        <w:rPr>
          <w:rFonts w:cs="Arial"/>
        </w:rPr>
        <w:t>F</w:t>
      </w:r>
      <w:r w:rsidR="00B7293E" w:rsidRPr="00C649AC">
        <w:rPr>
          <w:rFonts w:cs="Arial"/>
        </w:rPr>
        <w:t xml:space="preserve">G, XO). The dataset has been focused on information with a high reuse potential (conventional naming, URIs, etc.). The data structure has been thought to be reused in </w:t>
      </w:r>
      <w:proofErr w:type="spellStart"/>
      <w:r w:rsidR="00B7293E" w:rsidRPr="00C649AC">
        <w:rPr>
          <w:rFonts w:cs="Arial"/>
        </w:rPr>
        <w:t>NoSQL</w:t>
      </w:r>
      <w:proofErr w:type="spellEnd"/>
      <w:r w:rsidR="00B7293E" w:rsidRPr="00C649AC">
        <w:rPr>
          <w:rFonts w:cs="Arial"/>
        </w:rPr>
        <w:t xml:space="preserve"> databases where columns </w:t>
      </w:r>
      <w:r w:rsidR="00276BB6">
        <w:rPr>
          <w:rFonts w:cs="Arial"/>
        </w:rPr>
        <w:t>"</w:t>
      </w:r>
      <w:proofErr w:type="spellStart"/>
      <w:r w:rsidR="00B7293E" w:rsidRPr="00C46338">
        <w:rPr>
          <w:rFonts w:cs="Arial"/>
          <w:highlight w:val="cyan"/>
        </w:rPr>
        <w:t>SiteName</w:t>
      </w:r>
      <w:proofErr w:type="spellEnd"/>
      <w:r w:rsidR="00276BB6">
        <w:rPr>
          <w:rFonts w:cs="Arial"/>
        </w:rPr>
        <w:t>"</w:t>
      </w:r>
      <w:r w:rsidR="00B7293E" w:rsidRPr="00C649AC">
        <w:rPr>
          <w:rFonts w:cs="Arial"/>
        </w:rPr>
        <w:t xml:space="preserve"> and </w:t>
      </w:r>
      <w:r w:rsidR="00276BB6">
        <w:rPr>
          <w:rFonts w:cs="Arial"/>
        </w:rPr>
        <w:t>"</w:t>
      </w:r>
      <w:proofErr w:type="spellStart"/>
      <w:r w:rsidR="00B7293E" w:rsidRPr="00C46338">
        <w:rPr>
          <w:rFonts w:cs="Arial"/>
          <w:highlight w:val="cyan"/>
        </w:rPr>
        <w:t>LabCode</w:t>
      </w:r>
      <w:proofErr w:type="spellEnd"/>
      <w:r w:rsidR="00276BB6">
        <w:rPr>
          <w:rFonts w:cs="Arial"/>
        </w:rPr>
        <w:t>"</w:t>
      </w:r>
      <w:r w:rsidR="00B7293E" w:rsidRPr="00C649AC">
        <w:rPr>
          <w:rFonts w:cs="Arial"/>
        </w:rPr>
        <w:t xml:space="preserve"> could be used as unique keys. F</w:t>
      </w:r>
      <w:r w:rsidRPr="00C649AC">
        <w:rPr>
          <w:rFonts w:cs="Arial"/>
        </w:rPr>
        <w:t xml:space="preserve">urther </w:t>
      </w:r>
      <w:r w:rsidRPr="00C649AC">
        <w:rPr>
          <w:rFonts w:cs="Arial"/>
        </w:rPr>
        <w:lastRenderedPageBreak/>
        <w:t>addition of presence/absence data about major cultural traits and contextual information (layers, structures, etc.).</w:t>
      </w:r>
    </w:p>
    <w:p w:rsidR="00113FF6" w:rsidRPr="00C649AC" w:rsidRDefault="00113FF6" w:rsidP="000D16A3">
      <w:pPr>
        <w:rPr>
          <w:rFonts w:cs="Arial"/>
        </w:rPr>
      </w:pPr>
    </w:p>
    <w:p w:rsidR="003D2A9A" w:rsidRPr="00C649AC" w:rsidRDefault="003D2A9A" w:rsidP="00553586">
      <w:pPr>
        <w:outlineLvl w:val="0"/>
        <w:rPr>
          <w:rFonts w:cs="Arial"/>
          <w:b/>
          <w:i/>
        </w:rPr>
      </w:pPr>
      <w:r w:rsidRPr="00C649AC">
        <w:rPr>
          <w:rFonts w:cs="Arial"/>
          <w:b/>
          <w:i/>
        </w:rPr>
        <w:t>Steps</w:t>
      </w:r>
    </w:p>
    <w:p w:rsidR="0070756A" w:rsidRDefault="0070756A" w:rsidP="00E92901">
      <w:pPr>
        <w:jc w:val="both"/>
        <w:rPr>
          <w:rFonts w:cs="Arial"/>
          <w:color w:val="000000" w:themeColor="text1"/>
        </w:rPr>
      </w:pPr>
    </w:p>
    <w:p w:rsidR="003B7A54" w:rsidRPr="00C649AC" w:rsidRDefault="00B7293E" w:rsidP="00E92901">
      <w:pPr>
        <w:jc w:val="both"/>
        <w:rPr>
          <w:rFonts w:cs="Arial"/>
          <w:color w:val="000000" w:themeColor="text1"/>
        </w:rPr>
      </w:pPr>
      <w:r w:rsidRPr="00C649AC">
        <w:rPr>
          <w:rFonts w:cs="Arial"/>
          <w:color w:val="000000" w:themeColor="text1"/>
        </w:rPr>
        <w:t>D</w:t>
      </w:r>
      <w:r w:rsidR="003B7A54" w:rsidRPr="00C649AC">
        <w:rPr>
          <w:rFonts w:cs="Arial"/>
          <w:color w:val="000000" w:themeColor="text1"/>
        </w:rPr>
        <w:t xml:space="preserve">esk-based </w:t>
      </w:r>
      <w:r w:rsidRPr="00C649AC">
        <w:rPr>
          <w:rFonts w:cs="Arial"/>
          <w:color w:val="000000" w:themeColor="text1"/>
        </w:rPr>
        <w:t>d</w:t>
      </w:r>
      <w:r w:rsidR="003B7A54" w:rsidRPr="00C649AC">
        <w:rPr>
          <w:rFonts w:cs="Arial"/>
          <w:color w:val="000000" w:themeColor="text1"/>
        </w:rPr>
        <w:t>ata integration from various radiocarbon publication</w:t>
      </w:r>
      <w:r w:rsidR="007D1E31">
        <w:rPr>
          <w:rFonts w:cs="Arial"/>
          <w:color w:val="000000" w:themeColor="text1"/>
        </w:rPr>
        <w:t>s</w:t>
      </w:r>
      <w:r w:rsidR="00E92901">
        <w:rPr>
          <w:rFonts w:cs="Arial"/>
          <w:color w:val="000000" w:themeColor="text1"/>
        </w:rPr>
        <w:t xml:space="preserve"> (site monograph</w:t>
      </w:r>
      <w:r w:rsidR="00C649AC" w:rsidRPr="00C649AC">
        <w:rPr>
          <w:rFonts w:cs="Arial"/>
          <w:color w:val="000000" w:themeColor="text1"/>
        </w:rPr>
        <w:t>s, radiocarbon inventories, online databases, etc.)</w:t>
      </w:r>
    </w:p>
    <w:p w:rsidR="00A854B1" w:rsidRPr="00C649AC" w:rsidRDefault="00A854B1" w:rsidP="000D16A3">
      <w:pPr>
        <w:rPr>
          <w:rFonts w:cs="Arial"/>
        </w:rPr>
      </w:pPr>
    </w:p>
    <w:p w:rsidR="00CA2BD1" w:rsidRPr="00C649AC" w:rsidRDefault="00CA2BD1" w:rsidP="00553586">
      <w:pPr>
        <w:outlineLvl w:val="0"/>
        <w:rPr>
          <w:rFonts w:cs="Arial"/>
          <w:b/>
          <w:i/>
        </w:rPr>
      </w:pPr>
      <w:r w:rsidRPr="00C649AC">
        <w:rPr>
          <w:rFonts w:cs="Arial"/>
          <w:b/>
          <w:i/>
        </w:rPr>
        <w:t>Quality Control</w:t>
      </w:r>
    </w:p>
    <w:p w:rsidR="0070756A" w:rsidRDefault="0070756A" w:rsidP="00E92901">
      <w:pPr>
        <w:jc w:val="both"/>
        <w:rPr>
          <w:rFonts w:cs="Arial"/>
        </w:rPr>
      </w:pPr>
    </w:p>
    <w:p w:rsidR="003B7A54" w:rsidRPr="00C649AC" w:rsidRDefault="003B7A54" w:rsidP="00E92901">
      <w:pPr>
        <w:jc w:val="both"/>
        <w:rPr>
          <w:rFonts w:cs="Arial"/>
        </w:rPr>
      </w:pPr>
      <w:r w:rsidRPr="00C649AC">
        <w:rPr>
          <w:rFonts w:cs="Arial"/>
        </w:rPr>
        <w:t>Cross verifications between different publication</w:t>
      </w:r>
      <w:r w:rsidR="007D1E31">
        <w:rPr>
          <w:rFonts w:cs="Arial"/>
        </w:rPr>
        <w:t>s</w:t>
      </w:r>
      <w:r w:rsidRPr="00C649AC">
        <w:rPr>
          <w:rFonts w:cs="Arial"/>
        </w:rPr>
        <w:t>, standardisation of columns names and values according to current standards, duplicate</w:t>
      </w:r>
      <w:r w:rsidR="00B7293E" w:rsidRPr="00C649AC">
        <w:rPr>
          <w:rFonts w:cs="Arial"/>
        </w:rPr>
        <w:t xml:space="preserve"> suppression</w:t>
      </w:r>
      <w:r w:rsidRPr="00C649AC">
        <w:rPr>
          <w:rFonts w:cs="Arial"/>
        </w:rPr>
        <w:t>, etc.</w:t>
      </w:r>
      <w:r w:rsidR="00C46338">
        <w:rPr>
          <w:rFonts w:cs="Arial"/>
        </w:rPr>
        <w:t xml:space="preserve"> Scripting routines (R language) have been applied to verify, modify and </w:t>
      </w:r>
      <w:r w:rsidR="007D1E31">
        <w:rPr>
          <w:rFonts w:cs="Arial"/>
        </w:rPr>
        <w:t>summarize</w:t>
      </w:r>
      <w:r w:rsidR="00C46338">
        <w:rPr>
          <w:rFonts w:cs="Arial"/>
        </w:rPr>
        <w:t xml:space="preserve"> the dataset.</w:t>
      </w:r>
    </w:p>
    <w:p w:rsidR="00C649AC" w:rsidRPr="00C649AC" w:rsidRDefault="00C649AC" w:rsidP="00C649AC">
      <w:pPr>
        <w:rPr>
          <w:rFonts w:cs="Arial"/>
        </w:rPr>
      </w:pPr>
    </w:p>
    <w:p w:rsidR="0052694E" w:rsidRPr="00C649AC" w:rsidRDefault="0052694E" w:rsidP="0052694E">
      <w:pPr>
        <w:outlineLvl w:val="0"/>
        <w:rPr>
          <w:rFonts w:cs="Arial"/>
          <w:b/>
          <w:i/>
          <w:color w:val="000000" w:themeColor="text1"/>
        </w:rPr>
      </w:pPr>
      <w:r w:rsidRPr="00C649AC">
        <w:rPr>
          <w:rFonts w:cs="Arial"/>
          <w:b/>
          <w:i/>
          <w:color w:val="000000" w:themeColor="text1"/>
        </w:rPr>
        <w:t>Constraints</w:t>
      </w:r>
    </w:p>
    <w:p w:rsidR="0070756A" w:rsidRDefault="0070756A" w:rsidP="00E92901">
      <w:pPr>
        <w:jc w:val="both"/>
        <w:rPr>
          <w:rFonts w:cs="Arial"/>
          <w:color w:val="00B0F0"/>
        </w:rPr>
      </w:pPr>
    </w:p>
    <w:p w:rsidR="00A57058" w:rsidRDefault="0052694E" w:rsidP="00E92901">
      <w:pPr>
        <w:jc w:val="both"/>
        <w:rPr>
          <w:rFonts w:cs="Arial"/>
        </w:rPr>
      </w:pPr>
      <w:r w:rsidRPr="00C649AC">
        <w:rPr>
          <w:rFonts w:cs="Arial"/>
        </w:rPr>
        <w:t>The dataset structure has been voluntarily reduce</w:t>
      </w:r>
      <w:r w:rsidR="007D1E31">
        <w:rPr>
          <w:rFonts w:cs="Arial"/>
        </w:rPr>
        <w:t>d</w:t>
      </w:r>
      <w:r w:rsidRPr="00C649AC">
        <w:rPr>
          <w:rFonts w:cs="Arial"/>
        </w:rPr>
        <w:t xml:space="preserve"> to radiocarbon core fields in order to have the less possible non </w:t>
      </w:r>
      <w:r w:rsidR="00B7293E" w:rsidRPr="00C649AC">
        <w:rPr>
          <w:rFonts w:cs="Arial"/>
        </w:rPr>
        <w:t>available</w:t>
      </w:r>
      <w:r w:rsidRPr="00C649AC">
        <w:rPr>
          <w:rFonts w:cs="Arial"/>
        </w:rPr>
        <w:t xml:space="preserve"> (n/a) data. </w:t>
      </w:r>
      <w:r w:rsidR="00430EAF">
        <w:rPr>
          <w:rFonts w:cs="Arial"/>
        </w:rPr>
        <w:t xml:space="preserve">All fields, and all cells have been checked. When no values were available (n/a), we fill the cells with this value. </w:t>
      </w:r>
      <w:r w:rsidR="00C649AC">
        <w:rPr>
          <w:rFonts w:cs="Arial"/>
        </w:rPr>
        <w:t xml:space="preserve">Currently, </w:t>
      </w:r>
      <w:r w:rsidR="00430EAF">
        <w:rPr>
          <w:rFonts w:cs="Arial"/>
        </w:rPr>
        <w:t xml:space="preserve">the n/a values represent </w:t>
      </w:r>
      <w:r w:rsidR="00430EAF">
        <w:rPr>
          <w:rFonts w:cs="Arial"/>
          <w:highlight w:val="yellow"/>
        </w:rPr>
        <w:t>2</w:t>
      </w:r>
      <w:r w:rsidR="00C649AC" w:rsidRPr="0046489E">
        <w:rPr>
          <w:rFonts w:cs="Arial"/>
          <w:highlight w:val="yellow"/>
        </w:rPr>
        <w:t>%</w:t>
      </w:r>
      <w:r w:rsidR="00C649AC">
        <w:rPr>
          <w:rFonts w:cs="Arial"/>
        </w:rPr>
        <w:t xml:space="preserve"> of the</w:t>
      </w:r>
      <w:r w:rsidR="00430EAF">
        <w:rPr>
          <w:rFonts w:cs="Arial"/>
        </w:rPr>
        <w:t xml:space="preserve"> whole dataset and are largely concentred in the </w:t>
      </w:r>
      <w:r w:rsidR="00276BB6">
        <w:rPr>
          <w:rFonts w:cs="Arial"/>
        </w:rPr>
        <w:t>"</w:t>
      </w:r>
      <w:r w:rsidR="00C649AC" w:rsidRPr="0046489E">
        <w:rPr>
          <w:rFonts w:cs="Arial"/>
          <w:highlight w:val="cyan"/>
        </w:rPr>
        <w:t>PhaseCod</w:t>
      </w:r>
      <w:r w:rsidR="00276BB6">
        <w:rPr>
          <w:rFonts w:cs="Arial"/>
        </w:rPr>
        <w:t>e"</w:t>
      </w:r>
      <w:r w:rsidR="00430EAF">
        <w:rPr>
          <w:rFonts w:cs="Arial"/>
        </w:rPr>
        <w:t xml:space="preserve">, the </w:t>
      </w:r>
      <w:r w:rsidR="00276BB6">
        <w:rPr>
          <w:rFonts w:cs="Arial"/>
        </w:rPr>
        <w:t>"</w:t>
      </w:r>
      <w:r w:rsidR="00C649AC" w:rsidRPr="0046489E">
        <w:rPr>
          <w:rFonts w:cs="Arial"/>
          <w:highlight w:val="cyan"/>
        </w:rPr>
        <w:t>Material</w:t>
      </w:r>
      <w:r w:rsidR="00276BB6">
        <w:rPr>
          <w:rFonts w:cs="Arial"/>
        </w:rPr>
        <w:t>"</w:t>
      </w:r>
      <w:r w:rsidR="00430EAF">
        <w:rPr>
          <w:rFonts w:cs="Arial"/>
        </w:rPr>
        <w:t xml:space="preserve">, and the </w:t>
      </w:r>
      <w:r w:rsidR="00276BB6">
        <w:rPr>
          <w:rFonts w:cs="Arial"/>
        </w:rPr>
        <w:t>"</w:t>
      </w:r>
      <w:r w:rsidR="00430EAF" w:rsidRPr="00430EAF">
        <w:rPr>
          <w:rFonts w:cs="Arial"/>
          <w:highlight w:val="cyan"/>
        </w:rPr>
        <w:t>Material Species</w:t>
      </w:r>
      <w:r w:rsidR="00276BB6">
        <w:rPr>
          <w:rFonts w:cs="Arial"/>
        </w:rPr>
        <w:t>"</w:t>
      </w:r>
      <w:r w:rsidR="00430EAF">
        <w:rPr>
          <w:rFonts w:cs="Arial"/>
        </w:rPr>
        <w:t xml:space="preserve"> fields.</w:t>
      </w:r>
    </w:p>
    <w:p w:rsidR="003D46D4" w:rsidRDefault="003D46D4" w:rsidP="00A57058">
      <w:pPr>
        <w:rPr>
          <w:rFonts w:cs="Arial"/>
        </w:rPr>
      </w:pPr>
    </w:p>
    <w:p w:rsidR="003D46D4" w:rsidRDefault="003D46D4" w:rsidP="003D46D4">
      <w:pPr>
        <w:jc w:val="center"/>
        <w:rPr>
          <w:rFonts w:cs="Arial"/>
        </w:rPr>
      </w:pPr>
    </w:p>
    <w:p w:rsidR="00430EAF" w:rsidRDefault="006D73C8" w:rsidP="003D46D4">
      <w:pPr>
        <w:jc w:val="center"/>
        <w:rPr>
          <w:rFonts w:cs="Arial"/>
        </w:rPr>
      </w:pPr>
      <w:r w:rsidRPr="00E0195E">
        <w:rPr>
          <w:rFonts w:cs="Arial"/>
          <w:noProo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369pt">
            <v:imagedata r:id="rId11" o:title="missing_info" croptop="4584f"/>
          </v:shape>
        </w:pict>
      </w:r>
    </w:p>
    <w:p w:rsidR="003D46D4" w:rsidRPr="00E92901" w:rsidRDefault="00E92901" w:rsidP="00E92901">
      <w:pPr>
        <w:pStyle w:val="Lgende"/>
        <w:jc w:val="center"/>
        <w:rPr>
          <w:rFonts w:cs="Arial"/>
          <w:color w:val="000000" w:themeColor="text1"/>
        </w:rPr>
      </w:pPr>
      <w:r>
        <w:t>Figure 3.</w:t>
      </w:r>
      <w:r w:rsidRPr="00C46338">
        <w:t xml:space="preserve"> </w:t>
      </w:r>
      <w:r>
        <w:t xml:space="preserve">Missing values </w:t>
      </w:r>
      <w:r w:rsidR="002354D6">
        <w:t xml:space="preserve">(blank cells) </w:t>
      </w:r>
      <w:r>
        <w:t xml:space="preserve">in the </w:t>
      </w:r>
      <w:r w:rsidR="002354D6" w:rsidRPr="002354D6">
        <w:t xml:space="preserve">c14_dataset.tsv </w:t>
      </w:r>
      <w:r>
        <w:t>dataset</w:t>
      </w:r>
    </w:p>
    <w:p w:rsidR="0052694E" w:rsidRPr="00C649AC" w:rsidRDefault="0052694E" w:rsidP="00A57058">
      <w:pPr>
        <w:rPr>
          <w:rFonts w:cs="Arial"/>
        </w:rPr>
      </w:pPr>
    </w:p>
    <w:p w:rsidR="00EF0FAD" w:rsidRPr="00C649AC" w:rsidRDefault="006A648B" w:rsidP="00553586">
      <w:pPr>
        <w:outlineLvl w:val="0"/>
        <w:rPr>
          <w:rFonts w:cs="Arial"/>
          <w:b/>
        </w:rPr>
      </w:pPr>
      <w:r w:rsidRPr="00C649AC">
        <w:rPr>
          <w:rFonts w:cs="Arial"/>
          <w:b/>
        </w:rPr>
        <w:t xml:space="preserve">(3) </w:t>
      </w:r>
      <w:r w:rsidR="00EF0FAD" w:rsidRPr="00C649AC">
        <w:rPr>
          <w:rFonts w:cs="Arial"/>
          <w:b/>
        </w:rPr>
        <w:t>Dataset description</w:t>
      </w:r>
    </w:p>
    <w:p w:rsidR="00A854B1" w:rsidRPr="00C649AC" w:rsidRDefault="00A854B1" w:rsidP="000D16A3">
      <w:pPr>
        <w:pStyle w:val="UPSectionHeading"/>
        <w:rPr>
          <w:rFonts w:cs="Arial"/>
          <w:sz w:val="24"/>
        </w:rPr>
      </w:pPr>
    </w:p>
    <w:p w:rsidR="00A57058" w:rsidRPr="00C649AC" w:rsidRDefault="003A2393" w:rsidP="00553586">
      <w:pPr>
        <w:outlineLvl w:val="0"/>
        <w:rPr>
          <w:rFonts w:cs="Arial"/>
          <w:b/>
          <w:bCs/>
          <w:i/>
          <w:lang w:val="en-US" w:eastAsia="ja-JP"/>
        </w:rPr>
      </w:pPr>
      <w:r w:rsidRPr="00C649AC">
        <w:rPr>
          <w:rFonts w:cs="Arial"/>
          <w:b/>
          <w:bCs/>
          <w:i/>
          <w:lang w:val="en-US" w:eastAsia="ja-JP"/>
        </w:rPr>
        <w:t>Object name</w:t>
      </w:r>
    </w:p>
    <w:p w:rsidR="003B7A54" w:rsidRPr="00C649AC" w:rsidRDefault="003B7A54" w:rsidP="0046489E">
      <w:pPr>
        <w:jc w:val="both"/>
        <w:rPr>
          <w:rFonts w:cs="Arial"/>
        </w:rPr>
      </w:pPr>
      <w:r w:rsidRPr="00C649AC">
        <w:rPr>
          <w:rFonts w:cs="Arial"/>
          <w:lang w:val="en-US" w:eastAsia="ja-JP"/>
        </w:rPr>
        <w:t>The data</w:t>
      </w:r>
      <w:r w:rsidR="000B57FF">
        <w:rPr>
          <w:rFonts w:cs="Arial"/>
          <w:lang w:val="en-US" w:eastAsia="ja-JP"/>
        </w:rPr>
        <w:t>set</w:t>
      </w:r>
      <w:r w:rsidRPr="00C649AC">
        <w:rPr>
          <w:rFonts w:cs="Arial"/>
          <w:lang w:val="en-US" w:eastAsia="ja-JP"/>
        </w:rPr>
        <w:t xml:space="preserve"> is </w:t>
      </w:r>
      <w:r w:rsidR="00E92901">
        <w:rPr>
          <w:rFonts w:cs="Arial"/>
          <w:lang w:val="en-US" w:eastAsia="ja-JP"/>
        </w:rPr>
        <w:t>composed of</w:t>
      </w:r>
      <w:r w:rsidRPr="00C649AC">
        <w:rPr>
          <w:rFonts w:cs="Arial"/>
          <w:lang w:val="en-US" w:eastAsia="ja-JP"/>
        </w:rPr>
        <w:t xml:space="preserve"> the </w:t>
      </w:r>
      <w:r w:rsidR="002354D6" w:rsidRPr="0070756A">
        <w:rPr>
          <w:rFonts w:cs="Arial"/>
          <w:i/>
          <w:highlight w:val="lightGray"/>
        </w:rPr>
        <w:t>c14_dataset</w:t>
      </w:r>
      <w:r w:rsidRPr="0070756A">
        <w:rPr>
          <w:rFonts w:cs="Arial"/>
          <w:i/>
          <w:highlight w:val="lightGray"/>
        </w:rPr>
        <w:t>.tsv</w:t>
      </w:r>
      <w:r w:rsidRPr="00C649AC">
        <w:rPr>
          <w:rFonts w:cs="Arial"/>
        </w:rPr>
        <w:t xml:space="preserve"> file</w:t>
      </w:r>
      <w:r w:rsidR="002354D6">
        <w:rPr>
          <w:rFonts w:cs="Arial"/>
        </w:rPr>
        <w:t xml:space="preserve"> listing all the radiocarbon dates; the file</w:t>
      </w:r>
      <w:r w:rsidRPr="00C649AC">
        <w:rPr>
          <w:rFonts w:cs="Arial"/>
        </w:rPr>
        <w:t xml:space="preserve"> </w:t>
      </w:r>
      <w:r w:rsidRPr="0070756A">
        <w:rPr>
          <w:rFonts w:cs="Arial"/>
          <w:i/>
          <w:highlight w:val="lightGray"/>
        </w:rPr>
        <w:t>c14_material_life.tsv</w:t>
      </w:r>
      <w:r w:rsidR="00E92901">
        <w:rPr>
          <w:rFonts w:cs="Arial"/>
        </w:rPr>
        <w:t xml:space="preserve"> </w:t>
      </w:r>
      <w:r w:rsidR="000B57FF">
        <w:rPr>
          <w:rFonts w:cs="Arial"/>
        </w:rPr>
        <w:t xml:space="preserve">for equivalences between material </w:t>
      </w:r>
      <w:r w:rsidR="00E92901">
        <w:rPr>
          <w:rFonts w:cs="Arial"/>
        </w:rPr>
        <w:t>(</w:t>
      </w:r>
      <w:r w:rsidR="00276BB6">
        <w:rPr>
          <w:rFonts w:cs="Arial"/>
        </w:rPr>
        <w:t>"</w:t>
      </w:r>
      <w:r w:rsidR="00E92901" w:rsidRPr="0046489E">
        <w:rPr>
          <w:rFonts w:cs="Arial"/>
          <w:highlight w:val="cyan"/>
        </w:rPr>
        <w:t>Material</w:t>
      </w:r>
      <w:r w:rsidR="00276BB6">
        <w:rPr>
          <w:rFonts w:cs="Arial"/>
        </w:rPr>
        <w:t>"</w:t>
      </w:r>
      <w:r w:rsidR="00E92901">
        <w:rPr>
          <w:rFonts w:cs="Arial"/>
        </w:rPr>
        <w:t xml:space="preserve"> </w:t>
      </w:r>
      <w:r w:rsidR="00E92901" w:rsidRPr="00E92901">
        <w:rPr>
          <w:rFonts w:cs="Arial"/>
        </w:rPr>
        <w:t xml:space="preserve">and </w:t>
      </w:r>
      <w:r w:rsidR="00276BB6">
        <w:rPr>
          <w:rFonts w:cs="Arial"/>
        </w:rPr>
        <w:t>"</w:t>
      </w:r>
      <w:proofErr w:type="spellStart"/>
      <w:r w:rsidR="00E92901" w:rsidRPr="0046489E">
        <w:rPr>
          <w:rFonts w:cs="Arial"/>
          <w:highlight w:val="cyan"/>
        </w:rPr>
        <w:t>MaterialSpecies</w:t>
      </w:r>
      <w:proofErr w:type="spellEnd"/>
      <w:r w:rsidR="00276BB6">
        <w:rPr>
          <w:rFonts w:cs="Arial"/>
        </w:rPr>
        <w:t>"</w:t>
      </w:r>
      <w:r w:rsidR="00E92901" w:rsidRPr="00C649AC">
        <w:rPr>
          <w:rFonts w:cs="Arial"/>
        </w:rPr>
        <w:t>)</w:t>
      </w:r>
      <w:r w:rsidR="00E92901">
        <w:rPr>
          <w:rFonts w:cs="Arial"/>
        </w:rPr>
        <w:t xml:space="preserve"> </w:t>
      </w:r>
      <w:r w:rsidR="000B57FF">
        <w:rPr>
          <w:rFonts w:cs="Arial"/>
        </w:rPr>
        <w:t>and material life duration</w:t>
      </w:r>
      <w:r w:rsidR="002354D6">
        <w:rPr>
          <w:rFonts w:cs="Arial"/>
        </w:rPr>
        <w:t xml:space="preserve">; the file </w:t>
      </w:r>
      <w:r w:rsidR="002354D6" w:rsidRPr="0070756A">
        <w:rPr>
          <w:rFonts w:cs="Arial"/>
          <w:i/>
          <w:highlight w:val="lightGray"/>
        </w:rPr>
        <w:t>references.bib</w:t>
      </w:r>
      <w:r w:rsidR="002354D6">
        <w:rPr>
          <w:rFonts w:cs="Arial"/>
        </w:rPr>
        <w:t xml:space="preserve"> for bibliographical references</w:t>
      </w:r>
      <w:r w:rsidR="00E92901">
        <w:rPr>
          <w:rFonts w:cs="Arial"/>
        </w:rPr>
        <w:t>.</w:t>
      </w:r>
    </w:p>
    <w:p w:rsidR="003B7A54" w:rsidRPr="00C649AC" w:rsidRDefault="003B7A54" w:rsidP="003B7A54">
      <w:pPr>
        <w:rPr>
          <w:rFonts w:cs="Arial"/>
        </w:rPr>
      </w:pPr>
    </w:p>
    <w:p w:rsidR="003B7A54" w:rsidRPr="00C649AC" w:rsidRDefault="003B7A54" w:rsidP="003B7A54">
      <w:pPr>
        <w:rPr>
          <w:rFonts w:cs="Arial"/>
          <w:b/>
        </w:rPr>
      </w:pPr>
      <w:r w:rsidRPr="00C649AC">
        <w:rPr>
          <w:rFonts w:cs="Arial"/>
          <w:b/>
        </w:rPr>
        <w:t>Radiocarbon dataset (c14data.tsv)</w:t>
      </w:r>
    </w:p>
    <w:p w:rsidR="002354D6" w:rsidRDefault="003B7A54" w:rsidP="0046489E">
      <w:pPr>
        <w:jc w:val="both"/>
        <w:rPr>
          <w:rFonts w:cs="Arial"/>
        </w:rPr>
      </w:pPr>
      <w:r w:rsidRPr="00C649AC">
        <w:rPr>
          <w:rFonts w:cs="Arial"/>
        </w:rPr>
        <w:t xml:space="preserve">The </w:t>
      </w:r>
      <w:proofErr w:type="spellStart"/>
      <w:r w:rsidR="007D1E31">
        <w:rPr>
          <w:rFonts w:cs="Arial"/>
        </w:rPr>
        <w:t>NeoNet</w:t>
      </w:r>
      <w:proofErr w:type="spellEnd"/>
      <w:r w:rsidR="00E92901">
        <w:rPr>
          <w:rFonts w:cs="Arial"/>
        </w:rPr>
        <w:t xml:space="preserve"> </w:t>
      </w:r>
      <w:r w:rsidR="007D1E31" w:rsidRPr="00C649AC">
        <w:rPr>
          <w:rFonts w:cs="Arial"/>
        </w:rPr>
        <w:t>data</w:t>
      </w:r>
      <w:r w:rsidR="007D1E31">
        <w:rPr>
          <w:rFonts w:cs="Arial"/>
        </w:rPr>
        <w:t xml:space="preserve">set </w:t>
      </w:r>
      <w:r w:rsidRPr="00C649AC">
        <w:rPr>
          <w:rFonts w:cs="Arial"/>
        </w:rPr>
        <w:t>reuse</w:t>
      </w:r>
      <w:r w:rsidR="007D1E31">
        <w:rPr>
          <w:rFonts w:cs="Arial"/>
        </w:rPr>
        <w:t>s</w:t>
      </w:r>
      <w:r w:rsidRPr="00C649AC">
        <w:rPr>
          <w:rFonts w:cs="Arial"/>
        </w:rPr>
        <w:t xml:space="preserve"> </w:t>
      </w:r>
      <w:r w:rsidR="002354D6">
        <w:rPr>
          <w:rFonts w:cs="Arial"/>
        </w:rPr>
        <w:t xml:space="preserve">part of </w:t>
      </w:r>
      <w:r w:rsidRPr="00C649AC">
        <w:rPr>
          <w:rFonts w:cs="Arial"/>
        </w:rPr>
        <w:t xml:space="preserve">the </w:t>
      </w:r>
      <w:proofErr w:type="spellStart"/>
      <w:r w:rsidR="00E92901">
        <w:rPr>
          <w:rFonts w:cs="Arial"/>
        </w:rPr>
        <w:t>Euroevol</w:t>
      </w:r>
      <w:proofErr w:type="spellEnd"/>
      <w:r w:rsidRPr="00C649AC">
        <w:rPr>
          <w:rFonts w:cs="Arial"/>
        </w:rPr>
        <w:t xml:space="preserve"> layout </w:t>
      </w:r>
      <w:r w:rsidR="0046489E">
        <w:rPr>
          <w:rFonts w:cs="Arial"/>
        </w:rPr>
        <w:t xml:space="preserve">to register </w:t>
      </w:r>
      <w:r w:rsidRPr="00C649AC">
        <w:rPr>
          <w:rFonts w:cs="Arial"/>
        </w:rPr>
        <w:t>the main</w:t>
      </w:r>
      <w:r w:rsidR="00E92901">
        <w:rPr>
          <w:rFonts w:cs="Arial"/>
        </w:rPr>
        <w:t xml:space="preserve"> </w:t>
      </w:r>
      <w:r w:rsidRPr="00C649AC">
        <w:rPr>
          <w:rFonts w:cs="Arial"/>
        </w:rPr>
        <w:t xml:space="preserve">information </w:t>
      </w:r>
      <w:r w:rsidR="0046489E">
        <w:rPr>
          <w:rFonts w:cs="Arial"/>
        </w:rPr>
        <w:t>of</w:t>
      </w:r>
      <w:r w:rsidRPr="00C649AC">
        <w:rPr>
          <w:rFonts w:cs="Arial"/>
        </w:rPr>
        <w:t xml:space="preserve"> radiocarbon date</w:t>
      </w:r>
      <w:r w:rsidR="0046489E">
        <w:rPr>
          <w:rFonts w:cs="Arial"/>
        </w:rPr>
        <w:t>s</w:t>
      </w:r>
      <w:r w:rsidR="002354D6">
        <w:rPr>
          <w:rFonts w:cs="Arial"/>
        </w:rPr>
        <w:t xml:space="preserve">, since </w:t>
      </w:r>
      <w:proofErr w:type="spellStart"/>
      <w:r w:rsidR="002354D6">
        <w:rPr>
          <w:rFonts w:cs="Arial"/>
        </w:rPr>
        <w:t>Euroevol</w:t>
      </w:r>
      <w:proofErr w:type="spellEnd"/>
      <w:r w:rsidR="002354D6">
        <w:rPr>
          <w:rFonts w:cs="Arial"/>
        </w:rPr>
        <w:t xml:space="preserve"> was one of the first, and most complete open access database ever published </w:t>
      </w:r>
      <w:r w:rsidR="002354D6" w:rsidRPr="00B8108D">
        <w:rPr>
          <w:rFonts w:cs="Arial"/>
        </w:rPr>
        <w:t>[</w:t>
      </w:r>
      <w:fldSimple w:instr=" REF _Ref80799485 \r \h  \* MERGEFORMAT ">
        <w:r w:rsidR="002354D6">
          <w:rPr>
            <w:rFonts w:cs="Arial"/>
            <w:b/>
            <w:color w:val="0070C0"/>
          </w:rPr>
          <w:t>16</w:t>
        </w:r>
      </w:fldSimple>
      <w:r w:rsidR="002354D6" w:rsidRPr="00B8108D">
        <w:rPr>
          <w:rFonts w:cs="Arial"/>
        </w:rPr>
        <w:t>]</w:t>
      </w:r>
      <w:r w:rsidR="0046489E">
        <w:rPr>
          <w:rFonts w:cs="Arial"/>
        </w:rPr>
        <w:t xml:space="preserve">. </w:t>
      </w:r>
      <w:r w:rsidR="002354D6">
        <w:rPr>
          <w:rFonts w:cs="Arial"/>
        </w:rPr>
        <w:t xml:space="preserve">The file is </w:t>
      </w:r>
      <w:r w:rsidR="002354D6" w:rsidRPr="00C649AC">
        <w:rPr>
          <w:rFonts w:cs="Arial"/>
        </w:rPr>
        <w:t xml:space="preserve">a </w:t>
      </w:r>
      <w:proofErr w:type="spellStart"/>
      <w:r w:rsidR="002354D6" w:rsidRPr="00C649AC">
        <w:rPr>
          <w:rFonts w:cs="Arial"/>
        </w:rPr>
        <w:t>datafr</w:t>
      </w:r>
      <w:r w:rsidR="002354D6">
        <w:rPr>
          <w:rFonts w:cs="Arial"/>
        </w:rPr>
        <w:t>ame</w:t>
      </w:r>
      <w:proofErr w:type="spellEnd"/>
      <w:r w:rsidR="002354D6">
        <w:rPr>
          <w:rFonts w:cs="Arial"/>
        </w:rPr>
        <w:t xml:space="preserve"> with tab-separated values (.</w:t>
      </w:r>
      <w:proofErr w:type="spellStart"/>
      <w:r w:rsidR="002354D6">
        <w:rPr>
          <w:rFonts w:cs="Arial"/>
        </w:rPr>
        <w:t>tsv</w:t>
      </w:r>
      <w:proofErr w:type="spellEnd"/>
      <w:r w:rsidR="002354D6">
        <w:rPr>
          <w:rFonts w:cs="Arial"/>
        </w:rPr>
        <w:t>)</w:t>
      </w:r>
    </w:p>
    <w:p w:rsidR="002354D6" w:rsidRDefault="002354D6" w:rsidP="0046489E">
      <w:pPr>
        <w:jc w:val="both"/>
        <w:rPr>
          <w:rFonts w:cs="Arial"/>
        </w:rPr>
      </w:pPr>
      <w:r>
        <w:rPr>
          <w:rFonts w:cs="Arial"/>
        </w:rPr>
        <w:t>Each radiocarbon date has a:</w:t>
      </w:r>
    </w:p>
    <w:p w:rsidR="002354D6" w:rsidRDefault="002354D6" w:rsidP="0046489E">
      <w:pPr>
        <w:jc w:val="both"/>
        <w:rPr>
          <w:rFonts w:cs="Arial"/>
        </w:rPr>
      </w:pPr>
      <w:r>
        <w:rPr>
          <w:rFonts w:cs="Arial"/>
        </w:rPr>
        <w:tab/>
        <w:t>- unique</w:t>
      </w:r>
      <w:r w:rsidRPr="00C649AC">
        <w:rPr>
          <w:rFonts w:cs="Arial"/>
        </w:rPr>
        <w:t xml:space="preserve"> </w:t>
      </w:r>
      <w:r>
        <w:rPr>
          <w:rFonts w:cs="Arial"/>
        </w:rPr>
        <w:t>site name</w:t>
      </w:r>
      <w:r w:rsidRPr="00C649AC">
        <w:rPr>
          <w:rFonts w:cs="Arial"/>
        </w:rPr>
        <w:t>(</w:t>
      </w:r>
      <w:r w:rsidR="00276BB6">
        <w:rPr>
          <w:rFonts w:cs="Arial"/>
        </w:rPr>
        <w:t>"</w:t>
      </w:r>
      <w:proofErr w:type="spellStart"/>
      <w:r w:rsidRPr="0046489E">
        <w:rPr>
          <w:rFonts w:cs="Arial"/>
          <w:highlight w:val="cyan"/>
        </w:rPr>
        <w:t>SiteName</w:t>
      </w:r>
      <w:proofErr w:type="spellEnd"/>
      <w:r w:rsidR="00276BB6">
        <w:rPr>
          <w:rFonts w:cs="Arial"/>
        </w:rPr>
        <w:t>"</w:t>
      </w:r>
      <w:r>
        <w:rPr>
          <w:rFonts w:cs="Arial"/>
        </w:rPr>
        <w:t>);</w:t>
      </w:r>
    </w:p>
    <w:p w:rsidR="002354D6" w:rsidRPr="002354D6" w:rsidRDefault="002354D6" w:rsidP="0046489E">
      <w:pPr>
        <w:jc w:val="both"/>
        <w:rPr>
          <w:rFonts w:cs="Arial"/>
        </w:rPr>
      </w:pPr>
      <w:r>
        <w:rPr>
          <w:rFonts w:cs="Arial"/>
        </w:rPr>
        <w:tab/>
        <w:t xml:space="preserve">- </w:t>
      </w:r>
      <w:r w:rsidRPr="00C649AC">
        <w:rPr>
          <w:rFonts w:cs="Arial"/>
        </w:rPr>
        <w:t xml:space="preserve">cultural period </w:t>
      </w:r>
      <w:r>
        <w:rPr>
          <w:rFonts w:cs="Arial"/>
        </w:rPr>
        <w:t>associated to the radiocarbon</w:t>
      </w:r>
      <w:r w:rsidRPr="00C649AC">
        <w:rPr>
          <w:rFonts w:cs="Arial"/>
        </w:rPr>
        <w:t xml:space="preserve"> date (</w:t>
      </w:r>
      <w:r w:rsidR="00276BB6">
        <w:rPr>
          <w:rFonts w:cs="Arial"/>
        </w:rPr>
        <w:t>"</w:t>
      </w:r>
      <w:r w:rsidRPr="0046489E">
        <w:rPr>
          <w:rFonts w:cs="Arial"/>
          <w:highlight w:val="cyan"/>
        </w:rPr>
        <w:t>Period</w:t>
      </w:r>
      <w:r w:rsidR="00276BB6">
        <w:rPr>
          <w:rFonts w:cs="Arial"/>
        </w:rPr>
        <w:t>"</w:t>
      </w:r>
      <w:r>
        <w:rPr>
          <w:rFonts w:cs="Arial"/>
        </w:rPr>
        <w:t xml:space="preserve">). </w:t>
      </w:r>
      <w:r>
        <w:rPr>
          <w:rFonts w:cs="Arial"/>
          <w:lang w:val="en-US" w:eastAsia="ja-JP"/>
        </w:rPr>
        <w:t>Periods abbreviations are defined as following: LM (Late Mesolithic)</w:t>
      </w:r>
      <w:r w:rsidR="0070756A">
        <w:rPr>
          <w:rFonts w:cs="Arial"/>
          <w:lang w:val="en-US" w:eastAsia="ja-JP"/>
        </w:rPr>
        <w:t>,</w:t>
      </w:r>
      <w:r>
        <w:rPr>
          <w:rFonts w:cs="Arial"/>
          <w:lang w:val="en-US" w:eastAsia="ja-JP"/>
        </w:rPr>
        <w:t xml:space="preserve"> UM (Undefined </w:t>
      </w:r>
      <w:r>
        <w:rPr>
          <w:rFonts w:cs="Arial"/>
          <w:lang w:val="en-US" w:eastAsia="ja-JP"/>
        </w:rPr>
        <w:lastRenderedPageBreak/>
        <w:t>Mesolithic)</w:t>
      </w:r>
      <w:r w:rsidR="0070756A">
        <w:rPr>
          <w:rFonts w:cs="Arial"/>
          <w:lang w:val="en-US" w:eastAsia="ja-JP"/>
        </w:rPr>
        <w:t>,</w:t>
      </w:r>
      <w:r>
        <w:rPr>
          <w:rFonts w:cs="Arial"/>
          <w:lang w:val="en-US" w:eastAsia="ja-JP"/>
        </w:rPr>
        <w:t xml:space="preserve"> LMEN (Late Mesolithic/Early Neolithic)</w:t>
      </w:r>
      <w:r w:rsidR="0070756A">
        <w:rPr>
          <w:rFonts w:cs="Arial"/>
          <w:lang w:val="en-US" w:eastAsia="ja-JP"/>
        </w:rPr>
        <w:t>,</w:t>
      </w:r>
      <w:r>
        <w:rPr>
          <w:rFonts w:cs="Arial"/>
          <w:lang w:val="en-US" w:eastAsia="ja-JP"/>
        </w:rPr>
        <w:t xml:space="preserve"> EN (Early Neolithic)</w:t>
      </w:r>
      <w:r w:rsidR="0070756A">
        <w:rPr>
          <w:rFonts w:cs="Arial"/>
          <w:lang w:val="en-US" w:eastAsia="ja-JP"/>
        </w:rPr>
        <w:t>,</w:t>
      </w:r>
      <w:r>
        <w:rPr>
          <w:rFonts w:cs="Arial"/>
          <w:lang w:val="en-US" w:eastAsia="ja-JP"/>
        </w:rPr>
        <w:t xml:space="preserve"> MN (Middle Neolithic)</w:t>
      </w:r>
      <w:r w:rsidR="0070756A">
        <w:rPr>
          <w:rFonts w:cs="Arial"/>
          <w:lang w:val="en-US" w:eastAsia="ja-JP"/>
        </w:rPr>
        <w:t>,</w:t>
      </w:r>
      <w:r>
        <w:rPr>
          <w:rFonts w:cs="Arial"/>
          <w:lang w:val="en-US" w:eastAsia="ja-JP"/>
        </w:rPr>
        <w:t xml:space="preserve"> LN (Late Neolithic)</w:t>
      </w:r>
      <w:r w:rsidR="0070756A">
        <w:rPr>
          <w:rFonts w:cs="Arial"/>
          <w:lang w:val="en-US" w:eastAsia="ja-JP"/>
        </w:rPr>
        <w:t>,</w:t>
      </w:r>
      <w:r>
        <w:rPr>
          <w:rFonts w:cs="Arial"/>
          <w:lang w:val="en-US" w:eastAsia="ja-JP"/>
        </w:rPr>
        <w:t xml:space="preserve"> UN (Undefined Neolithic).</w:t>
      </w:r>
    </w:p>
    <w:p w:rsidR="002354D6" w:rsidRDefault="002354D6" w:rsidP="0046489E">
      <w:pPr>
        <w:jc w:val="both"/>
        <w:rPr>
          <w:rFonts w:cs="Arial"/>
        </w:rPr>
      </w:pPr>
      <w:r>
        <w:rPr>
          <w:rFonts w:cs="Arial"/>
        </w:rPr>
        <w:tab/>
        <w:t xml:space="preserve">- </w:t>
      </w:r>
      <w:proofErr w:type="spellStart"/>
      <w:r w:rsidRPr="00C649AC">
        <w:rPr>
          <w:rFonts w:cs="Arial"/>
        </w:rPr>
        <w:t>stratig</w:t>
      </w:r>
      <w:r>
        <w:rPr>
          <w:rFonts w:cs="Arial"/>
        </w:rPr>
        <w:t>r</w:t>
      </w:r>
      <w:r w:rsidRPr="00C649AC">
        <w:rPr>
          <w:rFonts w:cs="Arial"/>
        </w:rPr>
        <w:t>aphical</w:t>
      </w:r>
      <w:proofErr w:type="spellEnd"/>
      <w:r>
        <w:rPr>
          <w:rFonts w:cs="Arial"/>
        </w:rPr>
        <w:t xml:space="preserve"> or structural </w:t>
      </w:r>
      <w:r w:rsidRPr="00C649AC">
        <w:rPr>
          <w:rFonts w:cs="Arial"/>
        </w:rPr>
        <w:t xml:space="preserve">context of </w:t>
      </w:r>
      <w:r>
        <w:rPr>
          <w:rFonts w:cs="Arial"/>
        </w:rPr>
        <w:t xml:space="preserve">sample </w:t>
      </w:r>
      <w:r w:rsidRPr="00C649AC">
        <w:rPr>
          <w:rFonts w:cs="Arial"/>
        </w:rPr>
        <w:t>provenance (</w:t>
      </w:r>
      <w:r w:rsidR="00276BB6">
        <w:rPr>
          <w:rFonts w:cs="Arial"/>
        </w:rPr>
        <w:t>"</w:t>
      </w:r>
      <w:r w:rsidRPr="0046489E">
        <w:rPr>
          <w:rFonts w:cs="Arial"/>
          <w:highlight w:val="cyan"/>
        </w:rPr>
        <w:t>PhaseCode</w:t>
      </w:r>
      <w:r w:rsidR="00276BB6">
        <w:rPr>
          <w:rFonts w:cs="Arial"/>
        </w:rPr>
        <w:t>"</w:t>
      </w:r>
      <w:r>
        <w:rPr>
          <w:rFonts w:cs="Arial"/>
        </w:rPr>
        <w:t>);</w:t>
      </w:r>
    </w:p>
    <w:p w:rsidR="002354D6" w:rsidRDefault="002354D6" w:rsidP="0046489E">
      <w:pPr>
        <w:jc w:val="both"/>
        <w:rPr>
          <w:rFonts w:cs="Arial"/>
        </w:rPr>
      </w:pPr>
      <w:r>
        <w:rPr>
          <w:rFonts w:cs="Arial"/>
        </w:rPr>
        <w:tab/>
        <w:t xml:space="preserve">- </w:t>
      </w:r>
      <w:r w:rsidR="003B7A54" w:rsidRPr="00C649AC">
        <w:rPr>
          <w:rFonts w:cs="Arial"/>
        </w:rPr>
        <w:t>unique identifier based on the standard laboratory identifiers (</w:t>
      </w:r>
      <w:r w:rsidR="00276BB6">
        <w:rPr>
          <w:rFonts w:cs="Arial"/>
        </w:rPr>
        <w:t>"</w:t>
      </w:r>
      <w:proofErr w:type="spellStart"/>
      <w:r w:rsidR="003B7A54" w:rsidRPr="0046489E">
        <w:rPr>
          <w:rFonts w:cs="Arial"/>
          <w:highlight w:val="cyan"/>
        </w:rPr>
        <w:t>LabCode</w:t>
      </w:r>
      <w:proofErr w:type="spellEnd"/>
      <w:r w:rsidR="00276BB6">
        <w:rPr>
          <w:rFonts w:cs="Arial"/>
        </w:rPr>
        <w:t>"</w:t>
      </w:r>
      <w:r w:rsidR="003B7A54" w:rsidRPr="00C649AC">
        <w:rPr>
          <w:rFonts w:cs="Arial"/>
        </w:rPr>
        <w:t>)</w:t>
      </w:r>
      <w:r w:rsidR="00B7293E" w:rsidRPr="00C649AC">
        <w:rPr>
          <w:rFonts w:cs="Arial"/>
        </w:rPr>
        <w:t xml:space="preserve"> in respect to the conventional naming of laboratory </w:t>
      </w:r>
      <w:r w:rsidR="007D1E31">
        <w:rPr>
          <w:rFonts w:cs="Arial"/>
        </w:rPr>
        <w:t>codes</w:t>
      </w:r>
      <w:r w:rsidR="00B7293E" w:rsidRPr="00C649AC">
        <w:rPr>
          <w:rFonts w:cs="Arial"/>
        </w:rPr>
        <w:t xml:space="preserve"> and sample notation </w:t>
      </w:r>
      <w:r w:rsidR="00B7293E" w:rsidRPr="00B8108D">
        <w:rPr>
          <w:rFonts w:cs="Arial"/>
        </w:rPr>
        <w:t>[</w:t>
      </w:r>
      <w:fldSimple w:instr=" REF _Ref80800053 \r \h  \* MERGEFORMAT ">
        <w:r w:rsidR="004E6D54">
          <w:rPr>
            <w:rFonts w:cs="Arial"/>
            <w:b/>
            <w:color w:val="0070C0"/>
          </w:rPr>
          <w:t>21</w:t>
        </w:r>
      </w:fldSimple>
      <w:r w:rsidR="00B7293E" w:rsidRPr="00B8108D">
        <w:rPr>
          <w:rFonts w:cs="Arial"/>
        </w:rPr>
        <w:t>]</w:t>
      </w:r>
      <w:r>
        <w:rPr>
          <w:rFonts w:cs="Arial"/>
        </w:rPr>
        <w:t>;</w:t>
      </w:r>
    </w:p>
    <w:p w:rsidR="002354D6" w:rsidRDefault="002354D6" w:rsidP="0046489E">
      <w:pPr>
        <w:jc w:val="both"/>
        <w:rPr>
          <w:rFonts w:cs="Arial"/>
        </w:rPr>
      </w:pPr>
      <w:r>
        <w:rPr>
          <w:rFonts w:cs="Arial"/>
        </w:rPr>
        <w:tab/>
        <w:t xml:space="preserve">- </w:t>
      </w:r>
      <w:r w:rsidR="003B7A54" w:rsidRPr="00C649AC">
        <w:rPr>
          <w:rFonts w:cs="Arial"/>
        </w:rPr>
        <w:t>conventional radiocarbon age (</w:t>
      </w:r>
      <w:r w:rsidR="00276BB6">
        <w:rPr>
          <w:rFonts w:cs="Arial"/>
        </w:rPr>
        <w:t>"</w:t>
      </w:r>
      <w:r w:rsidR="003B7A54" w:rsidRPr="0046489E">
        <w:rPr>
          <w:rFonts w:cs="Arial"/>
          <w:highlight w:val="cyan"/>
        </w:rPr>
        <w:t>C14Age</w:t>
      </w:r>
      <w:r w:rsidR="00276BB6">
        <w:rPr>
          <w:rFonts w:cs="Arial"/>
        </w:rPr>
        <w:t>"</w:t>
      </w:r>
      <w:r w:rsidR="003B7A54" w:rsidRPr="00C649AC">
        <w:rPr>
          <w:rFonts w:cs="Arial"/>
        </w:rPr>
        <w:t>)</w:t>
      </w:r>
      <w:r>
        <w:rPr>
          <w:rFonts w:cs="Arial"/>
        </w:rPr>
        <w:t>;</w:t>
      </w:r>
    </w:p>
    <w:p w:rsidR="002354D6" w:rsidRDefault="002354D6" w:rsidP="0046489E">
      <w:pPr>
        <w:jc w:val="both"/>
        <w:rPr>
          <w:rFonts w:cs="Arial"/>
        </w:rPr>
      </w:pPr>
      <w:r>
        <w:rPr>
          <w:rFonts w:cs="Arial"/>
        </w:rPr>
        <w:tab/>
        <w:t xml:space="preserve">- </w:t>
      </w:r>
      <w:r w:rsidR="003B7A54" w:rsidRPr="00C649AC">
        <w:rPr>
          <w:rFonts w:cs="Arial"/>
        </w:rPr>
        <w:t>standard deviation associated error (</w:t>
      </w:r>
      <w:r w:rsidR="00276BB6">
        <w:rPr>
          <w:rFonts w:cs="Arial"/>
        </w:rPr>
        <w:t>"</w:t>
      </w:r>
      <w:r w:rsidR="003B7A54" w:rsidRPr="0046489E">
        <w:rPr>
          <w:rFonts w:cs="Arial"/>
          <w:highlight w:val="cyan"/>
        </w:rPr>
        <w:t>C14SD</w:t>
      </w:r>
      <w:r w:rsidR="00276BB6">
        <w:rPr>
          <w:rFonts w:cs="Arial"/>
        </w:rPr>
        <w:t>"</w:t>
      </w:r>
      <w:r w:rsidR="003B7A54" w:rsidRPr="00C649AC">
        <w:rPr>
          <w:rFonts w:cs="Arial"/>
        </w:rPr>
        <w:t>)</w:t>
      </w:r>
      <w:r>
        <w:rPr>
          <w:rFonts w:cs="Arial"/>
        </w:rPr>
        <w:t>;</w:t>
      </w:r>
    </w:p>
    <w:p w:rsidR="002354D6" w:rsidRDefault="002354D6" w:rsidP="0046489E">
      <w:pPr>
        <w:jc w:val="both"/>
        <w:rPr>
          <w:rFonts w:cs="Arial"/>
        </w:rPr>
      </w:pPr>
      <w:r>
        <w:rPr>
          <w:rFonts w:cs="Arial"/>
        </w:rPr>
        <w:tab/>
        <w:t xml:space="preserve">- </w:t>
      </w:r>
      <w:r w:rsidRPr="00C649AC">
        <w:rPr>
          <w:rFonts w:cs="Arial"/>
        </w:rPr>
        <w:t>type of material from where the date has been extract (</w:t>
      </w:r>
      <w:r w:rsidR="00276BB6">
        <w:rPr>
          <w:rFonts w:cs="Arial"/>
        </w:rPr>
        <w:t>"</w:t>
      </w:r>
      <w:r w:rsidRPr="0046489E">
        <w:rPr>
          <w:rFonts w:cs="Arial"/>
          <w:highlight w:val="cyan"/>
        </w:rPr>
        <w:t>Material</w:t>
      </w:r>
      <w:r w:rsidR="00276BB6">
        <w:rPr>
          <w:rFonts w:cs="Arial"/>
        </w:rPr>
        <w:t>"</w:t>
      </w:r>
      <w:r>
        <w:rPr>
          <w:rFonts w:cs="Arial"/>
        </w:rPr>
        <w:t>);</w:t>
      </w:r>
    </w:p>
    <w:p w:rsidR="002354D6" w:rsidRDefault="002354D6" w:rsidP="0046489E">
      <w:pPr>
        <w:jc w:val="both"/>
        <w:rPr>
          <w:rFonts w:cs="Arial"/>
        </w:rPr>
      </w:pPr>
      <w:r>
        <w:rPr>
          <w:rFonts w:cs="Arial"/>
        </w:rPr>
        <w:tab/>
        <w:t xml:space="preserve">- </w:t>
      </w:r>
      <w:r w:rsidRPr="00C649AC">
        <w:rPr>
          <w:rFonts w:cs="Arial"/>
        </w:rPr>
        <w:t>specification of this material (</w:t>
      </w:r>
      <w:r w:rsidR="00276BB6">
        <w:rPr>
          <w:rFonts w:cs="Arial"/>
        </w:rPr>
        <w:t>"</w:t>
      </w:r>
      <w:proofErr w:type="spellStart"/>
      <w:r w:rsidRPr="0046489E">
        <w:rPr>
          <w:rFonts w:cs="Arial"/>
          <w:highlight w:val="cyan"/>
        </w:rPr>
        <w:t>MaterialSpecies</w:t>
      </w:r>
      <w:proofErr w:type="spellEnd"/>
      <w:r w:rsidR="00276BB6">
        <w:rPr>
          <w:rFonts w:cs="Arial"/>
        </w:rPr>
        <w:t>"</w:t>
      </w:r>
      <w:r>
        <w:rPr>
          <w:rFonts w:cs="Arial"/>
        </w:rPr>
        <w:t>);</w:t>
      </w:r>
    </w:p>
    <w:p w:rsidR="002354D6" w:rsidRDefault="002354D6" w:rsidP="0046489E">
      <w:pPr>
        <w:jc w:val="both"/>
        <w:rPr>
          <w:rFonts w:cs="Arial"/>
        </w:rPr>
      </w:pPr>
      <w:r>
        <w:rPr>
          <w:rFonts w:cs="Arial"/>
        </w:rPr>
        <w:tab/>
        <w:t>-</w:t>
      </w:r>
      <w:r w:rsidRPr="00C649AC">
        <w:rPr>
          <w:rFonts w:cs="Arial"/>
        </w:rPr>
        <w:t xml:space="preserve"> calculated time rank in cal BC </w:t>
      </w:r>
      <w:r w:rsidRPr="00C649AC">
        <w:rPr>
          <w:rFonts w:cs="Arial"/>
          <w:i/>
        </w:rPr>
        <w:t xml:space="preserve">terminus post </w:t>
      </w:r>
      <w:proofErr w:type="spellStart"/>
      <w:r w:rsidRPr="00C649AC">
        <w:rPr>
          <w:rFonts w:cs="Arial"/>
          <w:i/>
        </w:rPr>
        <w:t>quem</w:t>
      </w:r>
      <w:proofErr w:type="spellEnd"/>
      <w:r w:rsidRPr="00C649AC">
        <w:rPr>
          <w:rFonts w:cs="Arial"/>
        </w:rPr>
        <w:t xml:space="preserve"> (</w:t>
      </w:r>
      <w:r w:rsidR="00276BB6">
        <w:rPr>
          <w:rFonts w:cs="Arial"/>
        </w:rPr>
        <w:t>"</w:t>
      </w:r>
      <w:proofErr w:type="spellStart"/>
      <w:r w:rsidRPr="0046489E">
        <w:rPr>
          <w:rFonts w:cs="Arial"/>
          <w:highlight w:val="cyan"/>
        </w:rPr>
        <w:t>tpq</w:t>
      </w:r>
      <w:proofErr w:type="spellEnd"/>
      <w:r w:rsidR="00276BB6">
        <w:rPr>
          <w:rFonts w:cs="Arial"/>
        </w:rPr>
        <w:t>"</w:t>
      </w:r>
      <w:r w:rsidRPr="00C649AC">
        <w:rPr>
          <w:rFonts w:cs="Arial"/>
        </w:rPr>
        <w:t xml:space="preserve">) and </w:t>
      </w:r>
      <w:r w:rsidRPr="00C649AC">
        <w:rPr>
          <w:rFonts w:cs="Arial"/>
          <w:i/>
        </w:rPr>
        <w:t xml:space="preserve">terminus ante </w:t>
      </w:r>
      <w:proofErr w:type="spellStart"/>
      <w:r w:rsidRPr="00C649AC">
        <w:rPr>
          <w:rFonts w:cs="Arial"/>
          <w:i/>
        </w:rPr>
        <w:t>quem</w:t>
      </w:r>
      <w:proofErr w:type="spellEnd"/>
      <w:r w:rsidRPr="00C649AC">
        <w:rPr>
          <w:rFonts w:cs="Arial"/>
        </w:rPr>
        <w:t xml:space="preserve"> (</w:t>
      </w:r>
      <w:r w:rsidR="00276BB6">
        <w:rPr>
          <w:rFonts w:cs="Arial"/>
        </w:rPr>
        <w:t>"</w:t>
      </w:r>
      <w:proofErr w:type="spellStart"/>
      <w:r w:rsidRPr="0046489E">
        <w:rPr>
          <w:rFonts w:cs="Arial"/>
          <w:highlight w:val="cyan"/>
        </w:rPr>
        <w:t>taq</w:t>
      </w:r>
      <w:proofErr w:type="spellEnd"/>
      <w:r w:rsidR="00276BB6">
        <w:rPr>
          <w:rFonts w:cs="Arial"/>
        </w:rPr>
        <w:t>"</w:t>
      </w:r>
      <w:r w:rsidRPr="00C649AC">
        <w:rPr>
          <w:rFonts w:cs="Arial"/>
        </w:rPr>
        <w:t>)</w:t>
      </w:r>
      <w:r>
        <w:rPr>
          <w:rFonts w:cs="Arial"/>
        </w:rPr>
        <w:t>;</w:t>
      </w:r>
    </w:p>
    <w:p w:rsidR="002354D6" w:rsidRDefault="002354D6" w:rsidP="0046489E">
      <w:pPr>
        <w:jc w:val="both"/>
        <w:rPr>
          <w:rFonts w:cs="Arial"/>
        </w:rPr>
      </w:pPr>
      <w:r>
        <w:rPr>
          <w:rFonts w:cs="Arial"/>
        </w:rPr>
        <w:tab/>
        <w:t xml:space="preserve">- </w:t>
      </w:r>
      <w:r w:rsidRPr="00C649AC">
        <w:rPr>
          <w:rFonts w:cs="Arial"/>
        </w:rPr>
        <w:t>bibliographical references with a short title (</w:t>
      </w:r>
      <w:r w:rsidR="00276BB6">
        <w:rPr>
          <w:rFonts w:cs="Arial"/>
        </w:rPr>
        <w:t>"</w:t>
      </w:r>
      <w:r w:rsidRPr="0046489E">
        <w:rPr>
          <w:rFonts w:cs="Arial"/>
          <w:highlight w:val="cyan"/>
        </w:rPr>
        <w:t>bib</w:t>
      </w:r>
      <w:r w:rsidR="00276BB6">
        <w:rPr>
          <w:rFonts w:cs="Arial"/>
        </w:rPr>
        <w:t>"</w:t>
      </w:r>
      <w:r w:rsidRPr="00C649AC">
        <w:rPr>
          <w:rFonts w:cs="Arial"/>
        </w:rPr>
        <w:t>)</w:t>
      </w:r>
      <w:r>
        <w:rPr>
          <w:rFonts w:cs="Arial"/>
        </w:rPr>
        <w:t>;</w:t>
      </w:r>
    </w:p>
    <w:p w:rsidR="002354D6" w:rsidRDefault="002354D6" w:rsidP="0046489E">
      <w:pPr>
        <w:jc w:val="both"/>
        <w:rPr>
          <w:rFonts w:cs="Arial"/>
        </w:rPr>
      </w:pPr>
      <w:r>
        <w:rPr>
          <w:rFonts w:cs="Arial"/>
        </w:rPr>
        <w:tab/>
        <w:t>-</w:t>
      </w:r>
      <w:r w:rsidRPr="00C649AC">
        <w:rPr>
          <w:rFonts w:cs="Arial"/>
        </w:rPr>
        <w:t xml:space="preserve"> DOI</w:t>
      </w:r>
      <w:r>
        <w:rPr>
          <w:rFonts w:cs="Arial"/>
        </w:rPr>
        <w:t xml:space="preserve"> or a </w:t>
      </w:r>
      <w:proofErr w:type="spellStart"/>
      <w:r w:rsidRPr="00C649AC">
        <w:rPr>
          <w:rFonts w:cs="Arial"/>
        </w:rPr>
        <w:t>BibTeX</w:t>
      </w:r>
      <w:proofErr w:type="spellEnd"/>
      <w:r w:rsidRPr="00C649AC">
        <w:rPr>
          <w:rFonts w:cs="Arial"/>
        </w:rPr>
        <w:t xml:space="preserve"> key </w:t>
      </w:r>
      <w:proofErr w:type="spellStart"/>
      <w:r>
        <w:rPr>
          <w:rFonts w:cs="Arial"/>
        </w:rPr>
        <w:t>refering</w:t>
      </w:r>
      <w:proofErr w:type="spellEnd"/>
      <w:r>
        <w:rPr>
          <w:rFonts w:cs="Arial"/>
        </w:rPr>
        <w:t xml:space="preserve"> to the an entry in </w:t>
      </w:r>
      <w:r w:rsidRPr="0046489E">
        <w:rPr>
          <w:rFonts w:cs="Arial"/>
          <w:highlight w:val="lightGray"/>
        </w:rPr>
        <w:t>c14refs.tsv</w:t>
      </w:r>
      <w:r>
        <w:rPr>
          <w:rFonts w:cs="Arial"/>
        </w:rPr>
        <w:t xml:space="preserve"> </w:t>
      </w:r>
      <w:r w:rsidRPr="00C649AC">
        <w:rPr>
          <w:rFonts w:cs="Arial"/>
        </w:rPr>
        <w:t>(</w:t>
      </w:r>
      <w:r w:rsidR="00276BB6">
        <w:rPr>
          <w:rFonts w:cs="Arial"/>
        </w:rPr>
        <w:t>"</w:t>
      </w:r>
      <w:proofErr w:type="spellStart"/>
      <w:r w:rsidRPr="0046489E">
        <w:rPr>
          <w:rFonts w:cs="Arial"/>
          <w:highlight w:val="cyan"/>
        </w:rPr>
        <w:t>bib_url</w:t>
      </w:r>
      <w:proofErr w:type="spellEnd"/>
      <w:r w:rsidR="00276BB6">
        <w:rPr>
          <w:rFonts w:cs="Arial"/>
        </w:rPr>
        <w:t>"</w:t>
      </w:r>
      <w:r w:rsidRPr="00C649AC">
        <w:rPr>
          <w:rFonts w:cs="Arial"/>
        </w:rPr>
        <w:t>)</w:t>
      </w:r>
      <w:r>
        <w:rPr>
          <w:rFonts w:cs="Arial"/>
        </w:rPr>
        <w:t>;</w:t>
      </w:r>
    </w:p>
    <w:p w:rsidR="003B7A54" w:rsidRDefault="002354D6" w:rsidP="0046489E">
      <w:pPr>
        <w:jc w:val="both"/>
        <w:rPr>
          <w:rFonts w:cs="Arial"/>
        </w:rPr>
      </w:pPr>
      <w:r>
        <w:rPr>
          <w:rFonts w:cs="Arial"/>
        </w:rPr>
        <w:tab/>
        <w:t xml:space="preserve">- site's </w:t>
      </w:r>
      <w:r w:rsidR="003B7A54" w:rsidRPr="00C649AC">
        <w:rPr>
          <w:rFonts w:cs="Arial"/>
        </w:rPr>
        <w:t>coordinates</w:t>
      </w:r>
      <w:r w:rsidR="0046489E">
        <w:rPr>
          <w:rFonts w:cs="Arial"/>
        </w:rPr>
        <w:t xml:space="preserve"> in decimal degrees</w:t>
      </w:r>
      <w:r>
        <w:rPr>
          <w:rFonts w:cs="Arial"/>
        </w:rPr>
        <w:t xml:space="preserve"> </w:t>
      </w:r>
      <w:r w:rsidR="0046489E">
        <w:rPr>
          <w:rFonts w:cs="Arial"/>
        </w:rPr>
        <w:t>(</w:t>
      </w:r>
      <w:r w:rsidR="00276BB6">
        <w:rPr>
          <w:rFonts w:cs="Arial"/>
        </w:rPr>
        <w:t>"</w:t>
      </w:r>
      <w:r w:rsidR="0046489E" w:rsidRPr="0046489E">
        <w:rPr>
          <w:rFonts w:cs="Arial"/>
          <w:highlight w:val="cyan"/>
        </w:rPr>
        <w:t>Longitude</w:t>
      </w:r>
      <w:r w:rsidR="00276BB6">
        <w:rPr>
          <w:rFonts w:cs="Arial"/>
          <w:highlight w:val="cyan"/>
        </w:rPr>
        <w:t>"</w:t>
      </w:r>
      <w:r w:rsidR="003B7A54" w:rsidRPr="0046489E">
        <w:rPr>
          <w:rFonts w:cs="Arial"/>
          <w:highlight w:val="cyan"/>
        </w:rPr>
        <w:t xml:space="preserve">, </w:t>
      </w:r>
      <w:r w:rsidR="00276BB6">
        <w:rPr>
          <w:rFonts w:cs="Arial"/>
          <w:highlight w:val="cyan"/>
        </w:rPr>
        <w:t>"</w:t>
      </w:r>
      <w:r w:rsidR="003B7A54" w:rsidRPr="0046489E">
        <w:rPr>
          <w:rFonts w:cs="Arial"/>
          <w:highlight w:val="cyan"/>
        </w:rPr>
        <w:t>Latitude</w:t>
      </w:r>
      <w:r w:rsidR="00276BB6">
        <w:rPr>
          <w:rFonts w:cs="Arial"/>
        </w:rPr>
        <w:t>"</w:t>
      </w:r>
      <w:r w:rsidR="003B7A54" w:rsidRPr="00C649AC">
        <w:rPr>
          <w:rFonts w:cs="Arial"/>
        </w:rPr>
        <w:t>)</w:t>
      </w:r>
      <w:r>
        <w:rPr>
          <w:rFonts w:cs="Arial"/>
        </w:rPr>
        <w:t>;</w:t>
      </w:r>
    </w:p>
    <w:p w:rsidR="002354D6" w:rsidRDefault="002354D6" w:rsidP="0046489E">
      <w:pPr>
        <w:jc w:val="both"/>
        <w:rPr>
          <w:rFonts w:cs="Arial"/>
        </w:rPr>
      </w:pPr>
      <w:r>
        <w:rPr>
          <w:rFonts w:cs="Arial"/>
        </w:rPr>
        <w:tab/>
        <w:t>- site's country (</w:t>
      </w:r>
      <w:r w:rsidR="00276BB6">
        <w:rPr>
          <w:rFonts w:cs="Arial"/>
        </w:rPr>
        <w:t>"</w:t>
      </w:r>
      <w:r w:rsidRPr="002354D6">
        <w:rPr>
          <w:rFonts w:cs="Arial"/>
          <w:highlight w:val="cyan"/>
        </w:rPr>
        <w:t>Country</w:t>
      </w:r>
      <w:r w:rsidR="00276BB6">
        <w:rPr>
          <w:rFonts w:cs="Arial"/>
        </w:rPr>
        <w:t>"</w:t>
      </w:r>
      <w:r>
        <w:rPr>
          <w:rFonts w:cs="Arial"/>
        </w:rPr>
        <w:t>)</w:t>
      </w:r>
    </w:p>
    <w:p w:rsidR="002354D6" w:rsidRDefault="002354D6" w:rsidP="0046489E">
      <w:pPr>
        <w:jc w:val="both"/>
        <w:rPr>
          <w:rFonts w:cs="Arial"/>
        </w:rPr>
      </w:pPr>
    </w:p>
    <w:p w:rsidR="002354D6" w:rsidRPr="00C649AC" w:rsidRDefault="002354D6" w:rsidP="002354D6">
      <w:pPr>
        <w:rPr>
          <w:rFonts w:cs="Arial"/>
          <w:b/>
        </w:rPr>
      </w:pPr>
      <w:r w:rsidRPr="00C649AC">
        <w:rPr>
          <w:rFonts w:cs="Arial"/>
          <w:b/>
        </w:rPr>
        <w:t>Material life (</w:t>
      </w:r>
      <w:r w:rsidRPr="002354D6">
        <w:rPr>
          <w:rFonts w:cs="Arial"/>
          <w:b/>
        </w:rPr>
        <w:t>c14_material_life</w:t>
      </w:r>
      <w:r>
        <w:rPr>
          <w:rFonts w:cs="Arial"/>
          <w:b/>
        </w:rPr>
        <w:t>.tsv</w:t>
      </w:r>
      <w:r w:rsidRPr="00C649AC">
        <w:rPr>
          <w:rFonts w:cs="Arial"/>
          <w:b/>
        </w:rPr>
        <w:t>)</w:t>
      </w:r>
    </w:p>
    <w:p w:rsidR="002354D6" w:rsidRPr="00C649AC" w:rsidRDefault="002354D6" w:rsidP="002354D6">
      <w:pPr>
        <w:jc w:val="both"/>
        <w:rPr>
          <w:rFonts w:cs="Arial"/>
        </w:rPr>
      </w:pPr>
      <w:r w:rsidRPr="00C649AC">
        <w:rPr>
          <w:rFonts w:cs="Arial"/>
        </w:rPr>
        <w:t>Material life duration are</w:t>
      </w:r>
      <w:r>
        <w:rPr>
          <w:rFonts w:cs="Arial"/>
          <w:lang w:val="en-US" w:eastAsia="ja-JP"/>
        </w:rPr>
        <w:t xml:space="preserve">stored in the </w:t>
      </w:r>
      <w:r w:rsidRPr="0070756A">
        <w:rPr>
          <w:rFonts w:cs="Arial"/>
          <w:i/>
          <w:highlight w:val="lightGray"/>
        </w:rPr>
        <w:t>c14_material_life.tsv</w:t>
      </w:r>
      <w:r w:rsidRPr="00C649AC">
        <w:rPr>
          <w:rFonts w:cs="Arial"/>
        </w:rPr>
        <w:t xml:space="preserve"> file. The two fields show the material type (</w:t>
      </w:r>
      <w:r w:rsidR="0070756A">
        <w:rPr>
          <w:rFonts w:cs="Arial"/>
        </w:rPr>
        <w:t>"</w:t>
      </w:r>
      <w:proofErr w:type="spellStart"/>
      <w:r w:rsidRPr="0046489E">
        <w:rPr>
          <w:rFonts w:cs="Arial"/>
          <w:highlight w:val="lightGray"/>
        </w:rPr>
        <w:t>material.type</w:t>
      </w:r>
      <w:proofErr w:type="spellEnd"/>
      <w:r w:rsidR="0070756A">
        <w:rPr>
          <w:rFonts w:cs="Arial"/>
        </w:rPr>
        <w:t>"</w:t>
      </w:r>
      <w:r w:rsidRPr="00C649AC">
        <w:rPr>
          <w:rFonts w:cs="Arial"/>
        </w:rPr>
        <w:t>) and the material life duration (</w:t>
      </w:r>
      <w:r w:rsidR="0070756A">
        <w:rPr>
          <w:rFonts w:cs="Arial"/>
        </w:rPr>
        <w:t>"</w:t>
      </w:r>
      <w:proofErr w:type="spellStart"/>
      <w:r w:rsidRPr="0046489E">
        <w:rPr>
          <w:rFonts w:cs="Arial"/>
          <w:highlight w:val="lightGray"/>
        </w:rPr>
        <w:t>life.duration</w:t>
      </w:r>
      <w:proofErr w:type="spellEnd"/>
      <w:r w:rsidR="0070756A">
        <w:rPr>
          <w:rFonts w:cs="Arial"/>
        </w:rPr>
        <w:t>"</w:t>
      </w:r>
      <w:r w:rsidRPr="00C649AC">
        <w:rPr>
          <w:rFonts w:cs="Arial"/>
        </w:rPr>
        <w:t>).</w:t>
      </w:r>
      <w:r>
        <w:rPr>
          <w:rFonts w:cs="Arial"/>
        </w:rPr>
        <w:t xml:space="preserve"> The former has been aligned to the </w:t>
      </w:r>
      <w:proofErr w:type="spellStart"/>
      <w:r>
        <w:rPr>
          <w:rFonts w:cs="Arial"/>
        </w:rPr>
        <w:t>Euroevol</w:t>
      </w:r>
      <w:proofErr w:type="spellEnd"/>
      <w:r>
        <w:rPr>
          <w:rFonts w:cs="Arial"/>
        </w:rPr>
        <w:t xml:space="preserve"> values (cereal, fauna, wood charcoal, etc.). Material life abbreviation are defined as following: CE (Cereal charred seed); </w:t>
      </w:r>
      <w:r w:rsidRPr="0014528B">
        <w:rPr>
          <w:rFonts w:cs="Arial"/>
        </w:rPr>
        <w:t>F</w:t>
      </w:r>
      <w:r>
        <w:rPr>
          <w:rFonts w:cs="Arial"/>
        </w:rPr>
        <w:t xml:space="preserve"> (Faunal material); </w:t>
      </w:r>
      <w:r w:rsidRPr="0014528B">
        <w:rPr>
          <w:rFonts w:cs="Arial"/>
        </w:rPr>
        <w:t>H</w:t>
      </w:r>
      <w:r>
        <w:rPr>
          <w:rFonts w:cs="Arial"/>
        </w:rPr>
        <w:t xml:space="preserve"> (Human bone); </w:t>
      </w:r>
      <w:r w:rsidRPr="0014528B">
        <w:rPr>
          <w:rFonts w:cs="Arial"/>
        </w:rPr>
        <w:t>OR</w:t>
      </w:r>
      <w:r>
        <w:rPr>
          <w:rFonts w:cs="Arial"/>
        </w:rPr>
        <w:t xml:space="preserve"> (Organic sediment); SD (Sediment); </w:t>
      </w:r>
      <w:r w:rsidRPr="0014528B">
        <w:rPr>
          <w:rFonts w:cs="Arial"/>
        </w:rPr>
        <w:t>SE</w:t>
      </w:r>
      <w:r>
        <w:rPr>
          <w:rFonts w:cs="Arial"/>
        </w:rPr>
        <w:t xml:space="preserve"> (Charred seed); </w:t>
      </w:r>
      <w:r w:rsidRPr="0014528B">
        <w:rPr>
          <w:rFonts w:cs="Arial"/>
        </w:rPr>
        <w:t>SH</w:t>
      </w:r>
      <w:r>
        <w:rPr>
          <w:rFonts w:cs="Arial"/>
        </w:rPr>
        <w:t xml:space="preserve"> (Shell); </w:t>
      </w:r>
      <w:r w:rsidRPr="0014528B">
        <w:rPr>
          <w:rFonts w:cs="Arial"/>
        </w:rPr>
        <w:t>WC</w:t>
      </w:r>
      <w:r>
        <w:rPr>
          <w:rFonts w:cs="Arial"/>
        </w:rPr>
        <w:t xml:space="preserve"> (Wood Charcoal).</w:t>
      </w:r>
    </w:p>
    <w:p w:rsidR="00B7293E" w:rsidRPr="00C649AC" w:rsidRDefault="00B7293E" w:rsidP="003B7A54">
      <w:pPr>
        <w:rPr>
          <w:rFonts w:cs="Arial"/>
        </w:rPr>
      </w:pPr>
    </w:p>
    <w:p w:rsidR="00B7293E" w:rsidRPr="00C649AC" w:rsidRDefault="00B7293E" w:rsidP="00B7293E">
      <w:pPr>
        <w:rPr>
          <w:rFonts w:cs="Arial"/>
          <w:b/>
        </w:rPr>
      </w:pPr>
      <w:r w:rsidRPr="00C649AC">
        <w:rPr>
          <w:rFonts w:cs="Arial"/>
          <w:b/>
        </w:rPr>
        <w:t>Bibliographical references (</w:t>
      </w:r>
      <w:r w:rsidR="002354D6">
        <w:rPr>
          <w:rFonts w:cs="Arial"/>
          <w:b/>
        </w:rPr>
        <w:t>reference</w:t>
      </w:r>
      <w:r w:rsidRPr="00C649AC">
        <w:rPr>
          <w:rFonts w:cs="Arial"/>
          <w:b/>
        </w:rPr>
        <w:t>.</w:t>
      </w:r>
      <w:r w:rsidR="002354D6">
        <w:rPr>
          <w:rFonts w:cs="Arial"/>
          <w:b/>
        </w:rPr>
        <w:t>bib</w:t>
      </w:r>
      <w:r w:rsidRPr="00C649AC">
        <w:rPr>
          <w:rFonts w:cs="Arial"/>
          <w:b/>
        </w:rPr>
        <w:t>)</w:t>
      </w:r>
    </w:p>
    <w:p w:rsidR="00B7293E" w:rsidRPr="00C649AC" w:rsidRDefault="000B57FF" w:rsidP="002354D6">
      <w:pPr>
        <w:jc w:val="both"/>
        <w:rPr>
          <w:rFonts w:cs="Arial"/>
          <w:lang w:val="en-US" w:eastAsia="ja-JP"/>
        </w:rPr>
      </w:pPr>
      <w:r>
        <w:rPr>
          <w:rFonts w:cs="Arial"/>
          <w:lang w:val="en-US" w:eastAsia="ja-JP"/>
        </w:rPr>
        <w:t xml:space="preserve">Bibliographical references of each </w:t>
      </w:r>
      <w:r w:rsidR="002354D6">
        <w:rPr>
          <w:rFonts w:cs="Arial"/>
          <w:lang w:val="en-US" w:eastAsia="ja-JP"/>
        </w:rPr>
        <w:t>radiocarbon</w:t>
      </w:r>
      <w:r>
        <w:rPr>
          <w:rFonts w:cs="Arial"/>
          <w:lang w:val="en-US" w:eastAsia="ja-JP"/>
        </w:rPr>
        <w:t xml:space="preserve"> date are stored in the</w:t>
      </w:r>
      <w:r w:rsidR="002354D6">
        <w:rPr>
          <w:rFonts w:cs="Arial"/>
          <w:lang w:val="en-US" w:eastAsia="ja-JP"/>
        </w:rPr>
        <w:t xml:space="preserve"> </w:t>
      </w:r>
      <w:r w:rsidR="002354D6" w:rsidRPr="0070756A">
        <w:rPr>
          <w:rFonts w:cs="Arial"/>
          <w:i/>
          <w:highlight w:val="lightGray"/>
          <w:lang w:val="en-US" w:eastAsia="ja-JP"/>
        </w:rPr>
        <w:t>reference</w:t>
      </w:r>
      <w:r w:rsidR="00B7293E" w:rsidRPr="0070756A">
        <w:rPr>
          <w:rFonts w:cs="Arial"/>
          <w:i/>
          <w:highlight w:val="lightGray"/>
          <w:lang w:val="en-US" w:eastAsia="ja-JP"/>
        </w:rPr>
        <w:t>.</w:t>
      </w:r>
      <w:r w:rsidR="002354D6" w:rsidRPr="0070756A">
        <w:rPr>
          <w:rFonts w:cs="Arial"/>
          <w:i/>
          <w:highlight w:val="lightGray"/>
          <w:lang w:val="en-US" w:eastAsia="ja-JP"/>
        </w:rPr>
        <w:t>bib</w:t>
      </w:r>
      <w:r w:rsidR="002354D6">
        <w:rPr>
          <w:rFonts w:cs="Arial"/>
          <w:lang w:val="en-US" w:eastAsia="ja-JP"/>
        </w:rPr>
        <w:t xml:space="preserve"> file. It is a </w:t>
      </w:r>
      <w:proofErr w:type="spellStart"/>
      <w:r w:rsidR="002354D6">
        <w:rPr>
          <w:rFonts w:cs="Arial"/>
        </w:rPr>
        <w:t>BibTeX</w:t>
      </w:r>
      <w:proofErr w:type="spellEnd"/>
      <w:r w:rsidR="002354D6">
        <w:rPr>
          <w:rFonts w:cs="Arial"/>
        </w:rPr>
        <w:t xml:space="preserve"> file format</w:t>
      </w:r>
      <w:r w:rsidR="002354D6">
        <w:rPr>
          <w:rFonts w:cs="Arial"/>
          <w:lang w:val="en-US" w:eastAsia="ja-JP"/>
        </w:rPr>
        <w:t xml:space="preserve">. </w:t>
      </w:r>
      <w:r w:rsidR="00B7293E" w:rsidRPr="00C649AC">
        <w:rPr>
          <w:rFonts w:cs="Arial"/>
          <w:lang w:val="en-US" w:eastAsia="ja-JP"/>
        </w:rPr>
        <w:t xml:space="preserve">If only a </w:t>
      </w:r>
      <w:proofErr w:type="spellStart"/>
      <w:r w:rsidR="00B7293E" w:rsidRPr="00C649AC">
        <w:rPr>
          <w:rFonts w:cs="Arial"/>
          <w:lang w:val="en-US" w:eastAsia="ja-JP"/>
        </w:rPr>
        <w:t>BibTeX</w:t>
      </w:r>
      <w:proofErr w:type="spellEnd"/>
      <w:r w:rsidR="00B7293E" w:rsidRPr="00C649AC">
        <w:rPr>
          <w:rFonts w:cs="Arial"/>
          <w:lang w:val="en-US" w:eastAsia="ja-JP"/>
        </w:rPr>
        <w:t xml:space="preserve"> key</w:t>
      </w:r>
      <w:r w:rsidR="007D1E31">
        <w:rPr>
          <w:rFonts w:cs="Arial"/>
          <w:lang w:val="en-US" w:eastAsia="ja-JP"/>
        </w:rPr>
        <w:t xml:space="preserve"> is given</w:t>
      </w:r>
      <w:r w:rsidR="00B7293E" w:rsidRPr="00C649AC">
        <w:rPr>
          <w:rFonts w:cs="Arial"/>
          <w:lang w:val="en-US" w:eastAsia="ja-JP"/>
        </w:rPr>
        <w:t xml:space="preserve">, and no DOI, </w:t>
      </w:r>
      <w:r w:rsidR="007D1E31" w:rsidRPr="00C649AC">
        <w:rPr>
          <w:rFonts w:cs="Arial"/>
          <w:lang w:val="en-US" w:eastAsia="ja-JP"/>
        </w:rPr>
        <w:t>this file result</w:t>
      </w:r>
      <w:r w:rsidR="00B7293E" w:rsidRPr="00C649AC">
        <w:rPr>
          <w:rFonts w:cs="Arial"/>
          <w:lang w:val="en-US" w:eastAsia="ja-JP"/>
        </w:rPr>
        <w:t xml:space="preserve"> of the join between the </w:t>
      </w:r>
      <w:r w:rsidR="0070756A">
        <w:rPr>
          <w:rFonts w:cs="Arial"/>
          <w:lang w:val="en-US" w:eastAsia="ja-JP"/>
        </w:rPr>
        <w:t>"</w:t>
      </w:r>
      <w:proofErr w:type="spellStart"/>
      <w:r w:rsidR="002354D6" w:rsidRPr="0046489E">
        <w:rPr>
          <w:rFonts w:cs="Arial"/>
          <w:highlight w:val="cyan"/>
        </w:rPr>
        <w:t>bib_url</w:t>
      </w:r>
      <w:proofErr w:type="spellEnd"/>
      <w:r w:rsidR="0070756A">
        <w:rPr>
          <w:rFonts w:cs="Arial"/>
        </w:rPr>
        <w:t>"</w:t>
      </w:r>
      <w:r w:rsidR="00B7293E" w:rsidRPr="00C649AC">
        <w:rPr>
          <w:rFonts w:cs="Arial"/>
          <w:lang w:val="en-US" w:eastAsia="ja-JP"/>
        </w:rPr>
        <w:t xml:space="preserve"> field of the C14 spreadsheet and the </w:t>
      </w:r>
      <w:r w:rsidR="00B7293E" w:rsidRPr="0070756A">
        <w:rPr>
          <w:rFonts w:cs="Arial"/>
          <w:i/>
          <w:highlight w:val="lightGray"/>
          <w:lang w:val="en-US" w:eastAsia="ja-JP"/>
        </w:rPr>
        <w:t>references.bib</w:t>
      </w:r>
      <w:r w:rsidR="00B7293E" w:rsidRPr="00C649AC">
        <w:rPr>
          <w:rFonts w:cs="Arial"/>
          <w:lang w:val="en-US" w:eastAsia="ja-JP"/>
        </w:rPr>
        <w:t xml:space="preserve">. If the DOI exists, the full bibliographical reference is </w:t>
      </w:r>
      <w:r w:rsidR="007D1E31">
        <w:rPr>
          <w:rFonts w:cs="Arial"/>
          <w:lang w:val="en-US" w:eastAsia="ja-JP"/>
        </w:rPr>
        <w:t>given.</w:t>
      </w:r>
    </w:p>
    <w:p w:rsidR="00954F58" w:rsidRPr="00C649AC" w:rsidRDefault="00954F58" w:rsidP="003A2393">
      <w:pPr>
        <w:rPr>
          <w:rFonts w:cs="Arial"/>
          <w:color w:val="0000FF"/>
          <w:lang w:val="en-US" w:eastAsia="ja-JP"/>
        </w:rPr>
      </w:pPr>
    </w:p>
    <w:p w:rsidR="00A57058" w:rsidRPr="00C649AC" w:rsidRDefault="00A854B1" w:rsidP="00553586">
      <w:pPr>
        <w:outlineLvl w:val="0"/>
        <w:rPr>
          <w:rFonts w:cs="Arial"/>
          <w:b/>
          <w:bCs/>
          <w:i/>
          <w:lang w:val="en-US" w:eastAsia="ja-JP"/>
        </w:rPr>
      </w:pPr>
      <w:proofErr w:type="spellStart"/>
      <w:r w:rsidRPr="00C649AC">
        <w:rPr>
          <w:rFonts w:cs="Arial"/>
          <w:b/>
          <w:bCs/>
          <w:i/>
          <w:lang w:val="en-US" w:eastAsia="ja-JP"/>
        </w:rPr>
        <w:t>Datatype</w:t>
      </w:r>
      <w:proofErr w:type="spellEnd"/>
    </w:p>
    <w:p w:rsidR="0070756A" w:rsidRDefault="0070756A" w:rsidP="003A2393">
      <w:pPr>
        <w:rPr>
          <w:rFonts w:cs="Arial"/>
          <w:color w:val="0000FF"/>
          <w:lang w:val="en-US" w:eastAsia="ja-JP"/>
        </w:rPr>
      </w:pPr>
    </w:p>
    <w:p w:rsidR="00954F58" w:rsidRPr="00C649AC" w:rsidRDefault="000B57FF" w:rsidP="003A2393">
      <w:pPr>
        <w:rPr>
          <w:rFonts w:cs="Arial"/>
          <w:lang w:val="en-US" w:eastAsia="ja-JP"/>
        </w:rPr>
      </w:pPr>
      <w:r>
        <w:rPr>
          <w:rFonts w:cs="Arial"/>
          <w:lang w:val="en-US" w:eastAsia="ja-JP"/>
        </w:rPr>
        <w:t>Seconda</w:t>
      </w:r>
      <w:r w:rsidRPr="00C649AC">
        <w:rPr>
          <w:rFonts w:cs="Arial"/>
          <w:lang w:val="en-US" w:eastAsia="ja-JP"/>
        </w:rPr>
        <w:t>ry</w:t>
      </w:r>
      <w:r w:rsidR="003B7A54" w:rsidRPr="00C649AC">
        <w:rPr>
          <w:rFonts w:cs="Arial"/>
          <w:lang w:val="en-US" w:eastAsia="ja-JP"/>
        </w:rPr>
        <w:t xml:space="preserve"> data</w:t>
      </w:r>
    </w:p>
    <w:p w:rsidR="003B7A54" w:rsidRPr="00C649AC" w:rsidRDefault="003B7A54" w:rsidP="003A2393">
      <w:pPr>
        <w:rPr>
          <w:rFonts w:cs="Arial"/>
          <w:b/>
          <w:lang w:val="en-US" w:eastAsia="ja-JP"/>
        </w:rPr>
      </w:pPr>
    </w:p>
    <w:p w:rsidR="00A57058" w:rsidRPr="00C649AC" w:rsidRDefault="003A2393" w:rsidP="00553586">
      <w:pPr>
        <w:outlineLvl w:val="0"/>
        <w:rPr>
          <w:rFonts w:cs="Arial"/>
          <w:b/>
          <w:bCs/>
          <w:i/>
          <w:lang w:val="en-US" w:eastAsia="ja-JP"/>
        </w:rPr>
      </w:pPr>
      <w:r w:rsidRPr="00C649AC">
        <w:rPr>
          <w:rFonts w:cs="Arial"/>
          <w:b/>
          <w:bCs/>
          <w:i/>
          <w:lang w:val="en-US" w:eastAsia="ja-JP"/>
        </w:rPr>
        <w:t>Format name</w:t>
      </w:r>
      <w:r w:rsidR="00134587" w:rsidRPr="00C649AC">
        <w:rPr>
          <w:rFonts w:cs="Arial"/>
          <w:b/>
          <w:bCs/>
          <w:i/>
          <w:lang w:val="en-US" w:eastAsia="ja-JP"/>
        </w:rPr>
        <w:t>s</w:t>
      </w:r>
      <w:r w:rsidR="00A57058" w:rsidRPr="00C649AC">
        <w:rPr>
          <w:rFonts w:cs="Arial"/>
          <w:b/>
          <w:bCs/>
          <w:i/>
          <w:lang w:val="en-US" w:eastAsia="ja-JP"/>
        </w:rPr>
        <w:t xml:space="preserve"> and versions</w:t>
      </w:r>
    </w:p>
    <w:p w:rsidR="0070756A" w:rsidRPr="006D73C8" w:rsidRDefault="0070756A" w:rsidP="00C649AC">
      <w:pPr>
        <w:rPr>
          <w:rFonts w:cs="Arial"/>
          <w:color w:val="00B0F0"/>
          <w:lang w:val="en-US" w:eastAsia="ja-JP"/>
        </w:rPr>
      </w:pPr>
    </w:p>
    <w:p w:rsidR="003B7A54" w:rsidRPr="00C649AC" w:rsidRDefault="002354D6" w:rsidP="00C649AC">
      <w:pPr>
        <w:rPr>
          <w:rFonts w:cs="Arial"/>
          <w:lang w:val="en-US" w:eastAsia="ja-JP"/>
        </w:rPr>
      </w:pPr>
      <w:r>
        <w:rPr>
          <w:rFonts w:cs="Arial"/>
          <w:lang w:val="en-US" w:eastAsia="ja-JP"/>
        </w:rPr>
        <w:t>T</w:t>
      </w:r>
      <w:r w:rsidR="003B7A54" w:rsidRPr="00C649AC">
        <w:rPr>
          <w:rFonts w:cs="Arial"/>
          <w:lang w:val="en-US" w:eastAsia="ja-JP"/>
        </w:rPr>
        <w:t>SV</w:t>
      </w:r>
      <w:r w:rsidR="0070756A">
        <w:rPr>
          <w:rFonts w:cs="Arial"/>
          <w:lang w:val="en-US" w:eastAsia="ja-JP"/>
        </w:rPr>
        <w:t xml:space="preserve"> </w:t>
      </w:r>
      <w:r w:rsidR="0070756A" w:rsidRPr="00C649AC">
        <w:rPr>
          <w:rFonts w:cs="Arial"/>
          <w:lang w:val="en-US" w:eastAsia="ja-JP"/>
        </w:rPr>
        <w:t>UTF-8</w:t>
      </w:r>
      <w:r w:rsidR="003B7A54" w:rsidRPr="00C649AC">
        <w:rPr>
          <w:rFonts w:cs="Arial"/>
          <w:lang w:val="en-US" w:eastAsia="ja-JP"/>
        </w:rPr>
        <w:t xml:space="preserve">, </w:t>
      </w:r>
      <w:proofErr w:type="spellStart"/>
      <w:r>
        <w:rPr>
          <w:rFonts w:cs="Arial"/>
          <w:lang w:val="en-US" w:eastAsia="ja-JP"/>
        </w:rPr>
        <w:t>B</w:t>
      </w:r>
      <w:r w:rsidR="0070756A">
        <w:rPr>
          <w:rFonts w:cs="Arial"/>
          <w:lang w:val="en-US" w:eastAsia="ja-JP"/>
        </w:rPr>
        <w:t>ibTex</w:t>
      </w:r>
      <w:proofErr w:type="spellEnd"/>
    </w:p>
    <w:p w:rsidR="00954F58" w:rsidRPr="00C649AC" w:rsidRDefault="00954F58" w:rsidP="003A2393">
      <w:pPr>
        <w:rPr>
          <w:rFonts w:cs="Arial"/>
          <w:color w:val="0000FF"/>
          <w:lang w:val="en-US" w:eastAsia="ja-JP"/>
        </w:rPr>
      </w:pPr>
    </w:p>
    <w:p w:rsidR="00A57058" w:rsidRPr="00C649AC" w:rsidRDefault="00781292" w:rsidP="00553586">
      <w:pPr>
        <w:outlineLvl w:val="0"/>
        <w:rPr>
          <w:rFonts w:cs="Arial"/>
          <w:b/>
          <w:bCs/>
          <w:i/>
          <w:lang w:val="en-US" w:eastAsia="ja-JP"/>
        </w:rPr>
      </w:pPr>
      <w:r w:rsidRPr="00C649AC">
        <w:rPr>
          <w:rFonts w:cs="Arial"/>
          <w:b/>
          <w:bCs/>
          <w:i/>
          <w:lang w:val="en-US" w:eastAsia="ja-JP"/>
        </w:rPr>
        <w:t>Creation dates</w:t>
      </w:r>
    </w:p>
    <w:p w:rsidR="0070756A" w:rsidRDefault="0070756A" w:rsidP="00C649AC">
      <w:pPr>
        <w:rPr>
          <w:rFonts w:cs="Arial"/>
          <w:color w:val="00B0F0"/>
          <w:lang w:val="en-US" w:eastAsia="ja-JP"/>
        </w:rPr>
      </w:pPr>
    </w:p>
    <w:p w:rsidR="003B7A54" w:rsidRPr="00C649AC" w:rsidRDefault="000B57FF" w:rsidP="00C649AC">
      <w:pPr>
        <w:rPr>
          <w:rFonts w:cs="Arial"/>
          <w:color w:val="0000FF"/>
          <w:lang w:val="en-US" w:eastAsia="ja-JP"/>
        </w:rPr>
      </w:pPr>
      <w:r>
        <w:rPr>
          <w:rFonts w:cs="Arial"/>
        </w:rPr>
        <w:t xml:space="preserve">Records created from </w:t>
      </w:r>
      <w:r w:rsidR="007D1E31">
        <w:rPr>
          <w:rFonts w:cs="Arial"/>
        </w:rPr>
        <w:t>February</w:t>
      </w:r>
      <w:r>
        <w:rPr>
          <w:rFonts w:cs="Arial"/>
        </w:rPr>
        <w:t xml:space="preserve"> 2020</w:t>
      </w:r>
      <w:r w:rsidR="003B7A54" w:rsidRPr="00C649AC">
        <w:rPr>
          <w:rFonts w:cs="Arial"/>
        </w:rPr>
        <w:t xml:space="preserve"> to </w:t>
      </w:r>
      <w:r w:rsidR="002354D6">
        <w:rPr>
          <w:rFonts w:cs="Arial"/>
        </w:rPr>
        <w:t xml:space="preserve">September </w:t>
      </w:r>
      <w:r>
        <w:rPr>
          <w:rFonts w:cs="Arial"/>
        </w:rPr>
        <w:t xml:space="preserve">2021 </w:t>
      </w:r>
      <w:r w:rsidR="003B7A54" w:rsidRPr="00C649AC">
        <w:rPr>
          <w:rFonts w:cs="Arial"/>
        </w:rPr>
        <w:t xml:space="preserve">as part of the </w:t>
      </w:r>
      <w:proofErr w:type="spellStart"/>
      <w:r w:rsidR="003B7A54" w:rsidRPr="00C649AC">
        <w:rPr>
          <w:rFonts w:cs="Arial"/>
        </w:rPr>
        <w:t>NeoNet</w:t>
      </w:r>
      <w:proofErr w:type="spellEnd"/>
      <w:r w:rsidR="003B7A54" w:rsidRPr="00C649AC">
        <w:rPr>
          <w:rFonts w:cs="Arial"/>
        </w:rPr>
        <w:t xml:space="preserve"> work group</w:t>
      </w:r>
      <w:r w:rsidR="0014528B">
        <w:rPr>
          <w:rFonts w:cs="Arial"/>
        </w:rPr>
        <w:t>.</w:t>
      </w:r>
    </w:p>
    <w:p w:rsidR="00954F58" w:rsidRPr="00C649AC" w:rsidRDefault="00954F58" w:rsidP="003A2393">
      <w:pPr>
        <w:rPr>
          <w:rFonts w:cs="Arial"/>
          <w:color w:val="0000FF"/>
          <w:lang w:val="en-US" w:eastAsia="ja-JP"/>
        </w:rPr>
      </w:pPr>
    </w:p>
    <w:p w:rsidR="00A031E5" w:rsidRPr="00C649AC" w:rsidRDefault="00A854B1" w:rsidP="00553586">
      <w:pPr>
        <w:pStyle w:val="UPSectionHeading"/>
        <w:outlineLvl w:val="0"/>
        <w:rPr>
          <w:rFonts w:cs="Arial"/>
          <w:i/>
          <w:sz w:val="24"/>
        </w:rPr>
      </w:pPr>
      <w:r w:rsidRPr="00C649AC">
        <w:rPr>
          <w:rFonts w:cs="Arial"/>
          <w:i/>
          <w:sz w:val="24"/>
        </w:rPr>
        <w:lastRenderedPageBreak/>
        <w:t xml:space="preserve">Dataset </w:t>
      </w:r>
      <w:r w:rsidR="00A031E5" w:rsidRPr="00C649AC">
        <w:rPr>
          <w:rFonts w:cs="Arial"/>
          <w:i/>
          <w:sz w:val="24"/>
        </w:rPr>
        <w:t>Creators</w:t>
      </w:r>
    </w:p>
    <w:p w:rsidR="00A57058" w:rsidRPr="00C649AC" w:rsidRDefault="003B7A54" w:rsidP="002354D6">
      <w:pPr>
        <w:jc w:val="both"/>
        <w:rPr>
          <w:rFonts w:cs="Arial"/>
          <w:lang w:val="en-US"/>
        </w:rPr>
      </w:pPr>
      <w:r w:rsidRPr="00C649AC">
        <w:rPr>
          <w:rFonts w:cs="Arial"/>
          <w:lang w:val="en-US"/>
        </w:rPr>
        <w:t>The primary researcher responsible fo</w:t>
      </w:r>
      <w:r w:rsidR="0014528B">
        <w:rPr>
          <w:rFonts w:cs="Arial"/>
          <w:lang w:val="en-US"/>
        </w:rPr>
        <w:t>r the data collation was Niccolò</w:t>
      </w:r>
      <w:r w:rsidRPr="00C649AC">
        <w:rPr>
          <w:rFonts w:cs="Arial"/>
          <w:lang w:val="en-US"/>
        </w:rPr>
        <w:t xml:space="preserve"> Mazzucco.</w:t>
      </w:r>
      <w:r w:rsidR="0014528B">
        <w:rPr>
          <w:rFonts w:cs="Arial"/>
          <w:lang w:val="en-US"/>
        </w:rPr>
        <w:t>The respective contributions of each authors have been detailed in the Methods section.</w:t>
      </w:r>
    </w:p>
    <w:p w:rsidR="003B7A54" w:rsidRPr="00C649AC" w:rsidRDefault="003B7A54" w:rsidP="00A031E5">
      <w:pPr>
        <w:rPr>
          <w:rFonts w:cs="Arial"/>
          <w:color w:val="0000FF"/>
          <w:lang w:val="en-US"/>
        </w:rPr>
      </w:pPr>
    </w:p>
    <w:p w:rsidR="00A57058" w:rsidRPr="00C649AC" w:rsidRDefault="00A57058" w:rsidP="00553586">
      <w:pPr>
        <w:outlineLvl w:val="0"/>
        <w:rPr>
          <w:rFonts w:cs="Arial"/>
          <w:b/>
          <w:bCs/>
          <w:i/>
          <w:lang w:val="en-US" w:eastAsia="ja-JP"/>
        </w:rPr>
      </w:pPr>
      <w:r w:rsidRPr="00C649AC">
        <w:rPr>
          <w:rFonts w:cs="Arial"/>
          <w:b/>
          <w:bCs/>
          <w:i/>
          <w:lang w:val="en-US" w:eastAsia="ja-JP"/>
        </w:rPr>
        <w:t>Language</w:t>
      </w:r>
    </w:p>
    <w:p w:rsidR="003B7A54" w:rsidRPr="00C649AC" w:rsidRDefault="003B7A54" w:rsidP="00553586">
      <w:pPr>
        <w:outlineLvl w:val="0"/>
        <w:rPr>
          <w:rFonts w:cs="Arial"/>
          <w:color w:val="000000" w:themeColor="text1"/>
          <w:lang w:val="en-US" w:eastAsia="ja-JP"/>
        </w:rPr>
      </w:pPr>
      <w:r w:rsidRPr="00C649AC">
        <w:rPr>
          <w:rFonts w:cs="Arial"/>
          <w:color w:val="000000" w:themeColor="text1"/>
          <w:lang w:val="en-US" w:eastAsia="ja-JP"/>
        </w:rPr>
        <w:t>English</w:t>
      </w:r>
    </w:p>
    <w:p w:rsidR="00A57058" w:rsidRPr="00C649AC" w:rsidRDefault="00A57058" w:rsidP="00A031E5">
      <w:pPr>
        <w:rPr>
          <w:rFonts w:cs="Arial"/>
          <w:color w:val="0000FF"/>
          <w:lang w:val="en-US" w:eastAsia="ja-JP"/>
        </w:rPr>
      </w:pPr>
    </w:p>
    <w:p w:rsidR="00A57058" w:rsidRPr="00C649AC" w:rsidRDefault="00A57058" w:rsidP="00A57058">
      <w:pPr>
        <w:rPr>
          <w:rFonts w:cs="Arial"/>
          <w:bCs/>
          <w:color w:val="0000FF"/>
          <w:lang w:val="en-US" w:eastAsia="ja-JP"/>
        </w:rPr>
      </w:pPr>
      <w:r w:rsidRPr="00C649AC">
        <w:rPr>
          <w:rFonts w:cs="Arial"/>
          <w:b/>
          <w:bCs/>
          <w:i/>
          <w:lang w:val="en-US" w:eastAsia="ja-JP"/>
        </w:rPr>
        <w:t>License</w:t>
      </w:r>
      <w:r w:rsidRPr="00C649AC">
        <w:rPr>
          <w:rFonts w:cs="Arial"/>
          <w:bCs/>
          <w:i/>
          <w:lang w:val="en-US" w:eastAsia="ja-JP"/>
        </w:rPr>
        <w:br/>
      </w:r>
    </w:p>
    <w:p w:rsidR="003B7A54" w:rsidRPr="00C649AC" w:rsidRDefault="003B7A54" w:rsidP="00A57058">
      <w:pPr>
        <w:rPr>
          <w:rFonts w:cs="Arial"/>
          <w:color w:val="0000FF"/>
        </w:rPr>
      </w:pPr>
      <w:r w:rsidRPr="00C649AC">
        <w:rPr>
          <w:rFonts w:cs="Arial"/>
        </w:rPr>
        <w:t>CC BY 4.0</w:t>
      </w:r>
    </w:p>
    <w:p w:rsidR="00954F58" w:rsidRPr="00C649AC" w:rsidRDefault="00954F58" w:rsidP="00A031E5">
      <w:pPr>
        <w:rPr>
          <w:rFonts w:cs="Arial"/>
          <w:i/>
          <w:color w:val="0000FF"/>
        </w:rPr>
      </w:pPr>
    </w:p>
    <w:p w:rsidR="00A57058" w:rsidRPr="00C649AC" w:rsidRDefault="00493A5D" w:rsidP="00553586">
      <w:pPr>
        <w:outlineLvl w:val="0"/>
        <w:rPr>
          <w:rFonts w:cs="Arial"/>
          <w:b/>
          <w:bCs/>
          <w:i/>
          <w:lang w:val="en-US" w:eastAsia="ja-JP"/>
        </w:rPr>
      </w:pPr>
      <w:r w:rsidRPr="00C649AC">
        <w:rPr>
          <w:rFonts w:cs="Arial"/>
          <w:b/>
          <w:bCs/>
          <w:i/>
          <w:lang w:val="en-US" w:eastAsia="ja-JP"/>
        </w:rPr>
        <w:t>Repository location</w:t>
      </w:r>
    </w:p>
    <w:p w:rsidR="00501AC3" w:rsidRPr="0067033D" w:rsidRDefault="00501AC3" w:rsidP="00501AC3">
      <w:pPr>
        <w:pStyle w:val="UPSectionHeading"/>
        <w:rPr>
          <w:rFonts w:cs="Arial"/>
          <w:b w:val="0"/>
          <w:sz w:val="24"/>
        </w:rPr>
      </w:pPr>
      <w:proofErr w:type="spellStart"/>
      <w:r>
        <w:rPr>
          <w:rFonts w:cs="Arial"/>
          <w:b w:val="0"/>
          <w:sz w:val="24"/>
        </w:rPr>
        <w:t>NeoNet</w:t>
      </w:r>
      <w:proofErr w:type="spellEnd"/>
      <w:r>
        <w:rPr>
          <w:rFonts w:cs="Arial"/>
          <w:b w:val="0"/>
          <w:sz w:val="24"/>
        </w:rPr>
        <w:t xml:space="preserve"> </w:t>
      </w:r>
      <w:r w:rsidR="00DE50F0">
        <w:rPr>
          <w:rFonts w:cs="Arial"/>
          <w:b w:val="0"/>
          <w:sz w:val="24"/>
        </w:rPr>
        <w:t>dataset</w:t>
      </w:r>
      <w:r>
        <w:rPr>
          <w:rFonts w:cs="Arial"/>
          <w:b w:val="0"/>
          <w:sz w:val="24"/>
        </w:rPr>
        <w:t xml:space="preserve"> is available on </w:t>
      </w:r>
      <w:r w:rsidR="002354D6">
        <w:rPr>
          <w:rFonts w:cs="Arial"/>
          <w:b w:val="0"/>
          <w:sz w:val="24"/>
        </w:rPr>
        <w:t>the University of Pisa repository</w:t>
      </w:r>
      <w:r w:rsidRPr="00501AC3">
        <w:rPr>
          <w:rFonts w:cs="Arial"/>
          <w:b w:val="0"/>
          <w:sz w:val="24"/>
        </w:rPr>
        <w:t xml:space="preserve">: </w:t>
      </w:r>
      <w:r w:rsidR="002354D6" w:rsidRPr="002354D6">
        <w:rPr>
          <w:rFonts w:cs="Arial"/>
          <w:b w:val="0"/>
          <w:sz w:val="24"/>
          <w:highlight w:val="yellow"/>
        </w:rPr>
        <w:t>XXXXXXXXXXX</w:t>
      </w:r>
      <w:r w:rsidRPr="00501AC3">
        <w:rPr>
          <w:rFonts w:cs="Arial"/>
          <w:b w:val="0"/>
          <w:sz w:val="24"/>
        </w:rPr>
        <w:t xml:space="preserve"> (all versions </w:t>
      </w:r>
      <w:proofErr w:type="spellStart"/>
      <w:r w:rsidRPr="00501AC3">
        <w:rPr>
          <w:rFonts w:cs="Arial"/>
          <w:b w:val="0"/>
          <w:sz w:val="24"/>
        </w:rPr>
        <w:t>doi</w:t>
      </w:r>
      <w:proofErr w:type="spellEnd"/>
      <w:r w:rsidRPr="00501AC3">
        <w:rPr>
          <w:rFonts w:cs="Arial"/>
          <w:b w:val="0"/>
          <w:sz w:val="24"/>
        </w:rPr>
        <w:t>)</w:t>
      </w:r>
      <w:r>
        <w:rPr>
          <w:rFonts w:cs="Arial"/>
          <w:b w:val="0"/>
          <w:sz w:val="24"/>
        </w:rPr>
        <w:t>.</w:t>
      </w:r>
    </w:p>
    <w:p w:rsidR="00493A5D" w:rsidRDefault="00493A5D" w:rsidP="00A031E5">
      <w:pPr>
        <w:rPr>
          <w:rFonts w:cs="Arial"/>
          <w:i/>
          <w:color w:val="0000FF"/>
        </w:rPr>
      </w:pPr>
    </w:p>
    <w:p w:rsidR="00A57058" w:rsidRPr="00C649AC" w:rsidRDefault="003A2393" w:rsidP="00553586">
      <w:pPr>
        <w:outlineLvl w:val="0"/>
        <w:rPr>
          <w:rFonts w:cs="Arial"/>
          <w:b/>
          <w:bCs/>
          <w:i/>
          <w:lang w:val="en-US" w:eastAsia="ja-JP"/>
        </w:rPr>
      </w:pPr>
      <w:r w:rsidRPr="00C649AC">
        <w:rPr>
          <w:rFonts w:cs="Arial"/>
          <w:b/>
          <w:bCs/>
          <w:i/>
          <w:lang w:val="en-US" w:eastAsia="ja-JP"/>
        </w:rPr>
        <w:t>Publication date</w:t>
      </w:r>
    </w:p>
    <w:p w:rsidR="00EF0FAD" w:rsidRPr="00C649AC" w:rsidRDefault="002354D6" w:rsidP="000D16A3">
      <w:pPr>
        <w:rPr>
          <w:rFonts w:cs="Arial"/>
        </w:rPr>
      </w:pPr>
      <w:r w:rsidRPr="002354D6">
        <w:rPr>
          <w:rFonts w:cs="Arial"/>
          <w:highlight w:val="yellow"/>
        </w:rPr>
        <w:t>XXXXXXXXXXX</w:t>
      </w:r>
      <w:r w:rsidRPr="002354D6">
        <w:rPr>
          <w:rFonts w:cs="Arial"/>
        </w:rPr>
        <w:t xml:space="preserve"> </w:t>
      </w:r>
      <w:r>
        <w:rPr>
          <w:rFonts w:cs="Arial"/>
        </w:rPr>
        <w:t>September</w:t>
      </w:r>
      <w:r w:rsidR="003B7A54" w:rsidRPr="00C649AC">
        <w:rPr>
          <w:rFonts w:cs="Arial"/>
        </w:rPr>
        <w:t xml:space="preserve"> 2021</w:t>
      </w:r>
    </w:p>
    <w:p w:rsidR="0019778A" w:rsidRPr="00C649AC" w:rsidRDefault="0019778A">
      <w:pPr>
        <w:rPr>
          <w:rFonts w:cs="Arial"/>
          <w:b/>
        </w:rPr>
      </w:pPr>
    </w:p>
    <w:p w:rsidR="0097236D" w:rsidRPr="00C649AC" w:rsidRDefault="0097236D" w:rsidP="00553586">
      <w:pPr>
        <w:pStyle w:val="UPSectionHeading"/>
        <w:outlineLvl w:val="0"/>
        <w:rPr>
          <w:rFonts w:cs="Arial"/>
          <w:sz w:val="24"/>
        </w:rPr>
      </w:pPr>
      <w:r w:rsidRPr="00C649AC">
        <w:rPr>
          <w:rFonts w:cs="Arial"/>
          <w:sz w:val="24"/>
        </w:rPr>
        <w:t xml:space="preserve">(4) </w:t>
      </w:r>
      <w:r w:rsidR="00EF0FAD" w:rsidRPr="00C649AC">
        <w:rPr>
          <w:rFonts w:cs="Arial"/>
          <w:sz w:val="24"/>
        </w:rPr>
        <w:t>Reuse potential</w:t>
      </w:r>
    </w:p>
    <w:p w:rsidR="000B57FF" w:rsidRDefault="000B57FF" w:rsidP="00F043CC">
      <w:pPr>
        <w:rPr>
          <w:rFonts w:cs="Arial"/>
          <w:color w:val="0000FF"/>
        </w:rPr>
      </w:pPr>
    </w:p>
    <w:p w:rsidR="0070756A" w:rsidRDefault="00DE50F0" w:rsidP="002354D6">
      <w:pPr>
        <w:pStyle w:val="UPSectionHeading"/>
        <w:jc w:val="both"/>
        <w:rPr>
          <w:rFonts w:cs="Arial"/>
          <w:b w:val="0"/>
          <w:sz w:val="24"/>
        </w:rPr>
      </w:pPr>
      <w:r>
        <w:rPr>
          <w:rFonts w:cs="Arial"/>
          <w:b w:val="0"/>
          <w:sz w:val="24"/>
        </w:rPr>
        <w:t>Regarding the spread of farming in the Mediterranean region, t</w:t>
      </w:r>
      <w:r w:rsidR="000B57FF" w:rsidRPr="00C649AC">
        <w:rPr>
          <w:rFonts w:cs="Arial"/>
          <w:b w:val="0"/>
          <w:sz w:val="24"/>
        </w:rPr>
        <w:t xml:space="preserve">he </w:t>
      </w:r>
      <w:proofErr w:type="spellStart"/>
      <w:r w:rsidR="000B57FF" w:rsidRPr="00C649AC">
        <w:rPr>
          <w:rFonts w:cs="Arial"/>
          <w:b w:val="0"/>
          <w:sz w:val="24"/>
        </w:rPr>
        <w:t>NeoNet</w:t>
      </w:r>
      <w:proofErr w:type="spellEnd"/>
      <w:r w:rsidR="000B57FF" w:rsidRPr="00C649AC">
        <w:rPr>
          <w:rFonts w:cs="Arial"/>
          <w:b w:val="0"/>
          <w:sz w:val="24"/>
        </w:rPr>
        <w:t xml:space="preserve"> dataset </w:t>
      </w:r>
      <w:r w:rsidR="000B57FF">
        <w:rPr>
          <w:rFonts w:cs="Arial"/>
          <w:b w:val="0"/>
          <w:sz w:val="24"/>
        </w:rPr>
        <w:t>c</w:t>
      </w:r>
      <w:r w:rsidR="000B57FF" w:rsidRPr="00C649AC">
        <w:rPr>
          <w:rFonts w:cs="Arial"/>
          <w:b w:val="0"/>
          <w:sz w:val="24"/>
        </w:rPr>
        <w:t>omplete</w:t>
      </w:r>
      <w:r w:rsidR="00712E8E">
        <w:rPr>
          <w:rFonts w:cs="Arial"/>
          <w:b w:val="0"/>
          <w:sz w:val="24"/>
        </w:rPr>
        <w:t>s</w:t>
      </w:r>
      <w:r w:rsidR="000B57FF" w:rsidRPr="00C649AC">
        <w:rPr>
          <w:rFonts w:cs="Arial"/>
          <w:b w:val="0"/>
          <w:sz w:val="24"/>
        </w:rPr>
        <w:t xml:space="preserve"> radiocarbon </w:t>
      </w:r>
      <w:r w:rsidR="000B57FF">
        <w:rPr>
          <w:rFonts w:cs="Arial"/>
          <w:b w:val="0"/>
          <w:sz w:val="24"/>
        </w:rPr>
        <w:t>datasets</w:t>
      </w:r>
      <w:r w:rsidR="000B57FF" w:rsidRPr="00C649AC">
        <w:rPr>
          <w:rFonts w:cs="Arial"/>
          <w:b w:val="0"/>
          <w:sz w:val="24"/>
        </w:rPr>
        <w:t xml:space="preserve"> such as </w:t>
      </w:r>
      <w:r w:rsidR="002354D6">
        <w:rPr>
          <w:rFonts w:cs="Arial"/>
          <w:b w:val="0"/>
          <w:sz w:val="24"/>
        </w:rPr>
        <w:t xml:space="preserve">BDA </w:t>
      </w:r>
      <w:r w:rsidR="002354D6" w:rsidRPr="00B8108D">
        <w:rPr>
          <w:rFonts w:cs="Arial"/>
          <w:b w:val="0"/>
          <w:sz w:val="24"/>
        </w:rPr>
        <w:t>[</w:t>
      </w:r>
      <w:fldSimple w:instr=" REF _Ref80799463 \r \h  \* MERGEFORMAT ">
        <w:r w:rsidR="002354D6">
          <w:rPr>
            <w:rFonts w:cs="Arial"/>
            <w:color w:val="0070C0"/>
            <w:sz w:val="24"/>
          </w:rPr>
          <w:t>1</w:t>
        </w:r>
        <w:r>
          <w:rPr>
            <w:rFonts w:cs="Arial"/>
            <w:color w:val="0070C0"/>
            <w:sz w:val="24"/>
          </w:rPr>
          <w:t>3</w:t>
        </w:r>
      </w:fldSimple>
      <w:r w:rsidR="002354D6" w:rsidRPr="00B8108D">
        <w:rPr>
          <w:rFonts w:cs="Arial"/>
          <w:b w:val="0"/>
          <w:sz w:val="24"/>
        </w:rPr>
        <w:t>]</w:t>
      </w:r>
      <w:r w:rsidR="002354D6">
        <w:rPr>
          <w:rFonts w:cs="Arial"/>
          <w:b w:val="0"/>
          <w:sz w:val="24"/>
        </w:rPr>
        <w:t xml:space="preserve">, </w:t>
      </w:r>
      <w:proofErr w:type="spellStart"/>
      <w:r w:rsidR="002354D6" w:rsidRPr="000B57FF">
        <w:rPr>
          <w:rFonts w:cs="Arial"/>
          <w:b w:val="0"/>
          <w:sz w:val="24"/>
        </w:rPr>
        <w:t>Piberia</w:t>
      </w:r>
      <w:proofErr w:type="spellEnd"/>
      <w:r w:rsidR="002354D6">
        <w:rPr>
          <w:rFonts w:cs="Arial"/>
          <w:b w:val="0"/>
          <w:sz w:val="24"/>
        </w:rPr>
        <w:t xml:space="preserve"> </w:t>
      </w:r>
      <w:r w:rsidR="002354D6" w:rsidRPr="00B8108D">
        <w:rPr>
          <w:rFonts w:cs="Arial"/>
          <w:b w:val="0"/>
          <w:sz w:val="24"/>
        </w:rPr>
        <w:t>[</w:t>
      </w:r>
      <w:fldSimple w:instr=" REF _Ref80799463 \r \h  \* MERGEFORMAT ">
        <w:r w:rsidR="002354D6">
          <w:rPr>
            <w:rFonts w:cs="Arial"/>
            <w:color w:val="0070C0"/>
            <w:sz w:val="24"/>
          </w:rPr>
          <w:t>15</w:t>
        </w:r>
      </w:fldSimple>
      <w:r w:rsidR="002354D6" w:rsidRPr="00B8108D">
        <w:rPr>
          <w:rFonts w:cs="Arial"/>
          <w:b w:val="0"/>
          <w:sz w:val="24"/>
        </w:rPr>
        <w:t>]</w:t>
      </w:r>
      <w:r w:rsidR="002354D6">
        <w:rPr>
          <w:rFonts w:cs="Arial"/>
          <w:b w:val="0"/>
          <w:sz w:val="24"/>
        </w:rPr>
        <w:t xml:space="preserve">, </w:t>
      </w:r>
      <w:proofErr w:type="spellStart"/>
      <w:r w:rsidR="000B57FF" w:rsidRPr="00C649AC">
        <w:rPr>
          <w:rFonts w:cs="Arial"/>
          <w:b w:val="0"/>
          <w:sz w:val="24"/>
        </w:rPr>
        <w:t>Euroevol</w:t>
      </w:r>
      <w:proofErr w:type="spellEnd"/>
      <w:r w:rsidR="002354D6">
        <w:rPr>
          <w:rFonts w:cs="Arial"/>
          <w:b w:val="0"/>
          <w:sz w:val="24"/>
        </w:rPr>
        <w:t xml:space="preserve"> </w:t>
      </w:r>
      <w:r w:rsidR="000B57FF" w:rsidRPr="00B8108D">
        <w:rPr>
          <w:rFonts w:cs="Arial"/>
          <w:b w:val="0"/>
          <w:sz w:val="24"/>
        </w:rPr>
        <w:t>[</w:t>
      </w:r>
      <w:fldSimple w:instr=" REF _Ref80799485 \r \h  \* MERGEFORMAT ">
        <w:r w:rsidR="004E6D54">
          <w:rPr>
            <w:rFonts w:cs="Arial"/>
            <w:color w:val="0070C0"/>
            <w:sz w:val="24"/>
          </w:rPr>
          <w:t>16</w:t>
        </w:r>
      </w:fldSimple>
      <w:r w:rsidR="000B57FF" w:rsidRPr="00B8108D">
        <w:rPr>
          <w:rFonts w:cs="Arial"/>
          <w:b w:val="0"/>
          <w:sz w:val="24"/>
        </w:rPr>
        <w:t>]</w:t>
      </w:r>
      <w:r w:rsidR="002354D6">
        <w:rPr>
          <w:rFonts w:cs="Arial"/>
          <w:b w:val="0"/>
          <w:sz w:val="24"/>
        </w:rPr>
        <w:t xml:space="preserve">, </w:t>
      </w:r>
      <w:proofErr w:type="spellStart"/>
      <w:r w:rsidR="000B57FF" w:rsidRPr="00C649AC">
        <w:rPr>
          <w:rFonts w:cs="Arial"/>
          <w:b w:val="0"/>
          <w:sz w:val="24"/>
        </w:rPr>
        <w:t>MediCarbon</w:t>
      </w:r>
      <w:proofErr w:type="spellEnd"/>
      <w:r w:rsidR="000B57FF" w:rsidRPr="00B8108D">
        <w:rPr>
          <w:rFonts w:cs="Arial"/>
          <w:b w:val="0"/>
          <w:sz w:val="24"/>
        </w:rPr>
        <w:t>[</w:t>
      </w:r>
      <w:fldSimple w:instr=" REF _Ref80800115 \r \h  \* MERGEFORMAT ">
        <w:r w:rsidR="004E6D54">
          <w:rPr>
            <w:rFonts w:cs="Arial"/>
            <w:color w:val="0070C0"/>
            <w:sz w:val="24"/>
          </w:rPr>
          <w:t>19</w:t>
        </w:r>
      </w:fldSimple>
      <w:r w:rsidR="000B57FF" w:rsidRPr="00B8108D">
        <w:rPr>
          <w:rFonts w:cs="Arial"/>
          <w:b w:val="0"/>
          <w:sz w:val="24"/>
        </w:rPr>
        <w:t>]</w:t>
      </w:r>
      <w:r>
        <w:rPr>
          <w:rFonts w:cs="Arial"/>
          <w:b w:val="0"/>
          <w:sz w:val="24"/>
        </w:rPr>
        <w:t xml:space="preserve">, and </w:t>
      </w:r>
      <w:proofErr w:type="spellStart"/>
      <w:r w:rsidR="000B57FF" w:rsidRPr="00C649AC">
        <w:rPr>
          <w:rFonts w:cs="Arial"/>
          <w:b w:val="0"/>
          <w:sz w:val="24"/>
        </w:rPr>
        <w:t>Katsianis</w:t>
      </w:r>
      <w:proofErr w:type="spellEnd"/>
      <w:r>
        <w:rPr>
          <w:rFonts w:cs="Arial"/>
          <w:b w:val="0"/>
          <w:sz w:val="24"/>
        </w:rPr>
        <w:t xml:space="preserve"> </w:t>
      </w:r>
      <w:r w:rsidR="000B57FF" w:rsidRPr="00B8108D">
        <w:rPr>
          <w:rFonts w:cs="Arial"/>
          <w:b w:val="0"/>
          <w:sz w:val="24"/>
        </w:rPr>
        <w:t>[</w:t>
      </w:r>
      <w:fldSimple w:instr=" REF _Ref80799505 \r \h  \* MERGEFORMAT ">
        <w:r w:rsidR="004E6D54">
          <w:rPr>
            <w:rFonts w:cs="Arial"/>
            <w:color w:val="0070C0"/>
            <w:sz w:val="24"/>
          </w:rPr>
          <w:t>20</w:t>
        </w:r>
      </w:fldSimple>
      <w:r w:rsidR="000B57FF" w:rsidRPr="00B8108D">
        <w:rPr>
          <w:rFonts w:cs="Arial"/>
          <w:b w:val="0"/>
          <w:sz w:val="24"/>
        </w:rPr>
        <w:t>]</w:t>
      </w:r>
      <w:r w:rsidR="0070756A">
        <w:rPr>
          <w:rFonts w:cs="Arial"/>
          <w:b w:val="0"/>
          <w:sz w:val="24"/>
        </w:rPr>
        <w:t xml:space="preserve">. </w:t>
      </w:r>
    </w:p>
    <w:p w:rsidR="0070756A" w:rsidRDefault="000B57FF" w:rsidP="002354D6">
      <w:pPr>
        <w:pStyle w:val="UPSectionHeading"/>
        <w:jc w:val="both"/>
        <w:rPr>
          <w:rFonts w:cs="Arial"/>
          <w:b w:val="0"/>
          <w:sz w:val="24"/>
        </w:rPr>
      </w:pPr>
      <w:r w:rsidRPr="000B57FF">
        <w:rPr>
          <w:rFonts w:cs="Arial"/>
          <w:b w:val="0"/>
          <w:sz w:val="24"/>
        </w:rPr>
        <w:t xml:space="preserve">The </w:t>
      </w:r>
      <w:proofErr w:type="spellStart"/>
      <w:r>
        <w:rPr>
          <w:rFonts w:cs="Arial"/>
          <w:b w:val="0"/>
          <w:sz w:val="24"/>
        </w:rPr>
        <w:t>NeoNet</w:t>
      </w:r>
      <w:proofErr w:type="spellEnd"/>
      <w:r w:rsidR="0070756A">
        <w:rPr>
          <w:rFonts w:cs="Arial"/>
          <w:b w:val="0"/>
          <w:sz w:val="24"/>
        </w:rPr>
        <w:t xml:space="preserve"> </w:t>
      </w:r>
      <w:r w:rsidRPr="000B57FF">
        <w:rPr>
          <w:rFonts w:cs="Arial"/>
          <w:b w:val="0"/>
          <w:sz w:val="24"/>
        </w:rPr>
        <w:t xml:space="preserve">dataset </w:t>
      </w:r>
      <w:r w:rsidR="002354D6">
        <w:rPr>
          <w:rFonts w:cs="Arial"/>
          <w:b w:val="0"/>
          <w:sz w:val="24"/>
        </w:rPr>
        <w:t>will be</w:t>
      </w:r>
      <w:r w:rsidRPr="000B57FF">
        <w:rPr>
          <w:rFonts w:cs="Arial"/>
          <w:b w:val="0"/>
          <w:sz w:val="24"/>
        </w:rPr>
        <w:t xml:space="preserve"> linked to the function </w:t>
      </w:r>
      <w:proofErr w:type="spellStart"/>
      <w:r w:rsidRPr="000B57FF">
        <w:rPr>
          <w:rFonts w:cs="Arial"/>
          <w:b w:val="0"/>
          <w:sz w:val="24"/>
        </w:rPr>
        <w:t>get_neonet</w:t>
      </w:r>
      <w:proofErr w:type="spellEnd"/>
      <w:r w:rsidR="003B7A54" w:rsidRPr="000B57FF">
        <w:rPr>
          <w:rFonts w:cs="Arial"/>
          <w:b w:val="0"/>
          <w:sz w:val="24"/>
        </w:rPr>
        <w:t xml:space="preserve">() from the R package </w:t>
      </w:r>
      <w:r w:rsidRPr="000B57FF">
        <w:rPr>
          <w:rFonts w:cs="Arial"/>
          <w:b w:val="0"/>
          <w:sz w:val="24"/>
        </w:rPr>
        <w:t xml:space="preserve">c14bazAAR </w:t>
      </w:r>
      <w:r w:rsidRPr="00B8108D">
        <w:rPr>
          <w:rFonts w:cs="Arial"/>
          <w:b w:val="0"/>
          <w:sz w:val="24"/>
        </w:rPr>
        <w:t>[</w:t>
      </w:r>
      <w:fldSimple w:instr=" REF _Ref80800028 \r \h  \* MERGEFORMAT ">
        <w:r w:rsidR="004E6D54">
          <w:rPr>
            <w:rFonts w:cs="Arial"/>
            <w:color w:val="0070C0"/>
            <w:sz w:val="24"/>
          </w:rPr>
          <w:t>22</w:t>
        </w:r>
      </w:fldSimple>
      <w:r w:rsidRPr="00B8108D">
        <w:rPr>
          <w:rFonts w:cs="Arial"/>
          <w:b w:val="0"/>
          <w:sz w:val="24"/>
        </w:rPr>
        <w:t>]</w:t>
      </w:r>
      <w:r>
        <w:rPr>
          <w:rFonts w:cs="Arial"/>
          <w:b w:val="0"/>
          <w:color w:val="0000FF"/>
          <w:sz w:val="24"/>
        </w:rPr>
        <w:t>.</w:t>
      </w:r>
      <w:r w:rsidR="002354D6">
        <w:rPr>
          <w:rFonts w:cs="Arial"/>
          <w:b w:val="0"/>
          <w:color w:val="0000FF"/>
          <w:sz w:val="24"/>
        </w:rPr>
        <w:t xml:space="preserve"> </w:t>
      </w:r>
      <w:r>
        <w:rPr>
          <w:rFonts w:cs="Arial"/>
          <w:b w:val="0"/>
          <w:sz w:val="24"/>
        </w:rPr>
        <w:t xml:space="preserve">This function is part of the package getter </w:t>
      </w:r>
      <w:r w:rsidR="00501AC3">
        <w:rPr>
          <w:rFonts w:cs="Arial"/>
          <w:b w:val="0"/>
          <w:sz w:val="24"/>
        </w:rPr>
        <w:t>function that allows</w:t>
      </w:r>
      <w:r w:rsidR="002354D6">
        <w:rPr>
          <w:rFonts w:cs="Arial"/>
          <w:b w:val="0"/>
          <w:sz w:val="24"/>
        </w:rPr>
        <w:t xml:space="preserve"> </w:t>
      </w:r>
      <w:r w:rsidR="00501AC3">
        <w:rPr>
          <w:rFonts w:cs="Arial"/>
          <w:b w:val="0"/>
          <w:sz w:val="24"/>
        </w:rPr>
        <w:t>browsing</w:t>
      </w:r>
      <w:r w:rsidR="002354D6">
        <w:rPr>
          <w:rFonts w:cs="Arial"/>
          <w:b w:val="0"/>
          <w:sz w:val="24"/>
        </w:rPr>
        <w:t xml:space="preserve"> more than twenty </w:t>
      </w:r>
      <w:r>
        <w:rPr>
          <w:rFonts w:cs="Arial"/>
          <w:b w:val="0"/>
          <w:sz w:val="24"/>
        </w:rPr>
        <w:t xml:space="preserve">different radiocarbon databases or datasets and </w:t>
      </w:r>
      <w:r w:rsidR="00501AC3">
        <w:rPr>
          <w:rFonts w:cs="Arial"/>
          <w:b w:val="0"/>
          <w:sz w:val="24"/>
        </w:rPr>
        <w:t>homogenised</w:t>
      </w:r>
      <w:r>
        <w:rPr>
          <w:rFonts w:cs="Arial"/>
          <w:b w:val="0"/>
          <w:sz w:val="24"/>
        </w:rPr>
        <w:t xml:space="preserve"> their formats. </w:t>
      </w:r>
    </w:p>
    <w:p w:rsidR="003B7A54" w:rsidRPr="00C649AC" w:rsidRDefault="000B57FF" w:rsidP="002354D6">
      <w:pPr>
        <w:pStyle w:val="UPSectionHeading"/>
        <w:jc w:val="both"/>
        <w:rPr>
          <w:rFonts w:cs="Arial"/>
          <w:b w:val="0"/>
          <w:sz w:val="24"/>
        </w:rPr>
      </w:pPr>
      <w:r w:rsidRPr="000B57FF">
        <w:rPr>
          <w:rFonts w:cs="Arial"/>
          <w:b w:val="0"/>
          <w:sz w:val="24"/>
        </w:rPr>
        <w:t xml:space="preserve">The </w:t>
      </w:r>
      <w:proofErr w:type="spellStart"/>
      <w:r>
        <w:rPr>
          <w:rFonts w:cs="Arial"/>
          <w:b w:val="0"/>
          <w:sz w:val="24"/>
        </w:rPr>
        <w:t>NeoNet</w:t>
      </w:r>
      <w:proofErr w:type="spellEnd"/>
      <w:r w:rsidR="00DE50F0">
        <w:rPr>
          <w:rFonts w:cs="Arial"/>
          <w:b w:val="0"/>
          <w:sz w:val="24"/>
        </w:rPr>
        <w:t xml:space="preserve"> </w:t>
      </w:r>
      <w:r w:rsidRPr="000B57FF">
        <w:rPr>
          <w:rFonts w:cs="Arial"/>
          <w:b w:val="0"/>
          <w:sz w:val="24"/>
        </w:rPr>
        <w:t xml:space="preserve">dataset is also embedded in the </w:t>
      </w:r>
      <w:proofErr w:type="spellStart"/>
      <w:r w:rsidR="003B7A54" w:rsidRPr="000B57FF">
        <w:rPr>
          <w:rFonts w:cs="Arial"/>
          <w:b w:val="0"/>
          <w:sz w:val="24"/>
        </w:rPr>
        <w:t>NeoNet</w:t>
      </w:r>
      <w:proofErr w:type="spellEnd"/>
      <w:r w:rsidR="003B7A54" w:rsidRPr="000B57FF">
        <w:rPr>
          <w:rFonts w:cs="Arial"/>
          <w:b w:val="0"/>
          <w:sz w:val="24"/>
        </w:rPr>
        <w:t xml:space="preserve"> app (</w:t>
      </w:r>
      <w:hyperlink r:id="rId12" w:history="1">
        <w:r w:rsidR="006D73C8" w:rsidRPr="006D73C8">
          <w:rPr>
            <w:rStyle w:val="Lienhypertexte"/>
            <w:rFonts w:cs="Arial"/>
            <w:b w:val="0"/>
            <w:sz w:val="24"/>
          </w:rPr>
          <w:t>http://shinyserver.cfs.unipi.it:3838/C14/</w:t>
        </w:r>
      </w:hyperlink>
      <w:r w:rsidR="00DE50F0">
        <w:rPr>
          <w:rFonts w:cs="Arial"/>
          <w:b w:val="0"/>
          <w:sz w:val="24"/>
        </w:rPr>
        <w:t>) hosted by the University of Pisa</w:t>
      </w:r>
      <w:r>
        <w:rPr>
          <w:rFonts w:cs="Arial"/>
          <w:b w:val="0"/>
          <w:sz w:val="24"/>
        </w:rPr>
        <w:t>. This interactive web app f</w:t>
      </w:r>
      <w:r w:rsidR="0052694E" w:rsidRPr="000B57FF">
        <w:rPr>
          <w:rFonts w:cs="Arial"/>
          <w:b w:val="0"/>
          <w:sz w:val="24"/>
        </w:rPr>
        <w:t>acilitates the selection of</w:t>
      </w:r>
      <w:r w:rsidR="00DE50F0">
        <w:rPr>
          <w:rFonts w:cs="Arial"/>
          <w:b w:val="0"/>
          <w:sz w:val="24"/>
        </w:rPr>
        <w:t xml:space="preserve"> </w:t>
      </w:r>
      <w:r w:rsidR="0052694E" w:rsidRPr="000B57FF">
        <w:rPr>
          <w:rFonts w:cs="Arial"/>
          <w:b w:val="0"/>
          <w:sz w:val="24"/>
        </w:rPr>
        <w:t>dates by providing selection tools for spatial, chronology, date accuracy</w:t>
      </w:r>
      <w:r>
        <w:rPr>
          <w:rFonts w:cs="Arial"/>
          <w:b w:val="0"/>
          <w:sz w:val="24"/>
        </w:rPr>
        <w:t xml:space="preserve">. The map </w:t>
      </w:r>
      <w:r w:rsidR="00501AC3">
        <w:rPr>
          <w:rFonts w:cs="Arial"/>
          <w:b w:val="0"/>
          <w:sz w:val="24"/>
        </w:rPr>
        <w:t>interface facilitates</w:t>
      </w:r>
      <w:r>
        <w:rPr>
          <w:rFonts w:cs="Arial"/>
          <w:b w:val="0"/>
          <w:sz w:val="24"/>
        </w:rPr>
        <w:t xml:space="preserve"> the multi-scalar study of </w:t>
      </w:r>
      <w:r w:rsidRPr="000B57FF">
        <w:rPr>
          <w:rFonts w:cs="Arial"/>
          <w:b w:val="0"/>
          <w:sz w:val="24"/>
        </w:rPr>
        <w:t>the mobile border between the Last Hunter-Gathers and the Early</w:t>
      </w:r>
      <w:r w:rsidR="00011BA7">
        <w:rPr>
          <w:rFonts w:cs="Arial"/>
          <w:b w:val="0"/>
          <w:sz w:val="24"/>
        </w:rPr>
        <w:t xml:space="preserve"> </w:t>
      </w:r>
      <w:r>
        <w:rPr>
          <w:rFonts w:cs="Arial"/>
          <w:b w:val="0"/>
          <w:sz w:val="24"/>
        </w:rPr>
        <w:t>farmers.</w:t>
      </w:r>
      <w:r w:rsidR="00011BA7">
        <w:rPr>
          <w:rFonts w:cs="Arial"/>
          <w:b w:val="0"/>
          <w:sz w:val="24"/>
        </w:rPr>
        <w:t xml:space="preserve"> The development version of the app is stored on </w:t>
      </w:r>
      <w:proofErr w:type="spellStart"/>
      <w:r w:rsidR="00011BA7">
        <w:rPr>
          <w:rFonts w:cs="Arial"/>
          <w:b w:val="0"/>
          <w:sz w:val="24"/>
        </w:rPr>
        <w:t>GitHub</w:t>
      </w:r>
      <w:proofErr w:type="spellEnd"/>
      <w:r w:rsidR="00011BA7">
        <w:rPr>
          <w:rFonts w:cs="Arial"/>
          <w:b w:val="0"/>
          <w:sz w:val="24"/>
        </w:rPr>
        <w:t xml:space="preserve"> (</w:t>
      </w:r>
      <w:hyperlink r:id="rId13" w:history="1">
        <w:r w:rsidR="00011BA7" w:rsidRPr="006D73C8">
          <w:rPr>
            <w:rStyle w:val="Lienhypertexte"/>
            <w:rFonts w:cs="Arial"/>
            <w:b w:val="0"/>
            <w:sz w:val="24"/>
          </w:rPr>
          <w:t>https://github.com/zoometh/neonet</w:t>
        </w:r>
      </w:hyperlink>
      <w:r w:rsidR="00011BA7">
        <w:rPr>
          <w:rFonts w:cs="Arial"/>
          <w:b w:val="0"/>
          <w:sz w:val="24"/>
        </w:rPr>
        <w:t>) and</w:t>
      </w:r>
      <w:r w:rsidR="0070756A">
        <w:rPr>
          <w:rFonts w:cs="Arial"/>
          <w:b w:val="0"/>
          <w:sz w:val="24"/>
        </w:rPr>
        <w:t xml:space="preserve"> will</w:t>
      </w:r>
      <w:r w:rsidR="00011BA7">
        <w:rPr>
          <w:rFonts w:cs="Arial"/>
          <w:b w:val="0"/>
          <w:sz w:val="24"/>
        </w:rPr>
        <w:t xml:space="preserve"> </w:t>
      </w:r>
      <w:r w:rsidR="0070756A">
        <w:rPr>
          <w:rFonts w:cs="Arial"/>
          <w:b w:val="0"/>
          <w:sz w:val="24"/>
        </w:rPr>
        <w:t>enable</w:t>
      </w:r>
      <w:r w:rsidR="00011BA7">
        <w:rPr>
          <w:rFonts w:cs="Arial"/>
          <w:b w:val="0"/>
          <w:sz w:val="24"/>
        </w:rPr>
        <w:t xml:space="preserve"> contributions (</w:t>
      </w:r>
      <w:hyperlink r:id="rId14" w:history="1">
        <w:r w:rsidR="00011BA7" w:rsidRPr="006D73C8">
          <w:rPr>
            <w:rStyle w:val="Lienhypertexte"/>
            <w:rFonts w:cs="Arial"/>
            <w:b w:val="0"/>
            <w:sz w:val="24"/>
          </w:rPr>
          <w:t>https://github.com/zoometh/neonet/blob/master/.github/CONTRIBUTING.md</w:t>
        </w:r>
      </w:hyperlink>
      <w:r w:rsidR="006D73C8">
        <w:rPr>
          <w:rFonts w:cs="Arial"/>
          <w:b w:val="0"/>
          <w:sz w:val="24"/>
        </w:rPr>
        <w:t>)</w:t>
      </w:r>
      <w:r w:rsidR="00011BA7">
        <w:rPr>
          <w:rFonts w:cs="Arial"/>
          <w:b w:val="0"/>
          <w:sz w:val="24"/>
        </w:rPr>
        <w:t>. Finally, a web</w:t>
      </w:r>
      <w:r w:rsidR="0070756A">
        <w:rPr>
          <w:rFonts w:cs="Arial"/>
          <w:b w:val="0"/>
          <w:sz w:val="24"/>
        </w:rPr>
        <w:t xml:space="preserve"> tutorial</w:t>
      </w:r>
      <w:r w:rsidR="00011BA7">
        <w:rPr>
          <w:rFonts w:cs="Arial"/>
          <w:b w:val="0"/>
          <w:sz w:val="24"/>
        </w:rPr>
        <w:t xml:space="preserve"> has also been created for the app and the dataset (</w:t>
      </w:r>
      <w:hyperlink r:id="rId15" w:history="1">
        <w:r w:rsidR="00011BA7" w:rsidRPr="006D73C8">
          <w:rPr>
            <w:rStyle w:val="Lienhypertexte"/>
            <w:rFonts w:cs="Arial"/>
            <w:b w:val="0"/>
            <w:sz w:val="24"/>
          </w:rPr>
          <w:t>https://zoometh.github.io/neonet/</w:t>
        </w:r>
      </w:hyperlink>
      <w:r w:rsidR="00011BA7">
        <w:rPr>
          <w:rFonts w:cs="Arial"/>
          <w:b w:val="0"/>
          <w:sz w:val="24"/>
        </w:rPr>
        <w:t xml:space="preserve">) </w:t>
      </w:r>
    </w:p>
    <w:p w:rsidR="00C649AC" w:rsidRDefault="00C649AC" w:rsidP="000D16A3">
      <w:pPr>
        <w:pStyle w:val="UPSectionHeading"/>
        <w:rPr>
          <w:rFonts w:cs="Arial"/>
          <w:b w:val="0"/>
          <w:sz w:val="24"/>
        </w:rPr>
      </w:pPr>
    </w:p>
    <w:p w:rsidR="00712E8E" w:rsidRPr="0046489E" w:rsidRDefault="006D73C8" w:rsidP="00011BA7">
      <w:pPr>
        <w:jc w:val="center"/>
      </w:pPr>
      <w:r w:rsidRPr="00E0195E">
        <w:rPr>
          <w:noProof/>
          <w:lang w:val="en-US"/>
        </w:rPr>
        <w:lastRenderedPageBreak/>
        <w:pict>
          <v:shape id="_x0000_i1026" type="#_x0000_t75" style="width:361.5pt;height:294.75pt">
            <v:imagedata r:id="rId16" o:title="view_neonet_app"/>
          </v:shape>
        </w:pict>
      </w:r>
    </w:p>
    <w:p w:rsidR="00712E8E" w:rsidRPr="00C649AC" w:rsidRDefault="00712E8E" w:rsidP="00712E8E">
      <w:pPr>
        <w:pStyle w:val="Lgende"/>
        <w:jc w:val="center"/>
      </w:pPr>
      <w:r>
        <w:t xml:space="preserve">Figure </w:t>
      </w:r>
      <w:r w:rsidR="00011BA7">
        <w:t>4</w:t>
      </w:r>
      <w:r>
        <w:t>.</w:t>
      </w:r>
      <w:r w:rsidR="00011BA7">
        <w:t xml:space="preserve"> </w:t>
      </w:r>
      <w:r w:rsidR="00243691">
        <w:t>Screen capture of t</w:t>
      </w:r>
      <w:r w:rsidR="00011BA7">
        <w:t xml:space="preserve">he </w:t>
      </w:r>
      <w:proofErr w:type="spellStart"/>
      <w:r w:rsidRPr="00C46338">
        <w:t>NeoNet</w:t>
      </w:r>
      <w:proofErr w:type="spellEnd"/>
      <w:r w:rsidR="00011BA7">
        <w:t xml:space="preserve"> </w:t>
      </w:r>
      <w:r>
        <w:t>app (</w:t>
      </w:r>
      <w:proofErr w:type="spellStart"/>
      <w:r>
        <w:t>RShiny</w:t>
      </w:r>
      <w:proofErr w:type="spellEnd"/>
      <w:r>
        <w:t>)</w:t>
      </w:r>
      <w:r w:rsidR="00011BA7">
        <w:t xml:space="preserve"> </w:t>
      </w:r>
    </w:p>
    <w:p w:rsidR="00712E8E" w:rsidRPr="00C649AC" w:rsidRDefault="00712E8E" w:rsidP="000D16A3">
      <w:pPr>
        <w:pStyle w:val="UPSectionHeading"/>
        <w:rPr>
          <w:rFonts w:cs="Arial"/>
          <w:b w:val="0"/>
          <w:sz w:val="24"/>
        </w:rPr>
      </w:pPr>
    </w:p>
    <w:p w:rsidR="003B7A54" w:rsidRPr="00C649AC" w:rsidRDefault="003B7A54" w:rsidP="000D16A3">
      <w:pPr>
        <w:pStyle w:val="UPSectionHeading"/>
        <w:rPr>
          <w:rFonts w:cs="Arial"/>
          <w:sz w:val="24"/>
        </w:rPr>
      </w:pPr>
    </w:p>
    <w:p w:rsidR="0097236D" w:rsidRPr="00C649AC" w:rsidRDefault="0097236D" w:rsidP="000D16A3">
      <w:pPr>
        <w:pStyle w:val="UPSectionHeading"/>
        <w:rPr>
          <w:rFonts w:cs="Arial"/>
          <w:sz w:val="24"/>
        </w:rPr>
      </w:pPr>
    </w:p>
    <w:p w:rsidR="0097236D" w:rsidRPr="00C649AC" w:rsidRDefault="00F043CC" w:rsidP="00553586">
      <w:pPr>
        <w:pStyle w:val="UPSectionHeading"/>
        <w:outlineLvl w:val="0"/>
        <w:rPr>
          <w:rFonts w:cs="Arial"/>
          <w:sz w:val="24"/>
        </w:rPr>
      </w:pPr>
      <w:r w:rsidRPr="00C649AC">
        <w:rPr>
          <w:rFonts w:cs="Arial"/>
          <w:sz w:val="24"/>
        </w:rPr>
        <w:t>Acknowledgements</w:t>
      </w:r>
    </w:p>
    <w:p w:rsidR="0097236D" w:rsidRPr="0070756A" w:rsidRDefault="00501AC3" w:rsidP="000D16A3">
      <w:pPr>
        <w:pStyle w:val="UPSectionHeading"/>
        <w:pBdr>
          <w:bottom w:val="single" w:sz="6" w:space="1" w:color="auto"/>
        </w:pBdr>
        <w:rPr>
          <w:rFonts w:cs="Arial"/>
          <w:b w:val="0"/>
          <w:sz w:val="24"/>
        </w:rPr>
      </w:pPr>
      <w:r w:rsidRPr="0070756A">
        <w:rPr>
          <w:rFonts w:cs="Arial"/>
          <w:b w:val="0"/>
          <w:sz w:val="24"/>
        </w:rPr>
        <w:t>We are</w:t>
      </w:r>
      <w:r w:rsidR="006D4BB7" w:rsidRPr="0070756A">
        <w:rPr>
          <w:rFonts w:cs="Arial"/>
          <w:b w:val="0"/>
          <w:sz w:val="24"/>
        </w:rPr>
        <w:t xml:space="preserve"> especially</w:t>
      </w:r>
      <w:r w:rsidRPr="0070756A">
        <w:rPr>
          <w:rFonts w:cs="Arial"/>
          <w:b w:val="0"/>
          <w:sz w:val="24"/>
        </w:rPr>
        <w:t xml:space="preserve"> thankful to Federico Bianchi of the University of Pi</w:t>
      </w:r>
      <w:r w:rsidR="006D4BB7" w:rsidRPr="0070756A">
        <w:rPr>
          <w:rFonts w:cs="Arial"/>
          <w:b w:val="0"/>
          <w:sz w:val="24"/>
        </w:rPr>
        <w:t>sa for the technical support.</w:t>
      </w:r>
    </w:p>
    <w:p w:rsidR="00F043CC" w:rsidRPr="00C649AC" w:rsidRDefault="00F043CC" w:rsidP="000D16A3">
      <w:pPr>
        <w:pStyle w:val="UPSectionHeading"/>
        <w:pBdr>
          <w:bottom w:val="single" w:sz="6" w:space="1" w:color="auto"/>
        </w:pBdr>
        <w:rPr>
          <w:rFonts w:cs="Arial"/>
          <w:b w:val="0"/>
          <w:color w:val="0000FF"/>
          <w:sz w:val="24"/>
        </w:rPr>
      </w:pPr>
    </w:p>
    <w:p w:rsidR="00F043CC" w:rsidRPr="00C649AC" w:rsidRDefault="00F043CC" w:rsidP="00553586">
      <w:pPr>
        <w:pStyle w:val="UPSectionHeading"/>
        <w:pBdr>
          <w:bottom w:val="single" w:sz="6" w:space="1" w:color="auto"/>
        </w:pBdr>
        <w:outlineLvl w:val="0"/>
        <w:rPr>
          <w:rFonts w:cs="Arial"/>
          <w:sz w:val="24"/>
        </w:rPr>
      </w:pPr>
      <w:r w:rsidRPr="00C649AC">
        <w:rPr>
          <w:rFonts w:cs="Arial"/>
          <w:sz w:val="24"/>
        </w:rPr>
        <w:t>Funding statement</w:t>
      </w:r>
    </w:p>
    <w:p w:rsidR="00F043CC" w:rsidRPr="0070756A" w:rsidRDefault="006D4BB7" w:rsidP="00623922">
      <w:pPr>
        <w:pStyle w:val="UPSectionHeading"/>
        <w:pBdr>
          <w:bottom w:val="single" w:sz="6" w:space="1" w:color="auto"/>
        </w:pBdr>
        <w:jc w:val="both"/>
        <w:rPr>
          <w:rFonts w:cs="Arial"/>
          <w:b w:val="0"/>
          <w:sz w:val="24"/>
        </w:rPr>
      </w:pPr>
      <w:r w:rsidRPr="0070756A">
        <w:rPr>
          <w:rFonts w:cs="Arial"/>
          <w:b w:val="0"/>
          <w:sz w:val="24"/>
        </w:rPr>
        <w:t xml:space="preserve">This article is part </w:t>
      </w:r>
      <w:r w:rsidR="00A220E3" w:rsidRPr="0070756A">
        <w:rPr>
          <w:rFonts w:cs="Arial"/>
          <w:b w:val="0"/>
          <w:sz w:val="24"/>
        </w:rPr>
        <w:t>two</w:t>
      </w:r>
      <w:r w:rsidRPr="0070756A">
        <w:rPr>
          <w:rFonts w:cs="Arial"/>
          <w:b w:val="0"/>
          <w:sz w:val="24"/>
        </w:rPr>
        <w:t xml:space="preserve"> research </w:t>
      </w:r>
      <w:r w:rsidR="00A220E3" w:rsidRPr="0070756A">
        <w:rPr>
          <w:rFonts w:cs="Arial"/>
          <w:b w:val="0"/>
          <w:sz w:val="24"/>
        </w:rPr>
        <w:t xml:space="preserve">projects </w:t>
      </w:r>
      <w:r w:rsidRPr="0070756A">
        <w:rPr>
          <w:rFonts w:cs="Arial"/>
          <w:b w:val="0"/>
          <w:sz w:val="24"/>
        </w:rPr>
        <w:t>funded by the Ministry of Science, Innovation and Universities</w:t>
      </w:r>
      <w:r w:rsidR="00A220E3" w:rsidRPr="0070756A">
        <w:rPr>
          <w:rFonts w:cs="Arial"/>
          <w:b w:val="0"/>
          <w:i/>
          <w:sz w:val="24"/>
        </w:rPr>
        <w:t xml:space="preserve">: </w:t>
      </w:r>
      <w:r w:rsidR="004E6D54" w:rsidRPr="0070756A">
        <w:rPr>
          <w:rFonts w:cs="Arial"/>
          <w:b w:val="0"/>
          <w:i/>
          <w:sz w:val="24"/>
        </w:rPr>
        <w:t>‘</w:t>
      </w:r>
      <w:r w:rsidR="00A220E3" w:rsidRPr="0070756A">
        <w:rPr>
          <w:rFonts w:cs="Arial"/>
          <w:b w:val="0"/>
          <w:i/>
          <w:sz w:val="24"/>
        </w:rPr>
        <w:t xml:space="preserve">Origen, </w:t>
      </w:r>
      <w:proofErr w:type="spellStart"/>
      <w:r w:rsidR="00A220E3" w:rsidRPr="0070756A">
        <w:rPr>
          <w:rFonts w:cs="Arial"/>
          <w:b w:val="0"/>
          <w:i/>
          <w:sz w:val="24"/>
        </w:rPr>
        <w:t>desarrollo</w:t>
      </w:r>
      <w:proofErr w:type="spellEnd"/>
      <w:r w:rsidR="00A220E3" w:rsidRPr="0070756A">
        <w:rPr>
          <w:rFonts w:cs="Arial"/>
          <w:b w:val="0"/>
          <w:i/>
          <w:sz w:val="24"/>
        </w:rPr>
        <w:t xml:space="preserve"> y </w:t>
      </w:r>
      <w:proofErr w:type="spellStart"/>
      <w:r w:rsidR="00A220E3" w:rsidRPr="0070756A">
        <w:rPr>
          <w:rFonts w:cs="Arial"/>
          <w:b w:val="0"/>
          <w:i/>
          <w:sz w:val="24"/>
        </w:rPr>
        <w:t>consolidación</w:t>
      </w:r>
      <w:proofErr w:type="spellEnd"/>
      <w:r w:rsidR="00A220E3" w:rsidRPr="0070756A">
        <w:rPr>
          <w:rFonts w:cs="Arial"/>
          <w:b w:val="0"/>
          <w:i/>
          <w:sz w:val="24"/>
        </w:rPr>
        <w:t xml:space="preserve"> del </w:t>
      </w:r>
      <w:proofErr w:type="spellStart"/>
      <w:r w:rsidR="00A220E3" w:rsidRPr="0070756A">
        <w:rPr>
          <w:rFonts w:cs="Arial"/>
          <w:b w:val="0"/>
          <w:i/>
          <w:sz w:val="24"/>
        </w:rPr>
        <w:t>neolítico</w:t>
      </w:r>
      <w:proofErr w:type="spellEnd"/>
      <w:r w:rsidR="00A220E3" w:rsidRPr="0070756A">
        <w:rPr>
          <w:rFonts w:cs="Arial"/>
          <w:b w:val="0"/>
          <w:i/>
          <w:sz w:val="24"/>
        </w:rPr>
        <w:t xml:space="preserve"> en el </w:t>
      </w:r>
      <w:proofErr w:type="spellStart"/>
      <w:r w:rsidR="00A220E3" w:rsidRPr="0070756A">
        <w:rPr>
          <w:rFonts w:cs="Arial"/>
          <w:b w:val="0"/>
          <w:i/>
          <w:sz w:val="24"/>
        </w:rPr>
        <w:t>ámbito</w:t>
      </w:r>
      <w:proofErr w:type="spellEnd"/>
      <w:r w:rsidR="00623922" w:rsidRPr="0070756A">
        <w:rPr>
          <w:rFonts w:cs="Arial"/>
          <w:b w:val="0"/>
          <w:i/>
          <w:sz w:val="24"/>
        </w:rPr>
        <w:t xml:space="preserve"> </w:t>
      </w:r>
      <w:proofErr w:type="spellStart"/>
      <w:r w:rsidR="00A220E3" w:rsidRPr="0070756A">
        <w:rPr>
          <w:rFonts w:cs="Arial"/>
          <w:b w:val="0"/>
          <w:i/>
          <w:sz w:val="24"/>
        </w:rPr>
        <w:t>Mediterráneo</w:t>
      </w:r>
      <w:proofErr w:type="spellEnd"/>
      <w:r w:rsidR="004E6D54" w:rsidRPr="0070756A">
        <w:rPr>
          <w:rFonts w:cs="Arial"/>
          <w:b w:val="0"/>
          <w:i/>
          <w:sz w:val="24"/>
        </w:rPr>
        <w:t>’</w:t>
      </w:r>
      <w:r w:rsidRPr="0070756A">
        <w:rPr>
          <w:rFonts w:cs="Arial"/>
          <w:b w:val="0"/>
          <w:sz w:val="24"/>
        </w:rPr>
        <w:t xml:space="preserve"> (RED2018-102382-T)</w:t>
      </w:r>
      <w:r w:rsidR="00A220E3" w:rsidRPr="0070756A">
        <w:rPr>
          <w:rFonts w:cs="Arial"/>
          <w:b w:val="0"/>
          <w:sz w:val="24"/>
        </w:rPr>
        <w:t xml:space="preserve"> and </w:t>
      </w:r>
      <w:r w:rsidR="004E6D54" w:rsidRPr="0070756A">
        <w:rPr>
          <w:rFonts w:cs="Arial"/>
          <w:b w:val="0"/>
          <w:sz w:val="24"/>
        </w:rPr>
        <w:t>‘</w:t>
      </w:r>
      <w:r w:rsidR="004E6D54" w:rsidRPr="0070756A">
        <w:rPr>
          <w:rFonts w:cs="Arial"/>
          <w:b w:val="0"/>
          <w:i/>
          <w:sz w:val="24"/>
        </w:rPr>
        <w:t xml:space="preserve">Tools, </w:t>
      </w:r>
      <w:r w:rsidR="00A220E3" w:rsidRPr="0070756A">
        <w:rPr>
          <w:rFonts w:cs="Arial"/>
          <w:b w:val="0"/>
          <w:i/>
          <w:sz w:val="24"/>
        </w:rPr>
        <w:t>Techniques and Specialists: the keys to understand the Mesolithic-Neolithic transition in Mediterranean Europe</w:t>
      </w:r>
      <w:r w:rsidR="004E6D54" w:rsidRPr="0070756A">
        <w:rPr>
          <w:rFonts w:cs="Arial"/>
          <w:b w:val="0"/>
          <w:i/>
          <w:sz w:val="24"/>
        </w:rPr>
        <w:t>’</w:t>
      </w:r>
      <w:r w:rsidR="00A220E3" w:rsidRPr="0070756A">
        <w:rPr>
          <w:rFonts w:cs="Arial"/>
          <w:b w:val="0"/>
          <w:sz w:val="24"/>
        </w:rPr>
        <w:t xml:space="preserve"> (PID2020-112513RB-I00). </w:t>
      </w:r>
      <w:r w:rsidR="00A220E3" w:rsidRPr="0070756A">
        <w:rPr>
          <w:rFonts w:cs="Arial"/>
          <w:b w:val="0"/>
          <w:sz w:val="24"/>
          <w:lang w:val="it-IT"/>
        </w:rPr>
        <w:t>Also</w:t>
      </w:r>
      <w:r w:rsidR="00623922" w:rsidRPr="0070756A">
        <w:rPr>
          <w:rFonts w:cs="Arial"/>
          <w:b w:val="0"/>
          <w:sz w:val="24"/>
          <w:lang w:val="it-IT"/>
        </w:rPr>
        <w:t xml:space="preserve"> </w:t>
      </w:r>
      <w:r w:rsidR="00A220E3" w:rsidRPr="0070756A">
        <w:rPr>
          <w:rFonts w:cs="Arial"/>
          <w:b w:val="0"/>
          <w:sz w:val="24"/>
          <w:lang w:val="it-IT"/>
        </w:rPr>
        <w:t>is part of</w:t>
      </w:r>
      <w:r w:rsidRPr="0070756A">
        <w:rPr>
          <w:rFonts w:cs="Arial"/>
          <w:b w:val="0"/>
          <w:sz w:val="24"/>
          <w:lang w:val="it-IT"/>
        </w:rPr>
        <w:t xml:space="preserve"> the </w:t>
      </w:r>
      <w:r w:rsidR="004E6D54" w:rsidRPr="0070756A">
        <w:rPr>
          <w:rFonts w:cs="Arial"/>
          <w:b w:val="0"/>
          <w:sz w:val="24"/>
          <w:lang w:val="it-IT"/>
        </w:rPr>
        <w:t>‘</w:t>
      </w:r>
      <w:r w:rsidRPr="0070756A">
        <w:rPr>
          <w:rFonts w:cs="Arial"/>
          <w:b w:val="0"/>
          <w:i/>
          <w:sz w:val="24"/>
          <w:lang w:val="it-IT"/>
        </w:rPr>
        <w:t>AGER</w:t>
      </w:r>
      <w:r w:rsidR="004E6D54" w:rsidRPr="0070756A">
        <w:rPr>
          <w:rFonts w:cs="Arial"/>
          <w:b w:val="0"/>
          <w:i/>
          <w:sz w:val="24"/>
          <w:lang w:val="it-IT"/>
        </w:rPr>
        <w:t xml:space="preserve">.Crescita agricola nell'Europa preistorica. </w:t>
      </w:r>
      <w:r w:rsidR="004E6D54" w:rsidRPr="0070756A">
        <w:rPr>
          <w:rFonts w:cs="Arial"/>
          <w:b w:val="0"/>
          <w:i/>
          <w:sz w:val="24"/>
        </w:rPr>
        <w:t xml:space="preserve">Un </w:t>
      </w:r>
      <w:proofErr w:type="spellStart"/>
      <w:r w:rsidR="004E6D54" w:rsidRPr="0070756A">
        <w:rPr>
          <w:rFonts w:cs="Arial"/>
          <w:b w:val="0"/>
          <w:i/>
          <w:sz w:val="24"/>
        </w:rPr>
        <w:t>approccio</w:t>
      </w:r>
      <w:proofErr w:type="spellEnd"/>
      <w:r w:rsidR="004E6D54" w:rsidRPr="0070756A">
        <w:rPr>
          <w:rFonts w:cs="Arial"/>
          <w:b w:val="0"/>
          <w:i/>
          <w:sz w:val="24"/>
        </w:rPr>
        <w:t xml:space="preserve"> al </w:t>
      </w:r>
      <w:proofErr w:type="spellStart"/>
      <w:r w:rsidR="004E6D54" w:rsidRPr="0070756A">
        <w:rPr>
          <w:rFonts w:cs="Arial"/>
          <w:b w:val="0"/>
          <w:i/>
          <w:sz w:val="24"/>
        </w:rPr>
        <w:t>cambio</w:t>
      </w:r>
      <w:proofErr w:type="spellEnd"/>
      <w:r w:rsidR="00623922" w:rsidRPr="0070756A">
        <w:rPr>
          <w:rFonts w:cs="Arial"/>
          <w:b w:val="0"/>
          <w:i/>
          <w:sz w:val="24"/>
        </w:rPr>
        <w:t xml:space="preserve"> </w:t>
      </w:r>
      <w:proofErr w:type="spellStart"/>
      <w:r w:rsidR="004E6D54" w:rsidRPr="0070756A">
        <w:rPr>
          <w:rFonts w:cs="Arial"/>
          <w:b w:val="0"/>
          <w:i/>
          <w:sz w:val="24"/>
        </w:rPr>
        <w:t>tecnologico</w:t>
      </w:r>
      <w:proofErr w:type="spellEnd"/>
      <w:r w:rsidR="004E6D54" w:rsidRPr="0070756A">
        <w:rPr>
          <w:rFonts w:cs="Arial"/>
          <w:b w:val="0"/>
          <w:i/>
          <w:sz w:val="24"/>
        </w:rPr>
        <w:t xml:space="preserve">, </w:t>
      </w:r>
      <w:proofErr w:type="spellStart"/>
      <w:r w:rsidR="004E6D54" w:rsidRPr="0070756A">
        <w:rPr>
          <w:rFonts w:cs="Arial"/>
          <w:b w:val="0"/>
          <w:i/>
          <w:sz w:val="24"/>
        </w:rPr>
        <w:t>economico</w:t>
      </w:r>
      <w:proofErr w:type="spellEnd"/>
      <w:r w:rsidR="004E6D54" w:rsidRPr="0070756A">
        <w:rPr>
          <w:rFonts w:cs="Arial"/>
          <w:b w:val="0"/>
          <w:i/>
          <w:sz w:val="24"/>
        </w:rPr>
        <w:t xml:space="preserve"> e </w:t>
      </w:r>
      <w:proofErr w:type="spellStart"/>
      <w:r w:rsidR="004E6D54" w:rsidRPr="0070756A">
        <w:rPr>
          <w:rFonts w:cs="Arial"/>
          <w:b w:val="0"/>
          <w:i/>
          <w:sz w:val="24"/>
        </w:rPr>
        <w:t>sociale</w:t>
      </w:r>
      <w:proofErr w:type="spellEnd"/>
      <w:r w:rsidR="004E6D54" w:rsidRPr="0070756A">
        <w:rPr>
          <w:rFonts w:cs="Arial"/>
          <w:b w:val="0"/>
          <w:i/>
          <w:sz w:val="24"/>
        </w:rPr>
        <w:t>’</w:t>
      </w:r>
      <w:r w:rsidRPr="0070756A">
        <w:rPr>
          <w:rFonts w:cs="Arial"/>
          <w:b w:val="0"/>
          <w:sz w:val="24"/>
        </w:rPr>
        <w:t xml:space="preserve"> project funded by the Italian Ministry of Education, University and Research in the framework of the Rita Levi </w:t>
      </w:r>
      <w:proofErr w:type="spellStart"/>
      <w:r w:rsidRPr="0070756A">
        <w:rPr>
          <w:rFonts w:cs="Arial"/>
          <w:b w:val="0"/>
          <w:sz w:val="24"/>
        </w:rPr>
        <w:t>Montalcini</w:t>
      </w:r>
      <w:proofErr w:type="spellEnd"/>
      <w:r w:rsidRPr="0070756A">
        <w:rPr>
          <w:rFonts w:cs="Arial"/>
          <w:b w:val="0"/>
          <w:sz w:val="24"/>
        </w:rPr>
        <w:t>.</w:t>
      </w:r>
    </w:p>
    <w:p w:rsidR="00F043CC" w:rsidRPr="00C649AC" w:rsidRDefault="00F043CC" w:rsidP="000D16A3">
      <w:pPr>
        <w:pStyle w:val="UPSectionHeading"/>
        <w:pBdr>
          <w:bottom w:val="single" w:sz="6" w:space="1" w:color="auto"/>
        </w:pBdr>
        <w:rPr>
          <w:rFonts w:cs="Arial"/>
          <w:sz w:val="24"/>
        </w:rPr>
      </w:pPr>
    </w:p>
    <w:p w:rsidR="0097236D" w:rsidRPr="00C649AC" w:rsidRDefault="0097236D" w:rsidP="000D16A3">
      <w:pPr>
        <w:pStyle w:val="UPSectionHeading"/>
        <w:rPr>
          <w:rFonts w:cs="Arial"/>
          <w:sz w:val="24"/>
        </w:rPr>
      </w:pPr>
    </w:p>
    <w:p w:rsidR="00EF0FAD" w:rsidRPr="00331EFD" w:rsidRDefault="00EF0FAD" w:rsidP="00553586">
      <w:pPr>
        <w:pStyle w:val="UPSectionHeading"/>
        <w:outlineLvl w:val="0"/>
        <w:rPr>
          <w:rFonts w:cs="Arial"/>
          <w:sz w:val="24"/>
        </w:rPr>
      </w:pPr>
      <w:r w:rsidRPr="00331EFD">
        <w:rPr>
          <w:rFonts w:cs="Arial"/>
          <w:sz w:val="24"/>
        </w:rPr>
        <w:t>References</w:t>
      </w:r>
    </w:p>
    <w:p w:rsidR="002322ED" w:rsidRPr="00C649AC" w:rsidRDefault="002322ED" w:rsidP="000D16A3">
      <w:pPr>
        <w:rPr>
          <w:rFonts w:cs="Arial"/>
          <w:color w:val="0000FF"/>
          <w:lang w:eastAsia="ko-KR"/>
        </w:rPr>
      </w:pPr>
    </w:p>
    <w:p w:rsidR="00C16ACF" w:rsidRPr="00C577E2" w:rsidRDefault="00C16ACF" w:rsidP="00156E6A">
      <w:pPr>
        <w:pStyle w:val="Paragraphedeliste"/>
        <w:numPr>
          <w:ilvl w:val="0"/>
          <w:numId w:val="3"/>
        </w:numPr>
        <w:rPr>
          <w:rStyle w:val="Lienhypertexte"/>
          <w:rFonts w:cs="Arial"/>
          <w:color w:val="auto"/>
        </w:rPr>
      </w:pPr>
      <w:bookmarkStart w:id="0" w:name="_Ref80796313"/>
      <w:proofErr w:type="spellStart"/>
      <w:r w:rsidRPr="00C577E2">
        <w:rPr>
          <w:rStyle w:val="Lienhypertexte"/>
          <w:rFonts w:cs="Arial"/>
          <w:color w:val="auto"/>
          <w:u w:val="none"/>
          <w:lang w:val="es-ES"/>
        </w:rPr>
        <w:t>Guilaine</w:t>
      </w:r>
      <w:proofErr w:type="spellEnd"/>
      <w:r w:rsidRPr="00C577E2">
        <w:rPr>
          <w:rStyle w:val="Lienhypertexte"/>
          <w:rFonts w:cs="Arial"/>
          <w:color w:val="auto"/>
          <w:u w:val="none"/>
          <w:lang w:val="es-ES"/>
        </w:rPr>
        <w:t xml:space="preserve">, J., 2009 La difusión de la agricultura en Europa: una difusión aritmética, </w:t>
      </w:r>
      <w:proofErr w:type="spellStart"/>
      <w:r w:rsidRPr="00C577E2">
        <w:rPr>
          <w:rStyle w:val="Lienhypertexte"/>
          <w:rFonts w:cs="Arial"/>
          <w:i/>
          <w:color w:val="auto"/>
          <w:u w:val="none"/>
          <w:lang w:val="es-ES"/>
        </w:rPr>
        <w:t>Zephyrvs</w:t>
      </w:r>
      <w:proofErr w:type="spellEnd"/>
      <w:r w:rsidRPr="00C577E2">
        <w:rPr>
          <w:rStyle w:val="Lienhypertexte"/>
          <w:rFonts w:cs="Arial"/>
          <w:color w:val="auto"/>
          <w:u w:val="none"/>
          <w:lang w:val="es-ES"/>
        </w:rPr>
        <w:t xml:space="preserve">, 530, p- 267-272. </w:t>
      </w:r>
      <w:r w:rsidRPr="00C577E2">
        <w:rPr>
          <w:rStyle w:val="Lienhypertexte"/>
          <w:rFonts w:cs="Arial"/>
          <w:color w:val="auto"/>
          <w:u w:val="none"/>
        </w:rPr>
        <w:t>Available at:</w:t>
      </w:r>
      <w:r w:rsidRPr="00C577E2">
        <w:rPr>
          <w:rStyle w:val="Lienhypertexte"/>
          <w:rFonts w:cs="Arial"/>
          <w:color w:val="auto"/>
        </w:rPr>
        <w:t xml:space="preserve"> </w:t>
      </w:r>
      <w:hyperlink r:id="rId17" w:history="1">
        <w:r w:rsidRPr="00C577E2">
          <w:rPr>
            <w:rStyle w:val="Lienhypertexte"/>
            <w:rFonts w:cs="Arial"/>
          </w:rPr>
          <w:t>https://revistas.usal.es/index.php/0514-7336/article/view/4987</w:t>
        </w:r>
      </w:hyperlink>
      <w:r w:rsidRPr="00C577E2">
        <w:rPr>
          <w:rStyle w:val="Lienhypertexte"/>
          <w:rFonts w:cs="Arial"/>
          <w:color w:val="auto"/>
        </w:rPr>
        <w:t xml:space="preserve"> </w:t>
      </w:r>
      <w:r w:rsidRPr="00C577E2">
        <w:rPr>
          <w:rStyle w:val="Lienhypertexte"/>
          <w:rFonts w:cs="Arial"/>
          <w:color w:val="auto"/>
          <w:u w:val="none"/>
        </w:rPr>
        <w:t xml:space="preserve">(Accessed: 25 </w:t>
      </w:r>
      <w:r w:rsidR="00C577E2">
        <w:rPr>
          <w:rStyle w:val="Lienhypertexte"/>
          <w:rFonts w:cs="Arial"/>
          <w:color w:val="auto"/>
          <w:u w:val="none"/>
        </w:rPr>
        <w:t>A</w:t>
      </w:r>
      <w:r w:rsidRPr="00C577E2">
        <w:rPr>
          <w:rStyle w:val="Lienhypertexte"/>
          <w:rFonts w:cs="Arial"/>
          <w:color w:val="auto"/>
          <w:u w:val="none"/>
        </w:rPr>
        <w:t>ugust 2021).</w:t>
      </w:r>
      <w:bookmarkEnd w:id="0"/>
    </w:p>
    <w:p w:rsidR="00C16ACF" w:rsidRPr="00C577E2" w:rsidRDefault="00C16ACF" w:rsidP="00C16ACF">
      <w:pPr>
        <w:ind w:left="426" w:hanging="426"/>
        <w:rPr>
          <w:rStyle w:val="Lienhypertexte"/>
          <w:rFonts w:cs="Arial"/>
          <w:color w:val="auto"/>
        </w:rPr>
      </w:pPr>
    </w:p>
    <w:p w:rsidR="00B95ABB" w:rsidRPr="00C577E2" w:rsidRDefault="00B95ABB" w:rsidP="00156E6A">
      <w:pPr>
        <w:pStyle w:val="Paragraphedeliste"/>
        <w:numPr>
          <w:ilvl w:val="0"/>
          <w:numId w:val="3"/>
        </w:numPr>
        <w:rPr>
          <w:rStyle w:val="Lienhypertexte"/>
          <w:rFonts w:cs="Arial"/>
          <w:color w:val="auto"/>
          <w:lang w:val="it-IT"/>
        </w:rPr>
      </w:pPr>
      <w:bookmarkStart w:id="1" w:name="_Ref80796331"/>
      <w:proofErr w:type="spellStart"/>
      <w:r w:rsidRPr="00C577E2">
        <w:rPr>
          <w:rStyle w:val="Lienhypertexte"/>
          <w:rFonts w:cs="Arial"/>
          <w:color w:val="auto"/>
          <w:u w:val="none"/>
        </w:rPr>
        <w:t>Guilaine</w:t>
      </w:r>
      <w:proofErr w:type="spellEnd"/>
      <w:r w:rsidRPr="00C577E2">
        <w:rPr>
          <w:rStyle w:val="Lienhypertexte"/>
          <w:rFonts w:cs="Arial"/>
          <w:color w:val="auto"/>
          <w:u w:val="none"/>
        </w:rPr>
        <w:t xml:space="preserve">, J., 2018. A personal view of the neolithisation of the Western Mediterranean. </w:t>
      </w:r>
      <w:r w:rsidRPr="00C577E2">
        <w:rPr>
          <w:rStyle w:val="Lienhypertexte"/>
          <w:rFonts w:cs="Arial"/>
          <w:i/>
          <w:color w:val="auto"/>
          <w:u w:val="none"/>
          <w:lang w:val="it-IT"/>
        </w:rPr>
        <w:t>Quaternary International</w:t>
      </w:r>
      <w:r w:rsidRPr="00C577E2">
        <w:rPr>
          <w:rStyle w:val="Lienhypertexte"/>
          <w:rFonts w:cs="Arial"/>
          <w:color w:val="auto"/>
          <w:u w:val="none"/>
          <w:lang w:val="it-IT"/>
        </w:rPr>
        <w:t>, 470, p. 211-225. DOI:</w:t>
      </w:r>
      <w:r w:rsidRPr="00C577E2">
        <w:rPr>
          <w:rStyle w:val="Lienhypertexte"/>
          <w:rFonts w:cs="Arial"/>
          <w:color w:val="auto"/>
          <w:lang w:val="it-IT"/>
        </w:rPr>
        <w:t xml:space="preserve"> </w:t>
      </w:r>
      <w:hyperlink r:id="rId18" w:history="1">
        <w:r w:rsidRPr="00C577E2">
          <w:rPr>
            <w:rStyle w:val="Lienhypertexte"/>
          </w:rPr>
          <w:t>10.1016/j.quaint.2017.06.019</w:t>
        </w:r>
        <w:bookmarkEnd w:id="1"/>
      </w:hyperlink>
    </w:p>
    <w:p w:rsidR="00C16ACF" w:rsidRPr="00C577E2" w:rsidRDefault="00C16ACF" w:rsidP="00156E6A">
      <w:pPr>
        <w:ind w:left="426" w:hanging="354"/>
        <w:rPr>
          <w:rStyle w:val="Lienhypertexte"/>
          <w:rFonts w:cs="Arial"/>
          <w:color w:val="auto"/>
          <w:lang w:val="it-IT"/>
        </w:rPr>
      </w:pPr>
    </w:p>
    <w:p w:rsidR="00C16ACF" w:rsidRPr="00C577E2" w:rsidRDefault="00C16ACF" w:rsidP="00156E6A">
      <w:pPr>
        <w:pStyle w:val="Paragraphedeliste"/>
        <w:numPr>
          <w:ilvl w:val="0"/>
          <w:numId w:val="3"/>
        </w:numPr>
        <w:rPr>
          <w:rStyle w:val="Lienhypertexte"/>
          <w:rFonts w:cs="Arial"/>
          <w:color w:val="auto"/>
          <w:lang w:val="it-IT"/>
        </w:rPr>
      </w:pPr>
      <w:bookmarkStart w:id="2" w:name="_Ref80796352"/>
      <w:r w:rsidRPr="00C577E2">
        <w:rPr>
          <w:rStyle w:val="Lienhypertexte"/>
          <w:rFonts w:cs="Arial"/>
          <w:color w:val="auto"/>
          <w:u w:val="none"/>
          <w:lang w:val="it-IT"/>
        </w:rPr>
        <w:t xml:space="preserve">Mazzucco, N., Ibáñez, J. J., Capuzzo, G., Gassin, B., Mineo, M., Gibaja, J. F., 2020. </w:t>
      </w:r>
      <w:r w:rsidRPr="00C577E2">
        <w:rPr>
          <w:rStyle w:val="Lienhypertexte"/>
          <w:rFonts w:cs="Arial"/>
          <w:color w:val="auto"/>
          <w:u w:val="none"/>
        </w:rPr>
        <w:t xml:space="preserve">Migration, adaptation, innovation: The spread of Neolithic harvesting technologies in the Mediterranean. </w:t>
      </w:r>
      <w:r w:rsidRPr="00C577E2">
        <w:rPr>
          <w:rStyle w:val="Lienhypertexte"/>
          <w:rFonts w:cs="Arial"/>
          <w:i/>
          <w:color w:val="auto"/>
          <w:u w:val="none"/>
          <w:lang w:val="it-IT"/>
        </w:rPr>
        <w:t>PloSone</w:t>
      </w:r>
      <w:r w:rsidRPr="00C577E2">
        <w:rPr>
          <w:rStyle w:val="Lienhypertexte"/>
          <w:rFonts w:cs="Arial"/>
          <w:color w:val="auto"/>
          <w:u w:val="none"/>
          <w:lang w:val="it-IT"/>
        </w:rPr>
        <w:t xml:space="preserve">, 15(4), e0232455. DOI: </w:t>
      </w:r>
      <w:r w:rsidR="00E0195E">
        <w:rPr>
          <w:rFonts w:cs="Arial"/>
          <w:lang w:val="it-IT"/>
        </w:rPr>
        <w:fldChar w:fldCharType="begin"/>
      </w:r>
      <w:r w:rsidR="00C577E2">
        <w:rPr>
          <w:rFonts w:cs="Arial"/>
          <w:lang w:val="it-IT"/>
        </w:rPr>
        <w:instrText xml:space="preserve"> HYPERLINK "https://doi.org/10.1371/journal.pone.0232455" </w:instrText>
      </w:r>
      <w:r w:rsidR="00E0195E">
        <w:rPr>
          <w:rFonts w:cs="Arial"/>
          <w:lang w:val="it-IT"/>
        </w:rPr>
        <w:fldChar w:fldCharType="separate"/>
      </w:r>
      <w:r w:rsidRPr="00C577E2">
        <w:rPr>
          <w:rStyle w:val="Lienhypertexte"/>
          <w:rFonts w:cs="Arial"/>
          <w:lang w:val="it-IT"/>
        </w:rPr>
        <w:t>10.1371/journal.pone.0232455</w:t>
      </w:r>
      <w:bookmarkEnd w:id="2"/>
      <w:r w:rsidR="00E0195E">
        <w:rPr>
          <w:rFonts w:cs="Arial"/>
          <w:lang w:val="it-IT"/>
        </w:rPr>
        <w:fldChar w:fldCharType="end"/>
      </w:r>
    </w:p>
    <w:p w:rsidR="00C16ACF" w:rsidRPr="00C577E2" w:rsidRDefault="00C16ACF" w:rsidP="00C16ACF">
      <w:pPr>
        <w:ind w:left="426" w:hanging="426"/>
        <w:rPr>
          <w:rStyle w:val="Lienhypertexte"/>
          <w:rFonts w:cs="Arial"/>
          <w:color w:val="auto"/>
          <w:lang w:val="it-IT"/>
        </w:rPr>
      </w:pPr>
    </w:p>
    <w:p w:rsidR="00C16ACF" w:rsidRPr="00C577E2" w:rsidRDefault="00C16ACF" w:rsidP="00156E6A">
      <w:pPr>
        <w:pStyle w:val="Paragraphedeliste"/>
        <w:numPr>
          <w:ilvl w:val="0"/>
          <w:numId w:val="3"/>
        </w:numPr>
        <w:rPr>
          <w:rStyle w:val="Lienhypertexte"/>
          <w:rFonts w:cs="Arial"/>
          <w:color w:val="auto"/>
        </w:rPr>
      </w:pPr>
      <w:bookmarkStart w:id="3" w:name="_Ref80796348"/>
      <w:proofErr w:type="spellStart"/>
      <w:r w:rsidRPr="00C577E2">
        <w:rPr>
          <w:rStyle w:val="Lienhypertexte"/>
          <w:rFonts w:cs="Arial"/>
          <w:color w:val="auto"/>
          <w:u w:val="none"/>
        </w:rPr>
        <w:t>Salavert</w:t>
      </w:r>
      <w:proofErr w:type="spellEnd"/>
      <w:r w:rsidRPr="00C577E2">
        <w:rPr>
          <w:rStyle w:val="Lienhypertexte"/>
          <w:rFonts w:cs="Arial"/>
          <w:color w:val="auto"/>
          <w:u w:val="none"/>
        </w:rPr>
        <w:t>, A., Martin</w:t>
      </w:r>
      <w:r w:rsidR="00B95ABB" w:rsidRPr="00C577E2">
        <w:rPr>
          <w:rStyle w:val="Lienhypertexte"/>
          <w:rFonts w:cs="Arial"/>
          <w:color w:val="auto"/>
          <w:u w:val="none"/>
        </w:rPr>
        <w:t xml:space="preserve">, L., </w:t>
      </w:r>
      <w:proofErr w:type="spellStart"/>
      <w:r w:rsidR="00B95ABB" w:rsidRPr="00C577E2">
        <w:rPr>
          <w:rStyle w:val="Lienhypertexte"/>
          <w:rFonts w:cs="Arial"/>
          <w:color w:val="auto"/>
          <w:u w:val="none"/>
        </w:rPr>
        <w:t>Antolín</w:t>
      </w:r>
      <w:proofErr w:type="spellEnd"/>
      <w:r w:rsidR="00B95ABB" w:rsidRPr="00C577E2">
        <w:rPr>
          <w:rStyle w:val="Lienhypertexte"/>
          <w:rFonts w:cs="Arial"/>
          <w:color w:val="auto"/>
          <w:u w:val="none"/>
        </w:rPr>
        <w:t>, F., &amp;</w:t>
      </w:r>
      <w:proofErr w:type="spellStart"/>
      <w:r w:rsidR="00B95ABB" w:rsidRPr="00C577E2">
        <w:rPr>
          <w:rStyle w:val="Lienhypertexte"/>
          <w:rFonts w:cs="Arial"/>
          <w:color w:val="auto"/>
          <w:u w:val="none"/>
        </w:rPr>
        <w:t>Zazzo</w:t>
      </w:r>
      <w:proofErr w:type="spellEnd"/>
      <w:r w:rsidR="00B95ABB" w:rsidRPr="00C577E2">
        <w:rPr>
          <w:rStyle w:val="Lienhypertexte"/>
          <w:rFonts w:cs="Arial"/>
          <w:color w:val="auto"/>
          <w:u w:val="none"/>
        </w:rPr>
        <w:t xml:space="preserve">, A., </w:t>
      </w:r>
      <w:r w:rsidRPr="00C577E2">
        <w:rPr>
          <w:rStyle w:val="Lienhypertexte"/>
          <w:rFonts w:cs="Arial"/>
          <w:color w:val="auto"/>
          <w:u w:val="none"/>
        </w:rPr>
        <w:t xml:space="preserve">2018. The opium poppy in Europe: exploring its origin and dispersal during the Neolithic. </w:t>
      </w:r>
      <w:r w:rsidRPr="00C577E2">
        <w:rPr>
          <w:rStyle w:val="Lienhypertexte"/>
          <w:rFonts w:cs="Arial"/>
          <w:i/>
          <w:color w:val="auto"/>
          <w:u w:val="none"/>
        </w:rPr>
        <w:t>Antiquity</w:t>
      </w:r>
      <w:r w:rsidRPr="00C577E2">
        <w:rPr>
          <w:rStyle w:val="Lienhypertexte"/>
          <w:rFonts w:cs="Arial"/>
          <w:color w:val="auto"/>
          <w:u w:val="none"/>
        </w:rPr>
        <w:t xml:space="preserve">, 92(364), e1. DOI: </w:t>
      </w:r>
      <w:hyperlink r:id="rId19" w:history="1">
        <w:r w:rsidRPr="00C577E2">
          <w:rPr>
            <w:rStyle w:val="Lienhypertexte"/>
            <w:rFonts w:cs="Arial"/>
          </w:rPr>
          <w:t>10.15184/aqy.2018.154</w:t>
        </w:r>
        <w:bookmarkEnd w:id="3"/>
      </w:hyperlink>
    </w:p>
    <w:p w:rsidR="00C16ACF" w:rsidRPr="00C577E2" w:rsidRDefault="00C16ACF" w:rsidP="006F2BD6">
      <w:pPr>
        <w:ind w:left="426" w:hanging="426"/>
        <w:rPr>
          <w:rStyle w:val="Lienhypertexte"/>
          <w:rFonts w:cs="Arial"/>
          <w:color w:val="auto"/>
        </w:rPr>
      </w:pPr>
    </w:p>
    <w:p w:rsidR="00A14C26" w:rsidRPr="00C577E2" w:rsidRDefault="00A14C26" w:rsidP="00A14C26">
      <w:pPr>
        <w:pStyle w:val="Paragraphedeliste"/>
        <w:numPr>
          <w:ilvl w:val="0"/>
          <w:numId w:val="3"/>
        </w:numPr>
        <w:rPr>
          <w:rStyle w:val="Lienhypertexte"/>
          <w:rFonts w:cs="Arial"/>
          <w:color w:val="auto"/>
        </w:rPr>
      </w:pPr>
      <w:bookmarkStart w:id="4" w:name="_Ref80797493"/>
      <w:bookmarkStart w:id="5" w:name="_Ref80796357"/>
      <w:proofErr w:type="spellStart"/>
      <w:r w:rsidRPr="00C577E2">
        <w:rPr>
          <w:rStyle w:val="Lienhypertexte"/>
          <w:rFonts w:cs="Arial"/>
          <w:color w:val="auto"/>
          <w:u w:val="none"/>
        </w:rPr>
        <w:t>Tykot</w:t>
      </w:r>
      <w:proofErr w:type="spellEnd"/>
      <w:r w:rsidRPr="00C577E2">
        <w:rPr>
          <w:rStyle w:val="Lienhypertexte"/>
          <w:rFonts w:cs="Arial"/>
          <w:color w:val="auto"/>
          <w:u w:val="none"/>
        </w:rPr>
        <w:t xml:space="preserve">, R.H., 1996. Obsidian Procurement and Distribution in the Central and Western Mediterranean. Journal of Mediterranean Archaeology, 9(1), p. 39-82. DOI: </w:t>
      </w:r>
      <w:hyperlink r:id="rId20" w:history="1">
        <w:r w:rsidRPr="00C577E2">
          <w:rPr>
            <w:rStyle w:val="Lienhypertexte"/>
            <w:rFonts w:cs="Arial"/>
          </w:rPr>
          <w:t>10.1558/jmea.v9i1.39</w:t>
        </w:r>
        <w:bookmarkEnd w:id="4"/>
      </w:hyperlink>
    </w:p>
    <w:p w:rsidR="00A14C26" w:rsidRPr="00C577E2" w:rsidRDefault="00A14C26" w:rsidP="00A14C26">
      <w:pPr>
        <w:pStyle w:val="Paragraphedeliste"/>
        <w:rPr>
          <w:rStyle w:val="Lienhypertexte"/>
          <w:rFonts w:cs="Arial"/>
          <w:color w:val="auto"/>
        </w:rPr>
      </w:pPr>
    </w:p>
    <w:p w:rsidR="006F2BD6" w:rsidRPr="00C577E2" w:rsidRDefault="006F2BD6" w:rsidP="00156E6A">
      <w:pPr>
        <w:pStyle w:val="Paragraphedeliste"/>
        <w:numPr>
          <w:ilvl w:val="0"/>
          <w:numId w:val="3"/>
        </w:numPr>
        <w:rPr>
          <w:rStyle w:val="Lienhypertexte"/>
          <w:rFonts w:cs="Arial"/>
          <w:color w:val="auto"/>
        </w:rPr>
      </w:pPr>
      <w:bookmarkStart w:id="6" w:name="_Ref80797497"/>
      <w:r w:rsidRPr="00C577E2">
        <w:rPr>
          <w:rStyle w:val="Lienhypertexte"/>
          <w:rFonts w:cs="Arial"/>
          <w:color w:val="auto"/>
          <w:u w:val="none"/>
          <w:lang w:val="fr-FR"/>
        </w:rPr>
        <w:t xml:space="preserve">Gabriele, M., </w:t>
      </w:r>
      <w:proofErr w:type="spellStart"/>
      <w:r w:rsidRPr="00C577E2">
        <w:rPr>
          <w:rStyle w:val="Lienhypertexte"/>
          <w:rFonts w:cs="Arial"/>
          <w:color w:val="auto"/>
          <w:u w:val="none"/>
          <w:lang w:val="fr-FR"/>
        </w:rPr>
        <w:t>Convertini</w:t>
      </w:r>
      <w:proofErr w:type="spellEnd"/>
      <w:r w:rsidRPr="00C577E2">
        <w:rPr>
          <w:rStyle w:val="Lienhypertexte"/>
          <w:rFonts w:cs="Arial"/>
          <w:color w:val="auto"/>
          <w:u w:val="none"/>
          <w:lang w:val="fr-FR"/>
        </w:rPr>
        <w:t xml:space="preserve">, F., </w:t>
      </w:r>
      <w:proofErr w:type="spellStart"/>
      <w:r w:rsidRPr="00C577E2">
        <w:rPr>
          <w:rStyle w:val="Lienhypertexte"/>
          <w:rFonts w:cs="Arial"/>
          <w:color w:val="auto"/>
          <w:u w:val="none"/>
          <w:lang w:val="fr-FR"/>
        </w:rPr>
        <w:t>Verati</w:t>
      </w:r>
      <w:proofErr w:type="spellEnd"/>
      <w:r w:rsidRPr="00C577E2">
        <w:rPr>
          <w:rStyle w:val="Lienhypertexte"/>
          <w:rFonts w:cs="Arial"/>
          <w:color w:val="auto"/>
          <w:u w:val="none"/>
          <w:lang w:val="fr-FR"/>
        </w:rPr>
        <w:t xml:space="preserve">, C., </w:t>
      </w:r>
      <w:proofErr w:type="spellStart"/>
      <w:r w:rsidRPr="00C577E2">
        <w:rPr>
          <w:rStyle w:val="Lienhypertexte"/>
          <w:rFonts w:cs="Arial"/>
          <w:color w:val="auto"/>
          <w:u w:val="none"/>
          <w:lang w:val="fr-FR"/>
        </w:rPr>
        <w:t>Gratuze</w:t>
      </w:r>
      <w:proofErr w:type="spellEnd"/>
      <w:r w:rsidRPr="00C577E2">
        <w:rPr>
          <w:rStyle w:val="Lienhypertexte"/>
          <w:rFonts w:cs="Arial"/>
          <w:color w:val="auto"/>
          <w:u w:val="none"/>
          <w:lang w:val="fr-FR"/>
        </w:rPr>
        <w:t xml:space="preserve">, B., Jacomet, S., </w:t>
      </w:r>
      <w:proofErr w:type="spellStart"/>
      <w:r w:rsidRPr="00C577E2">
        <w:rPr>
          <w:rStyle w:val="Lienhypertexte"/>
          <w:rFonts w:cs="Arial"/>
          <w:color w:val="auto"/>
          <w:u w:val="none"/>
          <w:lang w:val="fr-FR"/>
        </w:rPr>
        <w:t>Boschian</w:t>
      </w:r>
      <w:proofErr w:type="spellEnd"/>
      <w:r w:rsidRPr="00C577E2">
        <w:rPr>
          <w:rStyle w:val="Lienhypertexte"/>
          <w:rFonts w:cs="Arial"/>
          <w:color w:val="auto"/>
          <w:u w:val="none"/>
          <w:lang w:val="fr-FR"/>
        </w:rPr>
        <w:t xml:space="preserve">, G., </w:t>
      </w:r>
      <w:proofErr w:type="spellStart"/>
      <w:r w:rsidRPr="00C577E2">
        <w:rPr>
          <w:rStyle w:val="Lienhypertexte"/>
          <w:rFonts w:cs="Arial"/>
          <w:color w:val="auto"/>
          <w:u w:val="none"/>
          <w:lang w:val="fr-FR"/>
        </w:rPr>
        <w:t>Durrenmath</w:t>
      </w:r>
      <w:proofErr w:type="spellEnd"/>
      <w:r w:rsidRPr="00C577E2">
        <w:rPr>
          <w:rStyle w:val="Lienhypertexte"/>
          <w:rFonts w:cs="Arial"/>
          <w:color w:val="auto"/>
          <w:u w:val="none"/>
          <w:lang w:val="fr-FR"/>
        </w:rPr>
        <w:t xml:space="preserve">, G., </w:t>
      </w:r>
      <w:proofErr w:type="spellStart"/>
      <w:r w:rsidRPr="00C577E2">
        <w:rPr>
          <w:rStyle w:val="Lienhypertexte"/>
          <w:rFonts w:cs="Arial"/>
          <w:color w:val="auto"/>
          <w:u w:val="none"/>
          <w:lang w:val="fr-FR"/>
        </w:rPr>
        <w:t>Guilain</w:t>
      </w:r>
      <w:proofErr w:type="spellEnd"/>
      <w:r w:rsidRPr="00C577E2">
        <w:rPr>
          <w:rStyle w:val="Lienhypertexte"/>
          <w:rFonts w:cs="Arial"/>
          <w:color w:val="auto"/>
          <w:u w:val="none"/>
          <w:lang w:val="fr-FR"/>
        </w:rPr>
        <w:t xml:space="preserve">, J., </w:t>
      </w:r>
      <w:proofErr w:type="spellStart"/>
      <w:r w:rsidRPr="00C577E2">
        <w:rPr>
          <w:rStyle w:val="Lienhypertexte"/>
          <w:rFonts w:cs="Arial"/>
          <w:color w:val="auto"/>
          <w:u w:val="none"/>
          <w:lang w:val="fr-FR"/>
        </w:rPr>
        <w:t>Lardeaux</w:t>
      </w:r>
      <w:proofErr w:type="spellEnd"/>
      <w:r w:rsidRPr="00C577E2">
        <w:rPr>
          <w:rStyle w:val="Lienhypertexte"/>
          <w:rFonts w:cs="Arial"/>
          <w:color w:val="auto"/>
          <w:u w:val="none"/>
          <w:lang w:val="fr-FR"/>
        </w:rPr>
        <w:t xml:space="preserve">, J-M., </w:t>
      </w:r>
      <w:proofErr w:type="spellStart"/>
      <w:r w:rsidRPr="00C577E2">
        <w:rPr>
          <w:rStyle w:val="Lienhypertexte"/>
          <w:rFonts w:cs="Arial"/>
          <w:color w:val="auto"/>
          <w:u w:val="none"/>
          <w:lang w:val="fr-FR"/>
        </w:rPr>
        <w:t>Gomart</w:t>
      </w:r>
      <w:proofErr w:type="spellEnd"/>
      <w:r w:rsidRPr="00C577E2">
        <w:rPr>
          <w:rStyle w:val="Lienhypertexte"/>
          <w:rFonts w:cs="Arial"/>
          <w:color w:val="auto"/>
          <w:u w:val="none"/>
          <w:lang w:val="fr-FR"/>
        </w:rPr>
        <w:t xml:space="preserve">, L., </w:t>
      </w:r>
      <w:proofErr w:type="spellStart"/>
      <w:r w:rsidRPr="00C577E2">
        <w:rPr>
          <w:rStyle w:val="Lienhypertexte"/>
          <w:rFonts w:cs="Arial"/>
          <w:color w:val="auto"/>
          <w:u w:val="none"/>
          <w:lang w:val="fr-FR"/>
        </w:rPr>
        <w:t>Manen</w:t>
      </w:r>
      <w:proofErr w:type="spellEnd"/>
      <w:r w:rsidRPr="00C577E2">
        <w:rPr>
          <w:rStyle w:val="Lienhypertexte"/>
          <w:rFonts w:cs="Arial"/>
          <w:color w:val="auto"/>
          <w:u w:val="none"/>
          <w:lang w:val="fr-FR"/>
        </w:rPr>
        <w:t xml:space="preserve">, C., Binder, D., 2019. </w:t>
      </w:r>
      <w:r w:rsidRPr="00C577E2">
        <w:rPr>
          <w:rStyle w:val="Lienhypertexte"/>
          <w:rFonts w:cs="Arial"/>
          <w:color w:val="auto"/>
          <w:u w:val="none"/>
        </w:rPr>
        <w:t xml:space="preserve">Long-distance mobility in the North-Western Mediterranean during the Neolithic transition using high resolution pottery sourcing. </w:t>
      </w:r>
      <w:r w:rsidRPr="00C577E2">
        <w:rPr>
          <w:rStyle w:val="Lienhypertexte"/>
          <w:rFonts w:cs="Arial"/>
          <w:i/>
          <w:color w:val="auto"/>
          <w:u w:val="none"/>
        </w:rPr>
        <w:t>Journal of Archaeological Science: Reports</w:t>
      </w:r>
      <w:r w:rsidRPr="00C577E2">
        <w:rPr>
          <w:rStyle w:val="Lienhypertexte"/>
          <w:rFonts w:cs="Arial"/>
          <w:color w:val="auto"/>
          <w:u w:val="none"/>
        </w:rPr>
        <w:t xml:space="preserve">, 28, 102050. DOI: </w:t>
      </w:r>
      <w:hyperlink r:id="rId21" w:history="1">
        <w:r w:rsidR="00507911" w:rsidRPr="00C577E2">
          <w:rPr>
            <w:rStyle w:val="Lienhypertexte"/>
            <w:rFonts w:cs="Arial"/>
          </w:rPr>
          <w:t>10.1016/j.jasrep.2019.102050</w:t>
        </w:r>
        <w:bookmarkEnd w:id="5"/>
        <w:bookmarkEnd w:id="6"/>
      </w:hyperlink>
    </w:p>
    <w:p w:rsidR="00507911" w:rsidRPr="00C577E2" w:rsidRDefault="00507911" w:rsidP="00507911">
      <w:pPr>
        <w:pStyle w:val="Paragraphedeliste"/>
        <w:rPr>
          <w:rStyle w:val="Lienhypertexte"/>
          <w:rFonts w:cs="Arial"/>
          <w:color w:val="auto"/>
        </w:rPr>
      </w:pPr>
    </w:p>
    <w:p w:rsidR="00507911" w:rsidRPr="00C577E2" w:rsidRDefault="004E6D54" w:rsidP="004E6D54">
      <w:pPr>
        <w:pStyle w:val="Paragraphedeliste"/>
        <w:numPr>
          <w:ilvl w:val="0"/>
          <w:numId w:val="3"/>
        </w:numPr>
        <w:rPr>
          <w:rStyle w:val="Lienhypertexte"/>
          <w:rFonts w:cs="Arial"/>
          <w:color w:val="auto"/>
        </w:rPr>
      </w:pPr>
      <w:bookmarkStart w:id="7" w:name="_Ref81500643"/>
      <w:proofErr w:type="spellStart"/>
      <w:r w:rsidRPr="00C577E2">
        <w:rPr>
          <w:rStyle w:val="Lienhypertexte"/>
          <w:rFonts w:cs="Arial"/>
          <w:color w:val="auto"/>
          <w:u w:val="none"/>
        </w:rPr>
        <w:t>Skeates</w:t>
      </w:r>
      <w:proofErr w:type="spellEnd"/>
      <w:r w:rsidRPr="00C577E2">
        <w:rPr>
          <w:rStyle w:val="Lienhypertexte"/>
          <w:rFonts w:cs="Arial"/>
          <w:color w:val="auto"/>
          <w:u w:val="none"/>
        </w:rPr>
        <w:t xml:space="preserve">, R., 1994. Ritual, Context, and Gender in Neolithic South-Eastern Italy. </w:t>
      </w:r>
      <w:r w:rsidRPr="00C577E2">
        <w:rPr>
          <w:rStyle w:val="Lienhypertexte"/>
          <w:rFonts w:cs="Arial"/>
          <w:i/>
          <w:color w:val="auto"/>
          <w:u w:val="none"/>
        </w:rPr>
        <w:t>Journal of European Archaeology</w:t>
      </w:r>
      <w:r w:rsidRPr="00C577E2">
        <w:rPr>
          <w:rStyle w:val="Lienhypertexte"/>
          <w:rFonts w:cs="Arial"/>
          <w:color w:val="auto"/>
          <w:u w:val="none"/>
        </w:rPr>
        <w:t>, 2(2), p. 199–214. DOI:</w:t>
      </w:r>
      <w:r w:rsidR="00623922" w:rsidRPr="00C577E2">
        <w:rPr>
          <w:rStyle w:val="Lienhypertexte"/>
          <w:rFonts w:cs="Arial"/>
          <w:color w:val="auto"/>
        </w:rPr>
        <w:t xml:space="preserve"> </w:t>
      </w:r>
      <w:hyperlink r:id="rId22" w:history="1">
        <w:r w:rsidRPr="00C577E2">
          <w:rPr>
            <w:rStyle w:val="Lienhypertexte"/>
            <w:rFonts w:cs="Arial"/>
          </w:rPr>
          <w:t>10.1179/096576694800719102</w:t>
        </w:r>
        <w:bookmarkEnd w:id="7"/>
      </w:hyperlink>
    </w:p>
    <w:p w:rsidR="006F2BD6" w:rsidRPr="00C577E2" w:rsidRDefault="006F2BD6" w:rsidP="00156E6A">
      <w:pPr>
        <w:ind w:left="426" w:hanging="354"/>
        <w:rPr>
          <w:rStyle w:val="Lienhypertexte"/>
          <w:rFonts w:cs="Arial"/>
          <w:color w:val="auto"/>
        </w:rPr>
      </w:pPr>
    </w:p>
    <w:p w:rsidR="004C68D3" w:rsidRPr="00C577E2" w:rsidRDefault="004C68D3" w:rsidP="004C68D3">
      <w:pPr>
        <w:pStyle w:val="Paragraphedeliste"/>
        <w:numPr>
          <w:ilvl w:val="0"/>
          <w:numId w:val="3"/>
        </w:numPr>
        <w:rPr>
          <w:rStyle w:val="Lienhypertexte"/>
          <w:rFonts w:cs="Arial"/>
          <w:color w:val="auto"/>
        </w:rPr>
      </w:pPr>
      <w:bookmarkStart w:id="8" w:name="_Ref80797510"/>
      <w:r w:rsidRPr="00C577E2">
        <w:rPr>
          <w:rStyle w:val="Lienhypertexte"/>
          <w:rFonts w:cs="Arial"/>
          <w:color w:val="auto"/>
          <w:u w:val="none"/>
        </w:rPr>
        <w:t xml:space="preserve">Perrin, T., 2003. Mesolithic and Neolithic cultures co-existing in the upper Rhône valley. </w:t>
      </w:r>
      <w:r w:rsidRPr="00C577E2">
        <w:rPr>
          <w:rStyle w:val="Lienhypertexte"/>
          <w:rFonts w:cs="Arial"/>
          <w:i/>
          <w:color w:val="auto"/>
          <w:u w:val="none"/>
        </w:rPr>
        <w:t>Antiquity</w:t>
      </w:r>
      <w:r w:rsidRPr="00C577E2">
        <w:rPr>
          <w:rStyle w:val="Lienhypertexte"/>
          <w:rFonts w:cs="Arial"/>
          <w:color w:val="auto"/>
          <w:u w:val="none"/>
        </w:rPr>
        <w:t xml:space="preserve">, 77(298), p. 732-739. DOI: </w:t>
      </w:r>
      <w:hyperlink r:id="rId23" w:history="1">
        <w:r w:rsidRPr="00C577E2">
          <w:rPr>
            <w:rStyle w:val="Lienhypertexte"/>
            <w:rFonts w:cs="Arial"/>
          </w:rPr>
          <w:t>10.1017/S0003598X00061676</w:t>
        </w:r>
        <w:bookmarkEnd w:id="8"/>
      </w:hyperlink>
    </w:p>
    <w:p w:rsidR="004C68D3" w:rsidRPr="00C577E2" w:rsidRDefault="004C68D3" w:rsidP="004C68D3">
      <w:pPr>
        <w:pStyle w:val="Paragraphedeliste"/>
        <w:rPr>
          <w:rStyle w:val="Lienhypertexte"/>
          <w:rFonts w:cs="Arial"/>
          <w:color w:val="auto"/>
        </w:rPr>
      </w:pPr>
    </w:p>
    <w:p w:rsidR="004C68D3" w:rsidRPr="00C577E2" w:rsidRDefault="004C68D3" w:rsidP="004C68D3">
      <w:pPr>
        <w:pStyle w:val="Paragraphedeliste"/>
        <w:numPr>
          <w:ilvl w:val="0"/>
          <w:numId w:val="3"/>
        </w:numPr>
        <w:rPr>
          <w:rStyle w:val="Lienhypertexte"/>
          <w:rFonts w:cs="Arial"/>
          <w:color w:val="auto"/>
        </w:rPr>
      </w:pPr>
      <w:bookmarkStart w:id="9" w:name="_Ref80797514"/>
      <w:r w:rsidRPr="00C577E2">
        <w:rPr>
          <w:rStyle w:val="Lienhypertexte"/>
          <w:rFonts w:cs="Arial"/>
          <w:color w:val="auto"/>
          <w:u w:val="none"/>
          <w:lang w:val="es-ES"/>
        </w:rPr>
        <w:t>Juan-</w:t>
      </w:r>
      <w:proofErr w:type="spellStart"/>
      <w:r w:rsidRPr="00C577E2">
        <w:rPr>
          <w:rStyle w:val="Lienhypertexte"/>
          <w:rFonts w:cs="Arial"/>
          <w:color w:val="auto"/>
          <w:u w:val="none"/>
          <w:lang w:val="es-ES"/>
        </w:rPr>
        <w:t>Cabanilles</w:t>
      </w:r>
      <w:proofErr w:type="spellEnd"/>
      <w:r w:rsidRPr="00C577E2">
        <w:rPr>
          <w:rStyle w:val="Lienhypertexte"/>
          <w:rFonts w:cs="Arial"/>
          <w:color w:val="auto"/>
          <w:u w:val="none"/>
          <w:lang w:val="es-ES"/>
        </w:rPr>
        <w:t xml:space="preserve"> J., Martí Oliver B., 2017. </w:t>
      </w:r>
      <w:r w:rsidRPr="00C577E2">
        <w:rPr>
          <w:rStyle w:val="Lienhypertexte"/>
          <w:rFonts w:cs="Arial"/>
          <w:color w:val="auto"/>
          <w:u w:val="none"/>
        </w:rPr>
        <w:t xml:space="preserve">New Approaches to the Neolithic Transition: The Last Hunters and First Farmers of the Western Mediterranean. In: </w:t>
      </w:r>
      <w:proofErr w:type="spellStart"/>
      <w:r w:rsidRPr="00C577E2">
        <w:rPr>
          <w:rStyle w:val="Lienhypertexte"/>
          <w:rFonts w:cs="Arial"/>
          <w:color w:val="auto"/>
          <w:u w:val="none"/>
        </w:rPr>
        <w:t>García-Puchol</w:t>
      </w:r>
      <w:proofErr w:type="spellEnd"/>
      <w:r w:rsidRPr="00C577E2">
        <w:rPr>
          <w:rStyle w:val="Lienhypertexte"/>
          <w:rFonts w:cs="Arial"/>
          <w:color w:val="auto"/>
          <w:u w:val="none"/>
        </w:rPr>
        <w:t xml:space="preserve"> O., Salazar-</w:t>
      </w:r>
      <w:proofErr w:type="spellStart"/>
      <w:r w:rsidRPr="00C577E2">
        <w:rPr>
          <w:rStyle w:val="Lienhypertexte"/>
          <w:rFonts w:cs="Arial"/>
          <w:color w:val="auto"/>
          <w:u w:val="none"/>
        </w:rPr>
        <w:t>García</w:t>
      </w:r>
      <w:proofErr w:type="spellEnd"/>
      <w:r w:rsidRPr="00C577E2">
        <w:rPr>
          <w:rStyle w:val="Lienhypertexte"/>
          <w:rFonts w:cs="Arial"/>
          <w:color w:val="auto"/>
          <w:u w:val="none"/>
        </w:rPr>
        <w:t xml:space="preserve"> D. (eds.), Times of Neolithic Transition along the Western Mediterranean. Fundamental Issues in Archaeology. Springer, Cham, p. 33-65.</w:t>
      </w:r>
      <w:r w:rsidR="00C577E2">
        <w:rPr>
          <w:rStyle w:val="Lienhypertexte"/>
          <w:rFonts w:cs="Arial"/>
          <w:color w:val="auto"/>
          <w:u w:val="none"/>
        </w:rPr>
        <w:t xml:space="preserve"> </w:t>
      </w:r>
      <w:r w:rsidRPr="00C577E2">
        <w:rPr>
          <w:rStyle w:val="Lienhypertexte"/>
          <w:rFonts w:cs="Arial"/>
          <w:color w:val="auto"/>
          <w:u w:val="none"/>
        </w:rPr>
        <w:t xml:space="preserve">DOI: </w:t>
      </w:r>
      <w:hyperlink r:id="rId24" w:history="1">
        <w:r w:rsidRPr="00C577E2">
          <w:rPr>
            <w:rStyle w:val="Lienhypertexte"/>
            <w:rFonts w:cs="Arial"/>
          </w:rPr>
          <w:t>10.1007/978-3-319-52939-4_3</w:t>
        </w:r>
        <w:bookmarkEnd w:id="9"/>
      </w:hyperlink>
    </w:p>
    <w:p w:rsidR="00C16ACF" w:rsidRPr="00C577E2" w:rsidRDefault="00C16ACF" w:rsidP="006F2BD6">
      <w:pPr>
        <w:ind w:left="426" w:hanging="426"/>
        <w:rPr>
          <w:rStyle w:val="Lienhypertexte"/>
          <w:rFonts w:cs="Arial"/>
          <w:color w:val="auto"/>
        </w:rPr>
      </w:pPr>
    </w:p>
    <w:p w:rsidR="00B95ABB" w:rsidRPr="00C577E2" w:rsidRDefault="00C16ACF" w:rsidP="00156E6A">
      <w:pPr>
        <w:pStyle w:val="Paragraphedeliste"/>
        <w:numPr>
          <w:ilvl w:val="0"/>
          <w:numId w:val="3"/>
        </w:numPr>
        <w:rPr>
          <w:rStyle w:val="Lienhypertexte"/>
          <w:rFonts w:cs="Arial"/>
          <w:color w:val="auto"/>
        </w:rPr>
      </w:pPr>
      <w:bookmarkStart w:id="10" w:name="_Ref80797528"/>
      <w:r w:rsidRPr="00C577E2">
        <w:rPr>
          <w:rStyle w:val="Lienhypertexte"/>
          <w:rFonts w:cs="Arial"/>
          <w:color w:val="auto"/>
          <w:u w:val="none"/>
          <w:lang w:val="fr-FR"/>
        </w:rPr>
        <w:t>Bocquet-Appel, J. P., Naji, S., Vander Linden, M., &amp; Kozlowski, J. K.</w:t>
      </w:r>
      <w:r w:rsidR="00B95ABB" w:rsidRPr="00C577E2">
        <w:rPr>
          <w:rStyle w:val="Lienhypertexte"/>
          <w:rFonts w:cs="Arial"/>
          <w:color w:val="auto"/>
          <w:u w:val="none"/>
          <w:lang w:val="fr-FR"/>
        </w:rPr>
        <w:t>,</w:t>
      </w:r>
      <w:r w:rsidRPr="00C577E2">
        <w:rPr>
          <w:rStyle w:val="Lienhypertexte"/>
          <w:rFonts w:cs="Arial"/>
          <w:color w:val="auto"/>
          <w:u w:val="none"/>
          <w:lang w:val="fr-FR"/>
        </w:rPr>
        <w:t xml:space="preserve"> 2009. </w:t>
      </w:r>
      <w:r w:rsidRPr="00C577E2">
        <w:rPr>
          <w:rStyle w:val="Lienhypertexte"/>
          <w:rFonts w:cs="Arial"/>
          <w:color w:val="auto"/>
          <w:u w:val="none"/>
        </w:rPr>
        <w:t xml:space="preserve">Detection of diffusion and contact zones of early farming in Europe from the space-time distribution of 14C dates. Journal of Archaeological Science, 36(3), p. 807-820. DOI: </w:t>
      </w:r>
      <w:hyperlink r:id="rId25" w:history="1">
        <w:r w:rsidRPr="00C577E2">
          <w:rPr>
            <w:rStyle w:val="Lienhypertexte"/>
            <w:rFonts w:cs="Arial"/>
          </w:rPr>
          <w:t>10.1016/j.jas.2008.11.004</w:t>
        </w:r>
        <w:bookmarkEnd w:id="10"/>
      </w:hyperlink>
    </w:p>
    <w:p w:rsidR="00B95ABB" w:rsidRPr="00C577E2" w:rsidRDefault="00B95ABB" w:rsidP="006F2BD6">
      <w:pPr>
        <w:ind w:left="426" w:hanging="426"/>
        <w:rPr>
          <w:rStyle w:val="Lienhypertexte"/>
          <w:rFonts w:cs="Arial"/>
          <w:color w:val="auto"/>
        </w:rPr>
      </w:pPr>
    </w:p>
    <w:p w:rsidR="00C16ACF" w:rsidRPr="00C577E2" w:rsidRDefault="00B95ABB" w:rsidP="00156E6A">
      <w:pPr>
        <w:pStyle w:val="Paragraphedeliste"/>
        <w:numPr>
          <w:ilvl w:val="0"/>
          <w:numId w:val="3"/>
        </w:numPr>
        <w:rPr>
          <w:rStyle w:val="Lienhypertexte"/>
          <w:rFonts w:cs="Arial"/>
          <w:color w:val="auto"/>
        </w:rPr>
      </w:pPr>
      <w:bookmarkStart w:id="11" w:name="_Ref80799200"/>
      <w:r w:rsidRPr="00C577E2">
        <w:rPr>
          <w:rStyle w:val="Lienhypertexte"/>
          <w:rFonts w:cs="Arial"/>
          <w:color w:val="auto"/>
          <w:u w:val="none"/>
        </w:rPr>
        <w:t xml:space="preserve">Binder, D., </w:t>
      </w:r>
      <w:proofErr w:type="spellStart"/>
      <w:r w:rsidRPr="00C577E2">
        <w:rPr>
          <w:rStyle w:val="Lienhypertexte"/>
          <w:rFonts w:cs="Arial"/>
          <w:color w:val="auto"/>
          <w:u w:val="none"/>
        </w:rPr>
        <w:t>Lanos</w:t>
      </w:r>
      <w:proofErr w:type="spellEnd"/>
      <w:r w:rsidRPr="00C577E2">
        <w:rPr>
          <w:rStyle w:val="Lienhypertexte"/>
          <w:rFonts w:cs="Arial"/>
          <w:color w:val="auto"/>
          <w:u w:val="none"/>
        </w:rPr>
        <w:t xml:space="preserve">, P., </w:t>
      </w:r>
      <w:proofErr w:type="spellStart"/>
      <w:r w:rsidRPr="00C577E2">
        <w:rPr>
          <w:rStyle w:val="Lienhypertexte"/>
          <w:rFonts w:cs="Arial"/>
          <w:color w:val="auto"/>
          <w:u w:val="none"/>
        </w:rPr>
        <w:t>Angeli</w:t>
      </w:r>
      <w:proofErr w:type="spellEnd"/>
      <w:r w:rsidRPr="00C577E2">
        <w:rPr>
          <w:rStyle w:val="Lienhypertexte"/>
          <w:rFonts w:cs="Arial"/>
          <w:color w:val="auto"/>
          <w:u w:val="none"/>
        </w:rPr>
        <w:t xml:space="preserve">, L., </w:t>
      </w:r>
      <w:proofErr w:type="spellStart"/>
      <w:r w:rsidRPr="00C577E2">
        <w:rPr>
          <w:rStyle w:val="Lienhypertexte"/>
          <w:rFonts w:cs="Arial"/>
          <w:color w:val="auto"/>
          <w:u w:val="none"/>
        </w:rPr>
        <w:t>Gomart</w:t>
      </w:r>
      <w:proofErr w:type="spellEnd"/>
      <w:r w:rsidRPr="00C577E2">
        <w:rPr>
          <w:rStyle w:val="Lienhypertexte"/>
          <w:rFonts w:cs="Arial"/>
          <w:color w:val="auto"/>
          <w:u w:val="none"/>
        </w:rPr>
        <w:t xml:space="preserve">, L., </w:t>
      </w:r>
      <w:proofErr w:type="spellStart"/>
      <w:r w:rsidRPr="00C577E2">
        <w:rPr>
          <w:rStyle w:val="Lienhypertexte"/>
          <w:rFonts w:cs="Arial"/>
          <w:color w:val="auto"/>
          <w:u w:val="none"/>
        </w:rPr>
        <w:t>Guilaine</w:t>
      </w:r>
      <w:proofErr w:type="spellEnd"/>
      <w:r w:rsidRPr="00C577E2">
        <w:rPr>
          <w:rStyle w:val="Lienhypertexte"/>
          <w:rFonts w:cs="Arial"/>
          <w:color w:val="auto"/>
          <w:u w:val="none"/>
        </w:rPr>
        <w:t xml:space="preserve">, J., </w:t>
      </w:r>
      <w:proofErr w:type="spellStart"/>
      <w:r w:rsidRPr="00C577E2">
        <w:rPr>
          <w:rStyle w:val="Lienhypertexte"/>
          <w:rFonts w:cs="Arial"/>
          <w:color w:val="auto"/>
          <w:u w:val="none"/>
        </w:rPr>
        <w:t>Manen</w:t>
      </w:r>
      <w:proofErr w:type="spellEnd"/>
      <w:r w:rsidRPr="00C577E2">
        <w:rPr>
          <w:rStyle w:val="Lienhypertexte"/>
          <w:rFonts w:cs="Arial"/>
          <w:color w:val="auto"/>
          <w:u w:val="none"/>
        </w:rPr>
        <w:t xml:space="preserve">, C., Maggi R., </w:t>
      </w:r>
      <w:proofErr w:type="spellStart"/>
      <w:r w:rsidRPr="00C577E2">
        <w:rPr>
          <w:rStyle w:val="Lienhypertexte"/>
          <w:rFonts w:cs="Arial"/>
          <w:color w:val="auto"/>
          <w:u w:val="none"/>
        </w:rPr>
        <w:t>Muntoni</w:t>
      </w:r>
      <w:proofErr w:type="spellEnd"/>
      <w:r w:rsidRPr="00C577E2">
        <w:rPr>
          <w:rStyle w:val="Lienhypertexte"/>
          <w:rFonts w:cs="Arial"/>
          <w:color w:val="auto"/>
          <w:u w:val="none"/>
        </w:rPr>
        <w:t xml:space="preserve">, I.M., </w:t>
      </w:r>
      <w:proofErr w:type="spellStart"/>
      <w:r w:rsidRPr="00C577E2">
        <w:rPr>
          <w:rStyle w:val="Lienhypertexte"/>
          <w:rFonts w:cs="Arial"/>
          <w:color w:val="auto"/>
          <w:u w:val="none"/>
        </w:rPr>
        <w:t>Panelli</w:t>
      </w:r>
      <w:proofErr w:type="spellEnd"/>
      <w:r w:rsidRPr="00C577E2">
        <w:rPr>
          <w:rStyle w:val="Lienhypertexte"/>
          <w:rFonts w:cs="Arial"/>
          <w:color w:val="auto"/>
          <w:u w:val="none"/>
        </w:rPr>
        <w:t xml:space="preserve">, C., </w:t>
      </w:r>
      <w:proofErr w:type="spellStart"/>
      <w:r w:rsidRPr="00C577E2">
        <w:rPr>
          <w:rStyle w:val="Lienhypertexte"/>
          <w:rFonts w:cs="Arial"/>
          <w:color w:val="auto"/>
          <w:u w:val="none"/>
        </w:rPr>
        <w:t>Radi</w:t>
      </w:r>
      <w:proofErr w:type="spellEnd"/>
      <w:r w:rsidRPr="00C577E2">
        <w:rPr>
          <w:rStyle w:val="Lienhypertexte"/>
          <w:rFonts w:cs="Arial"/>
          <w:color w:val="auto"/>
          <w:u w:val="none"/>
        </w:rPr>
        <w:t xml:space="preserve">, G., </w:t>
      </w:r>
      <w:proofErr w:type="spellStart"/>
      <w:r w:rsidRPr="00C577E2">
        <w:rPr>
          <w:rStyle w:val="Lienhypertexte"/>
          <w:rFonts w:cs="Arial"/>
          <w:color w:val="auto"/>
          <w:u w:val="none"/>
        </w:rPr>
        <w:t>Tozzi</w:t>
      </w:r>
      <w:proofErr w:type="spellEnd"/>
      <w:r w:rsidRPr="00C577E2">
        <w:rPr>
          <w:rStyle w:val="Lienhypertexte"/>
          <w:rFonts w:cs="Arial"/>
          <w:color w:val="auto"/>
          <w:u w:val="none"/>
        </w:rPr>
        <w:t xml:space="preserve">, C., </w:t>
      </w:r>
      <w:proofErr w:type="spellStart"/>
      <w:r w:rsidRPr="00C577E2">
        <w:rPr>
          <w:rStyle w:val="Lienhypertexte"/>
          <w:rFonts w:cs="Arial"/>
          <w:color w:val="auto"/>
          <w:u w:val="none"/>
        </w:rPr>
        <w:t>Arobba</w:t>
      </w:r>
      <w:proofErr w:type="spellEnd"/>
      <w:r w:rsidRPr="00C577E2">
        <w:rPr>
          <w:rStyle w:val="Lienhypertexte"/>
          <w:rFonts w:cs="Arial"/>
          <w:color w:val="auto"/>
          <w:u w:val="none"/>
        </w:rPr>
        <w:t xml:space="preserve">, D., </w:t>
      </w:r>
      <w:proofErr w:type="spellStart"/>
      <w:r w:rsidRPr="00C577E2">
        <w:rPr>
          <w:rStyle w:val="Lienhypertexte"/>
          <w:rFonts w:cs="Arial"/>
          <w:color w:val="auto"/>
          <w:u w:val="none"/>
        </w:rPr>
        <w:t>Battentier</w:t>
      </w:r>
      <w:proofErr w:type="spellEnd"/>
      <w:r w:rsidRPr="00C577E2">
        <w:rPr>
          <w:rStyle w:val="Lienhypertexte"/>
          <w:rFonts w:cs="Arial"/>
          <w:color w:val="auto"/>
          <w:u w:val="none"/>
        </w:rPr>
        <w:t xml:space="preserve">, J., </w:t>
      </w:r>
      <w:proofErr w:type="spellStart"/>
      <w:r w:rsidRPr="00C577E2">
        <w:rPr>
          <w:rStyle w:val="Lienhypertexte"/>
          <w:rFonts w:cs="Arial"/>
          <w:color w:val="auto"/>
          <w:u w:val="none"/>
        </w:rPr>
        <w:t>Brandaglia</w:t>
      </w:r>
      <w:proofErr w:type="spellEnd"/>
      <w:r w:rsidRPr="00C577E2">
        <w:rPr>
          <w:rStyle w:val="Lienhypertexte"/>
          <w:rFonts w:cs="Arial"/>
          <w:color w:val="auto"/>
          <w:u w:val="none"/>
        </w:rPr>
        <w:t xml:space="preserve">, M., </w:t>
      </w:r>
      <w:proofErr w:type="spellStart"/>
      <w:r w:rsidRPr="00C577E2">
        <w:rPr>
          <w:rStyle w:val="Lienhypertexte"/>
          <w:rFonts w:cs="Arial"/>
          <w:color w:val="auto"/>
          <w:u w:val="none"/>
        </w:rPr>
        <w:t>Bouby</w:t>
      </w:r>
      <w:proofErr w:type="spellEnd"/>
      <w:r w:rsidRPr="00C577E2">
        <w:rPr>
          <w:rStyle w:val="Lienhypertexte"/>
          <w:rFonts w:cs="Arial"/>
          <w:color w:val="auto"/>
          <w:u w:val="none"/>
        </w:rPr>
        <w:t xml:space="preserve">, L., </w:t>
      </w:r>
      <w:proofErr w:type="spellStart"/>
      <w:r w:rsidRPr="00C577E2">
        <w:rPr>
          <w:rStyle w:val="Lienhypertexte"/>
          <w:rFonts w:cs="Arial"/>
          <w:color w:val="auto"/>
          <w:u w:val="none"/>
        </w:rPr>
        <w:t>Briois</w:t>
      </w:r>
      <w:proofErr w:type="spellEnd"/>
      <w:r w:rsidRPr="00C577E2">
        <w:rPr>
          <w:rStyle w:val="Lienhypertexte"/>
          <w:rFonts w:cs="Arial"/>
          <w:color w:val="auto"/>
          <w:u w:val="none"/>
        </w:rPr>
        <w:t xml:space="preserve">, F., </w:t>
      </w:r>
      <w:proofErr w:type="spellStart"/>
      <w:r w:rsidRPr="00C577E2">
        <w:rPr>
          <w:rStyle w:val="Lienhypertexte"/>
          <w:rFonts w:cs="Arial"/>
          <w:color w:val="auto"/>
          <w:u w:val="none"/>
        </w:rPr>
        <w:t>Carré</w:t>
      </w:r>
      <w:proofErr w:type="spellEnd"/>
      <w:r w:rsidRPr="00C577E2">
        <w:rPr>
          <w:rStyle w:val="Lienhypertexte"/>
          <w:rFonts w:cs="Arial"/>
          <w:color w:val="auto"/>
          <w:u w:val="none"/>
        </w:rPr>
        <w:t xml:space="preserve">, A., </w:t>
      </w:r>
      <w:proofErr w:type="spellStart"/>
      <w:r w:rsidRPr="00C577E2">
        <w:rPr>
          <w:rStyle w:val="Lienhypertexte"/>
          <w:rFonts w:cs="Arial"/>
          <w:color w:val="auto"/>
          <w:u w:val="none"/>
        </w:rPr>
        <w:t>Delhon</w:t>
      </w:r>
      <w:proofErr w:type="spellEnd"/>
      <w:r w:rsidRPr="00C577E2">
        <w:rPr>
          <w:rStyle w:val="Lienhypertexte"/>
          <w:rFonts w:cs="Arial"/>
          <w:color w:val="auto"/>
          <w:u w:val="none"/>
        </w:rPr>
        <w:t xml:space="preserve">, C., </w:t>
      </w:r>
      <w:proofErr w:type="spellStart"/>
      <w:r w:rsidRPr="00C577E2">
        <w:rPr>
          <w:rStyle w:val="Lienhypertexte"/>
          <w:rFonts w:cs="Arial"/>
          <w:color w:val="auto"/>
          <w:u w:val="none"/>
        </w:rPr>
        <w:t>Gourichon</w:t>
      </w:r>
      <w:proofErr w:type="spellEnd"/>
      <w:r w:rsidRPr="00C577E2">
        <w:rPr>
          <w:rStyle w:val="Lienhypertexte"/>
          <w:rFonts w:cs="Arial"/>
          <w:color w:val="auto"/>
          <w:u w:val="none"/>
        </w:rPr>
        <w:t xml:space="preserve">, L., </w:t>
      </w:r>
      <w:proofErr w:type="spellStart"/>
      <w:r w:rsidRPr="00C577E2">
        <w:rPr>
          <w:rStyle w:val="Lienhypertexte"/>
          <w:rFonts w:cs="Arial"/>
          <w:color w:val="auto"/>
          <w:u w:val="none"/>
        </w:rPr>
        <w:t>Marinval</w:t>
      </w:r>
      <w:proofErr w:type="spellEnd"/>
      <w:r w:rsidRPr="00C577E2">
        <w:rPr>
          <w:rStyle w:val="Lienhypertexte"/>
          <w:rFonts w:cs="Arial"/>
          <w:color w:val="auto"/>
          <w:u w:val="none"/>
        </w:rPr>
        <w:t xml:space="preserve">, P., </w:t>
      </w:r>
      <w:proofErr w:type="spellStart"/>
      <w:r w:rsidRPr="00C577E2">
        <w:rPr>
          <w:rStyle w:val="Lienhypertexte"/>
          <w:rFonts w:cs="Arial"/>
          <w:color w:val="auto"/>
          <w:u w:val="none"/>
        </w:rPr>
        <w:t>Nisbet</w:t>
      </w:r>
      <w:proofErr w:type="spellEnd"/>
      <w:r w:rsidRPr="00C577E2">
        <w:rPr>
          <w:rStyle w:val="Lienhypertexte"/>
          <w:rFonts w:cs="Arial"/>
          <w:color w:val="auto"/>
          <w:u w:val="none"/>
        </w:rPr>
        <w:t xml:space="preserve">, R., Rossi, S., Rowley-Conwy, P., </w:t>
      </w:r>
      <w:proofErr w:type="spellStart"/>
      <w:r w:rsidRPr="00C577E2">
        <w:rPr>
          <w:rStyle w:val="Lienhypertexte"/>
          <w:rFonts w:cs="Arial"/>
          <w:color w:val="auto"/>
          <w:u w:val="none"/>
        </w:rPr>
        <w:t>Thiébault</w:t>
      </w:r>
      <w:proofErr w:type="spellEnd"/>
      <w:r w:rsidRPr="00C577E2">
        <w:rPr>
          <w:rStyle w:val="Lienhypertexte"/>
          <w:rFonts w:cs="Arial"/>
          <w:color w:val="auto"/>
          <w:u w:val="none"/>
        </w:rPr>
        <w:t xml:space="preserve">, S., 2018. Modelling the earliest north-western dispersal of Mediterranean Impressed Wares: new dates and Bayesian chronological model. </w:t>
      </w:r>
      <w:proofErr w:type="spellStart"/>
      <w:r w:rsidRPr="00C577E2">
        <w:rPr>
          <w:rStyle w:val="Lienhypertexte"/>
          <w:rFonts w:cs="Arial"/>
          <w:i/>
          <w:color w:val="auto"/>
          <w:u w:val="none"/>
        </w:rPr>
        <w:t>Documenta</w:t>
      </w:r>
      <w:proofErr w:type="spellEnd"/>
      <w:r w:rsidR="00623922" w:rsidRPr="00C577E2">
        <w:rPr>
          <w:rStyle w:val="Lienhypertexte"/>
          <w:rFonts w:cs="Arial"/>
          <w:i/>
          <w:color w:val="auto"/>
          <w:u w:val="none"/>
        </w:rPr>
        <w:t xml:space="preserve"> </w:t>
      </w:r>
      <w:proofErr w:type="spellStart"/>
      <w:r w:rsidR="00623922" w:rsidRPr="00C577E2">
        <w:rPr>
          <w:rStyle w:val="Lienhypertexte"/>
          <w:rFonts w:cs="Arial"/>
          <w:i/>
          <w:color w:val="auto"/>
          <w:u w:val="none"/>
        </w:rPr>
        <w:t>P</w:t>
      </w:r>
      <w:r w:rsidRPr="00C577E2">
        <w:rPr>
          <w:rStyle w:val="Lienhypertexte"/>
          <w:rFonts w:cs="Arial"/>
          <w:i/>
          <w:color w:val="auto"/>
          <w:u w:val="none"/>
        </w:rPr>
        <w:t>raehistorica</w:t>
      </w:r>
      <w:proofErr w:type="spellEnd"/>
      <w:r w:rsidRPr="00C577E2">
        <w:rPr>
          <w:rStyle w:val="Lienhypertexte"/>
          <w:rFonts w:cs="Arial"/>
          <w:color w:val="auto"/>
          <w:u w:val="none"/>
        </w:rPr>
        <w:t>, 44, p. 54-77. DOI:</w:t>
      </w:r>
      <w:r w:rsidRPr="00C577E2">
        <w:rPr>
          <w:rStyle w:val="Lienhypertexte"/>
          <w:rFonts w:cs="Arial"/>
          <w:color w:val="auto"/>
        </w:rPr>
        <w:t xml:space="preserve"> </w:t>
      </w:r>
      <w:hyperlink r:id="rId26" w:history="1">
        <w:r w:rsidRPr="00C577E2">
          <w:rPr>
            <w:rStyle w:val="Lienhypertexte"/>
            <w:rFonts w:cs="Arial"/>
          </w:rPr>
          <w:t>10.4312/dp.44.4</w:t>
        </w:r>
        <w:bookmarkEnd w:id="11"/>
      </w:hyperlink>
    </w:p>
    <w:p w:rsidR="00C16ACF" w:rsidRPr="00C577E2" w:rsidRDefault="00C16ACF" w:rsidP="006F2BD6">
      <w:pPr>
        <w:ind w:left="426" w:hanging="426"/>
        <w:rPr>
          <w:rStyle w:val="Lienhypertexte"/>
          <w:rFonts w:cs="Arial"/>
          <w:color w:val="auto"/>
        </w:rPr>
      </w:pPr>
    </w:p>
    <w:p w:rsidR="006F2BD6" w:rsidRPr="00C577E2" w:rsidRDefault="00B95ABB" w:rsidP="00156E6A">
      <w:pPr>
        <w:pStyle w:val="Paragraphedeliste"/>
        <w:numPr>
          <w:ilvl w:val="0"/>
          <w:numId w:val="3"/>
        </w:numPr>
        <w:rPr>
          <w:rFonts w:cs="Arial"/>
        </w:rPr>
      </w:pPr>
      <w:r w:rsidRPr="00C577E2">
        <w:rPr>
          <w:rFonts w:cs="Arial"/>
          <w:lang w:val="es-ES"/>
        </w:rPr>
        <w:t xml:space="preserve">Martínez-Grau, H., </w:t>
      </w:r>
      <w:proofErr w:type="spellStart"/>
      <w:r w:rsidRPr="00C577E2">
        <w:rPr>
          <w:rFonts w:cs="Arial"/>
          <w:lang w:val="es-ES"/>
        </w:rPr>
        <w:t>Jagher</w:t>
      </w:r>
      <w:proofErr w:type="spellEnd"/>
      <w:r w:rsidRPr="00C577E2">
        <w:rPr>
          <w:rFonts w:cs="Arial"/>
          <w:lang w:val="es-ES"/>
        </w:rPr>
        <w:t xml:space="preserve">, R., </w:t>
      </w:r>
      <w:proofErr w:type="spellStart"/>
      <w:r w:rsidRPr="00C577E2">
        <w:rPr>
          <w:rFonts w:cs="Arial"/>
          <w:lang w:val="es-ES"/>
        </w:rPr>
        <w:t>Oms</w:t>
      </w:r>
      <w:proofErr w:type="spellEnd"/>
      <w:r w:rsidRPr="00C577E2">
        <w:rPr>
          <w:rFonts w:cs="Arial"/>
          <w:lang w:val="es-ES"/>
        </w:rPr>
        <w:t>, F.X., Barceló, J.A., Pardo-</w:t>
      </w:r>
      <w:proofErr w:type="spellStart"/>
      <w:r w:rsidRPr="00C577E2">
        <w:rPr>
          <w:rFonts w:cs="Arial"/>
          <w:lang w:val="es-ES"/>
        </w:rPr>
        <w:t>Gordó</w:t>
      </w:r>
      <w:proofErr w:type="spellEnd"/>
      <w:r w:rsidRPr="00C577E2">
        <w:rPr>
          <w:rFonts w:cs="Arial"/>
          <w:lang w:val="es-ES"/>
        </w:rPr>
        <w:t xml:space="preserve">, S., Antolín, F., 2020. </w:t>
      </w:r>
      <w:r w:rsidRPr="00C577E2">
        <w:rPr>
          <w:rFonts w:cs="Arial"/>
          <w:lang w:val="en-US"/>
        </w:rPr>
        <w:t xml:space="preserve">Global Processes, Regional Dynamics? </w:t>
      </w:r>
      <w:r w:rsidRPr="00C577E2">
        <w:rPr>
          <w:rFonts w:cs="Arial"/>
        </w:rPr>
        <w:t xml:space="preserve">Radiocarbon Data as a Proxy for Social Dynamics at the End of the Mesolithic and During the Early Neolithic in the NW of the Mediterranean and Switzerland (c. 6200-4600 cal BC). </w:t>
      </w:r>
      <w:proofErr w:type="spellStart"/>
      <w:r w:rsidRPr="00C577E2">
        <w:rPr>
          <w:rFonts w:cs="Arial"/>
          <w:i/>
        </w:rPr>
        <w:t>Documenta</w:t>
      </w:r>
      <w:proofErr w:type="spellEnd"/>
      <w:r w:rsidR="00623922" w:rsidRPr="00C577E2">
        <w:rPr>
          <w:rFonts w:cs="Arial"/>
          <w:i/>
        </w:rPr>
        <w:t xml:space="preserve"> </w:t>
      </w:r>
      <w:proofErr w:type="spellStart"/>
      <w:r w:rsidRPr="00C577E2">
        <w:rPr>
          <w:rFonts w:cs="Arial"/>
          <w:i/>
        </w:rPr>
        <w:t>Praehistorica</w:t>
      </w:r>
      <w:proofErr w:type="spellEnd"/>
      <w:r w:rsidRPr="00C577E2">
        <w:rPr>
          <w:rFonts w:cs="Arial"/>
        </w:rPr>
        <w:t xml:space="preserve">, 47, p. 170-191. DOI: </w:t>
      </w:r>
      <w:hyperlink r:id="rId27" w:history="1">
        <w:r w:rsidRPr="00C577E2">
          <w:rPr>
            <w:rStyle w:val="Lienhypertexte"/>
            <w:rFonts w:cs="Arial"/>
          </w:rPr>
          <w:t>10.4312/dp.47.10</w:t>
        </w:r>
      </w:hyperlink>
    </w:p>
    <w:p w:rsidR="00B95ABB" w:rsidRPr="00C577E2" w:rsidRDefault="00B95ABB" w:rsidP="00B95ABB">
      <w:pPr>
        <w:ind w:left="426" w:hanging="426"/>
        <w:rPr>
          <w:rFonts w:cs="Arial"/>
        </w:rPr>
      </w:pPr>
    </w:p>
    <w:p w:rsidR="004E6D54" w:rsidRPr="00C577E2" w:rsidRDefault="00B95ABB" w:rsidP="004E6D54">
      <w:pPr>
        <w:pStyle w:val="Paragraphedeliste"/>
        <w:numPr>
          <w:ilvl w:val="0"/>
          <w:numId w:val="3"/>
        </w:numPr>
        <w:rPr>
          <w:rStyle w:val="Lienhypertexte"/>
          <w:rFonts w:cs="Arial"/>
          <w:color w:val="auto"/>
          <w:u w:val="none"/>
        </w:rPr>
      </w:pPr>
      <w:bookmarkStart w:id="12" w:name="_Ref80797531"/>
      <w:r w:rsidRPr="00C577E2">
        <w:rPr>
          <w:rFonts w:cs="Arial"/>
        </w:rPr>
        <w:t xml:space="preserve">Perrin, T., </w:t>
      </w:r>
      <w:proofErr w:type="spellStart"/>
      <w:r w:rsidRPr="00C577E2">
        <w:rPr>
          <w:rFonts w:cs="Arial"/>
        </w:rPr>
        <w:t>Manen</w:t>
      </w:r>
      <w:proofErr w:type="spellEnd"/>
      <w:r w:rsidRPr="00C577E2">
        <w:rPr>
          <w:rFonts w:cs="Arial"/>
        </w:rPr>
        <w:t xml:space="preserve">, C., 2021. Potential interactions between Mesolithic hunter-gatherers and Neolithic farmers in the Western Mediterranean: The </w:t>
      </w:r>
      <w:proofErr w:type="spellStart"/>
      <w:r w:rsidRPr="00C577E2">
        <w:rPr>
          <w:rFonts w:cs="Arial"/>
        </w:rPr>
        <w:t>geochronological</w:t>
      </w:r>
      <w:proofErr w:type="spellEnd"/>
      <w:r w:rsidRPr="00C577E2">
        <w:rPr>
          <w:rFonts w:cs="Arial"/>
        </w:rPr>
        <w:t xml:space="preserve"> data revisited. </w:t>
      </w:r>
      <w:proofErr w:type="spellStart"/>
      <w:r w:rsidRPr="00C577E2">
        <w:rPr>
          <w:rFonts w:cs="Arial"/>
          <w:i/>
        </w:rPr>
        <w:t>PloS</w:t>
      </w:r>
      <w:proofErr w:type="spellEnd"/>
      <w:r w:rsidRPr="00C577E2">
        <w:rPr>
          <w:rFonts w:cs="Arial"/>
          <w:i/>
        </w:rPr>
        <w:t xml:space="preserve"> one</w:t>
      </w:r>
      <w:r w:rsidRPr="00C577E2">
        <w:rPr>
          <w:rFonts w:cs="Arial"/>
        </w:rPr>
        <w:t xml:space="preserve">, 16(3), e0246964. DOI: </w:t>
      </w:r>
      <w:hyperlink r:id="rId28" w:history="1">
        <w:r w:rsidR="0067033D" w:rsidRPr="0070756A">
          <w:rPr>
            <w:rStyle w:val="Lienhypertexte"/>
            <w:rFonts w:cs="Arial"/>
          </w:rPr>
          <w:t>10.1371/journal.pone.0246964</w:t>
        </w:r>
        <w:bookmarkEnd w:id="12"/>
      </w:hyperlink>
    </w:p>
    <w:p w:rsidR="004E6D54" w:rsidRPr="00C577E2" w:rsidRDefault="004E6D54" w:rsidP="004E6D54">
      <w:pPr>
        <w:pStyle w:val="Paragraphedeliste"/>
        <w:rPr>
          <w:rFonts w:cs="Arial"/>
          <w:lang w:val="es-ES"/>
        </w:rPr>
      </w:pPr>
    </w:p>
    <w:p w:rsidR="004E6D54" w:rsidRPr="00C577E2" w:rsidRDefault="004E6D54" w:rsidP="004E6D54">
      <w:pPr>
        <w:pStyle w:val="Paragraphedeliste"/>
        <w:numPr>
          <w:ilvl w:val="0"/>
          <w:numId w:val="3"/>
        </w:numPr>
        <w:rPr>
          <w:rFonts w:cs="Arial"/>
          <w:lang w:val="es-ES"/>
        </w:rPr>
      </w:pPr>
      <w:bookmarkStart w:id="13" w:name="_Ref81500791"/>
      <w:proofErr w:type="spellStart"/>
      <w:r w:rsidRPr="00C577E2">
        <w:rPr>
          <w:rFonts w:cs="Arial"/>
          <w:lang w:val="es-ES"/>
        </w:rPr>
        <w:t>Oms</w:t>
      </w:r>
      <w:proofErr w:type="spellEnd"/>
      <w:r w:rsidRPr="00C577E2">
        <w:rPr>
          <w:rFonts w:cs="Arial"/>
          <w:lang w:val="es-ES"/>
        </w:rPr>
        <w:t xml:space="preserve">, X., Martín, A., Esteve, X., Mestres, </w:t>
      </w:r>
      <w:proofErr w:type="spellStart"/>
      <w:r w:rsidRPr="00C577E2">
        <w:rPr>
          <w:rFonts w:cs="Arial"/>
          <w:lang w:val="es-ES"/>
        </w:rPr>
        <w:t>J.,Morell</w:t>
      </w:r>
      <w:proofErr w:type="spellEnd"/>
      <w:r w:rsidRPr="00C577E2">
        <w:rPr>
          <w:rFonts w:cs="Arial"/>
          <w:lang w:val="es-ES"/>
        </w:rPr>
        <w:t xml:space="preserve">, B., </w:t>
      </w:r>
      <w:proofErr w:type="spellStart"/>
      <w:r w:rsidRPr="00C577E2">
        <w:rPr>
          <w:rFonts w:cs="Arial"/>
          <w:lang w:val="es-ES"/>
        </w:rPr>
        <w:t>Subirà</w:t>
      </w:r>
      <w:proofErr w:type="spellEnd"/>
      <w:r w:rsidRPr="00C577E2">
        <w:rPr>
          <w:rFonts w:cs="Arial"/>
          <w:lang w:val="es-ES"/>
        </w:rPr>
        <w:t xml:space="preserve">, </w:t>
      </w:r>
      <w:proofErr w:type="spellStart"/>
      <w:r w:rsidRPr="00C577E2">
        <w:rPr>
          <w:rFonts w:cs="Arial"/>
          <w:lang w:val="es-ES"/>
        </w:rPr>
        <w:t>M.E.,Gibaja</w:t>
      </w:r>
      <w:proofErr w:type="spellEnd"/>
      <w:r w:rsidRPr="00C577E2">
        <w:rPr>
          <w:rFonts w:cs="Arial"/>
          <w:lang w:val="es-ES"/>
        </w:rPr>
        <w:t xml:space="preserve">, J.F., 2016. </w:t>
      </w:r>
      <w:r w:rsidRPr="00C577E2">
        <w:rPr>
          <w:rFonts w:cs="Arial"/>
        </w:rPr>
        <w:t xml:space="preserve">The Neolithic in North-East Iberia: </w:t>
      </w:r>
      <w:proofErr w:type="spellStart"/>
      <w:r w:rsidRPr="00C577E2">
        <w:rPr>
          <w:rFonts w:cs="Arial"/>
        </w:rPr>
        <w:t>Chronocultural</w:t>
      </w:r>
      <w:proofErr w:type="spellEnd"/>
      <w:r w:rsidRPr="00C577E2">
        <w:rPr>
          <w:rFonts w:cs="Arial"/>
        </w:rPr>
        <w:t xml:space="preserve"> Phases and 14C. </w:t>
      </w:r>
      <w:proofErr w:type="spellStart"/>
      <w:r w:rsidRPr="00C577E2">
        <w:rPr>
          <w:rFonts w:cs="Arial"/>
          <w:i/>
          <w:lang w:val="es-ES"/>
        </w:rPr>
        <w:t>Radiocarbon</w:t>
      </w:r>
      <w:proofErr w:type="spellEnd"/>
      <w:r w:rsidRPr="00C577E2">
        <w:rPr>
          <w:rFonts w:cs="Arial"/>
          <w:lang w:val="es-ES"/>
        </w:rPr>
        <w:t>, 58(2),p. 291- 309.</w:t>
      </w:r>
      <w:r w:rsidR="00623922" w:rsidRPr="00C577E2">
        <w:rPr>
          <w:rFonts w:cs="Arial"/>
          <w:lang w:val="es-ES"/>
        </w:rPr>
        <w:t xml:space="preserve"> DOI: </w:t>
      </w:r>
      <w:hyperlink r:id="rId29" w:history="1">
        <w:r w:rsidRPr="00C577E2">
          <w:rPr>
            <w:rStyle w:val="Lienhypertexte"/>
            <w:rFonts w:cs="Arial"/>
            <w:lang w:val="es-ES"/>
          </w:rPr>
          <w:t>10.1017/RDC.2015.14</w:t>
        </w:r>
        <w:bookmarkEnd w:id="13"/>
      </w:hyperlink>
    </w:p>
    <w:p w:rsidR="004E6D54" w:rsidRPr="004E6D54" w:rsidRDefault="004E6D54" w:rsidP="006F2BD6">
      <w:pPr>
        <w:ind w:left="426" w:hanging="426"/>
        <w:rPr>
          <w:rFonts w:cs="Arial"/>
          <w:color w:val="0000FF"/>
          <w:lang w:val="es-ES"/>
        </w:rPr>
      </w:pPr>
    </w:p>
    <w:p w:rsidR="003F5501" w:rsidRPr="003F5501" w:rsidRDefault="003F5501" w:rsidP="003F5501">
      <w:pPr>
        <w:pStyle w:val="Paragraphedeliste"/>
        <w:numPr>
          <w:ilvl w:val="0"/>
          <w:numId w:val="3"/>
        </w:numPr>
        <w:rPr>
          <w:rStyle w:val="Lienhypertexte"/>
          <w:rFonts w:cs="Arial"/>
          <w:color w:val="0000FF"/>
          <w:u w:val="none"/>
        </w:rPr>
      </w:pPr>
      <w:bookmarkStart w:id="14" w:name="_Ref80799463"/>
      <w:bookmarkStart w:id="15" w:name="_Ref80799215"/>
      <w:r w:rsidRPr="00156E6A">
        <w:rPr>
          <w:lang w:val="es-ES"/>
        </w:rPr>
        <w:t>Pardo-</w:t>
      </w:r>
      <w:proofErr w:type="spellStart"/>
      <w:r w:rsidRPr="00156E6A">
        <w:rPr>
          <w:lang w:val="es-ES"/>
        </w:rPr>
        <w:t>Gordó</w:t>
      </w:r>
      <w:proofErr w:type="spellEnd"/>
      <w:r w:rsidRPr="00156E6A">
        <w:rPr>
          <w:lang w:val="es-ES"/>
        </w:rPr>
        <w:t xml:space="preserve">, S., García </w:t>
      </w:r>
      <w:proofErr w:type="spellStart"/>
      <w:r w:rsidRPr="00156E6A">
        <w:rPr>
          <w:lang w:val="es-ES"/>
        </w:rPr>
        <w:t>Puchol</w:t>
      </w:r>
      <w:proofErr w:type="spellEnd"/>
      <w:r w:rsidRPr="00156E6A">
        <w:rPr>
          <w:lang w:val="es-ES"/>
        </w:rPr>
        <w:t xml:space="preserve">, O., </w:t>
      </w:r>
      <w:proofErr w:type="spellStart"/>
      <w:r w:rsidRPr="00156E6A">
        <w:rPr>
          <w:lang w:val="es-ES"/>
        </w:rPr>
        <w:t>BernabeuAubán</w:t>
      </w:r>
      <w:proofErr w:type="spellEnd"/>
      <w:r w:rsidRPr="00156E6A">
        <w:rPr>
          <w:lang w:val="es-ES"/>
        </w:rPr>
        <w:t xml:space="preserve">, J. and Diez Castillo, A., 2019. </w:t>
      </w:r>
      <w:r w:rsidRPr="00331EFD">
        <w:t xml:space="preserve">Timing the Mesolithic-Neolithic Transition </w:t>
      </w:r>
      <w:r>
        <w:t xml:space="preserve">in the Iberian Peninsula: The Radiocarbon Dataset. </w:t>
      </w:r>
      <w:r w:rsidRPr="00156E6A">
        <w:rPr>
          <w:i/>
          <w:iCs/>
        </w:rPr>
        <w:t>Journal of Open Archaeology Data</w:t>
      </w:r>
      <w:r>
        <w:t xml:space="preserve">, 7, p.4. DOI: </w:t>
      </w:r>
      <w:hyperlink r:id="rId30" w:history="1">
        <w:r w:rsidRPr="00C577E2">
          <w:rPr>
            <w:rStyle w:val="Lienhypertexte"/>
          </w:rPr>
          <w:t>10.5334/joad.49</w:t>
        </w:r>
        <w:bookmarkEnd w:id="14"/>
      </w:hyperlink>
    </w:p>
    <w:p w:rsidR="003F5501" w:rsidRPr="003F5501" w:rsidRDefault="003F5501" w:rsidP="003F5501">
      <w:pPr>
        <w:pStyle w:val="Paragraphedeliste"/>
        <w:rPr>
          <w:rFonts w:cs="Arial"/>
          <w:color w:val="0000FF"/>
        </w:rPr>
      </w:pPr>
    </w:p>
    <w:p w:rsidR="0067033D" w:rsidRPr="0067033D" w:rsidRDefault="0067033D" w:rsidP="0067033D">
      <w:pPr>
        <w:pStyle w:val="Paragraphedeliste"/>
        <w:numPr>
          <w:ilvl w:val="0"/>
          <w:numId w:val="3"/>
        </w:numPr>
        <w:rPr>
          <w:rStyle w:val="Lienhypertexte"/>
          <w:rFonts w:cs="Arial"/>
          <w:color w:val="auto"/>
          <w:u w:val="none"/>
        </w:rPr>
      </w:pPr>
      <w:bookmarkStart w:id="16" w:name="_Ref80799485"/>
      <w:r w:rsidRPr="00156E6A">
        <w:rPr>
          <w:rFonts w:cs="Arial"/>
        </w:rPr>
        <w:t xml:space="preserve">Manning, K., </w:t>
      </w:r>
      <w:proofErr w:type="spellStart"/>
      <w:r w:rsidRPr="00156E6A">
        <w:rPr>
          <w:rFonts w:cs="Arial"/>
        </w:rPr>
        <w:t>Colledge</w:t>
      </w:r>
      <w:proofErr w:type="spellEnd"/>
      <w:r w:rsidRPr="00156E6A">
        <w:rPr>
          <w:rFonts w:cs="Arial"/>
        </w:rPr>
        <w:t xml:space="preserve">, S., </w:t>
      </w:r>
      <w:proofErr w:type="spellStart"/>
      <w:r w:rsidRPr="00156E6A">
        <w:rPr>
          <w:rFonts w:cs="Arial"/>
        </w:rPr>
        <w:t>Crema</w:t>
      </w:r>
      <w:proofErr w:type="spellEnd"/>
      <w:r w:rsidRPr="00156E6A">
        <w:rPr>
          <w:rFonts w:cs="Arial"/>
        </w:rPr>
        <w:t xml:space="preserve">, E., </w:t>
      </w:r>
      <w:proofErr w:type="spellStart"/>
      <w:r w:rsidRPr="00156E6A">
        <w:rPr>
          <w:rFonts w:cs="Arial"/>
        </w:rPr>
        <w:t>Shennan</w:t>
      </w:r>
      <w:proofErr w:type="spellEnd"/>
      <w:r w:rsidRPr="00156E6A">
        <w:rPr>
          <w:rFonts w:cs="Arial"/>
        </w:rPr>
        <w:t xml:space="preserve">, S. and Timpson, A., 2016. The Cultural Evolution of Neolithic Europe. EUROEVOL Dataset 1: Sites, Phases and Radiocarbon Data. </w:t>
      </w:r>
      <w:r w:rsidRPr="00156E6A">
        <w:rPr>
          <w:rFonts w:cs="Arial"/>
          <w:i/>
          <w:iCs/>
        </w:rPr>
        <w:t>Journal of Open Archaeology Data</w:t>
      </w:r>
      <w:r w:rsidRPr="00156E6A">
        <w:rPr>
          <w:rFonts w:cs="Arial"/>
        </w:rPr>
        <w:t xml:space="preserve">, 5, p.e2. DOI: </w:t>
      </w:r>
      <w:hyperlink r:id="rId31" w:history="1">
        <w:r w:rsidRPr="00C577E2">
          <w:rPr>
            <w:rStyle w:val="Lienhypertexte"/>
            <w:rFonts w:cs="Arial"/>
          </w:rPr>
          <w:t>10.5334/joad.40</w:t>
        </w:r>
        <w:bookmarkEnd w:id="15"/>
        <w:bookmarkEnd w:id="16"/>
      </w:hyperlink>
    </w:p>
    <w:p w:rsidR="0067033D" w:rsidRPr="0067033D" w:rsidRDefault="0067033D" w:rsidP="0067033D">
      <w:pPr>
        <w:pStyle w:val="Paragraphedeliste"/>
        <w:rPr>
          <w:rFonts w:cs="Arial"/>
        </w:rPr>
      </w:pPr>
    </w:p>
    <w:p w:rsidR="0067033D" w:rsidRPr="00C577E2" w:rsidRDefault="0067033D" w:rsidP="0067033D">
      <w:pPr>
        <w:pStyle w:val="Paragraphedeliste"/>
        <w:numPr>
          <w:ilvl w:val="0"/>
          <w:numId w:val="3"/>
        </w:numPr>
        <w:rPr>
          <w:rFonts w:cs="Arial"/>
        </w:rPr>
      </w:pPr>
      <w:bookmarkStart w:id="17" w:name="_Ref80799216"/>
      <w:proofErr w:type="spellStart"/>
      <w:r w:rsidRPr="0067033D">
        <w:rPr>
          <w:rFonts w:cs="Arial"/>
        </w:rPr>
        <w:t>Hinz</w:t>
      </w:r>
      <w:proofErr w:type="spellEnd"/>
      <w:r w:rsidRPr="0067033D">
        <w:rPr>
          <w:rFonts w:cs="Arial"/>
        </w:rPr>
        <w:t>,</w:t>
      </w:r>
      <w:r>
        <w:rPr>
          <w:rFonts w:cs="Arial"/>
        </w:rPr>
        <w:t xml:space="preserve"> M., </w:t>
      </w:r>
      <w:proofErr w:type="spellStart"/>
      <w:r w:rsidRPr="0067033D">
        <w:rPr>
          <w:rFonts w:cs="Arial"/>
        </w:rPr>
        <w:t>Furholt</w:t>
      </w:r>
      <w:proofErr w:type="spellEnd"/>
      <w:r w:rsidRPr="0067033D">
        <w:rPr>
          <w:rFonts w:cs="Arial"/>
        </w:rPr>
        <w:t>,</w:t>
      </w:r>
      <w:r>
        <w:rPr>
          <w:rFonts w:cs="Arial"/>
        </w:rPr>
        <w:t xml:space="preserve"> M., </w:t>
      </w:r>
      <w:r w:rsidRPr="0067033D">
        <w:rPr>
          <w:rFonts w:cs="Arial"/>
        </w:rPr>
        <w:t>Müller,</w:t>
      </w:r>
      <w:r>
        <w:rPr>
          <w:rFonts w:cs="Arial"/>
        </w:rPr>
        <w:t xml:space="preserve"> J., </w:t>
      </w:r>
      <w:proofErr w:type="spellStart"/>
      <w:r w:rsidRPr="0067033D">
        <w:rPr>
          <w:rFonts w:cs="Arial"/>
        </w:rPr>
        <w:t>Raetzel-Fabian</w:t>
      </w:r>
      <w:proofErr w:type="spellEnd"/>
      <w:r w:rsidRPr="0067033D">
        <w:rPr>
          <w:rFonts w:cs="Arial"/>
        </w:rPr>
        <w:t>,</w:t>
      </w:r>
      <w:r>
        <w:rPr>
          <w:rFonts w:cs="Arial"/>
        </w:rPr>
        <w:t xml:space="preserve"> </w:t>
      </w:r>
      <w:proofErr w:type="spellStart"/>
      <w:r>
        <w:rPr>
          <w:rFonts w:cs="Arial"/>
        </w:rPr>
        <w:t>D.,</w:t>
      </w:r>
      <w:r w:rsidRPr="0067033D">
        <w:rPr>
          <w:rFonts w:cs="Arial"/>
        </w:rPr>
        <w:t>Rinne</w:t>
      </w:r>
      <w:proofErr w:type="spellEnd"/>
      <w:r w:rsidRPr="0067033D">
        <w:rPr>
          <w:rFonts w:cs="Arial"/>
        </w:rPr>
        <w:t>,</w:t>
      </w:r>
      <w:r>
        <w:rPr>
          <w:rFonts w:cs="Arial"/>
        </w:rPr>
        <w:t xml:space="preserve"> </w:t>
      </w:r>
      <w:proofErr w:type="spellStart"/>
      <w:r>
        <w:rPr>
          <w:rFonts w:cs="Arial"/>
        </w:rPr>
        <w:t>C.,</w:t>
      </w:r>
      <w:r w:rsidRPr="0067033D">
        <w:rPr>
          <w:rFonts w:cs="Arial"/>
        </w:rPr>
        <w:t>Sjögren</w:t>
      </w:r>
      <w:proofErr w:type="spellEnd"/>
      <w:r w:rsidRPr="0067033D">
        <w:rPr>
          <w:rFonts w:cs="Arial"/>
        </w:rPr>
        <w:t>,</w:t>
      </w:r>
      <w:r>
        <w:rPr>
          <w:rFonts w:cs="Arial"/>
        </w:rPr>
        <w:t xml:space="preserve"> K-</w:t>
      </w:r>
      <w:proofErr w:type="spellStart"/>
      <w:r>
        <w:rPr>
          <w:rFonts w:cs="Arial"/>
        </w:rPr>
        <w:t>G.,</w:t>
      </w:r>
      <w:r w:rsidRPr="0067033D">
        <w:rPr>
          <w:rFonts w:cs="Arial"/>
        </w:rPr>
        <w:t>Wotzka</w:t>
      </w:r>
      <w:proofErr w:type="spellEnd"/>
      <w:r w:rsidRPr="0067033D">
        <w:rPr>
          <w:rFonts w:cs="Arial"/>
        </w:rPr>
        <w:t>,</w:t>
      </w:r>
      <w:r>
        <w:rPr>
          <w:rFonts w:cs="Arial"/>
        </w:rPr>
        <w:t xml:space="preserve"> H.P., 2012.</w:t>
      </w:r>
      <w:r w:rsidRPr="0067033D">
        <w:rPr>
          <w:rFonts w:cs="Arial"/>
        </w:rPr>
        <w:t xml:space="preserve"> RADON - Radiocarbon dates online 2012. Central European database of 14C dates for the Neolithic and Early </w:t>
      </w:r>
      <w:r w:rsidRPr="00C577E2">
        <w:rPr>
          <w:rFonts w:cs="Arial"/>
        </w:rPr>
        <w:t xml:space="preserve">Bronze Age. </w:t>
      </w:r>
      <w:hyperlink r:id="rId32" w:history="1">
        <w:r w:rsidR="00C577E2" w:rsidRPr="00C577E2">
          <w:rPr>
            <w:rStyle w:val="Lienhypertexte"/>
            <w:rFonts w:cs="Arial"/>
          </w:rPr>
          <w:t>http://www.jungsteinsite.de/</w:t>
        </w:r>
      </w:hyperlink>
      <w:r w:rsidRPr="00C577E2">
        <w:rPr>
          <w:rFonts w:cs="Arial"/>
        </w:rPr>
        <w:t>, 1-4.</w:t>
      </w:r>
      <w:r w:rsidR="00F770E8" w:rsidRPr="00C577E2">
        <w:rPr>
          <w:rFonts w:cs="Arial"/>
        </w:rPr>
        <w:t xml:space="preserve"> </w:t>
      </w:r>
      <w:r w:rsidRPr="00C577E2">
        <w:rPr>
          <w:rStyle w:val="Lienhypertexte"/>
          <w:rFonts w:cs="Arial"/>
          <w:color w:val="auto"/>
          <w:u w:val="none"/>
        </w:rPr>
        <w:t xml:space="preserve">Available at: </w:t>
      </w:r>
      <w:hyperlink r:id="rId33" w:history="1">
        <w:r w:rsidRPr="00C577E2">
          <w:rPr>
            <w:rStyle w:val="Lienhypertexte"/>
            <w:rFonts w:cs="Arial"/>
          </w:rPr>
          <w:t>https://radon.ufg.uni-kiel.de/</w:t>
        </w:r>
      </w:hyperlink>
      <w:r w:rsidR="00F770E8" w:rsidRPr="00C577E2">
        <w:t xml:space="preserve"> </w:t>
      </w:r>
      <w:r w:rsidRPr="00C577E2">
        <w:rPr>
          <w:rStyle w:val="Lienhypertexte"/>
          <w:rFonts w:cs="Arial"/>
          <w:color w:val="auto"/>
          <w:u w:val="none"/>
        </w:rPr>
        <w:t xml:space="preserve">(Accessed: 25 </w:t>
      </w:r>
      <w:r w:rsidR="0070756A">
        <w:rPr>
          <w:rStyle w:val="Lienhypertexte"/>
          <w:rFonts w:cs="Arial"/>
          <w:color w:val="auto"/>
          <w:u w:val="none"/>
        </w:rPr>
        <w:t>A</w:t>
      </w:r>
      <w:r w:rsidRPr="00C577E2">
        <w:rPr>
          <w:rStyle w:val="Lienhypertexte"/>
          <w:rFonts w:cs="Arial"/>
          <w:color w:val="auto"/>
          <w:u w:val="none"/>
        </w:rPr>
        <w:t>ugust 2021).</w:t>
      </w:r>
      <w:bookmarkEnd w:id="17"/>
    </w:p>
    <w:p w:rsidR="0067033D" w:rsidRPr="00C577E2" w:rsidRDefault="0067033D" w:rsidP="0067033D">
      <w:pPr>
        <w:pStyle w:val="Paragraphedeliste"/>
        <w:rPr>
          <w:rFonts w:cs="Arial"/>
        </w:rPr>
      </w:pPr>
    </w:p>
    <w:p w:rsidR="003F5501" w:rsidRPr="00C577E2" w:rsidRDefault="003F5501" w:rsidP="003F5501">
      <w:pPr>
        <w:pStyle w:val="Paragraphedeliste"/>
        <w:numPr>
          <w:ilvl w:val="0"/>
          <w:numId w:val="3"/>
        </w:numPr>
        <w:rPr>
          <w:rFonts w:cs="Arial"/>
        </w:rPr>
      </w:pPr>
      <w:bookmarkStart w:id="18" w:name="_Ref80799499"/>
      <w:proofErr w:type="spellStart"/>
      <w:r w:rsidRPr="00C577E2">
        <w:rPr>
          <w:rFonts w:cs="Arial"/>
        </w:rPr>
        <w:t>Palmisano</w:t>
      </w:r>
      <w:proofErr w:type="spellEnd"/>
      <w:r w:rsidRPr="00C577E2">
        <w:rPr>
          <w:rFonts w:cs="Arial"/>
        </w:rPr>
        <w:t xml:space="preserve">, A., Bevan, A. and </w:t>
      </w:r>
      <w:proofErr w:type="spellStart"/>
      <w:r w:rsidRPr="00C577E2">
        <w:rPr>
          <w:rFonts w:cs="Arial"/>
        </w:rPr>
        <w:t>Shennan</w:t>
      </w:r>
      <w:proofErr w:type="spellEnd"/>
      <w:r w:rsidRPr="00C577E2">
        <w:rPr>
          <w:rFonts w:cs="Arial"/>
        </w:rPr>
        <w:t xml:space="preserve">, S., 2018. Regional Demographic Trends and Settlement Patterns in Central Italy: Archaeological Sites and Radiocarbon Dates. </w:t>
      </w:r>
      <w:r w:rsidRPr="00C577E2">
        <w:rPr>
          <w:rFonts w:cs="Arial"/>
          <w:i/>
        </w:rPr>
        <w:t>Journal of Open Archaeology Data</w:t>
      </w:r>
      <w:r w:rsidRPr="00C577E2">
        <w:rPr>
          <w:rFonts w:cs="Arial"/>
        </w:rPr>
        <w:t xml:space="preserve">, 6(1), p.2. DOI: </w:t>
      </w:r>
      <w:hyperlink r:id="rId34" w:history="1">
        <w:r w:rsidRPr="00C577E2">
          <w:rPr>
            <w:rStyle w:val="Lienhypertexte"/>
            <w:rFonts w:cs="Arial"/>
          </w:rPr>
          <w:t>10.5334/joad.43</w:t>
        </w:r>
        <w:bookmarkEnd w:id="18"/>
      </w:hyperlink>
    </w:p>
    <w:p w:rsidR="003F5501" w:rsidRPr="00C577E2" w:rsidRDefault="003F5501" w:rsidP="003F5501">
      <w:pPr>
        <w:pStyle w:val="Paragraphedeliste"/>
        <w:rPr>
          <w:rFonts w:cs="Arial"/>
        </w:rPr>
      </w:pPr>
    </w:p>
    <w:p w:rsidR="002322ED" w:rsidRPr="00C577E2" w:rsidRDefault="002322ED" w:rsidP="00156E6A">
      <w:pPr>
        <w:pStyle w:val="Paragraphedeliste"/>
        <w:numPr>
          <w:ilvl w:val="0"/>
          <w:numId w:val="3"/>
        </w:numPr>
        <w:rPr>
          <w:rStyle w:val="Lienhypertexte"/>
          <w:rFonts w:cs="Arial"/>
          <w:color w:val="auto"/>
          <w:u w:val="none"/>
        </w:rPr>
      </w:pPr>
      <w:bookmarkStart w:id="19" w:name="_Ref80800115"/>
      <w:proofErr w:type="spellStart"/>
      <w:r w:rsidRPr="00C577E2">
        <w:rPr>
          <w:rFonts w:cs="Arial"/>
        </w:rPr>
        <w:t>Lucarini</w:t>
      </w:r>
      <w:proofErr w:type="spellEnd"/>
      <w:r w:rsidRPr="00C577E2">
        <w:rPr>
          <w:rFonts w:cs="Arial"/>
        </w:rPr>
        <w:t xml:space="preserve">, G., Wilkinson, T., </w:t>
      </w:r>
      <w:proofErr w:type="spellStart"/>
      <w:r w:rsidRPr="00C577E2">
        <w:rPr>
          <w:rFonts w:cs="Arial"/>
        </w:rPr>
        <w:t>Crema</w:t>
      </w:r>
      <w:proofErr w:type="spellEnd"/>
      <w:r w:rsidRPr="00C577E2">
        <w:rPr>
          <w:rFonts w:cs="Arial"/>
        </w:rPr>
        <w:t xml:space="preserve">, E.R., </w:t>
      </w:r>
      <w:proofErr w:type="spellStart"/>
      <w:r w:rsidRPr="00C577E2">
        <w:rPr>
          <w:rFonts w:cs="Arial"/>
        </w:rPr>
        <w:t>Palombini</w:t>
      </w:r>
      <w:proofErr w:type="spellEnd"/>
      <w:r w:rsidRPr="00C577E2">
        <w:rPr>
          <w:rFonts w:cs="Arial"/>
        </w:rPr>
        <w:t xml:space="preserve">, A., Bevan, A. and </w:t>
      </w:r>
      <w:proofErr w:type="spellStart"/>
      <w:r w:rsidRPr="00C577E2">
        <w:rPr>
          <w:rFonts w:cs="Arial"/>
        </w:rPr>
        <w:t>Broodbank</w:t>
      </w:r>
      <w:proofErr w:type="spellEnd"/>
      <w:r w:rsidRPr="00C577E2">
        <w:rPr>
          <w:rFonts w:cs="Arial"/>
        </w:rPr>
        <w:t xml:space="preserve">, C., 2020. The </w:t>
      </w:r>
      <w:proofErr w:type="spellStart"/>
      <w:r w:rsidRPr="00C577E2">
        <w:rPr>
          <w:rFonts w:cs="Arial"/>
        </w:rPr>
        <w:t>MedAfriCarbon</w:t>
      </w:r>
      <w:proofErr w:type="spellEnd"/>
      <w:r w:rsidRPr="00C577E2">
        <w:rPr>
          <w:rFonts w:cs="Arial"/>
        </w:rPr>
        <w:t xml:space="preserve"> Radiocarbon Database and Web Application. Archaeological Dynamics in Mediterranean Africa, ca. 9600–700 BC. </w:t>
      </w:r>
      <w:r w:rsidRPr="00C577E2">
        <w:rPr>
          <w:rFonts w:cs="Arial"/>
          <w:i/>
          <w:iCs/>
        </w:rPr>
        <w:t>Journal of Open Archaeology Data</w:t>
      </w:r>
      <w:r w:rsidRPr="00C577E2">
        <w:rPr>
          <w:rFonts w:cs="Arial"/>
        </w:rPr>
        <w:t xml:space="preserve">, 8(1), p.1. DOI: </w:t>
      </w:r>
      <w:hyperlink r:id="rId35" w:history="1">
        <w:r w:rsidRPr="00C577E2">
          <w:rPr>
            <w:rStyle w:val="Lienhypertexte"/>
            <w:rFonts w:cs="Arial"/>
          </w:rPr>
          <w:t>10.5334/joad.60</w:t>
        </w:r>
        <w:bookmarkEnd w:id="19"/>
      </w:hyperlink>
    </w:p>
    <w:p w:rsidR="002322ED" w:rsidRPr="00C577E2" w:rsidRDefault="002322ED" w:rsidP="002322ED">
      <w:pPr>
        <w:ind w:left="426" w:hanging="426"/>
        <w:rPr>
          <w:rFonts w:cs="Arial"/>
        </w:rPr>
      </w:pPr>
    </w:p>
    <w:p w:rsidR="002322ED" w:rsidRPr="00C577E2" w:rsidRDefault="002322ED" w:rsidP="00156E6A">
      <w:pPr>
        <w:pStyle w:val="Paragraphedeliste"/>
        <w:numPr>
          <w:ilvl w:val="0"/>
          <w:numId w:val="3"/>
        </w:numPr>
        <w:rPr>
          <w:rFonts w:cs="Arial"/>
        </w:rPr>
      </w:pPr>
      <w:bookmarkStart w:id="20" w:name="_Ref80799505"/>
      <w:proofErr w:type="spellStart"/>
      <w:r w:rsidRPr="00C577E2">
        <w:rPr>
          <w:rFonts w:cs="Arial"/>
        </w:rPr>
        <w:t>Katsianis</w:t>
      </w:r>
      <w:proofErr w:type="spellEnd"/>
      <w:r w:rsidRPr="00C577E2">
        <w:rPr>
          <w:rFonts w:cs="Arial"/>
        </w:rPr>
        <w:t xml:space="preserve">, M., Bevan, A., </w:t>
      </w:r>
      <w:proofErr w:type="spellStart"/>
      <w:r w:rsidRPr="00C577E2">
        <w:rPr>
          <w:rFonts w:cs="Arial"/>
        </w:rPr>
        <w:t>Styliaras</w:t>
      </w:r>
      <w:proofErr w:type="spellEnd"/>
      <w:r w:rsidRPr="00C577E2">
        <w:rPr>
          <w:rFonts w:cs="Arial"/>
        </w:rPr>
        <w:t xml:space="preserve">, G. and </w:t>
      </w:r>
      <w:proofErr w:type="spellStart"/>
      <w:r w:rsidRPr="00C577E2">
        <w:rPr>
          <w:rFonts w:cs="Arial"/>
        </w:rPr>
        <w:t>Maniatis</w:t>
      </w:r>
      <w:proofErr w:type="spellEnd"/>
      <w:r w:rsidRPr="00C577E2">
        <w:rPr>
          <w:rFonts w:cs="Arial"/>
        </w:rPr>
        <w:t xml:space="preserve">, Y., 2020. An Aegean History and Archaeology Written through Radiocarbon Dates. </w:t>
      </w:r>
      <w:r w:rsidRPr="00C577E2">
        <w:rPr>
          <w:rFonts w:cs="Arial"/>
          <w:i/>
          <w:iCs/>
        </w:rPr>
        <w:t>Journal of Open Archaeology Data</w:t>
      </w:r>
      <w:r w:rsidRPr="00C577E2">
        <w:rPr>
          <w:rFonts w:cs="Arial"/>
        </w:rPr>
        <w:t xml:space="preserve">, 8(1), p.5. DOI: </w:t>
      </w:r>
      <w:hyperlink r:id="rId36" w:history="1">
        <w:r w:rsidRPr="00C577E2">
          <w:rPr>
            <w:rStyle w:val="Lienhypertexte"/>
            <w:rFonts w:cs="Arial"/>
          </w:rPr>
          <w:t>10.5334/joad.65</w:t>
        </w:r>
        <w:bookmarkEnd w:id="20"/>
      </w:hyperlink>
    </w:p>
    <w:p w:rsidR="00B7293E" w:rsidRPr="00C577E2" w:rsidRDefault="00B7293E" w:rsidP="002322ED">
      <w:pPr>
        <w:ind w:left="426" w:hanging="426"/>
        <w:rPr>
          <w:rFonts w:cs="Arial"/>
        </w:rPr>
      </w:pPr>
    </w:p>
    <w:p w:rsidR="00B7293E" w:rsidRPr="00C577E2" w:rsidRDefault="00B7293E" w:rsidP="00156E6A">
      <w:pPr>
        <w:pStyle w:val="Paragraphedeliste"/>
        <w:numPr>
          <w:ilvl w:val="0"/>
          <w:numId w:val="3"/>
        </w:numPr>
        <w:rPr>
          <w:rFonts w:cs="Arial"/>
        </w:rPr>
      </w:pPr>
      <w:bookmarkStart w:id="21" w:name="_Ref80800053"/>
      <w:r w:rsidRPr="00C577E2">
        <w:rPr>
          <w:rFonts w:cs="Arial"/>
        </w:rPr>
        <w:t xml:space="preserve">Radiocarbon.org, Lab Codes, </w:t>
      </w:r>
      <w:r w:rsidR="00F770E8" w:rsidRPr="00C577E2">
        <w:rPr>
          <w:rStyle w:val="Lienhypertexte"/>
          <w:rFonts w:cs="Arial"/>
          <w:color w:val="auto"/>
          <w:u w:val="none"/>
        </w:rPr>
        <w:t xml:space="preserve">Available at: </w:t>
      </w:r>
      <w:hyperlink r:id="rId37" w:history="1">
        <w:r w:rsidRPr="00C577E2">
          <w:rPr>
            <w:rStyle w:val="Lienhypertexte"/>
            <w:rFonts w:cs="Arial"/>
          </w:rPr>
          <w:t>http://www.radiocarbon.org/Info/labcodes.htm</w:t>
        </w:r>
      </w:hyperlink>
      <w:r w:rsidR="00F770E8" w:rsidRPr="00C577E2">
        <w:rPr>
          <w:rFonts w:cs="Arial"/>
        </w:rPr>
        <w:t xml:space="preserve"> </w:t>
      </w:r>
      <w:r w:rsidR="00F770E8" w:rsidRPr="00C577E2">
        <w:rPr>
          <w:rStyle w:val="Lienhypertexte"/>
          <w:rFonts w:cs="Arial"/>
          <w:color w:val="auto"/>
          <w:u w:val="none"/>
        </w:rPr>
        <w:t>(Accessed: 1 January 2021)</w:t>
      </w:r>
      <w:r w:rsidRPr="00C577E2">
        <w:rPr>
          <w:rFonts w:cs="Arial"/>
        </w:rPr>
        <w:t>.</w:t>
      </w:r>
      <w:bookmarkEnd w:id="21"/>
    </w:p>
    <w:p w:rsidR="00B7293E" w:rsidRPr="00C577E2" w:rsidRDefault="00B7293E" w:rsidP="002322ED">
      <w:pPr>
        <w:ind w:left="426" w:hanging="426"/>
        <w:rPr>
          <w:rFonts w:cs="Arial"/>
        </w:rPr>
      </w:pPr>
    </w:p>
    <w:p w:rsidR="000B57FF" w:rsidRPr="00C577E2" w:rsidRDefault="000B57FF" w:rsidP="00156E6A">
      <w:pPr>
        <w:pStyle w:val="Paragraphedeliste"/>
        <w:numPr>
          <w:ilvl w:val="0"/>
          <w:numId w:val="3"/>
        </w:numPr>
        <w:rPr>
          <w:rFonts w:cs="Arial"/>
        </w:rPr>
      </w:pPr>
      <w:bookmarkStart w:id="22" w:name="_Ref80800028"/>
      <w:proofErr w:type="spellStart"/>
      <w:r w:rsidRPr="00C577E2">
        <w:rPr>
          <w:rFonts w:cs="Arial"/>
        </w:rPr>
        <w:t>Schmid</w:t>
      </w:r>
      <w:proofErr w:type="spellEnd"/>
      <w:r w:rsidRPr="00C577E2">
        <w:rPr>
          <w:rFonts w:cs="Arial"/>
        </w:rPr>
        <w:t xml:space="preserve"> et al., (2019). c14bazAAR: An R package for downloading and preparing C14 dates from different source databases. Journal of Open Source Software, 4(43), 1914, </w:t>
      </w:r>
      <w:r w:rsidR="00F770E8" w:rsidRPr="00C577E2">
        <w:rPr>
          <w:rFonts w:cs="Arial"/>
        </w:rPr>
        <w:t xml:space="preserve">DOI: </w:t>
      </w:r>
      <w:hyperlink r:id="rId38" w:history="1">
        <w:r w:rsidRPr="00C577E2">
          <w:rPr>
            <w:rStyle w:val="Lienhypertexte"/>
            <w:rFonts w:cs="Arial"/>
          </w:rPr>
          <w:t>10.21105/joss.01914</w:t>
        </w:r>
        <w:bookmarkEnd w:id="22"/>
      </w:hyperlink>
    </w:p>
    <w:p w:rsidR="002322ED" w:rsidRDefault="002322ED" w:rsidP="002322ED">
      <w:pPr>
        <w:ind w:left="426" w:hanging="426"/>
        <w:rPr>
          <w:rFonts w:cs="Arial"/>
          <w:color w:val="0000FF"/>
        </w:rPr>
      </w:pPr>
    </w:p>
    <w:p w:rsidR="000B57FF" w:rsidRPr="00C649AC" w:rsidRDefault="000B57FF" w:rsidP="000B57FF">
      <w:pPr>
        <w:ind w:left="426" w:hanging="426"/>
        <w:rPr>
          <w:rFonts w:cs="Arial"/>
          <w:color w:val="0000FF"/>
        </w:rPr>
      </w:pPr>
    </w:p>
    <w:p w:rsidR="000B57FF" w:rsidRPr="00C649AC" w:rsidRDefault="000B57FF" w:rsidP="002322ED">
      <w:pPr>
        <w:ind w:left="426" w:hanging="426"/>
        <w:rPr>
          <w:rFonts w:cs="Arial"/>
          <w:color w:val="0000FF"/>
        </w:rPr>
      </w:pPr>
    </w:p>
    <w:p w:rsidR="0019778A" w:rsidRPr="00C649AC" w:rsidRDefault="0019778A" w:rsidP="000D16A3">
      <w:pPr>
        <w:rPr>
          <w:rFonts w:cs="Arial"/>
        </w:rPr>
      </w:pPr>
    </w:p>
    <w:p w:rsidR="0019778A" w:rsidRPr="00C649AC" w:rsidRDefault="0019778A" w:rsidP="000D16A3">
      <w:pPr>
        <w:pBdr>
          <w:bottom w:val="single" w:sz="6" w:space="1" w:color="auto"/>
        </w:pBdr>
        <w:rPr>
          <w:rFonts w:cs="Arial"/>
        </w:rPr>
      </w:pPr>
    </w:p>
    <w:p w:rsidR="00F043CC" w:rsidRPr="00C649AC" w:rsidRDefault="00F043CC" w:rsidP="004C77DB">
      <w:pPr>
        <w:rPr>
          <w:rFonts w:cs="Arial"/>
          <w:b/>
        </w:rPr>
      </w:pPr>
    </w:p>
    <w:p w:rsidR="004C77DB" w:rsidRPr="00C649AC" w:rsidRDefault="004C77DB" w:rsidP="00553586">
      <w:pPr>
        <w:outlineLvl w:val="0"/>
        <w:rPr>
          <w:rFonts w:cs="Arial"/>
          <w:b/>
        </w:rPr>
      </w:pPr>
      <w:r w:rsidRPr="00C649AC">
        <w:rPr>
          <w:rFonts w:cs="Arial"/>
          <w:b/>
        </w:rPr>
        <w:t>Copyright Notice</w:t>
      </w:r>
    </w:p>
    <w:p w:rsidR="004C77DB" w:rsidRPr="00C649AC" w:rsidRDefault="004C77DB" w:rsidP="004C77DB">
      <w:pPr>
        <w:rPr>
          <w:rFonts w:cs="Arial"/>
        </w:rPr>
      </w:pPr>
      <w:r w:rsidRPr="00C649AC">
        <w:rPr>
          <w:rFonts w:cs="Arial"/>
        </w:rPr>
        <w:t>Authors who publish with this journal agree to the following terms:</w:t>
      </w:r>
    </w:p>
    <w:p w:rsidR="004C77DB" w:rsidRPr="00C649AC" w:rsidRDefault="004C77DB" w:rsidP="004C77DB">
      <w:pPr>
        <w:rPr>
          <w:rFonts w:cs="Arial"/>
        </w:rPr>
      </w:pPr>
    </w:p>
    <w:p w:rsidR="004C77DB" w:rsidRPr="00C649AC" w:rsidRDefault="004C77DB" w:rsidP="004C77DB">
      <w:pPr>
        <w:rPr>
          <w:rFonts w:cs="Arial"/>
        </w:rPr>
      </w:pPr>
      <w:r w:rsidRPr="00C649AC">
        <w:rPr>
          <w:rFonts w:cs="Arial"/>
        </w:rPr>
        <w:t xml:space="preserve">Authors retain copyright and grant the journal right of first publication with the work simultaneously licensed under a </w:t>
      </w:r>
      <w:hyperlink r:id="rId39" w:history="1">
        <w:r w:rsidRPr="00C649AC">
          <w:rPr>
            <w:rStyle w:val="Lienhypertexte"/>
            <w:rFonts w:cs="Arial"/>
          </w:rPr>
          <w:t>Creative Commons Attribution License</w:t>
        </w:r>
      </w:hyperlink>
      <w:r w:rsidRPr="00C649AC">
        <w:rPr>
          <w:rFonts w:cs="Arial"/>
        </w:rPr>
        <w:t xml:space="preserve"> that allows others to share the work with an acknowledgement of the work's authorship and initial publication in this journal.</w:t>
      </w:r>
    </w:p>
    <w:p w:rsidR="004C77DB" w:rsidRPr="00C649AC" w:rsidRDefault="004C77DB" w:rsidP="004C77DB">
      <w:pPr>
        <w:rPr>
          <w:rFonts w:cs="Arial"/>
        </w:rPr>
      </w:pPr>
    </w:p>
    <w:p w:rsidR="004C77DB" w:rsidRPr="00C649AC" w:rsidRDefault="004C77DB" w:rsidP="004C77DB">
      <w:pPr>
        <w:rPr>
          <w:rFonts w:cs="Arial"/>
        </w:rPr>
      </w:pPr>
      <w:r w:rsidRPr="00C649AC">
        <w:rPr>
          <w:rFonts w:cs="Arial"/>
        </w:rP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rsidR="004C77DB" w:rsidRPr="00C649AC" w:rsidRDefault="004C77DB" w:rsidP="004C77DB">
      <w:pPr>
        <w:rPr>
          <w:rFonts w:cs="Arial"/>
        </w:rPr>
      </w:pPr>
    </w:p>
    <w:p w:rsidR="00415B18" w:rsidRPr="00C649AC" w:rsidRDefault="004C77DB" w:rsidP="004C77DB">
      <w:pPr>
        <w:rPr>
          <w:rFonts w:cs="Arial"/>
        </w:rPr>
      </w:pPr>
      <w:r w:rsidRPr="00C649AC">
        <w:rPr>
          <w:rFonts w:cs="Arial"/>
        </w:rPr>
        <w:t>By submitting this paper you agree to the terms of this Copyright Notice, which will apply to this submission if and when it is published by this journal.</w:t>
      </w:r>
    </w:p>
    <w:sectPr w:rsidR="00415B18" w:rsidRPr="00C649AC" w:rsidSect="006C10A7">
      <w:headerReference w:type="default" r:id="rId40"/>
      <w:pgSz w:w="11899" w:h="16838"/>
      <w:pgMar w:top="1440" w:right="1797" w:bottom="2268" w:left="1797" w:header="709" w:footer="709" w:gutter="0"/>
      <w:cols w:space="708"/>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EA46CA" w15:done="0"/>
  <w15:commentEx w15:paraId="3FAA7372" w15:done="0"/>
  <w15:commentEx w15:paraId="091BC1D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0505" w:rsidRDefault="00610505" w:rsidP="00827D1C">
      <w:r>
        <w:separator/>
      </w:r>
    </w:p>
  </w:endnote>
  <w:endnote w:type="continuationSeparator" w:id="1">
    <w:p w:rsidR="00610505" w:rsidRDefault="00610505" w:rsidP="00827D1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0505" w:rsidRDefault="00610505" w:rsidP="00827D1C">
      <w:r>
        <w:separator/>
      </w:r>
    </w:p>
  </w:footnote>
  <w:footnote w:type="continuationSeparator" w:id="1">
    <w:p w:rsidR="00610505" w:rsidRDefault="00610505" w:rsidP="00827D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911" w:rsidRPr="00827D1C" w:rsidRDefault="00507911" w:rsidP="00827D1C">
    <w:pPr>
      <w:pStyle w:val="En-tte"/>
      <w:jc w:val="right"/>
      <w:rPr>
        <w:color w:val="BFBFBF" w:themeColor="background1" w:themeShade="BF"/>
      </w:rPr>
    </w:pPr>
    <w:r w:rsidRPr="00827D1C">
      <w:rPr>
        <w:color w:val="BFBFBF" w:themeColor="background1" w:themeShade="BF"/>
      </w:rPr>
      <w:t>UP JOAD Data Paper template version 0.</w:t>
    </w:r>
    <w:r>
      <w:rPr>
        <w:color w:val="BFBFBF" w:themeColor="background1" w:themeShade="BF"/>
      </w:rPr>
      <w: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E5DF7"/>
    <w:multiLevelType w:val="hybridMultilevel"/>
    <w:tmpl w:val="0BC020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94F0053"/>
    <w:multiLevelType w:val="multilevel"/>
    <w:tmpl w:val="1FF41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004FA6"/>
    <w:multiLevelType w:val="hybridMultilevel"/>
    <w:tmpl w:val="B1AA5A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283"/>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useFELayout/>
  </w:compat>
  <w:rsids>
    <w:rsidRoot w:val="001E70F5"/>
    <w:rsid w:val="00005B19"/>
    <w:rsid w:val="00011BA7"/>
    <w:rsid w:val="000243C9"/>
    <w:rsid w:val="000A782C"/>
    <w:rsid w:val="000B57FF"/>
    <w:rsid w:val="000D16A3"/>
    <w:rsid w:val="000E702E"/>
    <w:rsid w:val="00103370"/>
    <w:rsid w:val="001055F6"/>
    <w:rsid w:val="00110BE8"/>
    <w:rsid w:val="00113FF6"/>
    <w:rsid w:val="00134587"/>
    <w:rsid w:val="0014528B"/>
    <w:rsid w:val="00151A8D"/>
    <w:rsid w:val="00156E6A"/>
    <w:rsid w:val="0019778A"/>
    <w:rsid w:val="001C61A0"/>
    <w:rsid w:val="001E70F5"/>
    <w:rsid w:val="001F1EFB"/>
    <w:rsid w:val="001F435F"/>
    <w:rsid w:val="0020521B"/>
    <w:rsid w:val="0020743E"/>
    <w:rsid w:val="002322ED"/>
    <w:rsid w:val="002354D6"/>
    <w:rsid w:val="00243076"/>
    <w:rsid w:val="00243691"/>
    <w:rsid w:val="00253D47"/>
    <w:rsid w:val="002704BD"/>
    <w:rsid w:val="00276BB6"/>
    <w:rsid w:val="00282B31"/>
    <w:rsid w:val="002E6751"/>
    <w:rsid w:val="00331EFD"/>
    <w:rsid w:val="0035340F"/>
    <w:rsid w:val="00360573"/>
    <w:rsid w:val="00383834"/>
    <w:rsid w:val="003A2393"/>
    <w:rsid w:val="003B7A54"/>
    <w:rsid w:val="003C319C"/>
    <w:rsid w:val="003D2A9A"/>
    <w:rsid w:val="003D46D4"/>
    <w:rsid w:val="003F5501"/>
    <w:rsid w:val="00412DE2"/>
    <w:rsid w:val="00415B18"/>
    <w:rsid w:val="00430EAF"/>
    <w:rsid w:val="0046489E"/>
    <w:rsid w:val="0047180B"/>
    <w:rsid w:val="00471FA7"/>
    <w:rsid w:val="00493A5D"/>
    <w:rsid w:val="004A0A1B"/>
    <w:rsid w:val="004B06F5"/>
    <w:rsid w:val="004C2103"/>
    <w:rsid w:val="004C68D3"/>
    <w:rsid w:val="004C77DB"/>
    <w:rsid w:val="004D2FB6"/>
    <w:rsid w:val="004D73CF"/>
    <w:rsid w:val="004E6D54"/>
    <w:rsid w:val="00501AC3"/>
    <w:rsid w:val="00507911"/>
    <w:rsid w:val="0052694E"/>
    <w:rsid w:val="00542AC9"/>
    <w:rsid w:val="00553586"/>
    <w:rsid w:val="00564FDF"/>
    <w:rsid w:val="005B3226"/>
    <w:rsid w:val="005D0165"/>
    <w:rsid w:val="005D1D40"/>
    <w:rsid w:val="00610505"/>
    <w:rsid w:val="00623922"/>
    <w:rsid w:val="0067033D"/>
    <w:rsid w:val="00672740"/>
    <w:rsid w:val="006918FA"/>
    <w:rsid w:val="006A648B"/>
    <w:rsid w:val="006C10A7"/>
    <w:rsid w:val="006D4BB7"/>
    <w:rsid w:val="006D73C8"/>
    <w:rsid w:val="006E0233"/>
    <w:rsid w:val="006E14D0"/>
    <w:rsid w:val="006F2BD6"/>
    <w:rsid w:val="006F70B3"/>
    <w:rsid w:val="00701191"/>
    <w:rsid w:val="00702278"/>
    <w:rsid w:val="0070756A"/>
    <w:rsid w:val="00712E8E"/>
    <w:rsid w:val="007533FB"/>
    <w:rsid w:val="007613BF"/>
    <w:rsid w:val="00766385"/>
    <w:rsid w:val="00781292"/>
    <w:rsid w:val="007A4923"/>
    <w:rsid w:val="007D1E31"/>
    <w:rsid w:val="007D4FA3"/>
    <w:rsid w:val="008074D1"/>
    <w:rsid w:val="008122B9"/>
    <w:rsid w:val="00827D1C"/>
    <w:rsid w:val="00834FAD"/>
    <w:rsid w:val="008647EB"/>
    <w:rsid w:val="00865B3B"/>
    <w:rsid w:val="008850E4"/>
    <w:rsid w:val="008A0372"/>
    <w:rsid w:val="008C6E5C"/>
    <w:rsid w:val="00954F58"/>
    <w:rsid w:val="0096297C"/>
    <w:rsid w:val="0097236D"/>
    <w:rsid w:val="0099205F"/>
    <w:rsid w:val="009A0F36"/>
    <w:rsid w:val="009A1E6F"/>
    <w:rsid w:val="009A2872"/>
    <w:rsid w:val="009D0752"/>
    <w:rsid w:val="009D5B3D"/>
    <w:rsid w:val="009E62A0"/>
    <w:rsid w:val="00A031E5"/>
    <w:rsid w:val="00A14C26"/>
    <w:rsid w:val="00A220E3"/>
    <w:rsid w:val="00A57058"/>
    <w:rsid w:val="00A60448"/>
    <w:rsid w:val="00A854B1"/>
    <w:rsid w:val="00AA3752"/>
    <w:rsid w:val="00B034B7"/>
    <w:rsid w:val="00B26694"/>
    <w:rsid w:val="00B7293E"/>
    <w:rsid w:val="00B8108D"/>
    <w:rsid w:val="00B84F2F"/>
    <w:rsid w:val="00B95ABB"/>
    <w:rsid w:val="00BC76D0"/>
    <w:rsid w:val="00C16ACF"/>
    <w:rsid w:val="00C2703E"/>
    <w:rsid w:val="00C337E0"/>
    <w:rsid w:val="00C46338"/>
    <w:rsid w:val="00C577E2"/>
    <w:rsid w:val="00C649AC"/>
    <w:rsid w:val="00C9150D"/>
    <w:rsid w:val="00C94E09"/>
    <w:rsid w:val="00CA2BD1"/>
    <w:rsid w:val="00CC4B56"/>
    <w:rsid w:val="00D17D42"/>
    <w:rsid w:val="00D46853"/>
    <w:rsid w:val="00D53056"/>
    <w:rsid w:val="00D60B6D"/>
    <w:rsid w:val="00DB4FA2"/>
    <w:rsid w:val="00DC60A4"/>
    <w:rsid w:val="00DD4DC1"/>
    <w:rsid w:val="00DE50F0"/>
    <w:rsid w:val="00E0195E"/>
    <w:rsid w:val="00E02E37"/>
    <w:rsid w:val="00E24160"/>
    <w:rsid w:val="00E43A15"/>
    <w:rsid w:val="00E7084A"/>
    <w:rsid w:val="00E92901"/>
    <w:rsid w:val="00E965B5"/>
    <w:rsid w:val="00EF0FAD"/>
    <w:rsid w:val="00F043CC"/>
    <w:rsid w:val="00F04A56"/>
    <w:rsid w:val="00F14257"/>
    <w:rsid w:val="00F3563F"/>
    <w:rsid w:val="00F770E8"/>
    <w:rsid w:val="00FF106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6A3"/>
    <w:rPr>
      <w:rFonts w:ascii="Arial" w:hAnsi="Arial"/>
      <w:sz w:val="24"/>
      <w:szCs w:val="24"/>
      <w:lang w:val="en-GB" w:eastAsia="en-US"/>
    </w:rPr>
  </w:style>
  <w:style w:type="paragraph" w:styleId="Titre4">
    <w:name w:val="heading 4"/>
    <w:basedOn w:val="Normal"/>
    <w:link w:val="Titre4Car"/>
    <w:uiPriority w:val="9"/>
    <w:qFormat/>
    <w:rsid w:val="003B7A54"/>
    <w:pPr>
      <w:spacing w:before="100" w:beforeAutospacing="1" w:after="100" w:afterAutospacing="1"/>
      <w:outlineLvl w:val="3"/>
    </w:pPr>
    <w:rPr>
      <w:rFonts w:ascii="Times New Roman" w:eastAsia="Times New Roman" w:hAnsi="Times New Roman"/>
      <w:b/>
      <w:b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012510"/>
    <w:rPr>
      <w:rFonts w:ascii="Lucida Grande" w:hAnsi="Lucida Grande"/>
      <w:sz w:val="18"/>
      <w:szCs w:val="18"/>
    </w:rPr>
  </w:style>
  <w:style w:type="paragraph" w:styleId="Paragraphedeliste">
    <w:name w:val="List Paragraph"/>
    <w:basedOn w:val="Normal"/>
    <w:uiPriority w:val="34"/>
    <w:qFormat/>
    <w:rsid w:val="0099205F"/>
    <w:pPr>
      <w:ind w:left="720"/>
      <w:contextualSpacing/>
    </w:pPr>
  </w:style>
  <w:style w:type="paragraph" w:customStyle="1" w:styleId="UPSectionHeading">
    <w:name w:val="UP Section Heading"/>
    <w:basedOn w:val="Normal"/>
    <w:qFormat/>
    <w:rsid w:val="000D16A3"/>
    <w:rPr>
      <w:b/>
      <w:sz w:val="26"/>
    </w:rPr>
  </w:style>
  <w:style w:type="paragraph" w:customStyle="1" w:styleId="UPPaperTitle">
    <w:name w:val="UP Paper Title"/>
    <w:basedOn w:val="Normal"/>
    <w:qFormat/>
    <w:rsid w:val="000D16A3"/>
    <w:rPr>
      <w:b/>
      <w:sz w:val="28"/>
    </w:rPr>
  </w:style>
  <w:style w:type="character" w:customStyle="1" w:styleId="mini">
    <w:name w:val="mini"/>
    <w:basedOn w:val="Policepardfaut"/>
    <w:rsid w:val="0019778A"/>
  </w:style>
  <w:style w:type="character" w:styleId="Lienhypertexte">
    <w:name w:val="Hyperlink"/>
    <w:basedOn w:val="Policepardfaut"/>
    <w:uiPriority w:val="99"/>
    <w:unhideWhenUsed/>
    <w:rsid w:val="004C77DB"/>
    <w:rPr>
      <w:color w:val="0000FF" w:themeColor="hyperlink"/>
      <w:u w:val="single"/>
    </w:rPr>
  </w:style>
  <w:style w:type="paragraph" w:styleId="En-tte">
    <w:name w:val="header"/>
    <w:basedOn w:val="Normal"/>
    <w:link w:val="En-tteCar"/>
    <w:uiPriority w:val="99"/>
    <w:unhideWhenUsed/>
    <w:rsid w:val="00827D1C"/>
    <w:pPr>
      <w:tabs>
        <w:tab w:val="center" w:pos="4320"/>
        <w:tab w:val="right" w:pos="8640"/>
      </w:tabs>
    </w:pPr>
  </w:style>
  <w:style w:type="character" w:customStyle="1" w:styleId="En-tteCar">
    <w:name w:val="En-tête Car"/>
    <w:basedOn w:val="Policepardfaut"/>
    <w:link w:val="En-tte"/>
    <w:uiPriority w:val="99"/>
    <w:rsid w:val="00827D1C"/>
    <w:rPr>
      <w:rFonts w:ascii="Arial" w:hAnsi="Arial"/>
      <w:sz w:val="24"/>
      <w:szCs w:val="24"/>
      <w:lang w:val="en-GB" w:eastAsia="en-US"/>
    </w:rPr>
  </w:style>
  <w:style w:type="paragraph" w:styleId="Pieddepage">
    <w:name w:val="footer"/>
    <w:basedOn w:val="Normal"/>
    <w:link w:val="PieddepageCar"/>
    <w:uiPriority w:val="99"/>
    <w:unhideWhenUsed/>
    <w:rsid w:val="00827D1C"/>
    <w:pPr>
      <w:tabs>
        <w:tab w:val="center" w:pos="4320"/>
        <w:tab w:val="right" w:pos="8640"/>
      </w:tabs>
    </w:pPr>
  </w:style>
  <w:style w:type="character" w:customStyle="1" w:styleId="PieddepageCar">
    <w:name w:val="Pied de page Car"/>
    <w:basedOn w:val="Policepardfaut"/>
    <w:link w:val="Pieddepage"/>
    <w:uiPriority w:val="99"/>
    <w:rsid w:val="00827D1C"/>
    <w:rPr>
      <w:rFonts w:ascii="Arial" w:hAnsi="Arial"/>
      <w:sz w:val="24"/>
      <w:szCs w:val="24"/>
      <w:lang w:val="en-GB" w:eastAsia="en-US"/>
    </w:rPr>
  </w:style>
  <w:style w:type="paragraph" w:styleId="Explorateurdedocuments">
    <w:name w:val="Document Map"/>
    <w:basedOn w:val="Normal"/>
    <w:link w:val="ExplorateurdedocumentsCar"/>
    <w:uiPriority w:val="99"/>
    <w:semiHidden/>
    <w:unhideWhenUsed/>
    <w:rsid w:val="0055358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553586"/>
    <w:rPr>
      <w:rFonts w:ascii="Tahoma" w:hAnsi="Tahoma" w:cs="Tahoma"/>
      <w:sz w:val="16"/>
      <w:szCs w:val="16"/>
      <w:lang w:val="en-GB" w:eastAsia="en-US"/>
    </w:rPr>
  </w:style>
  <w:style w:type="character" w:styleId="lev">
    <w:name w:val="Strong"/>
    <w:basedOn w:val="Policepardfaut"/>
    <w:uiPriority w:val="22"/>
    <w:qFormat/>
    <w:rsid w:val="000A782C"/>
    <w:rPr>
      <w:b/>
      <w:bCs/>
    </w:rPr>
  </w:style>
  <w:style w:type="character" w:customStyle="1" w:styleId="span-citation">
    <w:name w:val="span-citation"/>
    <w:basedOn w:val="Policepardfaut"/>
    <w:rsid w:val="000A782C"/>
  </w:style>
  <w:style w:type="character" w:styleId="Marquedecommentaire">
    <w:name w:val="annotation reference"/>
    <w:basedOn w:val="Policepardfaut"/>
    <w:uiPriority w:val="99"/>
    <w:semiHidden/>
    <w:unhideWhenUsed/>
    <w:rsid w:val="000A782C"/>
    <w:rPr>
      <w:sz w:val="16"/>
      <w:szCs w:val="16"/>
    </w:rPr>
  </w:style>
  <w:style w:type="paragraph" w:styleId="Commentaire">
    <w:name w:val="annotation text"/>
    <w:basedOn w:val="Normal"/>
    <w:link w:val="CommentaireCar"/>
    <w:uiPriority w:val="99"/>
    <w:semiHidden/>
    <w:unhideWhenUsed/>
    <w:rsid w:val="000A782C"/>
    <w:rPr>
      <w:sz w:val="20"/>
      <w:szCs w:val="20"/>
    </w:rPr>
  </w:style>
  <w:style w:type="character" w:customStyle="1" w:styleId="CommentaireCar">
    <w:name w:val="Commentaire Car"/>
    <w:basedOn w:val="Policepardfaut"/>
    <w:link w:val="Commentaire"/>
    <w:uiPriority w:val="99"/>
    <w:semiHidden/>
    <w:rsid w:val="000A782C"/>
    <w:rPr>
      <w:rFonts w:ascii="Arial" w:hAnsi="Arial"/>
      <w:lang w:val="en-GB" w:eastAsia="en-US"/>
    </w:rPr>
  </w:style>
  <w:style w:type="paragraph" w:styleId="Objetducommentaire">
    <w:name w:val="annotation subject"/>
    <w:basedOn w:val="Commentaire"/>
    <w:next w:val="Commentaire"/>
    <w:link w:val="ObjetducommentaireCar"/>
    <w:uiPriority w:val="99"/>
    <w:semiHidden/>
    <w:unhideWhenUsed/>
    <w:rsid w:val="000A782C"/>
    <w:rPr>
      <w:b/>
      <w:bCs/>
    </w:rPr>
  </w:style>
  <w:style w:type="character" w:customStyle="1" w:styleId="ObjetducommentaireCar">
    <w:name w:val="Objet du commentaire Car"/>
    <w:basedOn w:val="CommentaireCar"/>
    <w:link w:val="Objetducommentaire"/>
    <w:uiPriority w:val="99"/>
    <w:semiHidden/>
    <w:rsid w:val="000A782C"/>
    <w:rPr>
      <w:rFonts w:ascii="Arial" w:hAnsi="Arial"/>
      <w:b/>
      <w:bCs/>
      <w:lang w:val="en-GB" w:eastAsia="en-US"/>
    </w:rPr>
  </w:style>
  <w:style w:type="character" w:styleId="CodeHTML">
    <w:name w:val="HTML Code"/>
    <w:basedOn w:val="Policepardfaut"/>
    <w:uiPriority w:val="99"/>
    <w:semiHidden/>
    <w:unhideWhenUsed/>
    <w:rsid w:val="003B7A54"/>
    <w:rPr>
      <w:rFonts w:ascii="Courier New" w:eastAsia="Times New Roman" w:hAnsi="Courier New" w:cs="Courier New"/>
      <w:sz w:val="20"/>
      <w:szCs w:val="20"/>
    </w:rPr>
  </w:style>
  <w:style w:type="character" w:styleId="Accentuation">
    <w:name w:val="Emphasis"/>
    <w:basedOn w:val="Policepardfaut"/>
    <w:uiPriority w:val="20"/>
    <w:qFormat/>
    <w:rsid w:val="003B7A54"/>
    <w:rPr>
      <w:i/>
      <w:iCs/>
    </w:rPr>
  </w:style>
  <w:style w:type="character" w:customStyle="1" w:styleId="Titre4Car">
    <w:name w:val="Titre 4 Car"/>
    <w:basedOn w:val="Policepardfaut"/>
    <w:link w:val="Titre4"/>
    <w:uiPriority w:val="9"/>
    <w:rsid w:val="003B7A54"/>
    <w:rPr>
      <w:rFonts w:eastAsia="Times New Roman"/>
      <w:b/>
      <w:bCs/>
      <w:sz w:val="24"/>
      <w:szCs w:val="24"/>
      <w:lang w:eastAsia="en-US"/>
    </w:rPr>
  </w:style>
  <w:style w:type="character" w:customStyle="1" w:styleId="capture-id">
    <w:name w:val="capture-id"/>
    <w:basedOn w:val="Policepardfaut"/>
    <w:rsid w:val="00C649AC"/>
  </w:style>
  <w:style w:type="paragraph" w:styleId="Lgende">
    <w:name w:val="caption"/>
    <w:basedOn w:val="Normal"/>
    <w:next w:val="Normal"/>
    <w:uiPriority w:val="35"/>
    <w:unhideWhenUsed/>
    <w:qFormat/>
    <w:rsid w:val="00C463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6A3"/>
    <w:rPr>
      <w:rFonts w:ascii="Arial" w:hAnsi="Arial"/>
      <w:sz w:val="24"/>
      <w:szCs w:val="24"/>
      <w:lang w:val="en-GB" w:eastAsia="en-US"/>
    </w:rPr>
  </w:style>
  <w:style w:type="paragraph" w:styleId="Heading4">
    <w:name w:val="heading 4"/>
    <w:basedOn w:val="Normal"/>
    <w:link w:val="Heading4Char"/>
    <w:uiPriority w:val="9"/>
    <w:qFormat/>
    <w:rsid w:val="003B7A54"/>
    <w:pPr>
      <w:spacing w:before="100" w:beforeAutospacing="1" w:after="100" w:afterAutospacing="1"/>
      <w:outlineLvl w:val="3"/>
    </w:pPr>
    <w:rPr>
      <w:rFonts w:ascii="Times New Roman" w:eastAsia="Times New Roman" w:hAnsi="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12510"/>
    <w:rPr>
      <w:rFonts w:ascii="Lucida Grande" w:hAnsi="Lucida Grande"/>
      <w:sz w:val="18"/>
      <w:szCs w:val="18"/>
    </w:rPr>
  </w:style>
  <w:style w:type="paragraph" w:styleId="ListParagraph">
    <w:name w:val="List Paragraph"/>
    <w:basedOn w:val="Normal"/>
    <w:uiPriority w:val="34"/>
    <w:qFormat/>
    <w:rsid w:val="0099205F"/>
    <w:pPr>
      <w:ind w:left="720"/>
      <w:contextualSpacing/>
    </w:pPr>
  </w:style>
  <w:style w:type="paragraph" w:customStyle="1" w:styleId="UPSectionHeading">
    <w:name w:val="UP Section Heading"/>
    <w:basedOn w:val="Normal"/>
    <w:qFormat/>
    <w:rsid w:val="000D16A3"/>
    <w:rPr>
      <w:b/>
      <w:sz w:val="26"/>
    </w:rPr>
  </w:style>
  <w:style w:type="paragraph" w:customStyle="1" w:styleId="UPPaperTitle">
    <w:name w:val="UP Paper Title"/>
    <w:basedOn w:val="Normal"/>
    <w:qFormat/>
    <w:rsid w:val="000D16A3"/>
    <w:rPr>
      <w:b/>
      <w:sz w:val="28"/>
    </w:rPr>
  </w:style>
  <w:style w:type="character" w:customStyle="1" w:styleId="mini">
    <w:name w:val="mini"/>
    <w:basedOn w:val="DefaultParagraphFont"/>
    <w:rsid w:val="0019778A"/>
  </w:style>
  <w:style w:type="character" w:styleId="Hyperlink">
    <w:name w:val="Hyperlink"/>
    <w:basedOn w:val="DefaultParagraphFont"/>
    <w:uiPriority w:val="99"/>
    <w:unhideWhenUsed/>
    <w:rsid w:val="004C77DB"/>
    <w:rPr>
      <w:color w:val="0000FF" w:themeColor="hyperlink"/>
      <w:u w:val="single"/>
    </w:rPr>
  </w:style>
  <w:style w:type="paragraph" w:styleId="Header">
    <w:name w:val="header"/>
    <w:basedOn w:val="Normal"/>
    <w:link w:val="HeaderChar"/>
    <w:uiPriority w:val="99"/>
    <w:unhideWhenUsed/>
    <w:rsid w:val="00827D1C"/>
    <w:pPr>
      <w:tabs>
        <w:tab w:val="center" w:pos="4320"/>
        <w:tab w:val="right" w:pos="8640"/>
      </w:tabs>
    </w:pPr>
  </w:style>
  <w:style w:type="character" w:customStyle="1" w:styleId="HeaderChar">
    <w:name w:val="Header Char"/>
    <w:basedOn w:val="DefaultParagraphFont"/>
    <w:link w:val="Header"/>
    <w:uiPriority w:val="99"/>
    <w:rsid w:val="00827D1C"/>
    <w:rPr>
      <w:rFonts w:ascii="Arial" w:hAnsi="Arial"/>
      <w:sz w:val="24"/>
      <w:szCs w:val="24"/>
      <w:lang w:val="en-GB" w:eastAsia="en-US"/>
    </w:rPr>
  </w:style>
  <w:style w:type="paragraph" w:styleId="Footer">
    <w:name w:val="footer"/>
    <w:basedOn w:val="Normal"/>
    <w:link w:val="FooterChar"/>
    <w:uiPriority w:val="99"/>
    <w:unhideWhenUsed/>
    <w:rsid w:val="00827D1C"/>
    <w:pPr>
      <w:tabs>
        <w:tab w:val="center" w:pos="4320"/>
        <w:tab w:val="right" w:pos="8640"/>
      </w:tabs>
    </w:pPr>
  </w:style>
  <w:style w:type="character" w:customStyle="1" w:styleId="FooterChar">
    <w:name w:val="Footer Char"/>
    <w:basedOn w:val="DefaultParagraphFont"/>
    <w:link w:val="Footer"/>
    <w:uiPriority w:val="99"/>
    <w:rsid w:val="00827D1C"/>
    <w:rPr>
      <w:rFonts w:ascii="Arial" w:hAnsi="Arial"/>
      <w:sz w:val="24"/>
      <w:szCs w:val="24"/>
      <w:lang w:val="en-GB" w:eastAsia="en-US"/>
    </w:rPr>
  </w:style>
  <w:style w:type="paragraph" w:styleId="DocumentMap">
    <w:name w:val="Document Map"/>
    <w:basedOn w:val="Normal"/>
    <w:link w:val="DocumentMapChar"/>
    <w:uiPriority w:val="99"/>
    <w:semiHidden/>
    <w:unhideWhenUsed/>
    <w:rsid w:val="00553586"/>
    <w:rPr>
      <w:rFonts w:ascii="Tahoma" w:hAnsi="Tahoma" w:cs="Tahoma"/>
      <w:sz w:val="16"/>
      <w:szCs w:val="16"/>
    </w:rPr>
  </w:style>
  <w:style w:type="character" w:customStyle="1" w:styleId="DocumentMapChar">
    <w:name w:val="Document Map Char"/>
    <w:basedOn w:val="DefaultParagraphFont"/>
    <w:link w:val="DocumentMap"/>
    <w:uiPriority w:val="99"/>
    <w:semiHidden/>
    <w:rsid w:val="00553586"/>
    <w:rPr>
      <w:rFonts w:ascii="Tahoma" w:hAnsi="Tahoma" w:cs="Tahoma"/>
      <w:sz w:val="16"/>
      <w:szCs w:val="16"/>
      <w:lang w:val="en-GB" w:eastAsia="en-US"/>
    </w:rPr>
  </w:style>
  <w:style w:type="character" w:styleId="Strong">
    <w:name w:val="Strong"/>
    <w:basedOn w:val="DefaultParagraphFont"/>
    <w:uiPriority w:val="22"/>
    <w:qFormat/>
    <w:rsid w:val="000A782C"/>
    <w:rPr>
      <w:b/>
      <w:bCs/>
    </w:rPr>
  </w:style>
  <w:style w:type="character" w:customStyle="1" w:styleId="span-citation">
    <w:name w:val="span-citation"/>
    <w:basedOn w:val="DefaultParagraphFont"/>
    <w:rsid w:val="000A782C"/>
  </w:style>
  <w:style w:type="character" w:styleId="CommentReference">
    <w:name w:val="annotation reference"/>
    <w:basedOn w:val="DefaultParagraphFont"/>
    <w:uiPriority w:val="99"/>
    <w:semiHidden/>
    <w:unhideWhenUsed/>
    <w:rsid w:val="000A782C"/>
    <w:rPr>
      <w:sz w:val="16"/>
      <w:szCs w:val="16"/>
    </w:rPr>
  </w:style>
  <w:style w:type="paragraph" w:styleId="CommentText">
    <w:name w:val="annotation text"/>
    <w:basedOn w:val="Normal"/>
    <w:link w:val="CommentTextChar"/>
    <w:uiPriority w:val="99"/>
    <w:semiHidden/>
    <w:unhideWhenUsed/>
    <w:rsid w:val="000A782C"/>
    <w:rPr>
      <w:sz w:val="20"/>
      <w:szCs w:val="20"/>
    </w:rPr>
  </w:style>
  <w:style w:type="character" w:customStyle="1" w:styleId="CommentTextChar">
    <w:name w:val="Comment Text Char"/>
    <w:basedOn w:val="DefaultParagraphFont"/>
    <w:link w:val="CommentText"/>
    <w:uiPriority w:val="99"/>
    <w:semiHidden/>
    <w:rsid w:val="000A782C"/>
    <w:rPr>
      <w:rFonts w:ascii="Arial" w:hAnsi="Arial"/>
      <w:lang w:val="en-GB" w:eastAsia="en-US"/>
    </w:rPr>
  </w:style>
  <w:style w:type="paragraph" w:styleId="CommentSubject">
    <w:name w:val="annotation subject"/>
    <w:basedOn w:val="CommentText"/>
    <w:next w:val="CommentText"/>
    <w:link w:val="CommentSubjectChar"/>
    <w:uiPriority w:val="99"/>
    <w:semiHidden/>
    <w:unhideWhenUsed/>
    <w:rsid w:val="000A782C"/>
    <w:rPr>
      <w:b/>
      <w:bCs/>
    </w:rPr>
  </w:style>
  <w:style w:type="character" w:customStyle="1" w:styleId="CommentSubjectChar">
    <w:name w:val="Comment Subject Char"/>
    <w:basedOn w:val="CommentTextChar"/>
    <w:link w:val="CommentSubject"/>
    <w:uiPriority w:val="99"/>
    <w:semiHidden/>
    <w:rsid w:val="000A782C"/>
    <w:rPr>
      <w:rFonts w:ascii="Arial" w:hAnsi="Arial"/>
      <w:b/>
      <w:bCs/>
      <w:lang w:val="en-GB" w:eastAsia="en-US"/>
    </w:rPr>
  </w:style>
  <w:style w:type="character" w:styleId="HTMLCode">
    <w:name w:val="HTML Code"/>
    <w:basedOn w:val="DefaultParagraphFont"/>
    <w:uiPriority w:val="99"/>
    <w:semiHidden/>
    <w:unhideWhenUsed/>
    <w:rsid w:val="003B7A54"/>
    <w:rPr>
      <w:rFonts w:ascii="Courier New" w:eastAsia="Times New Roman" w:hAnsi="Courier New" w:cs="Courier New"/>
      <w:sz w:val="20"/>
      <w:szCs w:val="20"/>
    </w:rPr>
  </w:style>
  <w:style w:type="character" w:styleId="Emphasis">
    <w:name w:val="Emphasis"/>
    <w:basedOn w:val="DefaultParagraphFont"/>
    <w:uiPriority w:val="20"/>
    <w:qFormat/>
    <w:rsid w:val="003B7A54"/>
    <w:rPr>
      <w:i/>
      <w:iCs/>
    </w:rPr>
  </w:style>
  <w:style w:type="character" w:customStyle="1" w:styleId="Heading4Char">
    <w:name w:val="Heading 4 Char"/>
    <w:basedOn w:val="DefaultParagraphFont"/>
    <w:link w:val="Heading4"/>
    <w:uiPriority w:val="9"/>
    <w:rsid w:val="003B7A54"/>
    <w:rPr>
      <w:rFonts w:eastAsia="Times New Roman"/>
      <w:b/>
      <w:bCs/>
      <w:sz w:val="24"/>
      <w:szCs w:val="24"/>
      <w:lang w:eastAsia="en-US"/>
    </w:rPr>
  </w:style>
  <w:style w:type="character" w:customStyle="1" w:styleId="capture-id">
    <w:name w:val="capture-id"/>
    <w:basedOn w:val="DefaultParagraphFont"/>
    <w:rsid w:val="00C649AC"/>
  </w:style>
  <w:style w:type="paragraph" w:styleId="Caption">
    <w:name w:val="caption"/>
    <w:basedOn w:val="Normal"/>
    <w:next w:val="Normal"/>
    <w:uiPriority w:val="35"/>
    <w:unhideWhenUsed/>
    <w:qFormat/>
    <w:rsid w:val="00C46338"/>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408730">
      <w:bodyDiv w:val="1"/>
      <w:marLeft w:val="0"/>
      <w:marRight w:val="0"/>
      <w:marTop w:val="0"/>
      <w:marBottom w:val="0"/>
      <w:divBdr>
        <w:top w:val="none" w:sz="0" w:space="0" w:color="auto"/>
        <w:left w:val="none" w:sz="0" w:space="0" w:color="auto"/>
        <w:bottom w:val="none" w:sz="0" w:space="0" w:color="auto"/>
        <w:right w:val="none" w:sz="0" w:space="0" w:color="auto"/>
      </w:divBdr>
      <w:divsChild>
        <w:div w:id="952979557">
          <w:marLeft w:val="0"/>
          <w:marRight w:val="0"/>
          <w:marTop w:val="0"/>
          <w:marBottom w:val="0"/>
          <w:divBdr>
            <w:top w:val="none" w:sz="0" w:space="0" w:color="auto"/>
            <w:left w:val="none" w:sz="0" w:space="0" w:color="auto"/>
            <w:bottom w:val="none" w:sz="0" w:space="0" w:color="auto"/>
            <w:right w:val="none" w:sz="0" w:space="0" w:color="auto"/>
          </w:divBdr>
        </w:div>
        <w:div w:id="1399938718">
          <w:marLeft w:val="0"/>
          <w:marRight w:val="0"/>
          <w:marTop w:val="0"/>
          <w:marBottom w:val="0"/>
          <w:divBdr>
            <w:top w:val="none" w:sz="0" w:space="0" w:color="auto"/>
            <w:left w:val="none" w:sz="0" w:space="0" w:color="auto"/>
            <w:bottom w:val="none" w:sz="0" w:space="0" w:color="auto"/>
            <w:right w:val="none" w:sz="0" w:space="0" w:color="auto"/>
          </w:divBdr>
        </w:div>
      </w:divsChild>
    </w:div>
    <w:div w:id="28645474">
      <w:bodyDiv w:val="1"/>
      <w:marLeft w:val="0"/>
      <w:marRight w:val="0"/>
      <w:marTop w:val="0"/>
      <w:marBottom w:val="0"/>
      <w:divBdr>
        <w:top w:val="none" w:sz="0" w:space="0" w:color="auto"/>
        <w:left w:val="none" w:sz="0" w:space="0" w:color="auto"/>
        <w:bottom w:val="none" w:sz="0" w:space="0" w:color="auto"/>
        <w:right w:val="none" w:sz="0" w:space="0" w:color="auto"/>
      </w:divBdr>
    </w:div>
    <w:div w:id="136653755">
      <w:bodyDiv w:val="1"/>
      <w:marLeft w:val="0"/>
      <w:marRight w:val="0"/>
      <w:marTop w:val="0"/>
      <w:marBottom w:val="0"/>
      <w:divBdr>
        <w:top w:val="none" w:sz="0" w:space="0" w:color="auto"/>
        <w:left w:val="none" w:sz="0" w:space="0" w:color="auto"/>
        <w:bottom w:val="none" w:sz="0" w:space="0" w:color="auto"/>
        <w:right w:val="none" w:sz="0" w:space="0" w:color="auto"/>
      </w:divBdr>
    </w:div>
    <w:div w:id="347296308">
      <w:bodyDiv w:val="1"/>
      <w:marLeft w:val="0"/>
      <w:marRight w:val="0"/>
      <w:marTop w:val="0"/>
      <w:marBottom w:val="0"/>
      <w:divBdr>
        <w:top w:val="none" w:sz="0" w:space="0" w:color="auto"/>
        <w:left w:val="none" w:sz="0" w:space="0" w:color="auto"/>
        <w:bottom w:val="none" w:sz="0" w:space="0" w:color="auto"/>
        <w:right w:val="none" w:sz="0" w:space="0" w:color="auto"/>
      </w:divBdr>
    </w:div>
    <w:div w:id="418794412">
      <w:bodyDiv w:val="1"/>
      <w:marLeft w:val="0"/>
      <w:marRight w:val="0"/>
      <w:marTop w:val="0"/>
      <w:marBottom w:val="0"/>
      <w:divBdr>
        <w:top w:val="none" w:sz="0" w:space="0" w:color="auto"/>
        <w:left w:val="none" w:sz="0" w:space="0" w:color="auto"/>
        <w:bottom w:val="none" w:sz="0" w:space="0" w:color="auto"/>
        <w:right w:val="none" w:sz="0" w:space="0" w:color="auto"/>
      </w:divBdr>
    </w:div>
    <w:div w:id="951404404">
      <w:bodyDiv w:val="1"/>
      <w:marLeft w:val="0"/>
      <w:marRight w:val="0"/>
      <w:marTop w:val="0"/>
      <w:marBottom w:val="0"/>
      <w:divBdr>
        <w:top w:val="none" w:sz="0" w:space="0" w:color="auto"/>
        <w:left w:val="none" w:sz="0" w:space="0" w:color="auto"/>
        <w:bottom w:val="none" w:sz="0" w:space="0" w:color="auto"/>
        <w:right w:val="none" w:sz="0" w:space="0" w:color="auto"/>
      </w:divBdr>
    </w:div>
    <w:div w:id="1038891056">
      <w:bodyDiv w:val="1"/>
      <w:marLeft w:val="0"/>
      <w:marRight w:val="0"/>
      <w:marTop w:val="0"/>
      <w:marBottom w:val="0"/>
      <w:divBdr>
        <w:top w:val="none" w:sz="0" w:space="0" w:color="auto"/>
        <w:left w:val="none" w:sz="0" w:space="0" w:color="auto"/>
        <w:bottom w:val="none" w:sz="0" w:space="0" w:color="auto"/>
        <w:right w:val="none" w:sz="0" w:space="0" w:color="auto"/>
      </w:divBdr>
    </w:div>
    <w:div w:id="1055813616">
      <w:bodyDiv w:val="1"/>
      <w:marLeft w:val="0"/>
      <w:marRight w:val="0"/>
      <w:marTop w:val="0"/>
      <w:marBottom w:val="0"/>
      <w:divBdr>
        <w:top w:val="none" w:sz="0" w:space="0" w:color="auto"/>
        <w:left w:val="none" w:sz="0" w:space="0" w:color="auto"/>
        <w:bottom w:val="none" w:sz="0" w:space="0" w:color="auto"/>
        <w:right w:val="none" w:sz="0" w:space="0" w:color="auto"/>
      </w:divBdr>
    </w:div>
    <w:div w:id="1177230162">
      <w:bodyDiv w:val="1"/>
      <w:marLeft w:val="0"/>
      <w:marRight w:val="0"/>
      <w:marTop w:val="0"/>
      <w:marBottom w:val="0"/>
      <w:divBdr>
        <w:top w:val="none" w:sz="0" w:space="0" w:color="auto"/>
        <w:left w:val="none" w:sz="0" w:space="0" w:color="auto"/>
        <w:bottom w:val="none" w:sz="0" w:space="0" w:color="auto"/>
        <w:right w:val="none" w:sz="0" w:space="0" w:color="auto"/>
      </w:divBdr>
    </w:div>
    <w:div w:id="1362707118">
      <w:bodyDiv w:val="1"/>
      <w:marLeft w:val="0"/>
      <w:marRight w:val="0"/>
      <w:marTop w:val="0"/>
      <w:marBottom w:val="0"/>
      <w:divBdr>
        <w:top w:val="none" w:sz="0" w:space="0" w:color="auto"/>
        <w:left w:val="none" w:sz="0" w:space="0" w:color="auto"/>
        <w:bottom w:val="none" w:sz="0" w:space="0" w:color="auto"/>
        <w:right w:val="none" w:sz="0" w:space="0" w:color="auto"/>
      </w:divBdr>
    </w:div>
    <w:div w:id="1842815245">
      <w:bodyDiv w:val="1"/>
      <w:marLeft w:val="0"/>
      <w:marRight w:val="0"/>
      <w:marTop w:val="0"/>
      <w:marBottom w:val="0"/>
      <w:divBdr>
        <w:top w:val="none" w:sz="0" w:space="0" w:color="auto"/>
        <w:left w:val="none" w:sz="0" w:space="0" w:color="auto"/>
        <w:bottom w:val="none" w:sz="0" w:space="0" w:color="auto"/>
        <w:right w:val="none" w:sz="0" w:space="0" w:color="auto"/>
      </w:divBdr>
    </w:div>
    <w:div w:id="1926912737">
      <w:bodyDiv w:val="1"/>
      <w:marLeft w:val="0"/>
      <w:marRight w:val="0"/>
      <w:marTop w:val="0"/>
      <w:marBottom w:val="0"/>
      <w:divBdr>
        <w:top w:val="none" w:sz="0" w:space="0" w:color="auto"/>
        <w:left w:val="none" w:sz="0" w:space="0" w:color="auto"/>
        <w:bottom w:val="none" w:sz="0" w:space="0" w:color="auto"/>
        <w:right w:val="none" w:sz="0" w:space="0" w:color="auto"/>
      </w:divBdr>
      <w:divsChild>
        <w:div w:id="2015716852">
          <w:marLeft w:val="0"/>
          <w:marRight w:val="0"/>
          <w:marTop w:val="0"/>
          <w:marBottom w:val="0"/>
          <w:divBdr>
            <w:top w:val="none" w:sz="0" w:space="0" w:color="auto"/>
            <w:left w:val="none" w:sz="0" w:space="0" w:color="auto"/>
            <w:bottom w:val="none" w:sz="0" w:space="0" w:color="auto"/>
            <w:right w:val="none" w:sz="0" w:space="0" w:color="auto"/>
          </w:divBdr>
        </w:div>
      </w:divsChild>
    </w:div>
    <w:div w:id="21390604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dneonet.com/en/home-en/" TargetMode="External"/><Relationship Id="rId13" Type="http://schemas.openxmlformats.org/officeDocument/2006/relationships/hyperlink" Target="https://github.com/zoometh/neonet" TargetMode="External"/><Relationship Id="rId18" Type="http://schemas.openxmlformats.org/officeDocument/2006/relationships/hyperlink" Target="https://doi.org/10.1016/j.quaint.2017.06.019" TargetMode="External"/><Relationship Id="rId26" Type="http://schemas.openxmlformats.org/officeDocument/2006/relationships/hyperlink" Target="https://doi.org/10.4312/dp.44.4" TargetMode="External"/><Relationship Id="rId39" Type="http://schemas.openxmlformats.org/officeDocument/2006/relationships/hyperlink" Target="http://creativecommons.org/licenses/by/3.0/" TargetMode="External"/><Relationship Id="rId3" Type="http://schemas.openxmlformats.org/officeDocument/2006/relationships/styles" Target="styles.xml"/><Relationship Id="rId21" Type="http://schemas.openxmlformats.org/officeDocument/2006/relationships/hyperlink" Target="https://doi.org/10.1016/j.jasrep.2019.102050" TargetMode="External"/><Relationship Id="rId34" Type="http://schemas.openxmlformats.org/officeDocument/2006/relationships/hyperlink" Target="http://doi.org/10.5334/joad.43"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hinyserver.cfs.unipi.it:3838/C14/" TargetMode="External"/><Relationship Id="rId17" Type="http://schemas.openxmlformats.org/officeDocument/2006/relationships/hyperlink" Target="https://revistas.usal.es/index.php/0514-7336/article/view/4987" TargetMode="External"/><Relationship Id="rId25" Type="http://schemas.openxmlformats.org/officeDocument/2006/relationships/hyperlink" Target="https://doi.org/10.1016/j.jas.2008.11.004" TargetMode="External"/><Relationship Id="rId33" Type="http://schemas.openxmlformats.org/officeDocument/2006/relationships/hyperlink" Target="https://radon.ufg.uni-kiel.de/" TargetMode="External"/><Relationship Id="rId38" Type="http://schemas.openxmlformats.org/officeDocument/2006/relationships/hyperlink" Target="https://doi.org/10.21105/joss.0191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558/jmea.v9i1.39" TargetMode="External"/><Relationship Id="rId29" Type="http://schemas.openxmlformats.org/officeDocument/2006/relationships/hyperlink" Target="https://doi.org/10.1371/journal.pone.024696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07/978-3-319-52939-4_3" TargetMode="External"/><Relationship Id="rId32" Type="http://schemas.openxmlformats.org/officeDocument/2006/relationships/hyperlink" Target="http://www.jungsteinsite.de/" TargetMode="External"/><Relationship Id="rId37" Type="http://schemas.openxmlformats.org/officeDocument/2006/relationships/hyperlink" Target="http://www.radiocarbon.org/Info/labcodes.ht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zoometh.github.io/neonet/" TargetMode="External"/><Relationship Id="rId23" Type="http://schemas.openxmlformats.org/officeDocument/2006/relationships/hyperlink" Target="https://doi.org/10.1017/S0003598X00061676" TargetMode="External"/><Relationship Id="rId28" Type="http://schemas.openxmlformats.org/officeDocument/2006/relationships/hyperlink" Target="https://doi.org/10.1371/journal.pone.0246964" TargetMode="External"/><Relationship Id="rId36" Type="http://schemas.openxmlformats.org/officeDocument/2006/relationships/hyperlink" Target="http://doi.org/10.5334/joad.65" TargetMode="External"/><Relationship Id="rId10" Type="http://schemas.openxmlformats.org/officeDocument/2006/relationships/image" Target="media/image2.jpeg"/><Relationship Id="rId19" Type="http://schemas.openxmlformats.org/officeDocument/2006/relationships/hyperlink" Target="https://doi.org/10.15184/aqy.2018.154" TargetMode="External"/><Relationship Id="rId31" Type="http://schemas.openxmlformats.org/officeDocument/2006/relationships/hyperlink" Target="http://doi.org/10.5334/joad.40" TargetMode="Externa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github.com/zoometh/neonet/blob/master/.github/CONTRIBUTING.md" TargetMode="External"/><Relationship Id="rId22" Type="http://schemas.openxmlformats.org/officeDocument/2006/relationships/hyperlink" Target="https://doi.org/10.1179/096576694800719102" TargetMode="External"/><Relationship Id="rId27" Type="http://schemas.openxmlformats.org/officeDocument/2006/relationships/hyperlink" Target="https://doi.org/10.4312/dp.47.10" TargetMode="External"/><Relationship Id="rId30" Type="http://schemas.openxmlformats.org/officeDocument/2006/relationships/hyperlink" Target="http://doi.org/10.5334/joad.49" TargetMode="External"/><Relationship Id="rId35" Type="http://schemas.openxmlformats.org/officeDocument/2006/relationships/hyperlink" Target="http://doi.org/10.5334/joad.60" TargetMode="External"/><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38CCC-9DBB-4511-949B-10B9BB0B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2796</Words>
  <Characters>20073</Characters>
  <Application>Microsoft Office Word</Application>
  <DocSecurity>0</DocSecurity>
  <Lines>167</Lines>
  <Paragraphs>45</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22824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dc:creator>
  <cp:lastModifiedBy>xx</cp:lastModifiedBy>
  <cp:revision>7</cp:revision>
  <dcterms:created xsi:type="dcterms:W3CDTF">2021-09-16T11:19:00Z</dcterms:created>
  <dcterms:modified xsi:type="dcterms:W3CDTF">2021-09-17T16:32:00Z</dcterms:modified>
</cp:coreProperties>
</file>