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398DB" w14:textId="77777777" w:rsidR="00BE4AB0" w:rsidRDefault="00000000">
      <w:pPr>
        <w:pStyle w:val="FirstParagraph"/>
      </w:pPr>
      <w:r>
        <w:t>50pt50pt</w:t>
      </w:r>
    </w:p>
    <w:p w14:paraId="37FBF947" w14:textId="77777777" w:rsidR="00BE4AB0" w:rsidRDefault="00000000">
      <w:pPr>
        <w:pStyle w:val="BodyText"/>
      </w:pPr>
      <w:r>
        <w:rPr>
          <w:b/>
          <w:bCs/>
        </w:rPr>
        <w:t>CURRICULUM VITAE</w:t>
      </w:r>
      <w:r>
        <w:br/>
      </w:r>
    </w:p>
    <w:p w14:paraId="5896EBF6" w14:textId="77777777" w:rsidR="00BE4AB0" w:rsidRDefault="00000000">
      <w:pPr>
        <w:pStyle w:val="BodyText"/>
      </w:pPr>
      <w:r>
        <w:rPr>
          <w:b/>
          <w:bCs/>
        </w:rPr>
        <w:t>Thomas Huet</w:t>
      </w:r>
      <w:r>
        <w:br/>
        <w:t xml:space="preserve">image </w:t>
      </w:r>
      <w:hyperlink r:id="rId7">
        <w:r>
          <w:rPr>
            <w:rStyle w:val="Hyperlink"/>
          </w:rPr>
          <w:t>thomas.huet@arch.ox.ac.uk</w:t>
        </w:r>
      </w:hyperlink>
      <w:r>
        <w:t xml:space="preserve"> &amp; </w:t>
      </w:r>
      <w:hyperlink r:id="rId8">
        <w:r>
          <w:rPr>
            <w:rStyle w:val="Hyperlink"/>
          </w:rPr>
          <w:t>thomashuet7@gmail.com</w:t>
        </w:r>
      </w:hyperlink>
      <w:r>
        <w:br/>
        <w:t xml:space="preserve">image </w:t>
      </w:r>
      <w:hyperlink r:id="rId9">
        <w:r>
          <w:rPr>
            <w:rStyle w:val="Hyperlink"/>
          </w:rPr>
          <w:t>School of Archaeology</w:t>
        </w:r>
      </w:hyperlink>
      <w:r>
        <w:t xml:space="preserve"> &amp; </w:t>
      </w:r>
      <w:hyperlink r:id="rId10">
        <w:r>
          <w:rPr>
            <w:rStyle w:val="Hyperlink"/>
          </w:rPr>
          <w:t>projet EAMENA</w:t>
        </w:r>
      </w:hyperlink>
      <w:r>
        <w:br/>
        <w:t xml:space="preserve">image </w:t>
      </w:r>
      <w:hyperlink r:id="rId11">
        <w:r>
          <w:rPr>
            <w:rStyle w:val="Hyperlink"/>
          </w:rPr>
          <w:t>0000-0002-1112-6122</w:t>
        </w:r>
      </w:hyperlink>
      <w:r>
        <w:br/>
        <w:t xml:space="preserve">image </w:t>
      </w:r>
      <w:hyperlink r:id="rId12">
        <w:r>
          <w:rPr>
            <w:rStyle w:val="Hyperlink"/>
          </w:rPr>
          <w:t>zoometh</w:t>
        </w:r>
      </w:hyperlink>
      <w:r>
        <w:br/>
        <w:t xml:space="preserve">image </w:t>
      </w:r>
      <w:hyperlink r:id="rId13">
        <w:r>
          <w:rPr>
            <w:rStyle w:val="Hyperlink"/>
          </w:rPr>
          <w:t>2hKEVaIAAAAJ</w:t>
        </w:r>
      </w:hyperlink>
      <w:r>
        <w:br/>
        <w:t xml:space="preserve">image </w:t>
      </w:r>
      <w:hyperlink r:id="rId14">
        <w:r>
          <w:rPr>
            <w:rStyle w:val="Hyperlink"/>
          </w:rPr>
          <w:t>Thomas_Huet2</w:t>
        </w:r>
      </w:hyperlink>
      <w:r>
        <w:br/>
        <w:t>image (0)7 518 152 642</w:t>
      </w:r>
      <w:r>
        <w:br/>
      </w:r>
    </w:p>
    <w:p w14:paraId="30E72E09" w14:textId="77777777" w:rsidR="00BE4AB0" w:rsidRDefault="00000000">
      <w:pPr>
        <w:pStyle w:val="Heading1"/>
      </w:pPr>
      <w:bookmarkStart w:id="0" w:name="situation-actuelle-depuis-2021"/>
      <w:r>
        <w:t>SITUATION ACTUELLE (depuis 2021)</w:t>
      </w:r>
    </w:p>
    <w:p w14:paraId="2FDDD7CD" w14:textId="77777777" w:rsidR="00BE4AB0" w:rsidRDefault="00000000">
      <w:pPr>
        <w:pStyle w:val="FirstParagraph"/>
      </w:pPr>
      <w:r>
        <w:rPr>
          <w:b/>
          <w:bCs/>
        </w:rPr>
        <w:t>Researcher and Database Manager</w:t>
      </w:r>
      <w:r>
        <w:t>, University of Oxford, School of Archaeology, project ’Endangered Archaeology in the Middle East and North Africa’ (EAMENA), 2 South Parks Road, Oxford OX1 3TG, United Kingdom.</w:t>
      </w:r>
    </w:p>
    <w:p w14:paraId="6CACA6B7" w14:textId="77777777" w:rsidR="00BE4AB0" w:rsidRPr="00166C4F" w:rsidRDefault="00000000">
      <w:pPr>
        <w:pStyle w:val="Heading1"/>
        <w:rPr>
          <w:lang w:val="fr-FR"/>
        </w:rPr>
      </w:pPr>
      <w:bookmarkStart w:id="1" w:name="X9994a58efe8f9bcf21ec467891ebcce1bd043e8"/>
      <w:bookmarkEnd w:id="0"/>
      <w:r w:rsidRPr="00166C4F">
        <w:rPr>
          <w:lang w:val="fr-FR"/>
        </w:rPr>
        <w:t xml:space="preserve">POSTES ACADÉMIQUES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PROFESSIONNELS (depuis 2013)</w:t>
      </w:r>
    </w:p>
    <w:p w14:paraId="3684B31E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2021-7</w:t>
      </w:r>
      <w:r w:rsidRPr="00166C4F">
        <w:rPr>
          <w:lang w:val="fr-FR"/>
        </w:rPr>
        <w:t xml:space="preserve"> Chercheur et responsable de la base de données EAMENA (</w:t>
      </w:r>
      <w:proofErr w:type="spellStart"/>
      <w:r w:rsidRPr="00166C4F">
        <w:rPr>
          <w:i/>
          <w:iCs/>
          <w:lang w:val="fr-FR"/>
        </w:rPr>
        <w:t>Endangered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i/>
          <w:iCs/>
          <w:lang w:val="fr-FR"/>
        </w:rPr>
        <w:t xml:space="preserve"> in the Middle East and North </w:t>
      </w:r>
      <w:proofErr w:type="spellStart"/>
      <w:r w:rsidRPr="00166C4F">
        <w:rPr>
          <w:i/>
          <w:iCs/>
          <w:lang w:val="fr-FR"/>
        </w:rPr>
        <w:t>Africa</w:t>
      </w:r>
      <w:proofErr w:type="spellEnd"/>
      <w:r w:rsidRPr="00166C4F">
        <w:rPr>
          <w:lang w:val="fr-FR"/>
        </w:rPr>
        <w:t xml:space="preserve">), Université d’Oxford, </w:t>
      </w:r>
      <w:proofErr w:type="spellStart"/>
      <w:r w:rsidRPr="00166C4F">
        <w:rPr>
          <w:lang w:val="fr-FR"/>
        </w:rPr>
        <w:t>School</w:t>
      </w:r>
      <w:proofErr w:type="spellEnd"/>
      <w:r w:rsidRPr="00166C4F">
        <w:rPr>
          <w:lang w:val="fr-FR"/>
        </w:rPr>
        <w:t xml:space="preserve"> of </w:t>
      </w:r>
      <w:proofErr w:type="spellStart"/>
      <w:r w:rsidRPr="00166C4F">
        <w:rPr>
          <w:lang w:val="fr-FR"/>
        </w:rPr>
        <w:t>Archaeology</w:t>
      </w:r>
      <w:proofErr w:type="spellEnd"/>
      <w:r w:rsidRPr="00166C4F">
        <w:rPr>
          <w:lang w:val="fr-FR"/>
        </w:rPr>
        <w:t>, 2 South Parks Road, Oxford OX1 3TG, Royaume-Uni, novembre 2021-</w:t>
      </w:r>
      <w:r w:rsidRPr="00166C4F">
        <w:rPr>
          <w:lang w:val="fr-FR"/>
        </w:rPr>
        <w:br/>
        <w:t xml:space="preserve">Développement, administration et gestion de la base de données EAMENA, formation des utilisateurs et des gestionnaires des instances nationales, etc. </w:t>
      </w: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Technicien de Support à la recherche (</w:t>
      </w:r>
      <w:proofErr w:type="spellStart"/>
      <w:r w:rsidRPr="00166C4F">
        <w:rPr>
          <w:lang w:val="fr-FR"/>
        </w:rPr>
        <w:t>Técnico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Especialista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Suport</w:t>
      </w:r>
      <w:proofErr w:type="spellEnd"/>
      <w:r w:rsidRPr="00166C4F">
        <w:rPr>
          <w:lang w:val="fr-FR"/>
        </w:rPr>
        <w:t xml:space="preserve"> a la </w:t>
      </w:r>
      <w:proofErr w:type="spellStart"/>
      <w:r w:rsidRPr="00166C4F">
        <w:rPr>
          <w:lang w:val="fr-FR"/>
        </w:rPr>
        <w:t>Recerca</w:t>
      </w:r>
      <w:proofErr w:type="spellEnd"/>
      <w:r w:rsidRPr="00166C4F">
        <w:rPr>
          <w:lang w:val="fr-FR"/>
        </w:rPr>
        <w:t xml:space="preserve"> - TEC), Département de Préhistoire, </w:t>
      </w:r>
      <w:proofErr w:type="spellStart"/>
      <w:r w:rsidRPr="00166C4F">
        <w:rPr>
          <w:lang w:val="fr-FR"/>
        </w:rPr>
        <w:t>Universitat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Autònoma</w:t>
      </w:r>
      <w:proofErr w:type="spellEnd"/>
      <w:r w:rsidRPr="00166C4F">
        <w:rPr>
          <w:lang w:val="fr-FR"/>
        </w:rPr>
        <w:t xml:space="preserve"> de Barcelona (UAB), Espagne, 1er juillet-31 octobre</w:t>
      </w:r>
      <w:r w:rsidRPr="00166C4F">
        <w:rPr>
          <w:lang w:val="fr-FR"/>
        </w:rPr>
        <w:br/>
        <w:t xml:space="preserve">Informatisation de la base de données des gravures médiévales de Sauri, développement de routines d’analyses (scripts R). </w:t>
      </w:r>
      <w:r w:rsidRPr="00166C4F">
        <w:rPr>
          <w:b/>
          <w:bCs/>
          <w:lang w:val="fr-FR"/>
        </w:rPr>
        <w:t>2019-20</w:t>
      </w:r>
      <w:r w:rsidRPr="00166C4F">
        <w:rPr>
          <w:lang w:val="fr-FR"/>
        </w:rPr>
        <w:t xml:space="preserve"> Chercheur Archaïos (compagnie privée), 1er juin - 1er juin</w:t>
      </w:r>
      <w:r w:rsidRPr="00166C4F">
        <w:rPr>
          <w:lang w:val="fr-FR"/>
        </w:rPr>
        <w:br/>
        <w:t>Chargé de l’intégration de la base de données et du SIG pour l’étude de l’oasis d’Al-’</w:t>
      </w:r>
      <w:proofErr w:type="spellStart"/>
      <w:r w:rsidRPr="00166C4F">
        <w:rPr>
          <w:lang w:val="fr-FR"/>
        </w:rPr>
        <w:t>Ula</w:t>
      </w:r>
      <w:proofErr w:type="spellEnd"/>
      <w:r w:rsidRPr="00166C4F">
        <w:rPr>
          <w:lang w:val="fr-FR"/>
        </w:rPr>
        <w:t xml:space="preserve"> (Arabie Saoudite). </w:t>
      </w:r>
      <w:r w:rsidRPr="00166C4F">
        <w:rPr>
          <w:b/>
          <w:bCs/>
          <w:lang w:val="fr-FR"/>
        </w:rPr>
        <w:t>2019</w:t>
      </w:r>
      <w:r w:rsidRPr="00166C4F">
        <w:rPr>
          <w:lang w:val="fr-FR"/>
        </w:rPr>
        <w:t xml:space="preserve"> Ingénieur d’études (IE), UMR 8546 CNRS/PSL-</w:t>
      </w:r>
      <w:proofErr w:type="spellStart"/>
      <w:r w:rsidRPr="00166C4F">
        <w:rPr>
          <w:lang w:val="fr-FR"/>
        </w:rPr>
        <w:t>AOrOc</w:t>
      </w:r>
      <w:proofErr w:type="spellEnd"/>
      <w:r w:rsidRPr="00166C4F">
        <w:rPr>
          <w:lang w:val="fr-FR"/>
        </w:rPr>
        <w:t xml:space="preserve">, Paris et </w:t>
      </w:r>
      <w:proofErr w:type="spellStart"/>
      <w:r w:rsidRPr="00166C4F">
        <w:rPr>
          <w:lang w:val="fr-FR"/>
        </w:rPr>
        <w:t>Allones</w:t>
      </w:r>
      <w:proofErr w:type="spellEnd"/>
      <w:r w:rsidRPr="00166C4F">
        <w:rPr>
          <w:lang w:val="fr-FR"/>
        </w:rPr>
        <w:t>, 1er juin - 1er juillet</w:t>
      </w:r>
      <w:r w:rsidRPr="00166C4F">
        <w:rPr>
          <w:lang w:val="fr-FR"/>
        </w:rPr>
        <w:br/>
        <w:t xml:space="preserve">Étude de faisabilité (prospection auprès des acteurs administratifs et de </w:t>
      </w:r>
      <w:proofErr w:type="spellStart"/>
      <w:r w:rsidRPr="00166C4F">
        <w:rPr>
          <w:lang w:val="fr-FR"/>
        </w:rPr>
        <w:t>rercheche</w:t>
      </w:r>
      <w:proofErr w:type="spellEnd"/>
      <w:r w:rsidRPr="00166C4F">
        <w:rPr>
          <w:lang w:val="fr-FR"/>
        </w:rPr>
        <w:t xml:space="preserve">, locaux, régionaux et nationaux) pour le redéploiement du Centre de Ressources Archéologique (CAPRA, </w:t>
      </w:r>
      <w:proofErr w:type="spellStart"/>
      <w:r w:rsidRPr="00166C4F">
        <w:rPr>
          <w:lang w:val="fr-FR"/>
        </w:rPr>
        <w:t>Allones</w:t>
      </w:r>
      <w:proofErr w:type="spellEnd"/>
      <w:r w:rsidRPr="00166C4F">
        <w:rPr>
          <w:lang w:val="fr-FR"/>
        </w:rPr>
        <w:t xml:space="preserve">) en </w:t>
      </w:r>
      <w:r w:rsidRPr="00166C4F">
        <w:rPr>
          <w:i/>
          <w:iCs/>
          <w:lang w:val="fr-FR"/>
        </w:rPr>
        <w:t>hub</w:t>
      </w:r>
      <w:r w:rsidRPr="00166C4F">
        <w:rPr>
          <w:lang w:val="fr-FR"/>
        </w:rPr>
        <w:t xml:space="preserve"> technologique pour le service aux institutions de recherche en archéologie. </w:t>
      </w: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 Ingénieur de recherche (IR), UMR 7264 CEPAM-CNRS, Université Nice Sophia-Antipolis, projet </w:t>
      </w:r>
      <w:r w:rsidRPr="00166C4F">
        <w:rPr>
          <w:i/>
          <w:iCs/>
          <w:lang w:val="fr-FR"/>
        </w:rPr>
        <w:t>Céramiques Imprimées de Méditerranée occidentale</w:t>
      </w:r>
      <w:r w:rsidRPr="00166C4F">
        <w:rPr>
          <w:lang w:val="fr-FR"/>
        </w:rPr>
        <w:t xml:space="preserve"> (CIMO), 1er mai-30 août et 1er octobre-30 novembre</w:t>
      </w:r>
      <w:r w:rsidRPr="00166C4F">
        <w:rPr>
          <w:lang w:val="fr-FR"/>
        </w:rPr>
        <w:br/>
        <w:t xml:space="preserve">Modélisation des données archéologiques de la diffusion du Néolithique en Méditerranée </w:t>
      </w:r>
      <w:proofErr w:type="spellStart"/>
      <w:r w:rsidRPr="00166C4F">
        <w:rPr>
          <w:lang w:val="fr-FR"/>
        </w:rPr>
        <w:t>centro</w:t>
      </w:r>
      <w:proofErr w:type="spellEnd"/>
      <w:r w:rsidRPr="00166C4F">
        <w:rPr>
          <w:lang w:val="fr-FR"/>
        </w:rPr>
        <w:t xml:space="preserve">-occidentale, routines d’analyses, développement de l’application web </w:t>
      </w:r>
      <w:proofErr w:type="spellStart"/>
      <w:r w:rsidRPr="00166C4F">
        <w:rPr>
          <w:lang w:val="fr-FR"/>
        </w:rPr>
        <w:t>Leapfrog</w:t>
      </w:r>
      <w:proofErr w:type="spellEnd"/>
      <w:r w:rsidRPr="00166C4F">
        <w:rPr>
          <w:lang w:val="fr-FR"/>
        </w:rPr>
        <w:t xml:space="preserve"> </w:t>
      </w:r>
      <w:r w:rsidRPr="00166C4F">
        <w:rPr>
          <w:lang w:val="fr-FR"/>
        </w:rPr>
        <w:lastRenderedPageBreak/>
        <w:t xml:space="preserve">(scripts R) </w:t>
      </w: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 Ingénieur de recherche (IR), UMR 5140 ASM-CNRS, Université Paul Valéry Montpellier 3, projet </w:t>
      </w:r>
      <w:r w:rsidRPr="00166C4F">
        <w:rPr>
          <w:i/>
          <w:iCs/>
          <w:lang w:val="fr-FR"/>
        </w:rPr>
        <w:t>EpiSpat</w:t>
      </w:r>
      <w:r w:rsidRPr="00166C4F">
        <w:rPr>
          <w:lang w:val="fr-FR"/>
        </w:rPr>
        <w:t xml:space="preserve"> (aka </w:t>
      </w:r>
      <w:proofErr w:type="spellStart"/>
      <w:r w:rsidRPr="00166C4F">
        <w:rPr>
          <w:i/>
          <w:iCs/>
          <w:lang w:val="fr-FR"/>
        </w:rPr>
        <w:t>ArchaEpigraph</w:t>
      </w:r>
      <w:proofErr w:type="spellEnd"/>
      <w:r w:rsidRPr="00166C4F">
        <w:rPr>
          <w:lang w:val="fr-FR"/>
        </w:rPr>
        <w:t xml:space="preserve">), </w:t>
      </w:r>
      <w:proofErr w:type="spellStart"/>
      <w:r w:rsidRPr="00166C4F">
        <w:rPr>
          <w:lang w:val="fr-FR"/>
        </w:rPr>
        <w:t>LabEx</w:t>
      </w:r>
      <w:proofErr w:type="spellEnd"/>
      <w:r w:rsidRPr="00166C4F">
        <w:rPr>
          <w:lang w:val="fr-FR"/>
        </w:rPr>
        <w:t xml:space="preserve"> ARCHIMEDE, 1er avril-1er mai et 1er-30 septembre</w:t>
      </w:r>
      <w:r w:rsidRPr="00166C4F">
        <w:rPr>
          <w:lang w:val="fr-FR"/>
        </w:rPr>
        <w:br/>
        <w:t xml:space="preserve">Étude statistiques et géostatistiques des stèles épigraphiques de la Narbonnaise antique, analyses à la volée de la base de données </w:t>
      </w:r>
      <w:r w:rsidRPr="00166C4F">
        <w:rPr>
          <w:i/>
          <w:iCs/>
          <w:lang w:val="fr-FR"/>
        </w:rPr>
        <w:t>EpiSpat</w:t>
      </w:r>
      <w:r w:rsidRPr="00166C4F">
        <w:rPr>
          <w:lang w:val="fr-FR"/>
        </w:rPr>
        <w:t xml:space="preserve">(scripts R, connecteur ODBC, base de données </w:t>
      </w:r>
      <w:proofErr w:type="spellStart"/>
      <w:r w:rsidRPr="00166C4F">
        <w:rPr>
          <w:lang w:val="fr-FR"/>
        </w:rPr>
        <w:t>FileMaker</w:t>
      </w:r>
      <w:proofErr w:type="spellEnd"/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2015-6</w:t>
      </w:r>
      <w:r w:rsidRPr="00166C4F">
        <w:rPr>
          <w:lang w:val="fr-FR"/>
        </w:rPr>
        <w:t xml:space="preserve"> Chercheur postdoctoral, </w:t>
      </w:r>
      <w:proofErr w:type="spellStart"/>
      <w:r w:rsidRPr="00166C4F">
        <w:rPr>
          <w:lang w:val="fr-FR"/>
        </w:rPr>
        <w:t>LabEx</w:t>
      </w:r>
      <w:proofErr w:type="spellEnd"/>
      <w:r w:rsidRPr="00166C4F">
        <w:rPr>
          <w:lang w:val="fr-FR"/>
        </w:rPr>
        <w:t xml:space="preserve"> ARCHIMEDE, UMR 5140 ASM-CNRS et Université Paul-Valéry, Montpellier. Projet : "Étude des décors figuratifs en céramique de l’Âge du Bronze final dans le sud de la France et le nord-est de l’Espagne", 1er octobre 2015 - 30 septembre 2016.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Ingénieur de recherche (IR), projet </w:t>
      </w:r>
      <w:r w:rsidRPr="00166C4F">
        <w:rPr>
          <w:i/>
          <w:iCs/>
          <w:lang w:val="fr-FR"/>
        </w:rPr>
        <w:t>Archaepigraph</w:t>
      </w:r>
      <w:r w:rsidRPr="00166C4F">
        <w:rPr>
          <w:lang w:val="fr-FR"/>
        </w:rPr>
        <w:t>, UMR 6249 Chrono-Environnement, Université de Franche-Comté, 1er septembre-30 octobre</w:t>
      </w:r>
      <w:r w:rsidRPr="00166C4F">
        <w:rPr>
          <w:lang w:val="fr-FR"/>
        </w:rPr>
        <w:br/>
        <w:t xml:space="preserve">Étude statistiques, géostatistiques et de réseaux des stèles épigraphiques de la Narbonnaise antique. </w:t>
      </w:r>
      <w:r w:rsidRPr="00166C4F">
        <w:rPr>
          <w:b/>
          <w:bCs/>
          <w:lang w:val="fr-FR"/>
        </w:rPr>
        <w:t>2013-4</w:t>
      </w:r>
      <w:r w:rsidRPr="00166C4F">
        <w:rPr>
          <w:lang w:val="fr-FR"/>
        </w:rPr>
        <w:t xml:space="preserve"> Ingénieur d’études (IE), USR CNRS - UB 3516, plateforme </w:t>
      </w:r>
      <w:proofErr w:type="spellStart"/>
      <w:r w:rsidRPr="00166C4F">
        <w:rPr>
          <w:lang w:val="fr-FR"/>
        </w:rPr>
        <w:t>GeoBFC</w:t>
      </w:r>
      <w:proofErr w:type="spellEnd"/>
      <w:r w:rsidRPr="00166C4F">
        <w:rPr>
          <w:lang w:val="fr-FR"/>
        </w:rPr>
        <w:t>, MSH de Dijon, Université de Bourgogne, projet OH-FET (Objet Historique, Fonction, Espace, Temps), 1er juin-31 mai</w:t>
      </w:r>
      <w:r w:rsidRPr="00166C4F">
        <w:rPr>
          <w:lang w:val="fr-FR"/>
        </w:rPr>
        <w:br/>
        <w:t>Développement de l’application OH-FET (Python) d’après le modèle conceptuel éponyme.</w:t>
      </w:r>
    </w:p>
    <w:p w14:paraId="1BD84A76" w14:textId="77777777" w:rsidR="00BE4AB0" w:rsidRPr="00166C4F" w:rsidRDefault="00000000">
      <w:pPr>
        <w:pStyle w:val="Heading1"/>
        <w:rPr>
          <w:lang w:val="fr-FR"/>
        </w:rPr>
      </w:pPr>
      <w:bookmarkStart w:id="2" w:name="parcours-académique"/>
      <w:bookmarkEnd w:id="1"/>
      <w:r w:rsidRPr="00166C4F">
        <w:rPr>
          <w:lang w:val="fr-FR"/>
        </w:rPr>
        <w:t>PARCOURS ACADÉMIQUE</w:t>
      </w:r>
    </w:p>
    <w:p w14:paraId="53AD4C0F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2006-12</w:t>
      </w:r>
      <w:r w:rsidRPr="00166C4F">
        <w:rPr>
          <w:lang w:val="fr-FR"/>
        </w:rPr>
        <w:t xml:space="preserve"> Doctorat en Histoire et Archéologie: "Organisation spatiale et sériation des gravures piquetées du mont Bego", mention très honorable avec les félicitations du jury, 29 mai 2012, Université Nice Sophia-Antipolis, UMR 7264 CEPAM-CNRS, </w:t>
      </w:r>
      <w:proofErr w:type="spellStart"/>
      <w:r w:rsidRPr="00166C4F">
        <w:rPr>
          <w:lang w:val="fr-FR"/>
        </w:rPr>
        <w:t>HALtheses</w:t>
      </w:r>
      <w:proofErr w:type="spellEnd"/>
      <w:r w:rsidRPr="00166C4F">
        <w:rPr>
          <w:lang w:val="fr-FR"/>
        </w:rPr>
        <w:t xml:space="preserve">: </w:t>
      </w:r>
      <w:hyperlink r:id="rId15">
        <w:r w:rsidRPr="00166C4F">
          <w:rPr>
            <w:rStyle w:val="Hyperlink"/>
            <w:lang w:val="fr-FR"/>
          </w:rPr>
          <w:t>tel-00712290</w:t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2005-6</w:t>
      </w:r>
      <w:r w:rsidRPr="00166C4F">
        <w:rPr>
          <w:lang w:val="fr-FR"/>
        </w:rPr>
        <w:t xml:space="preserve"> Master 2 Recherche en Histoire et Archéologie: "Étude des gravures protohistoriques de la zone des lacs (zones I, II, III et V) de la région du mont Bego, Tende, Alpes-Maritimes", mention bien, Université Nice Sophia-Antipolis, UMR 7264 CEPAM-CNRS, </w:t>
      </w:r>
      <w:proofErr w:type="spellStart"/>
      <w:r w:rsidRPr="00166C4F">
        <w:rPr>
          <w:lang w:val="fr-FR"/>
        </w:rPr>
        <w:t>HALtheses</w:t>
      </w:r>
      <w:proofErr w:type="spellEnd"/>
      <w:r w:rsidRPr="00166C4F">
        <w:rPr>
          <w:lang w:val="fr-FR"/>
        </w:rPr>
        <w:t xml:space="preserve">: </w:t>
      </w:r>
      <w:hyperlink r:id="rId16">
        <w:r w:rsidRPr="00166C4F">
          <w:rPr>
            <w:rStyle w:val="Hyperlink"/>
            <w:lang w:val="fr-FR"/>
          </w:rPr>
          <w:t>tel-00715386</w:t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2004-5</w:t>
      </w:r>
      <w:r w:rsidRPr="00166C4F">
        <w:rPr>
          <w:lang w:val="fr-FR"/>
        </w:rPr>
        <w:t xml:space="preserve"> Diplôme universitaire de technologie (DUT) Génie informatique, Conservatoire National des Arts et Métiers (CNAM), Paris.</w:t>
      </w:r>
    </w:p>
    <w:p w14:paraId="3A4BC852" w14:textId="77777777" w:rsidR="00BE4AB0" w:rsidRPr="00166C4F" w:rsidRDefault="00000000">
      <w:pPr>
        <w:pStyle w:val="Heading2"/>
        <w:rPr>
          <w:lang w:val="fr-FR"/>
        </w:rPr>
      </w:pPr>
      <w:bookmarkStart w:id="3" w:name="prix-et-récompenses"/>
      <w:r w:rsidRPr="00166C4F">
        <w:rPr>
          <w:lang w:val="fr-FR"/>
        </w:rPr>
        <w:t>Prix et récompenses</w:t>
      </w:r>
    </w:p>
    <w:p w14:paraId="0850C8B6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2024</w:t>
      </w:r>
      <w:r w:rsidRPr="00166C4F">
        <w:rPr>
          <w:lang w:val="fr-FR"/>
        </w:rPr>
        <w:t xml:space="preserve"> Fonds </w:t>
      </w:r>
      <w:proofErr w:type="spellStart"/>
      <w:r w:rsidRPr="00166C4F">
        <w:rPr>
          <w:lang w:val="fr-FR"/>
        </w:rPr>
        <w:t>Meyerstein</w:t>
      </w:r>
      <w:proofErr w:type="spellEnd"/>
      <w:r w:rsidRPr="00166C4F">
        <w:rPr>
          <w:lang w:val="fr-FR"/>
        </w:rPr>
        <w:t xml:space="preserve"> (£400). </w:t>
      </w: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Fonds </w:t>
      </w:r>
      <w:proofErr w:type="spellStart"/>
      <w:r w:rsidRPr="00166C4F">
        <w:rPr>
          <w:lang w:val="fr-FR"/>
        </w:rPr>
        <w:t>Meyerstein</w:t>
      </w:r>
      <w:proofErr w:type="spellEnd"/>
      <w:r w:rsidRPr="00166C4F">
        <w:rPr>
          <w:lang w:val="fr-FR"/>
        </w:rPr>
        <w:t xml:space="preserve"> (£400). </w:t>
      </w:r>
      <w:r w:rsidRPr="00166C4F">
        <w:rPr>
          <w:b/>
          <w:bCs/>
          <w:lang w:val="fr-FR"/>
        </w:rPr>
        <w:t>2013</w:t>
      </w:r>
      <w:r w:rsidRPr="00166C4F">
        <w:rPr>
          <w:lang w:val="fr-FR"/>
        </w:rPr>
        <w:t xml:space="preserve"> Prix de thèse pour publication. CASDEN-Banque Populaire (UFR LSH, Université Nice Sophia-Antipolis) (1500€).</w:t>
      </w:r>
    </w:p>
    <w:p w14:paraId="1E309635" w14:textId="77777777" w:rsidR="00BE4AB0" w:rsidRPr="00166C4F" w:rsidRDefault="00000000">
      <w:pPr>
        <w:pStyle w:val="Heading1"/>
        <w:rPr>
          <w:lang w:val="fr-FR"/>
        </w:rPr>
      </w:pPr>
      <w:bookmarkStart w:id="4" w:name="X09089a12b9737998bf7c09a62af90407d0d8fae"/>
      <w:bookmarkEnd w:id="2"/>
      <w:bookmarkEnd w:id="3"/>
      <w:r w:rsidRPr="00166C4F">
        <w:rPr>
          <w:lang w:val="fr-FR"/>
        </w:rPr>
        <w:t xml:space="preserve">OUTILS, LANGAGES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PROGRAMMES INFORMATIQUES MAÎTRISÉS</w:t>
      </w:r>
    </w:p>
    <w:p w14:paraId="48FF298C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lang w:val="fr-FR"/>
        </w:rPr>
        <w:t>(</w:t>
      </w:r>
      <w:r w:rsidRPr="00166C4F">
        <w:rPr>
          <w:b/>
          <w:bCs/>
          <w:vertAlign w:val="superscript"/>
          <w:lang w:val="fr-FR"/>
        </w:rPr>
        <w:t>-</w:t>
      </w:r>
      <w:r w:rsidRPr="00166C4F">
        <w:rPr>
          <w:lang w:val="fr-FR"/>
        </w:rPr>
        <w:t>) notions</w:t>
      </w:r>
    </w:p>
    <w:p w14:paraId="7FE9C5D5" w14:textId="77777777" w:rsidR="00BE4AB0" w:rsidRPr="00166C4F" w:rsidRDefault="00000000">
      <w:pPr>
        <w:pStyle w:val="BodyText"/>
        <w:rPr>
          <w:lang w:val="fr-FR"/>
        </w:rPr>
      </w:pPr>
      <w:r w:rsidRPr="00166C4F">
        <w:rPr>
          <w:b/>
          <w:bCs/>
          <w:lang w:val="fr-FR"/>
        </w:rPr>
        <w:t>Systèmes d’exploitation Langages de programmation et développement de logiciels</w:t>
      </w:r>
      <w:r w:rsidRPr="00166C4F">
        <w:rPr>
          <w:lang w:val="fr-FR"/>
        </w:rPr>
        <w:br/>
        <w:t>Linux (Ubuntu), Windows  R, Python, JavaScript</w:t>
      </w:r>
      <w:r w:rsidRPr="00166C4F">
        <w:rPr>
          <w:vertAlign w:val="superscript"/>
          <w:lang w:val="fr-FR"/>
        </w:rPr>
        <w:t>-</w:t>
      </w:r>
      <w:r w:rsidRPr="00166C4F">
        <w:rPr>
          <w:lang w:val="fr-FR"/>
        </w:rPr>
        <w:t xml:space="preserve">, SQL, langages de balisage (JSON, XML, HTML, CSS, YAML, etc.). </w:t>
      </w:r>
      <w:r w:rsidRPr="00166C4F">
        <w:rPr>
          <w:b/>
          <w:bCs/>
          <w:lang w:val="fr-FR"/>
        </w:rPr>
        <w:t>Serveurs Développement de bases de données</w:t>
      </w:r>
      <w:r w:rsidRPr="00166C4F">
        <w:rPr>
          <w:lang w:val="fr-FR"/>
        </w:rPr>
        <w:br/>
        <w:t xml:space="preserve">Apache  Bases de données SQL (PostgreSQL/GIS, </w:t>
      </w:r>
      <w:proofErr w:type="spellStart"/>
      <w:r w:rsidRPr="00166C4F">
        <w:rPr>
          <w:lang w:val="fr-FR"/>
        </w:rPr>
        <w:t>FileMaker</w:t>
      </w:r>
      <w:proofErr w:type="spellEnd"/>
      <w:r w:rsidRPr="00166C4F">
        <w:rPr>
          <w:lang w:val="fr-FR"/>
        </w:rPr>
        <w:t xml:space="preserve"> Server) et bases de données NoSQL (Arches). </w:t>
      </w:r>
      <w:r w:rsidRPr="00166C4F">
        <w:rPr>
          <w:b/>
          <w:bCs/>
          <w:lang w:val="fr-FR"/>
        </w:rPr>
        <w:t>Framework d’application web</w:t>
      </w:r>
      <w:r w:rsidRPr="00166C4F">
        <w:rPr>
          <w:lang w:val="fr-FR"/>
        </w:rPr>
        <w:br/>
        <w:t xml:space="preserve">Django avec Python. </w:t>
      </w:r>
      <w:r w:rsidRPr="00166C4F">
        <w:rPr>
          <w:b/>
          <w:bCs/>
          <w:lang w:val="fr-FR"/>
        </w:rPr>
        <w:t>Environnement de développement intégré (IDE) &amp; Système de contrôle de version Git &amp; Intégration continue</w:t>
      </w:r>
      <w:r w:rsidRPr="00166C4F">
        <w:rPr>
          <w:lang w:val="fr-FR"/>
        </w:rPr>
        <w:br/>
      </w:r>
      <w:r w:rsidRPr="00166C4F">
        <w:rPr>
          <w:lang w:val="fr-FR"/>
        </w:rPr>
        <w:lastRenderedPageBreak/>
        <w:t xml:space="preserve">Visual Studio Code  GitHub, </w:t>
      </w:r>
      <w:proofErr w:type="spellStart"/>
      <w:r w:rsidRPr="00166C4F">
        <w:rPr>
          <w:lang w:val="fr-FR"/>
        </w:rPr>
        <w:t>GitLab</w:t>
      </w:r>
      <w:proofErr w:type="spellEnd"/>
      <w:r w:rsidRPr="00166C4F">
        <w:rPr>
          <w:lang w:val="fr-FR"/>
        </w:rPr>
        <w:t xml:space="preserve">  Travis-CI</w:t>
      </w:r>
      <w:r w:rsidRPr="00166C4F">
        <w:rPr>
          <w:vertAlign w:val="superscript"/>
          <w:lang w:val="fr-FR"/>
        </w:rPr>
        <w:t>-</w:t>
      </w:r>
      <w:r w:rsidRPr="00166C4F">
        <w:rPr>
          <w:lang w:val="fr-FR"/>
        </w:rPr>
        <w:t xml:space="preserve">, GitHub Actions, </w:t>
      </w:r>
      <w:proofErr w:type="spellStart"/>
      <w:r w:rsidRPr="00166C4F">
        <w:rPr>
          <w:lang w:val="fr-FR"/>
        </w:rPr>
        <w:t>GitLab</w:t>
      </w:r>
      <w:proofErr w:type="spellEnd"/>
      <w:r w:rsidRPr="00166C4F">
        <w:rPr>
          <w:lang w:val="fr-FR"/>
        </w:rPr>
        <w:t xml:space="preserve"> CI</w:t>
      </w:r>
      <w:r w:rsidRPr="00166C4F">
        <w:rPr>
          <w:vertAlign w:val="superscript"/>
          <w:lang w:val="fr-FR"/>
        </w:rPr>
        <w:t>-</w:t>
      </w:r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Documents web dynamiques Publication assistée par ordinateur Plateformes web</w:t>
      </w:r>
      <w:r w:rsidRPr="00166C4F">
        <w:rPr>
          <w:lang w:val="fr-FR"/>
        </w:rPr>
        <w:br/>
        <w:t xml:space="preserve">Quarto, </w:t>
      </w:r>
      <w:proofErr w:type="spellStart"/>
      <w:r w:rsidRPr="00166C4F">
        <w:rPr>
          <w:lang w:val="fr-FR"/>
        </w:rPr>
        <w:t>Rmarkdown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RShiny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Plotly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Jupyter</w:t>
      </w:r>
      <w:proofErr w:type="spellEnd"/>
      <w:r w:rsidRPr="00166C4F">
        <w:rPr>
          <w:lang w:val="fr-FR"/>
        </w:rPr>
        <w:t xml:space="preserve"> Notebook  </w:t>
      </w:r>
      <w:proofErr w:type="spellStart"/>
      <w:r w:rsidRPr="00166C4F">
        <w:rPr>
          <w:lang w:val="fr-FR"/>
        </w:rPr>
        <w:t>LaTeX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Markdown</w:t>
      </w:r>
      <w:proofErr w:type="spellEnd"/>
      <w:r w:rsidRPr="00166C4F">
        <w:rPr>
          <w:lang w:val="fr-FR"/>
        </w:rPr>
        <w:t xml:space="preserve">, Microsoft Office  </w:t>
      </w:r>
      <w:proofErr w:type="spellStart"/>
      <w:r w:rsidRPr="00166C4F">
        <w:rPr>
          <w:lang w:val="fr-FR"/>
        </w:rPr>
        <w:t>RPubs</w:t>
      </w:r>
      <w:proofErr w:type="spellEnd"/>
      <w:r w:rsidRPr="00166C4F">
        <w:rPr>
          <w:lang w:val="fr-FR"/>
        </w:rPr>
        <w:t xml:space="preserve">, HAL, </w:t>
      </w:r>
      <w:proofErr w:type="spellStart"/>
      <w:r w:rsidRPr="00166C4F">
        <w:rPr>
          <w:lang w:val="fr-FR"/>
        </w:rPr>
        <w:t>Zenodo</w:t>
      </w:r>
      <w:proofErr w:type="spellEnd"/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Images 2D (Infographie Gestion et métadonnées des images)</w:t>
      </w:r>
      <w:r w:rsidRPr="00166C4F">
        <w:rPr>
          <w:lang w:val="fr-FR"/>
        </w:rPr>
        <w:br/>
        <w:t>IIIF</w:t>
      </w:r>
      <w:r w:rsidRPr="00166C4F">
        <w:rPr>
          <w:vertAlign w:val="superscript"/>
          <w:lang w:val="fr-FR"/>
        </w:rPr>
        <w:t>-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ImageMagick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ImageJ</w:t>
      </w:r>
      <w:proofErr w:type="spellEnd"/>
      <w:r w:rsidRPr="00166C4F">
        <w:rPr>
          <w:lang w:val="fr-FR"/>
        </w:rPr>
        <w:t>, et logiciels graphiques courants (</w:t>
      </w:r>
      <w:proofErr w:type="spellStart"/>
      <w:r w:rsidRPr="00166C4F">
        <w:rPr>
          <w:lang w:val="fr-FR"/>
        </w:rPr>
        <w:t>Gimp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Inkscape</w:t>
      </w:r>
      <w:proofErr w:type="spellEnd"/>
      <w:r w:rsidRPr="00166C4F">
        <w:rPr>
          <w:lang w:val="fr-FR"/>
        </w:rPr>
        <w:t xml:space="preserve">, Photoshop, Illustrator) </w:t>
      </w:r>
      <w:proofErr w:type="spellStart"/>
      <w:r w:rsidRPr="00166C4F">
        <w:rPr>
          <w:lang w:val="fr-FR"/>
        </w:rPr>
        <w:t>ExifTool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XnView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Piwigo</w:t>
      </w:r>
      <w:proofErr w:type="spellEnd"/>
      <w:r w:rsidRPr="00166C4F">
        <w:rPr>
          <w:lang w:val="fr-FR"/>
        </w:rPr>
        <w:t xml:space="preserve">, etc. </w:t>
      </w:r>
      <w:r>
        <w:rPr>
          <w:b/>
          <w:bCs/>
        </w:rPr>
        <w:t>Images 3D (</w:t>
      </w:r>
      <w:proofErr w:type="spellStart"/>
      <w:r>
        <w:rPr>
          <w:b/>
          <w:bCs/>
        </w:rPr>
        <w:t>Photogrammétrie</w:t>
      </w:r>
      <w:proofErr w:type="spellEnd"/>
      <w:r>
        <w:rPr>
          <w:b/>
          <w:bCs/>
        </w:rPr>
        <w:t xml:space="preserve">/RTI </w:t>
      </w:r>
      <w:proofErr w:type="spellStart"/>
      <w:r>
        <w:rPr>
          <w:b/>
          <w:bCs/>
        </w:rPr>
        <w:t>Création</w:t>
      </w:r>
      <w:proofErr w:type="spellEnd"/>
      <w:r>
        <w:rPr>
          <w:b/>
          <w:bCs/>
        </w:rPr>
        <w:t xml:space="preserve"> 3D Web 3D)</w:t>
      </w:r>
      <w:r>
        <w:br/>
        <w:t>PhotoScan, Meshroom</w:t>
      </w:r>
      <w:r>
        <w:rPr>
          <w:vertAlign w:val="superscript"/>
        </w:rPr>
        <w:t>-</w:t>
      </w:r>
      <w:r>
        <w:t>, MicMac</w:t>
      </w:r>
      <w:r>
        <w:rPr>
          <w:vertAlign w:val="superscript"/>
        </w:rPr>
        <w:t>-</w:t>
      </w:r>
      <w:r>
        <w:t>, RTIBuilder</w:t>
      </w:r>
      <w:r>
        <w:rPr>
          <w:vertAlign w:val="superscript"/>
        </w:rPr>
        <w:t>-</w:t>
      </w:r>
      <w:r>
        <w:t xml:space="preserve"> MeshLab, CloudCompare, Blender  WebGL, 3DHOP, Potree</w:t>
      </w:r>
      <w:r>
        <w:rPr>
          <w:vertAlign w:val="superscript"/>
        </w:rPr>
        <w:t>-</w:t>
      </w:r>
      <w:r>
        <w:t xml:space="preserve">. </w:t>
      </w:r>
      <w:r w:rsidRPr="00166C4F">
        <w:rPr>
          <w:b/>
          <w:bCs/>
          <w:lang w:val="fr-FR"/>
        </w:rPr>
        <w:t xml:space="preserve">Systèmes d’information géographique (SIG) Bases de données et services géospatiaux en ligne </w:t>
      </w:r>
      <w:proofErr w:type="spellStart"/>
      <w:r w:rsidRPr="00166C4F">
        <w:rPr>
          <w:b/>
          <w:bCs/>
          <w:lang w:val="fr-FR"/>
        </w:rPr>
        <w:t>Géopositionnement</w:t>
      </w:r>
      <w:proofErr w:type="spellEnd"/>
      <w:r w:rsidRPr="00166C4F">
        <w:rPr>
          <w:b/>
          <w:bCs/>
          <w:lang w:val="fr-FR"/>
        </w:rPr>
        <w:t xml:space="preserve"> et topographie</w:t>
      </w:r>
      <w:r w:rsidRPr="00166C4F">
        <w:rPr>
          <w:lang w:val="fr-FR"/>
        </w:rPr>
        <w:br/>
        <w:t xml:space="preserve">QGIS, ArcGIS Arches, </w:t>
      </w:r>
      <w:proofErr w:type="spellStart"/>
      <w:r w:rsidRPr="00166C4F">
        <w:rPr>
          <w:lang w:val="fr-FR"/>
        </w:rPr>
        <w:t>GeoCMS</w:t>
      </w:r>
      <w:proofErr w:type="spellEnd"/>
      <w:r w:rsidRPr="00166C4F">
        <w:rPr>
          <w:lang w:val="fr-FR"/>
        </w:rPr>
        <w:t xml:space="preserve"> (Leaflet, </w:t>
      </w:r>
      <w:proofErr w:type="spellStart"/>
      <w:r w:rsidRPr="00166C4F">
        <w:rPr>
          <w:lang w:val="fr-FR"/>
        </w:rPr>
        <w:t>Mapbox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OpenLayers</w:t>
      </w:r>
      <w:proofErr w:type="spellEnd"/>
      <w:r w:rsidRPr="00166C4F">
        <w:rPr>
          <w:lang w:val="fr-FR"/>
        </w:rPr>
        <w:t xml:space="preserve">), </w:t>
      </w:r>
      <w:proofErr w:type="spellStart"/>
      <w:r w:rsidRPr="00166C4F">
        <w:rPr>
          <w:lang w:val="fr-FR"/>
        </w:rPr>
        <w:t>GeoServer</w:t>
      </w:r>
      <w:proofErr w:type="spellEnd"/>
      <w:r w:rsidRPr="00166C4F">
        <w:rPr>
          <w:lang w:val="fr-FR"/>
        </w:rPr>
        <w:t xml:space="preserve">, services géospatiaux web (WMS, WFS, WCS, etc.) GPS différentiel, station totale, théodolite. </w:t>
      </w:r>
      <w:r w:rsidRPr="00166C4F">
        <w:rPr>
          <w:b/>
          <w:bCs/>
          <w:lang w:val="fr-FR"/>
        </w:rPr>
        <w:t>Modélisation basée sur les agents (ABM)</w:t>
      </w:r>
      <w:r w:rsidRPr="00166C4F">
        <w:rPr>
          <w:lang w:val="fr-FR"/>
        </w:rPr>
        <w:br/>
      </w:r>
      <w:proofErr w:type="spellStart"/>
      <w:r w:rsidRPr="00166C4F">
        <w:rPr>
          <w:lang w:val="fr-FR"/>
        </w:rPr>
        <w:t>NetLogo</w:t>
      </w:r>
      <w:proofErr w:type="spellEnd"/>
      <w:r w:rsidRPr="00166C4F">
        <w:rPr>
          <w:vertAlign w:val="superscript"/>
          <w:lang w:val="fr-FR"/>
        </w:rPr>
        <w:t>-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RNetLogo</w:t>
      </w:r>
      <w:proofErr w:type="spellEnd"/>
      <w:r w:rsidRPr="00166C4F">
        <w:rPr>
          <w:vertAlign w:val="superscript"/>
          <w:lang w:val="fr-FR"/>
        </w:rPr>
        <w:t>-</w:t>
      </w:r>
    </w:p>
    <w:p w14:paraId="465784C0" w14:textId="77777777" w:rsidR="00BE4AB0" w:rsidRPr="00166C4F" w:rsidRDefault="00000000">
      <w:pPr>
        <w:pStyle w:val="Heading1"/>
        <w:rPr>
          <w:lang w:val="fr-FR"/>
        </w:rPr>
      </w:pPr>
      <w:bookmarkStart w:id="5" w:name="production-logicielle-applications-web"/>
      <w:bookmarkEnd w:id="4"/>
      <w:r w:rsidRPr="00166C4F">
        <w:rPr>
          <w:lang w:val="fr-FR"/>
        </w:rPr>
        <w:t xml:space="preserve">PRODUCTION LOGICIELLE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APPLICATIONS WEB</w:t>
      </w:r>
    </w:p>
    <w:p w14:paraId="268C83B5" w14:textId="77777777" w:rsidR="00BE4AB0" w:rsidRPr="00166C4F" w:rsidRDefault="00000000">
      <w:pPr>
        <w:pStyle w:val="Heading2"/>
        <w:rPr>
          <w:lang w:val="fr-FR"/>
        </w:rPr>
      </w:pPr>
      <w:bookmarkStart w:id="6" w:name="logiciels-et-bibliothèques-logicielles"/>
      <w:r w:rsidRPr="00166C4F">
        <w:rPr>
          <w:lang w:val="fr-FR"/>
        </w:rPr>
        <w:t>Logiciels et bibliothèques logicielles</w:t>
      </w:r>
    </w:p>
    <w:p w14:paraId="77A574F1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2024</w:t>
      </w:r>
      <w:r w:rsidRPr="00166C4F">
        <w:rPr>
          <w:lang w:val="fr-FR"/>
        </w:rPr>
        <w:t xml:space="preserve"> Arches Python plugin </w:t>
      </w:r>
      <w:r w:rsidRPr="00166C4F">
        <w:rPr>
          <w:i/>
          <w:iCs/>
          <w:lang w:val="fr-FR"/>
        </w:rPr>
        <w:t>citation-</w:t>
      </w:r>
      <w:proofErr w:type="spellStart"/>
      <w:r w:rsidRPr="00166C4F">
        <w:rPr>
          <w:i/>
          <w:iCs/>
          <w:lang w:val="fr-FR"/>
        </w:rPr>
        <w:t>generator</w:t>
      </w:r>
      <w:proofErr w:type="spellEnd"/>
      <w:r w:rsidRPr="00166C4F">
        <w:rPr>
          <w:lang w:val="fr-FR"/>
        </w:rPr>
        <w:t xml:space="preserve">, </w:t>
      </w:r>
      <w:hyperlink r:id="rId17" w:anchor="readme">
        <w:r>
          <w:rPr>
            <w:noProof/>
          </w:rPr>
          <w:drawing>
            <wp:inline distT="0" distB="0" distL="0" distR="0" wp14:anchorId="2FEBE495" wp14:editId="07ACEEF1">
              <wp:extent cx="2857500" cy="749300"/>
              <wp:effectExtent l="0" t="0" r="0" b="0"/>
              <wp:docPr id="3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Picture" descr="app-github-rect.png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2022-...</w:t>
      </w:r>
      <w:r w:rsidRPr="00166C4F">
        <w:rPr>
          <w:lang w:val="fr-FR"/>
        </w:rPr>
        <w:t xml:space="preserve"> Package R </w:t>
      </w:r>
      <w:proofErr w:type="spellStart"/>
      <w:r w:rsidRPr="00166C4F">
        <w:rPr>
          <w:i/>
          <w:iCs/>
          <w:lang w:val="fr-FR"/>
        </w:rPr>
        <w:t>eamenaR</w:t>
      </w:r>
      <w:proofErr w:type="spellEnd"/>
      <w:r w:rsidRPr="00166C4F">
        <w:rPr>
          <w:lang w:val="fr-FR"/>
        </w:rPr>
        <w:t xml:space="preserve">, version 0.1.1, </w:t>
      </w:r>
      <w:hyperlink r:id="rId19" w:anchor="readme">
        <w:r>
          <w:rPr>
            <w:noProof/>
          </w:rPr>
          <w:drawing>
            <wp:inline distT="0" distB="0" distL="0" distR="0" wp14:anchorId="1057399E" wp14:editId="7D4A205C">
              <wp:extent cx="2857500" cy="749300"/>
              <wp:effectExtent l="0" t="0" r="0" b="0"/>
              <wp:docPr id="39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Picture" descr="app-github-rect.png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Package R </w:t>
      </w:r>
      <w:proofErr w:type="spellStart"/>
      <w:r w:rsidRPr="00166C4F">
        <w:rPr>
          <w:i/>
          <w:iCs/>
          <w:lang w:val="fr-FR"/>
        </w:rPr>
        <w:t>itineRis</w:t>
      </w:r>
      <w:proofErr w:type="spellEnd"/>
      <w:r w:rsidRPr="00166C4F">
        <w:rPr>
          <w:lang w:val="fr-FR"/>
        </w:rPr>
        <w:t xml:space="preserve">, version 0.1.0 (préversion), avec Veronica </w:t>
      </w:r>
      <w:proofErr w:type="spellStart"/>
      <w:r w:rsidRPr="00166C4F">
        <w:rPr>
          <w:lang w:val="fr-FR"/>
        </w:rPr>
        <w:t>Cicolani</w:t>
      </w:r>
      <w:proofErr w:type="spellEnd"/>
      <w:r w:rsidRPr="00166C4F">
        <w:rPr>
          <w:lang w:val="fr-FR"/>
        </w:rPr>
        <w:t xml:space="preserve"> et Gilberto </w:t>
      </w:r>
      <w:proofErr w:type="spellStart"/>
      <w:r w:rsidRPr="00166C4F">
        <w:rPr>
          <w:lang w:val="fr-FR"/>
        </w:rPr>
        <w:t>Artioli</w:t>
      </w:r>
      <w:proofErr w:type="spellEnd"/>
      <w:r w:rsidRPr="00166C4F">
        <w:rPr>
          <w:lang w:val="fr-FR"/>
        </w:rPr>
        <w:t xml:space="preserve">, </w:t>
      </w:r>
      <w:hyperlink r:id="rId20" w:anchor="readme">
        <w:r>
          <w:rPr>
            <w:noProof/>
          </w:rPr>
          <w:drawing>
            <wp:inline distT="0" distB="0" distL="0" distR="0" wp14:anchorId="1FC871F2" wp14:editId="67C80297">
              <wp:extent cx="2857500" cy="749300"/>
              <wp:effectExtent l="0" t="0" r="0" b="0"/>
              <wp:docPr id="42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Picture" descr="app-github-rect.png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Package R </w:t>
      </w:r>
      <w:proofErr w:type="spellStart"/>
      <w:r w:rsidRPr="00166C4F">
        <w:rPr>
          <w:i/>
          <w:iCs/>
          <w:lang w:val="fr-FR"/>
        </w:rPr>
        <w:t>useweaR</w:t>
      </w:r>
      <w:proofErr w:type="spellEnd"/>
      <w:r w:rsidRPr="00166C4F">
        <w:rPr>
          <w:lang w:val="fr-FR"/>
        </w:rPr>
        <w:t xml:space="preserve">, version 0.0.0.999 (préversion), </w:t>
      </w:r>
      <w:hyperlink r:id="rId21" w:anchor="readme">
        <w:r>
          <w:rPr>
            <w:noProof/>
          </w:rPr>
          <w:drawing>
            <wp:inline distT="0" distB="0" distL="0" distR="0" wp14:anchorId="7F18451A" wp14:editId="611FE603">
              <wp:extent cx="2857500" cy="749300"/>
              <wp:effectExtent l="0" t="0" r="0" b="0"/>
              <wp:docPr id="45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Picture" descr="app-github-rect.png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Package R </w:t>
      </w:r>
      <w:proofErr w:type="spellStart"/>
      <w:r w:rsidRPr="00166C4F">
        <w:rPr>
          <w:i/>
          <w:iCs/>
          <w:lang w:val="fr-FR"/>
        </w:rPr>
        <w:t>iconR</w:t>
      </w:r>
      <w:proofErr w:type="spellEnd"/>
      <w:r w:rsidRPr="00166C4F">
        <w:rPr>
          <w:lang w:val="fr-FR"/>
        </w:rPr>
        <w:t xml:space="preserve">, version 0.1.0 (version stable CRAN), avec Jose </w:t>
      </w:r>
      <w:proofErr w:type="spellStart"/>
      <w:r w:rsidRPr="00166C4F">
        <w:rPr>
          <w:lang w:val="fr-FR"/>
        </w:rPr>
        <w:t>Pozo</w:t>
      </w:r>
      <w:proofErr w:type="spellEnd"/>
      <w:r w:rsidRPr="00166C4F">
        <w:rPr>
          <w:lang w:val="fr-FR"/>
        </w:rPr>
        <w:t xml:space="preserve"> et Craig Alexander, </w:t>
      </w:r>
      <w:hyperlink r:id="rId22">
        <w:r>
          <w:rPr>
            <w:noProof/>
          </w:rPr>
          <w:drawing>
            <wp:inline distT="0" distB="0" distL="0" distR="0" wp14:anchorId="1FC7ECC4" wp14:editId="53D2CF5A">
              <wp:extent cx="3175000" cy="2463800"/>
              <wp:effectExtent l="0" t="0" r="0" b="0"/>
              <wp:docPr id="48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Picture" descr="prog-r.png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5000" cy="2463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, </w:t>
      </w:r>
      <w:hyperlink r:id="rId24" w:anchor="readme">
        <w:r>
          <w:rPr>
            <w:noProof/>
          </w:rPr>
          <w:drawing>
            <wp:inline distT="0" distB="0" distL="0" distR="0" wp14:anchorId="596999B8" wp14:editId="433B0282">
              <wp:extent cx="2857500" cy="749300"/>
              <wp:effectExtent l="0" t="0" r="0" b="0"/>
              <wp:docPr id="51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Picture" descr="app-github-rect.png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Application OH-FET v.1, une application Python pour comparer les dynamiques urbaines sur de longues périodes (avec Ludovic Granjon et Laure Saligny, MSH de l’Université de Bourgogne).</w:t>
      </w:r>
    </w:p>
    <w:p w14:paraId="2184389D" w14:textId="77777777" w:rsidR="00BE4AB0" w:rsidRDefault="00000000">
      <w:pPr>
        <w:pStyle w:val="Heading2"/>
      </w:pPr>
      <w:bookmarkStart w:id="7" w:name="applications-web"/>
      <w:bookmarkEnd w:id="6"/>
      <w:r>
        <w:t>Applications web</w:t>
      </w:r>
    </w:p>
    <w:p w14:paraId="687CAAA3" w14:textId="77777777" w:rsidR="00BE4AB0" w:rsidRPr="00166C4F" w:rsidRDefault="00000000">
      <w:pPr>
        <w:pStyle w:val="FirstParagraph"/>
        <w:rPr>
          <w:lang w:val="fr-FR"/>
        </w:rPr>
      </w:pPr>
      <w:r>
        <w:rPr>
          <w:b/>
          <w:bCs/>
        </w:rPr>
        <w:t>2023</w:t>
      </w:r>
      <w:r>
        <w:t xml:space="preserve"> </w:t>
      </w:r>
      <w:hyperlink r:id="rId25">
        <w:r>
          <w:rPr>
            <w:noProof/>
          </w:rPr>
          <w:drawing>
            <wp:inline distT="0" distB="0" distL="0" distR="0" wp14:anchorId="49DC06D3" wp14:editId="18FE9F14">
              <wp:extent cx="5334000" cy="3031490"/>
              <wp:effectExtent l="0" t="0" r="0" b="0"/>
              <wp:docPr id="5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EAMENA database Advance Use. </w:t>
      </w:r>
      <w:r w:rsidRPr="00166C4F">
        <w:rPr>
          <w:lang w:val="fr-FR"/>
        </w:rPr>
        <w:t xml:space="preserve">Métadonnées, visualisation de graphiques (CIDOC-CRM), modèle conceptuel de données, etc. </w:t>
      </w: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</w:t>
      </w:r>
      <w:hyperlink r:id="rId27">
        <w:r>
          <w:rPr>
            <w:noProof/>
          </w:rPr>
          <w:drawing>
            <wp:inline distT="0" distB="0" distL="0" distR="0" wp14:anchorId="7B296E3F" wp14:editId="7F7758A0">
              <wp:extent cx="5334000" cy="1213203"/>
              <wp:effectExtent l="0" t="0" r="0" b="0"/>
              <wp:docPr id="60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Picture" descr="prj_neonet-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2132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 Application web interactive </w:t>
      </w:r>
      <w:proofErr w:type="spellStart"/>
      <w:r w:rsidRPr="00166C4F">
        <w:rPr>
          <w:lang w:val="fr-FR"/>
        </w:rPr>
        <w:t>RShiny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NeoNet</w:t>
      </w:r>
      <w:proofErr w:type="spellEnd"/>
      <w:r w:rsidRPr="00166C4F">
        <w:rPr>
          <w:lang w:val="fr-FR"/>
        </w:rPr>
        <w:t xml:space="preserve">, version stable. Sélection, calibration, cumul et modélisation à la volée des dates radiocarbones de la transition du Mésolithique final/Néolithique ancien dans le bassin méditerranéen nord-occidental central.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Binder D.,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, Base de données et application </w:t>
      </w:r>
      <w:proofErr w:type="spellStart"/>
      <w:r w:rsidRPr="00166C4F">
        <w:rPr>
          <w:lang w:val="fr-FR"/>
        </w:rPr>
        <w:t>Leapfrog</w:t>
      </w:r>
      <w:proofErr w:type="spellEnd"/>
      <w:r w:rsidRPr="00166C4F">
        <w:rPr>
          <w:lang w:val="fr-FR"/>
        </w:rPr>
        <w:t xml:space="preserve">, </w:t>
      </w:r>
      <w:hyperlink r:id="rId29">
        <w:r>
          <w:rPr>
            <w:noProof/>
          </w:rPr>
          <w:drawing>
            <wp:inline distT="0" distB="0" distL="0" distR="0" wp14:anchorId="208FE824" wp14:editId="4BC963DA">
              <wp:extent cx="1799924" cy="1386037"/>
              <wp:effectExtent l="0" t="0" r="0" b="0"/>
              <wp:docPr id="64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" name="Picture" descr="prj_leapfrog-blue.png"/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924" cy="1386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RShiny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lastRenderedPageBreak/>
        <w:t>Leapfrog</w:t>
      </w:r>
      <w:proofErr w:type="spellEnd"/>
      <w:r w:rsidRPr="00166C4F">
        <w:rPr>
          <w:lang w:val="fr-FR"/>
        </w:rPr>
        <w:t xml:space="preserve">, </w:t>
      </w:r>
      <w:hyperlink r:id="rId31">
        <w:r>
          <w:rPr>
            <w:noProof/>
          </w:rPr>
          <w:drawing>
            <wp:inline distT="0" distB="0" distL="0" distR="0" wp14:anchorId="08087392" wp14:editId="4746658E">
              <wp:extent cx="5080000" cy="5080000"/>
              <wp:effectExtent l="0" t="0" r="0" b="0"/>
              <wp:docPr id="68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" name="Picture" descr="lod-nakala.png"/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00" cy="508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66C4F">
          <w:rPr>
            <w:rStyle w:val="Hyperlink"/>
            <w:lang w:val="fr-FR"/>
          </w:rPr>
          <w:t xml:space="preserve"> 10.34847/nkl.fbd6t845</w:t>
        </w:r>
      </w:hyperlink>
      <w:r w:rsidRPr="00166C4F">
        <w:rPr>
          <w:lang w:val="fr-FR"/>
        </w:rPr>
        <w:t xml:space="preserve"> </w:t>
      </w: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 </w:t>
      </w:r>
      <w:hyperlink r:id="rId33">
        <w:r w:rsidRPr="00166C4F">
          <w:rPr>
            <w:rStyle w:val="Hyperlink"/>
            <w:lang w:val="fr-FR"/>
          </w:rPr>
          <w:t>Application EpiSpat</w:t>
        </w:r>
      </w:hyperlink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RShiny</w:t>
      </w:r>
      <w:proofErr w:type="spellEnd"/>
      <w:r w:rsidRPr="00166C4F">
        <w:rPr>
          <w:lang w:val="fr-FR"/>
        </w:rPr>
        <w:t xml:space="preserve"> interactive pour le regroupement multifactoriel à la volée des stèles épigraphiques romaines.</w:t>
      </w:r>
    </w:p>
    <w:p w14:paraId="11AB139F" w14:textId="77777777" w:rsidR="00BE4AB0" w:rsidRPr="00166C4F" w:rsidRDefault="00000000">
      <w:pPr>
        <w:pStyle w:val="Heading1"/>
        <w:rPr>
          <w:lang w:val="fr-FR"/>
        </w:rPr>
      </w:pPr>
      <w:bookmarkStart w:id="8" w:name="formation-suivies"/>
      <w:bookmarkEnd w:id="5"/>
      <w:bookmarkEnd w:id="7"/>
      <w:r w:rsidRPr="00166C4F">
        <w:rPr>
          <w:lang w:val="fr-FR"/>
        </w:rPr>
        <w:t>FORMATION SUIVIES</w:t>
      </w:r>
    </w:p>
    <w:p w14:paraId="6B1C7D85" w14:textId="77777777" w:rsidR="00BE4AB0" w:rsidRPr="00166C4F" w:rsidRDefault="00000000">
      <w:pPr>
        <w:pStyle w:val="Heading2"/>
        <w:rPr>
          <w:lang w:val="fr-FR"/>
        </w:rPr>
      </w:pPr>
      <w:bookmarkStart w:id="9" w:name="X81d5c0d93e455cd4344d19055ea910a56f291ca"/>
      <w:r w:rsidRPr="00166C4F">
        <w:rPr>
          <w:lang w:val="fr-FR"/>
        </w:rPr>
        <w:t>Systèmes d’exploitation / Bases de données / Infrastructures</w:t>
      </w:r>
    </w:p>
    <w:p w14:paraId="3F085173" w14:textId="77777777" w:rsidR="00BE4AB0" w:rsidRDefault="00000000">
      <w:pPr>
        <w:pStyle w:val="FirstParagraph"/>
      </w:pPr>
      <w:r>
        <w:rPr>
          <w:b/>
          <w:bCs/>
        </w:rPr>
        <w:t>2024</w:t>
      </w:r>
      <w:r>
        <w:t xml:space="preserve"> "Getting started with ARC (Advanced Research Computing), IT Services, University of Oxford, 29 Mai. </w:t>
      </w:r>
      <w:r>
        <w:rPr>
          <w:b/>
          <w:bCs/>
        </w:rPr>
        <w:t>—</w:t>
      </w:r>
      <w:r>
        <w:t xml:space="preserve"> "Python : The infrastructure, not the language", IT Learning Centre, University of Oxford, 29 Mai.</w:t>
      </w:r>
    </w:p>
    <w:p w14:paraId="3D29859D" w14:textId="77777777" w:rsidR="00BE4AB0" w:rsidRDefault="00000000">
      <w:pPr>
        <w:pStyle w:val="Heading2"/>
      </w:pPr>
      <w:bookmarkStart w:id="10" w:name="Xb0e45af7fe12160d4ee6c316ff654806bd6a67a"/>
      <w:bookmarkEnd w:id="9"/>
      <w:r>
        <w:t>Langages de programmation / Apprentissage machine</w:t>
      </w:r>
    </w:p>
    <w:p w14:paraId="7CF7B3E5" w14:textId="77777777" w:rsidR="00BE4AB0" w:rsidRPr="00166C4F" w:rsidRDefault="00000000">
      <w:pPr>
        <w:pStyle w:val="FirstParagraph"/>
        <w:rPr>
          <w:lang w:val="fr-FR"/>
        </w:rPr>
      </w:pPr>
      <w:r>
        <w:rPr>
          <w:b/>
          <w:bCs/>
        </w:rPr>
        <w:t>2024</w:t>
      </w:r>
      <w:r>
        <w:t xml:space="preserve"> "Neural Networks for Archaeologists, with Python", Department of Civilisations and Forms of Knowledge of the Università di Pisa, Italy, en ligne, 18-28 Juin </w:t>
      </w:r>
      <w:hyperlink r:id="rId34">
        <w:r>
          <w:rPr>
            <w:noProof/>
          </w:rPr>
          <w:drawing>
            <wp:inline distT="0" distB="0" distL="0" distR="0" wp14:anchorId="72B2D74B" wp14:editId="51FA48DD">
              <wp:extent cx="5334000" cy="3031490"/>
              <wp:effectExtent l="0" t="0" r="0" b="0"/>
              <wp:docPr id="75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—</w:t>
      </w:r>
      <w:r>
        <w:t xml:space="preserve"> "Navigating the AI tool landscape: understanding the tools that will best support your teaching aims is almost here", IT Learning Centre, University of Oxford, 9 Mai. </w:t>
      </w:r>
      <w:r>
        <w:rPr>
          <w:b/>
          <w:bCs/>
        </w:rPr>
        <w:t>—</w:t>
      </w:r>
      <w:r>
        <w:t xml:space="preserve"> "Digital futures: AI - Artificial Intelligence past, present and future", IT Learning Centre, University of Oxford, 24 Avril. </w:t>
      </w:r>
      <w:r>
        <w:rPr>
          <w:b/>
          <w:bCs/>
        </w:rPr>
        <w:t>2023</w:t>
      </w:r>
      <w:r>
        <w:t xml:space="preserve"> "Python: NumPy and Pandas introduction", IT Learning Centre, University of Oxford, 20 Octobre. </w:t>
      </w:r>
      <w:r>
        <w:rPr>
          <w:b/>
          <w:bCs/>
        </w:rPr>
        <w:t>2022</w:t>
      </w:r>
      <w:r>
        <w:t xml:space="preserve"> "R useR 2022 - Docker for R Workshop", R Foundation, en ligne, 20 Juin </w:t>
      </w:r>
      <w:hyperlink r:id="rId35">
        <w:r>
          <w:rPr>
            <w:noProof/>
          </w:rPr>
          <w:drawing>
            <wp:inline distT="0" distB="0" distL="0" distR="0" wp14:anchorId="09CA206D" wp14:editId="2A4ABCC8">
              <wp:extent cx="5334000" cy="3031490"/>
              <wp:effectExtent l="0" t="0" r="0" b="0"/>
              <wp:docPr id="78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—</w:t>
      </w:r>
      <w:r>
        <w:t xml:space="preserve"> "Python - Data Analysis", IT Learning Centre, University of Oxford, 29 Avril.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"R application", groupe </w:t>
      </w:r>
      <w:proofErr w:type="spellStart"/>
      <w:r w:rsidRPr="00166C4F">
        <w:rPr>
          <w:i/>
          <w:iCs/>
          <w:lang w:val="fr-FR"/>
        </w:rPr>
        <w:t>ElementR</w:t>
      </w:r>
      <w:proofErr w:type="spellEnd"/>
      <w:r w:rsidRPr="00166C4F">
        <w:rPr>
          <w:lang w:val="fr-FR"/>
        </w:rPr>
        <w:t>, UMR 8504 Géographie-cités, MSH de l’Université de Bourgogne (Dijon, France) 27-28 Janvier.</w:t>
      </w:r>
    </w:p>
    <w:p w14:paraId="45BD4C8E" w14:textId="77777777" w:rsidR="00BE4AB0" w:rsidRPr="00166C4F" w:rsidRDefault="00000000">
      <w:pPr>
        <w:pStyle w:val="Heading2"/>
        <w:rPr>
          <w:lang w:val="fr-FR"/>
        </w:rPr>
      </w:pPr>
      <w:bookmarkStart w:id="11" w:name="statistiques"/>
      <w:bookmarkEnd w:id="10"/>
      <w:r w:rsidRPr="00166C4F">
        <w:rPr>
          <w:lang w:val="fr-FR"/>
        </w:rPr>
        <w:lastRenderedPageBreak/>
        <w:t>Statistiques</w:t>
      </w:r>
    </w:p>
    <w:p w14:paraId="0A2EC0E0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2010</w:t>
      </w:r>
      <w:r w:rsidRPr="00166C4F">
        <w:rPr>
          <w:lang w:val="fr-FR"/>
        </w:rPr>
        <w:t xml:space="preserve"> "Décrire et analyser des données multifactorielles", Formation permanente de la Délégation CNRS Côte d’Azur (Sophia-Antipolis, France), 7-9 septembre.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"Décider et prédire avec des données multifactorielles : analyse discriminante et régressions", Formation permanente de la Délégation CNRS Côte d’Azur (Sophia-Antipolis, France), 16-18 juin. </w:t>
      </w:r>
      <w:r w:rsidRPr="00166C4F">
        <w:rPr>
          <w:b/>
          <w:bCs/>
          <w:lang w:val="fr-FR"/>
        </w:rPr>
        <w:t>2009</w:t>
      </w:r>
      <w:r w:rsidRPr="00166C4F">
        <w:rPr>
          <w:lang w:val="fr-FR"/>
        </w:rPr>
        <w:t xml:space="preserve"> "Traitement statistique des petits échantillons", Formation permanente de la Délégation CNRS Côte d’Azur (Sophia-Antipolis, France), 14-16 octobre.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"Introduction aux statistiques standards", Formation permanente de la Délégation CNRS Côte d’Azur (Sophia-Antipolis, France), 16-18 septembre.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"Traitement statistique des plans d’expériences : analyse de la variance", Formation permanente de la Délégation CNRS Côte d’Azur (Sophia-Antipolis, France), 16-18 juin.</w:t>
      </w:r>
    </w:p>
    <w:p w14:paraId="3EAA0A52" w14:textId="77777777" w:rsidR="00BE4AB0" w:rsidRPr="00166C4F" w:rsidRDefault="00000000">
      <w:pPr>
        <w:pStyle w:val="Heading2"/>
        <w:rPr>
          <w:lang w:val="fr-FR"/>
        </w:rPr>
      </w:pPr>
      <w:bookmarkStart w:id="12" w:name="analyse-des-réseaux"/>
      <w:bookmarkEnd w:id="11"/>
      <w:r w:rsidRPr="00166C4F">
        <w:rPr>
          <w:lang w:val="fr-FR"/>
        </w:rPr>
        <w:t>Analyse des réseaux</w:t>
      </w:r>
    </w:p>
    <w:p w14:paraId="1C5AC76E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 "MOSAIC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NET</m:t>
            </m:r>
            <m:r>
              <w:rPr>
                <w:rFonts w:ascii="Cambria Math" w:hAnsi="Cambria Math"/>
                <w:lang w:val="fr-FR"/>
              </w:rPr>
              <m:t> </m:t>
            </m:r>
          </m:sup>
        </m:sSup>
      </m:oMath>
      <w:r w:rsidRPr="00166C4F">
        <w:rPr>
          <w:lang w:val="fr-FR"/>
        </w:rPr>
        <w:t xml:space="preserve">2018: Networks in Archaeological Research", International Summer School at Bibracte, Ecole Européenne de Protohistoire (Glux-en-Glenne, France), 8-12 Octobre </w:t>
      </w:r>
      <w:hyperlink r:id="rId36">
        <w:r>
          <w:rPr>
            <w:noProof/>
          </w:rPr>
          <w:drawing>
            <wp:inline distT="0" distB="0" distL="0" distR="0" wp14:anchorId="10390D91" wp14:editId="77CA1D08">
              <wp:extent cx="5334000" cy="3031490"/>
              <wp:effectExtent l="0" t="0" r="0" b="0"/>
              <wp:docPr id="83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>.</w:t>
      </w:r>
    </w:p>
    <w:p w14:paraId="61A1800E" w14:textId="77777777" w:rsidR="00BE4AB0" w:rsidRPr="00166C4F" w:rsidRDefault="00000000">
      <w:pPr>
        <w:pStyle w:val="Heading2"/>
        <w:rPr>
          <w:lang w:val="fr-FR"/>
        </w:rPr>
      </w:pPr>
      <w:bookmarkStart w:id="13" w:name="d-photogrammétrie"/>
      <w:bookmarkEnd w:id="12"/>
      <w:r w:rsidRPr="00166C4F">
        <w:rPr>
          <w:lang w:val="fr-FR"/>
        </w:rPr>
        <w:t>3D / Photogrammétrie</w:t>
      </w:r>
    </w:p>
    <w:p w14:paraId="0BBA82AA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"</w:t>
      </w:r>
      <w:r w:rsidRPr="00166C4F">
        <w:rPr>
          <w:i/>
          <w:iCs/>
          <w:lang w:val="fr-FR"/>
        </w:rPr>
        <w:t>Blender</w:t>
      </w:r>
      <w:r w:rsidRPr="00166C4F">
        <w:rPr>
          <w:lang w:val="fr-FR"/>
        </w:rPr>
        <w:t xml:space="preserve"> - 3d </w:t>
      </w:r>
      <w:proofErr w:type="spellStart"/>
      <w:r w:rsidRPr="00166C4F">
        <w:rPr>
          <w:lang w:val="fr-FR"/>
        </w:rPr>
        <w:t>Modelling</w:t>
      </w:r>
      <w:proofErr w:type="spellEnd"/>
      <w:r w:rsidRPr="00166C4F">
        <w:rPr>
          <w:lang w:val="fr-FR"/>
        </w:rPr>
        <w:t xml:space="preserve">: Blender - Up and running", IT Learning Centre,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of Oxford, 15 Mars.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</w:t>
      </w:r>
      <w:r w:rsidRPr="00166C4F">
        <w:rPr>
          <w:i/>
          <w:iCs/>
          <w:lang w:val="fr-FR"/>
        </w:rPr>
        <w:t>Blender</w:t>
      </w:r>
      <w:r w:rsidRPr="00166C4F">
        <w:rPr>
          <w:lang w:val="fr-FR"/>
        </w:rPr>
        <w:t xml:space="preserve"> - 3d </w:t>
      </w:r>
      <w:proofErr w:type="spellStart"/>
      <w:r w:rsidRPr="00166C4F">
        <w:rPr>
          <w:lang w:val="fr-FR"/>
        </w:rPr>
        <w:t>modelling</w:t>
      </w:r>
      <w:proofErr w:type="spellEnd"/>
      <w:r w:rsidRPr="00166C4F">
        <w:rPr>
          <w:lang w:val="fr-FR"/>
        </w:rPr>
        <w:t xml:space="preserve">: Kick-off", IT Learning Centre,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of Oxford, 1 Mars. </w:t>
      </w: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"</w:t>
      </w:r>
      <w:proofErr w:type="spellStart"/>
      <w:r w:rsidRPr="00166C4F">
        <w:rPr>
          <w:i/>
          <w:iCs/>
          <w:lang w:val="fr-FR"/>
        </w:rPr>
        <w:t>CloudCompare</w:t>
      </w:r>
      <w:proofErr w:type="spellEnd"/>
      <w:r w:rsidRPr="00166C4F">
        <w:rPr>
          <w:lang w:val="fr-FR"/>
        </w:rPr>
        <w:t xml:space="preserve"> - manipulation de nuages 3D", atelier en parallèle des </w:t>
      </w:r>
      <w:r w:rsidRPr="00166C4F">
        <w:rPr>
          <w:i/>
          <w:iCs/>
          <w:lang w:val="fr-FR"/>
        </w:rPr>
        <w:t>Journées informatique et archéologies de Paris</w:t>
      </w:r>
      <w:r w:rsidRPr="00166C4F">
        <w:rPr>
          <w:lang w:val="fr-FR"/>
        </w:rPr>
        <w:t xml:space="preserve"> (JIAP), Institut d’Art et d’Archéologie, Paris, 8 Juin.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</w:t>
      </w:r>
      <w:proofErr w:type="spellStart"/>
      <w:r w:rsidRPr="00166C4F">
        <w:rPr>
          <w:i/>
          <w:iCs/>
          <w:lang w:val="fr-FR"/>
        </w:rPr>
        <w:t>MeshLab</w:t>
      </w:r>
      <w:proofErr w:type="spellEnd"/>
      <w:r w:rsidRPr="00166C4F">
        <w:rPr>
          <w:lang w:val="fr-FR"/>
        </w:rPr>
        <w:t xml:space="preserve"> - manipulation de maillages 3D", atelier en parallèle des </w:t>
      </w:r>
      <w:r w:rsidRPr="00166C4F">
        <w:rPr>
          <w:i/>
          <w:iCs/>
          <w:lang w:val="fr-FR"/>
        </w:rPr>
        <w:t>Journées informatique et archéologies de Paris</w:t>
      </w:r>
      <w:r w:rsidRPr="00166C4F">
        <w:rPr>
          <w:lang w:val="fr-FR"/>
        </w:rPr>
        <w:t xml:space="preserve"> (JIAP), Institut d’Art et d’Archéologie, Paris, 7 Juin. </w:t>
      </w:r>
      <w:r w:rsidRPr="00166C4F">
        <w:rPr>
          <w:b/>
          <w:bCs/>
          <w:lang w:val="fr-FR"/>
        </w:rPr>
        <w:t>2013</w:t>
      </w:r>
      <w:r w:rsidRPr="00166C4F">
        <w:rPr>
          <w:lang w:val="fr-FR"/>
        </w:rPr>
        <w:t xml:space="preserve"> "Photographie aérienne par cerf-volant et ballon à hélium : prise de vue, géoréférencement et photogrammétrie", CNRS formation entreprises, </w:t>
      </w:r>
      <w:proofErr w:type="spellStart"/>
      <w:r w:rsidRPr="00166C4F">
        <w:rPr>
          <w:lang w:val="fr-FR"/>
        </w:rPr>
        <w:t>Alés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Berrias</w:t>
      </w:r>
      <w:proofErr w:type="spellEnd"/>
      <w:r w:rsidRPr="00166C4F">
        <w:rPr>
          <w:lang w:val="fr-FR"/>
        </w:rPr>
        <w:t xml:space="preserve"> et </w:t>
      </w:r>
      <w:proofErr w:type="spellStart"/>
      <w:r w:rsidRPr="00166C4F">
        <w:rPr>
          <w:lang w:val="fr-FR"/>
        </w:rPr>
        <w:t>Casteljau</w:t>
      </w:r>
      <w:proofErr w:type="spellEnd"/>
      <w:r w:rsidRPr="00166C4F">
        <w:rPr>
          <w:lang w:val="fr-FR"/>
        </w:rPr>
        <w:t>, 28-30 Mai.</w:t>
      </w:r>
    </w:p>
    <w:p w14:paraId="0D33649D" w14:textId="77777777" w:rsidR="00BE4AB0" w:rsidRPr="00166C4F" w:rsidRDefault="00000000">
      <w:pPr>
        <w:pStyle w:val="Heading2"/>
        <w:rPr>
          <w:lang w:val="fr-FR"/>
        </w:rPr>
      </w:pPr>
      <w:bookmarkStart w:id="14" w:name="image-analyse-de-forme"/>
      <w:bookmarkEnd w:id="13"/>
      <w:r w:rsidRPr="00166C4F">
        <w:rPr>
          <w:lang w:val="fr-FR"/>
        </w:rPr>
        <w:lastRenderedPageBreak/>
        <w:t>Image / Analyse de forme</w:t>
      </w:r>
    </w:p>
    <w:p w14:paraId="07A79F00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"Images: Good Practice </w:t>
      </w:r>
      <w:proofErr w:type="spellStart"/>
      <w:r w:rsidRPr="00166C4F">
        <w:rPr>
          <w:lang w:val="fr-FR"/>
        </w:rPr>
        <w:t>with</w:t>
      </w:r>
      <w:proofErr w:type="spellEnd"/>
      <w:r w:rsidRPr="00166C4F">
        <w:rPr>
          <w:lang w:val="fr-FR"/>
        </w:rPr>
        <w:t xml:space="preserve"> Images", IT Learning Centre,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of Oxford, 16 Juin. </w:t>
      </w:r>
      <w:r w:rsidRPr="00166C4F">
        <w:rPr>
          <w:b/>
          <w:bCs/>
          <w:lang w:val="fr-FR"/>
        </w:rPr>
        <w:t>2013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Detection</w:t>
      </w:r>
      <w:proofErr w:type="spellEnd"/>
      <w:r w:rsidRPr="00166C4F">
        <w:rPr>
          <w:lang w:val="fr-FR"/>
        </w:rPr>
        <w:t xml:space="preserve"> of structures and </w:t>
      </w:r>
      <w:proofErr w:type="spellStart"/>
      <w:r w:rsidRPr="00166C4F">
        <w:rPr>
          <w:lang w:val="fr-FR"/>
        </w:rPr>
        <w:t>spatio-morphological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dynamics</w:t>
      </w:r>
      <w:proofErr w:type="spellEnd"/>
      <w:r w:rsidRPr="00166C4F">
        <w:rPr>
          <w:lang w:val="fr-FR"/>
        </w:rPr>
        <w:t xml:space="preserve"> by image analyses: morpho-</w:t>
      </w:r>
      <w:proofErr w:type="spellStart"/>
      <w:r w:rsidRPr="00166C4F">
        <w:rPr>
          <w:lang w:val="fr-FR"/>
        </w:rPr>
        <w:t>mathematics</w:t>
      </w:r>
      <w:proofErr w:type="spellEnd"/>
      <w:r w:rsidRPr="00166C4F">
        <w:rPr>
          <w:lang w:val="fr-FR"/>
        </w:rPr>
        <w:t xml:space="preserve">", réseau </w:t>
      </w:r>
      <w:r w:rsidRPr="00166C4F">
        <w:rPr>
          <w:i/>
          <w:iCs/>
          <w:lang w:val="fr-FR"/>
        </w:rPr>
        <w:t>Information Spatiale et Archéologie</w:t>
      </w:r>
      <w:r w:rsidRPr="00166C4F">
        <w:rPr>
          <w:lang w:val="fr-FR"/>
        </w:rPr>
        <w:t xml:space="preserve"> (ISA), UMR 7264 CEPAM-CNRS and UMR 7300 ESPACE, Nice, 18-21 Mars.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ImageJ</w:t>
      </w:r>
      <w:proofErr w:type="spellEnd"/>
      <w:r w:rsidRPr="00166C4F">
        <w:rPr>
          <w:lang w:val="fr-FR"/>
        </w:rPr>
        <w:t>", Formation permanente de la Délégation CNRS Côte d’Azur (Sophia-Antipolis, France), 11-13 Février.</w:t>
      </w:r>
    </w:p>
    <w:p w14:paraId="448B6CCF" w14:textId="77777777" w:rsidR="00BE4AB0" w:rsidRPr="00166C4F" w:rsidRDefault="00000000">
      <w:pPr>
        <w:pStyle w:val="Heading2"/>
        <w:rPr>
          <w:lang w:val="fr-FR"/>
        </w:rPr>
      </w:pPr>
      <w:bookmarkStart w:id="15" w:name="systèmes-multi-agents"/>
      <w:bookmarkEnd w:id="14"/>
      <w:r w:rsidRPr="00166C4F">
        <w:rPr>
          <w:lang w:val="fr-FR"/>
        </w:rPr>
        <w:t>Systèmes Multi-Agents</w:t>
      </w:r>
    </w:p>
    <w:p w14:paraId="33DA28AD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"Agent-</w:t>
      </w:r>
      <w:proofErr w:type="spellStart"/>
      <w:r w:rsidRPr="00166C4F">
        <w:rPr>
          <w:lang w:val="fr-FR"/>
        </w:rPr>
        <w:t>based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modelling</w:t>
      </w:r>
      <w:proofErr w:type="spellEnd"/>
      <w:r w:rsidRPr="00166C4F">
        <w:rPr>
          <w:lang w:val="fr-FR"/>
        </w:rPr>
        <w:t xml:space="preserve"> for </w:t>
      </w:r>
      <w:proofErr w:type="spellStart"/>
      <w:r w:rsidRPr="00166C4F">
        <w:rPr>
          <w:lang w:val="fr-FR"/>
        </w:rPr>
        <w:t>archaeologists</w:t>
      </w:r>
      <w:proofErr w:type="spellEnd"/>
      <w:r w:rsidRPr="00166C4F">
        <w:rPr>
          <w:lang w:val="fr-FR"/>
        </w:rPr>
        <w:t xml:space="preserve">", atelier en parallèle du </w:t>
      </w:r>
      <w:r w:rsidRPr="00166C4F">
        <w:rPr>
          <w:i/>
          <w:iCs/>
          <w:lang w:val="fr-FR"/>
        </w:rPr>
        <w:t xml:space="preserve">Computer Applications and Quantitative Methods in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 (CAA2016) international </w:t>
      </w:r>
      <w:proofErr w:type="spellStart"/>
      <w:r w:rsidRPr="00166C4F">
        <w:rPr>
          <w:lang w:val="fr-FR"/>
        </w:rPr>
        <w:t>colloquium</w:t>
      </w:r>
      <w:proofErr w:type="spellEnd"/>
      <w:r w:rsidRPr="00166C4F">
        <w:rPr>
          <w:lang w:val="fr-FR"/>
        </w:rPr>
        <w:t xml:space="preserve"> (Oslo, Suède), 28-29 Mars.</w:t>
      </w:r>
    </w:p>
    <w:p w14:paraId="535748C4" w14:textId="77777777" w:rsidR="00BE4AB0" w:rsidRDefault="00000000">
      <w:pPr>
        <w:pStyle w:val="Heading2"/>
      </w:pPr>
      <w:bookmarkStart w:id="16" w:name="X949e92bf5f151656ed02d20739234ed62f83e0f"/>
      <w:bookmarkEnd w:id="15"/>
      <w:r>
        <w:t>Linked Open Data / directives FAIR / Ontologies</w:t>
      </w:r>
    </w:p>
    <w:p w14:paraId="568F71D3" w14:textId="77777777" w:rsidR="00BE4AB0" w:rsidRDefault="00000000">
      <w:pPr>
        <w:pStyle w:val="FirstParagraph"/>
      </w:pPr>
      <w:r>
        <w:rPr>
          <w:b/>
          <w:bCs/>
        </w:rPr>
        <w:t>2023</w:t>
      </w:r>
      <w:r>
        <w:t xml:space="preserve"> "CRMarchaeo Workshop: a stepping stone to FAIR practice", </w:t>
      </w:r>
      <w:r>
        <w:rPr>
          <w:i/>
          <w:iCs/>
        </w:rPr>
        <w:t>Computer Applications and Quantitative Methods in Archaeology</w:t>
      </w:r>
      <w:r>
        <w:t xml:space="preserve"> (CAA2021), Vrije Universiteit (VU), Amsterdam, 3 Avril. </w:t>
      </w:r>
      <w:r>
        <w:rPr>
          <w:b/>
          <w:bCs/>
        </w:rPr>
        <w:t>2022</w:t>
      </w:r>
      <w:r>
        <w:t xml:space="preserve"> "Linked Past VIII workshop", University of York, 29 Novembre - 1 Décembre. </w:t>
      </w:r>
      <w:r>
        <w:rPr>
          <w:b/>
          <w:bCs/>
        </w:rPr>
        <w:t>—</w:t>
      </w:r>
      <w:r>
        <w:t xml:space="preserve"> "Research data management plans: How to write one", IT Learning Centre, University of Oxford, 11 Mai. </w:t>
      </w:r>
      <w:r>
        <w:rPr>
          <w:b/>
          <w:bCs/>
        </w:rPr>
        <w:t>—</w:t>
      </w:r>
      <w:r>
        <w:t xml:space="preserve"> "iSkills: Managing research data and Data Management Planning (DMPs)", IT Learning Centre, University of Oxford, 8 Février.</w:t>
      </w:r>
    </w:p>
    <w:p w14:paraId="580E97B3" w14:textId="77777777" w:rsidR="00BE4AB0" w:rsidRDefault="00000000">
      <w:pPr>
        <w:pStyle w:val="Heading2"/>
      </w:pPr>
      <w:bookmarkStart w:id="17" w:name="archéologie"/>
      <w:bookmarkEnd w:id="16"/>
      <w:r>
        <w:t>Archéologie</w:t>
      </w:r>
    </w:p>
    <w:p w14:paraId="42DE8505" w14:textId="77777777" w:rsidR="00BE4AB0" w:rsidRPr="00166C4F" w:rsidRDefault="00000000">
      <w:pPr>
        <w:pStyle w:val="FirstParagraph"/>
        <w:rPr>
          <w:lang w:val="fr-FR"/>
        </w:rPr>
      </w:pPr>
      <w:r>
        <w:rPr>
          <w:b/>
          <w:bCs/>
        </w:rPr>
        <w:t>2022</w:t>
      </w:r>
      <w:r>
        <w:t xml:space="preserve"> "Teaching: Eloquent Things", Ashmolean Museum, University of Oxford, Oxford, 22-25 Novembre. </w:t>
      </w:r>
      <w:r w:rsidRPr="00166C4F">
        <w:rPr>
          <w:b/>
          <w:bCs/>
          <w:lang w:val="fr-FR"/>
        </w:rPr>
        <w:t>2017-18</w:t>
      </w:r>
      <w:r w:rsidRPr="00166C4F">
        <w:rPr>
          <w:lang w:val="fr-FR"/>
        </w:rPr>
        <w:t xml:space="preserve"> Séjour de recherche. Techniques d’enregistrement de l’art rupestre et des stèles gravées du sud-ouest de la péninsule ibérique (</w:t>
      </w:r>
      <w:proofErr w:type="spellStart"/>
      <w:r w:rsidRPr="00166C4F">
        <w:rPr>
          <w:i/>
          <w:iCs/>
          <w:lang w:val="fr-FR"/>
        </w:rPr>
        <w:t>Tecniques</w:t>
      </w:r>
      <w:proofErr w:type="spellEnd"/>
      <w:r w:rsidRPr="00166C4F">
        <w:rPr>
          <w:i/>
          <w:iCs/>
          <w:lang w:val="fr-FR"/>
        </w:rPr>
        <w:t xml:space="preserve"> d’</w:t>
      </w:r>
      <w:proofErr w:type="spellStart"/>
      <w:r w:rsidRPr="00166C4F">
        <w:rPr>
          <w:i/>
          <w:iCs/>
          <w:lang w:val="fr-FR"/>
        </w:rPr>
        <w:t>enregistrament</w:t>
      </w:r>
      <w:proofErr w:type="spellEnd"/>
      <w:r w:rsidRPr="00166C4F">
        <w:rPr>
          <w:i/>
          <w:iCs/>
          <w:lang w:val="fr-FR"/>
        </w:rPr>
        <w:t xml:space="preserve"> de l’art rupestre de les </w:t>
      </w:r>
      <w:proofErr w:type="spellStart"/>
      <w:r w:rsidRPr="00166C4F">
        <w:rPr>
          <w:i/>
          <w:iCs/>
          <w:lang w:val="fr-FR"/>
        </w:rPr>
        <w:t>esteles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gravades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del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Sud-oest</w:t>
      </w:r>
      <w:proofErr w:type="spellEnd"/>
      <w:r w:rsidRPr="00166C4F">
        <w:rPr>
          <w:i/>
          <w:iCs/>
          <w:lang w:val="fr-FR"/>
        </w:rPr>
        <w:t xml:space="preserve"> de la Peninsula </w:t>
      </w:r>
      <w:proofErr w:type="spellStart"/>
      <w:r w:rsidRPr="00166C4F">
        <w:rPr>
          <w:i/>
          <w:iCs/>
          <w:lang w:val="fr-FR"/>
        </w:rPr>
        <w:t>ibèrica</w:t>
      </w:r>
      <w:proofErr w:type="spellEnd"/>
      <w:r w:rsidRPr="00166C4F">
        <w:rPr>
          <w:lang w:val="fr-FR"/>
        </w:rPr>
        <w:t xml:space="preserve">), Archéologie des Dynamiques Sociales (ASD), </w:t>
      </w:r>
      <w:proofErr w:type="spellStart"/>
      <w:r w:rsidRPr="00166C4F">
        <w:rPr>
          <w:lang w:val="fr-FR"/>
        </w:rPr>
        <w:t>Institución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Milà</w:t>
      </w:r>
      <w:proofErr w:type="spellEnd"/>
      <w:r w:rsidRPr="00166C4F">
        <w:rPr>
          <w:lang w:val="fr-FR"/>
        </w:rPr>
        <w:t xml:space="preserve"> y </w:t>
      </w:r>
      <w:proofErr w:type="spellStart"/>
      <w:r w:rsidRPr="00166C4F">
        <w:rPr>
          <w:lang w:val="fr-FR"/>
        </w:rPr>
        <w:t>Fontanals</w:t>
      </w:r>
      <w:proofErr w:type="spellEnd"/>
      <w:r w:rsidRPr="00166C4F">
        <w:rPr>
          <w:lang w:val="fr-FR"/>
        </w:rPr>
        <w:t xml:space="preserve"> (IMF) - </w:t>
      </w:r>
      <w:proofErr w:type="spellStart"/>
      <w:r w:rsidRPr="00166C4F">
        <w:rPr>
          <w:lang w:val="fr-FR"/>
        </w:rPr>
        <w:t>Consejo</w:t>
      </w:r>
      <w:proofErr w:type="spellEnd"/>
      <w:r w:rsidRPr="00166C4F">
        <w:rPr>
          <w:lang w:val="fr-FR"/>
        </w:rPr>
        <w:t xml:space="preserve"> Superior de </w:t>
      </w:r>
      <w:proofErr w:type="spellStart"/>
      <w:r w:rsidRPr="00166C4F">
        <w:rPr>
          <w:lang w:val="fr-FR"/>
        </w:rPr>
        <w:t>Investigaciones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Científicas</w:t>
      </w:r>
      <w:proofErr w:type="spellEnd"/>
      <w:r w:rsidRPr="00166C4F">
        <w:rPr>
          <w:lang w:val="fr-FR"/>
        </w:rPr>
        <w:t xml:space="preserve"> (CSIC), Barcelone, 1er septembre-30 mai. </w:t>
      </w:r>
      <w:r w:rsidRPr="00166C4F">
        <w:rPr>
          <w:b/>
          <w:bCs/>
          <w:lang w:val="fr-FR"/>
        </w:rPr>
        <w:t>2010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Tracéologie</w:t>
      </w:r>
      <w:proofErr w:type="spellEnd"/>
      <w:r w:rsidRPr="00166C4F">
        <w:rPr>
          <w:lang w:val="fr-FR"/>
        </w:rPr>
        <w:t xml:space="preserve"> des outils en pierre pré et protohistoriques", UMR 7264 CEPAM-CNRS, Université Nice Sophia-Antipolis (Nice, France), 4-15 Octobre. </w:t>
      </w:r>
      <w:r w:rsidRPr="00166C4F">
        <w:rPr>
          <w:b/>
          <w:bCs/>
          <w:lang w:val="fr-FR"/>
        </w:rPr>
        <w:t>2008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Statement</w:t>
      </w:r>
      <w:proofErr w:type="spellEnd"/>
      <w:r w:rsidRPr="00166C4F">
        <w:rPr>
          <w:lang w:val="fr-FR"/>
        </w:rPr>
        <w:t xml:space="preserve"> of </w:t>
      </w:r>
      <w:proofErr w:type="spellStart"/>
      <w:r w:rsidRPr="00166C4F">
        <w:rPr>
          <w:lang w:val="fr-FR"/>
        </w:rPr>
        <w:t>carvings</w:t>
      </w:r>
      <w:proofErr w:type="spellEnd"/>
      <w:r w:rsidRPr="00166C4F">
        <w:rPr>
          <w:lang w:val="fr-FR"/>
        </w:rPr>
        <w:t xml:space="preserve"> in </w:t>
      </w:r>
      <w:proofErr w:type="spellStart"/>
      <w:r w:rsidRPr="00166C4F">
        <w:rPr>
          <w:lang w:val="fr-FR"/>
        </w:rPr>
        <w:t>Valcamonica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archaeological</w:t>
      </w:r>
      <w:proofErr w:type="spellEnd"/>
      <w:r w:rsidRPr="00166C4F">
        <w:rPr>
          <w:lang w:val="fr-FR"/>
        </w:rPr>
        <w:t xml:space="preserve"> site", Coopérative archéologique ’Le Orme dell </w:t>
      </w:r>
      <w:proofErr w:type="spellStart"/>
      <w:r w:rsidRPr="00166C4F">
        <w:rPr>
          <w:lang w:val="fr-FR"/>
        </w:rPr>
        <w:t>Uomo</w:t>
      </w:r>
      <w:proofErr w:type="spellEnd"/>
      <w:r w:rsidRPr="00166C4F">
        <w:rPr>
          <w:lang w:val="fr-FR"/>
        </w:rPr>
        <w:t xml:space="preserve">’ (Capo di Ponte, </w:t>
      </w:r>
      <w:proofErr w:type="spellStart"/>
      <w:r w:rsidRPr="00166C4F">
        <w:rPr>
          <w:lang w:val="fr-FR"/>
        </w:rPr>
        <w:t>Italy</w:t>
      </w:r>
      <w:proofErr w:type="spellEnd"/>
      <w:r w:rsidRPr="00166C4F">
        <w:rPr>
          <w:lang w:val="fr-FR"/>
        </w:rPr>
        <w:t xml:space="preserve">), 1-15 Juillet. </w:t>
      </w:r>
      <w:r w:rsidRPr="00166C4F">
        <w:rPr>
          <w:b/>
          <w:bCs/>
          <w:lang w:val="fr-FR"/>
        </w:rPr>
        <w:t>2007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Technics</w:t>
      </w:r>
      <w:proofErr w:type="spellEnd"/>
      <w:r w:rsidRPr="00166C4F">
        <w:rPr>
          <w:lang w:val="fr-FR"/>
        </w:rPr>
        <w:t xml:space="preserve"> for the </w:t>
      </w:r>
      <w:proofErr w:type="spellStart"/>
      <w:r w:rsidRPr="00166C4F">
        <w:rPr>
          <w:lang w:val="fr-FR"/>
        </w:rPr>
        <w:t>archaeological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cast</w:t>
      </w:r>
      <w:proofErr w:type="spellEnd"/>
      <w:r w:rsidRPr="00166C4F">
        <w:rPr>
          <w:lang w:val="fr-FR"/>
        </w:rPr>
        <w:t>", Musée municipal d’archéologie de Cimiez (Nice, France), 3-15 Décembre.</w:t>
      </w:r>
    </w:p>
    <w:p w14:paraId="6DA1E63B" w14:textId="77777777" w:rsidR="00BE4AB0" w:rsidRDefault="00000000">
      <w:pPr>
        <w:pStyle w:val="Heading2"/>
      </w:pPr>
      <w:bookmarkStart w:id="18" w:name="autres"/>
      <w:bookmarkEnd w:id="17"/>
      <w:proofErr w:type="spellStart"/>
      <w:r>
        <w:t>Autres</w:t>
      </w:r>
      <w:proofErr w:type="spellEnd"/>
    </w:p>
    <w:p w14:paraId="770A6855" w14:textId="77777777" w:rsidR="00BE4AB0" w:rsidRDefault="00000000">
      <w:pPr>
        <w:pStyle w:val="FirstParagraph"/>
      </w:pPr>
      <w:r>
        <w:rPr>
          <w:b/>
          <w:bCs/>
        </w:rPr>
        <w:t>2022</w:t>
      </w:r>
      <w:r>
        <w:t xml:space="preserve"> "Presentations: Improving your online talks", IT Learning Centre, University of Oxford, 17 Novembre.</w:t>
      </w:r>
    </w:p>
    <w:p w14:paraId="65516B4E" w14:textId="77777777" w:rsidR="00BE4AB0" w:rsidRPr="00166C4F" w:rsidRDefault="00000000">
      <w:pPr>
        <w:pStyle w:val="Heading1"/>
        <w:rPr>
          <w:lang w:val="fr-FR"/>
        </w:rPr>
      </w:pPr>
      <w:bookmarkStart w:id="19" w:name="X6f68dac647ba053afb605fbf628deeae04035df"/>
      <w:bookmarkEnd w:id="8"/>
      <w:bookmarkEnd w:id="18"/>
      <w:r w:rsidRPr="00166C4F">
        <w:rPr>
          <w:lang w:val="fr-FR"/>
        </w:rPr>
        <w:t xml:space="preserve">PROJETS DE RECHERCHE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ACADÉMIQUES (depuis 2014)</w:t>
      </w:r>
    </w:p>
    <w:p w14:paraId="7F8E74DC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Chercheur invité, </w:t>
      </w:r>
      <w:proofErr w:type="spellStart"/>
      <w:r w:rsidRPr="00166C4F">
        <w:rPr>
          <w:i/>
          <w:iCs/>
          <w:lang w:val="fr-FR"/>
        </w:rPr>
        <w:t>Dipartimento</w:t>
      </w:r>
      <w:proofErr w:type="spellEnd"/>
      <w:r w:rsidRPr="00166C4F">
        <w:rPr>
          <w:i/>
          <w:iCs/>
          <w:lang w:val="fr-FR"/>
        </w:rPr>
        <w:t xml:space="preserve"> di </w:t>
      </w:r>
      <w:proofErr w:type="spellStart"/>
      <w:r w:rsidRPr="00166C4F">
        <w:rPr>
          <w:i/>
          <w:iCs/>
          <w:lang w:val="fr-FR"/>
        </w:rPr>
        <w:t>Civiltà</w:t>
      </w:r>
      <w:proofErr w:type="spellEnd"/>
      <w:r w:rsidRPr="00166C4F">
        <w:rPr>
          <w:i/>
          <w:iCs/>
          <w:lang w:val="fr-FR"/>
        </w:rPr>
        <w:t xml:space="preserve"> e forme </w:t>
      </w:r>
      <w:proofErr w:type="spellStart"/>
      <w:r w:rsidRPr="00166C4F">
        <w:rPr>
          <w:i/>
          <w:iCs/>
          <w:lang w:val="fr-FR"/>
        </w:rPr>
        <w:t>del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Sapere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Università</w:t>
      </w:r>
      <w:proofErr w:type="spellEnd"/>
      <w:r w:rsidRPr="00166C4F">
        <w:rPr>
          <w:lang w:val="fr-FR"/>
        </w:rPr>
        <w:t xml:space="preserve"> di Pisa, 11 mars - 15 avril (1 mois).</w:t>
      </w:r>
    </w:p>
    <w:p w14:paraId="172620D9" w14:textId="77777777" w:rsidR="00BE4AB0" w:rsidRPr="00166C4F" w:rsidRDefault="00000000">
      <w:pPr>
        <w:pStyle w:val="Heading2"/>
        <w:rPr>
          <w:lang w:val="fr-FR"/>
        </w:rPr>
      </w:pPr>
      <w:bookmarkStart w:id="20" w:name="programmes-de-recherche-membre-depuis"/>
      <w:r w:rsidRPr="00166C4F">
        <w:rPr>
          <w:lang w:val="fr-FR"/>
        </w:rPr>
        <w:lastRenderedPageBreak/>
        <w:t>Programmes de recherche (Membre depuis)</w:t>
      </w:r>
    </w:p>
    <w:p w14:paraId="2CC6E14D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Comité de gestion du projet EAMENA </w:t>
      </w:r>
      <w:hyperlink r:id="rId37">
        <w:r>
          <w:rPr>
            <w:noProof/>
          </w:rPr>
          <w:drawing>
            <wp:inline distT="0" distB="0" distL="0" distR="0" wp14:anchorId="1FC8C64D" wp14:editId="746C3E54">
              <wp:extent cx="5334000" cy="3031490"/>
              <wp:effectExtent l="0" t="0" r="0" b="0"/>
              <wp:docPr id="94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Representing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Historical</w:t>
      </w:r>
      <w:proofErr w:type="spellEnd"/>
      <w:r w:rsidRPr="00166C4F">
        <w:rPr>
          <w:lang w:val="fr-FR"/>
        </w:rPr>
        <w:t xml:space="preserve"> Time </w:t>
      </w:r>
      <w:hyperlink r:id="rId38">
        <w:r>
          <w:rPr>
            <w:noProof/>
          </w:rPr>
          <w:drawing>
            <wp:inline distT="0" distB="0" distL="0" distR="0" wp14:anchorId="77A00BDB" wp14:editId="51F3CDC3">
              <wp:extent cx="5334000" cy="3031490"/>
              <wp:effectExtent l="0" t="0" r="0" b="0"/>
              <wp:docPr id="97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Projet CENTAURO: "</w:t>
      </w:r>
      <w:proofErr w:type="spellStart"/>
      <w:r w:rsidRPr="00166C4F">
        <w:rPr>
          <w:lang w:val="fr-FR"/>
        </w:rPr>
        <w:t>Equid</w:t>
      </w:r>
      <w:proofErr w:type="spellEnd"/>
      <w:r w:rsidRPr="00166C4F">
        <w:rPr>
          <w:lang w:val="fr-FR"/>
        </w:rPr>
        <w:t xml:space="preserve"> introduction, </w:t>
      </w:r>
      <w:proofErr w:type="spellStart"/>
      <w:r w:rsidRPr="00166C4F">
        <w:rPr>
          <w:lang w:val="fr-FR"/>
        </w:rPr>
        <w:t>hybridisation</w:t>
      </w:r>
      <w:proofErr w:type="spellEnd"/>
      <w:r w:rsidRPr="00166C4F">
        <w:rPr>
          <w:lang w:val="fr-FR"/>
        </w:rPr>
        <w:t xml:space="preserve"> and agricultural intensification in the Ebro </w:t>
      </w:r>
      <w:proofErr w:type="spellStart"/>
      <w:r w:rsidRPr="00166C4F">
        <w:rPr>
          <w:lang w:val="fr-FR"/>
        </w:rPr>
        <w:t>valley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from</w:t>
      </w:r>
      <w:proofErr w:type="spellEnd"/>
      <w:r w:rsidRPr="00166C4F">
        <w:rPr>
          <w:lang w:val="fr-FR"/>
        </w:rPr>
        <w:t xml:space="preserve"> the </w:t>
      </w:r>
      <w:proofErr w:type="spellStart"/>
      <w:r w:rsidRPr="00166C4F">
        <w:rPr>
          <w:lang w:val="fr-FR"/>
        </w:rPr>
        <w:t>Late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Neolithic</w:t>
      </w:r>
      <w:proofErr w:type="spellEnd"/>
      <w:r w:rsidRPr="00166C4F">
        <w:rPr>
          <w:lang w:val="fr-FR"/>
        </w:rPr>
        <w:t xml:space="preserve"> to the </w:t>
      </w:r>
      <w:proofErr w:type="spellStart"/>
      <w:r w:rsidRPr="00166C4F">
        <w:rPr>
          <w:lang w:val="fr-FR"/>
        </w:rPr>
        <w:t>Iron</w:t>
      </w:r>
      <w:proofErr w:type="spellEnd"/>
      <w:r w:rsidRPr="00166C4F">
        <w:rPr>
          <w:lang w:val="fr-FR"/>
        </w:rPr>
        <w:t xml:space="preserve"> Age" (2022-2025) </w:t>
      </w:r>
      <w:hyperlink r:id="rId39">
        <w:r>
          <w:rPr>
            <w:noProof/>
          </w:rPr>
          <w:drawing>
            <wp:inline distT="0" distB="0" distL="0" distR="0" wp14:anchorId="11299FC3" wp14:editId="04E2C13A">
              <wp:extent cx="5334000" cy="3031490"/>
              <wp:effectExtent l="0" t="0" r="0" b="0"/>
              <wp:docPr id="100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ANRJCC Itineris </w:t>
      </w:r>
      <w:hyperlink r:id="rId40">
        <w:r>
          <w:rPr>
            <w:noProof/>
          </w:rPr>
          <w:drawing>
            <wp:inline distT="0" distB="0" distL="0" distR="0" wp14:anchorId="0A1B8931" wp14:editId="5D6ADC57">
              <wp:extent cx="5334000" cy="3031490"/>
              <wp:effectExtent l="0" t="0" r="0" b="0"/>
              <wp:docPr id="103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2020</w:t>
      </w:r>
      <w:r w:rsidRPr="00166C4F">
        <w:rPr>
          <w:lang w:val="fr-FR"/>
        </w:rPr>
        <w:t xml:space="preserve"> Groupe d’intérêt spécial sur les langages de script scientifiques en archéologie (</w:t>
      </w:r>
      <w:proofErr w:type="spellStart"/>
      <w:r w:rsidRPr="00166C4F">
        <w:rPr>
          <w:i/>
          <w:iCs/>
          <w:lang w:val="fr-FR"/>
        </w:rPr>
        <w:t>Special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Interest</w:t>
      </w:r>
      <w:proofErr w:type="spellEnd"/>
      <w:r w:rsidRPr="00166C4F">
        <w:rPr>
          <w:i/>
          <w:iCs/>
          <w:lang w:val="fr-FR"/>
        </w:rPr>
        <w:t xml:space="preserve"> Group on Scientific Scripting </w:t>
      </w:r>
      <w:proofErr w:type="spellStart"/>
      <w:r w:rsidRPr="00166C4F">
        <w:rPr>
          <w:i/>
          <w:iCs/>
          <w:lang w:val="fr-FR"/>
        </w:rPr>
        <w:t>Languages</w:t>
      </w:r>
      <w:proofErr w:type="spellEnd"/>
      <w:r w:rsidRPr="00166C4F">
        <w:rPr>
          <w:i/>
          <w:iCs/>
          <w:lang w:val="fr-FR"/>
        </w:rPr>
        <w:t xml:space="preserve"> in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, SIG-SSLA) </w:t>
      </w:r>
      <w:hyperlink r:id="rId41">
        <w:r>
          <w:rPr>
            <w:noProof/>
          </w:rPr>
          <w:drawing>
            <wp:inline distT="0" distB="0" distL="0" distR="0" wp14:anchorId="6793D0A4" wp14:editId="2CB81805">
              <wp:extent cx="5334000" cy="3031490"/>
              <wp:effectExtent l="0" t="0" r="0" b="0"/>
              <wp:docPr id="10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2020</w:t>
      </w:r>
      <w:r w:rsidRPr="00166C4F">
        <w:rPr>
          <w:lang w:val="fr-FR"/>
        </w:rPr>
        <w:t xml:space="preserve"> Groupe d’archéologie de haute montagne (</w:t>
      </w:r>
      <w:proofErr w:type="spellStart"/>
      <w:r w:rsidRPr="00166C4F">
        <w:rPr>
          <w:i/>
          <w:iCs/>
          <w:lang w:val="fr-FR"/>
        </w:rPr>
        <w:t>Grup</w:t>
      </w:r>
      <w:proofErr w:type="spellEnd"/>
      <w:r w:rsidRPr="00166C4F">
        <w:rPr>
          <w:i/>
          <w:iCs/>
          <w:lang w:val="fr-FR"/>
        </w:rPr>
        <w:t xml:space="preserve"> d’</w:t>
      </w:r>
      <w:proofErr w:type="spellStart"/>
      <w:r w:rsidRPr="00166C4F">
        <w:rPr>
          <w:i/>
          <w:iCs/>
          <w:lang w:val="fr-FR"/>
        </w:rPr>
        <w:t>Arqueologia</w:t>
      </w:r>
      <w:proofErr w:type="spellEnd"/>
      <w:r w:rsidRPr="00166C4F">
        <w:rPr>
          <w:i/>
          <w:iCs/>
          <w:lang w:val="fr-FR"/>
        </w:rPr>
        <w:t xml:space="preserve"> de l’Alta </w:t>
      </w:r>
      <w:proofErr w:type="spellStart"/>
      <w:r w:rsidRPr="00166C4F">
        <w:rPr>
          <w:i/>
          <w:iCs/>
          <w:lang w:val="fr-FR"/>
        </w:rPr>
        <w:t>Muntanya</w:t>
      </w:r>
      <w:proofErr w:type="spellEnd"/>
      <w:r w:rsidRPr="00166C4F">
        <w:rPr>
          <w:lang w:val="fr-FR"/>
        </w:rPr>
        <w:t xml:space="preserve">, GAAM), </w:t>
      </w:r>
      <w:proofErr w:type="spellStart"/>
      <w:r w:rsidRPr="00166C4F">
        <w:rPr>
          <w:lang w:val="fr-FR"/>
        </w:rPr>
        <w:t>Universitat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Autónoma</w:t>
      </w:r>
      <w:proofErr w:type="spellEnd"/>
      <w:r w:rsidRPr="00166C4F">
        <w:rPr>
          <w:lang w:val="fr-FR"/>
        </w:rPr>
        <w:t xml:space="preserve"> de Barcelona et </w:t>
      </w:r>
      <w:proofErr w:type="spellStart"/>
      <w:r w:rsidRPr="00166C4F">
        <w:rPr>
          <w:lang w:val="fr-FR"/>
        </w:rPr>
        <w:t>Consejo</w:t>
      </w:r>
      <w:proofErr w:type="spellEnd"/>
      <w:r w:rsidRPr="00166C4F">
        <w:rPr>
          <w:lang w:val="fr-FR"/>
        </w:rPr>
        <w:t xml:space="preserve"> Superior de </w:t>
      </w:r>
      <w:proofErr w:type="spellStart"/>
      <w:r w:rsidRPr="00166C4F">
        <w:rPr>
          <w:lang w:val="fr-FR"/>
        </w:rPr>
        <w:t>Investigaciones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Cientificas</w:t>
      </w:r>
      <w:proofErr w:type="spellEnd"/>
      <w:r w:rsidRPr="00166C4F">
        <w:rPr>
          <w:lang w:val="fr-FR"/>
        </w:rPr>
        <w:t xml:space="preserve"> (UAB-CSIC) </w:t>
      </w:r>
      <w:hyperlink r:id="rId42">
        <w:r>
          <w:rPr>
            <w:noProof/>
          </w:rPr>
          <w:drawing>
            <wp:inline distT="0" distB="0" distL="0" distR="0" wp14:anchorId="2D7E35A2" wp14:editId="5DDC5C12">
              <wp:extent cx="5334000" cy="3031490"/>
              <wp:effectExtent l="0" t="0" r="0" b="0"/>
              <wp:docPr id="109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2020</w:t>
      </w:r>
      <w:r w:rsidRPr="00166C4F">
        <w:rPr>
          <w:lang w:val="fr-FR"/>
        </w:rPr>
        <w:t xml:space="preserve"> Projet collectif de recherche </w:t>
      </w:r>
      <w:proofErr w:type="spellStart"/>
      <w:r w:rsidRPr="00166C4F">
        <w:rPr>
          <w:i/>
          <w:iCs/>
          <w:lang w:val="fr-FR"/>
        </w:rPr>
        <w:t>NeoNet</w:t>
      </w:r>
      <w:proofErr w:type="spellEnd"/>
      <w:r w:rsidRPr="00166C4F">
        <w:rPr>
          <w:lang w:val="fr-FR"/>
        </w:rPr>
        <w:t xml:space="preserve">(2020-...) </w:t>
      </w:r>
      <w:hyperlink r:id="rId43">
        <w:r>
          <w:rPr>
            <w:noProof/>
          </w:rPr>
          <w:drawing>
            <wp:inline distT="0" distB="0" distL="0" distR="0" wp14:anchorId="69C4FEAB" wp14:editId="456AE80C">
              <wp:extent cx="5334000" cy="3031490"/>
              <wp:effectExtent l="0" t="0" r="0" b="0"/>
              <wp:docPr id="112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</w:p>
    <w:p w14:paraId="64BE10DA" w14:textId="77777777" w:rsidR="00BE4AB0" w:rsidRPr="00166C4F" w:rsidRDefault="00000000">
      <w:pPr>
        <w:pStyle w:val="Heading2"/>
        <w:rPr>
          <w:lang w:val="fr-FR"/>
        </w:rPr>
      </w:pPr>
      <w:bookmarkStart w:id="21" w:name="responsabilités-académiques-depuis"/>
      <w:bookmarkEnd w:id="20"/>
      <w:r w:rsidRPr="00166C4F">
        <w:rPr>
          <w:lang w:val="fr-FR"/>
        </w:rPr>
        <w:t>Responsabilités académiques (depuis)</w:t>
      </w:r>
    </w:p>
    <w:p w14:paraId="6A9958C7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Représentant des chercheurs (niveau Université) - Groupe de pilotage sur le libre accès (</w:t>
      </w:r>
      <w:r w:rsidRPr="00166C4F">
        <w:rPr>
          <w:i/>
          <w:iCs/>
          <w:lang w:val="fr-FR"/>
        </w:rPr>
        <w:t xml:space="preserve">Open Access </w:t>
      </w:r>
      <w:proofErr w:type="spellStart"/>
      <w:r w:rsidRPr="00166C4F">
        <w:rPr>
          <w:i/>
          <w:iCs/>
          <w:lang w:val="fr-FR"/>
        </w:rPr>
        <w:t>Steering</w:t>
      </w:r>
      <w:proofErr w:type="spellEnd"/>
      <w:r w:rsidRPr="00166C4F">
        <w:rPr>
          <w:i/>
          <w:iCs/>
          <w:lang w:val="fr-FR"/>
        </w:rPr>
        <w:t xml:space="preserve"> Group</w:t>
      </w:r>
      <w:r w:rsidRPr="00166C4F">
        <w:rPr>
          <w:lang w:val="fr-FR"/>
        </w:rPr>
        <w:t xml:space="preserve">, OASG), Université d’Oxford (2023-...) </w:t>
      </w:r>
      <w:hyperlink r:id="rId44">
        <w:r>
          <w:rPr>
            <w:noProof/>
          </w:rPr>
          <w:drawing>
            <wp:inline distT="0" distB="0" distL="0" distR="0" wp14:anchorId="3154ECDA" wp14:editId="220F2E87">
              <wp:extent cx="5334000" cy="3031490"/>
              <wp:effectExtent l="0" t="0" r="0" b="0"/>
              <wp:docPr id="11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Trésorier - Société pour le personnel enseignant et de recherche postdoctoral et en début de carrière en archéologie (</w:t>
      </w:r>
      <w:r w:rsidRPr="00166C4F">
        <w:rPr>
          <w:i/>
          <w:iCs/>
          <w:lang w:val="fr-FR"/>
        </w:rPr>
        <w:t xml:space="preserve">Society for Postdoctoral and </w:t>
      </w:r>
      <w:proofErr w:type="spellStart"/>
      <w:r w:rsidRPr="00166C4F">
        <w:rPr>
          <w:i/>
          <w:iCs/>
          <w:lang w:val="fr-FR"/>
        </w:rPr>
        <w:t>Early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Career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Teaching</w:t>
      </w:r>
      <w:proofErr w:type="spellEnd"/>
      <w:r w:rsidRPr="00166C4F">
        <w:rPr>
          <w:i/>
          <w:iCs/>
          <w:lang w:val="fr-FR"/>
        </w:rPr>
        <w:t xml:space="preserve"> and </w:t>
      </w:r>
      <w:proofErr w:type="spellStart"/>
      <w:r w:rsidRPr="00166C4F">
        <w:rPr>
          <w:i/>
          <w:iCs/>
          <w:lang w:val="fr-FR"/>
        </w:rPr>
        <w:t>Research</w:t>
      </w:r>
      <w:proofErr w:type="spellEnd"/>
      <w:r w:rsidRPr="00166C4F">
        <w:rPr>
          <w:i/>
          <w:iCs/>
          <w:lang w:val="fr-FR"/>
        </w:rPr>
        <w:t xml:space="preserve"> Staff in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, SPECTRA) </w:t>
      </w:r>
      <w:hyperlink r:id="rId45">
        <w:r>
          <w:rPr>
            <w:noProof/>
          </w:rPr>
          <w:drawing>
            <wp:inline distT="0" distB="0" distL="0" distR="0" wp14:anchorId="3B78C7E3" wp14:editId="239916F3">
              <wp:extent cx="5334000" cy="3031490"/>
              <wp:effectExtent l="0" t="0" r="0" b="0"/>
              <wp:docPr id="119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Expert - Agence Nationale pour la Recherche (ANR) </w:t>
      </w:r>
      <w:hyperlink r:id="rId46">
        <w:r>
          <w:rPr>
            <w:noProof/>
          </w:rPr>
          <w:drawing>
            <wp:inline distT="0" distB="0" distL="0" distR="0" wp14:anchorId="431226B1" wp14:editId="2A6339E8">
              <wp:extent cx="5334000" cy="3031490"/>
              <wp:effectExtent l="0" t="0" r="0" b="0"/>
              <wp:docPr id="122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</w:r>
    </w:p>
    <w:p w14:paraId="17EFC57A" w14:textId="77777777" w:rsidR="00BE4AB0" w:rsidRPr="00166C4F" w:rsidRDefault="00000000">
      <w:pPr>
        <w:pStyle w:val="Heading2"/>
        <w:rPr>
          <w:lang w:val="fr-FR"/>
        </w:rPr>
      </w:pPr>
      <w:bookmarkStart w:id="22" w:name="comités-de-revues-scientifiques-depuis"/>
      <w:bookmarkEnd w:id="21"/>
      <w:r w:rsidRPr="00166C4F">
        <w:rPr>
          <w:lang w:val="fr-FR"/>
        </w:rPr>
        <w:t>Comités de revues scientifiques (depuis)</w:t>
      </w:r>
    </w:p>
    <w:p w14:paraId="6477A479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Membre du comité éditorial de </w:t>
      </w:r>
      <w:r w:rsidRPr="00166C4F">
        <w:rPr>
          <w:i/>
          <w:iCs/>
          <w:lang w:val="fr-FR"/>
        </w:rPr>
        <w:t>Préhistoires Méditerranéennes</w:t>
      </w:r>
      <w:r w:rsidRPr="00166C4F">
        <w:rPr>
          <w:lang w:val="fr-FR"/>
        </w:rPr>
        <w:t xml:space="preserve"> journal</w:t>
      </w:r>
      <w:r w:rsidRPr="00166C4F">
        <w:rPr>
          <w:lang w:val="fr-FR"/>
        </w:rPr>
        <w:br/>
      </w: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Recommandeur et Relecteur pour </w:t>
      </w:r>
      <w:r w:rsidRPr="00166C4F">
        <w:rPr>
          <w:i/>
          <w:iCs/>
          <w:lang w:val="fr-FR"/>
        </w:rPr>
        <w:t xml:space="preserve">PCI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 </w:t>
      </w:r>
      <w:hyperlink r:id="rId47">
        <w:r>
          <w:rPr>
            <w:noProof/>
          </w:rPr>
          <w:drawing>
            <wp:inline distT="0" distB="0" distL="0" distR="0" wp14:anchorId="3BB13872" wp14:editId="18CF4BFA">
              <wp:extent cx="5334000" cy="3031490"/>
              <wp:effectExtent l="0" t="0" r="0" b="0"/>
              <wp:docPr id="127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" name="Picture" descr="link_grey.png"/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br/>
        <w:t xml:space="preserve">- Relecteur pour: </w:t>
      </w:r>
      <w:proofErr w:type="spellStart"/>
      <w:r w:rsidRPr="00166C4F">
        <w:rPr>
          <w:i/>
          <w:iCs/>
          <w:lang w:val="fr-FR"/>
        </w:rPr>
        <w:t>ArcheoLogica</w:t>
      </w:r>
      <w:proofErr w:type="spellEnd"/>
      <w:r w:rsidRPr="00166C4F">
        <w:rPr>
          <w:i/>
          <w:iCs/>
          <w:lang w:val="fr-FR"/>
        </w:rPr>
        <w:t>-Data</w:t>
      </w:r>
      <w:r w:rsidRPr="00166C4F">
        <w:rPr>
          <w:lang w:val="fr-FR"/>
        </w:rPr>
        <w:t xml:space="preserve"> journal (2022-...), </w:t>
      </w:r>
      <w:r w:rsidRPr="00166C4F">
        <w:rPr>
          <w:i/>
          <w:iCs/>
          <w:lang w:val="fr-FR"/>
        </w:rPr>
        <w:t>Journal of Open Source Software</w:t>
      </w:r>
      <w:r w:rsidRPr="00166C4F">
        <w:rPr>
          <w:lang w:val="fr-FR"/>
        </w:rPr>
        <w:t xml:space="preserve"> (2021-...), </w:t>
      </w:r>
      <w:r w:rsidRPr="00166C4F">
        <w:rPr>
          <w:i/>
          <w:iCs/>
          <w:lang w:val="fr-FR"/>
        </w:rPr>
        <w:t xml:space="preserve">Journal of Computer Applications for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 (2021-...) et </w:t>
      </w:r>
      <w:r w:rsidRPr="00166C4F">
        <w:rPr>
          <w:i/>
          <w:iCs/>
          <w:lang w:val="fr-FR"/>
        </w:rPr>
        <w:t xml:space="preserve">CAA </w:t>
      </w:r>
      <w:proofErr w:type="spellStart"/>
      <w:r w:rsidRPr="00166C4F">
        <w:rPr>
          <w:i/>
          <w:iCs/>
          <w:lang w:val="fr-FR"/>
        </w:rPr>
        <w:t>Review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College</w:t>
      </w:r>
      <w:proofErr w:type="spellEnd"/>
      <w:r w:rsidRPr="00166C4F">
        <w:rPr>
          <w:lang w:val="fr-FR"/>
        </w:rPr>
        <w:t xml:space="preserve"> (2014-...), </w:t>
      </w:r>
      <w:r w:rsidRPr="00166C4F">
        <w:rPr>
          <w:i/>
          <w:iCs/>
          <w:lang w:val="fr-FR"/>
        </w:rPr>
        <w:t>Bulletin de la Société Préhistorique Française</w:t>
      </w:r>
      <w:r w:rsidRPr="00166C4F">
        <w:rPr>
          <w:lang w:val="fr-FR"/>
        </w:rPr>
        <w:t xml:space="preserve"> journal (2020-...), </w:t>
      </w:r>
      <w:proofErr w:type="spellStart"/>
      <w:r w:rsidRPr="00166C4F">
        <w:rPr>
          <w:i/>
          <w:iCs/>
          <w:lang w:val="fr-FR"/>
        </w:rPr>
        <w:t>M@ppemonde</w:t>
      </w:r>
      <w:proofErr w:type="spellEnd"/>
      <w:r w:rsidRPr="00166C4F">
        <w:rPr>
          <w:lang w:val="fr-FR"/>
        </w:rPr>
        <w:t xml:space="preserve"> journal (2019-...)</w:t>
      </w:r>
      <w:r w:rsidRPr="00166C4F">
        <w:rPr>
          <w:lang w:val="fr-FR"/>
        </w:rPr>
        <w:br/>
      </w:r>
    </w:p>
    <w:p w14:paraId="5CED96EA" w14:textId="77777777" w:rsidR="00BE4AB0" w:rsidRPr="00166C4F" w:rsidRDefault="00000000">
      <w:pPr>
        <w:pStyle w:val="Heading1"/>
        <w:rPr>
          <w:lang w:val="fr-FR"/>
        </w:rPr>
      </w:pPr>
      <w:bookmarkStart w:id="23" w:name="X80db286ccf0bb05aa198f6cb39fdfbce2d2c329"/>
      <w:bookmarkEnd w:id="19"/>
      <w:bookmarkEnd w:id="22"/>
      <w:r w:rsidRPr="00166C4F">
        <w:rPr>
          <w:lang w:val="fr-FR"/>
        </w:rPr>
        <w:t xml:space="preserve">ENSEIGNEMENTS, FORMATIONS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ENCADREMENTS DISPENSÉS</w:t>
      </w:r>
    </w:p>
    <w:p w14:paraId="21C36A7F" w14:textId="77777777" w:rsidR="00BE4AB0" w:rsidRPr="00166C4F" w:rsidRDefault="00000000">
      <w:pPr>
        <w:pStyle w:val="Heading2"/>
        <w:rPr>
          <w:lang w:val="fr-FR"/>
        </w:rPr>
      </w:pPr>
      <w:bookmarkStart w:id="24" w:name="enseignements-et-formations"/>
      <w:r w:rsidRPr="00166C4F">
        <w:rPr>
          <w:lang w:val="fr-FR"/>
        </w:rPr>
        <w:t>Enseignements et Formations</w:t>
      </w:r>
    </w:p>
    <w:p w14:paraId="60D95BA8" w14:textId="77777777" w:rsidR="00BE4AB0" w:rsidRPr="00166C4F" w:rsidRDefault="00000000">
      <w:pPr>
        <w:pStyle w:val="FirstParagraph"/>
        <w:rPr>
          <w:lang w:val="fr-FR"/>
        </w:rPr>
      </w:pPr>
      <w:r>
        <w:rPr>
          <w:b/>
          <w:bCs/>
        </w:rPr>
        <w:t>2024</w:t>
      </w:r>
      <w:r>
        <w:t xml:space="preserve"> "EAMENA database", </w:t>
      </w:r>
      <w:r>
        <w:rPr>
          <w:i/>
          <w:iCs/>
        </w:rPr>
        <w:t>Endangered Archaeology in the Middle East and North Africa</w:t>
      </w:r>
      <w:r>
        <w:t xml:space="preserve"> (EAMENA) project, </w:t>
      </w:r>
      <w:r>
        <w:rPr>
          <w:i/>
          <w:iCs/>
        </w:rPr>
        <w:t>British Council Cultural Protection Fund</w:t>
      </w:r>
      <w:r>
        <w:t xml:space="preserve"> (CPF) </w:t>
      </w:r>
      <w:r>
        <w:rPr>
          <w:i/>
          <w:iCs/>
        </w:rPr>
        <w:t>training</w:t>
      </w:r>
      <w:r>
        <w:t xml:space="preserve">, General Directorate of Antiquities and Heritage (GDAH), Kurdistan Region Iraq, 2-7 Mars (3 jours). </w:t>
      </w:r>
      <w:r>
        <w:rPr>
          <w:b/>
          <w:bCs/>
        </w:rPr>
        <w:t>—</w:t>
      </w:r>
      <w:r>
        <w:t xml:space="preserve"> "Authoring, writing and publishing with R Markdown", Winter School ’R 4 Archeologists’, </w:t>
      </w:r>
      <w:r>
        <w:rPr>
          <w:i/>
          <w:iCs/>
        </w:rPr>
        <w:t>Progetto metodologie applicate all predittivita del potenziale archeologico</w:t>
      </w:r>
      <w:r>
        <w:t xml:space="preserve"> (mappa), Universitá di Pisa, 2 Janvier (3 heures), </w:t>
      </w:r>
      <w:hyperlink r:id="rId49">
        <w:r>
          <w:rPr>
            <w:noProof/>
          </w:rPr>
          <w:drawing>
            <wp:inline distT="0" distB="0" distL="0" distR="0" wp14:anchorId="63A27223" wp14:editId="6A018B05">
              <wp:extent cx="5334000" cy="3031490"/>
              <wp:effectExtent l="0" t="0" r="0" b="0"/>
              <wp:docPr id="132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2023</w:t>
      </w:r>
      <w:r>
        <w:t xml:space="preserve"> "Why R ?", Workshop R, School of Archaeology, Oxford, 5 Décembre. </w:t>
      </w:r>
      <w:r>
        <w:rPr>
          <w:b/>
          <w:bCs/>
        </w:rPr>
        <w:t>—</w:t>
      </w:r>
      <w:r>
        <w:t xml:space="preserve"> "EAMENA database", </w:t>
      </w:r>
      <w:r>
        <w:rPr>
          <w:i/>
          <w:iCs/>
        </w:rPr>
        <w:t>Endangered Archaeology in the Middle East and North Africa</w:t>
      </w:r>
      <w:r>
        <w:t xml:space="preserve"> (EAMENA) project, </w:t>
      </w:r>
      <w:r>
        <w:rPr>
          <w:i/>
          <w:iCs/>
        </w:rPr>
        <w:t>British Council Cultural Protection Fund</w:t>
      </w:r>
      <w:r>
        <w:t xml:space="preserve"> (CPF) </w:t>
      </w:r>
      <w:r>
        <w:rPr>
          <w:i/>
          <w:iCs/>
        </w:rPr>
        <w:t>training</w:t>
      </w:r>
      <w:r>
        <w:t xml:space="preserve">, Amman, Jordania, 18-22 Juin (4 jours). </w:t>
      </w:r>
      <w:r>
        <w:rPr>
          <w:b/>
          <w:bCs/>
        </w:rPr>
        <w:t>—</w:t>
      </w:r>
      <w:r>
        <w:t xml:space="preserve"> "Initiation aux statistiques", MASTER parcours Géo-bioarchéo, </w:t>
      </w:r>
      <w:r>
        <w:rPr>
          <w:i/>
          <w:iCs/>
        </w:rPr>
        <w:t>TW223AH Atelier traitement des données</w:t>
      </w:r>
      <w:r>
        <w:t xml:space="preserve">, Université de Montpellier, 20-22 Février (6 heures), </w:t>
      </w:r>
      <w:hyperlink r:id="rId50" w:anchor="/title-slide">
        <w:r>
          <w:rPr>
            <w:noProof/>
          </w:rPr>
          <w:drawing>
            <wp:inline distT="0" distB="0" distL="0" distR="0" wp14:anchorId="583F24A5" wp14:editId="096DA204">
              <wp:extent cx="5334000" cy="3031490"/>
              <wp:effectExtent l="0" t="0" r="0" b="0"/>
              <wp:docPr id="135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—</w:t>
      </w:r>
      <w:r>
        <w:t xml:space="preserve"> "Report with R Markdown", Winter School ’R 4 Archeologists’, </w:t>
      </w:r>
      <w:r>
        <w:rPr>
          <w:i/>
          <w:iCs/>
        </w:rPr>
        <w:t>Progetto metodologie applicate all predittivita del potenziale archeologico</w:t>
      </w:r>
      <w:r>
        <w:t xml:space="preserve"> (mappa), Universitá di Pisa, 8 Février (3 heures), </w:t>
      </w:r>
      <w:hyperlink r:id="rId51">
        <w:r>
          <w:rPr>
            <w:noProof/>
          </w:rPr>
          <w:drawing>
            <wp:inline distT="0" distB="0" distL="0" distR="0" wp14:anchorId="4DED1F49" wp14:editId="1CD61754">
              <wp:extent cx="5334000" cy="3031490"/>
              <wp:effectExtent l="0" t="0" r="0" b="0"/>
              <wp:docPr id="138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—</w:t>
      </w:r>
      <w:r>
        <w:t xml:space="preserve"> "Arches/EAMENA Database Manager training (part 2/2)", </w:t>
      </w:r>
      <w:r>
        <w:rPr>
          <w:i/>
          <w:iCs/>
        </w:rPr>
        <w:t>Endangered Archaeology in the Middle East and North Africa</w:t>
      </w:r>
      <w:r>
        <w:t xml:space="preserve"> (EAMENA) project, </w:t>
      </w:r>
      <w:r>
        <w:rPr>
          <w:i/>
          <w:iCs/>
        </w:rPr>
        <w:t>British Council Cultural Protection Fund</w:t>
      </w:r>
      <w:r>
        <w:t xml:space="preserve"> (CPF) </w:t>
      </w:r>
      <w:r>
        <w:rPr>
          <w:i/>
          <w:iCs/>
        </w:rPr>
        <w:t>training</w:t>
      </w:r>
      <w:r>
        <w:t xml:space="preserve">, University of Oxford, 14-16 Février (9 heures), </w:t>
      </w:r>
      <w:hyperlink r:id="rId52" w:anchor="readme">
        <w:r>
          <w:rPr>
            <w:noProof/>
          </w:rPr>
          <w:drawing>
            <wp:inline distT="0" distB="0" distL="0" distR="0" wp14:anchorId="5C49A2E4" wp14:editId="0FFAF992">
              <wp:extent cx="5334000" cy="3031490"/>
              <wp:effectExtent l="0" t="0" r="0" b="0"/>
              <wp:docPr id="140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>
        <w:rPr>
          <w:b/>
          <w:bCs/>
        </w:rPr>
        <w:t>2021</w:t>
      </w:r>
      <w:r>
        <w:t xml:space="preserve"> "Arches/EAMENA Database Manager training (part 1/2)", </w:t>
      </w:r>
      <w:r>
        <w:rPr>
          <w:i/>
          <w:iCs/>
        </w:rPr>
        <w:t>Endangered Archaeology in the Middle East and North Africa</w:t>
      </w:r>
      <w:r>
        <w:t xml:space="preserve"> (EAMENA) project, </w:t>
      </w:r>
      <w:r>
        <w:rPr>
          <w:i/>
          <w:iCs/>
        </w:rPr>
        <w:t>British Council Cultural Protection Fund</w:t>
      </w:r>
      <w:r>
        <w:t xml:space="preserve"> (CPF) </w:t>
      </w:r>
      <w:r>
        <w:rPr>
          <w:i/>
          <w:iCs/>
        </w:rPr>
        <w:t>training</w:t>
      </w:r>
      <w:r>
        <w:t xml:space="preserve">, Amman, 5 - 9 Décembre (5 jours), </w:t>
      </w:r>
      <w:hyperlink r:id="rId53" w:anchor="readme">
        <w:r>
          <w:rPr>
            <w:noProof/>
          </w:rPr>
          <w:drawing>
            <wp:inline distT="0" distB="0" distL="0" distR="0" wp14:anchorId="2A45095E" wp14:editId="35851EE2">
              <wp:extent cx="5334000" cy="3031490"/>
              <wp:effectExtent l="0" t="0" r="0" b="0"/>
              <wp:docPr id="143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. </w:t>
      </w:r>
      <w:r w:rsidRPr="00166C4F">
        <w:rPr>
          <w:b/>
          <w:bCs/>
          <w:lang w:val="fr-FR"/>
        </w:rPr>
        <w:t>2017</w:t>
      </w:r>
      <w:r w:rsidRPr="00166C4F">
        <w:rPr>
          <w:lang w:val="fr-FR"/>
        </w:rPr>
        <w:t xml:space="preserve"> "Introduction to Geographic Information </w:t>
      </w:r>
      <w:proofErr w:type="spellStart"/>
      <w:r w:rsidRPr="00166C4F">
        <w:rPr>
          <w:lang w:val="fr-FR"/>
        </w:rPr>
        <w:t>Systems</w:t>
      </w:r>
      <w:proofErr w:type="spellEnd"/>
      <w:r w:rsidRPr="00166C4F">
        <w:rPr>
          <w:lang w:val="fr-FR"/>
        </w:rPr>
        <w:t xml:space="preserve">: QGIS", </w:t>
      </w:r>
      <w:r w:rsidRPr="00166C4F">
        <w:rPr>
          <w:i/>
          <w:iCs/>
          <w:lang w:val="fr-FR"/>
        </w:rPr>
        <w:t xml:space="preserve">Grupo de </w:t>
      </w:r>
      <w:proofErr w:type="spellStart"/>
      <w:r w:rsidRPr="00166C4F">
        <w:rPr>
          <w:i/>
          <w:iCs/>
          <w:lang w:val="fr-FR"/>
        </w:rPr>
        <w:t>Arqueologia</w:t>
      </w:r>
      <w:proofErr w:type="spellEnd"/>
      <w:r w:rsidRPr="00166C4F">
        <w:rPr>
          <w:i/>
          <w:iCs/>
          <w:lang w:val="fr-FR"/>
        </w:rPr>
        <w:t xml:space="preserve"> de las </w:t>
      </w:r>
      <w:proofErr w:type="spellStart"/>
      <w:r w:rsidRPr="00166C4F">
        <w:rPr>
          <w:i/>
          <w:iCs/>
          <w:lang w:val="fr-FR"/>
        </w:rPr>
        <w:t>Dinámicas</w:t>
      </w:r>
      <w:proofErr w:type="spellEnd"/>
      <w:r w:rsidRPr="00166C4F">
        <w:rPr>
          <w:i/>
          <w:iCs/>
          <w:lang w:val="fr-FR"/>
        </w:rPr>
        <w:t xml:space="preserve"> Sociales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Consejo</w:t>
      </w:r>
      <w:proofErr w:type="spellEnd"/>
      <w:r w:rsidRPr="00166C4F">
        <w:rPr>
          <w:lang w:val="fr-FR"/>
        </w:rPr>
        <w:t xml:space="preserve"> Superior de </w:t>
      </w:r>
      <w:proofErr w:type="spellStart"/>
      <w:r w:rsidRPr="00166C4F">
        <w:rPr>
          <w:lang w:val="fr-FR"/>
        </w:rPr>
        <w:t>Investigaciones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Cientificas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Institución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Milá</w:t>
      </w:r>
      <w:proofErr w:type="spellEnd"/>
      <w:r w:rsidRPr="00166C4F">
        <w:rPr>
          <w:lang w:val="fr-FR"/>
        </w:rPr>
        <w:t xml:space="preserve"> i </w:t>
      </w:r>
      <w:proofErr w:type="spellStart"/>
      <w:r w:rsidRPr="00166C4F">
        <w:rPr>
          <w:lang w:val="fr-FR"/>
        </w:rPr>
        <w:t>Fontanals</w:t>
      </w:r>
      <w:proofErr w:type="spellEnd"/>
      <w:r w:rsidRPr="00166C4F">
        <w:rPr>
          <w:lang w:val="fr-FR"/>
        </w:rPr>
        <w:t xml:space="preserve"> (CSIC-IMF), 14-16 Décembre (9 heures). </w:t>
      </w: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"Méthodes quantitatives en archéologie. L’approche processuelle : concepts, outils et cas d’étude" Master 2 Archéologie, Sciences pour l’Archéologie, ASM-UMR 5140,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seminar</w:t>
      </w:r>
      <w:proofErr w:type="spellEnd"/>
      <w:r w:rsidRPr="00166C4F">
        <w:rPr>
          <w:lang w:val="fr-FR"/>
        </w:rPr>
        <w:t xml:space="preserve">, Université Paul-Valéry, 5 Décembre (4 heures). </w:t>
      </w:r>
      <w:r w:rsidRPr="00166C4F">
        <w:rPr>
          <w:b/>
          <w:bCs/>
          <w:lang w:val="fr-FR"/>
        </w:rPr>
        <w:t>2015</w:t>
      </w:r>
      <w:r w:rsidRPr="00166C4F">
        <w:rPr>
          <w:lang w:val="fr-FR"/>
        </w:rPr>
        <w:t xml:space="preserve"> "L’apparition des décors figuratifs du Mailhac I et des groupes apparentés dans une Europe continentale largement aniconique (Bronze final </w:t>
      </w:r>
      <w:proofErr w:type="spellStart"/>
      <w:r w:rsidRPr="00166C4F">
        <w:rPr>
          <w:lang w:val="fr-FR"/>
        </w:rPr>
        <w:t>IIIb</w:t>
      </w:r>
      <w:proofErr w:type="spellEnd"/>
      <w:r w:rsidRPr="00166C4F">
        <w:rPr>
          <w:lang w:val="fr-FR"/>
        </w:rPr>
        <w:t xml:space="preserve">, 950-750 av. J.-C.) : contextes, </w:t>
      </w:r>
      <w:proofErr w:type="spellStart"/>
      <w:r w:rsidRPr="00166C4F">
        <w:rPr>
          <w:lang w:val="fr-FR"/>
        </w:rPr>
        <w:t>hypothéses</w:t>
      </w:r>
      <w:proofErr w:type="spellEnd"/>
      <w:r w:rsidRPr="00166C4F">
        <w:rPr>
          <w:lang w:val="fr-FR"/>
        </w:rPr>
        <w:t xml:space="preserve"> et méthodes" Master 1 Recherche, Protohistoire méditerranéenne, ACTE – UE 3-6,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seminar</w:t>
      </w:r>
      <w:proofErr w:type="spellEnd"/>
      <w:r w:rsidRPr="00166C4F">
        <w:rPr>
          <w:lang w:val="fr-FR"/>
        </w:rPr>
        <w:t xml:space="preserve">, Université de Bourgogne, 24 Novembre (1 heure).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"L’apport du SIG à l’étude de l’art rupestre du Mont Bego (Alpes-Maritimes)" Master 2 Recherche et Professionnel, Archéologie des Sociétés et Territoires en France Métropolitaine, Méthodes et approches nouvelles, LARA, </w:t>
      </w:r>
      <w:proofErr w:type="spellStart"/>
      <w:r w:rsidRPr="00166C4F">
        <w:rPr>
          <w:lang w:val="fr-FR"/>
        </w:rPr>
        <w:t>CReAAH</w:t>
      </w:r>
      <w:proofErr w:type="spellEnd"/>
      <w:r w:rsidRPr="00166C4F">
        <w:rPr>
          <w:lang w:val="fr-FR"/>
        </w:rPr>
        <w:t xml:space="preserve">-UMR 6566,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seminar</w:t>
      </w:r>
      <w:proofErr w:type="spellEnd"/>
      <w:r w:rsidRPr="00166C4F">
        <w:rPr>
          <w:lang w:val="fr-FR"/>
        </w:rPr>
        <w:t xml:space="preserve">, Université de Nantes, Université de Rennes, 4 Novembre (1 heure).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"Les méthodes quantitatives en archéologie : de la </w:t>
      </w:r>
      <w:r w:rsidRPr="00166C4F">
        <w:rPr>
          <w:i/>
          <w:iCs/>
          <w:lang w:val="fr-FR"/>
        </w:rPr>
        <w:t xml:space="preserve">New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 au </w:t>
      </w:r>
      <w:r w:rsidRPr="00166C4F">
        <w:rPr>
          <w:i/>
          <w:iCs/>
          <w:lang w:val="fr-FR"/>
        </w:rPr>
        <w:t>Project Mosul</w:t>
      </w:r>
      <w:r w:rsidRPr="00166C4F">
        <w:rPr>
          <w:lang w:val="fr-FR"/>
        </w:rPr>
        <w:t xml:space="preserve">" Master 2 Recherche et Professionnel, Archéologie des Sociétés et Territoires en France Métropolitaine, Séminaire spécialisé : "Méthodes et approches nouvelles", LARA, </w:t>
      </w:r>
      <w:proofErr w:type="spellStart"/>
      <w:r w:rsidRPr="00166C4F">
        <w:rPr>
          <w:lang w:val="fr-FR"/>
        </w:rPr>
        <w:t>CReAAH</w:t>
      </w:r>
      <w:proofErr w:type="spellEnd"/>
      <w:r w:rsidRPr="00166C4F">
        <w:rPr>
          <w:lang w:val="fr-FR"/>
        </w:rPr>
        <w:t xml:space="preserve">-UMR 6566,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seminar</w:t>
      </w:r>
      <w:proofErr w:type="spellEnd"/>
      <w:r w:rsidRPr="00166C4F">
        <w:rPr>
          <w:lang w:val="fr-FR"/>
        </w:rPr>
        <w:t xml:space="preserve">, Université de Nantes, Université de Rennes, 16 Octobre (1 heure). </w:t>
      </w:r>
      <w:r w:rsidRPr="00166C4F">
        <w:rPr>
          <w:b/>
          <w:bCs/>
          <w:lang w:val="fr-FR"/>
        </w:rPr>
        <w:t>2013</w:t>
      </w:r>
      <w:r w:rsidRPr="00166C4F">
        <w:rPr>
          <w:lang w:val="fr-FR"/>
        </w:rPr>
        <w:t xml:space="preserve"> "Systèmes symboliques", ETD Master 1 Préhistoire, Paléoenvironnement et </w:t>
      </w:r>
      <w:proofErr w:type="spellStart"/>
      <w:r w:rsidRPr="00166C4F">
        <w:rPr>
          <w:lang w:val="fr-FR"/>
        </w:rPr>
        <w:t>Archéosciences</w:t>
      </w:r>
      <w:proofErr w:type="spellEnd"/>
      <w:r w:rsidRPr="00166C4F">
        <w:rPr>
          <w:lang w:val="fr-FR"/>
        </w:rPr>
        <w:t xml:space="preserve"> (SMZTPP16), Université Nice Sophia-Antipolis (3 heures).</w:t>
      </w:r>
    </w:p>
    <w:p w14:paraId="0D9E2DDA" w14:textId="77777777" w:rsidR="00BE4AB0" w:rsidRPr="00166C4F" w:rsidRDefault="00000000">
      <w:pPr>
        <w:pStyle w:val="Heading2"/>
        <w:rPr>
          <w:lang w:val="fr-FR"/>
        </w:rPr>
      </w:pPr>
      <w:bookmarkStart w:id="25" w:name="encadrements"/>
      <w:bookmarkEnd w:id="24"/>
      <w:r w:rsidRPr="00166C4F">
        <w:rPr>
          <w:lang w:val="fr-FR"/>
        </w:rPr>
        <w:t>Encadrements</w:t>
      </w:r>
    </w:p>
    <w:p w14:paraId="0851B44E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2015-23</w:t>
      </w:r>
      <w:r w:rsidRPr="00166C4F">
        <w:rPr>
          <w:lang w:val="fr-FR"/>
        </w:rPr>
        <w:t xml:space="preserve"> Membre du comité de suivi de la thèse de Francis Bordas, Université Toulouse 2, École doctorale TESC, UMR TRACES. Titre de la thèse : "Les dépôts métalliques du </w:t>
      </w:r>
      <w:proofErr w:type="spellStart"/>
      <w:r w:rsidRPr="00166C4F">
        <w:rPr>
          <w:lang w:val="fr-FR"/>
        </w:rPr>
        <w:t>BFa</w:t>
      </w:r>
      <w:proofErr w:type="spellEnd"/>
      <w:r w:rsidRPr="00166C4F">
        <w:rPr>
          <w:lang w:val="fr-FR"/>
        </w:rPr>
        <w:t xml:space="preserve"> 3 (950-800 av. J.-C.) en Gaule atlantique Modalités de circulation, de manipulation et d’enfouissement du métal". </w:t>
      </w:r>
      <w:r w:rsidRPr="00166C4F">
        <w:rPr>
          <w:b/>
          <w:bCs/>
          <w:lang w:val="fr-FR"/>
        </w:rPr>
        <w:t>2018-9</w:t>
      </w:r>
      <w:r w:rsidRPr="00166C4F">
        <w:rPr>
          <w:lang w:val="fr-FR"/>
        </w:rPr>
        <w:t xml:space="preserve"> Tuteur du Master 2 de Marco </w:t>
      </w:r>
      <w:proofErr w:type="spellStart"/>
      <w:r w:rsidRPr="00166C4F">
        <w:rPr>
          <w:lang w:val="fr-FR"/>
        </w:rPr>
        <w:t>Padovan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Università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degli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Studi</w:t>
      </w:r>
      <w:proofErr w:type="spellEnd"/>
      <w:r w:rsidRPr="00166C4F">
        <w:rPr>
          <w:lang w:val="fr-FR"/>
        </w:rPr>
        <w:t xml:space="preserve"> di Ferrara, Corso di </w:t>
      </w:r>
      <w:proofErr w:type="spellStart"/>
      <w:r w:rsidRPr="00166C4F">
        <w:rPr>
          <w:lang w:val="fr-FR"/>
        </w:rPr>
        <w:t>Laurea</w:t>
      </w:r>
      <w:proofErr w:type="spellEnd"/>
      <w:r w:rsidRPr="00166C4F">
        <w:rPr>
          <w:lang w:val="fr-FR"/>
        </w:rPr>
        <w:t xml:space="preserve"> Magistrale in </w:t>
      </w:r>
      <w:proofErr w:type="spellStart"/>
      <w:r w:rsidRPr="00166C4F">
        <w:rPr>
          <w:lang w:val="fr-FR"/>
        </w:rPr>
        <w:t>Quaternario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Preistoria</w:t>
      </w:r>
      <w:proofErr w:type="spellEnd"/>
      <w:r w:rsidRPr="00166C4F">
        <w:rPr>
          <w:lang w:val="fr-FR"/>
        </w:rPr>
        <w:t xml:space="preserve"> e </w:t>
      </w:r>
      <w:proofErr w:type="spellStart"/>
      <w:r w:rsidRPr="00166C4F">
        <w:rPr>
          <w:lang w:val="fr-FR"/>
        </w:rPr>
        <w:t>Archeologia</w:t>
      </w:r>
      <w:proofErr w:type="spellEnd"/>
      <w:r w:rsidRPr="00166C4F">
        <w:rPr>
          <w:lang w:val="fr-FR"/>
        </w:rPr>
        <w:t xml:space="preserve">. </w:t>
      </w:r>
      <w:r w:rsidRPr="00166C4F">
        <w:rPr>
          <w:lang w:val="fr-FR"/>
        </w:rPr>
        <w:lastRenderedPageBreak/>
        <w:t xml:space="preserve">"Analyse de la céramique des couches mésolithiques à Baume du </w:t>
      </w:r>
      <w:proofErr w:type="spellStart"/>
      <w:r w:rsidRPr="00166C4F">
        <w:rPr>
          <w:lang w:val="fr-FR"/>
        </w:rPr>
        <w:t>Monthiver</w:t>
      </w:r>
      <w:proofErr w:type="spellEnd"/>
      <w:r w:rsidRPr="00166C4F">
        <w:rPr>
          <w:lang w:val="fr-FR"/>
        </w:rPr>
        <w:t xml:space="preserve"> (Comps-sur-Artuby, Var, France)".</w:t>
      </w:r>
    </w:p>
    <w:p w14:paraId="417EB8FA" w14:textId="77777777" w:rsidR="00BE4AB0" w:rsidRPr="00166C4F" w:rsidRDefault="00000000">
      <w:pPr>
        <w:pStyle w:val="Heading1"/>
        <w:rPr>
          <w:lang w:val="fr-FR"/>
        </w:rPr>
      </w:pPr>
      <w:bookmarkStart w:id="26" w:name="archéologie-activités-de-terrain-2012-"/>
      <w:bookmarkEnd w:id="23"/>
      <w:bookmarkEnd w:id="25"/>
      <w:r w:rsidRPr="00166C4F">
        <w:rPr>
          <w:lang w:val="fr-FR"/>
        </w:rPr>
        <w:t>ARCHÉOLOGIE: ACTIVITÉS DE TERRAIN (2012-)</w:t>
      </w:r>
    </w:p>
    <w:p w14:paraId="358B21D8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Étude du Val d’</w:t>
      </w:r>
      <w:proofErr w:type="spellStart"/>
      <w:r w:rsidRPr="00166C4F">
        <w:rPr>
          <w:lang w:val="fr-FR"/>
        </w:rPr>
        <w:t>Ordino</w:t>
      </w:r>
      <w:proofErr w:type="spellEnd"/>
      <w:r w:rsidRPr="00166C4F">
        <w:rPr>
          <w:lang w:val="fr-FR"/>
        </w:rPr>
        <w:t xml:space="preserve"> (</w:t>
      </w:r>
      <w:proofErr w:type="spellStart"/>
      <w:r w:rsidRPr="00166C4F">
        <w:rPr>
          <w:lang w:val="fr-FR"/>
        </w:rPr>
        <w:t>Ordino</w:t>
      </w:r>
      <w:proofErr w:type="spellEnd"/>
      <w:r w:rsidRPr="00166C4F">
        <w:rPr>
          <w:lang w:val="fr-FR"/>
        </w:rPr>
        <w:t xml:space="preserve">, Andorre), </w:t>
      </w:r>
      <w:proofErr w:type="spellStart"/>
      <w:r w:rsidRPr="00166C4F">
        <w:rPr>
          <w:lang w:val="fr-FR"/>
        </w:rPr>
        <w:t>Universitat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Autònoma</w:t>
      </w:r>
      <w:proofErr w:type="spellEnd"/>
      <w:r w:rsidRPr="00166C4F">
        <w:rPr>
          <w:lang w:val="fr-FR"/>
        </w:rPr>
        <w:t xml:space="preserve"> de Barcelona, </w:t>
      </w:r>
      <w:proofErr w:type="spellStart"/>
      <w:r w:rsidRPr="00166C4F">
        <w:rPr>
          <w:lang w:val="fr-FR"/>
        </w:rPr>
        <w:t>Grup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Arqueologia</w:t>
      </w:r>
      <w:proofErr w:type="spellEnd"/>
      <w:r w:rsidRPr="00166C4F">
        <w:rPr>
          <w:lang w:val="fr-FR"/>
        </w:rPr>
        <w:t xml:space="preserve"> de l’Alta </w:t>
      </w:r>
      <w:proofErr w:type="spellStart"/>
      <w:r w:rsidRPr="00166C4F">
        <w:rPr>
          <w:lang w:val="fr-FR"/>
        </w:rPr>
        <w:t>Muntanya</w:t>
      </w:r>
      <w:proofErr w:type="spellEnd"/>
      <w:r w:rsidRPr="00166C4F">
        <w:rPr>
          <w:lang w:val="fr-FR"/>
        </w:rPr>
        <w:t xml:space="preserve"> (UAB-GAAM), Andorre, 26 août-6 septembre. </w:t>
      </w:r>
      <w:r w:rsidRPr="00166C4F">
        <w:rPr>
          <w:b/>
          <w:bCs/>
          <w:lang w:val="fr-FR"/>
        </w:rPr>
        <w:t>2020</w:t>
      </w:r>
      <w:r w:rsidRPr="00166C4F">
        <w:rPr>
          <w:lang w:val="fr-FR"/>
        </w:rPr>
        <w:t xml:space="preserve"> Co-responsable de l’étude des gravures médiévales de Sauri des gravures médiévales de </w:t>
      </w:r>
      <w:proofErr w:type="spellStart"/>
      <w:r w:rsidRPr="00166C4F">
        <w:rPr>
          <w:lang w:val="fr-FR"/>
        </w:rPr>
        <w:t>Saurí</w:t>
      </w:r>
      <w:proofErr w:type="spellEnd"/>
      <w:r w:rsidRPr="00166C4F">
        <w:rPr>
          <w:lang w:val="fr-FR"/>
        </w:rPr>
        <w:t xml:space="preserve"> (Catalogne, Espagne), 2ème campagne, </w:t>
      </w:r>
      <w:proofErr w:type="spellStart"/>
      <w:r w:rsidRPr="00166C4F">
        <w:rPr>
          <w:lang w:val="fr-FR"/>
        </w:rPr>
        <w:t>Universitat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Autònoma</w:t>
      </w:r>
      <w:proofErr w:type="spellEnd"/>
      <w:r w:rsidRPr="00166C4F">
        <w:rPr>
          <w:lang w:val="fr-FR"/>
        </w:rPr>
        <w:t xml:space="preserve"> de Barcelona, </w:t>
      </w:r>
      <w:proofErr w:type="spellStart"/>
      <w:r w:rsidRPr="00166C4F">
        <w:rPr>
          <w:lang w:val="fr-FR"/>
        </w:rPr>
        <w:t>Grup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Arqueologia</w:t>
      </w:r>
      <w:proofErr w:type="spellEnd"/>
      <w:r w:rsidRPr="00166C4F">
        <w:rPr>
          <w:lang w:val="fr-FR"/>
        </w:rPr>
        <w:t xml:space="preserve"> de l’Alta </w:t>
      </w:r>
      <w:proofErr w:type="spellStart"/>
      <w:r w:rsidRPr="00166C4F">
        <w:rPr>
          <w:lang w:val="fr-FR"/>
        </w:rPr>
        <w:t>Muntanya</w:t>
      </w:r>
      <w:proofErr w:type="spellEnd"/>
      <w:r w:rsidRPr="00166C4F">
        <w:rPr>
          <w:lang w:val="fr-FR"/>
        </w:rPr>
        <w:t xml:space="preserve"> (UAB-GAAM), Espagne, 19 octobre-24 octobre. </w:t>
      </w:r>
      <w:r w:rsidRPr="00166C4F">
        <w:rPr>
          <w:b/>
          <w:bCs/>
          <w:lang w:val="fr-FR"/>
        </w:rPr>
        <w:t>2019-20</w:t>
      </w:r>
      <w:r w:rsidRPr="00166C4F">
        <w:rPr>
          <w:lang w:val="fr-FR"/>
        </w:rPr>
        <w:t xml:space="preserve"> Gestion de l’ingénierie de terrain pour l’étude de l’oasis d’Al-’</w:t>
      </w:r>
      <w:proofErr w:type="spellStart"/>
      <w:r w:rsidRPr="00166C4F">
        <w:rPr>
          <w:lang w:val="fr-FR"/>
        </w:rPr>
        <w:t>Ula</w:t>
      </w:r>
      <w:proofErr w:type="spellEnd"/>
      <w:r w:rsidRPr="00166C4F">
        <w:rPr>
          <w:lang w:val="fr-FR"/>
        </w:rPr>
        <w:t xml:space="preserve"> (Al-’</w:t>
      </w:r>
      <w:proofErr w:type="spellStart"/>
      <w:r w:rsidRPr="00166C4F">
        <w:rPr>
          <w:lang w:val="fr-FR"/>
        </w:rPr>
        <w:t>Ula</w:t>
      </w:r>
      <w:proofErr w:type="spellEnd"/>
      <w:r w:rsidRPr="00166C4F">
        <w:rPr>
          <w:lang w:val="fr-FR"/>
        </w:rPr>
        <w:t xml:space="preserve">, Arabie saoudite), Archaïos, AFALULA-RCU, France. </w:t>
      </w:r>
      <w:r w:rsidRPr="00166C4F">
        <w:rPr>
          <w:b/>
          <w:bCs/>
          <w:lang w:val="fr-FR"/>
        </w:rPr>
        <w:t>2019</w:t>
      </w:r>
      <w:r w:rsidRPr="00166C4F">
        <w:rPr>
          <w:lang w:val="fr-FR"/>
        </w:rPr>
        <w:t xml:space="preserve"> Co-responsable de l’étude des gravures médiévales de Sauri des gravures médiévales de </w:t>
      </w:r>
      <w:proofErr w:type="spellStart"/>
      <w:r w:rsidRPr="00166C4F">
        <w:rPr>
          <w:lang w:val="fr-FR"/>
        </w:rPr>
        <w:t>Saurí</w:t>
      </w:r>
      <w:proofErr w:type="spellEnd"/>
      <w:r w:rsidRPr="00166C4F">
        <w:rPr>
          <w:lang w:val="fr-FR"/>
        </w:rPr>
        <w:t xml:space="preserve"> (Catalogne, Espagne), 1ère campagne, </w:t>
      </w:r>
      <w:proofErr w:type="spellStart"/>
      <w:r w:rsidRPr="00166C4F">
        <w:rPr>
          <w:lang w:val="fr-FR"/>
        </w:rPr>
        <w:t>Universitat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Autònoma</w:t>
      </w:r>
      <w:proofErr w:type="spellEnd"/>
      <w:r w:rsidRPr="00166C4F">
        <w:rPr>
          <w:lang w:val="fr-FR"/>
        </w:rPr>
        <w:t xml:space="preserve"> de Barcelona, </w:t>
      </w:r>
      <w:proofErr w:type="spellStart"/>
      <w:r w:rsidRPr="00166C4F">
        <w:rPr>
          <w:lang w:val="fr-FR"/>
        </w:rPr>
        <w:t>Grup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Arqueologia</w:t>
      </w:r>
      <w:proofErr w:type="spellEnd"/>
      <w:r w:rsidRPr="00166C4F">
        <w:rPr>
          <w:lang w:val="fr-FR"/>
        </w:rPr>
        <w:t xml:space="preserve"> de l’Alta </w:t>
      </w:r>
      <w:proofErr w:type="spellStart"/>
      <w:r w:rsidRPr="00166C4F">
        <w:rPr>
          <w:lang w:val="fr-FR"/>
        </w:rPr>
        <w:t>Muntanya</w:t>
      </w:r>
      <w:proofErr w:type="spellEnd"/>
      <w:r w:rsidRPr="00166C4F">
        <w:rPr>
          <w:lang w:val="fr-FR"/>
        </w:rPr>
        <w:t xml:space="preserve"> (UAB-GAAM), Espagne, 15 septembre-15 octobre.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Fouilles de </w:t>
      </w:r>
      <w:proofErr w:type="spellStart"/>
      <w:r w:rsidRPr="00166C4F">
        <w:rPr>
          <w:lang w:val="fr-FR"/>
        </w:rPr>
        <w:t>Nahal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Efe</w:t>
      </w:r>
      <w:proofErr w:type="spellEnd"/>
      <w:r w:rsidRPr="00166C4F">
        <w:rPr>
          <w:lang w:val="fr-FR"/>
        </w:rPr>
        <w:t xml:space="preserve"> (désert du Néguev, Israël), Autorités des Antiquités d’Israël (IAA) / </w:t>
      </w:r>
      <w:proofErr w:type="spellStart"/>
      <w:r w:rsidRPr="00166C4F">
        <w:rPr>
          <w:lang w:val="fr-FR"/>
        </w:rPr>
        <w:t>Institució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Milà</w:t>
      </w:r>
      <w:proofErr w:type="spellEnd"/>
      <w:r w:rsidRPr="00166C4F">
        <w:rPr>
          <w:lang w:val="fr-FR"/>
        </w:rPr>
        <w:t xml:space="preserve"> i </w:t>
      </w:r>
      <w:proofErr w:type="spellStart"/>
      <w:r w:rsidRPr="00166C4F">
        <w:rPr>
          <w:lang w:val="fr-FR"/>
        </w:rPr>
        <w:t>Fontanals</w:t>
      </w:r>
      <w:proofErr w:type="spellEnd"/>
      <w:r w:rsidRPr="00166C4F">
        <w:rPr>
          <w:lang w:val="fr-FR"/>
        </w:rPr>
        <w:t xml:space="preserve"> - </w:t>
      </w:r>
      <w:proofErr w:type="spellStart"/>
      <w:r w:rsidRPr="00166C4F">
        <w:rPr>
          <w:lang w:val="fr-FR"/>
        </w:rPr>
        <w:t>Consejo</w:t>
      </w:r>
      <w:proofErr w:type="spellEnd"/>
      <w:r w:rsidRPr="00166C4F">
        <w:rPr>
          <w:lang w:val="fr-FR"/>
        </w:rPr>
        <w:t xml:space="preserve"> Superior de </w:t>
      </w:r>
      <w:proofErr w:type="spellStart"/>
      <w:r w:rsidRPr="00166C4F">
        <w:rPr>
          <w:lang w:val="fr-FR"/>
        </w:rPr>
        <w:t>Investigaciones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Científicas</w:t>
      </w:r>
      <w:proofErr w:type="spellEnd"/>
      <w:r w:rsidRPr="00166C4F">
        <w:rPr>
          <w:lang w:val="fr-FR"/>
        </w:rPr>
        <w:t xml:space="preserve"> (IMF-CSIC), </w:t>
      </w:r>
      <w:proofErr w:type="spellStart"/>
      <w:r w:rsidRPr="00166C4F">
        <w:rPr>
          <w:lang w:val="fr-FR"/>
        </w:rPr>
        <w:t>Ein</w:t>
      </w:r>
      <w:proofErr w:type="spellEnd"/>
      <w:r w:rsidRPr="00166C4F">
        <w:rPr>
          <w:lang w:val="fr-FR"/>
        </w:rPr>
        <w:t xml:space="preserve"> Tamar, 29 avril-25 mai. </w:t>
      </w:r>
      <w:r w:rsidRPr="00166C4F">
        <w:rPr>
          <w:b/>
          <w:bCs/>
          <w:lang w:val="fr-FR"/>
        </w:rPr>
        <w:t>2017</w:t>
      </w:r>
      <w:r w:rsidRPr="00166C4F">
        <w:rPr>
          <w:lang w:val="fr-FR"/>
        </w:rPr>
        <w:t xml:space="preserve"> Fouilles de la grotte de Pertus II, Alpes-de-Haute-Provence, UMR 7264 CEPAM-CNRS, Université Nice Sophia-Antipolis et </w:t>
      </w:r>
      <w:proofErr w:type="spellStart"/>
      <w:r w:rsidRPr="00166C4F">
        <w:rPr>
          <w:lang w:val="fr-FR"/>
        </w:rPr>
        <w:t>Evéha</w:t>
      </w:r>
      <w:proofErr w:type="spellEnd"/>
      <w:r w:rsidRPr="00166C4F">
        <w:rPr>
          <w:lang w:val="fr-FR"/>
        </w:rPr>
        <w:t xml:space="preserve">, 7-27 juillet. </w:t>
      </w: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Fouilles de la grotte de Pertus II, Alpes-de-Haute-Provence, UMR 7264 CEPAM-CNRS, Université Nice Sophia-Antipolis et </w:t>
      </w:r>
      <w:proofErr w:type="spellStart"/>
      <w:r w:rsidRPr="00166C4F">
        <w:rPr>
          <w:lang w:val="fr-FR"/>
        </w:rPr>
        <w:t>Evéha</w:t>
      </w:r>
      <w:proofErr w:type="spellEnd"/>
      <w:r w:rsidRPr="00166C4F">
        <w:rPr>
          <w:lang w:val="fr-FR"/>
        </w:rPr>
        <w:t xml:space="preserve">, 1-15 août 2016.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Inventaire/étude des artefacts archéologiques du refuge de </w:t>
      </w:r>
      <w:proofErr w:type="spellStart"/>
      <w:r w:rsidRPr="00166C4F">
        <w:rPr>
          <w:lang w:val="fr-FR"/>
        </w:rPr>
        <w:t>Ciari</w:t>
      </w:r>
      <w:proofErr w:type="spellEnd"/>
      <w:r w:rsidRPr="00166C4F">
        <w:rPr>
          <w:lang w:val="fr-FR"/>
        </w:rPr>
        <w:t xml:space="preserve"> conservés au: </w:t>
      </w:r>
      <w:proofErr w:type="spellStart"/>
      <w:r w:rsidRPr="00166C4F">
        <w:rPr>
          <w:lang w:val="fr-FR"/>
        </w:rPr>
        <w:t>Museo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Civico</w:t>
      </w:r>
      <w:proofErr w:type="spellEnd"/>
      <w:r w:rsidRPr="00166C4F">
        <w:rPr>
          <w:lang w:val="fr-FR"/>
        </w:rPr>
        <w:t xml:space="preserve"> – Cuneo ; </w:t>
      </w:r>
      <w:proofErr w:type="spellStart"/>
      <w:r w:rsidRPr="00166C4F">
        <w:rPr>
          <w:lang w:val="fr-FR"/>
        </w:rPr>
        <w:t>Superintendencia</w:t>
      </w:r>
      <w:proofErr w:type="spellEnd"/>
      <w:r w:rsidRPr="00166C4F">
        <w:rPr>
          <w:lang w:val="fr-FR"/>
        </w:rPr>
        <w:t xml:space="preserve"> - Turin, en collaboration avec N. Bianchi (Institut de Paléontologie Humaine) et D. Binder (CEPAM-CNRS), 20-21 octobre.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Carottage </w:t>
      </w:r>
      <w:proofErr w:type="spellStart"/>
      <w:r w:rsidRPr="00166C4F">
        <w:rPr>
          <w:lang w:val="fr-FR"/>
        </w:rPr>
        <w:t>paléoenvironnemental</w:t>
      </w:r>
      <w:proofErr w:type="spellEnd"/>
      <w:r w:rsidRPr="00166C4F">
        <w:rPr>
          <w:lang w:val="fr-FR"/>
        </w:rPr>
        <w:t xml:space="preserve">, site archéologique du mont Bego (Alpes-Maritimes, France), UMR 6249, Laboratoire Chrono-Environnement, Lac des Grenouilles, 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 xml:space="preserve">. B. </w:t>
      </w:r>
      <w:proofErr w:type="spellStart"/>
      <w:r w:rsidRPr="00166C4F">
        <w:rPr>
          <w:lang w:val="fr-FR"/>
        </w:rPr>
        <w:t>Vanniére</w:t>
      </w:r>
      <w:proofErr w:type="spellEnd"/>
      <w:r w:rsidRPr="00166C4F">
        <w:rPr>
          <w:lang w:val="fr-FR"/>
        </w:rPr>
        <w:t xml:space="preserve">, 6-9 octobre.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Photogrammétrie et topographie, </w:t>
      </w:r>
      <w:r w:rsidRPr="00166C4F">
        <w:rPr>
          <w:i/>
          <w:iCs/>
          <w:lang w:val="fr-FR"/>
        </w:rPr>
        <w:t>hypogée</w:t>
      </w:r>
      <w:r w:rsidRPr="00166C4F">
        <w:rPr>
          <w:lang w:val="fr-FR"/>
        </w:rPr>
        <w:t xml:space="preserve"> archéologique de Vert-la-Gravelle (Marne, France), 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 xml:space="preserve">. R. Martineau, UMR 6298, </w:t>
      </w:r>
      <w:proofErr w:type="spellStart"/>
      <w:r w:rsidRPr="00166C4F">
        <w:rPr>
          <w:lang w:val="fr-FR"/>
        </w:rPr>
        <w:t>ARTeHis</w:t>
      </w:r>
      <w:proofErr w:type="spellEnd"/>
      <w:r w:rsidRPr="00166C4F">
        <w:rPr>
          <w:lang w:val="fr-FR"/>
        </w:rPr>
        <w:t xml:space="preserve">, 15-30 août.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Fouilles archéologiques, site archéologique de Ponteau-Gare (Bouches-du-Rhône, France), 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 xml:space="preserve">. X. </w:t>
      </w:r>
      <w:proofErr w:type="spellStart"/>
      <w:r w:rsidRPr="00166C4F">
        <w:rPr>
          <w:lang w:val="fr-FR"/>
        </w:rPr>
        <w:t>Margarit</w:t>
      </w:r>
      <w:proofErr w:type="spellEnd"/>
      <w:r w:rsidRPr="00166C4F">
        <w:rPr>
          <w:lang w:val="fr-FR"/>
        </w:rPr>
        <w:t xml:space="preserve">, SRA-PACA, 1-15 juillet. </w:t>
      </w:r>
      <w:r w:rsidRPr="00166C4F">
        <w:rPr>
          <w:b/>
          <w:bCs/>
          <w:lang w:val="fr-FR"/>
        </w:rPr>
        <w:t>2013</w:t>
      </w:r>
      <w:r w:rsidRPr="00166C4F">
        <w:rPr>
          <w:lang w:val="fr-FR"/>
        </w:rPr>
        <w:t xml:space="preserve"> Photogrammétrie aérienne et topographie du site archéologique de l’église médiévale du monastère de Saint Colomban, Haute-Saône, UMR 6298, </w:t>
      </w:r>
      <w:proofErr w:type="spellStart"/>
      <w:r w:rsidRPr="00166C4F">
        <w:rPr>
          <w:lang w:val="fr-FR"/>
        </w:rPr>
        <w:t>ARTeHis</w:t>
      </w:r>
      <w:proofErr w:type="spellEnd"/>
      <w:r w:rsidRPr="00166C4F">
        <w:rPr>
          <w:lang w:val="fr-FR"/>
        </w:rPr>
        <w:t xml:space="preserve"> – NUI Galway, 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 xml:space="preserve">. S. Bully et E. Marron, 6-8 août. </w:t>
      </w:r>
      <w:r w:rsidRPr="00166C4F">
        <w:rPr>
          <w:b/>
          <w:bCs/>
          <w:lang w:val="fr-FR"/>
        </w:rPr>
        <w:t>2012</w:t>
      </w:r>
      <w:r w:rsidRPr="00166C4F">
        <w:rPr>
          <w:lang w:val="fr-FR"/>
        </w:rPr>
        <w:t xml:space="preserve"> Carottage </w:t>
      </w:r>
      <w:proofErr w:type="spellStart"/>
      <w:r w:rsidRPr="00166C4F">
        <w:rPr>
          <w:lang w:val="fr-FR"/>
        </w:rPr>
        <w:t>paléoenvironnemental</w:t>
      </w:r>
      <w:proofErr w:type="spellEnd"/>
      <w:r w:rsidRPr="00166C4F">
        <w:rPr>
          <w:lang w:val="fr-FR"/>
        </w:rPr>
        <w:t xml:space="preserve">, site archéologique du mont Bego, Lac Long Inférieur et Lac des Grenouilles (Alpes-Maritimes, France), UMR 6249, Laboratoire Chrono-Environnement, 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>. M. Magny, 19-25 août.</w:t>
      </w:r>
    </w:p>
    <w:p w14:paraId="359E18D6" w14:textId="77777777" w:rsidR="00BE4AB0" w:rsidRPr="00166C4F" w:rsidRDefault="00000000">
      <w:pPr>
        <w:pStyle w:val="Heading1"/>
        <w:rPr>
          <w:lang w:val="fr-FR"/>
        </w:rPr>
      </w:pPr>
      <w:bookmarkStart w:id="27" w:name="langues-informations-complémentaires"/>
      <w:bookmarkEnd w:id="26"/>
      <w:r w:rsidRPr="00166C4F">
        <w:rPr>
          <w:lang w:val="fr-FR"/>
        </w:rPr>
        <w:t xml:space="preserve">LANGUES </w:t>
      </w:r>
      <w:r w:rsidRPr="00166C4F">
        <w:rPr>
          <w:i/>
          <w:iCs/>
          <w:lang w:val="fr-FR"/>
        </w:rPr>
        <w:t>&amp;</w:t>
      </w:r>
      <w:r w:rsidRPr="00166C4F">
        <w:rPr>
          <w:lang w:val="fr-FR"/>
        </w:rPr>
        <w:t xml:space="preserve"> INFORMATIONS COMPLÉMENTAIRES</w:t>
      </w:r>
    </w:p>
    <w:p w14:paraId="0D2B9A85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lang w:val="fr-FR"/>
        </w:rPr>
        <w:t>Français : langue maternelle</w:t>
      </w:r>
      <w:r w:rsidRPr="00166C4F">
        <w:rPr>
          <w:lang w:val="fr-FR"/>
        </w:rPr>
        <w:br/>
        <w:t>Anglais &amp; Espagnol : bon niveau (obtenu B1 en Anglais)</w:t>
      </w:r>
      <w:r w:rsidRPr="00166C4F">
        <w:rPr>
          <w:lang w:val="fr-FR"/>
        </w:rPr>
        <w:br/>
        <w:t>Arabe standard moderne : A1</w:t>
      </w:r>
      <w:r w:rsidRPr="00166C4F">
        <w:rPr>
          <w:lang w:val="fr-FR"/>
        </w:rPr>
        <w:br/>
        <w:t>Italien &amp; Catalan : compréhension écrite et orale</w:t>
      </w:r>
      <w:r w:rsidRPr="00166C4F">
        <w:rPr>
          <w:lang w:val="fr-FR"/>
        </w:rPr>
        <w:br/>
        <w:t>Allemand : notions</w:t>
      </w:r>
      <w:r w:rsidRPr="00166C4F">
        <w:rPr>
          <w:lang w:val="fr-FR"/>
        </w:rPr>
        <w:br/>
        <w:t>Permis de conduire (permis B), Niveau 1 de plongée, Diplôme de Capacité d’Animation (BAFA)</w:t>
      </w:r>
    </w:p>
    <w:p w14:paraId="5CD38C73" w14:textId="77777777" w:rsidR="00BE4AB0" w:rsidRPr="00166C4F" w:rsidRDefault="00000000">
      <w:pPr>
        <w:pStyle w:val="Heading1"/>
        <w:rPr>
          <w:lang w:val="fr-FR"/>
        </w:rPr>
      </w:pPr>
      <w:bookmarkStart w:id="28" w:name="publications"/>
      <w:bookmarkEnd w:id="27"/>
      <w:r w:rsidRPr="00166C4F">
        <w:rPr>
          <w:lang w:val="fr-FR"/>
        </w:rPr>
        <w:lastRenderedPageBreak/>
        <w:t>PUBLICATIONS</w:t>
      </w:r>
    </w:p>
    <w:p w14:paraId="3ABFF118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lang w:val="fr-FR"/>
        </w:rPr>
        <w:t>———— Articles ————</w:t>
      </w:r>
    </w:p>
    <w:p w14:paraId="7090ECF9" w14:textId="58E7354F" w:rsidR="00BE4AB0" w:rsidRPr="00166C4F" w:rsidRDefault="00000000">
      <w:pPr>
        <w:pStyle w:val="BodyText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Pasqualini A.,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 et M.-J. </w:t>
      </w:r>
      <w:proofErr w:type="spellStart"/>
      <w:r w:rsidRPr="00166C4F">
        <w:rPr>
          <w:lang w:val="fr-FR"/>
        </w:rPr>
        <w:t>Ouriachi</w:t>
      </w:r>
      <w:proofErr w:type="spellEnd"/>
      <w:r w:rsidRPr="00166C4F">
        <w:rPr>
          <w:lang w:val="fr-FR"/>
        </w:rPr>
        <w:t xml:space="preserve"> (</w:t>
      </w:r>
      <w:r w:rsidRPr="00166C4F">
        <w:rPr>
          <w:b/>
          <w:bCs/>
          <w:i/>
          <w:iCs/>
          <w:lang w:val="fr-FR"/>
        </w:rPr>
        <w:t>soumis</w:t>
      </w:r>
      <w:r w:rsidRPr="00166C4F">
        <w:rPr>
          <w:lang w:val="fr-FR"/>
        </w:rPr>
        <w:t xml:space="preserve">). Une base de données informatique dédiée au programme </w:t>
      </w:r>
      <w:proofErr w:type="spellStart"/>
      <w:r w:rsidRPr="00166C4F">
        <w:rPr>
          <w:lang w:val="fr-FR"/>
        </w:rPr>
        <w:t>Epispat</w:t>
      </w:r>
      <w:proofErr w:type="spellEnd"/>
      <w:r w:rsidRPr="00166C4F">
        <w:rPr>
          <w:lang w:val="fr-FR"/>
        </w:rPr>
        <w:t xml:space="preserve">, </w:t>
      </w:r>
      <w:r w:rsidRPr="00166C4F">
        <w:rPr>
          <w:i/>
          <w:iCs/>
          <w:lang w:val="fr-FR"/>
        </w:rPr>
        <w:t>in</w:t>
      </w:r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Ouriachi</w:t>
      </w:r>
      <w:proofErr w:type="spellEnd"/>
      <w:r w:rsidRPr="00166C4F">
        <w:rPr>
          <w:lang w:val="fr-FR"/>
        </w:rPr>
        <w:t xml:space="preserve"> M.-J. et </w:t>
      </w:r>
      <w:proofErr w:type="spellStart"/>
      <w:r w:rsidRPr="00166C4F">
        <w:rPr>
          <w:lang w:val="fr-FR"/>
        </w:rPr>
        <w:t>Pellecuer</w:t>
      </w:r>
      <w:proofErr w:type="spellEnd"/>
      <w:r w:rsidRPr="00166C4F">
        <w:rPr>
          <w:lang w:val="fr-FR"/>
        </w:rPr>
        <w:t xml:space="preserve"> C. (</w:t>
      </w:r>
      <w:proofErr w:type="spellStart"/>
      <w:r w:rsidRPr="00166C4F">
        <w:rPr>
          <w:lang w:val="fr-FR"/>
        </w:rPr>
        <w:t>eds</w:t>
      </w:r>
      <w:proofErr w:type="spellEnd"/>
      <w:r w:rsidRPr="00166C4F">
        <w:rPr>
          <w:lang w:val="fr-FR"/>
        </w:rPr>
        <w:t xml:space="preserve">), </w:t>
      </w:r>
      <w:r w:rsidRPr="00166C4F">
        <w:rPr>
          <w:i/>
          <w:iCs/>
          <w:lang w:val="fr-FR"/>
        </w:rPr>
        <w:t xml:space="preserve">Actes de la Table-ronde de clôture du programme </w:t>
      </w:r>
      <w:proofErr w:type="spellStart"/>
      <w:r w:rsidRPr="00166C4F">
        <w:rPr>
          <w:i/>
          <w:iCs/>
          <w:lang w:val="fr-FR"/>
        </w:rPr>
        <w:t>Epispat</w:t>
      </w:r>
      <w:proofErr w:type="spellEnd"/>
      <w:r w:rsidRPr="00166C4F">
        <w:rPr>
          <w:i/>
          <w:iCs/>
          <w:lang w:val="fr-FR"/>
        </w:rPr>
        <w:t>, 21-22 nov. 2019, Hiérarchie sociale et développement territorial en Gaule Narbonnaise et dans les provinces voisines : enquêtes au croisement de l’épigraphie et de l’archéologie spatiale</w:t>
      </w:r>
      <w:r w:rsidRPr="00166C4F">
        <w:rPr>
          <w:lang w:val="fr-FR"/>
        </w:rPr>
        <w:t xml:space="preserve">, Revue Archéologique de Narbonnaise.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Gassiot Ballbè E., Augé Martínez O., Lapedra Grau S.,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Sánchez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Bonastre</w:t>
      </w:r>
      <w:proofErr w:type="spellEnd"/>
      <w:r w:rsidRPr="00166C4F">
        <w:rPr>
          <w:lang w:val="fr-FR"/>
        </w:rPr>
        <w:t xml:space="preserve"> X. et R. Martí Castelló (</w:t>
      </w:r>
      <w:r w:rsidRPr="00166C4F">
        <w:rPr>
          <w:b/>
          <w:bCs/>
          <w:i/>
          <w:iCs/>
          <w:lang w:val="fr-FR"/>
        </w:rPr>
        <w:t>soumis</w:t>
      </w:r>
      <w:r w:rsidRPr="00166C4F">
        <w:rPr>
          <w:lang w:val="fr-FR"/>
        </w:rPr>
        <w:t xml:space="preserve">). </w:t>
      </w:r>
      <w:proofErr w:type="spellStart"/>
      <w:r w:rsidRPr="00166C4F">
        <w:rPr>
          <w:lang w:val="fr-FR"/>
        </w:rPr>
        <w:t>Paisatges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conflicte</w:t>
      </w:r>
      <w:proofErr w:type="spellEnd"/>
      <w:r w:rsidRPr="00166C4F">
        <w:rPr>
          <w:lang w:val="fr-FR"/>
        </w:rPr>
        <w:t xml:space="preserve"> i </w:t>
      </w:r>
      <w:proofErr w:type="spellStart"/>
      <w:r w:rsidRPr="00166C4F">
        <w:rPr>
          <w:lang w:val="fr-FR"/>
        </w:rPr>
        <w:t>poder</w:t>
      </w:r>
      <w:proofErr w:type="spellEnd"/>
      <w:r w:rsidRPr="00166C4F">
        <w:rPr>
          <w:lang w:val="fr-FR"/>
        </w:rPr>
        <w:t xml:space="preserve">. Els gravats </w:t>
      </w:r>
      <w:proofErr w:type="spellStart"/>
      <w:r w:rsidRPr="00166C4F">
        <w:rPr>
          <w:lang w:val="fr-FR"/>
        </w:rPr>
        <w:t>medievals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Solà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Saurí</w:t>
      </w:r>
      <w:proofErr w:type="spellEnd"/>
      <w:r w:rsidRPr="00166C4F">
        <w:rPr>
          <w:lang w:val="fr-FR"/>
        </w:rPr>
        <w:t>, (</w:t>
      </w:r>
      <w:proofErr w:type="spellStart"/>
      <w:r w:rsidRPr="00166C4F">
        <w:rPr>
          <w:lang w:val="fr-FR"/>
        </w:rPr>
        <w:t>Pallars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Sobirà</w:t>
      </w:r>
      <w:proofErr w:type="spellEnd"/>
      <w:r w:rsidRPr="00166C4F">
        <w:rPr>
          <w:lang w:val="fr-FR"/>
        </w:rPr>
        <w:t xml:space="preserve">), </w:t>
      </w:r>
      <w:proofErr w:type="spellStart"/>
      <w:r w:rsidRPr="00166C4F">
        <w:rPr>
          <w:i/>
          <w:iCs/>
          <w:lang w:val="fr-FR"/>
        </w:rPr>
        <w:t>Tribuna</w:t>
      </w:r>
      <w:proofErr w:type="spellEnd"/>
      <w:r w:rsidRPr="00166C4F">
        <w:rPr>
          <w:i/>
          <w:iCs/>
          <w:lang w:val="fr-FR"/>
        </w:rPr>
        <w:t xml:space="preserve"> d’</w:t>
      </w:r>
      <w:proofErr w:type="spellStart"/>
      <w:r w:rsidRPr="00166C4F">
        <w:rPr>
          <w:i/>
          <w:iCs/>
          <w:lang w:val="fr-FR"/>
        </w:rPr>
        <w:t>Arqueologia</w:t>
      </w:r>
      <w:proofErr w:type="spellEnd"/>
      <w:r w:rsidRPr="00166C4F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Cicolani V.,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 et L. Zamboni (</w:t>
      </w:r>
      <w:r w:rsidRPr="00166C4F">
        <w:rPr>
          <w:b/>
          <w:bCs/>
          <w:i/>
          <w:iCs/>
          <w:lang w:val="fr-FR"/>
        </w:rPr>
        <w:t>soumis</w:t>
      </w:r>
      <w:r w:rsidRPr="00166C4F">
        <w:rPr>
          <w:lang w:val="fr-FR"/>
        </w:rPr>
        <w:t xml:space="preserve">). Centre et marges, une approche critique : modélisation des interactions entre entités culturelles en Italie du Nord à l’âge du Fer, </w:t>
      </w:r>
      <w:r w:rsidRPr="00166C4F">
        <w:rPr>
          <w:i/>
          <w:iCs/>
          <w:lang w:val="fr-FR"/>
        </w:rPr>
        <w:t>Comité des Travaux Historiques et Scientifiques éditions</w:t>
      </w:r>
      <w:r w:rsidRPr="00166C4F">
        <w:rPr>
          <w:lang w:val="fr-FR"/>
        </w:rPr>
        <w:t xml:space="preserve"> (CTHS)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Nieto-Espinet A., Trentacoste A. , Cardona G., Carrocio M., Bòria A.,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, Guimarães S., Pena L., García-Solsona E., </w:t>
      </w:r>
      <w:proofErr w:type="spellStart"/>
      <w:r w:rsidRPr="00166C4F">
        <w:rPr>
          <w:lang w:val="fr-FR"/>
        </w:rPr>
        <w:t>Torner</w:t>
      </w:r>
      <w:proofErr w:type="spellEnd"/>
      <w:r w:rsidRPr="00166C4F">
        <w:rPr>
          <w:lang w:val="fr-FR"/>
        </w:rPr>
        <w:t>-Pérez J. et Valenzuela-Lamas S. (</w:t>
      </w:r>
      <w:r w:rsidRPr="00166C4F">
        <w:rPr>
          <w:b/>
          <w:bCs/>
          <w:i/>
          <w:iCs/>
          <w:lang w:val="fr-FR"/>
        </w:rPr>
        <w:t>accepté</w:t>
      </w:r>
      <w:r w:rsidRPr="00166C4F">
        <w:rPr>
          <w:lang w:val="fr-FR"/>
        </w:rPr>
        <w:t xml:space="preserve">). </w:t>
      </w:r>
      <w:proofErr w:type="spellStart"/>
      <w:r w:rsidRPr="00166C4F">
        <w:rPr>
          <w:lang w:val="fr-FR"/>
        </w:rPr>
        <w:t>Estudi</w:t>
      </w:r>
      <w:proofErr w:type="spellEnd"/>
      <w:r w:rsidRPr="00166C4F">
        <w:rPr>
          <w:lang w:val="fr-FR"/>
        </w:rPr>
        <w:t xml:space="preserve"> pioner en la </w:t>
      </w:r>
      <w:proofErr w:type="spellStart"/>
      <w:r w:rsidRPr="00166C4F">
        <w:rPr>
          <w:lang w:val="fr-FR"/>
        </w:rPr>
        <w:t>detecció</w:t>
      </w:r>
      <w:proofErr w:type="spellEnd"/>
      <w:r w:rsidRPr="00166C4F">
        <w:rPr>
          <w:lang w:val="fr-FR"/>
        </w:rPr>
        <w:t xml:space="preserve"> de la </w:t>
      </w:r>
      <w:proofErr w:type="spellStart"/>
      <w:r w:rsidRPr="00166C4F">
        <w:rPr>
          <w:lang w:val="fr-FR"/>
        </w:rPr>
        <w:t>mobilitat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estacional</w:t>
      </w:r>
      <w:proofErr w:type="spellEnd"/>
      <w:r w:rsidRPr="00166C4F">
        <w:rPr>
          <w:lang w:val="fr-FR"/>
        </w:rPr>
        <w:t xml:space="preserve"> moderna </w:t>
      </w:r>
      <w:proofErr w:type="spellStart"/>
      <w:r w:rsidRPr="00166C4F">
        <w:rPr>
          <w:lang w:val="fr-FR"/>
        </w:rPr>
        <w:t>mitjançant</w:t>
      </w:r>
      <w:proofErr w:type="spellEnd"/>
      <w:r w:rsidRPr="00166C4F">
        <w:rPr>
          <w:lang w:val="fr-FR"/>
        </w:rPr>
        <w:t xml:space="preserve"> l’</w:t>
      </w:r>
      <w:proofErr w:type="spellStart"/>
      <w:r w:rsidRPr="00166C4F">
        <w:rPr>
          <w:lang w:val="fr-FR"/>
        </w:rPr>
        <w:t>anàlisi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isòtops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estables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estronci</w:t>
      </w:r>
      <w:proofErr w:type="spellEnd"/>
      <w:r w:rsidRPr="00166C4F">
        <w:rPr>
          <w:lang w:val="fr-FR"/>
        </w:rPr>
        <w:t xml:space="preserve"> i </w:t>
      </w:r>
      <w:proofErr w:type="spellStart"/>
      <w:r w:rsidRPr="00166C4F">
        <w:rPr>
          <w:lang w:val="fr-FR"/>
        </w:rPr>
        <w:t>oxigen</w:t>
      </w:r>
      <w:proofErr w:type="spellEnd"/>
      <w:r w:rsidRPr="00166C4F">
        <w:rPr>
          <w:lang w:val="fr-FR"/>
        </w:rPr>
        <w:t>. Un exemple d’</w:t>
      </w:r>
      <w:proofErr w:type="spellStart"/>
      <w:r w:rsidRPr="00166C4F">
        <w:rPr>
          <w:lang w:val="fr-FR"/>
        </w:rPr>
        <w:t>investigació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col·laborativa</w:t>
      </w:r>
      <w:proofErr w:type="spellEnd"/>
      <w:r w:rsidRPr="00166C4F">
        <w:rPr>
          <w:lang w:val="fr-FR"/>
        </w:rPr>
        <w:t xml:space="preserve"> i </w:t>
      </w:r>
      <w:proofErr w:type="spellStart"/>
      <w:r w:rsidRPr="00166C4F">
        <w:rPr>
          <w:lang w:val="fr-FR"/>
        </w:rPr>
        <w:t>lenta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amb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ramaders</w:t>
      </w:r>
      <w:proofErr w:type="spellEnd"/>
      <w:r w:rsidRPr="00166C4F">
        <w:rPr>
          <w:lang w:val="fr-FR"/>
        </w:rPr>
        <w:t xml:space="preserve"> en </w:t>
      </w:r>
      <w:proofErr w:type="spellStart"/>
      <w:r w:rsidRPr="00166C4F">
        <w:rPr>
          <w:lang w:val="fr-FR"/>
        </w:rPr>
        <w:t>extensiu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Pirineus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Lleida</w:t>
      </w:r>
      <w:proofErr w:type="spellEnd"/>
      <w:r w:rsidRPr="00166C4F">
        <w:rPr>
          <w:lang w:val="fr-FR"/>
        </w:rPr>
        <w:t xml:space="preserve">. </w:t>
      </w:r>
      <w:r>
        <w:t xml:space="preserve">In </w:t>
      </w:r>
      <w:proofErr w:type="spellStart"/>
      <w:r>
        <w:t>Trepat</w:t>
      </w:r>
      <w:proofErr w:type="spellEnd"/>
      <w:r>
        <w:t xml:space="preserve">, E., Borrell, M., Nieto-Espinet, A., Villalba, D. (eds). </w:t>
      </w:r>
      <w:r w:rsidRPr="00166C4F">
        <w:rPr>
          <w:i/>
          <w:iCs/>
          <w:lang w:val="fr-FR"/>
        </w:rPr>
        <w:t xml:space="preserve">Actes </w:t>
      </w:r>
      <w:proofErr w:type="spellStart"/>
      <w:r w:rsidRPr="00166C4F">
        <w:rPr>
          <w:i/>
          <w:iCs/>
          <w:lang w:val="fr-FR"/>
        </w:rPr>
        <w:t>del</w:t>
      </w:r>
      <w:proofErr w:type="spellEnd"/>
      <w:r w:rsidRPr="00166C4F">
        <w:rPr>
          <w:i/>
          <w:iCs/>
          <w:lang w:val="fr-FR"/>
        </w:rPr>
        <w:t xml:space="preserve"> 2on </w:t>
      </w:r>
      <w:proofErr w:type="spellStart"/>
      <w:r w:rsidRPr="00166C4F">
        <w:rPr>
          <w:i/>
          <w:iCs/>
          <w:lang w:val="fr-FR"/>
        </w:rPr>
        <w:t>Congrés</w:t>
      </w:r>
      <w:proofErr w:type="spellEnd"/>
      <w:r w:rsidRPr="00166C4F">
        <w:rPr>
          <w:i/>
          <w:iCs/>
          <w:lang w:val="fr-FR"/>
        </w:rPr>
        <w:t xml:space="preserve"> de </w:t>
      </w:r>
      <w:proofErr w:type="spellStart"/>
      <w:r w:rsidRPr="00166C4F">
        <w:rPr>
          <w:i/>
          <w:iCs/>
          <w:lang w:val="fr-FR"/>
        </w:rPr>
        <w:t>Transhumància</w:t>
      </w:r>
      <w:proofErr w:type="spellEnd"/>
      <w:r w:rsidRPr="00166C4F">
        <w:rPr>
          <w:i/>
          <w:iCs/>
          <w:lang w:val="fr-FR"/>
        </w:rPr>
        <w:t xml:space="preserve"> i </w:t>
      </w:r>
      <w:proofErr w:type="spellStart"/>
      <w:r w:rsidRPr="00166C4F">
        <w:rPr>
          <w:i/>
          <w:iCs/>
          <w:lang w:val="fr-FR"/>
        </w:rPr>
        <w:t>Camins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Ramaders</w:t>
      </w:r>
      <w:proofErr w:type="spellEnd"/>
      <w:r w:rsidRPr="00166C4F">
        <w:rPr>
          <w:i/>
          <w:iCs/>
          <w:lang w:val="fr-FR"/>
        </w:rPr>
        <w:t xml:space="preserve"> de </w:t>
      </w:r>
      <w:proofErr w:type="spellStart"/>
      <w:r w:rsidRPr="00166C4F">
        <w:rPr>
          <w:i/>
          <w:iCs/>
          <w:lang w:val="fr-FR"/>
        </w:rPr>
        <w:t>Catalunya</w:t>
      </w:r>
      <w:proofErr w:type="spellEnd"/>
      <w:r w:rsidRPr="00166C4F">
        <w:rPr>
          <w:lang w:val="fr-FR"/>
        </w:rPr>
        <w:t xml:space="preserve">, IDAPA (Institut per al </w:t>
      </w:r>
      <w:proofErr w:type="spellStart"/>
      <w:r w:rsidRPr="00166C4F">
        <w:rPr>
          <w:lang w:val="fr-FR"/>
        </w:rPr>
        <w:t>Desenvolupament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Pirineu</w:t>
      </w:r>
      <w:proofErr w:type="spellEnd"/>
      <w:r w:rsidRPr="00166C4F">
        <w:rPr>
          <w:lang w:val="fr-FR"/>
        </w:rPr>
        <w:t xml:space="preserve"> i Aran), </w:t>
      </w:r>
      <w:proofErr w:type="spellStart"/>
      <w:r w:rsidRPr="00166C4F">
        <w:rPr>
          <w:lang w:val="fr-FR"/>
        </w:rPr>
        <w:t>Lleida</w:t>
      </w:r>
      <w:proofErr w:type="spellEnd"/>
      <w:r w:rsidRPr="00166C4F">
        <w:rPr>
          <w:lang w:val="fr-FR"/>
        </w:rPr>
        <w:t xml:space="preserve">. </w:t>
      </w:r>
      <w:hyperlink r:id="rId54"/>
      <w:r w:rsidRPr="00166C4F">
        <w:rPr>
          <w:lang w:val="fr-FR"/>
        </w:rPr>
        <w:t xml:space="preserve">. </w:t>
      </w:r>
      <w:hyperlink r:id="rId55"/>
      <w:r w:rsidRPr="00166C4F">
        <w:rPr>
          <w:lang w:val="fr-FR"/>
        </w:rPr>
        <w:t>.</w:t>
      </w:r>
    </w:p>
    <w:p w14:paraId="759EFED9" w14:textId="77777777" w:rsidR="00BE4AB0" w:rsidRPr="00166C4F" w:rsidRDefault="00000000">
      <w:pPr>
        <w:pStyle w:val="BodyText"/>
        <w:rPr>
          <w:lang w:val="fr-FR"/>
        </w:rPr>
      </w:pPr>
      <w:r w:rsidRPr="00166C4F">
        <w:rPr>
          <w:lang w:val="fr-FR"/>
        </w:rPr>
        <w:t>———— Ouvrages (chapitres d’) ————</w:t>
      </w:r>
    </w:p>
    <w:p w14:paraId="6FA3C2B7" w14:textId="0EF76E08" w:rsidR="00BE4AB0" w:rsidRPr="00166C4F" w:rsidRDefault="00000000">
      <w:pPr>
        <w:pStyle w:val="BodyText"/>
        <w:rPr>
          <w:lang w:val="fr-FR"/>
        </w:rPr>
      </w:pP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 et N. Bianchi (</w:t>
      </w:r>
      <w:r w:rsidRPr="00166C4F">
        <w:rPr>
          <w:b/>
          <w:bCs/>
          <w:lang w:val="fr-FR"/>
        </w:rPr>
        <w:t>à paraître</w:t>
      </w:r>
      <w:r w:rsidRPr="00166C4F">
        <w:rPr>
          <w:lang w:val="fr-FR"/>
        </w:rPr>
        <w:t xml:space="preserve">). Le Mont </w:t>
      </w:r>
      <w:proofErr w:type="spellStart"/>
      <w:r w:rsidRPr="00166C4F">
        <w:rPr>
          <w:lang w:val="fr-FR"/>
        </w:rPr>
        <w:t>Bégo</w:t>
      </w:r>
      <w:proofErr w:type="spellEnd"/>
      <w:r w:rsidRPr="00166C4F">
        <w:rPr>
          <w:lang w:val="fr-FR"/>
        </w:rPr>
        <w:t>, in Marcigny C. et Mordant C. (</w:t>
      </w:r>
      <w:proofErr w:type="spellStart"/>
      <w:r w:rsidRPr="00166C4F">
        <w:rPr>
          <w:lang w:val="fr-FR"/>
        </w:rPr>
        <w:t>eds</w:t>
      </w:r>
      <w:proofErr w:type="spellEnd"/>
      <w:r w:rsidRPr="00166C4F">
        <w:rPr>
          <w:lang w:val="fr-FR"/>
        </w:rPr>
        <w:t xml:space="preserve">), </w:t>
      </w:r>
      <w:r w:rsidRPr="00166C4F">
        <w:rPr>
          <w:i/>
          <w:iCs/>
          <w:lang w:val="fr-FR"/>
        </w:rPr>
        <w:t>L’âge du Bronze en France</w:t>
      </w:r>
      <w:r w:rsidRPr="00166C4F">
        <w:rPr>
          <w:lang w:val="fr-FR"/>
        </w:rPr>
        <w:t xml:space="preserve">, Paris: Inrap / Presses du CNRS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Binder D., Gomart L.,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Kačar</w:t>
      </w:r>
      <w:proofErr w:type="spellEnd"/>
      <w:r w:rsidRPr="00166C4F">
        <w:rPr>
          <w:lang w:val="fr-FR"/>
        </w:rPr>
        <w:t xml:space="preserve"> S., Maggi R., </w:t>
      </w:r>
      <w:proofErr w:type="spellStart"/>
      <w:r w:rsidRPr="00166C4F">
        <w:rPr>
          <w:lang w:val="fr-FR"/>
        </w:rPr>
        <w:t>Manen</w:t>
      </w:r>
      <w:proofErr w:type="spellEnd"/>
      <w:r w:rsidRPr="00166C4F">
        <w:rPr>
          <w:lang w:val="fr-FR"/>
        </w:rPr>
        <w:t xml:space="preserve"> C., Radi G., et </w:t>
      </w:r>
      <w:proofErr w:type="spellStart"/>
      <w:r w:rsidRPr="00166C4F">
        <w:rPr>
          <w:lang w:val="fr-FR"/>
        </w:rPr>
        <w:t>Tozzi</w:t>
      </w:r>
      <w:proofErr w:type="spellEnd"/>
      <w:r w:rsidRPr="00166C4F">
        <w:rPr>
          <w:lang w:val="fr-FR"/>
        </w:rPr>
        <w:t xml:space="preserve"> C. avec la collaboration de </w:t>
      </w:r>
      <w:proofErr w:type="spellStart"/>
      <w:r w:rsidRPr="00166C4F">
        <w:rPr>
          <w:lang w:val="fr-FR"/>
        </w:rPr>
        <w:t>Mutoni</w:t>
      </w:r>
      <w:proofErr w:type="spellEnd"/>
      <w:r w:rsidRPr="00166C4F">
        <w:rPr>
          <w:lang w:val="fr-FR"/>
        </w:rPr>
        <w:t xml:space="preserve"> I.M., </w:t>
      </w:r>
      <w:proofErr w:type="spellStart"/>
      <w:r w:rsidRPr="00166C4F">
        <w:rPr>
          <w:lang w:val="fr-FR"/>
        </w:rPr>
        <w:t>Natali</w:t>
      </w:r>
      <w:proofErr w:type="spellEnd"/>
      <w:r w:rsidRPr="00166C4F">
        <w:rPr>
          <w:lang w:val="fr-FR"/>
        </w:rPr>
        <w:t xml:space="preserve"> E. et C. </w:t>
      </w:r>
      <w:proofErr w:type="spellStart"/>
      <w:r w:rsidRPr="00166C4F">
        <w:rPr>
          <w:lang w:val="fr-FR"/>
        </w:rPr>
        <w:t>Panelli</w:t>
      </w:r>
      <w:proofErr w:type="spellEnd"/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).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166C4F">
        <w:rPr>
          <w:lang w:val="fr-FR"/>
        </w:rPr>
        <w:t xml:space="preserve"> </w:t>
      </w:r>
      <w:hyperlink r:id="rId56"/>
      <w:r w:rsidRPr="000E7E72">
        <w:rPr>
          <w:lang w:val="fr-FR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fr-FR"/>
          </w:rPr>
          <m:t>•</m:t>
        </m:r>
      </m:oMath>
      <w:r w:rsidRPr="000E7E72">
        <w:rPr>
          <w:lang w:val="fr-FR"/>
        </w:rPr>
        <w:t xml:space="preserve"> </w:t>
      </w:r>
      <w:r w:rsidRPr="00166C4F">
        <w:rPr>
          <w:b/>
          <w:bCs/>
          <w:lang w:val="fr-FR"/>
        </w:rPr>
        <w:t>Huet T.</w:t>
      </w:r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). Une revue de l’iconographie du début du Néolithique à la fin de l’âge du Bronze (ca. 5700-750 av. J.-C.) en France, </w:t>
      </w:r>
      <w:r w:rsidRPr="00166C4F">
        <w:rPr>
          <w:i/>
          <w:iCs/>
          <w:lang w:val="fr-FR"/>
        </w:rPr>
        <w:t>in</w:t>
      </w:r>
      <w:r w:rsidRPr="00166C4F">
        <w:rPr>
          <w:lang w:val="fr-FR"/>
        </w:rPr>
        <w:t xml:space="preserve"> Guilaine J. et D. Garcia (</w:t>
      </w:r>
      <w:proofErr w:type="spellStart"/>
      <w:r w:rsidRPr="00166C4F">
        <w:rPr>
          <w:lang w:val="fr-FR"/>
        </w:rPr>
        <w:t>dir</w:t>
      </w:r>
      <w:proofErr w:type="spellEnd"/>
      <w:r w:rsidRPr="00166C4F">
        <w:rPr>
          <w:lang w:val="fr-FR"/>
        </w:rPr>
        <w:t xml:space="preserve">.), </w:t>
      </w:r>
      <w:r w:rsidRPr="00166C4F">
        <w:rPr>
          <w:i/>
          <w:iCs/>
          <w:lang w:val="fr-FR"/>
        </w:rPr>
        <w:t>La Protohistoire de la France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ed</w:t>
      </w:r>
      <w:proofErr w:type="spellEnd"/>
      <w:r w:rsidRPr="00166C4F">
        <w:rPr>
          <w:lang w:val="fr-FR"/>
        </w:rPr>
        <w:t xml:space="preserve">. Hermann, Paris, p. 221-249, HAL: </w:t>
      </w:r>
      <w:hyperlink r:id="rId57">
        <w:r w:rsidRPr="00166C4F">
          <w:rPr>
            <w:rStyle w:val="Hyperlink"/>
            <w:lang w:val="fr-FR"/>
          </w:rPr>
          <w:t>hal-01983284</w:t>
        </w:r>
      </w:hyperlink>
      <w:r w:rsidRPr="00166C4F">
        <w:rPr>
          <w:lang w:val="fr-FR"/>
        </w:rPr>
        <w:t>.</w:t>
      </w:r>
    </w:p>
    <w:p w14:paraId="7871D84B" w14:textId="77777777" w:rsidR="00BE4AB0" w:rsidRPr="00166C4F" w:rsidRDefault="00000000">
      <w:pPr>
        <w:pStyle w:val="Heading2"/>
        <w:rPr>
          <w:lang w:val="fr-FR"/>
        </w:rPr>
      </w:pPr>
      <w:bookmarkStart w:id="29" w:name="X860e0edecc5c5696d99954beceb8c66dbeccdfc"/>
      <w:r w:rsidRPr="00166C4F">
        <w:rPr>
          <w:lang w:val="fr-FR"/>
        </w:rPr>
        <w:t>Conférences scientifiques et séminaires (2014-)</w:t>
      </w:r>
    </w:p>
    <w:p w14:paraId="4283B227" w14:textId="77777777" w:rsidR="00BE4AB0" w:rsidRPr="00166C4F" w:rsidRDefault="00000000">
      <w:pPr>
        <w:pStyle w:val="FirstParagraph"/>
        <w:rPr>
          <w:lang w:val="fr-FR"/>
        </w:rPr>
      </w:pPr>
      <w:r w:rsidRPr="00166C4F">
        <w:rPr>
          <w:lang w:val="fr-FR"/>
        </w:rPr>
        <w:t>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>) Audience internationale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>) Audience nationale</w:t>
      </w:r>
    </w:p>
    <w:p w14:paraId="51565437" w14:textId="77777777" w:rsidR="00BE4AB0" w:rsidRPr="00166C4F" w:rsidRDefault="00000000">
      <w:pPr>
        <w:pStyle w:val="BodyText"/>
        <w:rPr>
          <w:lang w:val="fr-FR"/>
        </w:rPr>
      </w:pPr>
      <w:r w:rsidRPr="00166C4F">
        <w:rPr>
          <w:lang w:val="fr-FR"/>
        </w:rPr>
        <w:t>———— Organisation ————</w:t>
      </w:r>
    </w:p>
    <w:p w14:paraId="77E997D8" w14:textId="77777777" w:rsidR="00BE4AB0" w:rsidRPr="00166C4F" w:rsidRDefault="00000000">
      <w:pPr>
        <w:pStyle w:val="BodyText"/>
        <w:rPr>
          <w:lang w:val="fr-FR"/>
        </w:rPr>
      </w:pPr>
      <w:r w:rsidRPr="00166C4F">
        <w:rPr>
          <w:b/>
          <w:bCs/>
          <w:i/>
          <w:iCs/>
          <w:lang w:val="fr-FR"/>
        </w:rPr>
        <w:t>2025</w:t>
      </w:r>
      <w:r w:rsidRPr="00166C4F">
        <w:rPr>
          <w:lang w:val="fr-FR"/>
        </w:rPr>
        <w:t xml:space="preserve"> GMPCA, Session 4.1: </w:t>
      </w:r>
      <w:r w:rsidRPr="00166C4F">
        <w:rPr>
          <w:i/>
          <w:iCs/>
          <w:lang w:val="fr-FR"/>
        </w:rPr>
        <w:t>Interopérabilité au sein du cycle de vie des données et science ouverte en contexte interdisciplinaire</w:t>
      </w:r>
      <w:r w:rsidRPr="00166C4F">
        <w:rPr>
          <w:lang w:val="fr-FR"/>
        </w:rPr>
        <w:t xml:space="preserve">. B. David, A. </w:t>
      </w:r>
      <w:proofErr w:type="spellStart"/>
      <w:r w:rsidRPr="00166C4F">
        <w:rPr>
          <w:lang w:val="fr-FR"/>
        </w:rPr>
        <w:t>Guillem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R. </w:t>
      </w:r>
      <w:proofErr w:type="spellStart"/>
      <w:r w:rsidRPr="00166C4F">
        <w:rPr>
          <w:lang w:val="fr-FR"/>
        </w:rPr>
        <w:t>Krummeich</w:t>
      </w:r>
      <w:proofErr w:type="spellEnd"/>
      <w:r w:rsidRPr="00166C4F">
        <w:rPr>
          <w:lang w:val="fr-FR"/>
        </w:rPr>
        <w:t xml:space="preserve">, G. Moreau et M. Van Ruymbeke, XXVe colloque du </w:t>
      </w:r>
      <w:r w:rsidRPr="00166C4F">
        <w:rPr>
          <w:i/>
          <w:iCs/>
          <w:lang w:val="fr-FR"/>
        </w:rPr>
        <w:t>GMPCA : Archéométrie 2023</w:t>
      </w:r>
      <w:r w:rsidRPr="00166C4F">
        <w:rPr>
          <w:lang w:val="fr-FR"/>
        </w:rPr>
        <w:t>, Rouen, printemps 2025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 </w:t>
      </w:r>
      <w:r w:rsidRPr="00166C4F">
        <w:rPr>
          <w:b/>
          <w:bCs/>
          <w:lang w:val="fr-FR"/>
        </w:rPr>
        <w:t>2023</w:t>
      </w:r>
      <w:r w:rsidRPr="00166C4F">
        <w:rPr>
          <w:lang w:val="fr-FR"/>
        </w:rPr>
        <w:t xml:space="preserve"> GMPCA, Session 3.1: </w:t>
      </w:r>
      <w:r w:rsidRPr="00166C4F">
        <w:rPr>
          <w:i/>
          <w:iCs/>
          <w:lang w:val="fr-FR"/>
        </w:rPr>
        <w:t>Gestion de jeux de données</w:t>
      </w:r>
      <w:r w:rsidRPr="00166C4F">
        <w:rPr>
          <w:lang w:val="fr-FR"/>
        </w:rPr>
        <w:t xml:space="preserve">. A. </w:t>
      </w:r>
      <w:proofErr w:type="spellStart"/>
      <w:r w:rsidRPr="00166C4F">
        <w:rPr>
          <w:lang w:val="fr-FR"/>
        </w:rPr>
        <w:t>Pasqualini</w:t>
      </w:r>
      <w:proofErr w:type="spellEnd"/>
      <w:r w:rsidRPr="00166C4F">
        <w:rPr>
          <w:lang w:val="fr-FR"/>
        </w:rPr>
        <w:t xml:space="preserve">, M. Lebon et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XXIVe colloque du </w:t>
      </w:r>
      <w:r w:rsidRPr="00166C4F">
        <w:rPr>
          <w:i/>
          <w:iCs/>
          <w:lang w:val="fr-FR"/>
        </w:rPr>
        <w:t>GMPCA : Archéométrie 2023</w:t>
      </w:r>
      <w:r w:rsidRPr="00166C4F">
        <w:rPr>
          <w:lang w:val="fr-FR"/>
        </w:rPr>
        <w:t>, Nice, 17-21 Avril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 </w:t>
      </w:r>
      <w:r w:rsidRPr="00166C4F">
        <w:rPr>
          <w:b/>
          <w:bCs/>
          <w:lang w:val="fr-FR"/>
        </w:rPr>
        <w:t>–</w:t>
      </w:r>
      <w:r w:rsidRPr="00166C4F">
        <w:rPr>
          <w:lang w:val="fr-FR"/>
        </w:rPr>
        <w:t xml:space="preserve"> CAA2023, Session 12: </w:t>
      </w:r>
      <w:proofErr w:type="spellStart"/>
      <w:r w:rsidRPr="00166C4F">
        <w:rPr>
          <w:i/>
          <w:iCs/>
          <w:lang w:val="fr-FR"/>
        </w:rPr>
        <w:t>Chronological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modelling</w:t>
      </w:r>
      <w:proofErr w:type="spellEnd"/>
      <w:r w:rsidRPr="00166C4F">
        <w:rPr>
          <w:i/>
          <w:iCs/>
          <w:lang w:val="fr-FR"/>
        </w:rPr>
        <w:t xml:space="preserve">: </w:t>
      </w:r>
      <w:proofErr w:type="spellStart"/>
      <w:r w:rsidRPr="00166C4F">
        <w:rPr>
          <w:i/>
          <w:iCs/>
          <w:lang w:val="fr-FR"/>
        </w:rPr>
        <w:t>formal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methods</w:t>
      </w:r>
      <w:proofErr w:type="spellEnd"/>
      <w:r w:rsidRPr="00166C4F">
        <w:rPr>
          <w:i/>
          <w:iCs/>
          <w:lang w:val="fr-FR"/>
        </w:rPr>
        <w:t xml:space="preserve"> and </w:t>
      </w:r>
      <w:proofErr w:type="spellStart"/>
      <w:r w:rsidRPr="00166C4F">
        <w:rPr>
          <w:i/>
          <w:iCs/>
          <w:lang w:val="fr-FR"/>
        </w:rPr>
        <w:t>research</w:t>
      </w:r>
      <w:proofErr w:type="spellEnd"/>
      <w:r w:rsidRPr="00166C4F">
        <w:rPr>
          <w:i/>
          <w:iCs/>
          <w:lang w:val="fr-FR"/>
        </w:rPr>
        <w:t xml:space="preserve"> software</w:t>
      </w:r>
      <w:r w:rsidRPr="00166C4F">
        <w:rPr>
          <w:lang w:val="fr-FR"/>
        </w:rPr>
        <w:t xml:space="preserve">. </w:t>
      </w:r>
      <w:r>
        <w:t xml:space="preserve">E. Levy, </w:t>
      </w:r>
      <w:r>
        <w:rPr>
          <w:b/>
          <w:bCs/>
        </w:rPr>
        <w:t>T. Huet</w:t>
      </w:r>
      <w:r>
        <w:t xml:space="preserve">, F. Thiery et A. W. Mee, International congress of the </w:t>
      </w:r>
      <w:r>
        <w:rPr>
          <w:i/>
          <w:iCs/>
        </w:rPr>
        <w:t>Computer Applications and Quantitative Methods in Archaeology</w:t>
      </w:r>
      <w:r>
        <w:t xml:space="preserve">, Amsterdam, Pays-bas, 3-6 Avril </w:t>
      </w:r>
      <w:hyperlink r:id="rId58" w:anchor="/title-slide">
        <w:r>
          <w:rPr>
            <w:noProof/>
          </w:rPr>
          <w:drawing>
            <wp:inline distT="0" distB="0" distL="0" distR="0" wp14:anchorId="667FF801" wp14:editId="565A362C">
              <wp:extent cx="5334000" cy="3031490"/>
              <wp:effectExtent l="0" t="0" r="0" b="0"/>
              <wp:docPr id="183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2022</w:t>
      </w:r>
      <w:r>
        <w:t xml:space="preserve"> CAA2022, Session 07: </w:t>
      </w:r>
      <w:r>
        <w:rPr>
          <w:i/>
          <w:iCs/>
        </w:rPr>
        <w:t>"Cultural Heritage data across borders. Web-based management platforms for immovable cultural heritage in the global south"</w:t>
      </w:r>
      <w:r>
        <w:t xml:space="preserve">. </w:t>
      </w:r>
      <w:r>
        <w:rPr>
          <w:b/>
          <w:bCs/>
        </w:rPr>
        <w:t>T. Huet</w:t>
      </w:r>
      <w:r>
        <w:t xml:space="preserve">, C. El Safadi, B. Rouhani et A. Smith, International congress of the </w:t>
      </w:r>
      <w:r>
        <w:rPr>
          <w:i/>
          <w:iCs/>
        </w:rPr>
        <w:t>Computer Applications and Quantitative Methods in Archaeology</w:t>
      </w:r>
      <w:r>
        <w:t xml:space="preserve">, University of Oxford, Royaume-Unis, 8-11 Août </w:t>
      </w:r>
      <w:hyperlink r:id="rId59">
        <w:r>
          <w:rPr>
            <w:noProof/>
          </w:rPr>
          <w:drawing>
            <wp:inline distT="0" distB="0" distL="0" distR="0" wp14:anchorId="5DDD20D5" wp14:editId="074165F9">
              <wp:extent cx="5334000" cy="3031490"/>
              <wp:effectExtent l="0" t="0" r="0" b="0"/>
              <wp:docPr id="18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Seminar of Technology Prehistoric:</w:t>
      </w:r>
      <w:r>
        <w:rPr>
          <w:i/>
          <w:iCs/>
        </w:rPr>
        <w:t>"Confocal microscopy for the analysis of wear on tools and teeth in Prehistory"</w:t>
      </w:r>
      <w:r>
        <w:t xml:space="preserve">. </w:t>
      </w:r>
      <w:r w:rsidRPr="00166C4F">
        <w:rPr>
          <w:lang w:val="fr-FR"/>
        </w:rPr>
        <w:t xml:space="preserve">F. Pichon, J.J. </w:t>
      </w:r>
      <w:proofErr w:type="spellStart"/>
      <w:r w:rsidRPr="00166C4F">
        <w:rPr>
          <w:lang w:val="fr-FR"/>
        </w:rPr>
        <w:t>Ibáñez</w:t>
      </w:r>
      <w:proofErr w:type="spellEnd"/>
      <w:r w:rsidRPr="00166C4F">
        <w:rPr>
          <w:lang w:val="fr-FR"/>
        </w:rPr>
        <w:t xml:space="preserve">, H. </w:t>
      </w:r>
      <w:proofErr w:type="spellStart"/>
      <w:r w:rsidRPr="00166C4F">
        <w:rPr>
          <w:lang w:val="fr-FR"/>
        </w:rPr>
        <w:t>Arashi</w:t>
      </w:r>
      <w:proofErr w:type="spellEnd"/>
      <w:r w:rsidRPr="00166C4F">
        <w:rPr>
          <w:lang w:val="fr-FR"/>
        </w:rPr>
        <w:t xml:space="preserve">, H. </w:t>
      </w:r>
      <w:proofErr w:type="spellStart"/>
      <w:r w:rsidRPr="00166C4F">
        <w:rPr>
          <w:lang w:val="fr-FR"/>
        </w:rPr>
        <w:t>Xhauflair</w:t>
      </w:r>
      <w:proofErr w:type="spellEnd"/>
      <w:r w:rsidRPr="00166C4F">
        <w:rPr>
          <w:lang w:val="fr-FR"/>
        </w:rPr>
        <w:t xml:space="preserve">, F. </w:t>
      </w:r>
      <w:proofErr w:type="spellStart"/>
      <w:r w:rsidRPr="00166C4F">
        <w:rPr>
          <w:lang w:val="fr-FR"/>
        </w:rPr>
        <w:t>Estebaranz</w:t>
      </w:r>
      <w:proofErr w:type="spellEnd"/>
      <w:r w:rsidRPr="00166C4F">
        <w:rPr>
          <w:lang w:val="fr-FR"/>
        </w:rPr>
        <w:t xml:space="preserve">-Sanchez, L. Martinez, N. Mazzucco, A. </w:t>
      </w:r>
      <w:proofErr w:type="spellStart"/>
      <w:r w:rsidRPr="00166C4F">
        <w:rPr>
          <w:lang w:val="fr-FR"/>
        </w:rPr>
        <w:t>Zupancich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et S. J. Manchon, 2-4 May, Institute </w:t>
      </w:r>
      <w:proofErr w:type="spellStart"/>
      <w:r w:rsidRPr="00166C4F">
        <w:rPr>
          <w:lang w:val="fr-FR"/>
        </w:rPr>
        <w:t>Milá</w:t>
      </w:r>
      <w:proofErr w:type="spellEnd"/>
      <w:r w:rsidRPr="00166C4F">
        <w:rPr>
          <w:lang w:val="fr-FR"/>
        </w:rPr>
        <w:t xml:space="preserve"> y </w:t>
      </w:r>
      <w:proofErr w:type="spellStart"/>
      <w:r w:rsidRPr="00166C4F">
        <w:rPr>
          <w:lang w:val="fr-FR"/>
        </w:rPr>
        <w:t>Fontanals</w:t>
      </w:r>
      <w:proofErr w:type="spellEnd"/>
      <w:r w:rsidRPr="00166C4F">
        <w:rPr>
          <w:lang w:val="fr-FR"/>
        </w:rPr>
        <w:t xml:space="preserve"> (CSIC), Barcelone, Espagne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 </w:t>
      </w: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Séminaire d’équipe ASM-CNRS (UMR 5140), équipe Sociétés de la Préhistoire et de la Protohistoire: </w:t>
      </w:r>
      <w:r w:rsidRPr="00166C4F">
        <w:rPr>
          <w:i/>
          <w:iCs/>
          <w:lang w:val="fr-FR"/>
        </w:rPr>
        <w:t>Analyser et interpréter les décors des céramiques pré- et protohistoriques. Approches croisées</w:t>
      </w:r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T. Lachenal et K. </w:t>
      </w:r>
      <w:proofErr w:type="spellStart"/>
      <w:r w:rsidRPr="00166C4F">
        <w:rPr>
          <w:lang w:val="fr-FR"/>
        </w:rPr>
        <w:t>Peche-Quichilini</w:t>
      </w:r>
      <w:proofErr w:type="spellEnd"/>
      <w:r w:rsidRPr="00166C4F">
        <w:rPr>
          <w:lang w:val="fr-FR"/>
        </w:rPr>
        <w:t>, Université Paul-Valéry, Montpellier, 27 Mai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CAA2014, Session 20: </w:t>
      </w:r>
      <w:r w:rsidRPr="00166C4F">
        <w:rPr>
          <w:i/>
          <w:iCs/>
          <w:lang w:val="fr-FR"/>
        </w:rPr>
        <w:lastRenderedPageBreak/>
        <w:t xml:space="preserve">"(Re)building </w:t>
      </w:r>
      <w:proofErr w:type="spellStart"/>
      <w:r w:rsidRPr="00166C4F">
        <w:rPr>
          <w:i/>
          <w:iCs/>
          <w:lang w:val="fr-FR"/>
        </w:rPr>
        <w:t>past</w:t>
      </w:r>
      <w:proofErr w:type="spellEnd"/>
      <w:r w:rsidRPr="00166C4F">
        <w:rPr>
          <w:i/>
          <w:iCs/>
          <w:lang w:val="fr-FR"/>
        </w:rPr>
        <w:t xml:space="preserve"> networks: </w:t>
      </w:r>
      <w:proofErr w:type="spellStart"/>
      <w:r w:rsidRPr="00166C4F">
        <w:rPr>
          <w:i/>
          <w:iCs/>
          <w:lang w:val="fr-FR"/>
        </w:rPr>
        <w:t>archaeological</w:t>
      </w:r>
      <w:proofErr w:type="spellEnd"/>
      <w:r w:rsidRPr="00166C4F">
        <w:rPr>
          <w:i/>
          <w:iCs/>
          <w:lang w:val="fr-FR"/>
        </w:rPr>
        <w:t xml:space="preserve"> science, GIS and network </w:t>
      </w:r>
      <w:proofErr w:type="spellStart"/>
      <w:r w:rsidRPr="00166C4F">
        <w:rPr>
          <w:i/>
          <w:iCs/>
          <w:lang w:val="fr-FR"/>
        </w:rPr>
        <w:t>analysis</w:t>
      </w:r>
      <w:proofErr w:type="spellEnd"/>
      <w:r w:rsidRPr="00166C4F">
        <w:rPr>
          <w:i/>
          <w:iCs/>
          <w:lang w:val="fr-FR"/>
        </w:rPr>
        <w:t>"</w:t>
      </w:r>
      <w:r w:rsidRPr="00166C4F">
        <w:rPr>
          <w:lang w:val="fr-FR"/>
        </w:rPr>
        <w:t xml:space="preserve">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>, C. Alexander, S. Robert et E. Mermet, 42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nd</m:t>
            </m:r>
          </m:sup>
        </m:sSup>
      </m:oMath>
      <w:r w:rsidRPr="00166C4F">
        <w:rPr>
          <w:lang w:val="fr-FR"/>
        </w:rPr>
        <w:t xml:space="preserve"> international congress of the </w:t>
      </w:r>
      <w:r w:rsidRPr="00166C4F">
        <w:rPr>
          <w:i/>
          <w:iCs/>
          <w:lang w:val="fr-FR"/>
        </w:rPr>
        <w:t xml:space="preserve">Computer Applications and Quantitative Methods in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>, Université Sorbonne, France, 22-25 Avril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>)</w:t>
      </w:r>
    </w:p>
    <w:p w14:paraId="57733FD0" w14:textId="77777777" w:rsidR="00BE4AB0" w:rsidRPr="00166C4F" w:rsidRDefault="00000000">
      <w:pPr>
        <w:pStyle w:val="BodyText"/>
        <w:rPr>
          <w:lang w:val="fr-FR"/>
        </w:rPr>
      </w:pPr>
      <w:r w:rsidRPr="00166C4F">
        <w:rPr>
          <w:lang w:val="fr-FR"/>
        </w:rPr>
        <w:t>———— Communications (invitées) ————</w:t>
      </w:r>
    </w:p>
    <w:p w14:paraId="7B6402A0" w14:textId="77777777" w:rsidR="00BE4AB0" w:rsidRDefault="00000000">
      <w:pPr>
        <w:pStyle w:val="BodyText"/>
      </w:pPr>
      <w:r w:rsidRPr="00166C4F">
        <w:rPr>
          <w:b/>
          <w:bCs/>
          <w:lang w:val="fr-FR"/>
        </w:rPr>
        <w:t>2024</w:t>
      </w:r>
      <w:r w:rsidRPr="00166C4F">
        <w:rPr>
          <w:lang w:val="fr-FR"/>
        </w:rPr>
        <w:t xml:space="preserve"> "Les gravures incisées du mont Bego: un état de la question".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>, Séminaire Archéologique de l’Ouest : Les graffitis de la Protohistoire à nos jours. Archéologie de l’expression spontanée, UFR Histoire, histoire de l’art et archéologie, Nantes, 22 mars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2022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Analysis</w:t>
      </w:r>
      <w:proofErr w:type="spellEnd"/>
      <w:r w:rsidRPr="00166C4F">
        <w:rPr>
          <w:lang w:val="fr-FR"/>
        </w:rPr>
        <w:t xml:space="preserve"> of </w:t>
      </w:r>
      <w:proofErr w:type="spellStart"/>
      <w:r w:rsidRPr="00166C4F">
        <w:rPr>
          <w:lang w:val="fr-FR"/>
        </w:rPr>
        <w:t>Prehistoric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Iconography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with</w:t>
      </w:r>
      <w:proofErr w:type="spellEnd"/>
      <w:r w:rsidRPr="00166C4F">
        <w:rPr>
          <w:lang w:val="fr-FR"/>
        </w:rPr>
        <w:t xml:space="preserve"> the R package </w:t>
      </w:r>
      <w:proofErr w:type="spellStart"/>
      <w:r w:rsidRPr="00166C4F">
        <w:rPr>
          <w:lang w:val="fr-FR"/>
        </w:rPr>
        <w:t>iconr</w:t>
      </w:r>
      <w:proofErr w:type="spellEnd"/>
      <w:r w:rsidRPr="00166C4F">
        <w:rPr>
          <w:lang w:val="fr-FR"/>
        </w:rPr>
        <w:t xml:space="preserve">". </w:t>
      </w:r>
      <w:r>
        <w:rPr>
          <w:b/>
          <w:bCs/>
        </w:rPr>
        <w:t>T. Huet</w:t>
      </w:r>
      <w:r>
        <w:t xml:space="preserve">, Digital Archaeology seminar, Durham University, Durham, 28 Novembre </w:t>
      </w:r>
      <w:hyperlink r:id="rId60" w:anchor="/title-slide">
        <w:r>
          <w:rPr>
            <w:noProof/>
          </w:rPr>
          <w:drawing>
            <wp:inline distT="0" distB="0" distL="0" distR="0" wp14:anchorId="72F1A5B8" wp14:editId="3B6F80C0">
              <wp:extent cx="5334000" cy="3031490"/>
              <wp:effectExtent l="0" t="0" r="0" b="0"/>
              <wp:docPr id="189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n</w:t>
      </w:r>
      <w:r>
        <w:t xml:space="preserve">). </w:t>
      </w:r>
      <w:r>
        <w:rPr>
          <w:b/>
          <w:bCs/>
        </w:rPr>
        <w:t>—</w:t>
      </w:r>
      <w:r>
        <w:t xml:space="preserve"> "Mont Bego. </w:t>
      </w:r>
      <w:r w:rsidRPr="00166C4F">
        <w:rPr>
          <w:lang w:val="fr-FR"/>
        </w:rPr>
        <w:t xml:space="preserve">A </w:t>
      </w:r>
      <w:proofErr w:type="spellStart"/>
      <w:r w:rsidRPr="00166C4F">
        <w:rPr>
          <w:lang w:val="fr-FR"/>
        </w:rPr>
        <w:t>protohistoric</w:t>
      </w:r>
      <w:proofErr w:type="spellEnd"/>
      <w:r w:rsidRPr="00166C4F">
        <w:rPr>
          <w:lang w:val="fr-FR"/>
        </w:rPr>
        <w:t xml:space="preserve"> rock-art site in the </w:t>
      </w:r>
      <w:proofErr w:type="spellStart"/>
      <w:r w:rsidRPr="00166C4F">
        <w:rPr>
          <w:lang w:val="fr-FR"/>
        </w:rPr>
        <w:t>Southern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Alps</w:t>
      </w:r>
      <w:proofErr w:type="spellEnd"/>
      <w:r w:rsidRPr="00166C4F">
        <w:rPr>
          <w:lang w:val="fr-FR"/>
        </w:rPr>
        <w:t xml:space="preserve">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</w:t>
      </w:r>
      <w:proofErr w:type="spellStart"/>
      <w:r w:rsidRPr="00166C4F">
        <w:rPr>
          <w:i/>
          <w:iCs/>
          <w:lang w:val="fr-FR"/>
        </w:rPr>
        <w:t>Dipartimento</w:t>
      </w:r>
      <w:proofErr w:type="spellEnd"/>
      <w:r w:rsidRPr="00166C4F">
        <w:rPr>
          <w:i/>
          <w:iCs/>
          <w:lang w:val="fr-FR"/>
        </w:rPr>
        <w:t xml:space="preserve"> di </w:t>
      </w:r>
      <w:proofErr w:type="spellStart"/>
      <w:r w:rsidRPr="00166C4F">
        <w:rPr>
          <w:i/>
          <w:iCs/>
          <w:lang w:val="fr-FR"/>
        </w:rPr>
        <w:t>Civiltá</w:t>
      </w:r>
      <w:proofErr w:type="spellEnd"/>
      <w:r w:rsidRPr="00166C4F">
        <w:rPr>
          <w:i/>
          <w:iCs/>
          <w:lang w:val="fr-FR"/>
        </w:rPr>
        <w:t xml:space="preserve"> e forme </w:t>
      </w:r>
      <w:proofErr w:type="spellStart"/>
      <w:r w:rsidRPr="00166C4F">
        <w:rPr>
          <w:i/>
          <w:iCs/>
          <w:lang w:val="fr-FR"/>
        </w:rPr>
        <w:t>del</w:t>
      </w:r>
      <w:proofErr w:type="spellEnd"/>
      <w:r w:rsidRPr="00166C4F">
        <w:rPr>
          <w:i/>
          <w:iCs/>
          <w:lang w:val="fr-FR"/>
        </w:rPr>
        <w:t xml:space="preserve"> </w:t>
      </w:r>
      <w:proofErr w:type="spellStart"/>
      <w:r w:rsidRPr="00166C4F">
        <w:rPr>
          <w:i/>
          <w:iCs/>
          <w:lang w:val="fr-FR"/>
        </w:rPr>
        <w:t>Sapere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Universitá</w:t>
      </w:r>
      <w:proofErr w:type="spellEnd"/>
      <w:r w:rsidRPr="00166C4F">
        <w:rPr>
          <w:lang w:val="fr-FR"/>
        </w:rPr>
        <w:t xml:space="preserve"> di Pisa, Pisa, Italie, 14 Avril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2017</w:t>
      </w:r>
      <w:r w:rsidRPr="00166C4F">
        <w:rPr>
          <w:lang w:val="fr-FR"/>
        </w:rPr>
        <w:t xml:space="preserve"> "Les représentations d’attelages à l’âge du Bronze (Espagne, France, Italie), dans le cadre du </w:t>
      </w:r>
      <w:r w:rsidRPr="00166C4F">
        <w:rPr>
          <w:i/>
          <w:iCs/>
          <w:lang w:val="fr-FR"/>
        </w:rPr>
        <w:t xml:space="preserve">Séminaire de formation doctorale du réseau interdisciplinaire </w:t>
      </w:r>
      <w:proofErr w:type="spellStart"/>
      <w:r w:rsidRPr="00166C4F">
        <w:rPr>
          <w:i/>
          <w:iCs/>
          <w:lang w:val="fr-FR"/>
        </w:rPr>
        <w:t>AniMed</w:t>
      </w:r>
      <w:proofErr w:type="spellEnd"/>
      <w:r w:rsidRPr="00166C4F">
        <w:rPr>
          <w:lang w:val="fr-FR"/>
        </w:rPr>
        <w:t>, Université Paul-Valéry, 26 Janvier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2015</w:t>
      </w:r>
      <w:r w:rsidRPr="00166C4F">
        <w:rPr>
          <w:lang w:val="fr-FR"/>
        </w:rPr>
        <w:t xml:space="preserve"> "Data </w:t>
      </w:r>
      <w:proofErr w:type="spellStart"/>
      <w:r w:rsidRPr="00166C4F">
        <w:rPr>
          <w:lang w:val="fr-FR"/>
        </w:rPr>
        <w:t>Paths</w:t>
      </w:r>
      <w:proofErr w:type="spellEnd"/>
      <w:r w:rsidRPr="00166C4F">
        <w:rPr>
          <w:lang w:val="fr-FR"/>
        </w:rPr>
        <w:t xml:space="preserve">". </w:t>
      </w:r>
      <w:r>
        <w:rPr>
          <w:b/>
          <w:bCs/>
        </w:rPr>
        <w:t>T. Huet</w:t>
      </w:r>
      <w:r>
        <w:t>, Západočeská Univerzita (</w:t>
      </w:r>
      <w:r>
        <w:rPr>
          <w:i/>
          <w:iCs/>
        </w:rPr>
        <w:t>University of West Bohemia</w:t>
      </w:r>
      <w:r>
        <w:t>), Pilsen, Czech Republic, 12 Mars (</w:t>
      </w:r>
      <w:r>
        <w:rPr>
          <w:b/>
          <w:bCs/>
        </w:rPr>
        <w:t>i</w:t>
      </w:r>
      <w:r>
        <w:t>).</w:t>
      </w:r>
    </w:p>
    <w:p w14:paraId="46C59BD3" w14:textId="77777777" w:rsidR="00BE4AB0" w:rsidRDefault="00000000">
      <w:pPr>
        <w:pStyle w:val="BodyText"/>
      </w:pPr>
      <w:r>
        <w:t>———— Communications ————</w:t>
      </w:r>
    </w:p>
    <w:p w14:paraId="25F7D67B" w14:textId="77777777" w:rsidR="00BE4AB0" w:rsidRPr="00166C4F" w:rsidRDefault="00000000">
      <w:pPr>
        <w:pStyle w:val="BodyText"/>
        <w:rPr>
          <w:lang w:val="fr-FR"/>
        </w:rPr>
      </w:pPr>
      <w:r>
        <w:rPr>
          <w:b/>
          <w:bCs/>
        </w:rPr>
        <w:t>2023</w:t>
      </w:r>
      <w:r>
        <w:t xml:space="preserve"> "NeoNet app. Radiocarbon modelling for the Late Mesolithic/Early Neolithic transition in South-Central and South-Western Europe". </w:t>
      </w:r>
      <w:r>
        <w:rPr>
          <w:b/>
          <w:bCs/>
        </w:rPr>
        <w:t>T. Huet</w:t>
      </w:r>
      <w:r>
        <w:t xml:space="preserve">, N. Mazzucco, M. Cubas Morera, J.F. Gibaja, F. Xavier Oms, A. Faustino Carvalho, A. Catarina Basílio, E. López-Romero, Big Historical Data conference - Environments of big cultural heritage data integration, Max Planck Institute of Geoanthropology, https://bhdc.earth/, 22-25 Novembre, Jena, Germany, </w:t>
      </w:r>
      <w:hyperlink r:id="rId61">
        <w:r>
          <w:rPr>
            <w:noProof/>
          </w:rPr>
          <w:drawing>
            <wp:inline distT="0" distB="0" distL="0" distR="0" wp14:anchorId="3FAB17CC" wp14:editId="21BCC2FB">
              <wp:extent cx="5334000" cy="3031490"/>
              <wp:effectExtent l="0" t="0" r="0" b="0"/>
              <wp:docPr id="192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2023</w:t>
      </w:r>
      <w:r>
        <w:t xml:space="preserve"> "Shared heritage. Management and integration of cultural heritage data across Arches-based platforms in the Global South". </w:t>
      </w:r>
      <w:r>
        <w:rPr>
          <w:b/>
          <w:bCs/>
        </w:rPr>
        <w:t>T. Huet</w:t>
      </w:r>
      <w:r>
        <w:t xml:space="preserve">, A. Tapscott, M. Abdelrazek, B. Alvey, M. Nebbia, K. Baranyai, Big Historical Data conference - Environments of big cultural heritage data integration, Max Planck Institute of Geoanthropology, https://bhdc.earth/, 22-25 Novembre, Jena, Germany, </w:t>
      </w:r>
      <w:hyperlink r:id="rId62">
        <w:r>
          <w:rPr>
            <w:noProof/>
          </w:rPr>
          <w:drawing>
            <wp:inline distT="0" distB="0" distL="0" distR="0" wp14:anchorId="6190D0CD" wp14:editId="0BA73C77">
              <wp:extent cx="5334000" cy="3031490"/>
              <wp:effectExtent l="0" t="0" r="0" b="0"/>
              <wp:docPr id="195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2023</w:t>
      </w:r>
      <w:r>
        <w:t xml:space="preserve"> "Exploring the symbolic meaning of the flint figurines of Kharaysin (Early Neolithic, Jordan): morphological analysis and context of deposition". J.J. Ibáñez, </w:t>
      </w:r>
      <w:r>
        <w:rPr>
          <w:b/>
          <w:bCs/>
        </w:rPr>
        <w:t>T. Huet</w:t>
      </w:r>
      <w:r>
        <w:t>, T., J. Muñiz, J. Santana, J. Tapia, L. Teira, 29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Annual Meeting of the </w:t>
      </w:r>
      <w:r>
        <w:rPr>
          <w:i/>
          <w:iCs/>
        </w:rPr>
        <w:t>European Association of Archaeologists</w:t>
      </w:r>
      <w:r>
        <w:t xml:space="preserve"> (EAA), Belfast, 30 Aout-2 Septembre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2023</w:t>
      </w:r>
      <w:r>
        <w:t xml:space="preserve"> "EAMENA, a massive and open data information system for endangered archaeology and cultural heritage". </w:t>
      </w:r>
      <w:r w:rsidRPr="00166C4F">
        <w:rPr>
          <w:lang w:val="fr-FR"/>
        </w:rPr>
        <w:t xml:space="preserve">B. Finlayson, B. Rouhani,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M. </w:t>
      </w:r>
      <w:proofErr w:type="spellStart"/>
      <w:r w:rsidRPr="00166C4F">
        <w:rPr>
          <w:lang w:val="fr-FR"/>
        </w:rPr>
        <w:t>Fradley</w:t>
      </w:r>
      <w:proofErr w:type="spellEnd"/>
      <w:r w:rsidRPr="00166C4F">
        <w:rPr>
          <w:lang w:val="fr-FR"/>
        </w:rPr>
        <w:t xml:space="preserve">, S. </w:t>
      </w:r>
      <w:proofErr w:type="spellStart"/>
      <w:r w:rsidRPr="00166C4F">
        <w:rPr>
          <w:lang w:val="fr-FR"/>
        </w:rPr>
        <w:t>Neogi</w:t>
      </w:r>
      <w:proofErr w:type="spellEnd"/>
      <w:r w:rsidRPr="00166C4F">
        <w:rPr>
          <w:lang w:val="fr-FR"/>
        </w:rPr>
        <w:t xml:space="preserve">, M. Holloway et A. Wilson, </w:t>
      </w:r>
      <w:r w:rsidRPr="00166C4F">
        <w:rPr>
          <w:i/>
          <w:iCs/>
          <w:lang w:val="fr-FR"/>
        </w:rPr>
        <w:t xml:space="preserve">Session 3.1: </w:t>
      </w:r>
      <w:r w:rsidRPr="00166C4F">
        <w:rPr>
          <w:i/>
          <w:iCs/>
          <w:lang w:val="fr-FR"/>
        </w:rPr>
        <w:lastRenderedPageBreak/>
        <w:t>Gestion de jeux de données</w:t>
      </w:r>
      <w:r w:rsidRPr="00166C4F">
        <w:rPr>
          <w:lang w:val="fr-FR"/>
        </w:rPr>
        <w:t xml:space="preserve"> - International </w:t>
      </w:r>
      <w:proofErr w:type="spellStart"/>
      <w:r w:rsidRPr="00166C4F">
        <w:rPr>
          <w:lang w:val="fr-FR"/>
        </w:rPr>
        <w:t>congress</w:t>
      </w:r>
      <w:proofErr w:type="spellEnd"/>
      <w:r w:rsidRPr="00166C4F">
        <w:rPr>
          <w:lang w:val="fr-FR"/>
        </w:rPr>
        <w:t xml:space="preserve"> of the </w:t>
      </w:r>
      <w:r w:rsidRPr="00166C4F">
        <w:rPr>
          <w:i/>
          <w:iCs/>
          <w:lang w:val="fr-FR"/>
        </w:rPr>
        <w:t>Groupe des Méthodes Pluridisciplinaires Contribuant à l’Archéologie</w:t>
      </w:r>
      <w:r w:rsidRPr="00166C4F">
        <w:rPr>
          <w:lang w:val="fr-FR"/>
        </w:rPr>
        <w:t xml:space="preserve"> (GMPCA), Nice, France, 17-21 Avril </w:t>
      </w:r>
      <w:hyperlink r:id="rId63" w:anchor="/title-slide">
        <w:r>
          <w:rPr>
            <w:noProof/>
          </w:rPr>
          <w:drawing>
            <wp:inline distT="0" distB="0" distL="0" distR="0" wp14:anchorId="29C75B9A" wp14:editId="6011E987">
              <wp:extent cx="5334000" cy="3031490"/>
              <wp:effectExtent l="0" t="0" r="0" b="0"/>
              <wp:docPr id="198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"Le projet CENTAURO: Introduction des équidés, hybridation et intensification agricole dans la vallée de l’Èbre du Néolithique final à l’époque romaine". A. Nieto-</w:t>
      </w:r>
      <w:proofErr w:type="spellStart"/>
      <w:r w:rsidRPr="00166C4F">
        <w:rPr>
          <w:lang w:val="fr-FR"/>
        </w:rPr>
        <w:t>Espinet</w:t>
      </w:r>
      <w:proofErr w:type="spellEnd"/>
      <w:r w:rsidRPr="00166C4F">
        <w:rPr>
          <w:lang w:val="fr-FR"/>
        </w:rPr>
        <w:t xml:space="preserve">, I. Aguilera Aragón, N. Alonso, A. Castellano, L. Font, I. Gil, A. </w:t>
      </w:r>
      <w:proofErr w:type="spellStart"/>
      <w:r w:rsidRPr="00166C4F">
        <w:rPr>
          <w:lang w:val="fr-FR"/>
        </w:rPr>
        <w:t>Grandal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D’anglade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..., </w:t>
      </w:r>
      <w:r w:rsidRPr="00166C4F">
        <w:rPr>
          <w:i/>
          <w:iCs/>
          <w:lang w:val="fr-FR"/>
        </w:rPr>
        <w:t>Session 2.2: Exploitation et gestion des ressources végétales et animales</w:t>
      </w:r>
      <w:r w:rsidRPr="00166C4F">
        <w:rPr>
          <w:lang w:val="fr-FR"/>
        </w:rPr>
        <w:t xml:space="preserve"> - International </w:t>
      </w:r>
      <w:proofErr w:type="spellStart"/>
      <w:r w:rsidRPr="00166C4F">
        <w:rPr>
          <w:lang w:val="fr-FR"/>
        </w:rPr>
        <w:t>congress</w:t>
      </w:r>
      <w:proofErr w:type="spellEnd"/>
      <w:r w:rsidRPr="00166C4F">
        <w:rPr>
          <w:lang w:val="fr-FR"/>
        </w:rPr>
        <w:t xml:space="preserve"> of the </w:t>
      </w:r>
      <w:r w:rsidRPr="00166C4F">
        <w:rPr>
          <w:i/>
          <w:iCs/>
          <w:lang w:val="fr-FR"/>
        </w:rPr>
        <w:t>Groupe des Méthodes Pluridisciplinaires Contribuant à l’Archéologie</w:t>
      </w:r>
      <w:r w:rsidRPr="00166C4F">
        <w:rPr>
          <w:lang w:val="fr-FR"/>
        </w:rPr>
        <w:t xml:space="preserve"> (GMPCA), Nice, France, 17-21 Avril </w:t>
      </w:r>
      <w:hyperlink r:id="rId64">
        <w:r>
          <w:rPr>
            <w:noProof/>
          </w:rPr>
          <w:drawing>
            <wp:inline distT="0" distB="0" distL="0" distR="0" wp14:anchorId="2A38BDEE" wp14:editId="5DDB1DCA">
              <wp:extent cx="5334000" cy="3031490"/>
              <wp:effectExtent l="0" t="0" r="0" b="0"/>
              <wp:docPr id="201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" name="Picture" descr="link_grey.png"/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Discussing</w:t>
      </w:r>
      <w:proofErr w:type="spellEnd"/>
      <w:r w:rsidRPr="00166C4F">
        <w:rPr>
          <w:lang w:val="fr-FR"/>
        </w:rPr>
        <w:t xml:space="preserve"> the </w:t>
      </w:r>
      <w:proofErr w:type="spellStart"/>
      <w:r w:rsidRPr="00166C4F">
        <w:rPr>
          <w:lang w:val="fr-FR"/>
        </w:rPr>
        <w:t>need</w:t>
      </w:r>
      <w:proofErr w:type="spellEnd"/>
      <w:r w:rsidRPr="00166C4F">
        <w:rPr>
          <w:lang w:val="fr-FR"/>
        </w:rPr>
        <w:t xml:space="preserve"> for a new CAA </w:t>
      </w:r>
      <w:proofErr w:type="spellStart"/>
      <w:r w:rsidRPr="00166C4F">
        <w:rPr>
          <w:lang w:val="fr-FR"/>
        </w:rPr>
        <w:t>Special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Interest</w:t>
      </w:r>
      <w:proofErr w:type="spellEnd"/>
      <w:r w:rsidRPr="00166C4F">
        <w:rPr>
          <w:lang w:val="fr-FR"/>
        </w:rPr>
        <w:t xml:space="preserve"> Group on </w:t>
      </w:r>
      <w:proofErr w:type="spellStart"/>
      <w:r w:rsidRPr="00166C4F">
        <w:rPr>
          <w:lang w:val="fr-FR"/>
        </w:rPr>
        <w:t>chronological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modelling</w:t>
      </w:r>
      <w:proofErr w:type="spellEnd"/>
      <w:r w:rsidRPr="00166C4F">
        <w:rPr>
          <w:lang w:val="fr-FR"/>
        </w:rPr>
        <w:t xml:space="preserve">". </w:t>
      </w:r>
      <w:r>
        <w:rPr>
          <w:b/>
          <w:bCs/>
        </w:rPr>
        <w:t>T. Huet</w:t>
      </w:r>
      <w:r>
        <w:t xml:space="preserve">, E. Levy, F. Thiery and A. Mees, </w:t>
      </w:r>
      <w:r>
        <w:rPr>
          <w:i/>
          <w:iCs/>
        </w:rPr>
        <w:t>S12. Chronological modelling: formal methods and research software</w:t>
      </w:r>
      <w:r>
        <w:t xml:space="preserve"> - International congress of the </w:t>
      </w:r>
      <w:r>
        <w:rPr>
          <w:i/>
          <w:iCs/>
        </w:rPr>
        <w:t xml:space="preserve">Computer Applications and Quantitative </w:t>
      </w:r>
      <w:r>
        <w:rPr>
          <w:i/>
          <w:iCs/>
        </w:rPr>
        <w:lastRenderedPageBreak/>
        <w:t>Methods in Archaeology</w:t>
      </w:r>
      <w:r>
        <w:t xml:space="preserve"> (CAA2023), Amsterdam, 3-6 Avril </w:t>
      </w:r>
      <w:hyperlink r:id="rId65">
        <w:r>
          <w:rPr>
            <w:noProof/>
          </w:rPr>
          <w:drawing>
            <wp:inline distT="0" distB="0" distL="0" distR="0" wp14:anchorId="3A12AF6A" wp14:editId="79E057F6">
              <wp:extent cx="5334000" cy="3031490"/>
              <wp:effectExtent l="0" t="0" r="0" b="0"/>
              <wp:docPr id="204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"From thesaurus to semantic network: make (re)usable the ANRJCJC Itineris data". V. Cicolani, </w:t>
      </w:r>
      <w:r>
        <w:rPr>
          <w:b/>
          <w:bCs/>
        </w:rPr>
        <w:t>T. Huet</w:t>
      </w:r>
      <w:r>
        <w:t xml:space="preserve">, G. Reich and S. Durost, </w:t>
      </w:r>
      <w:r>
        <w:rPr>
          <w:i/>
          <w:iCs/>
        </w:rPr>
        <w:t>S29. How do we ensure archaeological data are usable and Reusable, and for whom? Putting the R in FAIR for archaeology’s data</w:t>
      </w:r>
      <w:r>
        <w:t xml:space="preserve"> - International congress of the </w:t>
      </w:r>
      <w:r>
        <w:rPr>
          <w:i/>
          <w:iCs/>
        </w:rPr>
        <w:t>Computer Applications and Quantitative Methods in Archaeology</w:t>
      </w:r>
      <w:r>
        <w:t xml:space="preserve"> (CAA2023), Amsterdam, 3-6 April </w:t>
      </w:r>
      <w:hyperlink r:id="rId66" w:anchor="/title-slide">
        <w:r>
          <w:rPr>
            <w:noProof/>
          </w:rPr>
          <w:drawing>
            <wp:inline distT="0" distB="0" distL="0" distR="0" wp14:anchorId="2E9B6C22" wp14:editId="1B902042">
              <wp:extent cx="5334000" cy="3031490"/>
              <wp:effectExtent l="0" t="0" r="0" b="0"/>
              <wp:docPr id="207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"Statistics and Computer Scripts in Archaeology". </w:t>
      </w:r>
      <w:r>
        <w:rPr>
          <w:b/>
          <w:bCs/>
        </w:rPr>
        <w:t>T. Huet</w:t>
      </w:r>
      <w:r>
        <w:t xml:space="preserve">, Graduate Skills Seminars (GAO), Institute of Archaeology, Oxford, 19 Octobre </w:t>
      </w:r>
      <w:hyperlink r:id="rId67" w:anchor="/title-slide">
        <w:r>
          <w:rPr>
            <w:noProof/>
          </w:rPr>
          <w:drawing>
            <wp:inline distT="0" distB="0" distL="0" distR="0" wp14:anchorId="03323788" wp14:editId="38890EAF">
              <wp:extent cx="5334000" cy="3031490"/>
              <wp:effectExtent l="0" t="0" r="0" b="0"/>
              <wp:docPr id="210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n</w:t>
      </w:r>
      <w:r>
        <w:t xml:space="preserve">). </w:t>
      </w:r>
      <w:r>
        <w:rPr>
          <w:b/>
          <w:bCs/>
        </w:rPr>
        <w:t>—</w:t>
      </w:r>
      <w:r>
        <w:t xml:space="preserve"> "A workflow for reproducible use-wear analysis with open-source software". </w:t>
      </w:r>
      <w:r>
        <w:rPr>
          <w:b/>
          <w:bCs/>
        </w:rPr>
        <w:t>T. Huet</w:t>
      </w:r>
      <w:r>
        <w:t xml:space="preserve">, J.J. Ibáñez, A. Zupancich et F. Estebaranz-Sánchez, International congress of the </w:t>
      </w:r>
      <w:r>
        <w:rPr>
          <w:i/>
          <w:iCs/>
        </w:rPr>
        <w:t>Computer Applications and Quantitative Methods in Archaeology</w:t>
      </w:r>
      <w:r>
        <w:t xml:space="preserve">, School of Archaeology, University of Oxford, Royaume-Uni, 8-11 Août </w:t>
      </w:r>
      <w:hyperlink r:id="rId68">
        <w:r>
          <w:rPr>
            <w:noProof/>
          </w:rPr>
          <w:drawing>
            <wp:inline distT="0" distB="0" distL="0" distR="0" wp14:anchorId="7D0524D7" wp14:editId="49635812">
              <wp:extent cx="5334000" cy="3031490"/>
              <wp:effectExtent l="0" t="0" r="0" b="0"/>
              <wp:docPr id="213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"Analyzing the EAMENA database with R and Python scripted routine".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K. Hopper et W. </w:t>
      </w:r>
      <w:proofErr w:type="spellStart"/>
      <w:r w:rsidRPr="00166C4F">
        <w:rPr>
          <w:lang w:val="fr-FR"/>
        </w:rPr>
        <w:t>Deadman</w:t>
      </w:r>
      <w:proofErr w:type="spellEnd"/>
      <w:r w:rsidRPr="00166C4F">
        <w:rPr>
          <w:lang w:val="fr-FR"/>
        </w:rPr>
        <w:t xml:space="preserve">, </w:t>
      </w:r>
      <w:r w:rsidRPr="00166C4F">
        <w:rPr>
          <w:i/>
          <w:iCs/>
          <w:lang w:val="fr-FR"/>
        </w:rPr>
        <w:t>EAMENA Workshop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School</w:t>
      </w:r>
      <w:proofErr w:type="spellEnd"/>
      <w:r w:rsidRPr="00166C4F">
        <w:rPr>
          <w:lang w:val="fr-FR"/>
        </w:rPr>
        <w:t xml:space="preserve"> of </w:t>
      </w:r>
      <w:proofErr w:type="spellStart"/>
      <w:r w:rsidRPr="00166C4F">
        <w:rPr>
          <w:lang w:val="fr-FR"/>
        </w:rPr>
        <w:t>Archaeology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of Oxford, UK, 7-8 </w:t>
      </w:r>
      <w:r w:rsidRPr="00166C4F">
        <w:rPr>
          <w:lang w:val="fr-FR"/>
        </w:rPr>
        <w:lastRenderedPageBreak/>
        <w:t xml:space="preserve">July </w:t>
      </w:r>
      <w:hyperlink r:id="rId69">
        <w:r>
          <w:rPr>
            <w:noProof/>
          </w:rPr>
          <w:drawing>
            <wp:inline distT="0" distB="0" distL="0" distR="0" wp14:anchorId="03369012" wp14:editId="5F41BABC">
              <wp:extent cx="5334000" cy="3031490"/>
              <wp:effectExtent l="0" t="0" r="0" b="0"/>
              <wp:docPr id="216" name="Picture" descr="imag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" name="Picture" descr="link_darkblue.png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3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"Centre et marges, une approche critique : modélisation des interactions entre entités culturelles en Italie du Nord à l’âge du Fer". V. </w:t>
      </w:r>
      <w:proofErr w:type="spellStart"/>
      <w:r w:rsidRPr="00166C4F">
        <w:rPr>
          <w:lang w:val="fr-FR"/>
        </w:rPr>
        <w:t>Cicolani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et L. Zamboni, 142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166C4F">
        <w:rPr>
          <w:lang w:val="fr-FR"/>
        </w:rPr>
        <w:t xml:space="preserve"> congrés du </w:t>
      </w:r>
      <w:r w:rsidRPr="00166C4F">
        <w:rPr>
          <w:i/>
          <w:iCs/>
          <w:lang w:val="fr-FR"/>
        </w:rPr>
        <w:t>Comité des Travaux Historiques et Scientifiques</w:t>
      </w:r>
      <w:r w:rsidRPr="00166C4F">
        <w:rPr>
          <w:lang w:val="fr-FR"/>
        </w:rPr>
        <w:t xml:space="preserve"> (CTHS), Aubervilliers, 6 Mai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2021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NeoNet</w:t>
      </w:r>
      <w:proofErr w:type="spellEnd"/>
      <w:r w:rsidRPr="00166C4F">
        <w:rPr>
          <w:lang w:val="fr-FR"/>
        </w:rPr>
        <w:t xml:space="preserve">. </w:t>
      </w:r>
      <w:r>
        <w:t xml:space="preserve">Database &amp; App". </w:t>
      </w:r>
      <w:r>
        <w:rPr>
          <w:b/>
          <w:bCs/>
        </w:rPr>
        <w:t>T. Huet</w:t>
      </w:r>
      <w:r>
        <w:t xml:space="preserve">, N. Mazzuco, M. Cubas, J.F. Gibaja et F.X. Oms, </w:t>
      </w:r>
      <w:r>
        <w:rPr>
          <w:i/>
          <w:iCs/>
        </w:rPr>
        <w:t>Origin, development and consolidation of the Neolithic in the Mediterranean region</w:t>
      </w:r>
      <w:r>
        <w:t xml:space="preserve">, EEHAR CSIC, Roma, 14-15 Septembre </w:t>
      </w:r>
      <w:hyperlink r:id="rId70">
        <w:r>
          <w:rPr>
            <w:rStyle w:val="Hyperlink"/>
          </w:rPr>
          <w:t>image</w:t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"Human face depictions of Early Neolithic in the Near East". </w:t>
      </w:r>
      <w:r>
        <w:rPr>
          <w:b/>
          <w:bCs/>
        </w:rPr>
        <w:t>T. Huet</w:t>
      </w:r>
      <w:r>
        <w:t>, J.J. Ibáñez, J.M. Pozo and C. Alexander, 27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Annual Meeting of the </w:t>
      </w:r>
      <w:r>
        <w:rPr>
          <w:i/>
          <w:iCs/>
        </w:rPr>
        <w:t>European Association of Archaeologists</w:t>
      </w:r>
      <w:r>
        <w:t xml:space="preserve"> (EAA), Kiel, 6-11 Septembre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"Graph heuristics. context-based typology of iconographic content with the R package </w:t>
      </w:r>
      <w:r>
        <w:rPr>
          <w:i/>
          <w:iCs/>
        </w:rPr>
        <w:t>iconR</w:t>
      </w:r>
      <w:r>
        <w:t xml:space="preserve">". </w:t>
      </w:r>
      <w:r>
        <w:rPr>
          <w:b/>
          <w:bCs/>
        </w:rPr>
        <w:t>T. Huet</w:t>
      </w:r>
      <w:r>
        <w:t>, J.M. Pozo and C. Alexander, 27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Annual Meeting of the </w:t>
      </w:r>
      <w:r>
        <w:rPr>
          <w:i/>
          <w:iCs/>
        </w:rPr>
        <w:t>European Association of Archaeologists</w:t>
      </w:r>
      <w:r>
        <w:t xml:space="preserve"> (EAA), Kiel, 6-11 Septembre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"Resilience and livestock adaptations to demographic growth and technological change: A diachronic perspective from the first millennium in NE Iberia". S. Valenzuela-Lamas, A. Nieto-Espinet, </w:t>
      </w:r>
      <w:r>
        <w:rPr>
          <w:b/>
          <w:bCs/>
        </w:rPr>
        <w:t>T. Huet</w:t>
      </w:r>
      <w:r>
        <w:t>, A. Trentacoste, S. Guimarães et H. Orengo, 27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Annual Meeting of the </w:t>
      </w:r>
      <w:r>
        <w:rPr>
          <w:i/>
          <w:iCs/>
        </w:rPr>
        <w:t>European Association of Archaeologists</w:t>
      </w:r>
      <w:r>
        <w:t xml:space="preserve"> (EAA), Kiel, 6-11 September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"Managing and analysing pictorial documentation with GIS and graphs", </w:t>
      </w:r>
      <w:r>
        <w:rPr>
          <w:b/>
          <w:bCs/>
        </w:rPr>
        <w:t>T. Huet</w:t>
      </w:r>
      <w:r>
        <w:t xml:space="preserve">, C. Alexander et J.M. Pozo, International congress of the </w:t>
      </w:r>
      <w:r>
        <w:rPr>
          <w:i/>
          <w:iCs/>
        </w:rPr>
        <w:t>Computer Applications and Quantitative Methods in Archaeology</w:t>
      </w:r>
      <w:r>
        <w:t xml:space="preserve"> (CAA2021), Cyprus University of Technology, Chypre, 14-18 June </w:t>
      </w:r>
      <w:hyperlink r:id="rId71">
        <w:r>
          <w:rPr>
            <w:rStyle w:val="Hyperlink"/>
          </w:rPr>
          <w:t>image</w:t>
        </w:r>
      </w:hyperlink>
      <w:r>
        <w:t xml:space="preserve">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"Between Celtic, Italic and Etruscan worlds. Re-thinking Boundaries and Models of Interaction across the Alps". </w:t>
      </w:r>
      <w:r w:rsidRPr="00166C4F">
        <w:rPr>
          <w:lang w:val="fr-FR"/>
        </w:rPr>
        <w:t xml:space="preserve">V. </w:t>
      </w:r>
      <w:proofErr w:type="spellStart"/>
      <w:r w:rsidRPr="00166C4F">
        <w:rPr>
          <w:lang w:val="fr-FR"/>
        </w:rPr>
        <w:t>Cicolani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et L. Zamboni, "Adaptation and </w:t>
      </w:r>
      <w:proofErr w:type="spellStart"/>
      <w:r w:rsidRPr="00166C4F">
        <w:rPr>
          <w:lang w:val="fr-FR"/>
        </w:rPr>
        <w:t>Creativity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along</w:t>
      </w:r>
      <w:proofErr w:type="spellEnd"/>
      <w:r w:rsidRPr="00166C4F">
        <w:rPr>
          <w:lang w:val="fr-FR"/>
        </w:rPr>
        <w:t xml:space="preserve"> Border Zones" </w:t>
      </w:r>
      <w:proofErr w:type="spellStart"/>
      <w:r w:rsidRPr="00166C4F">
        <w:rPr>
          <w:lang w:val="fr-FR"/>
        </w:rPr>
        <w:t>congress</w:t>
      </w:r>
      <w:proofErr w:type="spellEnd"/>
      <w:r w:rsidRPr="00166C4F">
        <w:rPr>
          <w:lang w:val="fr-FR"/>
        </w:rPr>
        <w:t xml:space="preserve">, Charles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>, Prague, 31 Mai-3 Juin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Paisatges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conflicte</w:t>
      </w:r>
      <w:proofErr w:type="spellEnd"/>
      <w:r w:rsidRPr="00166C4F">
        <w:rPr>
          <w:lang w:val="fr-FR"/>
        </w:rPr>
        <w:t xml:space="preserve"> i de </w:t>
      </w:r>
      <w:proofErr w:type="spellStart"/>
      <w:r w:rsidRPr="00166C4F">
        <w:rPr>
          <w:lang w:val="fr-FR"/>
        </w:rPr>
        <w:t>poder</w:t>
      </w:r>
      <w:proofErr w:type="spellEnd"/>
      <w:r w:rsidRPr="00166C4F">
        <w:rPr>
          <w:lang w:val="fr-FR"/>
        </w:rPr>
        <w:t xml:space="preserve">. Els gravats </w:t>
      </w:r>
      <w:proofErr w:type="spellStart"/>
      <w:r w:rsidRPr="00166C4F">
        <w:rPr>
          <w:lang w:val="fr-FR"/>
        </w:rPr>
        <w:t>medievals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Solà</w:t>
      </w:r>
      <w:proofErr w:type="spellEnd"/>
      <w:r w:rsidRPr="00166C4F">
        <w:rPr>
          <w:lang w:val="fr-FR"/>
        </w:rPr>
        <w:t xml:space="preserve"> de </w:t>
      </w:r>
      <w:proofErr w:type="spellStart"/>
      <w:r w:rsidRPr="00166C4F">
        <w:rPr>
          <w:lang w:val="fr-FR"/>
        </w:rPr>
        <w:t>Saurì</w:t>
      </w:r>
      <w:proofErr w:type="spellEnd"/>
      <w:r w:rsidRPr="00166C4F">
        <w:rPr>
          <w:lang w:val="fr-FR"/>
        </w:rPr>
        <w:t xml:space="preserve"> (</w:t>
      </w:r>
      <w:proofErr w:type="spellStart"/>
      <w:r w:rsidRPr="00166C4F">
        <w:rPr>
          <w:lang w:val="fr-FR"/>
        </w:rPr>
        <w:t>Pallars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Sobirà</w:t>
      </w:r>
      <w:proofErr w:type="spellEnd"/>
      <w:r w:rsidRPr="00166C4F">
        <w:rPr>
          <w:lang w:val="fr-FR"/>
        </w:rPr>
        <w:t xml:space="preserve">)". E. </w:t>
      </w:r>
      <w:proofErr w:type="spellStart"/>
      <w:r w:rsidRPr="00166C4F">
        <w:rPr>
          <w:lang w:val="fr-FR"/>
        </w:rPr>
        <w:t>Gassiot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Ballbè</w:t>
      </w:r>
      <w:proofErr w:type="spellEnd"/>
      <w:r w:rsidRPr="00166C4F">
        <w:rPr>
          <w:lang w:val="fr-FR"/>
        </w:rPr>
        <w:t xml:space="preserve">, O. Augé </w:t>
      </w:r>
      <w:proofErr w:type="spellStart"/>
      <w:r w:rsidRPr="00166C4F">
        <w:rPr>
          <w:lang w:val="fr-FR"/>
        </w:rPr>
        <w:t>Martínez</w:t>
      </w:r>
      <w:proofErr w:type="spellEnd"/>
      <w:r w:rsidRPr="00166C4F">
        <w:rPr>
          <w:lang w:val="fr-FR"/>
        </w:rPr>
        <w:t xml:space="preserve"> et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Tribuna</w:t>
      </w:r>
      <w:proofErr w:type="spellEnd"/>
      <w:r w:rsidRPr="00166C4F">
        <w:rPr>
          <w:lang w:val="fr-FR"/>
        </w:rPr>
        <w:t xml:space="preserve"> d’</w:t>
      </w:r>
      <w:proofErr w:type="spellStart"/>
      <w:r w:rsidRPr="00166C4F">
        <w:rPr>
          <w:lang w:val="fr-FR"/>
        </w:rPr>
        <w:t>Arqueologia</w:t>
      </w:r>
      <w:proofErr w:type="spellEnd"/>
      <w:r w:rsidRPr="00166C4F">
        <w:rPr>
          <w:lang w:val="fr-FR"/>
        </w:rPr>
        <w:t xml:space="preserve">, Barcelona, 21 Avril </w:t>
      </w:r>
      <w:hyperlink r:id="rId72">
        <w:r w:rsidRPr="00166C4F">
          <w:rPr>
            <w:rStyle w:val="Hyperlink"/>
            <w:lang w:val="fr-FR"/>
          </w:rPr>
          <w:t>image</w:t>
        </w:r>
      </w:hyperlink>
      <w:r w:rsidRPr="00166C4F">
        <w:rPr>
          <w:lang w:val="fr-FR"/>
        </w:rPr>
        <w:t xml:space="preserve">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2019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Diacronia</w:t>
      </w:r>
      <w:proofErr w:type="spellEnd"/>
      <w:r w:rsidRPr="00166C4F">
        <w:rPr>
          <w:lang w:val="fr-FR"/>
        </w:rPr>
        <w:t xml:space="preserve"> delle </w:t>
      </w:r>
      <w:proofErr w:type="spellStart"/>
      <w:r w:rsidRPr="00166C4F">
        <w:rPr>
          <w:lang w:val="fr-FR"/>
        </w:rPr>
        <w:t>incisioni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rupestri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preistoriche</w:t>
      </w:r>
      <w:proofErr w:type="spellEnd"/>
      <w:r w:rsidRPr="00166C4F">
        <w:rPr>
          <w:lang w:val="fr-FR"/>
        </w:rPr>
        <w:t xml:space="preserve"> e </w:t>
      </w:r>
      <w:proofErr w:type="spellStart"/>
      <w:r w:rsidRPr="00166C4F">
        <w:rPr>
          <w:lang w:val="fr-FR"/>
        </w:rPr>
        <w:t>protostoriche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della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regione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monte Bego (</w:t>
      </w:r>
      <w:proofErr w:type="spellStart"/>
      <w:r w:rsidRPr="00166C4F">
        <w:rPr>
          <w:lang w:val="fr-FR"/>
        </w:rPr>
        <w:t>Tenda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Alpi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Marittime</w:t>
      </w:r>
      <w:proofErr w:type="spellEnd"/>
      <w:r w:rsidRPr="00166C4F">
        <w:rPr>
          <w:lang w:val="fr-FR"/>
        </w:rPr>
        <w:t xml:space="preserve">, Francia)". </w:t>
      </w:r>
      <w:r>
        <w:t xml:space="preserve">J. Masson Mourey, N. Bianchi et </w:t>
      </w:r>
      <w:r>
        <w:rPr>
          <w:b/>
          <w:bCs/>
        </w:rPr>
        <w:t>T. Huet</w:t>
      </w:r>
      <w:r>
        <w:t>, LIV Riunione scientifica, Archeologia del cambiamento. Modelli, processi, adattamenti nella Preistoria e Protostoria, Roma, 23-26 Octobre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"The North-western Impressed Wares: a chrono-cultural overview". </w:t>
      </w:r>
      <w:r w:rsidRPr="00166C4F">
        <w:rPr>
          <w:lang w:val="fr-FR"/>
        </w:rPr>
        <w:t xml:space="preserve">D. Binder, L. </w:t>
      </w:r>
      <w:proofErr w:type="spellStart"/>
      <w:r w:rsidRPr="00166C4F">
        <w:rPr>
          <w:lang w:val="fr-FR"/>
        </w:rPr>
        <w:t>Angeli</w:t>
      </w:r>
      <w:proofErr w:type="spellEnd"/>
      <w:r w:rsidRPr="00166C4F">
        <w:rPr>
          <w:lang w:val="fr-FR"/>
        </w:rPr>
        <w:t xml:space="preserve">, L. </w:t>
      </w:r>
      <w:proofErr w:type="spellStart"/>
      <w:r w:rsidRPr="00166C4F">
        <w:rPr>
          <w:lang w:val="fr-FR"/>
        </w:rPr>
        <w:t>Gomart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R. Maggi, C. </w:t>
      </w:r>
      <w:proofErr w:type="spellStart"/>
      <w:r w:rsidRPr="00166C4F">
        <w:rPr>
          <w:lang w:val="fr-FR"/>
        </w:rPr>
        <w:t>Manen</w:t>
      </w:r>
      <w:proofErr w:type="spellEnd"/>
      <w:r w:rsidRPr="00166C4F">
        <w:rPr>
          <w:lang w:val="fr-FR"/>
        </w:rPr>
        <w:t xml:space="preserve">, I.M. </w:t>
      </w:r>
      <w:proofErr w:type="spellStart"/>
      <w:r w:rsidRPr="00166C4F">
        <w:rPr>
          <w:lang w:val="fr-FR"/>
        </w:rPr>
        <w:t>Muntoni</w:t>
      </w:r>
      <w:proofErr w:type="spellEnd"/>
      <w:r w:rsidRPr="00166C4F">
        <w:rPr>
          <w:lang w:val="fr-FR"/>
        </w:rPr>
        <w:t xml:space="preserve">, E. </w:t>
      </w:r>
      <w:proofErr w:type="spellStart"/>
      <w:r w:rsidRPr="00166C4F">
        <w:rPr>
          <w:lang w:val="fr-FR"/>
        </w:rPr>
        <w:t>Natali</w:t>
      </w:r>
      <w:proofErr w:type="spellEnd"/>
      <w:r w:rsidRPr="00166C4F">
        <w:rPr>
          <w:lang w:val="fr-FR"/>
        </w:rPr>
        <w:t xml:space="preserve">, C. </w:t>
      </w:r>
      <w:proofErr w:type="spellStart"/>
      <w:r w:rsidRPr="00166C4F">
        <w:rPr>
          <w:lang w:val="fr-FR"/>
        </w:rPr>
        <w:t>Panelli</w:t>
      </w:r>
      <w:proofErr w:type="spellEnd"/>
      <w:r w:rsidRPr="00166C4F">
        <w:rPr>
          <w:lang w:val="fr-FR"/>
        </w:rPr>
        <w:t xml:space="preserve">, G. Radi, F. Radina, C. </w:t>
      </w:r>
      <w:proofErr w:type="spellStart"/>
      <w:r w:rsidRPr="00166C4F">
        <w:rPr>
          <w:lang w:val="fr-FR"/>
        </w:rPr>
        <w:lastRenderedPageBreak/>
        <w:t>Tozzi</w:t>
      </w:r>
      <w:proofErr w:type="spellEnd"/>
      <w:r w:rsidRPr="00166C4F">
        <w:rPr>
          <w:lang w:val="fr-FR"/>
        </w:rPr>
        <w:t xml:space="preserve"> et S. </w:t>
      </w:r>
      <w:proofErr w:type="spellStart"/>
      <w:r w:rsidRPr="00166C4F">
        <w:rPr>
          <w:lang w:val="fr-FR"/>
        </w:rPr>
        <w:t>Tusa</w:t>
      </w:r>
      <w:proofErr w:type="spellEnd"/>
      <w:r w:rsidRPr="00166C4F">
        <w:rPr>
          <w:lang w:val="fr-FR"/>
        </w:rPr>
        <w:t xml:space="preserve">, textit1st </w:t>
      </w:r>
      <w:proofErr w:type="spellStart"/>
      <w:r w:rsidRPr="00166C4F">
        <w:rPr>
          <w:lang w:val="fr-FR"/>
        </w:rPr>
        <w:t>conference</w:t>
      </w:r>
      <w:proofErr w:type="spellEnd"/>
      <w:r w:rsidRPr="00166C4F">
        <w:rPr>
          <w:lang w:val="fr-FR"/>
        </w:rPr>
        <w:t xml:space="preserve"> on the </w:t>
      </w:r>
      <w:proofErr w:type="spellStart"/>
      <w:r w:rsidRPr="00166C4F">
        <w:rPr>
          <w:lang w:val="fr-FR"/>
        </w:rPr>
        <w:t>Early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Neolithic</w:t>
      </w:r>
      <w:proofErr w:type="spellEnd"/>
      <w:r w:rsidRPr="00166C4F">
        <w:rPr>
          <w:lang w:val="fr-FR"/>
        </w:rPr>
        <w:t xml:space="preserve"> of Europe (ENE2019), Barcelone, 6-9 Novembre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"L’</w:t>
      </w:r>
      <w:proofErr w:type="spellStart"/>
      <w:r w:rsidRPr="00166C4F">
        <w:rPr>
          <w:lang w:val="fr-FR"/>
        </w:rPr>
        <w:t>Impresso</w:t>
      </w:r>
      <w:proofErr w:type="spellEnd"/>
      <w:r w:rsidRPr="00166C4F">
        <w:rPr>
          <w:lang w:val="fr-FR"/>
        </w:rPr>
        <w:t xml:space="preserve">-cardial du nord-ouest et ses rapports avec la "zone-source" : une </w:t>
      </w:r>
      <w:proofErr w:type="spellStart"/>
      <w:r w:rsidRPr="00166C4F">
        <w:rPr>
          <w:lang w:val="fr-FR"/>
        </w:rPr>
        <w:t>synthése</w:t>
      </w:r>
      <w:proofErr w:type="spellEnd"/>
      <w:r w:rsidRPr="00166C4F">
        <w:rPr>
          <w:lang w:val="fr-FR"/>
        </w:rPr>
        <w:t xml:space="preserve"> chrono-culturelle". D. Binder, L. </w:t>
      </w:r>
      <w:proofErr w:type="spellStart"/>
      <w:r w:rsidRPr="00166C4F">
        <w:rPr>
          <w:lang w:val="fr-FR"/>
        </w:rPr>
        <w:t>Angeli</w:t>
      </w:r>
      <w:proofErr w:type="spellEnd"/>
      <w:r w:rsidRPr="00166C4F">
        <w:rPr>
          <w:lang w:val="fr-FR"/>
        </w:rPr>
        <w:t xml:space="preserve">, L. </w:t>
      </w:r>
      <w:proofErr w:type="spellStart"/>
      <w:r w:rsidRPr="00166C4F">
        <w:rPr>
          <w:lang w:val="fr-FR"/>
        </w:rPr>
        <w:t>Gomart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R. Maggi, C. </w:t>
      </w:r>
      <w:proofErr w:type="spellStart"/>
      <w:r w:rsidRPr="00166C4F">
        <w:rPr>
          <w:lang w:val="fr-FR"/>
        </w:rPr>
        <w:t>Manen</w:t>
      </w:r>
      <w:proofErr w:type="spellEnd"/>
      <w:r w:rsidRPr="00166C4F">
        <w:rPr>
          <w:lang w:val="fr-FR"/>
        </w:rPr>
        <w:t xml:space="preserve">, I. Maria </w:t>
      </w:r>
      <w:proofErr w:type="spellStart"/>
      <w:r w:rsidRPr="00166C4F">
        <w:rPr>
          <w:lang w:val="fr-FR"/>
        </w:rPr>
        <w:t>Muntoni</w:t>
      </w:r>
      <w:proofErr w:type="spellEnd"/>
      <w:r w:rsidRPr="00166C4F">
        <w:rPr>
          <w:lang w:val="fr-FR"/>
        </w:rPr>
        <w:t xml:space="preserve">, E. </w:t>
      </w:r>
      <w:proofErr w:type="spellStart"/>
      <w:r w:rsidRPr="00166C4F">
        <w:rPr>
          <w:lang w:val="fr-FR"/>
        </w:rPr>
        <w:t>Natali</w:t>
      </w:r>
      <w:proofErr w:type="spellEnd"/>
      <w:r w:rsidRPr="00166C4F">
        <w:rPr>
          <w:lang w:val="fr-FR"/>
        </w:rPr>
        <w:t xml:space="preserve">, C. </w:t>
      </w:r>
      <w:proofErr w:type="spellStart"/>
      <w:r w:rsidRPr="00166C4F">
        <w:rPr>
          <w:lang w:val="fr-FR"/>
        </w:rPr>
        <w:t>Panelli</w:t>
      </w:r>
      <w:proofErr w:type="spellEnd"/>
      <w:r w:rsidRPr="00166C4F">
        <w:rPr>
          <w:lang w:val="fr-FR"/>
        </w:rPr>
        <w:t xml:space="preserve">, G. Radi, F. Radina, C. </w:t>
      </w:r>
      <w:proofErr w:type="spellStart"/>
      <w:r w:rsidRPr="00166C4F">
        <w:rPr>
          <w:lang w:val="fr-FR"/>
        </w:rPr>
        <w:t>Tozzi</w:t>
      </w:r>
      <w:proofErr w:type="spellEnd"/>
      <w:r w:rsidRPr="00166C4F">
        <w:rPr>
          <w:lang w:val="fr-FR"/>
        </w:rPr>
        <w:t xml:space="preserve"> et S. </w:t>
      </w:r>
      <w:proofErr w:type="spellStart"/>
      <w:r w:rsidRPr="00166C4F">
        <w:rPr>
          <w:lang w:val="fr-FR"/>
        </w:rPr>
        <w:t>Tusa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textitSéance</w:t>
      </w:r>
      <w:proofErr w:type="spellEnd"/>
      <w:r w:rsidRPr="00166C4F">
        <w:rPr>
          <w:lang w:val="fr-FR"/>
        </w:rPr>
        <w:t xml:space="preserve"> de la Société Préhistorique Française, Nice, 18-20 Mars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"Territorialité, mobilité, interactions : apports croisés des </w:t>
      </w:r>
      <w:proofErr w:type="spellStart"/>
      <w:r w:rsidRPr="00166C4F">
        <w:rPr>
          <w:lang w:val="fr-FR"/>
        </w:rPr>
        <w:t>sous-systémes</w:t>
      </w:r>
      <w:proofErr w:type="spellEnd"/>
      <w:r w:rsidRPr="00166C4F">
        <w:rPr>
          <w:lang w:val="fr-FR"/>
        </w:rPr>
        <w:t xml:space="preserve"> lithiques et céramiques", D. Binder, C. De </w:t>
      </w:r>
      <w:proofErr w:type="spellStart"/>
      <w:r w:rsidRPr="00166C4F">
        <w:rPr>
          <w:lang w:val="fr-FR"/>
        </w:rPr>
        <w:t>Stefanis</w:t>
      </w:r>
      <w:proofErr w:type="spellEnd"/>
      <w:r w:rsidRPr="00166C4F">
        <w:rPr>
          <w:lang w:val="fr-FR"/>
        </w:rPr>
        <w:t xml:space="preserve">, P. Fernandes, B. </w:t>
      </w:r>
      <w:proofErr w:type="spellStart"/>
      <w:r w:rsidRPr="00166C4F">
        <w:rPr>
          <w:lang w:val="fr-FR"/>
        </w:rPr>
        <w:t>Gratuze</w:t>
      </w:r>
      <w:proofErr w:type="spellEnd"/>
      <w:r w:rsidRPr="00166C4F">
        <w:rPr>
          <w:lang w:val="fr-FR"/>
        </w:rPr>
        <w:t xml:space="preserve">,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R. Maggi et C. </w:t>
      </w:r>
      <w:proofErr w:type="spellStart"/>
      <w:r w:rsidRPr="00166C4F">
        <w:rPr>
          <w:lang w:val="fr-FR"/>
        </w:rPr>
        <w:t>Tozzi</w:t>
      </w:r>
      <w:proofErr w:type="spellEnd"/>
      <w:r w:rsidRPr="00166C4F">
        <w:rPr>
          <w:lang w:val="fr-FR"/>
        </w:rPr>
        <w:t xml:space="preserve">, </w:t>
      </w:r>
      <w:proofErr w:type="spellStart"/>
      <w:r w:rsidRPr="00166C4F">
        <w:rPr>
          <w:lang w:val="fr-FR"/>
        </w:rPr>
        <w:t>textitSéance</w:t>
      </w:r>
      <w:proofErr w:type="spellEnd"/>
      <w:r w:rsidRPr="00166C4F">
        <w:rPr>
          <w:lang w:val="fr-FR"/>
        </w:rPr>
        <w:t xml:space="preserve"> de la Société Préhistorique Française, Nice, 18-20 Mars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2018</w:t>
      </w:r>
      <w:r w:rsidRPr="00166C4F">
        <w:rPr>
          <w:lang w:val="fr-FR"/>
        </w:rPr>
        <w:t xml:space="preserve"> "Pastoral graffiti and ’</w:t>
      </w:r>
      <w:proofErr w:type="spellStart"/>
      <w:r w:rsidRPr="00166C4F">
        <w:rPr>
          <w:lang w:val="fr-FR"/>
        </w:rPr>
        <w:t>protohistoric</w:t>
      </w:r>
      <w:proofErr w:type="spellEnd"/>
      <w:r w:rsidRPr="00166C4F">
        <w:rPr>
          <w:lang w:val="fr-FR"/>
        </w:rPr>
        <w:t xml:space="preserve">’ </w:t>
      </w:r>
      <w:proofErr w:type="spellStart"/>
      <w:r w:rsidRPr="00166C4F">
        <w:rPr>
          <w:lang w:val="fr-FR"/>
        </w:rPr>
        <w:t>engravings</w:t>
      </w:r>
      <w:proofErr w:type="spellEnd"/>
      <w:r w:rsidRPr="00166C4F">
        <w:rPr>
          <w:lang w:val="fr-FR"/>
        </w:rPr>
        <w:t xml:space="preserve"> in Mont Bego </w:t>
      </w:r>
      <w:proofErr w:type="spellStart"/>
      <w:r w:rsidRPr="00166C4F">
        <w:rPr>
          <w:lang w:val="fr-FR"/>
        </w:rPr>
        <w:t>region</w:t>
      </w:r>
      <w:proofErr w:type="spellEnd"/>
      <w:r w:rsidRPr="00166C4F">
        <w:rPr>
          <w:lang w:val="fr-FR"/>
        </w:rPr>
        <w:t xml:space="preserve">: a </w:t>
      </w:r>
      <w:proofErr w:type="spellStart"/>
      <w:r w:rsidRPr="00166C4F">
        <w:rPr>
          <w:lang w:val="fr-FR"/>
        </w:rPr>
        <w:t>study</w:t>
      </w:r>
      <w:proofErr w:type="spellEnd"/>
      <w:r w:rsidRPr="00166C4F">
        <w:rPr>
          <w:lang w:val="fr-FR"/>
        </w:rPr>
        <w:t xml:space="preserve"> of </w:t>
      </w:r>
      <w:proofErr w:type="spellStart"/>
      <w:r w:rsidRPr="00166C4F">
        <w:rPr>
          <w:lang w:val="fr-FR"/>
        </w:rPr>
        <w:t>marking</w:t>
      </w:r>
      <w:proofErr w:type="spellEnd"/>
      <w:r w:rsidRPr="00166C4F">
        <w:rPr>
          <w:lang w:val="fr-FR"/>
        </w:rPr>
        <w:t xml:space="preserve"> practices over long time </w:t>
      </w:r>
      <w:proofErr w:type="spellStart"/>
      <w:r w:rsidRPr="00166C4F">
        <w:rPr>
          <w:lang w:val="fr-FR"/>
        </w:rPr>
        <w:t>spans</w:t>
      </w:r>
      <w:proofErr w:type="spellEnd"/>
      <w:r w:rsidRPr="00166C4F">
        <w:rPr>
          <w:lang w:val="fr-FR"/>
        </w:rPr>
        <w:t xml:space="preserve">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and N. </w:t>
      </w:r>
      <w:proofErr w:type="spellStart"/>
      <w:r w:rsidRPr="00166C4F">
        <w:rPr>
          <w:lang w:val="fr-FR"/>
        </w:rPr>
        <w:t>Magnardi</w:t>
      </w:r>
      <w:proofErr w:type="spellEnd"/>
      <w:r w:rsidRPr="00166C4F">
        <w:rPr>
          <w:lang w:val="fr-FR"/>
        </w:rPr>
        <w:t>, 20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166C4F">
        <w:rPr>
          <w:lang w:val="fr-FR"/>
        </w:rPr>
        <w:t xml:space="preserve"> International Rock-Art Congress Organisation (IFRAO), Darfo Boario Terme, 29 Août-2 Septembre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2017</w:t>
      </w:r>
      <w:r w:rsidRPr="00166C4F">
        <w:rPr>
          <w:lang w:val="fr-FR"/>
        </w:rPr>
        <w:t xml:space="preserve"> "Las </w:t>
      </w:r>
      <w:proofErr w:type="spellStart"/>
      <w:r w:rsidRPr="00166C4F">
        <w:rPr>
          <w:lang w:val="fr-FR"/>
        </w:rPr>
        <w:t>representaciones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iconográficas</w:t>
      </w:r>
      <w:proofErr w:type="spellEnd"/>
      <w:r w:rsidRPr="00166C4F">
        <w:rPr>
          <w:lang w:val="fr-FR"/>
        </w:rPr>
        <w:t xml:space="preserve"> en Francia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Neolítico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antiguo</w:t>
      </w:r>
      <w:proofErr w:type="spellEnd"/>
      <w:r w:rsidRPr="00166C4F">
        <w:rPr>
          <w:lang w:val="fr-FR"/>
        </w:rPr>
        <w:t xml:space="preserve"> a la fin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Edad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del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Bronce</w:t>
      </w:r>
      <w:proofErr w:type="spellEnd"/>
      <w:r w:rsidRPr="00166C4F">
        <w:rPr>
          <w:lang w:val="fr-FR"/>
        </w:rPr>
        <w:t xml:space="preserve"> (5700-750 BC)".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SEMINARIOS Grupo de </w:t>
      </w:r>
      <w:proofErr w:type="spellStart"/>
      <w:r w:rsidRPr="00166C4F">
        <w:rPr>
          <w:lang w:val="fr-FR"/>
        </w:rPr>
        <w:t>investigación</w:t>
      </w:r>
      <w:proofErr w:type="spellEnd"/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Arqueología</w:t>
      </w:r>
      <w:proofErr w:type="spellEnd"/>
      <w:r w:rsidRPr="00166C4F">
        <w:rPr>
          <w:lang w:val="fr-FR"/>
        </w:rPr>
        <w:t xml:space="preserve"> de las </w:t>
      </w:r>
      <w:proofErr w:type="spellStart"/>
      <w:r w:rsidRPr="00166C4F">
        <w:rPr>
          <w:lang w:val="fr-FR"/>
        </w:rPr>
        <w:t>dinámicas</w:t>
      </w:r>
      <w:proofErr w:type="spellEnd"/>
      <w:r w:rsidRPr="00166C4F">
        <w:rPr>
          <w:lang w:val="fr-FR"/>
        </w:rPr>
        <w:t xml:space="preserve"> sociales", </w:t>
      </w:r>
      <w:proofErr w:type="spellStart"/>
      <w:r w:rsidRPr="00166C4F">
        <w:rPr>
          <w:lang w:val="fr-FR"/>
        </w:rPr>
        <w:t>Institución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Milá</w:t>
      </w:r>
      <w:proofErr w:type="spellEnd"/>
      <w:r w:rsidRPr="00166C4F">
        <w:rPr>
          <w:lang w:val="fr-FR"/>
        </w:rPr>
        <w:t xml:space="preserve"> y </w:t>
      </w:r>
      <w:proofErr w:type="spellStart"/>
      <w:r w:rsidRPr="00166C4F">
        <w:rPr>
          <w:lang w:val="fr-FR"/>
        </w:rPr>
        <w:t>Fontanals</w:t>
      </w:r>
      <w:proofErr w:type="spellEnd"/>
      <w:r w:rsidRPr="00166C4F">
        <w:rPr>
          <w:lang w:val="fr-FR"/>
        </w:rPr>
        <w:t xml:space="preserve"> (IMF) - </w:t>
      </w:r>
      <w:proofErr w:type="spellStart"/>
      <w:r w:rsidRPr="00166C4F">
        <w:rPr>
          <w:lang w:val="fr-FR"/>
        </w:rPr>
        <w:t>Consejo</w:t>
      </w:r>
      <w:proofErr w:type="spellEnd"/>
      <w:r w:rsidRPr="00166C4F">
        <w:rPr>
          <w:lang w:val="fr-FR"/>
        </w:rPr>
        <w:t xml:space="preserve"> Superior de </w:t>
      </w:r>
      <w:proofErr w:type="spellStart"/>
      <w:r w:rsidRPr="00166C4F">
        <w:rPr>
          <w:lang w:val="fr-FR"/>
        </w:rPr>
        <w:t>Investigaciones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Científicas</w:t>
      </w:r>
      <w:proofErr w:type="spellEnd"/>
      <w:r w:rsidRPr="00166C4F">
        <w:rPr>
          <w:lang w:val="fr-FR"/>
        </w:rPr>
        <w:t xml:space="preserve"> (CSIC), Barcelone, 12 Décembre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"Interactions culturelles au Premier âge du Fer dans les Alpes occidentales : essai de modélisation des échanges par la théorie des réseaux". V. </w:t>
      </w:r>
      <w:proofErr w:type="spellStart"/>
      <w:r w:rsidRPr="00166C4F">
        <w:rPr>
          <w:lang w:val="fr-FR"/>
        </w:rPr>
        <w:t>Cicolani</w:t>
      </w:r>
      <w:proofErr w:type="spellEnd"/>
      <w:r w:rsidRPr="00166C4F">
        <w:rPr>
          <w:lang w:val="fr-FR"/>
        </w:rPr>
        <w:t xml:space="preserve"> et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>, 142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166C4F">
        <w:rPr>
          <w:lang w:val="fr-FR"/>
        </w:rPr>
        <w:t xml:space="preserve"> congrés du </w:t>
      </w:r>
      <w:r w:rsidRPr="00166C4F">
        <w:rPr>
          <w:i/>
          <w:iCs/>
          <w:lang w:val="fr-FR"/>
        </w:rPr>
        <w:t>Comité des Travaux Historiques et Scientifiques</w:t>
      </w:r>
      <w:r w:rsidRPr="00166C4F">
        <w:rPr>
          <w:lang w:val="fr-FR"/>
        </w:rPr>
        <w:t xml:space="preserve"> (CTHS), Pau, 24-29 Avril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2016</w:t>
      </w:r>
      <w:r w:rsidRPr="00166C4F">
        <w:rPr>
          <w:lang w:val="fr-FR"/>
        </w:rPr>
        <w:t xml:space="preserve"> "</w:t>
      </w:r>
      <w:proofErr w:type="spellStart"/>
      <w:r w:rsidRPr="00166C4F">
        <w:rPr>
          <w:lang w:val="fr-FR"/>
        </w:rPr>
        <w:t>Geometrical</w:t>
      </w:r>
      <w:proofErr w:type="spellEnd"/>
      <w:r w:rsidRPr="00166C4F">
        <w:rPr>
          <w:lang w:val="fr-FR"/>
        </w:rPr>
        <w:t xml:space="preserve"> and </w:t>
      </w:r>
      <w:proofErr w:type="spellStart"/>
      <w:r w:rsidRPr="00166C4F">
        <w:rPr>
          <w:lang w:val="fr-FR"/>
        </w:rPr>
        <w:t>planar</w:t>
      </w:r>
      <w:proofErr w:type="spellEnd"/>
      <w:r w:rsidRPr="00166C4F">
        <w:rPr>
          <w:lang w:val="fr-FR"/>
        </w:rPr>
        <w:t xml:space="preserve"> graphs in </w:t>
      </w:r>
      <w:proofErr w:type="spellStart"/>
      <w:r w:rsidRPr="00166C4F">
        <w:rPr>
          <w:lang w:val="fr-FR"/>
        </w:rPr>
        <w:t>ancient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iconography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studies</w:t>
      </w:r>
      <w:proofErr w:type="spellEnd"/>
      <w:r w:rsidRPr="00166C4F">
        <w:rPr>
          <w:lang w:val="fr-FR"/>
        </w:rPr>
        <w:t xml:space="preserve">, a </w:t>
      </w:r>
      <w:proofErr w:type="spellStart"/>
      <w:r w:rsidRPr="00166C4F">
        <w:rPr>
          <w:lang w:val="fr-FR"/>
        </w:rPr>
        <w:t>heuristic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tool</w:t>
      </w:r>
      <w:proofErr w:type="spellEnd"/>
      <w:r w:rsidRPr="00166C4F">
        <w:rPr>
          <w:lang w:val="fr-FR"/>
        </w:rPr>
        <w:t xml:space="preserve">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>, 44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h</m:t>
            </m:r>
          </m:sup>
        </m:sSup>
      </m:oMath>
      <w:r w:rsidRPr="00166C4F">
        <w:rPr>
          <w:lang w:val="fr-FR"/>
        </w:rPr>
        <w:t xml:space="preserve"> international congress of the </w:t>
      </w:r>
      <w:r w:rsidRPr="00166C4F">
        <w:rPr>
          <w:i/>
          <w:iCs/>
          <w:lang w:val="fr-FR"/>
        </w:rPr>
        <w:t xml:space="preserve">Computer Applications and Quantitative Methods in </w:t>
      </w:r>
      <w:proofErr w:type="spellStart"/>
      <w:r w:rsidRPr="00166C4F">
        <w:rPr>
          <w:i/>
          <w:iCs/>
          <w:lang w:val="fr-FR"/>
        </w:rPr>
        <w:t>Archaeology</w:t>
      </w:r>
      <w:proofErr w:type="spellEnd"/>
      <w:r w:rsidRPr="00166C4F">
        <w:rPr>
          <w:lang w:val="fr-FR"/>
        </w:rPr>
        <w:t xml:space="preserve"> (CAA2016), </w:t>
      </w:r>
      <w:proofErr w:type="spellStart"/>
      <w:r w:rsidRPr="00166C4F">
        <w:rPr>
          <w:lang w:val="fr-FR"/>
        </w:rPr>
        <w:t>University</w:t>
      </w:r>
      <w:proofErr w:type="spellEnd"/>
      <w:r w:rsidRPr="00166C4F">
        <w:rPr>
          <w:lang w:val="fr-FR"/>
        </w:rPr>
        <w:t xml:space="preserve"> of Oslo, Suède, 29 Mars-2 Avril (</w:t>
      </w:r>
      <w:r w:rsidRPr="00166C4F">
        <w:rPr>
          <w:b/>
          <w:bCs/>
          <w:lang w:val="fr-FR"/>
        </w:rPr>
        <w:t>i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"L’étude des décors céramiques figuratifs du Mailhac I et des décors apparentés (Bronze final </w:t>
      </w:r>
      <w:proofErr w:type="spellStart"/>
      <w:r w:rsidRPr="00166C4F">
        <w:rPr>
          <w:lang w:val="fr-FR"/>
        </w:rPr>
        <w:t>IIIb</w:t>
      </w:r>
      <w:proofErr w:type="spellEnd"/>
      <w:r w:rsidRPr="00166C4F">
        <w:rPr>
          <w:lang w:val="fr-FR"/>
        </w:rPr>
        <w:t xml:space="preserve">). Contextes, méthodes et premiers résultats".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, Journée thématique Images et imaginaire à l’âge du Bronze en Europe, </w:t>
      </w:r>
      <w:r w:rsidRPr="00166C4F">
        <w:rPr>
          <w:i/>
          <w:iCs/>
          <w:lang w:val="fr-FR"/>
        </w:rPr>
        <w:t>Association pour la Promotion de la Recherche sur l’âge du Bronze</w:t>
      </w:r>
      <w:r w:rsidRPr="00166C4F">
        <w:rPr>
          <w:lang w:val="fr-FR"/>
        </w:rPr>
        <w:t xml:space="preserve"> (APRAB), Musée des Antiquités Nationales, Saint-Germain-en-Laye, 4 Mars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2015</w:t>
      </w:r>
      <w:r w:rsidRPr="00166C4F">
        <w:rPr>
          <w:lang w:val="fr-FR"/>
        </w:rPr>
        <w:t xml:space="preserve"> "Les gravures rupestres néolithiques du mont Bego (Alpes-Maritimes) : identifications, comparaisons et significations supposées", </w:t>
      </w:r>
      <w:r w:rsidRPr="00166C4F">
        <w:rPr>
          <w:i/>
          <w:iCs/>
          <w:lang w:val="fr-FR"/>
        </w:rPr>
        <w:t>L’art néolithique du Proche-Orient á l’Europe : nouvelles, approches théoriques et méthodologiques</w:t>
      </w:r>
      <w:r w:rsidRPr="00166C4F">
        <w:rPr>
          <w:lang w:val="fr-FR"/>
        </w:rPr>
        <w:t xml:space="preserve">, round table of the </w:t>
      </w:r>
      <w:r w:rsidRPr="00166C4F">
        <w:rPr>
          <w:i/>
          <w:iCs/>
          <w:lang w:val="fr-FR"/>
        </w:rPr>
        <w:t>Association pour le Développement des Rencontres et des Echanges Universitaires et Culturels</w:t>
      </w:r>
      <w:r w:rsidRPr="00166C4F">
        <w:rPr>
          <w:lang w:val="fr-FR"/>
        </w:rPr>
        <w:t xml:space="preserve"> (</w:t>
      </w:r>
      <w:proofErr w:type="spellStart"/>
      <w:r w:rsidRPr="00166C4F">
        <w:rPr>
          <w:lang w:val="fr-FR"/>
        </w:rPr>
        <w:t>adreuc</w:t>
      </w:r>
      <w:proofErr w:type="spellEnd"/>
      <w:r w:rsidRPr="00166C4F">
        <w:rPr>
          <w:lang w:val="fr-FR"/>
        </w:rPr>
        <w:t>), Notre-Dame de l’Abbaye, Carcassonne, 5 Novembre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—</w:t>
      </w:r>
      <w:r w:rsidRPr="00166C4F">
        <w:rPr>
          <w:lang w:val="fr-FR"/>
        </w:rPr>
        <w:t xml:space="preserve"> "Familles aristocratiques dans la cité antique de Nîmes : un exemple de mise en réseaux des individus par les monuments épigraphiques (Ier </w:t>
      </w:r>
      <w:proofErr w:type="spellStart"/>
      <w:r w:rsidRPr="00166C4F">
        <w:rPr>
          <w:lang w:val="fr-FR"/>
        </w:rPr>
        <w:t>siécle</w:t>
      </w:r>
      <w:proofErr w:type="spellEnd"/>
      <w:r w:rsidRPr="00166C4F">
        <w:rPr>
          <w:lang w:val="fr-FR"/>
        </w:rPr>
        <w:t xml:space="preserve"> av. notre </w:t>
      </w:r>
      <w:proofErr w:type="spellStart"/>
      <w:r w:rsidRPr="00166C4F">
        <w:rPr>
          <w:lang w:val="fr-FR"/>
        </w:rPr>
        <w:t>ére</w:t>
      </w:r>
      <w:proofErr w:type="spellEnd"/>
      <w:r w:rsidRPr="00166C4F">
        <w:rPr>
          <w:lang w:val="fr-FR"/>
        </w:rPr>
        <w:t xml:space="preserve"> – IIIe </w:t>
      </w:r>
      <w:proofErr w:type="spellStart"/>
      <w:r w:rsidRPr="00166C4F">
        <w:rPr>
          <w:lang w:val="fr-FR"/>
        </w:rPr>
        <w:t>siécle</w:t>
      </w:r>
      <w:proofErr w:type="spellEnd"/>
      <w:r w:rsidRPr="00166C4F">
        <w:rPr>
          <w:lang w:val="fr-FR"/>
        </w:rPr>
        <w:t xml:space="preserve">)".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et M.-J. </w:t>
      </w:r>
      <w:proofErr w:type="spellStart"/>
      <w:r w:rsidRPr="00166C4F">
        <w:rPr>
          <w:lang w:val="fr-FR"/>
        </w:rPr>
        <w:t>Ouriachi</w:t>
      </w:r>
      <w:proofErr w:type="spellEnd"/>
      <w:r w:rsidRPr="00166C4F">
        <w:rPr>
          <w:lang w:val="fr-FR"/>
        </w:rPr>
        <w:t>, 140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​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h</m:t>
            </m:r>
          </m:sup>
        </m:sSup>
      </m:oMath>
      <w:r w:rsidRPr="00166C4F">
        <w:rPr>
          <w:lang w:val="fr-FR"/>
        </w:rPr>
        <w:t xml:space="preserve"> congrès du </w:t>
      </w:r>
      <w:r w:rsidRPr="00166C4F">
        <w:rPr>
          <w:i/>
          <w:iCs/>
          <w:lang w:val="fr-FR"/>
        </w:rPr>
        <w:t>Comité des Travaux Historiques et Scientifiques</w:t>
      </w:r>
      <w:r w:rsidRPr="00166C4F">
        <w:rPr>
          <w:lang w:val="fr-FR"/>
        </w:rPr>
        <w:t xml:space="preserve"> (CTHS), Reims, 27 Avril-2 Mai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 xml:space="preserve">). </w:t>
      </w:r>
      <w:r w:rsidRPr="00166C4F">
        <w:rPr>
          <w:b/>
          <w:bCs/>
          <w:lang w:val="fr-FR"/>
        </w:rPr>
        <w:t>2014</w:t>
      </w:r>
      <w:r w:rsidRPr="00166C4F">
        <w:rPr>
          <w:lang w:val="fr-FR"/>
        </w:rPr>
        <w:t xml:space="preserve"> "Ancient pastoral </w:t>
      </w:r>
      <w:proofErr w:type="spellStart"/>
      <w:r w:rsidRPr="00166C4F">
        <w:rPr>
          <w:lang w:val="fr-FR"/>
        </w:rPr>
        <w:t>paths</w:t>
      </w:r>
      <w:proofErr w:type="spellEnd"/>
      <w:r w:rsidRPr="00166C4F">
        <w:rPr>
          <w:lang w:val="fr-FR"/>
        </w:rPr>
        <w:t xml:space="preserve"> in </w:t>
      </w:r>
      <w:proofErr w:type="spellStart"/>
      <w:r w:rsidRPr="00166C4F">
        <w:rPr>
          <w:lang w:val="fr-FR"/>
        </w:rPr>
        <w:t>mount</w:t>
      </w:r>
      <w:proofErr w:type="spellEnd"/>
      <w:r w:rsidRPr="00166C4F">
        <w:rPr>
          <w:lang w:val="fr-FR"/>
        </w:rPr>
        <w:t xml:space="preserve"> Bego rock art area". </w:t>
      </w:r>
      <w:r>
        <w:rPr>
          <w:b/>
          <w:bCs/>
        </w:rPr>
        <w:t>T. Huet</w:t>
      </w:r>
      <w:r>
        <w:t xml:space="preserve">, Session </w:t>
      </w:r>
      <w:r>
        <w:rPr>
          <w:i/>
          <w:iCs/>
        </w:rPr>
        <w:t>(Re)building past networks: archaeological science</w:t>
      </w:r>
      <w:r>
        <w:t>, GIS and network analysis, 42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international congress of the </w:t>
      </w:r>
      <w:r>
        <w:rPr>
          <w:i/>
          <w:iCs/>
        </w:rPr>
        <w:t>Computer Applications and Quantitative Methods in Archaeology</w:t>
      </w:r>
      <w:r>
        <w:t xml:space="preserve"> (CAA2014), Université Sorbonne, France, 22-25 April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"OH-FET : a computer application to compare urban dynamics over long time spans (longue durée)". </w:t>
      </w:r>
      <w:r>
        <w:rPr>
          <w:b/>
          <w:bCs/>
        </w:rPr>
        <w:t>T. Huet</w:t>
      </w:r>
      <w:r>
        <w:t>, L. Saligny, L. Granjon, B. Lefebvre, G. Simon and X. Rodier Session 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18, 42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international congress of the </w:t>
      </w:r>
      <w:r>
        <w:rPr>
          <w:i/>
          <w:iCs/>
        </w:rPr>
        <w:t>Computer Applications and Quantitative Methods in Archaeology</w:t>
      </w:r>
      <w:r>
        <w:t xml:space="preserve"> (CAA 2014), Université Sorbonne, France, 22-25 Avril (</w:t>
      </w:r>
      <w:r>
        <w:rPr>
          <w:b/>
          <w:bCs/>
        </w:rPr>
        <w:t>i</w:t>
      </w:r>
      <w:r>
        <w:t xml:space="preserve">). </w:t>
      </w:r>
      <w:r>
        <w:rPr>
          <w:b/>
          <w:bCs/>
        </w:rPr>
        <w:t>—</w:t>
      </w:r>
      <w:r>
        <w:t xml:space="preserve"> "Méthodes informatiques en art rupestre. </w:t>
      </w:r>
      <w:r w:rsidRPr="00166C4F">
        <w:rPr>
          <w:lang w:val="fr-FR"/>
        </w:rPr>
        <w:t xml:space="preserve">Etudes de cas : le </w:t>
      </w:r>
      <w:proofErr w:type="spellStart"/>
      <w:r w:rsidRPr="00166C4F">
        <w:rPr>
          <w:lang w:val="fr-FR"/>
        </w:rPr>
        <w:t>Valcamonica</w:t>
      </w:r>
      <w:proofErr w:type="spellEnd"/>
      <w:r w:rsidRPr="00166C4F">
        <w:rPr>
          <w:lang w:val="fr-FR"/>
        </w:rPr>
        <w:t xml:space="preserve"> et le mont Bego". </w:t>
      </w:r>
      <w:r w:rsidRPr="00166C4F">
        <w:rPr>
          <w:b/>
          <w:bCs/>
          <w:lang w:val="fr-FR"/>
        </w:rPr>
        <w:t>T. Huet</w:t>
      </w:r>
      <w:r w:rsidRPr="00166C4F">
        <w:rPr>
          <w:lang w:val="fr-FR"/>
        </w:rPr>
        <w:t xml:space="preserve"> and C. Alexander, </w:t>
      </w:r>
      <w:proofErr w:type="spellStart"/>
      <w:r w:rsidRPr="00166C4F">
        <w:rPr>
          <w:lang w:val="fr-FR"/>
        </w:rPr>
        <w:t>thematic</w:t>
      </w:r>
      <w:proofErr w:type="spellEnd"/>
      <w:r w:rsidRPr="00166C4F">
        <w:rPr>
          <w:lang w:val="fr-FR"/>
        </w:rPr>
        <w:t xml:space="preserve"> </w:t>
      </w:r>
      <w:proofErr w:type="spellStart"/>
      <w:r w:rsidRPr="00166C4F">
        <w:rPr>
          <w:lang w:val="fr-FR"/>
        </w:rPr>
        <w:t>day</w:t>
      </w:r>
      <w:proofErr w:type="spellEnd"/>
      <w:r w:rsidRPr="00166C4F">
        <w:rPr>
          <w:lang w:val="fr-FR"/>
        </w:rPr>
        <w:t xml:space="preserve"> </w:t>
      </w:r>
      <w:r w:rsidRPr="00166C4F">
        <w:rPr>
          <w:i/>
          <w:iCs/>
          <w:lang w:val="fr-FR"/>
        </w:rPr>
        <w:t>Recherches sur l’Âge du Bronze</w:t>
      </w:r>
      <w:r w:rsidRPr="00166C4F">
        <w:rPr>
          <w:lang w:val="fr-FR"/>
        </w:rPr>
        <w:t xml:space="preserve"> of the </w:t>
      </w:r>
      <w:r w:rsidRPr="00166C4F">
        <w:rPr>
          <w:i/>
          <w:iCs/>
          <w:lang w:val="fr-FR"/>
        </w:rPr>
        <w:t>Association pour la Promotion de la Recherche sur l’Âge du Bronze</w:t>
      </w:r>
      <w:r w:rsidRPr="00166C4F">
        <w:rPr>
          <w:lang w:val="fr-FR"/>
        </w:rPr>
        <w:t xml:space="preserve"> (APRAB), Musée des Antiquités Nationales, Saint-Germain-en-Laye, 28 Février (</w:t>
      </w:r>
      <w:r w:rsidRPr="00166C4F">
        <w:rPr>
          <w:b/>
          <w:bCs/>
          <w:lang w:val="fr-FR"/>
        </w:rPr>
        <w:t>n</w:t>
      </w:r>
      <w:r w:rsidRPr="00166C4F">
        <w:rPr>
          <w:lang w:val="fr-FR"/>
        </w:rPr>
        <w:t>).</w:t>
      </w:r>
      <w:bookmarkEnd w:id="28"/>
      <w:bookmarkEnd w:id="29"/>
    </w:p>
    <w:sectPr w:rsidR="00BE4AB0" w:rsidRPr="00166C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EAB3E" w14:textId="77777777" w:rsidR="00EE6D1A" w:rsidRDefault="00EE6D1A">
      <w:pPr>
        <w:spacing w:after="0"/>
      </w:pPr>
      <w:r>
        <w:separator/>
      </w:r>
    </w:p>
  </w:endnote>
  <w:endnote w:type="continuationSeparator" w:id="0">
    <w:p w14:paraId="5CC00AE5" w14:textId="77777777" w:rsidR="00EE6D1A" w:rsidRDefault="00EE6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CDD98" w14:textId="77777777" w:rsidR="00EE6D1A" w:rsidRDefault="00EE6D1A">
      <w:r>
        <w:separator/>
      </w:r>
    </w:p>
  </w:footnote>
  <w:footnote w:type="continuationSeparator" w:id="0">
    <w:p w14:paraId="088026E5" w14:textId="77777777" w:rsidR="00EE6D1A" w:rsidRDefault="00EE6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E8871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822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AB0"/>
    <w:rsid w:val="000E7E72"/>
    <w:rsid w:val="00166C4F"/>
    <w:rsid w:val="0075796F"/>
    <w:rsid w:val="00BE4AB0"/>
    <w:rsid w:val="00C47246"/>
    <w:rsid w:val="00E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2819"/>
  <w15:docId w15:val="{225E08AC-0D89-474A-8AF3-F1A4811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166C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github.com/zoometh/itineRis/tree/main" TargetMode="External"/><Relationship Id="rId42" Type="http://schemas.openxmlformats.org/officeDocument/2006/relationships/hyperlink" Target="https://arqueologiademuntanya.wordpress.com/" TargetMode="External"/><Relationship Id="rId47" Type="http://schemas.openxmlformats.org/officeDocument/2006/relationships/hyperlink" Target="https://archaeo.peercommunityin.org/public/user_public_page?userId=1235" TargetMode="External"/><Relationship Id="rId63" Type="http://schemas.openxmlformats.org/officeDocument/2006/relationships/hyperlink" Target="https://eamena-project.github.io/eamena-arches-dev/talks/2023-gmpca/pres/" TargetMode="External"/><Relationship Id="rId68" Type="http://schemas.openxmlformats.org/officeDocument/2006/relationships/hyperlink" Target="https://zoometh.github.io/reveal.js/projects/caa_3dlith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l.archives-ouvertes.fr/tel-00715386" TargetMode="External"/><Relationship Id="rId29" Type="http://schemas.openxmlformats.org/officeDocument/2006/relationships/hyperlink" Target="https://devr.cepam.cnrs.fr/shinyapps/leap/" TargetMode="External"/><Relationship Id="rId11" Type="http://schemas.openxmlformats.org/officeDocument/2006/relationships/hyperlink" Target="https://orcid.org/0000-0002-1112-6122" TargetMode="External"/><Relationship Id="rId24" Type="http://schemas.openxmlformats.org/officeDocument/2006/relationships/hyperlink" Target="https://github.com/zoometh/iconr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eamena.org/" TargetMode="External"/><Relationship Id="rId40" Type="http://schemas.openxmlformats.org/officeDocument/2006/relationships/hyperlink" Target="https://anr.fr/Project-ANR-21-CE27-0010" TargetMode="External"/><Relationship Id="rId45" Type="http://schemas.openxmlformats.org/officeDocument/2006/relationships/hyperlink" Target="https://spectra.arch.ox.ac.uk/" TargetMode="External"/><Relationship Id="rId53" Type="http://schemas.openxmlformats.org/officeDocument/2006/relationships/hyperlink" Target="https://github.com/eamena-oxford/eamena-arches-dev/tree/main/training" TargetMode="External"/><Relationship Id="rId58" Type="http://schemas.openxmlformats.org/officeDocument/2006/relationships/hyperlink" Target="https://historical-time.github.io/caa23/s12/pres/" TargetMode="External"/><Relationship Id="rId66" Type="http://schemas.openxmlformats.org/officeDocument/2006/relationships/hyperlink" Target="https://anr-itineris.github.io/itineris/talk/caa-2023/thesaurus/pres/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zoometh.github.io/neonet/doc/talks/2023-bhdc" TargetMode="External"/><Relationship Id="rId19" Type="http://schemas.openxmlformats.org/officeDocument/2006/relationships/hyperlink" Target="https://github.com/eamena-project/eamenaR/tree/main" TargetMode="External"/><Relationship Id="rId14" Type="http://schemas.openxmlformats.org/officeDocument/2006/relationships/hyperlink" Target="https://www.researchgate.net/profile/Thomas_Huet2" TargetMode="External"/><Relationship Id="rId22" Type="http://schemas.openxmlformats.org/officeDocument/2006/relationships/hyperlink" Target="https://cran.r-project.org/web/packages/iconr/index.html" TargetMode="External"/><Relationship Id="rId27" Type="http://schemas.openxmlformats.org/officeDocument/2006/relationships/hyperlink" Target="http://shinyserver.cfs.unipi.it:3838/C14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thub.com/rsangole/user2022-r-for-docker" TargetMode="External"/><Relationship Id="rId43" Type="http://schemas.openxmlformats.org/officeDocument/2006/relationships/hyperlink" Target="https://redneonet.com/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s://www.berghahnbooks.com/title/DavidsonMaking" TargetMode="External"/><Relationship Id="rId64" Type="http://schemas.openxmlformats.org/officeDocument/2006/relationships/hyperlink" Target="https://gmpca2023.sciencesconf.org/" TargetMode="External"/><Relationship Id="rId69" Type="http://schemas.openxmlformats.org/officeDocument/2006/relationships/hyperlink" Target="https://eamena-project.github.io/reveal.js/projects/time.html" TargetMode="External"/><Relationship Id="rId8" Type="http://schemas.openxmlformats.org/officeDocument/2006/relationships/hyperlink" Target="mailto:thomashuet7@gmail.com" TargetMode="External"/><Relationship Id="rId51" Type="http://schemas.openxmlformats.org/officeDocument/2006/relationships/hyperlink" Target="https://github.com/zoometh/thomashuet/tree/main/teach/stats/r4a" TargetMode="External"/><Relationship Id="rId72" Type="http://schemas.openxmlformats.org/officeDocument/2006/relationships/hyperlink" Target="https://www.youtube.com/watch?v=4b7gLw4NV_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zoometh/thomashuet.github.io/blob/main/README.md" TargetMode="External"/><Relationship Id="rId17" Type="http://schemas.openxmlformats.org/officeDocument/2006/relationships/hyperlink" Target="https://github.com/eamena-project/eamena-arches-dev/tree/main/dbs/database.eamena/citation" TargetMode="External"/><Relationship Id="rId25" Type="http://schemas.openxmlformats.org/officeDocument/2006/relationships/hyperlink" Target="https://eamena.org/advanced-use" TargetMode="External"/><Relationship Id="rId33" Type="http://schemas.openxmlformats.org/officeDocument/2006/relationships/hyperlink" Target="https://epispat.shinyapps.io/analyses_mult_5/" TargetMode="External"/><Relationship Id="rId38" Type="http://schemas.openxmlformats.org/officeDocument/2006/relationships/hyperlink" Target="https://github.com/historical-time" TargetMode="External"/><Relationship Id="rId46" Type="http://schemas.openxmlformats.org/officeDocument/2006/relationships/hyperlink" Target="https://iris.anr.fr/" TargetMode="External"/><Relationship Id="rId59" Type="http://schemas.openxmlformats.org/officeDocument/2006/relationships/hyperlink" Target="https://eamena-project.github.io/reveal.js/projects/caa22s07.html" TargetMode="External"/><Relationship Id="rId67" Type="http://schemas.openxmlformats.org/officeDocument/2006/relationships/hyperlink" Target="http://shinyserver.cfs.unipi.it:3838/teach/stats/gao/_site/" TargetMode="External"/><Relationship Id="rId20" Type="http://schemas.openxmlformats.org/officeDocument/2006/relationships/hyperlink" Target="https://github.com/zoometh/itineRis/tree/main" TargetMode="External"/><Relationship Id="rId41" Type="http://schemas.openxmlformats.org/officeDocument/2006/relationships/hyperlink" Target="https://sslarch.github.io/" TargetMode="External"/><Relationship Id="rId54" Type="http://schemas.openxmlformats.org/officeDocument/2006/relationships/hyperlink" Target="http://www.ccsp.it/web/infoccsp/bcsp/bcsp41_preview.pdf" TargetMode="External"/><Relationship Id="rId62" Type="http://schemas.openxmlformats.org/officeDocument/2006/relationships/hyperlink" Target="https://colab.research.google.com/github/achp-project/cultural-heritage/blob/main/presentation/bhdc/rm_compar.ipynb" TargetMode="External"/><Relationship Id="rId70" Type="http://schemas.openxmlformats.org/officeDocument/2006/relationships/hyperlink" Target="https://youtu.be/GM2niot0XwE?t=107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el.archives-ouvertes.fr/tel-0071229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hyperlink" Target="https://www.ufg.uni-kiel.de/en/news_expired/events-ufg/conferences-exhibitions/mosaic-2018" TargetMode="External"/><Relationship Id="rId49" Type="http://schemas.openxmlformats.org/officeDocument/2006/relationships/hyperlink" Target="https://github.com/zoometh/thomashuet/tree/main/teach/stats/r4a" TargetMode="External"/><Relationship Id="rId57" Type="http://schemas.openxmlformats.org/officeDocument/2006/relationships/hyperlink" Target="https://hal.archives-ouvertes.fr/hal-01983284" TargetMode="External"/><Relationship Id="rId10" Type="http://schemas.openxmlformats.org/officeDocument/2006/relationships/hyperlink" Target="https://eamena.org/people/dr-thomas-huet" TargetMode="External"/><Relationship Id="rId31" Type="http://schemas.openxmlformats.org/officeDocument/2006/relationships/hyperlink" Target="https://nakala.fr/10.34847/nkl.fbd6t845" TargetMode="External"/><Relationship Id="rId44" Type="http://schemas.openxmlformats.org/officeDocument/2006/relationships/hyperlink" Target="https://researchsupport.admin.ox.ac.uk/oasg" TargetMode="External"/><Relationship Id="rId52" Type="http://schemas.openxmlformats.org/officeDocument/2006/relationships/hyperlink" Target="https://github.com/eamena-oxford/eamena-arches-dev/tree/main/training" TargetMode="External"/><Relationship Id="rId60" Type="http://schemas.openxmlformats.org/officeDocument/2006/relationships/hyperlink" Target="http://shinyserver.cfs.unipi.it:3838/durham/_site/" TargetMode="External"/><Relationship Id="rId65" Type="http://schemas.openxmlformats.org/officeDocument/2006/relationships/hyperlink" Target="https://historical-time.github.io/caa23/sig/pre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t.web.ox.ac.uk/people/dr-thomas-huet" TargetMode="External"/><Relationship Id="rId13" Type="http://schemas.openxmlformats.org/officeDocument/2006/relationships/hyperlink" Target="https://scholar.google.fr/citations?user=2hKEVaIAAAAJ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www.centaur-o.com/" TargetMode="External"/><Relationship Id="rId34" Type="http://schemas.openxmlformats.org/officeDocument/2006/relationships/hyperlink" Target="https://www.unipi.it/index.php/humanities/item/26801-neural-networks-archaeologists-python" TargetMode="External"/><Relationship Id="rId50" Type="http://schemas.openxmlformats.org/officeDocument/2006/relationships/hyperlink" Target="http://shinyserver.cfs.unipi.it:3838/teach/stats/upv/_site/" TargetMode="External"/><Relationship Id="rId55" Type="http://schemas.openxmlformats.org/officeDocument/2006/relationships/hyperlink" Target="https://www.persee.fr/doc/bspf_0249-7638_2013_num_110_1_14242" TargetMode="External"/><Relationship Id="rId7" Type="http://schemas.openxmlformats.org/officeDocument/2006/relationships/hyperlink" Target="mailto:thomas.huet@arch.ox.ac.uk" TargetMode="External"/><Relationship Id="rId71" Type="http://schemas.openxmlformats.org/officeDocument/2006/relationships/hyperlink" Target="https://youtu.be/tUhHhzGSgbk?t=4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28</Pages>
  <Words>6133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Huet</cp:lastModifiedBy>
  <cp:revision>2</cp:revision>
  <dcterms:created xsi:type="dcterms:W3CDTF">2024-06-30T18:19:00Z</dcterms:created>
  <dcterms:modified xsi:type="dcterms:W3CDTF">2024-06-30T18:47:00Z</dcterms:modified>
</cp:coreProperties>
</file>