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29.png" ContentType="image/png"/>
  <Override PartName="/word/media/rId23.png" ContentType="image/png"/>
  <Override PartName="/word/media/rId26.png" ContentType="image/png"/>
  <Override PartName="/word/media/rId38.png" ContentType="image/png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Chemical</w:t>
      </w:r>
      <w:r>
        <w:t xml:space="preserve"> </w:t>
      </w:r>
      <w:r>
        <w:t xml:space="preserve">Sample</w:t>
      </w:r>
      <w:r>
        <w:t xml:space="preserve"> </w:t>
      </w:r>
      <w:r>
        <w:t xml:space="preserve">Classification</w:t>
      </w:r>
    </w:p>
    <w:p>
      <w:pPr>
        <w:pStyle w:val="Subtitle"/>
      </w:pPr>
      <w:r>
        <w:t xml:space="preserve">Exploratory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Petter</w:t>
      </w:r>
      <w:r>
        <w:t xml:space="preserve"> </w:t>
      </w:r>
      <w:r>
        <w:t xml:space="preserve">Lövehagen</w:t>
      </w:r>
    </w:p>
    <w:p>
      <w:pPr>
        <w:pStyle w:val="Date"/>
      </w:pPr>
      <w:r>
        <w:t xml:space="preserve">2023-05-08</w:t>
      </w:r>
    </w:p>
    <w:bookmarkStart w:id="46" w:name="sec-data"/>
    <w:p>
      <w:pPr>
        <w:pStyle w:val="Heading2"/>
      </w:pPr>
      <w:r>
        <w:t xml:space="preserve">Data</w:t>
      </w:r>
    </w:p>
    <w:p>
      <w:pPr>
        <w:pStyle w:val="FirstParagraph"/>
      </w:pPr>
      <w:r>
        <w:t xml:space="preserve">The supplied dataset contains 2500 measurements of</w:t>
      </w:r>
      <w:r>
        <w:t xml:space="preserve"> </w:t>
      </w:r>
      <w:r>
        <w:t xml:space="preserve">20 numerical variables.</w:t>
      </w:r>
    </w:p>
    <w:p>
      <w:pPr>
        <w:pStyle w:val="BodyText"/>
      </w:pPr>
      <w:r>
        <w:t xml:space="preserve">The analysis team and report writer were not supplied with any</w:t>
      </w:r>
      <w:r>
        <w:t xml:space="preserve"> </w:t>
      </w:r>
      <w:r>
        <w:t xml:space="preserve">additional information about the data, e.g.:</w:t>
      </w:r>
    </w:p>
    <w:p>
      <w:pPr>
        <w:numPr>
          <w:ilvl w:val="0"/>
          <w:numId w:val="1001"/>
        </w:numPr>
        <w:pStyle w:val="Compact"/>
      </w:pPr>
      <w:r>
        <w:t xml:space="preserve">what has been measured</w:t>
      </w:r>
    </w:p>
    <w:p>
      <w:pPr>
        <w:numPr>
          <w:ilvl w:val="0"/>
          <w:numId w:val="1001"/>
        </w:numPr>
        <w:pStyle w:val="Compact"/>
      </w:pPr>
      <w:r>
        <w:t xml:space="preserve">variable importance, interactions</w:t>
      </w:r>
    </w:p>
    <w:p>
      <w:pPr>
        <w:numPr>
          <w:ilvl w:val="0"/>
          <w:numId w:val="1001"/>
        </w:numPr>
        <w:pStyle w:val="Compact"/>
      </w:pPr>
      <w:r>
        <w:t xml:space="preserve">measurement scale, units, reliability</w:t>
      </w:r>
    </w:p>
    <w:p>
      <w:pPr>
        <w:pStyle w:val="FirstParagraph"/>
      </w:pPr>
      <w:r>
        <w:t xml:space="preserve">Therefore, variables are treated equally and without bias in the</w:t>
      </w:r>
      <w:r>
        <w:t xml:space="preserve"> </w:t>
      </w:r>
      <w:r>
        <w:t xml:space="preserve">analysis and modelling. Decisions are made on statistical grounds and</w:t>
      </w:r>
      <w:r>
        <w:t xml:space="preserve"> </w:t>
      </w:r>
      <w:r>
        <w:t xml:space="preserve">stated assumptions.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Additional contextual information about the data could result in</w:t>
            </w:r>
            <w:r>
              <w:t xml:space="preserve"> </w:t>
            </w:r>
            <w:r>
              <w:t xml:space="preserve">alternative modelling decisions and outcomes and should be considered.</w:t>
            </w:r>
          </w:p>
        </w:tc>
      </w:tr>
    </w:tbl>
    <w:bookmarkStart w:id="41" w:name="sec-missing-data"/>
    <w:p>
      <w:pPr>
        <w:pStyle w:val="Heading3"/>
      </w:pPr>
      <w:r>
        <w:t xml:space="preserve">Missing data</w:t>
      </w:r>
    </w:p>
    <w:p>
      <w:pPr>
        <w:pStyle w:val="FirstParagraph"/>
      </w:pPr>
      <w:r>
        <w:t xml:space="preserve">Before proceeding with</w:t>
      </w:r>
      <w:r>
        <w:t xml:space="preserve"> </w:t>
      </w:r>
      <w:hyperlink w:anchor="sec-exploratory-data-analysis">
        <w:r>
          <w:rPr>
            <w:rStyle w:val="Hyperlink"/>
          </w:rPr>
          <w:t xml:space="preserve">Exploratory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Analysis</w:t>
        </w:r>
      </w:hyperlink>
      <w:r>
        <w:t xml:space="preserve">, it is important to explore</w:t>
      </w:r>
      <w:r>
        <w:t xml:space="preserve"> </w:t>
      </w:r>
      <w:r>
        <w:t xml:space="preserve">the extent of missing data and whether there are patterns to the</w:t>
      </w:r>
      <w:r>
        <w:t xml:space="preserve"> </w:t>
      </w:r>
      <w:r>
        <w:rPr>
          <w:rStyle w:val="VerbatimChar"/>
        </w:rPr>
        <w:t xml:space="preserve">missingness</w:t>
      </w:r>
      <w:r>
        <w:t xml:space="preserve">. Some classification models assume no missing data, and</w:t>
      </w:r>
      <w:r>
        <w:t xml:space="preserve"> </w:t>
      </w:r>
      <w:r>
        <w:t xml:space="preserve">depending on the amount, prevalence and patterning of missing data,</w:t>
      </w:r>
      <w:r>
        <w:t xml:space="preserve"> </w:t>
      </w:r>
      <w:r>
        <w:t xml:space="preserve">different assumptions and techniques can be applied.</w:t>
      </w:r>
    </w:p>
    <w:p>
      <w:pPr>
        <w:pStyle w:val="BodyText"/>
      </w:pPr>
      <w:r>
        <w:t xml:space="preserve">We investigate</w:t>
      </w:r>
      <w:r>
        <w:t xml:space="preserve"> </w:t>
      </w:r>
      <w:r>
        <w:rPr>
          <w:rStyle w:val="VerbatimChar"/>
        </w:rPr>
        <w:t xml:space="preserve">missingness</w:t>
      </w:r>
      <w:r>
        <w:t xml:space="preserve"> </w:t>
      </w:r>
      <w:r>
        <w:t xml:space="preserve">to see whether the assumption that missing</w:t>
      </w:r>
      <w:r>
        <w:t xml:space="preserve"> </w:t>
      </w:r>
      <w:r>
        <w:t xml:space="preserve">data is</w:t>
      </w:r>
      <w:r>
        <w:t xml:space="preserve"> </w:t>
      </w:r>
      <w:r>
        <w:t xml:space="preserve">‘</w:t>
      </w:r>
      <w:r>
        <w:t xml:space="preserve">missing at random</w:t>
      </w:r>
      <w:r>
        <w:t xml:space="preserve">’</w:t>
      </w:r>
      <w:r>
        <w:t xml:space="preserve"> </w:t>
      </w:r>
      <w:r>
        <w:t xml:space="preserve">(MAR) holds - that is, is the probability of</w:t>
      </w:r>
      <w:r>
        <w:t xml:space="preserve"> </w:t>
      </w:r>
      <w:r>
        <w:rPr>
          <w:rStyle w:val="VerbatimChar"/>
        </w:rPr>
        <w:t xml:space="preserve">missingness</w:t>
      </w:r>
      <w:r>
        <w:t xml:space="preserve"> </w:t>
      </w:r>
      <w:r>
        <w:t xml:space="preserve">only dependent on</w:t>
      </w:r>
      <w:r>
        <w:t xml:space="preserve"> </w:t>
      </w:r>
      <w:r>
        <w:rPr>
          <w:bCs/>
          <w:b/>
        </w:rPr>
        <w:t xml:space="preserve">observed</w:t>
      </w:r>
      <w:r>
        <w:t xml:space="preserve"> </w:t>
      </w:r>
      <w:r>
        <w:t xml:space="preserve">variables? If so and there</w:t>
      </w:r>
      <w:r>
        <w:t xml:space="preserve"> </w:t>
      </w:r>
      <w:r>
        <w:t xml:space="preserve">is a significant amount of missing data (&gt;5%), multiple imputation</w:t>
      </w:r>
      <w:r>
        <w:t xml:space="preserve"> </w:t>
      </w:r>
      <w:r>
        <w:t xml:space="preserve">approaches may be explored to</w:t>
      </w:r>
      <w:r>
        <w:t xml:space="preserve"> </w:t>
      </w:r>
      <w:r>
        <w:rPr>
          <w:iCs/>
          <w:i/>
        </w:rPr>
        <w:t xml:space="preserve">impute</w:t>
      </w:r>
      <w:r>
        <w:t xml:space="preserve"> </w:t>
      </w:r>
      <w:r>
        <w:t xml:space="preserve">missing values by estimation</w:t>
      </w:r>
      <w:r>
        <w:t xml:space="preserve"> </w:t>
      </w:r>
      <w:r>
        <w:t xml:space="preserve">through statistical inference.</w:t>
      </w:r>
    </w:p>
    <w:p>
      <w:pPr>
        <w:pStyle w:val="BodyText"/>
      </w:pPr>
      <w:r>
        <w:t xml:space="preserve">There are 49 rows with at least one missing value</w:t>
      </w:r>
      <w:r>
        <w:t xml:space="preserve"> </w:t>
      </w:r>
      <w:r>
        <w:t xml:space="preserve">which is 0.09% of the entire</w:t>
      </w:r>
      <w:r>
        <w:t xml:space="preserve"> </w:t>
      </w:r>
      <w:r>
        <w:t xml:space="preserve">dataset. There are significantly fewer missing values than the 5%</w:t>
      </w:r>
      <w:r>
        <w:t xml:space="preserve"> </w:t>
      </w:r>
      <w:r>
        <w:t xml:space="preserve">threshold, so imputation is not required.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02_data_files/figure-docx/unnamed-chunk-3-1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1: Missing Data</w:t>
            </w:r>
          </w:p>
        </w:tc>
      </w:tr>
    </w:tbl>
    <w:p>
      <w:pPr>
        <w:pStyle w:val="BodyText"/>
      </w:pPr>
      <w:r>
        <w:t xml:space="preserve">If the missing data is not MAR - that is, it appears to depend on</w:t>
      </w:r>
      <w:r>
        <w:t xml:space="preserve"> </w:t>
      </w:r>
      <w:r>
        <w:rPr>
          <w:bCs/>
          <w:b/>
        </w:rPr>
        <w:t xml:space="preserve">unobserved</w:t>
      </w:r>
      <w:r>
        <w:t xml:space="preserve"> </w:t>
      </w:r>
      <w:r>
        <w:t xml:space="preserve">variables, there may be other, more appropriate</w:t>
      </w:r>
      <w:r>
        <w:t xml:space="preserve"> </w:t>
      </w:r>
      <w:r>
        <w:t xml:space="preserve">imputation methods such as maximum likelihood imputation. Unobserved</w:t>
      </w:r>
      <w:r>
        <w:t xml:space="preserve"> </w:t>
      </w:r>
      <w:r>
        <w:t xml:space="preserve">influences in this case may include the sample purity/quality, sample</w:t>
      </w:r>
      <w:r>
        <w:t xml:space="preserve"> </w:t>
      </w:r>
      <w:r>
        <w:t xml:space="preserve">handling/measuring differences, measurement/equipment discrepancies or</w:t>
      </w:r>
      <w:r>
        <w:t xml:space="preserve"> </w:t>
      </w:r>
      <w:r>
        <w:t xml:space="preserve">chemical compositions of the samples.</w:t>
      </w:r>
    </w:p>
    <w:p>
      <w:pPr>
        <w:pStyle w:val="BodyText"/>
      </w:pPr>
      <w:r>
        <w:rPr>
          <w:iCs/>
          <w:i/>
        </w:rPr>
        <w:t xml:space="preserve">Imputation</w:t>
      </w:r>
      <w:r>
        <w:t xml:space="preserve"> </w:t>
      </w:r>
      <w:r>
        <w:t xml:space="preserve">can introduce bias into the analysis if the assumptions of</w:t>
      </w:r>
      <w:r>
        <w:t xml:space="preserve"> </w:t>
      </w:r>
      <w:r>
        <w:t xml:space="preserve">the imputation method are violated, or the imputed values differ</w:t>
      </w:r>
      <w:r>
        <w:t xml:space="preserve"> </w:t>
      </w:r>
      <w:r>
        <w:t xml:space="preserve">significantly from true missing values.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caution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Caution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client should consider</w:t>
            </w:r>
            <w:r>
              <w:t xml:space="preserve"> </w:t>
            </w:r>
            <w:r>
              <w:rPr>
                <w:rStyle w:val="VerbatimChar"/>
              </w:rPr>
              <w:t xml:space="preserve">missingness</w:t>
            </w:r>
            <w:r>
              <w:t xml:space="preserve"> </w:t>
            </w:r>
            <w:r>
              <w:t xml:space="preserve">in their data: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Are there any concerns regarding missing data?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Is the equipment, staff, technique, facilities, chemicals, etc.</w:t>
            </w:r>
            <w:r>
              <w:t xml:space="preserve"> </w:t>
            </w:r>
            <w:r>
              <w:t xml:space="preserve">consistent?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What are the reasons for missing data? Can they be mitigated?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Can data be collected where it has been identified as missing?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Is there likely to be (more, less, similar amount of) missing data</w:t>
            </w:r>
            <w:r>
              <w:t xml:space="preserve"> </w:t>
            </w:r>
            <w:r>
              <w:t xml:space="preserve">in the future?</w:t>
            </w:r>
          </w:p>
        </w:tc>
      </w:tr>
    </w:tbl>
    <w:p>
      <w:pPr>
        <w:pStyle w:val="FirstParagraph"/>
      </w:pPr>
      <w:r>
        <w:t xml:space="preserve">On a case basis, no single observation has more than</w:t>
      </w:r>
      <w:r>
        <w:t xml:space="preserve"> </w:t>
      </w:r>
      <w:r>
        <w:t xml:space="preserve">1 missing value. This means that, at most, a</w:t>
      </w:r>
      <w:r>
        <w:t xml:space="preserve"> </w:t>
      </w:r>
      <w:r>
        <w:t xml:space="preserve">sample is missing 4.76% of its data. If</w:t>
      </w:r>
      <w:r>
        <w:t xml:space="preserve"> </w:t>
      </w:r>
      <w:r>
        <w:t xml:space="preserve">we group by</w:t>
      </w:r>
      <w:r>
        <w:t xml:space="preserve"> </w:t>
      </w:r>
      <w:r>
        <w:t xml:space="preserve">‘</w:t>
      </w:r>
      <w:r>
        <w:t xml:space="preserve">label</w:t>
      </w:r>
      <w:r>
        <w:t xml:space="preserve">’</w:t>
      </w:r>
      <w:r>
        <w:t xml:space="preserve"> </w:t>
      </w:r>
      <w:r>
        <w:t xml:space="preserve">we see that</w:t>
      </w:r>
      <w:r>
        <w:t xml:space="preserve"> </w:t>
      </w:r>
      <w:r>
        <w:rPr>
          <w:rStyle w:val="VerbatimChar"/>
        </w:rPr>
        <w:t xml:space="preserve">Class E</w:t>
      </w:r>
      <w:r>
        <w:t xml:space="preserve"> </w:t>
      </w:r>
      <w:r>
        <w:t xml:space="preserve">has the most missing data at</w:t>
      </w:r>
      <w:r>
        <w:t xml:space="preserve"> </w:t>
      </w:r>
      <w:r>
        <w:t xml:space="preserve">0.52%.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</w:tr>
    </w:tbl>
    <w:p>
      <w:pPr>
        <w:pStyle w:val="BodyText"/>
      </w:pPr>
      <w:r>
        <w:t xml:space="preserve">Table 1: Missing Data by</w:t>
      </w:r>
      <w:r>
        <w:t xml:space="preserve"> </w:t>
      </w:r>
      <w:r>
        <w:t xml:space="preserve">‘</w:t>
      </w:r>
      <w:r>
        <w:t xml:space="preserve">label</w:t>
      </w:r>
      <w:r>
        <w:t xml:space="preserve">’</w:t>
      </w:r>
    </w:p>
    <w:p>
      <w:pPr>
        <w:pStyle w:val="BodyText"/>
      </w:pPr>
      <w:r>
        <w:t xml:space="preserve">Variable X9 has the most missing values with</w:t>
      </w:r>
      <w:r>
        <w:t xml:space="preserve"> </w:t>
      </w:r>
      <w:r>
        <w:t xml:space="preserve">6, accounting for</w:t>
      </w:r>
      <w:r>
        <w:t xml:space="preserve"> </w:t>
      </w:r>
      <w:r>
        <w:t xml:space="preserve">0.24% of this variable’s data.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</w:tbl>
    <w:p>
      <w:pPr>
        <w:pStyle w:val="BodyText"/>
      </w:pPr>
      <w:r>
        <w:t xml:space="preserve">Table 2: Missing Data by Variable</w:t>
      </w:r>
    </w:p>
    <w:p>
      <w:pPr>
        <w:pStyle w:val="BodyText"/>
      </w:pPr>
      <w:r>
        <w:t xml:space="preserve">The upset plot below shows the five variables with the most missing</w:t>
      </w:r>
      <w:r>
        <w:t xml:space="preserve"> </w:t>
      </w:r>
      <w:r>
        <w:t xml:space="preserve">values and confirms that there are no instances where there are missing</w:t>
      </w:r>
      <w:r>
        <w:t xml:space="preserve"> </w:t>
      </w:r>
      <w:r>
        <w:t xml:space="preserve">values in two variables in the same observations.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02_data_files/figure-docx/fig_upset-1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2: Upset plot of missing data</w:t>
            </w:r>
          </w:p>
        </w:tc>
      </w:tr>
    </w:tbl>
    <w:p>
      <w:pPr>
        <w:pStyle w:val="BodyText"/>
      </w:pPr>
      <w:r>
        <w:t xml:space="preserve">The target variable (</w:t>
      </w:r>
      <w:r>
        <w:t xml:space="preserve">‘</w:t>
      </w:r>
      <w:r>
        <w:t xml:space="preserve">label</w:t>
      </w:r>
      <w:r>
        <w:t xml:space="preserve">’</w:t>
      </w:r>
      <w:r>
        <w:t xml:space="preserve">) has no missing values and when we group</w:t>
      </w:r>
      <w:r>
        <w:t xml:space="preserve"> </w:t>
      </w:r>
      <w:r>
        <w:t xml:space="preserve">data by the classes,</w:t>
      </w:r>
      <w:r>
        <w:br/>
      </w:r>
      <w:r>
        <w:t xml:space="preserve">patterns of</w:t>
      </w:r>
      <w:r>
        <w:t xml:space="preserve"> </w:t>
      </w:r>
      <w:r>
        <w:rPr>
          <w:rStyle w:val="VerbatimChar"/>
        </w:rPr>
        <w:t xml:space="preserve">missingness</w:t>
      </w:r>
      <w:r>
        <w:t xml:space="preserve"> </w:t>
      </w:r>
      <w:r>
        <w:t xml:space="preserve">begin to emerge. It appears that missing</w:t>
      </w:r>
      <w:r>
        <w:t xml:space="preserve"> </w:t>
      </w:r>
      <w:r>
        <w:t xml:space="preserve">values for sequential variables (measurements) may be correlated with</w:t>
      </w:r>
      <w:r>
        <w:t xml:space="preserve"> </w:t>
      </w:r>
      <w:r>
        <w:t xml:space="preserve">the chemical class. There is a clear stepped pattern in the heatmap</w:t>
      </w:r>
      <w:r>
        <w:t xml:space="preserve"> </w:t>
      </w:r>
      <w:r>
        <w:t xml:space="preserve">below and the</w:t>
      </w:r>
      <w:r>
        <w:t xml:space="preserve"> </w:t>
      </w:r>
      <w:r>
        <w:t xml:space="preserve">‘</w:t>
      </w:r>
      <w:r>
        <w:t xml:space="preserve">Missing Data</w:t>
      </w:r>
      <w:r>
        <w:t xml:space="preserve">’</w:t>
      </w:r>
      <w:r>
        <w:t xml:space="preserve"> </w:t>
      </w:r>
      <w:r>
        <w:t xml:space="preserve">plot above.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warning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Is there anything systemic, in terms of</w:t>
            </w:r>
            <w:r>
              <w:t xml:space="preserve"> </w:t>
            </w:r>
            <w:r>
              <w:rPr>
                <w:rStyle w:val="VerbatimChar"/>
              </w:rPr>
              <w:t xml:space="preserve">missingness</w:t>
            </w:r>
            <w:r>
              <w:t xml:space="preserve">: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X1-X4 is</w:t>
            </w:r>
            <w:r>
              <w:t xml:space="preserve"> </w:t>
            </w:r>
            <w:r>
              <w:rPr>
                <w:iCs/>
                <w:i/>
              </w:rPr>
              <w:t xml:space="preserve">only</w:t>
            </w:r>
            <w:r>
              <w:t xml:space="preserve"> </w:t>
            </w:r>
            <w:r>
              <w:t xml:space="preserve">missing for chemical A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X6, X8 are</w:t>
            </w:r>
            <w:r>
              <w:t xml:space="preserve"> </w:t>
            </w:r>
            <w:r>
              <w:rPr>
                <w:iCs/>
                <w:i/>
              </w:rPr>
              <w:t xml:space="preserve">only</w:t>
            </w:r>
            <w:r>
              <w:t xml:space="preserve"> </w:t>
            </w:r>
            <w:r>
              <w:t xml:space="preserve">missing for chemical B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X9-X12 is</w:t>
            </w:r>
            <w:r>
              <w:t xml:space="preserve"> </w:t>
            </w:r>
            <w:r>
              <w:rPr>
                <w:iCs/>
                <w:i/>
              </w:rPr>
              <w:t xml:space="preserve">only</w:t>
            </w:r>
            <w:r>
              <w:t xml:space="preserve"> </w:t>
            </w:r>
            <w:r>
              <w:t xml:space="preserve">missing for chemical C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X13-X16 are</w:t>
            </w:r>
            <w:r>
              <w:t xml:space="preserve"> </w:t>
            </w:r>
            <w:r>
              <w:rPr>
                <w:iCs/>
                <w:i/>
              </w:rPr>
              <w:t xml:space="preserve">only</w:t>
            </w:r>
            <w:r>
              <w:t xml:space="preserve"> </w:t>
            </w:r>
            <w:r>
              <w:t xml:space="preserve">missing for chemical D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X17-X19 are</w:t>
            </w:r>
            <w:r>
              <w:t xml:space="preserve"> </w:t>
            </w:r>
            <w:r>
              <w:rPr>
                <w:iCs/>
                <w:i/>
              </w:rPr>
              <w:t xml:space="preserve">only</w:t>
            </w:r>
            <w:r>
              <w:t xml:space="preserve"> </w:t>
            </w:r>
            <w:r>
              <w:t xml:space="preserve">missing for chemical E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Is there a relationship between the variables, in terms of what they</w:t>
            </w:r>
            <w:r>
              <w:t xml:space="preserve"> </w:t>
            </w:r>
            <w:r>
              <w:t xml:space="preserve">measure?</w:t>
            </w:r>
          </w:p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02_data_files/figure-docx/fig_heatLab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3: Missing data per variable, grouped by Chemical Class (label)</w:t>
            </w:r>
          </w:p>
        </w:tc>
      </w:tr>
    </w:tbl>
    <w:p>
      <w:pPr>
        <w:pStyle w:val="BodyText"/>
      </w:pPr>
      <w:r>
        <w:t xml:space="preserve">[include citation to missing data references]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important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Decision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Given the minimal amount of missing data - it will be removed before</w:t>
            </w:r>
            <w:r>
              <w:t xml:space="preserve"> </w:t>
            </w:r>
            <w:r>
              <w:t xml:space="preserve">exploratory data analysis, data splitting and modelling.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If this dataset is representative, the missing data may not be an</w:t>
            </w:r>
            <w:r>
              <w:t xml:space="preserve"> </w:t>
            </w:r>
            <w:r>
              <w:t xml:space="preserve">issue - assuming the pattern identified above is understood.</w:t>
            </w:r>
          </w:p>
        </w:tc>
      </w:tr>
    </w:tbl>
    <w:bookmarkEnd w:id="41"/>
    <w:bookmarkStart w:id="44" w:name="splitting-data"/>
    <w:p>
      <w:pPr>
        <w:pStyle w:val="Heading3"/>
      </w:pPr>
      <w:r>
        <w:t xml:space="preserve">Splitting data</w:t>
      </w:r>
    </w:p>
    <w:p>
      <w:pPr>
        <w:pStyle w:val="FirstParagraph"/>
      </w:pPr>
      <w:r>
        <w:t xml:space="preserve">Before proceeding with additional exploratory analysis, we split the</w:t>
      </w:r>
      <w:r>
        <w:t xml:space="preserve"> </w:t>
      </w:r>
      <w:r>
        <w:t xml:space="preserve">dataset into three random subsets: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train</w:t>
      </w:r>
      <w:r>
        <w:t xml:space="preserve"> </w:t>
      </w:r>
      <w:r>
        <w:t xml:space="preserve">- used to</w:t>
      </w:r>
      <w:r>
        <w:t xml:space="preserve"> </w:t>
      </w:r>
      <w:r>
        <w:rPr>
          <w:iCs/>
          <w:i/>
        </w:rPr>
        <w:t xml:space="preserve">train</w:t>
      </w:r>
      <w:r>
        <w:t xml:space="preserve"> </w:t>
      </w:r>
      <w:r>
        <w:t xml:space="preserve">the classification model to</w:t>
      </w:r>
      <w:r>
        <w:t xml:space="preserve"> </w:t>
      </w:r>
      <w:r>
        <w:rPr>
          <w:iCs/>
          <w:i/>
        </w:rPr>
        <w:t xml:space="preserve">learn</w:t>
      </w:r>
      <w:r>
        <w:t xml:space="preserve"> </w:t>
      </w:r>
      <w:r>
        <w:t xml:space="preserve">the</w:t>
      </w:r>
      <w:r>
        <w:t xml:space="preserve"> </w:t>
      </w:r>
      <w:r>
        <w:t xml:space="preserve">relationship between the variables and the label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validation</w:t>
      </w:r>
      <w:r>
        <w:t xml:space="preserve"> </w:t>
      </w:r>
      <w:r>
        <w:t xml:space="preserve">- used to</w:t>
      </w:r>
      <w:r>
        <w:t xml:space="preserve"> </w:t>
      </w:r>
      <w:r>
        <w:rPr>
          <w:iCs/>
          <w:i/>
        </w:rPr>
        <w:t xml:space="preserve">validate</w:t>
      </w:r>
      <w:r>
        <w:t xml:space="preserve"> </w:t>
      </w:r>
      <w:r>
        <w:t xml:space="preserve">the performance of the trained</w:t>
      </w:r>
      <w:r>
        <w:t xml:space="preserve"> </w:t>
      </w:r>
      <w:r>
        <w:t xml:space="preserve">model and to tune any hyperparameters; determines how well the model</w:t>
      </w:r>
      <w:r>
        <w:t xml:space="preserve"> </w:t>
      </w:r>
      <w:r>
        <w:t xml:space="preserve">generalises to</w:t>
      </w:r>
      <w:r>
        <w:t xml:space="preserve"> </w:t>
      </w:r>
      <w:r>
        <w:t xml:space="preserve">‘</w:t>
      </w:r>
      <w:r>
        <w:t xml:space="preserve">unseen</w:t>
      </w:r>
      <w:r>
        <w:t xml:space="preserve">’</w:t>
      </w:r>
      <w:r>
        <w:t xml:space="preserve"> </w:t>
      </w:r>
      <w:r>
        <w:t xml:space="preserve">data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test</w:t>
      </w:r>
      <w:r>
        <w:t xml:space="preserve"> </w:t>
      </w:r>
      <w:r>
        <w:t xml:space="preserve">- used to</w:t>
      </w:r>
      <w:r>
        <w:t xml:space="preserve"> </w:t>
      </w:r>
      <w:r>
        <w:rPr>
          <w:iCs/>
          <w:i/>
        </w:rPr>
        <w:t xml:space="preserve">evaluate</w:t>
      </w:r>
      <w:r>
        <w:t xml:space="preserve"> </w:t>
      </w:r>
      <w:r>
        <w:t xml:space="preserve">the final performance of the model post</w:t>
      </w:r>
      <w:r>
        <w:t xml:space="preserve"> </w:t>
      </w:r>
      <w:r>
        <w:t xml:space="preserve">training and tuning; this data is ony used once and kept separate.</w:t>
      </w:r>
    </w:p>
    <w:p>
      <w:pPr>
        <w:pStyle w:val="FirstParagraph"/>
      </w:pPr>
      <w:r>
        <w:t xml:space="preserve">As EDA will explore and visualise relationships between variables,</w:t>
      </w:r>
      <w:r>
        <w:t xml:space="preserve"> </w:t>
      </w:r>
      <w:r>
        <w:t xml:space="preserve">potentially creating new features, it is essential to split the data so</w:t>
      </w:r>
      <w:r>
        <w:t xml:space="preserve"> </w:t>
      </w:r>
      <w:r>
        <w:t xml:space="preserve">that we do not introduce bias into the process. Any insights or</w:t>
      </w:r>
      <w:r>
        <w:t xml:space="preserve"> </w:t>
      </w:r>
      <w:r>
        <w:t xml:space="preserve">observations during the EDA phase will therefore emerge solely from the</w:t>
      </w:r>
      <w:r>
        <w:t xml:space="preserve"> </w:t>
      </w:r>
      <w:r>
        <w:t xml:space="preserve">training dataset.</w:t>
      </w:r>
    </w:p>
    <w:p>
      <w:pPr>
        <w:pStyle w:val="BodyText"/>
      </w:pPr>
      <w:r>
        <w:t xml:space="preserve">The only thing we will check in advance is the target variable balance.</w:t>
      </w:r>
      <w:r>
        <w:t xml:space="preserve"> </w:t>
      </w:r>
      <w:r>
        <w:t xml:space="preserve">Given that it is not perfectly balanced, the data subsets will be split</w:t>
      </w:r>
      <w:r>
        <w:t xml:space="preserve"> </w:t>
      </w:r>
      <w:r>
        <w:t xml:space="preserve">with</w:t>
      </w:r>
      <w:r>
        <w:t xml:space="preserve"> </w:t>
      </w:r>
      <w:r>
        <w:t xml:space="preserve">‘</w:t>
      </w:r>
      <w:r>
        <w:t xml:space="preserve">stratification</w:t>
      </w:r>
      <w:r>
        <w:t xml:space="preserve">’</w:t>
      </w:r>
      <w:r>
        <w:t xml:space="preserve"> </w:t>
      </w:r>
      <w:r>
        <w:t xml:space="preserve">which ensures each partition has a representative</w:t>
      </w:r>
      <w:r>
        <w:t xml:space="preserve"> </w:t>
      </w:r>
      <w:r>
        <w:t xml:space="preserve">proportion of each class.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Freq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472</w:t>
            </w:r>
          </w:p>
        </w:tc>
      </w:tr>
    </w:tbl>
    <w:p>
      <w:pPr>
        <w:pStyle w:val="BodyText"/>
      </w:pPr>
      <w:r>
        <w:t xml:space="preserve">Table 3: Frequency Table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important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Decision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clean dataset is sufficiently large to split into:</w:t>
            </w:r>
          </w:p>
          <w:p>
            <w:pPr>
              <w:numPr>
                <w:ilvl w:val="0"/>
                <w:numId w:val="1005"/>
              </w:numPr>
              <w:pStyle w:val="Compact"/>
            </w:pPr>
            <w:r>
              <w:rPr>
                <w:rStyle w:val="VerbatimChar"/>
              </w:rPr>
              <w:t xml:space="preserve">train</w:t>
            </w:r>
            <w:r>
              <w:t xml:space="preserve"> </w:t>
            </w:r>
            <w:r>
              <w:t xml:space="preserve">- 50%</w:t>
            </w:r>
          </w:p>
          <w:p>
            <w:pPr>
              <w:numPr>
                <w:ilvl w:val="0"/>
                <w:numId w:val="1005"/>
              </w:numPr>
              <w:pStyle w:val="Compact"/>
            </w:pPr>
            <w:r>
              <w:rPr>
                <w:rStyle w:val="VerbatimChar"/>
              </w:rPr>
              <w:t xml:space="preserve">validation</w:t>
            </w:r>
            <w:r>
              <w:t xml:space="preserve"> </w:t>
            </w:r>
            <w:r>
              <w:t xml:space="preserve">- 25%</w:t>
            </w:r>
          </w:p>
          <w:p>
            <w:pPr>
              <w:numPr>
                <w:ilvl w:val="0"/>
                <w:numId w:val="1005"/>
              </w:numPr>
              <w:pStyle w:val="Compact"/>
            </w:pPr>
            <w:r>
              <w:rPr>
                <w:rStyle w:val="VerbatimChar"/>
              </w:rPr>
              <w:t xml:space="preserve">test</w:t>
            </w:r>
            <w:r>
              <w:t xml:space="preserve"> </w:t>
            </w:r>
            <w:r>
              <w:t xml:space="preserve">- 25%</w:t>
            </w:r>
          </w:p>
        </w:tc>
      </w:tr>
    </w:tbl>
    <w:bookmarkEnd w:id="44"/>
    <w:bookmarkStart w:id="45" w:name="sec-exploratory-data-analysis"/>
    <w:p>
      <w:pPr>
        <w:pStyle w:val="Heading3"/>
      </w:pPr>
      <w:r>
        <w:t xml:space="preserve">Exploratory Data Analysis</w:t>
      </w:r>
    </w:p>
    <w:p>
      <w:pPr>
        <w:pStyle w:val="FirstParagraph"/>
      </w:pPr>
      <w:r>
        <w:t xml:space="preserve">Throughout EDA and model training, we will only use the</w:t>
      </w:r>
      <w:r>
        <w:t xml:space="preserve"> </w:t>
      </w:r>
      <w:r>
        <w:rPr>
          <w:rStyle w:val="VerbatimChar"/>
        </w:rPr>
        <w:t xml:space="preserve">train</w:t>
      </w:r>
      <w:r>
        <w:t xml:space="preserve"> </w:t>
      </w:r>
      <w:r>
        <w:t xml:space="preserve">dataset</w:t>
      </w:r>
      <w:r>
        <w:t xml:space="preserve"> </w:t>
      </w:r>
      <w:r>
        <w:t xml:space="preserve">which has a total of 1225 rows, with a minimum value of</w:t>
      </w:r>
      <w:r>
        <w:t xml:space="preserve"> </w:t>
      </w:r>
      <w:r>
        <w:t xml:space="preserve">-0.5177491 (X7) and a maximum</w:t>
      </w:r>
      <w:r>
        <w:t xml:space="preserve"> </w:t>
      </w:r>
      <w:r>
        <w:t xml:space="preserve">value of 16.7575557 (X5).</w:t>
      </w:r>
    </w:p>
    <w:p>
      <w:pPr>
        <w:pStyle w:val="BodyText"/>
      </w:pPr>
      <w:r>
        <w:t xml:space="preserve">The variables have different scales and variances:</w:t>
      </w:r>
    </w:p>
    <w:p>
      <w:pPr>
        <w:pStyle w:val="TableCaption"/>
      </w:pPr>
      <w:r>
        <w:t xml:space="preserve">Table 4: Statistics across Variables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 4: Statistics across Variables"/>
      </w:tblPr>
      <w:tblGrid>
        <w:gridCol w:w="396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0.2527747 (X8)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13.7976095 (X5)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0.0390197 (X10)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1.5727625 (X4)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1.4207844 (X18)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8.371569 (X14)</w:t>
            </w:r>
          </w:p>
        </w:tc>
      </w:tr>
    </w:tbl>
    <w:p>
      <w:pPr>
        <w:pStyle w:val="BodyText"/>
      </w:pPr>
      <w:r>
        <w:t xml:space="preserve">[histograms] [outliers] [pair plots] [correlation]</w:t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29" Target="media/rId29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8" Target="media/rId38.png" /><Relationship Type="http://schemas.openxmlformats.org/officeDocument/2006/relationships/image" Id="rId20" Target="media/rId20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Chemical Sample Classification</dc:title>
  <dc:creator>Petter Lövehagen</dc:creator>
  <dc:language>en-GB</dc:language>
  <cp:keywords/>
  <dcterms:created xsi:type="dcterms:W3CDTF">2023-04-28T08:16:22Z</dcterms:created>
  <dcterms:modified xsi:type="dcterms:W3CDTF">2023-04-28T08:16:22Z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S">
    <vt:lpwstr>Windows 11 SE</vt:lpwstr>
  </property>
  <property fmtid="{D5CDD505-2E9C-101B-9397-08002B2CF9AE}" pid="3" name="Platform">
    <vt:lpwstr>x86_64-w64-mingw32/x64 (64-bit)</vt:lpwstr>
  </property>
  <property fmtid="{D5CDD505-2E9C-101B-9397-08002B2CF9AE}" pid="4" name="RStudio">
    <vt:lpwstr>2023.03.0+386 Cherry Blossom Release</vt:lpwstr>
  </property>
  <property fmtid="{D5CDD505-2E9C-101B-9397-08002B2CF9AE}" pid="5" name="RVersion">
    <vt:lpwstr>3.6.0</vt:lpwstr>
  </property>
  <property fmtid="{D5CDD505-2E9C-101B-9397-08002B2CF9AE}" pid="6" name="authors">
    <vt:lpwstr/>
  </property>
  <property fmtid="{D5CDD505-2E9C-101B-9397-08002B2CF9AE}" pid="7" name="biblio-config">
    <vt:lpwstr>True</vt:lpwstr>
  </property>
  <property fmtid="{D5CDD505-2E9C-101B-9397-08002B2CF9AE}" pid="8" name="bibliography">
    <vt:lpwstr>../data/AS_CW_References.bib</vt:lpwstr>
  </property>
  <property fmtid="{D5CDD505-2E9C-101B-9397-08002B2CF9AE}" pid="9" name="by-author">
    <vt:lpwstr/>
  </property>
  <property fmtid="{D5CDD505-2E9C-101B-9397-08002B2CF9AE}" pid="10" name="csl">
    <vt:lpwstr>../data/harvard-university-of-the-west-of-england.csl</vt:lpwstr>
  </property>
  <property fmtid="{D5CDD505-2E9C-101B-9397-08002B2CF9AE}" pid="11" name="date">
    <vt:lpwstr>2023-05-08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knitr">
    <vt:lpwstr/>
  </property>
  <property fmtid="{D5CDD505-2E9C-101B-9397-08002B2CF9AE}" pid="16" name="labels">
    <vt:lpwstr/>
  </property>
  <property fmtid="{D5CDD505-2E9C-101B-9397-08002B2CF9AE}" pid="17" name="prefer-docx">
    <vt:lpwstr>True</vt:lpwstr>
  </property>
  <property fmtid="{D5CDD505-2E9C-101B-9397-08002B2CF9AE}" pid="18" name="subtitle">
    <vt:lpwstr>Exploratory Data</vt:lpwstr>
  </property>
  <property fmtid="{D5CDD505-2E9C-101B-9397-08002B2CF9AE}" pid="19" name="toc-title">
    <vt:lpwstr>Table of contents</vt:lpwstr>
  </property>
</Properties>
</file>