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41F3D" w14:textId="3744734D" w:rsidR="004C3040" w:rsidRPr="002C0A17" w:rsidRDefault="004C3040" w:rsidP="004C3040">
      <w:pPr>
        <w:rPr>
          <w:i/>
        </w:rPr>
      </w:pPr>
      <w:r w:rsidRPr="002C0A17">
        <w:t xml:space="preserve">Honey </w:t>
      </w:r>
      <w:r w:rsidR="00B72B13">
        <w:t>b</w:t>
      </w:r>
      <w:r w:rsidRPr="002C0A17">
        <w:t>adger (</w:t>
      </w:r>
      <w:r w:rsidRPr="002C0A17">
        <w:rPr>
          <w:i/>
        </w:rPr>
        <w:t>Mellivora capensis</w:t>
      </w:r>
      <w:r w:rsidRPr="002C0A17">
        <w:t>)</w:t>
      </w:r>
    </w:p>
    <w:p w14:paraId="580810E3" w14:textId="77777777" w:rsidR="00D06D38" w:rsidRDefault="00D06D38" w:rsidP="004C3040">
      <w:pPr>
        <w:rPr>
          <w:b/>
        </w:rPr>
      </w:pPr>
    </w:p>
    <w:p w14:paraId="487CABFB" w14:textId="6B8BA9AD" w:rsidR="00D06D38" w:rsidRDefault="00D06D38" w:rsidP="004C3040">
      <w:pPr>
        <w:rPr>
          <w:b/>
        </w:rPr>
      </w:pPr>
      <w:r w:rsidRPr="058ECBC2">
        <w:rPr>
          <w:b/>
          <w:bCs/>
        </w:rPr>
        <w:t xml:space="preserve">Conservation Status: </w:t>
      </w:r>
      <w:r>
        <w:t>Least Concern</w:t>
      </w:r>
    </w:p>
    <w:p w14:paraId="71DE9C04" w14:textId="77777777" w:rsidR="00D06D38" w:rsidRDefault="00D06D38" w:rsidP="004C3040">
      <w:pPr>
        <w:rPr>
          <w:b/>
        </w:rPr>
      </w:pPr>
    </w:p>
    <w:p w14:paraId="67F954E5" w14:textId="0F133CDB" w:rsidR="00D06D38" w:rsidRDefault="00D06D38" w:rsidP="004C3040">
      <w:r w:rsidRPr="002C0A17">
        <w:t xml:space="preserve">The </w:t>
      </w:r>
      <w:r>
        <w:t>h</w:t>
      </w:r>
      <w:r w:rsidRPr="002C0A17">
        <w:t xml:space="preserve">oney </w:t>
      </w:r>
      <w:r>
        <w:t>b</w:t>
      </w:r>
      <w:r w:rsidRPr="002C0A17">
        <w:t xml:space="preserve">adger is part of the weasel family, related to skunks, otters, ferrets, and other badgers. Honey </w:t>
      </w:r>
      <w:r>
        <w:t>b</w:t>
      </w:r>
      <w:r w:rsidRPr="002C0A17">
        <w:t>adgers are muscular and compact, with a thick skull, well-developed neck and shoulders</w:t>
      </w:r>
      <w:r>
        <w:t>,</w:t>
      </w:r>
      <w:r w:rsidRPr="002C0A17">
        <w:t xml:space="preserve"> and strong forelegs armed with bearlike claws. The </w:t>
      </w:r>
      <w:r>
        <w:t>h</w:t>
      </w:r>
      <w:r w:rsidRPr="002C0A17">
        <w:t xml:space="preserve">oney </w:t>
      </w:r>
      <w:r>
        <w:t>b</w:t>
      </w:r>
      <w:r w:rsidRPr="002C0A17">
        <w:t>adger’s coloration is striking with coarse jet-black fur covering its lower body and contrasting white or gray fur covering the upper</w:t>
      </w:r>
      <w:r>
        <w:t xml:space="preserve"> </w:t>
      </w:r>
      <w:r w:rsidRPr="002C0A17">
        <w:t xml:space="preserve">body. They have powerful jaws and loose skin that is nearly a quarter of an inch thick. </w:t>
      </w:r>
      <w:r w:rsidRPr="00D1376F">
        <w:t xml:space="preserve">They have </w:t>
      </w:r>
      <w:r w:rsidRPr="002C0A17">
        <w:t>internal ears that can be closed, allowing them to keep out the dirt.</w:t>
      </w:r>
    </w:p>
    <w:p w14:paraId="7012644A" w14:textId="77777777" w:rsidR="00D06D38" w:rsidRDefault="00D06D38" w:rsidP="004C3040"/>
    <w:p w14:paraId="4B15764A" w14:textId="2650B2C3" w:rsidR="00D06D38" w:rsidRPr="002C0A17" w:rsidRDefault="00B54E54" w:rsidP="00D06D38">
      <w:pPr>
        <w:rPr>
          <w:b/>
        </w:rPr>
      </w:pPr>
      <w:r>
        <w:rPr>
          <w:b/>
        </w:rPr>
        <w:t>Fun Facts</w:t>
      </w:r>
    </w:p>
    <w:p w14:paraId="1167C549" w14:textId="178FB4BA" w:rsidR="00D06D38" w:rsidRPr="00A22AD7" w:rsidRDefault="00D06D38" w:rsidP="00D06D38">
      <w:pPr>
        <w:pStyle w:val="ListParagraph"/>
        <w:numPr>
          <w:ilvl w:val="0"/>
          <w:numId w:val="2"/>
        </w:numPr>
        <w:rPr>
          <w:rFonts w:eastAsia="Times New Roman" w:cs="Arial"/>
          <w:color w:val="000000"/>
        </w:rPr>
      </w:pPr>
      <w:r w:rsidRPr="002C0A17">
        <w:t xml:space="preserve">Honey </w:t>
      </w:r>
      <w:r>
        <w:t>b</w:t>
      </w:r>
      <w:r w:rsidRPr="002C0A17">
        <w:t>adgers can trot long distances, as far as 35 km (22 miles)</w:t>
      </w:r>
      <w:r>
        <w:t xml:space="preserve">, in a night. </w:t>
      </w:r>
    </w:p>
    <w:p w14:paraId="5508312C" w14:textId="77777777" w:rsidR="00D06D38" w:rsidRPr="009C2290" w:rsidRDefault="00D06D38" w:rsidP="00D06D38">
      <w:pPr>
        <w:pStyle w:val="ListParagraph"/>
        <w:numPr>
          <w:ilvl w:val="0"/>
          <w:numId w:val="2"/>
        </w:numPr>
      </w:pPr>
      <w:r w:rsidRPr="002C0A17">
        <w:t xml:space="preserve">Honey </w:t>
      </w:r>
      <w:r>
        <w:t>b</w:t>
      </w:r>
      <w:r w:rsidRPr="002C0A17">
        <w:t xml:space="preserve">adgers are known to have a mutualistic relationship with the small bird known as the </w:t>
      </w:r>
      <w:r>
        <w:t>g</w:t>
      </w:r>
      <w:r w:rsidRPr="002C0A17">
        <w:t xml:space="preserve">reater </w:t>
      </w:r>
      <w:proofErr w:type="spellStart"/>
      <w:r>
        <w:t>h</w:t>
      </w:r>
      <w:r w:rsidRPr="002C0A17">
        <w:t>oneyguide</w:t>
      </w:r>
      <w:proofErr w:type="spellEnd"/>
      <w:r w:rsidRPr="002C0A17">
        <w:t xml:space="preserve"> (</w:t>
      </w:r>
      <w:r w:rsidRPr="00A22AD7">
        <w:rPr>
          <w:i/>
        </w:rPr>
        <w:t xml:space="preserve">Indicator </w:t>
      </w:r>
      <w:proofErr w:type="spellStart"/>
      <w:r w:rsidRPr="00A22AD7">
        <w:rPr>
          <w:i/>
        </w:rPr>
        <w:t>indicator</w:t>
      </w:r>
      <w:proofErr w:type="spellEnd"/>
      <w:r w:rsidRPr="00D06D38">
        <w:t>)</w:t>
      </w:r>
      <w:r>
        <w:t>.</w:t>
      </w:r>
      <w:r w:rsidRPr="00B72B13">
        <w:t xml:space="preserve"> </w:t>
      </w:r>
      <w:r>
        <w:t>T</w:t>
      </w:r>
      <w:r w:rsidRPr="002C0A17">
        <w:t xml:space="preserve">his bird will lead the </w:t>
      </w:r>
      <w:r>
        <w:t>h</w:t>
      </w:r>
      <w:r w:rsidRPr="002C0A17">
        <w:t xml:space="preserve">oney </w:t>
      </w:r>
      <w:r>
        <w:t>b</w:t>
      </w:r>
      <w:r w:rsidRPr="002C0A17">
        <w:t xml:space="preserve">adger to beehives and is able to feed after the </w:t>
      </w:r>
      <w:r>
        <w:t>h</w:t>
      </w:r>
      <w:r w:rsidRPr="002C0A17">
        <w:t xml:space="preserve">oney </w:t>
      </w:r>
      <w:r>
        <w:t>b</w:t>
      </w:r>
      <w:r w:rsidRPr="002C0A17">
        <w:t>adger has had its fill.</w:t>
      </w:r>
    </w:p>
    <w:p w14:paraId="365352E8" w14:textId="77777777" w:rsidR="00D06D38" w:rsidRDefault="00D06D38" w:rsidP="00D06D38"/>
    <w:p w14:paraId="00E6A29C" w14:textId="2865358B" w:rsidR="00B54E54" w:rsidRDefault="00B54E54" w:rsidP="00D06D38">
      <w:pPr>
        <w:rPr>
          <w:b/>
        </w:rPr>
      </w:pPr>
      <w:r w:rsidRPr="002C0A17">
        <w:rPr>
          <w:b/>
        </w:rPr>
        <w:t>Habitat</w:t>
      </w:r>
    </w:p>
    <w:p w14:paraId="205A0091" w14:textId="2AF8DDE4" w:rsidR="00B54E54" w:rsidRPr="00B8424D" w:rsidRDefault="00B54E54" w:rsidP="00D06D38">
      <w:r w:rsidRPr="002C0A17">
        <w:t xml:space="preserve">This species lives in a wide variety of habitat types. They can be found in moist savannas, </w:t>
      </w:r>
      <w:proofErr w:type="spellStart"/>
      <w:r w:rsidRPr="002C0A17">
        <w:t>semideserts</w:t>
      </w:r>
      <w:proofErr w:type="spellEnd"/>
      <w:r w:rsidRPr="002C0A17">
        <w:t xml:space="preserve">, and </w:t>
      </w:r>
      <w:proofErr w:type="spellStart"/>
      <w:r w:rsidRPr="002C0A17">
        <w:t>montane</w:t>
      </w:r>
      <w:proofErr w:type="spellEnd"/>
      <w:r w:rsidRPr="002C0A17">
        <w:t xml:space="preserve"> forests.</w:t>
      </w:r>
    </w:p>
    <w:p w14:paraId="7D5CA086" w14:textId="77777777" w:rsidR="00B54E54" w:rsidRPr="002C0A17" w:rsidRDefault="00B54E54" w:rsidP="00B54E54">
      <w:pPr>
        <w:rPr>
          <w:b/>
        </w:rPr>
      </w:pPr>
    </w:p>
    <w:p w14:paraId="0C4173AA" w14:textId="04DE6F3B" w:rsidR="00B54E54" w:rsidRDefault="00B54E54" w:rsidP="00B54E54">
      <w:pPr>
        <w:rPr>
          <w:b/>
        </w:rPr>
      </w:pPr>
      <w:r>
        <w:rPr>
          <w:b/>
        </w:rPr>
        <w:t>Diet</w:t>
      </w:r>
      <w:r w:rsidRPr="002C0A17">
        <w:rPr>
          <w:b/>
        </w:rPr>
        <w:t xml:space="preserve"> </w:t>
      </w:r>
    </w:p>
    <w:p w14:paraId="65872273" w14:textId="4BFAC4A3" w:rsidR="00B54E54" w:rsidRPr="002C0A17" w:rsidRDefault="00B54E54" w:rsidP="00B54E54">
      <w:proofErr w:type="gramStart"/>
      <w:r>
        <w:t>B</w:t>
      </w:r>
      <w:r w:rsidRPr="002C0A17">
        <w:t>ee larvae and honey</w:t>
      </w:r>
      <w:r>
        <w:t>;</w:t>
      </w:r>
      <w:r w:rsidRPr="002C0A17">
        <w:t xml:space="preserve"> also rodents, birds, reptiles, amphibians, fish, insects, fruit, and carrion.</w:t>
      </w:r>
      <w:proofErr w:type="gramEnd"/>
    </w:p>
    <w:p w14:paraId="0C9E56B5" w14:textId="77777777" w:rsidR="00D06D38" w:rsidRDefault="00D06D38" w:rsidP="004C3040">
      <w:pPr>
        <w:rPr>
          <w:b/>
        </w:rPr>
      </w:pPr>
    </w:p>
    <w:p w14:paraId="44FEC692" w14:textId="6975AFE1" w:rsidR="00B54E54" w:rsidRDefault="00B54E54" w:rsidP="004C3040">
      <w:pPr>
        <w:rPr>
          <w:b/>
        </w:rPr>
      </w:pPr>
      <w:r>
        <w:rPr>
          <w:b/>
        </w:rPr>
        <w:t>Predators</w:t>
      </w:r>
    </w:p>
    <w:p w14:paraId="4DC3DFF0" w14:textId="21CFEAEB" w:rsidR="00B54E54" w:rsidRDefault="00E82AF5" w:rsidP="004C3040">
      <w:pPr>
        <w:rPr>
          <w:b/>
        </w:rPr>
      </w:pPr>
      <w:r>
        <w:t>H</w:t>
      </w:r>
      <w:r w:rsidR="00B54E54" w:rsidRPr="002C0A17">
        <w:t>umans</w:t>
      </w:r>
    </w:p>
    <w:p w14:paraId="633AC98E" w14:textId="77777777" w:rsidR="00D06D38" w:rsidRDefault="00D06D38" w:rsidP="004C3040">
      <w:pPr>
        <w:rPr>
          <w:b/>
        </w:rPr>
      </w:pPr>
    </w:p>
    <w:p w14:paraId="003569C8" w14:textId="3DE98E2D" w:rsidR="00E82AF5" w:rsidRDefault="00E82AF5" w:rsidP="00E82AF5">
      <w:pPr>
        <w:rPr>
          <w:b/>
        </w:rPr>
      </w:pPr>
      <w:r>
        <w:rPr>
          <w:b/>
        </w:rPr>
        <w:t>Behavior</w:t>
      </w:r>
    </w:p>
    <w:p w14:paraId="7FDDEF61" w14:textId="1C27D5C8" w:rsidR="00E82AF5" w:rsidRPr="002C0A17" w:rsidRDefault="00E82AF5" w:rsidP="00E82AF5">
      <w:r w:rsidRPr="002C0A17">
        <w:t xml:space="preserve">Honey </w:t>
      </w:r>
      <w:r>
        <w:t>b</w:t>
      </w:r>
      <w:r w:rsidRPr="002C0A17">
        <w:t>adgers are solitary, nomadic, and notoriously aggressive. They occupy a large range and move around daily to forage. In general</w:t>
      </w:r>
      <w:r>
        <w:t>,</w:t>
      </w:r>
      <w:r w:rsidRPr="002C0A17">
        <w:t xml:space="preserve"> females have a smaller home range (126 </w:t>
      </w:r>
      <w:proofErr w:type="spellStart"/>
      <w:r w:rsidRPr="002C0A17">
        <w:t>sq</w:t>
      </w:r>
      <w:proofErr w:type="spellEnd"/>
      <w:r w:rsidRPr="002C0A17">
        <w:t xml:space="preserve"> km) compared to males (151 </w:t>
      </w:r>
      <w:proofErr w:type="spellStart"/>
      <w:r w:rsidRPr="002C0A17">
        <w:t>sq</w:t>
      </w:r>
      <w:proofErr w:type="spellEnd"/>
      <w:r>
        <w:t xml:space="preserve"> km). Home ranges of individual</w:t>
      </w:r>
      <w:r w:rsidRPr="002C0A17">
        <w:t>s overlap</w:t>
      </w:r>
      <w:r>
        <w:t>,</w:t>
      </w:r>
      <w:r w:rsidRPr="002C0A17">
        <w:t xml:space="preserve"> and males may be observed meeting after foraging and exchanging grunts while sniffing each other and rolling in the </w:t>
      </w:r>
      <w:r>
        <w:t>earth</w:t>
      </w:r>
      <w:r w:rsidRPr="002C0A17">
        <w:t xml:space="preserve">. They regularly and liberally apply scent markings to crevices, holes, and the bases of trees. Males will become aggressive if another male attempts to intrude into their marked burrow or if their mate is threatened. Honey </w:t>
      </w:r>
      <w:r>
        <w:t>b</w:t>
      </w:r>
      <w:r w:rsidRPr="002C0A17">
        <w:t xml:space="preserve">adgers are known to have a mutualistic relationship with the small bird known as the </w:t>
      </w:r>
      <w:r>
        <w:t>g</w:t>
      </w:r>
      <w:r w:rsidRPr="002C0A17">
        <w:t xml:space="preserve">reater </w:t>
      </w:r>
      <w:proofErr w:type="spellStart"/>
      <w:r>
        <w:t>h</w:t>
      </w:r>
      <w:r w:rsidRPr="002C0A17">
        <w:t>oneyguide</w:t>
      </w:r>
      <w:proofErr w:type="spellEnd"/>
      <w:r w:rsidRPr="002C0A17">
        <w:t xml:space="preserve"> (</w:t>
      </w:r>
      <w:r w:rsidRPr="002C0A17">
        <w:rPr>
          <w:i/>
        </w:rPr>
        <w:t xml:space="preserve">Indicator </w:t>
      </w:r>
      <w:proofErr w:type="spellStart"/>
      <w:r w:rsidRPr="002C0A17">
        <w:rPr>
          <w:i/>
        </w:rPr>
        <w:t>indicator</w:t>
      </w:r>
      <w:proofErr w:type="spellEnd"/>
      <w:r w:rsidRPr="00D06D38">
        <w:t>)</w:t>
      </w:r>
      <w:r>
        <w:t>.</w:t>
      </w:r>
      <w:r w:rsidRPr="002C0A17">
        <w:t xml:space="preserve"> </w:t>
      </w:r>
      <w:r>
        <w:t>T</w:t>
      </w:r>
      <w:r w:rsidRPr="002C0A17">
        <w:t xml:space="preserve">his bird will lead the </w:t>
      </w:r>
      <w:r>
        <w:t>h</w:t>
      </w:r>
      <w:r w:rsidRPr="002C0A17">
        <w:t xml:space="preserve">oney </w:t>
      </w:r>
      <w:r>
        <w:t>b</w:t>
      </w:r>
      <w:r w:rsidRPr="002C0A17">
        <w:t xml:space="preserve">adger to beehives and is able to feed after the </w:t>
      </w:r>
      <w:r>
        <w:t>h</w:t>
      </w:r>
      <w:r w:rsidRPr="002C0A17">
        <w:t xml:space="preserve">oney </w:t>
      </w:r>
      <w:r>
        <w:t>b</w:t>
      </w:r>
      <w:r w:rsidRPr="002C0A17">
        <w:t xml:space="preserve">adger has had its fill. </w:t>
      </w:r>
    </w:p>
    <w:p w14:paraId="4DF26A3E" w14:textId="77777777" w:rsidR="00E82AF5" w:rsidRDefault="00E82AF5" w:rsidP="004C3040">
      <w:pPr>
        <w:rPr>
          <w:b/>
        </w:rPr>
      </w:pPr>
    </w:p>
    <w:p w14:paraId="446E9FCD" w14:textId="77777777" w:rsidR="00E82AF5" w:rsidRDefault="00E82AF5" w:rsidP="004C3040">
      <w:pPr>
        <w:rPr>
          <w:b/>
        </w:rPr>
      </w:pPr>
      <w:r w:rsidRPr="002C0A17">
        <w:rPr>
          <w:b/>
        </w:rPr>
        <w:t>Breeding</w:t>
      </w:r>
    </w:p>
    <w:p w14:paraId="67E2B8F1" w14:textId="62F54307" w:rsidR="00E82AF5" w:rsidRDefault="00E82AF5" w:rsidP="004C3040">
      <w:pPr>
        <w:rPr>
          <w:b/>
        </w:rPr>
      </w:pPr>
      <w:r>
        <w:lastRenderedPageBreak/>
        <w:t xml:space="preserve">After a gestation period of six </w:t>
      </w:r>
      <w:r w:rsidRPr="009C2290">
        <w:t>months</w:t>
      </w:r>
      <w:r>
        <w:t>,</w:t>
      </w:r>
      <w:r w:rsidRPr="009C2290">
        <w:t xml:space="preserve"> </w:t>
      </w:r>
      <w:r>
        <w:t>h</w:t>
      </w:r>
      <w:r w:rsidRPr="009C2290">
        <w:t xml:space="preserve">oney </w:t>
      </w:r>
      <w:r>
        <w:t>b</w:t>
      </w:r>
      <w:r w:rsidRPr="009C2290">
        <w:t xml:space="preserve">adgers will give birth to </w:t>
      </w:r>
      <w:r>
        <w:t>one to four</w:t>
      </w:r>
      <w:r w:rsidRPr="009C2290">
        <w:t xml:space="preserve"> young at a time. Females give birth in a chamber or burrow that they line with grass or leaves.</w:t>
      </w:r>
    </w:p>
    <w:p w14:paraId="76194F49" w14:textId="77777777" w:rsidR="00E82AF5" w:rsidRDefault="00E82AF5" w:rsidP="004C3040">
      <w:pPr>
        <w:rPr>
          <w:b/>
        </w:rPr>
      </w:pPr>
    </w:p>
    <w:p w14:paraId="287F9A22" w14:textId="0B2A401A" w:rsidR="004C3040" w:rsidRPr="002C0A17" w:rsidRDefault="004C3040" w:rsidP="004C3040">
      <w:pPr>
        <w:rPr>
          <w:rFonts w:eastAsia="Times New Roman" w:cs="Arial"/>
          <w:color w:val="000000"/>
        </w:rPr>
      </w:pPr>
      <w:r w:rsidRPr="002C0A17">
        <w:rPr>
          <w:b/>
        </w:rPr>
        <w:t>Size</w:t>
      </w:r>
    </w:p>
    <w:p w14:paraId="1F8FF245" w14:textId="7C68180B" w:rsidR="004C3040" w:rsidRPr="00035BD1" w:rsidRDefault="00035BD1" w:rsidP="004C3040">
      <w:pPr>
        <w:rPr>
          <w:rFonts w:eastAsia="Times New Roman" w:cs="Arial"/>
          <w:color w:val="000000"/>
        </w:rPr>
      </w:pPr>
      <w:r w:rsidRPr="00035BD1">
        <w:t>L</w:t>
      </w:r>
      <w:r w:rsidR="004C3040" w:rsidRPr="00035BD1">
        <w:t>ength:</w:t>
      </w:r>
      <w:r w:rsidRPr="00035BD1">
        <w:rPr>
          <w:rFonts w:eastAsia="Times New Roman" w:cs="Arial"/>
          <w:color w:val="000000"/>
        </w:rPr>
        <w:t xml:space="preserve"> 60-75 cm </w:t>
      </w:r>
    </w:p>
    <w:p w14:paraId="6D1BE545" w14:textId="770ACC92" w:rsidR="004C3040" w:rsidRPr="00035BD1" w:rsidRDefault="004C3040" w:rsidP="00035BD1">
      <w:pPr>
        <w:rPr>
          <w:rFonts w:eastAsia="Times New Roman" w:cs="Arial"/>
          <w:color w:val="000000"/>
        </w:rPr>
      </w:pPr>
      <w:r w:rsidRPr="00035BD1">
        <w:t xml:space="preserve">Height: </w:t>
      </w:r>
      <w:r w:rsidR="00035BD1" w:rsidRPr="00035BD1">
        <w:rPr>
          <w:rFonts w:eastAsia="Times New Roman" w:cs="Arial"/>
          <w:color w:val="000000"/>
        </w:rPr>
        <w:t xml:space="preserve">23-28 cm </w:t>
      </w:r>
    </w:p>
    <w:p w14:paraId="41F8A3F5" w14:textId="77777777" w:rsidR="004C3040" w:rsidRPr="002C0A17" w:rsidRDefault="004C3040" w:rsidP="004C3040">
      <w:pPr>
        <w:rPr>
          <w:rFonts w:eastAsia="Times New Roman" w:cs="Arial"/>
          <w:color w:val="000000"/>
        </w:rPr>
      </w:pPr>
    </w:p>
    <w:p w14:paraId="2113E31A" w14:textId="77777777" w:rsidR="00035BD1" w:rsidRDefault="004C3040" w:rsidP="004C3040">
      <w:pPr>
        <w:rPr>
          <w:b/>
          <w:bCs/>
        </w:rPr>
      </w:pPr>
      <w:r w:rsidRPr="6D05CA4E">
        <w:rPr>
          <w:b/>
          <w:bCs/>
        </w:rPr>
        <w:t xml:space="preserve">Weight: </w:t>
      </w:r>
    </w:p>
    <w:p w14:paraId="613C98F6" w14:textId="1EE2A880" w:rsidR="004C3040" w:rsidRPr="002C0A17" w:rsidRDefault="004C3040" w:rsidP="004C3040">
      <w:pPr>
        <w:rPr>
          <w:rFonts w:eastAsia="Times New Roman" w:cs="Arial"/>
          <w:color w:val="000000"/>
        </w:rPr>
      </w:pPr>
      <w:r w:rsidRPr="6D05CA4E">
        <w:rPr>
          <w:rFonts w:ascii="Arial,Times New Roman" w:eastAsia="Arial,Times New Roman" w:hAnsi="Arial,Times New Roman" w:cs="Arial,Times New Roman"/>
          <w:color w:val="000000"/>
        </w:rPr>
        <w:t xml:space="preserve">8-16 kg </w:t>
      </w:r>
    </w:p>
    <w:p w14:paraId="0E40F2F3" w14:textId="77777777" w:rsidR="004C3040" w:rsidRPr="002C0A17" w:rsidRDefault="004C3040" w:rsidP="004C3040">
      <w:pPr>
        <w:rPr>
          <w:rFonts w:eastAsia="Times New Roman" w:cs="Arial"/>
          <w:color w:val="000000"/>
        </w:rPr>
      </w:pPr>
    </w:p>
    <w:p w14:paraId="4CECBE2E" w14:textId="32853394" w:rsidR="00A22AD7" w:rsidRDefault="004C3040" w:rsidP="004C3040">
      <w:r w:rsidRPr="002C0A17">
        <w:rPr>
          <w:b/>
        </w:rPr>
        <w:t>Life Span:</w:t>
      </w:r>
      <w:r w:rsidRPr="00035BD1">
        <w:t xml:space="preserve"> </w:t>
      </w:r>
      <w:r w:rsidR="00B72B13" w:rsidRPr="00035BD1">
        <w:t>U</w:t>
      </w:r>
      <w:r w:rsidRPr="00035BD1">
        <w:t>p</w:t>
      </w:r>
      <w:r w:rsidRPr="002C0A17">
        <w:t xml:space="preserve"> to 24 years </w:t>
      </w:r>
      <w:bookmarkStart w:id="0" w:name="_GoBack"/>
      <w:bookmarkEnd w:id="0"/>
    </w:p>
    <w:p w14:paraId="650154A2" w14:textId="7866F61C" w:rsidR="004C3040" w:rsidRPr="002C0A17" w:rsidRDefault="004C3040" w:rsidP="004C3040">
      <w:pPr>
        <w:rPr>
          <w:b/>
        </w:rPr>
      </w:pPr>
      <w:r w:rsidRPr="002C0A17">
        <w:rPr>
          <w:b/>
        </w:rPr>
        <w:t xml:space="preserve">Gestation Period: </w:t>
      </w:r>
      <w:r w:rsidRPr="002C0A17">
        <w:t>6 months</w:t>
      </w:r>
    </w:p>
    <w:p w14:paraId="752F9D35" w14:textId="3E53DE55" w:rsidR="004C3040" w:rsidRPr="002C0A17" w:rsidRDefault="004C3040" w:rsidP="00035BD1">
      <w:pPr>
        <w:rPr>
          <w:b/>
        </w:rPr>
      </w:pPr>
      <w:r w:rsidRPr="002C0A17">
        <w:rPr>
          <w:b/>
        </w:rPr>
        <w:t xml:space="preserve">Average number of offspring: </w:t>
      </w:r>
      <w:r w:rsidR="00035BD1">
        <w:t>1-4</w:t>
      </w:r>
    </w:p>
    <w:p w14:paraId="14FE7E5A" w14:textId="77777777" w:rsidR="007100A5" w:rsidRDefault="007100A5"/>
    <w:sectPr w:rsidR="007100A5" w:rsidSect="007100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92EC3"/>
    <w:multiLevelType w:val="hybridMultilevel"/>
    <w:tmpl w:val="71B6E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E6E8B"/>
    <w:multiLevelType w:val="hybridMultilevel"/>
    <w:tmpl w:val="1ACC4FDC"/>
    <w:lvl w:ilvl="0" w:tplc="4EA2004E">
      <w:start w:val="1"/>
      <w:numFmt w:val="decimal"/>
      <w:lvlText w:val="%1.)"/>
      <w:lvlJc w:val="left"/>
      <w:pPr>
        <w:ind w:left="1080" w:hanging="360"/>
      </w:pPr>
      <w:rPr>
        <w:rFonts w:eastAsiaTheme="minorEastAsia" w:cstheme="minorBidi"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FF01A7"/>
    <w:multiLevelType w:val="hybridMultilevel"/>
    <w:tmpl w:val="47F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40"/>
    <w:rsid w:val="00035BD1"/>
    <w:rsid w:val="00411A2A"/>
    <w:rsid w:val="004C3040"/>
    <w:rsid w:val="007100A5"/>
    <w:rsid w:val="00A22AD7"/>
    <w:rsid w:val="00B00334"/>
    <w:rsid w:val="00B54E54"/>
    <w:rsid w:val="00B72B13"/>
    <w:rsid w:val="00D06D38"/>
    <w:rsid w:val="00D1376F"/>
    <w:rsid w:val="00E82AF5"/>
    <w:rsid w:val="00FE71C0"/>
    <w:rsid w:val="058ECBC2"/>
    <w:rsid w:val="6D05C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96F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040"/>
    <w:rPr>
      <w:color w:val="0000FF" w:themeColor="hyperlink"/>
      <w:u w:val="single"/>
    </w:rPr>
  </w:style>
  <w:style w:type="paragraph" w:styleId="ListParagraph">
    <w:name w:val="List Paragraph"/>
    <w:basedOn w:val="Normal"/>
    <w:uiPriority w:val="34"/>
    <w:qFormat/>
    <w:rsid w:val="004C3040"/>
    <w:pPr>
      <w:ind w:left="720"/>
      <w:contextualSpacing/>
    </w:pPr>
  </w:style>
  <w:style w:type="character" w:styleId="CommentReference">
    <w:name w:val="annotation reference"/>
    <w:basedOn w:val="DefaultParagraphFont"/>
    <w:uiPriority w:val="99"/>
    <w:semiHidden/>
    <w:unhideWhenUsed/>
    <w:rsid w:val="00B72B13"/>
    <w:rPr>
      <w:sz w:val="16"/>
      <w:szCs w:val="16"/>
    </w:rPr>
  </w:style>
  <w:style w:type="paragraph" w:styleId="CommentText">
    <w:name w:val="annotation text"/>
    <w:basedOn w:val="Normal"/>
    <w:link w:val="CommentTextChar"/>
    <w:uiPriority w:val="99"/>
    <w:semiHidden/>
    <w:unhideWhenUsed/>
    <w:rsid w:val="00B72B13"/>
    <w:rPr>
      <w:sz w:val="20"/>
      <w:szCs w:val="20"/>
    </w:rPr>
  </w:style>
  <w:style w:type="character" w:customStyle="1" w:styleId="CommentTextChar">
    <w:name w:val="Comment Text Char"/>
    <w:basedOn w:val="DefaultParagraphFont"/>
    <w:link w:val="CommentText"/>
    <w:uiPriority w:val="99"/>
    <w:semiHidden/>
    <w:rsid w:val="00B72B13"/>
    <w:rPr>
      <w:sz w:val="20"/>
      <w:szCs w:val="20"/>
    </w:rPr>
  </w:style>
  <w:style w:type="paragraph" w:styleId="CommentSubject">
    <w:name w:val="annotation subject"/>
    <w:basedOn w:val="CommentText"/>
    <w:next w:val="CommentText"/>
    <w:link w:val="CommentSubjectChar"/>
    <w:uiPriority w:val="99"/>
    <w:semiHidden/>
    <w:unhideWhenUsed/>
    <w:rsid w:val="00B72B13"/>
    <w:rPr>
      <w:b/>
      <w:bCs/>
    </w:rPr>
  </w:style>
  <w:style w:type="character" w:customStyle="1" w:styleId="CommentSubjectChar">
    <w:name w:val="Comment Subject Char"/>
    <w:basedOn w:val="CommentTextChar"/>
    <w:link w:val="CommentSubject"/>
    <w:uiPriority w:val="99"/>
    <w:semiHidden/>
    <w:rsid w:val="00B72B13"/>
    <w:rPr>
      <w:b/>
      <w:bCs/>
      <w:sz w:val="20"/>
      <w:szCs w:val="20"/>
    </w:rPr>
  </w:style>
  <w:style w:type="paragraph" w:styleId="BalloonText">
    <w:name w:val="Balloon Text"/>
    <w:basedOn w:val="Normal"/>
    <w:link w:val="BalloonTextChar"/>
    <w:uiPriority w:val="99"/>
    <w:semiHidden/>
    <w:unhideWhenUsed/>
    <w:rsid w:val="00B72B13"/>
    <w:rPr>
      <w:rFonts w:ascii="Tahoma" w:hAnsi="Tahoma" w:cs="Tahoma"/>
      <w:sz w:val="16"/>
      <w:szCs w:val="16"/>
    </w:rPr>
  </w:style>
  <w:style w:type="character" w:customStyle="1" w:styleId="BalloonTextChar">
    <w:name w:val="Balloon Text Char"/>
    <w:basedOn w:val="DefaultParagraphFont"/>
    <w:link w:val="BalloonText"/>
    <w:uiPriority w:val="99"/>
    <w:semiHidden/>
    <w:rsid w:val="00B72B1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040"/>
    <w:rPr>
      <w:color w:val="0000FF" w:themeColor="hyperlink"/>
      <w:u w:val="single"/>
    </w:rPr>
  </w:style>
  <w:style w:type="paragraph" w:styleId="ListParagraph">
    <w:name w:val="List Paragraph"/>
    <w:basedOn w:val="Normal"/>
    <w:uiPriority w:val="34"/>
    <w:qFormat/>
    <w:rsid w:val="004C3040"/>
    <w:pPr>
      <w:ind w:left="720"/>
      <w:contextualSpacing/>
    </w:pPr>
  </w:style>
  <w:style w:type="character" w:styleId="CommentReference">
    <w:name w:val="annotation reference"/>
    <w:basedOn w:val="DefaultParagraphFont"/>
    <w:uiPriority w:val="99"/>
    <w:semiHidden/>
    <w:unhideWhenUsed/>
    <w:rsid w:val="00B72B13"/>
    <w:rPr>
      <w:sz w:val="16"/>
      <w:szCs w:val="16"/>
    </w:rPr>
  </w:style>
  <w:style w:type="paragraph" w:styleId="CommentText">
    <w:name w:val="annotation text"/>
    <w:basedOn w:val="Normal"/>
    <w:link w:val="CommentTextChar"/>
    <w:uiPriority w:val="99"/>
    <w:semiHidden/>
    <w:unhideWhenUsed/>
    <w:rsid w:val="00B72B13"/>
    <w:rPr>
      <w:sz w:val="20"/>
      <w:szCs w:val="20"/>
    </w:rPr>
  </w:style>
  <w:style w:type="character" w:customStyle="1" w:styleId="CommentTextChar">
    <w:name w:val="Comment Text Char"/>
    <w:basedOn w:val="DefaultParagraphFont"/>
    <w:link w:val="CommentText"/>
    <w:uiPriority w:val="99"/>
    <w:semiHidden/>
    <w:rsid w:val="00B72B13"/>
    <w:rPr>
      <w:sz w:val="20"/>
      <w:szCs w:val="20"/>
    </w:rPr>
  </w:style>
  <w:style w:type="paragraph" w:styleId="CommentSubject">
    <w:name w:val="annotation subject"/>
    <w:basedOn w:val="CommentText"/>
    <w:next w:val="CommentText"/>
    <w:link w:val="CommentSubjectChar"/>
    <w:uiPriority w:val="99"/>
    <w:semiHidden/>
    <w:unhideWhenUsed/>
    <w:rsid w:val="00B72B13"/>
    <w:rPr>
      <w:b/>
      <w:bCs/>
    </w:rPr>
  </w:style>
  <w:style w:type="character" w:customStyle="1" w:styleId="CommentSubjectChar">
    <w:name w:val="Comment Subject Char"/>
    <w:basedOn w:val="CommentTextChar"/>
    <w:link w:val="CommentSubject"/>
    <w:uiPriority w:val="99"/>
    <w:semiHidden/>
    <w:rsid w:val="00B72B13"/>
    <w:rPr>
      <w:b/>
      <w:bCs/>
      <w:sz w:val="20"/>
      <w:szCs w:val="20"/>
    </w:rPr>
  </w:style>
  <w:style w:type="paragraph" w:styleId="BalloonText">
    <w:name w:val="Balloon Text"/>
    <w:basedOn w:val="Normal"/>
    <w:link w:val="BalloonTextChar"/>
    <w:uiPriority w:val="99"/>
    <w:semiHidden/>
    <w:unhideWhenUsed/>
    <w:rsid w:val="00B72B13"/>
    <w:rPr>
      <w:rFonts w:ascii="Tahoma" w:hAnsi="Tahoma" w:cs="Tahoma"/>
      <w:sz w:val="16"/>
      <w:szCs w:val="16"/>
    </w:rPr>
  </w:style>
  <w:style w:type="character" w:customStyle="1" w:styleId="BalloonTextChar">
    <w:name w:val="Balloon Text Char"/>
    <w:basedOn w:val="DefaultParagraphFont"/>
    <w:link w:val="BalloonText"/>
    <w:uiPriority w:val="99"/>
    <w:semiHidden/>
    <w:rsid w:val="00B72B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2048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 Mcgrew</dc:creator>
  <cp:keywords/>
  <dc:description/>
  <cp:lastModifiedBy>Bridget Conneely</cp:lastModifiedBy>
  <cp:revision>2</cp:revision>
  <dcterms:created xsi:type="dcterms:W3CDTF">2015-08-22T03:03:00Z</dcterms:created>
  <dcterms:modified xsi:type="dcterms:W3CDTF">2015-08-22T03:03:00Z</dcterms:modified>
</cp:coreProperties>
</file>