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2C57"/>
          <w:sz w:val="48"/>
        </w:rPr>
        <w:t>DigiLocal Backend Platform</w:t>
      </w:r>
    </w:p>
    <w:p>
      <w:pPr>
        <w:jc w:val="center"/>
      </w:pPr>
      <w:r>
        <w:rPr>
          <w:rFonts w:ascii="Arial" w:hAnsi="Arial"/>
          <w:i/>
          <w:color w:val="35598E"/>
          <w:sz w:val="28"/>
        </w:rPr>
        <w:t>Complete Feature Specification List (Bullet Points Edition)</w:t>
      </w:r>
    </w:p>
    <w:p/>
    <w:p>
      <w:pPr>
        <w:spacing w:before="280" w:after="120"/>
      </w:pPr>
      <w:r>
        <w:rPr>
          <w:rFonts w:ascii="Arial" w:hAnsi="Arial"/>
          <w:b/>
          <w:color w:val="102C57"/>
          <w:sz w:val="32"/>
        </w:rPr>
        <w:t>Executive Summary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Platform Definition: </w:t>
      </w:r>
      <w:r>
        <w:rPr>
          <w:rFonts w:ascii="Calibri" w:hAnsi="Calibri"/>
          <w:color w:val="282828"/>
          <w:sz w:val="22"/>
        </w:rPr>
        <w:t>DigiLocal is a hyper-local e-commerce marketplace and delivery platform engineered specifically for residential gated communities and housing societies.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Core Connectivity: </w:t>
      </w:r>
      <w:r>
        <w:rPr>
          <w:rFonts w:ascii="Calibri" w:hAnsi="Calibri"/>
          <w:color w:val="282828"/>
          <w:sz w:val="22"/>
        </w:rPr>
        <w:t>Connects resident customers directly with nearby vendors (groceries, daily essentials, bakeries, pharmacies, services) through dedicated store interfaces, WhatsApp order dispatching, real-time audio-push alerts, and multi-tier payment handling.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Pillar 1 - Super Admin Management Portal API: </w:t>
      </w:r>
      <w:r>
        <w:rPr>
          <w:rFonts w:ascii="Calibri" w:hAnsi="Calibri"/>
          <w:color w:val="282828"/>
          <w:sz w:val="22"/>
        </w:rPr>
        <w:t>Platform governance, RBAC, financial accounting, user/vendor moderation, CMS, and support desk.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Pillar 2 - Vendor Panel &amp; Mobile Application API: </w:t>
      </w:r>
      <w:r>
        <w:rPr>
          <w:rFonts w:ascii="Calibri" w:hAnsi="Calibri"/>
          <w:color w:val="282828"/>
          <w:sz w:val="22"/>
        </w:rPr>
        <w:t>Storefront configuration, real-time order desk, product catalog/stock management, payment details, and push notifications.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Pillar 3 - Customer / Resident Storefront &amp; App API: </w:t>
      </w:r>
      <w:r>
        <w:rPr>
          <w:rFonts w:ascii="Calibri" w:hAnsi="Calibri"/>
          <w:color w:val="282828"/>
          <w:sz w:val="22"/>
        </w:rPr>
        <w:t>Society &amp; store discovery, catalog browsing, cart processing, order placement, order tracking, and support tickets.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Pillar 4 - Integration Engine &amp; Core Infrastructure: </w:t>
      </w:r>
      <w:r>
        <w:rPr>
          <w:rFonts w:ascii="Calibri" w:hAnsi="Calibri"/>
          <w:color w:val="282828"/>
          <w:sz w:val="22"/>
        </w:rPr>
        <w:t>Real-time WebSockets, Cashfree payment gateway, MSG91 SMS/WhatsApp OTP, FCM/Expo push notifications, background email queues, automated crons, and health probes.</w:t>
      </w:r>
    </w:p>
    <w:p>
      <w:pPr>
        <w:spacing w:before="280" w:after="120"/>
      </w:pPr>
      <w:r>
        <w:rPr>
          <w:rFonts w:ascii="Arial" w:hAnsi="Arial"/>
          <w:b/>
          <w:color w:val="102C57"/>
          <w:sz w:val="32"/>
        </w:rPr>
        <w:t>1. Super Admin Portal &amp; Platform Governance API</w:t>
      </w:r>
    </w:p>
    <w:p>
      <w:pPr>
        <w:spacing w:before="200" w:after="80"/>
      </w:pPr>
      <w:r>
        <w:rPr>
          <w:rFonts w:ascii="Arial" w:hAnsi="Arial"/>
          <w:b/>
          <w:color w:val="35598E"/>
          <w:sz w:val="26"/>
        </w:rPr>
        <w:t>1.1 Authentication &amp; Security Controls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Admin Secret &amp; Master Login: </w:t>
      </w:r>
      <w:r>
        <w:rPr>
          <w:rFonts w:ascii="Calibri" w:hAnsi="Calibri"/>
          <w:color w:val="282828"/>
          <w:sz w:val="22"/>
        </w:rPr>
        <w:t>Secure authentication using master secret keys via /api/admin/login and /api/v1/auth/login.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JWT Token Management: </w:t>
      </w:r>
      <w:r>
        <w:rPr>
          <w:rFonts w:ascii="Calibri" w:hAnsi="Calibri"/>
          <w:color w:val="282828"/>
          <w:sz w:val="22"/>
        </w:rPr>
        <w:t>Issues JWT Access Tokens and Refresh Tokens with customizable expiry, token refresh cycle (/api/v1/auth/refresh), and active session verification (/api/v1/auth/me).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Admin Credential Controls: </w:t>
      </w:r>
      <w:r>
        <w:rPr>
          <w:rFonts w:ascii="Calibri" w:hAnsi="Calibri"/>
          <w:color w:val="282828"/>
          <w:sz w:val="22"/>
        </w:rPr>
        <w:t>Admin profile detail updates and secure password change endpoints with bcrypt hash updates (/api/settings/profile, /api/settings/change-password).</w:t>
      </w:r>
    </w:p>
    <w:p>
      <w:pPr>
        <w:spacing w:before="200" w:after="80"/>
      </w:pPr>
      <w:r>
        <w:rPr>
          <w:rFonts w:ascii="Arial" w:hAnsi="Arial"/>
          <w:b/>
          <w:color w:val="35598E"/>
          <w:sz w:val="26"/>
        </w:rPr>
        <w:t>1.2 Sub-Admin &amp; Role-Based Access Control (RBAC)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Sub-Admin Provisioning: </w:t>
      </w:r>
      <w:r>
        <w:rPr>
          <w:rFonts w:ascii="Calibri" w:hAnsi="Calibri"/>
          <w:color w:val="282828"/>
          <w:sz w:val="22"/>
        </w:rPr>
        <w:t>Create, update, and list sub-admin accounts bound to specific housing societies (/api/subadmins, /api/sub-admins).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Granular Power Matrix: </w:t>
      </w:r>
      <w:r>
        <w:rPr>
          <w:rFonts w:ascii="Calibri" w:hAnsi="Calibri"/>
          <w:color w:val="282828"/>
          <w:sz w:val="22"/>
        </w:rPr>
        <w:t>Dynamic permission assignment array including MANAGE_USERS, MANAGE_VENDORS, FINANCIALS, SUPPORT, SETTINGS, CMS, and AUDIT_LOGS.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Account Status Control: </w:t>
      </w:r>
      <w:r>
        <w:rPr>
          <w:rFonts w:ascii="Calibri" w:hAnsi="Calibri"/>
          <w:color w:val="282828"/>
          <w:sz w:val="22"/>
        </w:rPr>
        <w:t>Instantly activate, suspend, or revoke sub-admin powers (/api/subadmins/:id).</w:t>
      </w:r>
    </w:p>
    <w:p>
      <w:pPr>
        <w:spacing w:before="200" w:after="80"/>
      </w:pPr>
      <w:r>
        <w:rPr>
          <w:rFonts w:ascii="Arial" w:hAnsi="Arial"/>
          <w:b/>
          <w:color w:val="35598E"/>
          <w:sz w:val="26"/>
        </w:rPr>
        <w:t>1.3 Resident User Directory &amp; Moderation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User Directory Listing: </w:t>
      </w:r>
      <w:r>
        <w:rPr>
          <w:rFonts w:ascii="Calibri" w:hAnsi="Calibri"/>
          <w:color w:val="282828"/>
          <w:sz w:val="22"/>
        </w:rPr>
        <w:t>Paginated resident search and filtering by name, phone, email, or society (/api/people, /api/v1/admin/users, /api/users).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Demographic &amp; Join Analytics: </w:t>
      </w:r>
      <w:r>
        <w:rPr>
          <w:rFonts w:ascii="Calibri" w:hAnsi="Calibri"/>
          <w:color w:val="282828"/>
          <w:sz w:val="22"/>
        </w:rPr>
        <w:t>Aggregate metrics for resident user registrations, active vs blocked counts, and flag statistics (/api/people/analytics).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Profile Detail Inspection: </w:t>
      </w:r>
      <w:r>
        <w:rPr>
          <w:rFonts w:ascii="Calibri" w:hAnsi="Calibri"/>
          <w:color w:val="282828"/>
          <w:sz w:val="22"/>
        </w:rPr>
        <w:t>Full profile retrieval including society affiliation, flat number, joined date, order history, and flag count (/api/people/:id).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User Flagging &amp; Moderation: </w:t>
      </w:r>
      <w:r>
        <w:rPr>
          <w:rFonts w:ascii="Calibri" w:hAnsi="Calibri"/>
          <w:color w:val="282828"/>
          <w:sz w:val="22"/>
        </w:rPr>
        <w:t>Flag or unflag resident user accounts for suspicious activities (/api/people/:id/flag, /api/people/:id/unflag).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Account Block &amp; Purge: </w:t>
      </w:r>
      <w:r>
        <w:rPr>
          <w:rFonts w:ascii="Calibri" w:hAnsi="Calibri"/>
          <w:color w:val="282828"/>
          <w:sz w:val="22"/>
        </w:rPr>
        <w:t>Block or unblock user access across storefronts (/api/people/:id/block, /api/people/:id/unblock) and soft/hard delete user records (/api/people/:id).</w:t>
      </w:r>
    </w:p>
    <w:p>
      <w:pPr>
        <w:spacing w:before="200" w:after="80"/>
      </w:pPr>
      <w:r>
        <w:rPr>
          <w:rFonts w:ascii="Arial" w:hAnsi="Arial"/>
          <w:b/>
          <w:color w:val="35598E"/>
          <w:sz w:val="26"/>
        </w:rPr>
        <w:t>1.4 Vendor Onboarding &amp; Marketplace Moderation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Vendor Master Directory: </w:t>
      </w:r>
      <w:r>
        <w:rPr>
          <w:rFonts w:ascii="Calibri" w:hAnsi="Calibri"/>
          <w:color w:val="282828"/>
          <w:sz w:val="22"/>
        </w:rPr>
        <w:t>View all onboarding and active vendors with society details, subscription tier, start/end dates, and payment history (/api/admin/vendors, /api/vendors).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Pending Vendor Approval Workflow: </w:t>
      </w:r>
      <w:r>
        <w:rPr>
          <w:rFonts w:ascii="Calibri" w:hAnsi="Calibri"/>
          <w:color w:val="282828"/>
          <w:sz w:val="22"/>
        </w:rPr>
        <w:t>Inspect pending merchant applications with payment proof and GST validation (/api/admin/requests).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Vendor Approval Action: </w:t>
      </w:r>
      <w:r>
        <w:rPr>
          <w:rFonts w:ascii="Calibri" w:hAnsi="Calibri"/>
          <w:color w:val="282828"/>
          <w:sz w:val="22"/>
        </w:rPr>
        <w:t>Approve vendor request: Automatically sets status to ACTIVE, creates/extends 1-Year subscription plan, and clears cache (/api/admin/requests/:vendorId/approve).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Vendor Rejection Action: </w:t>
      </w:r>
      <w:r>
        <w:rPr>
          <w:rFonts w:ascii="Calibri" w:hAnsi="Calibri"/>
          <w:color w:val="282828"/>
          <w:sz w:val="22"/>
        </w:rPr>
        <w:t>Reject vendor request: Sets status to REJECTED and cancels subscription (/api/admin/requests/:vendorId/reject).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Vendor Store Moderation: </w:t>
      </w:r>
      <w:r>
        <w:rPr>
          <w:rFonts w:ascii="Calibri" w:hAnsi="Calibri"/>
          <w:color w:val="282828"/>
          <w:sz w:val="22"/>
        </w:rPr>
        <w:t>Block, suspend, or reactivate vendor stores with custom reason messages sent via automated HTML email (/api/admin/vendors/:vendorId/status).</w:t>
      </w:r>
    </w:p>
    <w:p>
      <w:pPr>
        <w:spacing w:before="200" w:after="80"/>
      </w:pPr>
      <w:r>
        <w:rPr>
          <w:rFonts w:ascii="Arial" w:hAnsi="Arial"/>
          <w:b/>
          <w:color w:val="35598E"/>
          <w:sz w:val="26"/>
        </w:rPr>
        <w:t>1.5 Financial Management, Subscriptions &amp; Payment Ledger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Transaction Stream Ledger: </w:t>
      </w:r>
      <w:r>
        <w:rPr>
          <w:rFonts w:ascii="Calibri" w:hAnsi="Calibri"/>
          <w:color w:val="282828"/>
          <w:sz w:val="22"/>
        </w:rPr>
        <w:t>Unified payment transaction log recording Cashfree &amp; Razorpay payments, transaction IDs, payment methods, timestamps, and order/subscription links (/api/payments/transactions).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Executive Revenue Dashboard: </w:t>
      </w:r>
      <w:r>
        <w:rPr>
          <w:rFonts w:ascii="Calibri" w:hAnsi="Calibri"/>
          <w:color w:val="282828"/>
          <w:sz w:val="22"/>
        </w:rPr>
        <w:t>Real-time revenue aggregates, total volume, subscription collection breakdowns, and payment method statistics (/api/payments/revenue-dashboard).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Subscription Monitoring: </w:t>
      </w:r>
      <w:r>
        <w:rPr>
          <w:rFonts w:ascii="Calibri" w:hAnsi="Calibri"/>
          <w:color w:val="282828"/>
          <w:sz w:val="22"/>
        </w:rPr>
        <w:t>Track vendor subscription tiers, annual plan start/end dates, and renewal statuses (/api/subscriptions).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Automated Online Refund Processing: </w:t>
      </w:r>
      <w:r>
        <w:rPr>
          <w:rFonts w:ascii="Calibri" w:hAnsi="Calibri"/>
          <w:color w:val="282828"/>
          <w:sz w:val="22"/>
        </w:rPr>
        <w:t>Initiate full or partial online payment refunds via Cashfree integration, auto-updating order and payment ledger statuses (/api/payments/refund, /api/payments/:id/refund).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Tax Invoice &amp; Receipt Downloads: </w:t>
      </w:r>
      <w:r>
        <w:rPr>
          <w:rFonts w:ascii="Calibri" w:hAnsi="Calibri"/>
          <w:color w:val="282828"/>
          <w:sz w:val="22"/>
        </w:rPr>
        <w:t>Instant PDF/HTML layout download for payment receipts (/api/payments/:id/receipt) and tax invoices (/api/payments/:id/invoice).</w:t>
      </w:r>
    </w:p>
    <w:p>
      <w:pPr>
        <w:spacing w:before="200" w:after="80"/>
      </w:pPr>
      <w:r>
        <w:rPr>
          <w:rFonts w:ascii="Arial" w:hAnsi="Arial"/>
          <w:b/>
          <w:color w:val="35598E"/>
          <w:sz w:val="26"/>
        </w:rPr>
        <w:t>1.6 Promotions, Hero Banners &amp; Marketing Engine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Banner Card Management: </w:t>
      </w:r>
      <w:r>
        <w:rPr>
          <w:rFonts w:ascii="Calibri" w:hAnsi="Calibri"/>
          <w:color w:val="282828"/>
          <w:sz w:val="22"/>
        </w:rPr>
        <w:t>CRUD endpoints for homepage marketing campaigns and promotional banners (/api/promotions).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Placement &amp; Targeting Config: </w:t>
      </w:r>
      <w:r>
        <w:rPr>
          <w:rFonts w:ascii="Calibri" w:hAnsi="Calibri"/>
          <w:color w:val="282828"/>
          <w:sz w:val="22"/>
        </w:rPr>
        <w:t>Configure target placement (HERO_SLIDER, POPUP, CATEGORY_BANNER), target category/store value, display ordering, and image URLs.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Campaign Scheduling: </w:t>
      </w:r>
      <w:r>
        <w:rPr>
          <w:rFonts w:ascii="Calibri" w:hAnsi="Calibri"/>
          <w:color w:val="282828"/>
          <w:sz w:val="22"/>
        </w:rPr>
        <w:t>Set start and end dates with automated active/inactive status evaluation.</w:t>
      </w:r>
    </w:p>
    <w:p>
      <w:pPr>
        <w:spacing w:before="200" w:after="80"/>
      </w:pPr>
      <w:r>
        <w:rPr>
          <w:rFonts w:ascii="Arial" w:hAnsi="Arial"/>
          <w:b/>
          <w:color w:val="35598E"/>
          <w:sz w:val="26"/>
        </w:rPr>
        <w:t>1.7 Support Desk &amp; Escalation Ticketing System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Central Support Dashboard: </w:t>
      </w:r>
      <w:r>
        <w:rPr>
          <w:rFonts w:ascii="Calibri" w:hAnsi="Calibri"/>
          <w:color w:val="282828"/>
          <w:sz w:val="22"/>
        </w:rPr>
        <w:t>Filter, search, and list support tickets by status (OPEN, IN_PROGRESS, RESOLVED, CLOSED), priority (LOW, MEDIUM, HIGH, URGENT), and category (/api/support/tickets).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Multi-Party Ticket Messaging: </w:t>
      </w:r>
      <w:r>
        <w:rPr>
          <w:rFonts w:ascii="Calibri" w:hAnsi="Calibri"/>
          <w:color w:val="282828"/>
          <w:sz w:val="22"/>
        </w:rPr>
        <w:t>View ticket timeline and post support agent replies (/api/support/tickets/:id/messages, /api/support/tickets/:id/reply).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Ticket Priority Escalation: </w:t>
      </w:r>
      <w:r>
        <w:rPr>
          <w:rFonts w:ascii="Calibri" w:hAnsi="Calibri"/>
          <w:color w:val="282828"/>
          <w:sz w:val="22"/>
        </w:rPr>
        <w:t>Escalate or de-escalate ticket priority levels (/api/support/tickets/:id/escalate, /api/support/tickets/:id/deescalate).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Ticket Merging &amp; Follower Controls: </w:t>
      </w:r>
      <w:r>
        <w:rPr>
          <w:rFonts w:ascii="Calibri" w:hAnsi="Calibri"/>
          <w:color w:val="282828"/>
          <w:sz w:val="22"/>
        </w:rPr>
        <w:t>Add internal ticket followers (/api/support/tickets/:id/followers) and merge duplicate tickets into a master thread or unmerge previously joined tickets (/api/support/tickets/:id/merge, /api/support/tickets/:id/unmerge).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Ticket Lifecycle Status Updates: </w:t>
      </w:r>
      <w:r>
        <w:rPr>
          <w:rFonts w:ascii="Calibri" w:hAnsi="Calibri"/>
          <w:color w:val="282828"/>
          <w:sz w:val="22"/>
        </w:rPr>
        <w:t>Update ticket status (/api/support/tickets/:id/status).</w:t>
      </w:r>
    </w:p>
    <w:p>
      <w:pPr>
        <w:spacing w:before="200" w:after="80"/>
      </w:pPr>
      <w:r>
        <w:rPr>
          <w:rFonts w:ascii="Arial" w:hAnsi="Arial"/>
          <w:b/>
          <w:color w:val="35598E"/>
          <w:sz w:val="26"/>
        </w:rPr>
        <w:t>1.8 System Audit Logging &amp; Security Telemetry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Audit Trail Inspection: </w:t>
      </w:r>
      <w:r>
        <w:rPr>
          <w:rFonts w:ascii="Calibri" w:hAnsi="Calibri"/>
          <w:color w:val="282828"/>
          <w:sz w:val="22"/>
        </w:rPr>
        <w:t>Comprehensive system audit log tracking admin/user actions, target entity types, IP addresses, and exact timestamps (/api/audit-logs, /api/audit-logs/:id).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Audit Log Export: </w:t>
      </w:r>
      <w:r>
        <w:rPr>
          <w:rFonts w:ascii="Calibri" w:hAnsi="Calibri"/>
          <w:color w:val="282828"/>
          <w:sz w:val="22"/>
        </w:rPr>
        <w:t>Export filtered audit trail logs in CSV or JSON formats for compliance reviews (/api/audit-logs/export).</w:t>
      </w:r>
    </w:p>
    <w:p>
      <w:pPr>
        <w:spacing w:before="200" w:after="80"/>
      </w:pPr>
      <w:r>
        <w:rPr>
          <w:rFonts w:ascii="Arial" w:hAnsi="Arial"/>
          <w:b/>
          <w:color w:val="35598E"/>
          <w:sz w:val="26"/>
        </w:rPr>
        <w:t>1.9 Platform Configuration &amp; Dynamic Settings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Branding &amp; Identity Controls: </w:t>
      </w:r>
      <w:r>
        <w:rPr>
          <w:rFonts w:ascii="Calibri" w:hAnsi="Calibri"/>
          <w:color w:val="282828"/>
          <w:sz w:val="22"/>
        </w:rPr>
        <w:t>Dynamic updates for platform name, logo URL, currency symbol, and platform maintenance mode (/api/config, /api/settings/branding, /api/settings).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Tax &amp; Subscription Settings: </w:t>
      </w:r>
      <w:r>
        <w:rPr>
          <w:rFonts w:ascii="Calibri" w:hAnsi="Calibri"/>
          <w:color w:val="282828"/>
          <w:sz w:val="22"/>
        </w:rPr>
        <w:t>Configure default platform GST percentage (e.g., 18.00%), service charges, and subscription tier pricing (/api/settings/tax, /api/settings/subscription-plans).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Communication &amp; SMTP Setup: </w:t>
      </w:r>
      <w:r>
        <w:rPr>
          <w:rFonts w:ascii="Calibri" w:hAnsi="Calibri"/>
          <w:color w:val="282828"/>
          <w:sz w:val="22"/>
        </w:rPr>
        <w:t>Configure Nodemailer SMTP credentials, email sender names, and trigger test emails (/api/settings/email, /api/settings/email/send-test).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Notification Rules &amp; System Thresholds: </w:t>
      </w:r>
      <w:r>
        <w:rPr>
          <w:rFonts w:ascii="Calibri" w:hAnsi="Calibri"/>
          <w:color w:val="282828"/>
          <w:sz w:val="22"/>
        </w:rPr>
        <w:t>Configure system thresholds, notification rules, and broadcast push settings (/api/settings/system, /api/settings/notifications).</w:t>
      </w:r>
    </w:p>
    <w:p>
      <w:pPr>
        <w:spacing w:before="200" w:after="80"/>
      </w:pPr>
      <w:r>
        <w:rPr>
          <w:rFonts w:ascii="Arial" w:hAnsi="Arial"/>
          <w:b/>
          <w:color w:val="35598E"/>
          <w:sz w:val="26"/>
        </w:rPr>
        <w:t>1.10 Content Management System (CMS) &amp; Legal Pages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Dynamic Legal Pages: </w:t>
      </w:r>
      <w:r>
        <w:rPr>
          <w:rFonts w:ascii="Calibri" w:hAnsi="Calibri"/>
          <w:color w:val="282828"/>
          <w:sz w:val="22"/>
        </w:rPr>
        <w:t>API endpoints serving Markdown/HTML for Privacy Policy (/api/privacy-policy, /api/cms/privacy-policy), Terms &amp; Conditions (/api/terms-conditions, /api/cms/terms-conditions), About Us (/api/about-us, /api/cms/about-us), and Help &amp; Support (/api/help-support, /api/cms/help-support).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CMS Editor Endpoints: </w:t>
      </w:r>
      <w:r>
        <w:rPr>
          <w:rFonts w:ascii="Calibri" w:hAnsi="Calibri"/>
          <w:color w:val="282828"/>
          <w:sz w:val="22"/>
        </w:rPr>
        <w:t>Admin endpoints to dynamically update legal text and support contacts (/api/admin/cms/pages/:slug, /api/admin/cms/contacts).</w:t>
      </w:r>
    </w:p>
    <w:p>
      <w:pPr>
        <w:spacing w:before="200" w:after="80"/>
      </w:pPr>
      <w:r>
        <w:rPr>
          <w:rFonts w:ascii="Arial" w:hAnsi="Arial"/>
          <w:b/>
          <w:color w:val="35598E"/>
          <w:sz w:val="26"/>
        </w:rPr>
        <w:t>1.11 Executive Telemetry &amp; Reporting Engine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Executive Metrics: </w:t>
      </w:r>
      <w:r>
        <w:rPr>
          <w:rFonts w:ascii="Calibri" w:hAnsi="Calibri"/>
          <w:color w:val="282828"/>
          <w:sz w:val="22"/>
        </w:rPr>
        <w:t>High-level metrics for mobile app installs, active user sessions, order conversion rates, and gross merchandise value (GMV) (/api/reports/telemetry, /api/reports/executive).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Data Export Engine: </w:t>
      </w:r>
      <w:r>
        <w:rPr>
          <w:rFonts w:ascii="Calibri" w:hAnsi="Calibri"/>
          <w:color w:val="282828"/>
          <w:sz w:val="22"/>
        </w:rPr>
        <w:t>Export platform reports to CSV or JSON formats (/api/reports/export).</w:t>
      </w:r>
    </w:p>
    <w:p>
      <w:pPr>
        <w:spacing w:before="280" w:after="120"/>
      </w:pPr>
      <w:r>
        <w:rPr>
          <w:rFonts w:ascii="Arial" w:hAnsi="Arial"/>
          <w:b/>
          <w:color w:val="102C57"/>
          <w:sz w:val="32"/>
        </w:rPr>
        <w:t>2. Vendor Mobile App &amp; Store Management Panel API</w:t>
      </w:r>
    </w:p>
    <w:p>
      <w:pPr>
        <w:spacing w:before="200" w:after="80"/>
      </w:pPr>
      <w:r>
        <w:rPr>
          <w:rFonts w:ascii="Arial" w:hAnsi="Arial"/>
          <w:b/>
          <w:color w:val="35598E"/>
          <w:sz w:val="26"/>
        </w:rPr>
        <w:t>2.1 Vendor Onboarding &amp; Authentication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Multi-Step Onboarding Registration: </w:t>
      </w:r>
      <w:r>
        <w:rPr>
          <w:rFonts w:ascii="Calibri" w:hAnsi="Calibri"/>
          <w:color w:val="282828"/>
          <w:sz w:val="22"/>
        </w:rPr>
        <w:t>Onboard new merchants with store name, owner details, GSTIN, society binding, and initial subscription fee payment (/api/vendors/register).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Secure JWT Vendor Login: </w:t>
      </w:r>
      <w:r>
        <w:rPr>
          <w:rFonts w:ascii="Calibri" w:hAnsi="Calibri"/>
          <w:color w:val="282828"/>
          <w:sz w:val="22"/>
        </w:rPr>
        <w:t>Vendor login with email/phone &amp; password returning access token, refresh token, and vendor profile (/api/vendors/login).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Session Renewal &amp; Profile Inspection: </w:t>
      </w:r>
      <w:r>
        <w:rPr>
          <w:rFonts w:ascii="Calibri" w:hAnsi="Calibri"/>
          <w:color w:val="282828"/>
          <w:sz w:val="22"/>
        </w:rPr>
        <w:t>Token refresh endpoint (/api/vendors/refresh-token) and authenticated vendor profile fetch (/api/vendors/me, /api/vendorPanel/:vendorId/profile).</w:t>
      </w:r>
    </w:p>
    <w:p>
      <w:pPr>
        <w:spacing w:before="200" w:after="80"/>
      </w:pPr>
      <w:r>
        <w:rPr>
          <w:rFonts w:ascii="Arial" w:hAnsi="Arial"/>
          <w:b/>
          <w:color w:val="35598E"/>
          <w:sz w:val="26"/>
        </w:rPr>
        <w:t>2.2 Store Profile &amp; Business Rules Customization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Storefront Branding: </w:t>
      </w:r>
      <w:r>
        <w:rPr>
          <w:rFonts w:ascii="Calibri" w:hAnsi="Calibri"/>
          <w:color w:val="282828"/>
          <w:sz w:val="22"/>
        </w:rPr>
        <w:t>Customize store name, store description, logo image, avatar banner image, and public store ID (/api/vendorPanel/:vendorId/profile).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Logo &amp; Banner Image Upload: </w:t>
      </w:r>
      <w:r>
        <w:rPr>
          <w:rFonts w:ascii="Calibri" w:hAnsi="Calibri"/>
          <w:color w:val="282828"/>
          <w:sz w:val="22"/>
        </w:rPr>
        <w:t>Multipart image file upload endpoint saving store logo/banner to public static storage (/api/vendors/:vendorId/logo, /api/vendorPanel/:vendorId/logo).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Operating Hours &amp; Schedule Controls: </w:t>
      </w:r>
      <w:r>
        <w:rPr>
          <w:rFonts w:ascii="Calibri" w:hAnsi="Calibri"/>
          <w:color w:val="282828"/>
          <w:sz w:val="22"/>
        </w:rPr>
        <w:t>Set daily opening time (e.g. 08:00 AM) and closing time (e.g. 10:00 PM) used by the storefront to display OPEN or CLOSED badges.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Order Thresholds Config: </w:t>
      </w:r>
      <w:r>
        <w:rPr>
          <w:rFonts w:ascii="Calibri" w:hAnsi="Calibri"/>
          <w:color w:val="282828"/>
          <w:sz w:val="22"/>
        </w:rPr>
        <w:t>Configure Minimum Order Value (MOV), maximum allowed order quantity per item, and flat/tiered delivery charge (/api/vendorPanel/:vendorId/settings).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Accepted Payment Methods Toggle: </w:t>
      </w:r>
      <w:r>
        <w:rPr>
          <w:rFonts w:ascii="Calibri" w:hAnsi="Calibri"/>
          <w:color w:val="282828"/>
          <w:sz w:val="22"/>
        </w:rPr>
        <w:t>Toggle vendor payment acceptance (COD, UPI, Bank Transfer, QR Code).</w:t>
      </w:r>
    </w:p>
    <w:p>
      <w:pPr>
        <w:spacing w:before="200" w:after="80"/>
      </w:pPr>
      <w:r>
        <w:rPr>
          <w:rFonts w:ascii="Arial" w:hAnsi="Arial"/>
          <w:b/>
          <w:color w:val="35598E"/>
          <w:sz w:val="26"/>
        </w:rPr>
        <w:t>2.3 Vendor Payment &amp; Banking Details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Settlement Banking Setup: </w:t>
      </w:r>
      <w:r>
        <w:rPr>
          <w:rFonts w:ascii="Calibri" w:hAnsi="Calibri"/>
          <w:color w:val="282828"/>
          <w:sz w:val="22"/>
        </w:rPr>
        <w:t>Dedicated endpoint to configure bank account number, IFSC code, bank name, account holder name, and UPI ID (/api/vendors/:vendorId/payment-details, /api/vendorPanel/:vendorId/payment-details).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UPI &amp; QR Code Management: </w:t>
      </w:r>
      <w:r>
        <w:rPr>
          <w:rFonts w:ascii="Calibri" w:hAnsi="Calibri"/>
          <w:color w:val="282828"/>
          <w:sz w:val="22"/>
        </w:rPr>
        <w:t>Upload custom payment QR code image or generate dynamic UPI intent string/QR URL (upi://pay?pa=...).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Custom Payment Instructions: </w:t>
      </w:r>
      <w:r>
        <w:rPr>
          <w:rFonts w:ascii="Calibri" w:hAnsi="Calibri"/>
          <w:color w:val="282828"/>
          <w:sz w:val="22"/>
        </w:rPr>
        <w:t>Provide store-specific payment instructions displayed to customers during checkout.</w:t>
      </w:r>
    </w:p>
    <w:p>
      <w:pPr>
        <w:spacing w:before="200" w:after="80"/>
      </w:pPr>
      <w:r>
        <w:rPr>
          <w:rFonts w:ascii="Arial" w:hAnsi="Arial"/>
          <w:b/>
          <w:color w:val="35598E"/>
          <w:sz w:val="26"/>
        </w:rPr>
        <w:t>2.4 Product Catalog &amp; Stock Management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Inventory Catalog Listing: </w:t>
      </w:r>
      <w:r>
        <w:rPr>
          <w:rFonts w:ascii="Calibri" w:hAnsi="Calibri"/>
          <w:color w:val="282828"/>
          <w:sz w:val="22"/>
        </w:rPr>
        <w:t>List all items with filter by category, search by item name, and stock status (/api/vendorPanel/:vendorId/items).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Product Creation &amp; Editing: </w:t>
      </w:r>
      <w:r>
        <w:rPr>
          <w:rFonts w:ascii="Calibri" w:hAnsi="Calibri"/>
          <w:color w:val="282828"/>
          <w:sz w:val="22"/>
        </w:rPr>
        <w:t>Add or update item details including item name, description, unit price, stock quantity, item category, unit (e.g. kg, piece, pkt, liter), and product image URL (/api/vendorPanel/:vendorId/items).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Instant Stock Toggle: </w:t>
      </w:r>
      <w:r>
        <w:rPr>
          <w:rFonts w:ascii="Calibri" w:hAnsi="Calibri"/>
          <w:color w:val="282828"/>
          <w:sz w:val="22"/>
        </w:rPr>
        <w:t>One-click endpoint to toggle product availability (is_available / in_stock) instantly reflected on customer web apps (/api/vendorPanel/:vendorId/items/:itemId/toggle).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Product Removal: </w:t>
      </w:r>
      <w:r>
        <w:rPr>
          <w:rFonts w:ascii="Calibri" w:hAnsi="Calibri"/>
          <w:color w:val="282828"/>
          <w:sz w:val="22"/>
        </w:rPr>
        <w:t>Delete items from vendor catalog (/api/vendorPanel/:vendorId/items/:itemId).</w:t>
      </w:r>
    </w:p>
    <w:p>
      <w:pPr>
        <w:spacing w:before="200" w:after="80"/>
      </w:pPr>
      <w:r>
        <w:rPr>
          <w:rFonts w:ascii="Arial" w:hAnsi="Arial"/>
          <w:b/>
          <w:color w:val="35598E"/>
          <w:sz w:val="26"/>
        </w:rPr>
        <w:t>2.5 Real-Time Order Processing &amp; Lifecycle Management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Incoming Order Stream: </w:t>
      </w:r>
      <w:r>
        <w:rPr>
          <w:rFonts w:ascii="Calibri" w:hAnsi="Calibri"/>
          <w:color w:val="282828"/>
          <w:sz w:val="22"/>
        </w:rPr>
        <w:t>View active, historical, and pending customer orders with customer name, phone, flat address, item breakdown, and total amount (/api/vendorPanel/:vendorId/orders).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Order Pipeline Transitions: </w:t>
      </w:r>
      <w:r>
        <w:rPr>
          <w:rFonts w:ascii="Calibri" w:hAnsi="Calibri"/>
          <w:color w:val="282828"/>
          <w:sz w:val="22"/>
        </w:rPr>
        <w:t>Advance order lifecycle states: PLACED → ACCEPTED → DISPATCHED → COMPLETED (or CANCELLED).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Detailed Order Breakdown: </w:t>
      </w:r>
      <w:r>
        <w:rPr>
          <w:rFonts w:ascii="Calibri" w:hAnsi="Calibri"/>
          <w:color w:val="282828"/>
          <w:sz w:val="22"/>
        </w:rPr>
        <w:t>Detailed view of customer items, item pricing, quantities, subtotal, GST, and delivery charges (/api/vendorPanel/:vendorId/orders/:orderId).</w:t>
      </w:r>
    </w:p>
    <w:p>
      <w:pPr>
        <w:spacing w:before="200" w:after="80"/>
      </w:pPr>
      <w:r>
        <w:rPr>
          <w:rFonts w:ascii="Arial" w:hAnsi="Arial"/>
          <w:b/>
          <w:color w:val="35598E"/>
          <w:sz w:val="26"/>
        </w:rPr>
        <w:t>2.6 Real-Time Audio Push Notifications &amp; WebSockets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Device Push Token Registration: </w:t>
      </w:r>
      <w:r>
        <w:rPr>
          <w:rFonts w:ascii="Calibri" w:hAnsi="Calibri"/>
          <w:color w:val="282828"/>
          <w:sz w:val="22"/>
        </w:rPr>
        <w:t>Register or update device push token for Firebase Cloud Messaging (FCM Native) or Expo Push API (/api/vendors/fcm-token, /api/vendors/register-push-token).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Loud Zomato/Swiggy Style Order Alert: </w:t>
      </w:r>
      <w:r>
        <w:rPr>
          <w:rFonts w:ascii="Calibri" w:hAnsi="Calibri"/>
          <w:color w:val="282828"/>
          <w:sz w:val="22"/>
        </w:rPr>
        <w:t>High-priority push notifications with custom sound (order_alert_chime.wav / new_order_alert_sound), Android max priority channels, foreground alert displays, and action buttons (ACCEPT, REJECT, MUTE).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Socket.IO Real-Time Engine: </w:t>
      </w:r>
      <w:r>
        <w:rPr>
          <w:rFonts w:ascii="Calibri" w:hAnsi="Calibri"/>
          <w:color w:val="282828"/>
          <w:sz w:val="22"/>
        </w:rPr>
        <w:t>Instant Socket.IO event emission (NEW_ORDER_ALERT and new_order_alert) directly to vendor_&lt;vendor_id&gt; rooms for immediate dashboard audio chime without page refresh.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Token Cleanup on Logout: </w:t>
      </w:r>
      <w:r>
        <w:rPr>
          <w:rFonts w:ascii="Calibri" w:hAnsi="Calibri"/>
          <w:color w:val="282828"/>
          <w:sz w:val="22"/>
        </w:rPr>
        <w:t>Clear device push token on vendor logout to prevent phantom alerts (/api/vendors/fcm-token/clear).</w:t>
      </w:r>
    </w:p>
    <w:p>
      <w:pPr>
        <w:spacing w:before="200" w:after="80"/>
      </w:pPr>
      <w:r>
        <w:rPr>
          <w:rFonts w:ascii="Arial" w:hAnsi="Arial"/>
          <w:b/>
          <w:color w:val="35598E"/>
          <w:sz w:val="26"/>
        </w:rPr>
        <w:t>2.7 WhatsApp Order Integration &amp; Link Generator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WhatsApp Notification Generator: </w:t>
      </w:r>
      <w:r>
        <w:rPr>
          <w:rFonts w:ascii="Calibri" w:hAnsi="Calibri"/>
          <w:color w:val="282828"/>
          <w:sz w:val="22"/>
        </w:rPr>
        <w:t>Formats structured itemized order summary, customer delivery address, total bill, and payment instructions formatted specifically for WhatsApp messaging (/api/vendors/:vendorId/orders/:orderId/whatsapp-notification).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Click-to-Chat Link Generator: </w:t>
      </w:r>
      <w:r>
        <w:rPr>
          <w:rFonts w:ascii="Calibri" w:hAnsi="Calibri"/>
          <w:color w:val="282828"/>
          <w:sz w:val="22"/>
        </w:rPr>
        <w:t>Generates pre-filled https://wa.me/&lt;number&gt;?text=... links for instant 1-click vendor messaging to customers.</w:t>
      </w:r>
    </w:p>
    <w:p>
      <w:pPr>
        <w:spacing w:before="200" w:after="80"/>
      </w:pPr>
      <w:r>
        <w:rPr>
          <w:rFonts w:ascii="Arial" w:hAnsi="Arial"/>
          <w:b/>
          <w:color w:val="35598E"/>
          <w:sz w:val="26"/>
        </w:rPr>
        <w:t>2.8 Vendor Analytics &amp; Subscription Health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Vendor Dashboard Analytics: </w:t>
      </w:r>
      <w:r>
        <w:rPr>
          <w:rFonts w:ascii="Calibri" w:hAnsi="Calibri"/>
          <w:color w:val="282828"/>
          <w:sz w:val="22"/>
        </w:rPr>
        <w:t>Aggregate total revenue, lifetime orders count, active product count, and average order value (/api/vendorPanel/:vendorId/dashboard).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Subscription Health Tracking: </w:t>
      </w:r>
      <w:r>
        <w:rPr>
          <w:rFonts w:ascii="Calibri" w:hAnsi="Calibri"/>
          <w:color w:val="282828"/>
          <w:sz w:val="22"/>
        </w:rPr>
        <w:t>View current plan tier (pro, starter), start/end dates, subscription status (ACTIVE, PENDING, EXPIRED), and days remaining until renewal.</w:t>
      </w:r>
    </w:p>
    <w:p>
      <w:pPr>
        <w:spacing w:before="200" w:after="80"/>
      </w:pPr>
      <w:r>
        <w:rPr>
          <w:rFonts w:ascii="Arial" w:hAnsi="Arial"/>
          <w:b/>
          <w:color w:val="35598E"/>
          <w:sz w:val="26"/>
        </w:rPr>
        <w:t>2.9 Account Lifecycle &amp; Account Deletion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Self-Service Account Deletion: </w:t>
      </w:r>
      <w:r>
        <w:rPr>
          <w:rFonts w:ascii="Calibri" w:hAnsi="Calibri"/>
          <w:color w:val="282828"/>
          <w:sz w:val="22"/>
        </w:rPr>
        <w:t>Merchant self-service account deletion request with password verification, database soft deletion, catalog cleanup, and audit logging (/api/vendors/:vendorId/account, /api/vendors/account/delete).</w:t>
      </w:r>
    </w:p>
    <w:p>
      <w:pPr>
        <w:spacing w:before="280" w:after="120"/>
      </w:pPr>
      <w:r>
        <w:rPr>
          <w:rFonts w:ascii="Arial" w:hAnsi="Arial"/>
          <w:b/>
          <w:color w:val="102C57"/>
          <w:sz w:val="32"/>
        </w:rPr>
        <w:t>3. Customer / Resident Storefront &amp; Mobile Application API</w:t>
      </w:r>
    </w:p>
    <w:p>
      <w:pPr>
        <w:spacing w:before="200" w:after="80"/>
      </w:pPr>
      <w:r>
        <w:rPr>
          <w:rFonts w:ascii="Arial" w:hAnsi="Arial"/>
          <w:b/>
          <w:color w:val="35598E"/>
          <w:sz w:val="26"/>
        </w:rPr>
        <w:t>3.1 Resident Authentication &amp; Profile Management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Pre-OTP DB Existence Verification: </w:t>
      </w:r>
      <w:r>
        <w:rPr>
          <w:rFonts w:ascii="Calibri" w:hAnsi="Calibri"/>
          <w:color w:val="282828"/>
          <w:sz w:val="22"/>
        </w:rPr>
        <w:t>Verifies mobile number registration in database prior to sending SMS OTP during login. If unregistered, blocks OTP dispatch and returns 404.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MSG91 SMS OTP Login: </w:t>
      </w:r>
      <w:r>
        <w:rPr>
          <w:rFonts w:ascii="Calibri" w:hAnsi="Calibri"/>
          <w:color w:val="282828"/>
          <w:sz w:val="22"/>
        </w:rPr>
        <w:t>Request 6-digit OTP code to resident mobile number (/api/users/send-otp) and verify OTP for login (/api/users/login, /api/users/verify-otp).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User Registration &amp; Profile Creation: </w:t>
      </w:r>
      <w:r>
        <w:rPr>
          <w:rFonts w:ascii="Calibri" w:hAnsi="Calibri"/>
          <w:color w:val="282828"/>
          <w:sz w:val="22"/>
        </w:rPr>
        <w:t>Register resident account with name, phone, email, society ID, and flat number (/api/users/register, /api/users/profile).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Profile &amp; Address Maintenance: </w:t>
      </w:r>
      <w:r>
        <w:rPr>
          <w:rFonts w:ascii="Calibri" w:hAnsi="Calibri"/>
          <w:color w:val="282828"/>
          <w:sz w:val="22"/>
        </w:rPr>
        <w:t>Update resident profile details, profile avatar, and default delivery address (/api/users/profile).</w:t>
      </w:r>
    </w:p>
    <w:p>
      <w:pPr>
        <w:spacing w:before="200" w:after="80"/>
      </w:pPr>
      <w:r>
        <w:rPr>
          <w:rFonts w:ascii="Arial" w:hAnsi="Arial"/>
          <w:b/>
          <w:color w:val="35598E"/>
          <w:sz w:val="26"/>
        </w:rPr>
        <w:t>3.2 Housing Society &amp; Storefront Discovery Engine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Society Search &amp; Directory: </w:t>
      </w:r>
      <w:r>
        <w:rPr>
          <w:rFonts w:ascii="Calibri" w:hAnsi="Calibri"/>
          <w:color w:val="282828"/>
          <w:sz w:val="22"/>
        </w:rPr>
        <w:t>Search and filter active societies by society name, city, location, or pincode (/api/societies, /api/storefront/societies).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Society Details &amp; Vendor Roster: </w:t>
      </w:r>
      <w:r>
        <w:rPr>
          <w:rFonts w:ascii="Calibri" w:hAnsi="Calibri"/>
          <w:color w:val="282828"/>
          <w:sz w:val="22"/>
        </w:rPr>
        <w:t>Fetch society profile along with all active vendors operating within the society (/api/societies/:id, /api/stores).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Vendor Store Profile Inspection: </w:t>
      </w:r>
      <w:r>
        <w:rPr>
          <w:rFonts w:ascii="Calibri" w:hAnsi="Calibri"/>
          <w:color w:val="282828"/>
          <w:sz w:val="22"/>
        </w:rPr>
        <w:t>View detailed vendor information including opening/closing hours, store logo, description, MOV, delivery charges, accepted payment methods, and bank/UPI payment details (/api/stores/:id, /api/vendorPanel/:vendorId/public).</w:t>
      </w:r>
    </w:p>
    <w:p>
      <w:pPr>
        <w:spacing w:before="200" w:after="80"/>
      </w:pPr>
      <w:r>
        <w:rPr>
          <w:rFonts w:ascii="Arial" w:hAnsi="Arial"/>
          <w:b/>
          <w:color w:val="35598E"/>
          <w:sz w:val="26"/>
        </w:rPr>
        <w:t>3.3 Digital Product Catalog &amp; Search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Store Product Listing: </w:t>
      </w:r>
      <w:r>
        <w:rPr>
          <w:rFonts w:ascii="Calibri" w:hAnsi="Calibri"/>
          <w:color w:val="282828"/>
          <w:sz w:val="22"/>
        </w:rPr>
        <w:t>Fetch full item catalog for a store categorized by product type (/api/stores/:id/items, /api/vendorPanel/:vendorId/public/items).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Product Search &amp; Filtering: </w:t>
      </w:r>
      <w:r>
        <w:rPr>
          <w:rFonts w:ascii="Calibri" w:hAnsi="Calibri"/>
          <w:color w:val="282828"/>
          <w:sz w:val="22"/>
        </w:rPr>
        <w:t>Search products by keyword across society stores or within a specific vendor catalog.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Live Stock Indicators: </w:t>
      </w:r>
      <w:r>
        <w:rPr>
          <w:rFonts w:ascii="Calibri" w:hAnsi="Calibri"/>
          <w:color w:val="282828"/>
          <w:sz w:val="22"/>
        </w:rPr>
        <w:t>Displays real-time stock indicators (in_stock: true/false, price, unit) preventing backorders.</w:t>
      </w:r>
    </w:p>
    <w:p>
      <w:pPr>
        <w:spacing w:before="200" w:after="80"/>
      </w:pPr>
      <w:r>
        <w:rPr>
          <w:rFonts w:ascii="Arial" w:hAnsi="Arial"/>
          <w:b/>
          <w:color w:val="35598E"/>
          <w:sz w:val="26"/>
        </w:rPr>
        <w:t>3.4 Cart Calculation &amp; Order Placement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Order Validation Rules: </w:t>
      </w:r>
      <w:r>
        <w:rPr>
          <w:rFonts w:ascii="Calibri" w:hAnsi="Calibri"/>
          <w:color w:val="282828"/>
          <w:sz w:val="22"/>
        </w:rPr>
        <w:t>Validates cart total against vendor's Minimum Order Value (MOV), checks item max quantity limits, verifies vendor active status and operating hours.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Bill Calculation Engine: </w:t>
      </w:r>
      <w:r>
        <w:rPr>
          <w:rFonts w:ascii="Calibri" w:hAnsi="Calibri"/>
          <w:color w:val="282828"/>
          <w:sz w:val="22"/>
        </w:rPr>
        <w:t>Calculates total order amount combining item line items, vendor GST percentage, and society delivery charge.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Order Placement: </w:t>
      </w:r>
      <w:r>
        <w:rPr>
          <w:rFonts w:ascii="Calibri" w:hAnsi="Calibri"/>
          <w:color w:val="282828"/>
          <w:sz w:val="22"/>
        </w:rPr>
        <w:t>Submits customer order with delivery flat/address, customer phone, selected vendor ID, line items, and payment method (/api/orders, /api/users/orders).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Order Confirmation Payload: </w:t>
      </w:r>
      <w:r>
        <w:rPr>
          <w:rFonts w:ascii="Calibri" w:hAnsi="Calibri"/>
          <w:color w:val="282828"/>
          <w:sz w:val="22"/>
        </w:rPr>
        <w:t>Returns unique timestamped order ID, status (PLACED), and formatted item summary.</w:t>
      </w:r>
    </w:p>
    <w:p>
      <w:pPr>
        <w:spacing w:before="200" w:after="80"/>
      </w:pPr>
      <w:r>
        <w:rPr>
          <w:rFonts w:ascii="Arial" w:hAnsi="Arial"/>
          <w:b/>
          <w:color w:val="35598E"/>
          <w:sz w:val="26"/>
        </w:rPr>
        <w:t>3.5 Customer Order Tracking &amp; History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Resident Order History: </w:t>
      </w:r>
      <w:r>
        <w:rPr>
          <w:rFonts w:ascii="Calibri" w:hAnsi="Calibri"/>
          <w:color w:val="282828"/>
          <w:sz w:val="22"/>
        </w:rPr>
        <w:t>List all historical orders placed by the authenticated resident (/api/orders, /api/users/orders).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Real-Time Order Tracking: </w:t>
      </w:r>
      <w:r>
        <w:rPr>
          <w:rFonts w:ascii="Calibri" w:hAnsi="Calibri"/>
          <w:color w:val="282828"/>
          <w:sz w:val="22"/>
        </w:rPr>
        <w:t>Inspect real-time status of active order (PLACED → ACCEPTED → DISPATCHED → COMPLETED) (/api/orders/:id).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Order Cancellation: </w:t>
      </w:r>
      <w:r>
        <w:rPr>
          <w:rFonts w:ascii="Calibri" w:hAnsi="Calibri"/>
          <w:color w:val="282828"/>
          <w:sz w:val="22"/>
        </w:rPr>
        <w:t>Allow resident to cancel pending order if vendor has not yet accepted or dispatched it (/api/orders/:id/cancel).</w:t>
      </w:r>
    </w:p>
    <w:p>
      <w:pPr>
        <w:spacing w:before="200" w:after="80"/>
      </w:pPr>
      <w:r>
        <w:rPr>
          <w:rFonts w:ascii="Arial" w:hAnsi="Arial"/>
          <w:b/>
          <w:color w:val="35598E"/>
          <w:sz w:val="26"/>
        </w:rPr>
        <w:t>3.6 Resident Support &amp; Ticket Desk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Submit Support Ticket: </w:t>
      </w:r>
      <w:r>
        <w:rPr>
          <w:rFonts w:ascii="Calibri" w:hAnsi="Calibri"/>
          <w:color w:val="282828"/>
          <w:sz w:val="22"/>
        </w:rPr>
        <w:t>Resident endpoint to file a support query with subject, category, and message body (/api/users/support/tickets).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Resident Ticket History: </w:t>
      </w:r>
      <w:r>
        <w:rPr>
          <w:rFonts w:ascii="Calibri" w:hAnsi="Calibri"/>
          <w:color w:val="282828"/>
          <w:sz w:val="22"/>
        </w:rPr>
        <w:t>List tickets created by user with real-time status (OPEN, IN_PROGRESS, RESOLVED) and reply message history (/api/users/support/tickets/:id).</w:t>
      </w:r>
    </w:p>
    <w:p>
      <w:pPr>
        <w:spacing w:before="280" w:after="120"/>
      </w:pPr>
      <w:r>
        <w:rPr>
          <w:rFonts w:ascii="Arial" w:hAnsi="Arial"/>
          <w:b/>
          <w:color w:val="102C57"/>
          <w:sz w:val="32"/>
        </w:rPr>
        <w:t>4. Integration Engine &amp; Core Infrastructure</w:t>
      </w:r>
    </w:p>
    <w:p>
      <w:pPr>
        <w:spacing w:before="200" w:after="80"/>
      </w:pPr>
      <w:r>
        <w:rPr>
          <w:rFonts w:ascii="Arial" w:hAnsi="Arial"/>
          <w:b/>
          <w:color w:val="35598E"/>
          <w:sz w:val="26"/>
        </w:rPr>
        <w:t>4.1 MSG91 SMS &amp; WhatsApp OTP Gateway Engine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v5 OTP API Integration: </w:t>
      </w:r>
      <w:r>
        <w:rPr>
          <w:rFonts w:ascii="Calibri" w:hAnsi="Calibri"/>
          <w:color w:val="282828"/>
          <w:sz w:val="22"/>
        </w:rPr>
        <w:t>Integrates MSG91 https://control.msg91.com/api/v5/otp API for high-deliverability SMS/WhatsApp OTP dispatch.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Phone Number Normalization: </w:t>
      </w:r>
      <w:r>
        <w:rPr>
          <w:rFonts w:ascii="Calibri" w:hAnsi="Calibri"/>
          <w:color w:val="282828"/>
          <w:sz w:val="22"/>
        </w:rPr>
        <w:t>Automated formatting of Indian phone numbers (+91 / 91 prefixing).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Simulation Mode Fallback: </w:t>
      </w:r>
      <w:r>
        <w:rPr>
          <w:rFonts w:ascii="Calibri" w:hAnsi="Calibri"/>
          <w:color w:val="282828"/>
          <w:sz w:val="22"/>
        </w:rPr>
        <w:t>Development fallback mode allowing instant OTP verification (123456 / 999999) when MSG91 auth key is not configured.</w:t>
      </w:r>
    </w:p>
    <w:p>
      <w:pPr>
        <w:spacing w:before="200" w:after="80"/>
      </w:pPr>
      <w:r>
        <w:rPr>
          <w:rFonts w:ascii="Arial" w:hAnsi="Arial"/>
          <w:b/>
          <w:color w:val="35598E"/>
          <w:sz w:val="26"/>
        </w:rPr>
        <w:t>4.2 Cashfree Payment Gateway Engine (v3 API)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Payment Session Initialization: </w:t>
      </w:r>
      <w:r>
        <w:rPr>
          <w:rFonts w:ascii="Calibri" w:hAnsi="Calibri"/>
          <w:color w:val="282828"/>
          <w:sz w:val="22"/>
        </w:rPr>
        <w:t>Creates Cashfree order payment sessions (/pg/orders) for vendor subscription onboarding fees and customer order checkouts (createPaymentSession, createVendorRegistrationPayment).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Webhook Signature Verification: </w:t>
      </w:r>
      <w:r>
        <w:rPr>
          <w:rFonts w:ascii="Calibri" w:hAnsi="Calibri"/>
          <w:color w:val="282828"/>
          <w:sz w:val="22"/>
        </w:rPr>
        <w:t>HMAC SHA256 cryptographic verification of Cashfree webhook payloads (verifyWebhookSignature).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Payment Callback &amp; Sync Handler: </w:t>
      </w:r>
      <w:r>
        <w:rPr>
          <w:rFonts w:ascii="Calibri" w:hAnsi="Calibri"/>
          <w:color w:val="282828"/>
          <w:sz w:val="22"/>
        </w:rPr>
        <w:t>Callback handler (/api/vendors/cashfree/callback) and webhook sync (/api/vendors/cashfree/webhook) updating vendor registration status to ACTIVE.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Automated Online Refund Engine: </w:t>
      </w:r>
      <w:r>
        <w:rPr>
          <w:rFonts w:ascii="Calibri" w:hAnsi="Calibri"/>
          <w:color w:val="282828"/>
          <w:sz w:val="22"/>
        </w:rPr>
        <w:t>API integration to trigger refunds for cancelled orders or subscription adjustments.</w:t>
      </w:r>
    </w:p>
    <w:p>
      <w:pPr>
        <w:spacing w:before="200" w:after="80"/>
      </w:pPr>
      <w:r>
        <w:rPr>
          <w:rFonts w:ascii="Arial" w:hAnsi="Arial"/>
          <w:b/>
          <w:color w:val="35598E"/>
          <w:sz w:val="26"/>
        </w:rPr>
        <w:t>4.3 Firebase FCM &amp; Expo Push Notification Engine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Multi-Channel Push Router: </w:t>
      </w:r>
      <w:r>
        <w:rPr>
          <w:rFonts w:ascii="Calibri" w:hAnsi="Calibri"/>
          <w:color w:val="282828"/>
          <w:sz w:val="22"/>
        </w:rPr>
        <w:t>Automatically detects device token type (ExponentPushToken vs native FCM token) and dispatches via Expo Push API or Firebase Admin SDK.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Foreground Sound &amp; Channel Config: </w:t>
      </w:r>
      <w:r>
        <w:rPr>
          <w:rFonts w:ascii="Calibri" w:hAnsi="Calibri"/>
          <w:color w:val="282828"/>
          <w:sz w:val="22"/>
        </w:rPr>
        <w:t>Configures Android notification channel order_alerts_channel with custom sound file order_alert_chime.wav, max priority, and click action handlers.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Deduplication Guard: </w:t>
      </w:r>
      <w:r>
        <w:rPr>
          <w:rFonts w:ascii="Calibri" w:hAnsi="Calibri"/>
          <w:color w:val="282828"/>
          <w:sz w:val="22"/>
        </w:rPr>
        <w:t>Built-in order notification deduplication keeping an in-memory set of recent order IDs to eliminate duplicate push dispatches.</w:t>
      </w:r>
    </w:p>
    <w:p>
      <w:pPr>
        <w:spacing w:before="200" w:after="80"/>
      </w:pPr>
      <w:r>
        <w:rPr>
          <w:rFonts w:ascii="Arial" w:hAnsi="Arial"/>
          <w:b/>
          <w:color w:val="35598E"/>
          <w:sz w:val="26"/>
        </w:rPr>
        <w:t>4.4 Async Email Notification &amp; Queue System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Nodemailer SMTP Integration: </w:t>
      </w:r>
      <w:r>
        <w:rPr>
          <w:rFonts w:ascii="Calibri" w:hAnsi="Calibri"/>
          <w:color w:val="282828"/>
          <w:sz w:val="22"/>
        </w:rPr>
        <w:t>Configured email transport supporting custom SMTP, HTML email templates, and inline assets.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Background Email Queue: </w:t>
      </w:r>
      <w:r>
        <w:rPr>
          <w:rFonts w:ascii="Calibri" w:hAnsi="Calibri"/>
          <w:color w:val="282828"/>
          <w:sz w:val="22"/>
        </w:rPr>
        <w:t>Asynchronous job processing queue for sending transactional emails without blocking API request-response loops (src/services/emailQueue.js).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Transactional Email Templates: </w:t>
      </w:r>
      <w:r>
        <w:rPr>
          <w:rFonts w:ascii="Calibri" w:hAnsi="Calibri"/>
          <w:color w:val="282828"/>
          <w:sz w:val="22"/>
        </w:rPr>
        <w:t>Pre-designed HTML email templates for Vendor Welcome, Vendor Status Updates (Approval, Rejection, Suspension), 7-Day Subscription Expiry Warning, Customer Order Receipt, Support Ticket Responses, and Password Verification.</w:t>
      </w:r>
    </w:p>
    <w:p>
      <w:pPr>
        <w:spacing w:before="200" w:after="80"/>
      </w:pPr>
      <w:r>
        <w:rPr>
          <w:rFonts w:ascii="Arial" w:hAnsi="Arial"/>
          <w:b/>
          <w:color w:val="35598E"/>
          <w:sz w:val="26"/>
        </w:rPr>
        <w:t>4.5 Real-Time WebSocket Infrastructure (Socket.IO)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Socket Server Setup: </w:t>
      </w:r>
      <w:r>
        <w:rPr>
          <w:rFonts w:ascii="Calibri" w:hAnsi="Calibri"/>
          <w:color w:val="282828"/>
          <w:sz w:val="22"/>
        </w:rPr>
        <w:t>Multi-room Socket.IO server mounted on Express HTTP server.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Vendor Notification Rooms: </w:t>
      </w:r>
      <w:r>
        <w:rPr>
          <w:rFonts w:ascii="Calibri" w:hAnsi="Calibri"/>
          <w:color w:val="282828"/>
          <w:sz w:val="22"/>
        </w:rPr>
        <w:t>Dual room subscriptions (vendor_&lt;vendor_id&gt; and &lt;vendor_id&gt;) for real-time order alerts.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Event Dispatcher: </w:t>
      </w:r>
      <w:r>
        <w:rPr>
          <w:rFonts w:ascii="Calibri" w:hAnsi="Calibri"/>
          <w:color w:val="282828"/>
          <w:sz w:val="22"/>
        </w:rPr>
        <w:t>Fires NEW_ORDER_ALERT, new_order_alert, and new_order events to connected frontend clients.</w:t>
      </w:r>
    </w:p>
    <w:p>
      <w:pPr>
        <w:spacing w:before="200" w:after="80"/>
      </w:pPr>
      <w:r>
        <w:rPr>
          <w:rFonts w:ascii="Arial" w:hAnsi="Arial"/>
          <w:b/>
          <w:color w:val="35598E"/>
          <w:sz w:val="26"/>
        </w:rPr>
        <w:t>4.6 Scheduled Job Cron Engine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Daily Subscription Expiry Scheduler: </w:t>
      </w:r>
      <w:r>
        <w:rPr>
          <w:rFonts w:ascii="Calibri" w:hAnsi="Calibri"/>
          <w:color w:val="282828"/>
          <w:sz w:val="22"/>
        </w:rPr>
        <w:t>Node-cron scheduler running daily at 9:00 AM (0 9 * * *).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Automated 7-Day Expiry Warnings: </w:t>
      </w:r>
      <w:r>
        <w:rPr>
          <w:rFonts w:ascii="Calibri" w:hAnsi="Calibri"/>
          <w:color w:val="282828"/>
          <w:sz w:val="22"/>
        </w:rPr>
        <w:t>Queries vendors whose subscription end date is within 7 days and dispatches warning emails automatically (src/cron/index.js).</w:t>
      </w:r>
    </w:p>
    <w:p>
      <w:pPr>
        <w:spacing w:before="200" w:after="80"/>
      </w:pPr>
      <w:r>
        <w:rPr>
          <w:rFonts w:ascii="Arial" w:hAnsi="Arial"/>
          <w:b/>
          <w:color w:val="35598E"/>
          <w:sz w:val="26"/>
        </w:rPr>
        <w:t>4.7 Health, Observability &amp; Environment Controls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Liveness &amp; Readiness Probes: </w:t>
      </w:r>
      <w:r>
        <w:rPr>
          <w:rFonts w:ascii="Calibri" w:hAnsi="Calibri"/>
          <w:color w:val="282828"/>
          <w:sz w:val="22"/>
        </w:rPr>
        <w:t>Operational endpoints for Kubernetes/Docker deployment: /health (full status), /health/live (liveness), /health/ready (readiness verifying active DB connection), and /version.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Dual DB Driver Support: </w:t>
      </w:r>
      <w:r>
        <w:rPr>
          <w:rFonts w:ascii="Calibri" w:hAnsi="Calibri"/>
          <w:color w:val="282828"/>
          <w:sz w:val="22"/>
        </w:rPr>
        <w:t>Unified database query abstraction layer supporting PostgreSQL (production) and SQLite (local testing) (src/models/db.js).</w:t>
      </w:r>
    </w:p>
    <w:p>
      <w:pPr>
        <w:spacing w:before="280" w:after="120"/>
      </w:pPr>
      <w:r>
        <w:rPr>
          <w:rFonts w:ascii="Arial" w:hAnsi="Arial"/>
          <w:b/>
          <w:color w:val="102C57"/>
          <w:sz w:val="32"/>
        </w:rPr>
        <w:t>5. Technology Stack &amp; API Summary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02C57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Pillar / Service</w:t>
            </w:r>
          </w:p>
        </w:tc>
        <w:tc>
          <w:tcPr>
            <w:tcW w:type="dxa" w:w="2340"/>
            <w:shd w:fill="102C57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Primary Technologies</w:t>
            </w:r>
          </w:p>
        </w:tc>
        <w:tc>
          <w:tcPr>
            <w:tcW w:type="dxa" w:w="2340"/>
            <w:shd w:fill="102C57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Key Endpoints / Modules</w:t>
            </w:r>
          </w:p>
        </w:tc>
        <w:tc>
          <w:tcPr>
            <w:tcW w:type="dxa" w:w="2340"/>
            <w:shd w:fill="102C57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Operational Features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color w:val="282828"/>
                <w:sz w:val="19"/>
              </w:rPr>
              <w:t>Super Admin Portal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282828"/>
                <w:sz w:val="19"/>
              </w:rPr>
              <w:t>Node.js, Express, JWT, SQL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282828"/>
                <w:sz w:val="19"/>
              </w:rPr>
              <w:t>/api/admin/*, /api/people/*, /api/payments/*, /api/support/*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282828"/>
                <w:sz w:val="19"/>
              </w:rPr>
              <w:t>RBAC, User/Vendor Moderation, Revenue Dashboard, Refunds, CMS, Audit Logs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color w:val="282828"/>
                <w:sz w:val="19"/>
              </w:rPr>
              <w:t>Vendor App &amp; Panel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282828"/>
                <w:sz w:val="19"/>
              </w:rPr>
              <w:t>Node.js, Express, Socket.IO, FCM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282828"/>
                <w:sz w:val="19"/>
              </w:rPr>
              <w:t>/api/vendorPanel/*, /api/vendors/*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282828"/>
                <w:sz w:val="19"/>
              </w:rPr>
              <w:t>Store Config, Catalog/Stock CRUD, Real-Time Audio Push Alerts, WhatsApp Link Generator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color w:val="282828"/>
                <w:sz w:val="19"/>
              </w:rPr>
              <w:t>Resident Storefront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282828"/>
                <w:sz w:val="19"/>
              </w:rPr>
              <w:t>Node.js, Express, MSG91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282828"/>
                <w:sz w:val="19"/>
              </w:rPr>
              <w:t>/api/societies/*, /api/stores/*, /api/orders/*, /api/users/*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282828"/>
                <w:sz w:val="19"/>
              </w:rPr>
              <w:t>OTP Auth with Pre-Check, Society Search, Cart Calculation, MOV Validation, Order Tracking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color w:val="282828"/>
                <w:sz w:val="19"/>
              </w:rPr>
              <w:t>Payment Engine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282828"/>
                <w:sz w:val="19"/>
              </w:rPr>
              <w:t>Cashfree PG v3 API, HMAC SHA256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282828"/>
                <w:sz w:val="19"/>
              </w:rPr>
              <w:t>/api/vendors/cashfree/*, cashfreeService.js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282828"/>
                <w:sz w:val="19"/>
              </w:rPr>
              <w:t>Subscription Fees, Checkout Sessions, Webhook Verification, Refund Processing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color w:val="282828"/>
                <w:sz w:val="19"/>
              </w:rPr>
              <w:t>OTP Engine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282828"/>
                <w:sz w:val="19"/>
              </w:rPr>
              <w:t>MSG91 v5 API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282828"/>
                <w:sz w:val="19"/>
              </w:rPr>
              <w:t>/api/otp/*, msg91Service.js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282828"/>
                <w:sz w:val="19"/>
              </w:rPr>
              <w:t>6-Digit SMS/WhatsApp OTP, Phone Normalization, Dev Simulation Mode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color w:val="282828"/>
                <w:sz w:val="19"/>
              </w:rPr>
              <w:t>Push &amp; WebSockets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282828"/>
                <w:sz w:val="19"/>
              </w:rPr>
              <w:t>Firebase FCM, Expo Push API, Socket.IO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282828"/>
                <w:sz w:val="19"/>
              </w:rPr>
              <w:t>notificationService.js, socket/index.js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282828"/>
                <w:sz w:val="19"/>
              </w:rPr>
              <w:t>Custom Audio Chime (order_alert_chime.wav), Foreground Chime, Deduplication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color w:val="282828"/>
                <w:sz w:val="19"/>
              </w:rPr>
              <w:t>Email &amp; Cron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282828"/>
                <w:sz w:val="19"/>
              </w:rPr>
              <w:t>Nodemailer, Async Queue, node-cron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282828"/>
                <w:sz w:val="19"/>
              </w:rPr>
              <w:t>emailService.js, emailQueue.js, cron/index.js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282828"/>
                <w:sz w:val="19"/>
              </w:rPr>
              <w:t>Subscription 7-Day Expiry Warnings, Transactional HTML Emails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color w:val="282828"/>
                <w:sz w:val="19"/>
              </w:rPr>
              <w:t>Observability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282828"/>
                <w:sz w:val="19"/>
              </w:rPr>
              <w:t>Express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282828"/>
                <w:sz w:val="19"/>
              </w:rPr>
              <w:t>/health, /health/ready, /health/live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282828"/>
                <w:sz w:val="19"/>
              </w:rPr>
              <w:t>DB Ping, Uptime, Memory Usage, Docker/K8s Readiness Probes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02C57"/>
          <w:sz w:val="32"/>
        </w:rPr>
        <w:t>6. Verification &amp; Quality Assurance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OpenAPI 3.1.0 Specification: </w:t>
      </w:r>
      <w:r>
        <w:rPr>
          <w:rFonts w:ascii="Calibri" w:hAnsi="Calibri"/>
          <w:color w:val="282828"/>
          <w:sz w:val="22"/>
        </w:rPr>
        <w:t>Standardized OpenAPI JSON schema maintained at docs/openapi.json.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Automated Integration Test Suite: </w:t>
      </w:r>
      <w:r>
        <w:rPr>
          <w:rFonts w:ascii="Calibri" w:hAnsi="Calibri"/>
          <w:color w:val="282828"/>
          <w:sz w:val="22"/>
        </w:rPr>
        <w:t>Complete test runner and integration test scripts under tests/testRunner.js verifying admin auth, vendor lifecycle, order creation, payment callbacks, and notification dispatching.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