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color w:val="1a1a2e"/>
          <w:sz w:val="56"/>
          <w:szCs w:val="56"/>
        </w:rPr>
        <w:t xml:space="preserve">TEMPLIFY</w:t>
      </w:r>
    </w:p>
    <w:p>
      <w:pPr>
        <w:spacing w:after="480"/>
        <w:jc w:val="center"/>
      </w:pPr>
      <w:r>
        <w:rPr>
          <w:i/>
          <w:iCs/>
          <w:color w:val="666666"/>
          <w:sz w:val="24"/>
          <w:szCs w:val="24"/>
        </w:rPr>
        <w:t xml:space="preserve">Product &amp; Business Reference Document</w:t>
      </w:r>
    </w:p>
    <w:p>
      <w:pPr>
        <w:pStyle w:val="Heading1"/>
      </w:pPr>
      <w:r>
        <w:rPr>
          <w:b/>
          <w:bCs/>
          <w:color w:val="1a1a2e"/>
          <w:sz w:val="32"/>
          <w:szCs w:val="32"/>
        </w:rPr>
        <w:t xml:space="preserve">1. What is Templify?</w:t>
      </w:r>
    </w:p>
    <w:p>
      <w:pPr>
        <w:spacing w:after="120"/>
      </w:pPr>
      <w:r>
        <w:rPr>
          <w:sz w:val="22"/>
          <w:szCs w:val="22"/>
        </w:rPr>
        <w:t xml:space="preserve">Templify is a web-based SaaS tool that lets users upload a design template (image) and an Excel file, map data columns to template elements, and export hundreds of print-ready designs in one click — with built-in print imposition to minimize paper waste.</w:t>
      </w:r>
    </w:p>
    <w:p>
      <w:r>
        <w:t xml:space="preserve"/>
      </w:r>
    </w:p>
    <w:p>
      <w:pPr>
        <w:pStyle w:val="Heading1"/>
      </w:pPr>
      <w:r>
        <w:rPr>
          <w:b/>
          <w:bCs/>
          <w:color w:val="1a1a2e"/>
          <w:sz w:val="32"/>
          <w:szCs w:val="32"/>
        </w:rPr>
        <w:t xml:space="preserve">2. Core Workflow</w:t>
      </w:r>
    </w:p>
    <w:p>
      <w:pPr>
        <w:pStyle w:val="ListParagraph"/>
        <w:numPr>
          <w:ilvl w:val="0"/>
          <w:numId w:val="2"/>
        </w:numPr>
        <w:spacing w:after="80"/>
      </w:pPr>
      <w:r>
        <w:rPr>
          <w:b w:val="false"/>
          <w:bCs w:val="false"/>
          <w:sz w:val="22"/>
          <w:szCs w:val="22"/>
        </w:rPr>
        <w:t xml:space="preserve">Upload a template image (your base design)</w:t>
      </w:r>
    </w:p>
    <w:p>
      <w:pPr>
        <w:pStyle w:val="ListParagraph"/>
        <w:numPr>
          <w:ilvl w:val="0"/>
          <w:numId w:val="2"/>
        </w:numPr>
        <w:spacing w:after="80"/>
      </w:pPr>
      <w:r>
        <w:rPr>
          <w:b w:val="false"/>
          <w:bCs w:val="false"/>
          <w:sz w:val="22"/>
          <w:szCs w:val="22"/>
        </w:rPr>
        <w:t xml:space="preserve">Upload an Excel/CSV file — Templify reads all column names automatically</w:t>
      </w:r>
    </w:p>
    <w:p>
      <w:pPr>
        <w:pStyle w:val="ListParagraph"/>
        <w:numPr>
          <w:ilvl w:val="0"/>
          <w:numId w:val="2"/>
        </w:numPr>
        <w:spacing w:after="80"/>
      </w:pPr>
      <w:r>
        <w:rPr>
          <w:b w:val="false"/>
          <w:bCs w:val="false"/>
          <w:sz w:val="22"/>
          <w:szCs w:val="22"/>
        </w:rPr>
        <w:t xml:space="preserve">Drag &amp; drop column fields onto the template, position and style them freely (font, size, color, etc.)</w:t>
      </w:r>
    </w:p>
    <w:p>
      <w:pPr>
        <w:pStyle w:val="ListParagraph"/>
        <w:numPr>
          <w:ilvl w:val="0"/>
          <w:numId w:val="2"/>
        </w:numPr>
        <w:spacing w:after="80"/>
      </w:pPr>
      <w:r>
        <w:rPr>
          <w:b w:val="false"/>
          <w:bCs w:val="false"/>
          <w:sz w:val="22"/>
          <w:szCs w:val="22"/>
        </w:rPr>
        <w:t xml:space="preserve">Bulk image support — reference image filenames in Excel, upload the folder, map and position images on the template</w:t>
      </w:r>
    </w:p>
    <w:p>
      <w:pPr>
        <w:pStyle w:val="ListParagraph"/>
        <w:numPr>
          <w:ilvl w:val="0"/>
          <w:numId w:val="2"/>
        </w:numPr>
        <w:spacing w:after="80"/>
      </w:pPr>
      <w:r>
        <w:rPr>
          <w:b w:val="false"/>
          <w:bCs w:val="false"/>
          <w:sz w:val="22"/>
          <w:szCs w:val="22"/>
        </w:rPr>
        <w:t xml:space="preserve">Click Print Imposition &amp; Export — select paper size (e.g. A4, Letter)</w:t>
      </w:r>
    </w:p>
    <w:p>
      <w:pPr>
        <w:pStyle w:val="ListParagraph"/>
        <w:numPr>
          <w:ilvl w:val="0"/>
          <w:numId w:val="2"/>
        </w:numPr>
        <w:spacing w:after="80"/>
      </w:pPr>
      <w:r>
        <w:rPr>
          <w:b w:val="false"/>
          <w:bCs w:val="false"/>
          <w:sz w:val="22"/>
          <w:szCs w:val="22"/>
        </w:rPr>
        <w:t xml:space="preserve">Templify auto-arranges templates optimally on each sheet to minimize paper waste</w:t>
      </w:r>
    </w:p>
    <w:p>
      <w:pPr>
        <w:pStyle w:val="ListParagraph"/>
        <w:numPr>
          <w:ilvl w:val="0"/>
          <w:numId w:val="2"/>
        </w:numPr>
        <w:spacing w:after="80"/>
      </w:pPr>
      <w:r>
        <w:rPr>
          <w:b w:val="false"/>
          <w:bCs w:val="false"/>
          <w:sz w:val="22"/>
          <w:szCs w:val="22"/>
        </w:rPr>
        <w:t xml:space="preserve">Download a print-ready PDF or PNG</w:t>
      </w:r>
    </w:p>
    <w:p>
      <w:r>
        <w:t xml:space="preserve"/>
      </w:r>
    </w:p>
    <w:p>
      <w:pPr>
        <w:pStyle w:val="Heading1"/>
      </w:pPr>
      <w:r>
        <w:rPr>
          <w:b/>
          <w:bCs/>
          <w:color w:val="1a1a2e"/>
          <w:sz w:val="32"/>
          <w:szCs w:val="32"/>
        </w:rPr>
        <w:t xml:space="preserve">3. Pricing Tiers</w:t>
      </w:r>
    </w:p>
    <w:p>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3500"/>
      </w:tblGrid>
      <w:tr>
        <w:tc>
          <w:tcPr>
            <w:tcW w:type="dxa" w:w="3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sz w:val="22"/>
                <w:szCs w:val="22"/>
              </w:rPr>
              <w:t xml:space="preserve">Feature</w:t>
            </w:r>
          </w:p>
        </w:tc>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sz w:val="22"/>
                <w:szCs w:val="22"/>
              </w:rPr>
              <w:t xml:space="preserve">Free</w:t>
            </w:r>
          </w:p>
        </w:tc>
        <w:tc>
          <w:tcPr>
            <w:tcW w:type="dxa" w:w="3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sz w:val="22"/>
                <w:szCs w:val="22"/>
              </w:rPr>
              <w:t xml:space="preserve">Pro (/mo)</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2"/>
                <w:szCs w:val="22"/>
              </w:rPr>
              <w:t xml:space="preserve">Row limit</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2"/>
                <w:szCs w:val="22"/>
              </w:rPr>
              <w:t xml:space="preserve">25 rows</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2"/>
                <w:szCs w:val="22"/>
              </w:rPr>
              <w:t xml:space="preserve">Unlimited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Saved projects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3 projects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Unlimited</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2"/>
                <w:szCs w:val="22"/>
              </w:rPr>
              <w:t xml:space="preserve">Text field mapping</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2"/>
                <w:szCs w:val="22"/>
              </w:rPr>
              <w:t xml:space="preserve">Yes</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2"/>
                <w:szCs w:val="22"/>
              </w:rPr>
              <w:t xml:space="preserve">Yes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Bulk image upload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Yes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Yes</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2"/>
                <w:szCs w:val="22"/>
              </w:rPr>
              <w:t xml:space="preserve">Print imposition</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2"/>
                <w:szCs w:val="22"/>
              </w:rPr>
              <w:t xml:space="preserve">Yes</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2"/>
                <w:szCs w:val="22"/>
              </w:rPr>
              <w:t xml:space="preserve">Yes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Export (PDF / PNG)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Yes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Yes</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2"/>
                <w:szCs w:val="22"/>
              </w:rPr>
              <w:t xml:space="preserve">Watermark on export</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2"/>
                <w:szCs w:val="22"/>
              </w:rPr>
              <w:t xml:space="preserve">Yes (has watermark)</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2"/>
                <w:szCs w:val="22"/>
              </w:rPr>
              <w:t xml:space="preserve">No watermark</w:t>
            </w:r>
          </w:p>
        </w:tc>
      </w:tr>
    </w:tbl>
    <w:p>
      <w:r>
        <w:t xml:space="preserve"/>
      </w:r>
    </w:p>
    <w:p>
      <w:pPr>
        <w:spacing w:after="120"/>
      </w:pPr>
      <w:r>
        <w:rPr>
          <w:sz w:val="22"/>
          <w:szCs w:val="22"/>
        </w:rPr>
        <w:t xml:space="preserve">Annual pricing: $90/year (saves 2 months vs monthly). Yearly billing provides upfront cash flow and reduces churn.</w:t>
      </w:r>
    </w:p>
    <w:p>
      <w:r>
        <w:t xml:space="preserve"/>
      </w:r>
    </w:p>
    <w:p>
      <w:pPr>
        <w:pStyle w:val="Heading1"/>
      </w:pPr>
      <w:r>
        <w:rPr>
          <w:b/>
          <w:bCs/>
          <w:color w:val="1a1a2e"/>
          <w:sz w:val="32"/>
          <w:szCs w:val="32"/>
        </w:rPr>
        <w:t xml:space="preserve">4. Free-to-Pro Upgrade Triggers</w:t>
      </w:r>
    </w:p>
    <w:p>
      <w:pPr>
        <w:pStyle w:val="ListParagraph"/>
        <w:numPr>
          <w:ilvl w:val="0"/>
          <w:numId w:val="2"/>
        </w:numPr>
        <w:spacing w:after="80"/>
      </w:pPr>
      <w:r>
        <w:rPr>
          <w:b w:val="false"/>
          <w:bCs w:val="false"/>
          <w:sz w:val="22"/>
          <w:szCs w:val="22"/>
        </w:rPr>
        <w:t xml:space="preserve">User needs more than 25 rows for any real business job</w:t>
      </w:r>
    </w:p>
    <w:p>
      <w:pPr>
        <w:pStyle w:val="ListParagraph"/>
        <w:numPr>
          <w:ilvl w:val="0"/>
          <w:numId w:val="2"/>
        </w:numPr>
        <w:spacing w:after="80"/>
      </w:pPr>
      <w:r>
        <w:rPr>
          <w:b w:val="false"/>
          <w:bCs w:val="false"/>
          <w:sz w:val="22"/>
          <w:szCs w:val="22"/>
        </w:rPr>
        <w:t xml:space="preserve">User does not want the Made with Templify watermark on professional prints</w:t>
      </w:r>
    </w:p>
    <w:p>
      <w:pPr>
        <w:pStyle w:val="ListParagraph"/>
        <w:numPr>
          <w:ilvl w:val="0"/>
          <w:numId w:val="2"/>
        </w:numPr>
        <w:spacing w:after="80"/>
      </w:pPr>
      <w:r>
        <w:rPr>
          <w:b w:val="false"/>
          <w:bCs w:val="false"/>
          <w:sz w:val="22"/>
          <w:szCs w:val="22"/>
        </w:rPr>
        <w:t xml:space="preserve">User hits the 3 saved project limit and does not want to delete existing work</w:t>
      </w:r>
    </w:p>
    <w:p>
      <w:pPr>
        <w:pStyle w:val="ListParagraph"/>
        <w:numPr>
          <w:ilvl w:val="0"/>
          <w:numId w:val="2"/>
        </w:numPr>
        <w:spacing w:after="80"/>
      </w:pPr>
      <w:r>
        <w:rPr>
          <w:b w:val="false"/>
          <w:bCs w:val="false"/>
          <w:sz w:val="22"/>
          <w:szCs w:val="22"/>
        </w:rPr>
        <w:t xml:space="preserve">User wants to manage and organize many templates long-term</w:t>
      </w:r>
    </w:p>
    <w:p>
      <w:r>
        <w:t xml:space="preserve"/>
      </w:r>
    </w:p>
    <w:p>
      <w:pPr>
        <w:pStyle w:val="Heading1"/>
      </w:pPr>
      <w:r>
        <w:rPr>
          <w:b/>
          <w:bCs/>
          <w:color w:val="1a1a2e"/>
          <w:sz w:val="32"/>
          <w:szCs w:val="32"/>
        </w:rPr>
        <w:t xml:space="preserve">5. Monetization Strategy</w:t>
      </w:r>
    </w:p>
    <w:p>
      <w:pPr>
        <w:spacing w:after="120"/>
      </w:pPr>
      <w:r>
        <w:rPr>
          <w:sz w:val="22"/>
          <w:szCs w:val="22"/>
        </w:rPr>
        <w:t xml:space="preserve">Launch with a simple Freemium + Pro model. Keep it lean until real users provide feedback on what to build next.</w:t>
      </w:r>
    </w:p>
    <w:p>
      <w:r>
        <w:t xml:space="preserve"/>
      </w:r>
    </w:p>
    <w:p>
      <w:pPr>
        <w:pStyle w:val="Heading2"/>
      </w:pPr>
      <w:r>
        <w:rPr>
          <w:b/>
          <w:bCs/>
          <w:color w:val="16213e"/>
          <w:sz w:val="26"/>
          <w:szCs w:val="26"/>
        </w:rPr>
        <w:t xml:space="preserve">Phase 1 — Launch</w:t>
      </w:r>
    </w:p>
    <w:p>
      <w:pPr>
        <w:pStyle w:val="ListParagraph"/>
        <w:numPr>
          <w:ilvl w:val="0"/>
          <w:numId w:val="2"/>
        </w:numPr>
        <w:spacing w:after="80"/>
      </w:pPr>
      <w:r>
        <w:rPr>
          <w:b w:val="false"/>
          <w:bCs w:val="false"/>
          <w:sz w:val="22"/>
          <w:szCs w:val="22"/>
        </w:rPr>
        <w:t xml:space="preserve">Free tier + Pro at $9/month</w:t>
      </w:r>
    </w:p>
    <w:p>
      <w:pPr>
        <w:pStyle w:val="ListParagraph"/>
        <w:numPr>
          <w:ilvl w:val="0"/>
          <w:numId w:val="2"/>
        </w:numPr>
        <w:spacing w:after="80"/>
      </w:pPr>
      <w:r>
        <w:rPr>
          <w:b w:val="false"/>
          <w:bCs w:val="false"/>
          <w:sz w:val="22"/>
          <w:szCs w:val="22"/>
        </w:rPr>
        <w:t xml:space="preserve">No over-engineering of tiers before you have real users</w:t>
      </w:r>
    </w:p>
    <w:p>
      <w:r>
        <w:t xml:space="preserve"/>
      </w:r>
    </w:p>
    <w:p>
      <w:pPr>
        <w:pStyle w:val="Heading2"/>
      </w:pPr>
      <w:r>
        <w:rPr>
          <w:b/>
          <w:bCs/>
          <w:color w:val="16213e"/>
          <w:sz w:val="26"/>
          <w:szCs w:val="26"/>
        </w:rPr>
        <w:t xml:space="preserve">Phase 2 — After Traction</w:t>
      </w:r>
    </w:p>
    <w:p>
      <w:pPr>
        <w:pStyle w:val="ListParagraph"/>
        <w:numPr>
          <w:ilvl w:val="0"/>
          <w:numId w:val="2"/>
        </w:numPr>
        <w:spacing w:after="80"/>
      </w:pPr>
      <w:r>
        <w:rPr>
          <w:b w:val="false"/>
          <w:bCs w:val="false"/>
          <w:sz w:val="22"/>
          <w:szCs w:val="22"/>
        </w:rPr>
        <w:t xml:space="preserve">If print shops dominate: add Business tier (~$29/month) with team seats and priority support</w:t>
      </w:r>
    </w:p>
    <w:p>
      <w:pPr>
        <w:pStyle w:val="ListParagraph"/>
        <w:numPr>
          <w:ilvl w:val="0"/>
          <w:numId w:val="2"/>
        </w:numPr>
        <w:spacing w:after="80"/>
      </w:pPr>
      <w:r>
        <w:rPr>
          <w:b w:val="false"/>
          <w:bCs w:val="false"/>
          <w:sz w:val="22"/>
          <w:szCs w:val="22"/>
        </w:rPr>
        <w:t xml:space="preserve">If casual users dominate: consider pay-per-export option</w:t>
      </w:r>
    </w:p>
    <w:p>
      <w:pPr>
        <w:pStyle w:val="ListParagraph"/>
        <w:numPr>
          <w:ilvl w:val="0"/>
          <w:numId w:val="2"/>
        </w:numPr>
        <w:spacing w:after="80"/>
      </w:pPr>
      <w:r>
        <w:rPr>
          <w:b w:val="false"/>
          <w:bCs w:val="false"/>
          <w:sz w:val="22"/>
          <w:szCs w:val="22"/>
        </w:rPr>
        <w:t xml:space="preserve">If enterprises reach out: build custom pricing tier</w:t>
      </w:r>
    </w:p>
    <w:p>
      <w:r>
        <w:t xml:space="preserve"/>
      </w:r>
    </w:p>
    <w:p>
      <w:pPr>
        <w:pStyle w:val="Heading1"/>
      </w:pPr>
      <w:r>
        <w:rPr>
          <w:b/>
          <w:bCs/>
          <w:color w:val="1a1a2e"/>
          <w:sz w:val="32"/>
          <w:szCs w:val="32"/>
        </w:rPr>
        <w:t xml:space="preserve">6. Target Users</w:t>
      </w:r>
    </w:p>
    <w:p>
      <w:pPr>
        <w:pStyle w:val="ListParagraph"/>
        <w:numPr>
          <w:ilvl w:val="0"/>
          <w:numId w:val="2"/>
        </w:numPr>
        <w:spacing w:after="80"/>
      </w:pPr>
      <w:r>
        <w:rPr>
          <w:b w:val="false"/>
          <w:bCs w:val="false"/>
          <w:sz w:val="22"/>
          <w:szCs w:val="22"/>
        </w:rPr>
        <w:t xml:space="preserve">Print shops — deal with this problem daily, high willingness to pay</w:t>
      </w:r>
    </w:p>
    <w:p>
      <w:pPr>
        <w:pStyle w:val="ListParagraph"/>
        <w:numPr>
          <w:ilvl w:val="0"/>
          <w:numId w:val="2"/>
        </w:numPr>
        <w:spacing w:after="80"/>
      </w:pPr>
      <w:r>
        <w:rPr>
          <w:b w:val="false"/>
          <w:bCs w:val="false"/>
          <w:sz w:val="22"/>
          <w:szCs w:val="22"/>
        </w:rPr>
        <w:t xml:space="preserve">Event organizers — name badges, tickets, place cards</w:t>
      </w:r>
    </w:p>
    <w:p>
      <w:pPr>
        <w:pStyle w:val="ListParagraph"/>
        <w:numPr>
          <w:ilvl w:val="0"/>
          <w:numId w:val="2"/>
        </w:numPr>
        <w:spacing w:after="80"/>
      </w:pPr>
      <w:r>
        <w:rPr>
          <w:b w:val="false"/>
          <w:bCs w:val="false"/>
          <w:sz w:val="22"/>
          <w:szCs w:val="22"/>
        </w:rPr>
        <w:t xml:space="preserve">Schools and universities — certificates, ID cards, diplomas</w:t>
      </w:r>
    </w:p>
    <w:p>
      <w:pPr>
        <w:pStyle w:val="ListParagraph"/>
        <w:numPr>
          <w:ilvl w:val="0"/>
          <w:numId w:val="2"/>
        </w:numPr>
        <w:spacing w:after="80"/>
      </w:pPr>
      <w:r>
        <w:rPr>
          <w:b w:val="false"/>
          <w:bCs w:val="false"/>
          <w:sz w:val="22"/>
          <w:szCs w:val="22"/>
        </w:rPr>
        <w:t xml:space="preserve">Small businesses — product labels, price tags, loyalty cards, business cards</w:t>
      </w:r>
    </w:p>
    <w:p>
      <w:r>
        <w:t xml:space="preserve"/>
      </w:r>
    </w:p>
    <w:p>
      <w:pPr>
        <w:pStyle w:val="Heading1"/>
      </w:pPr>
      <w:r>
        <w:rPr>
          <w:b/>
          <w:bCs/>
          <w:color w:val="1a1a2e"/>
          <w:sz w:val="32"/>
          <w:szCs w:val="32"/>
        </w:rPr>
        <w:t xml:space="preserve">7. Competitive Advantages Over Canva Bulk Create</w:t>
      </w:r>
    </w:p>
    <w:p>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3000"/>
      </w:tblGrid>
      <w:tr>
        <w:tc>
          <w:tcPr>
            <w:tcW w:type="dxa" w:w="3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sz w:val="22"/>
                <w:szCs w:val="22"/>
              </w:rPr>
              <w:t xml:space="preserve">Advantage</w:t>
            </w:r>
          </w:p>
        </w:tc>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sz w:val="22"/>
                <w:szCs w:val="22"/>
              </w:rPr>
              <w:t xml:space="preserve">Canva Bulk Create</w:t>
            </w:r>
          </w:p>
        </w:tc>
        <w:tc>
          <w:tcPr>
            <w:tcW w:type="dxa" w:w="3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sz w:val="22"/>
                <w:szCs w:val="22"/>
              </w:rPr>
              <w:t xml:space="preserve">Templify</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2"/>
                <w:szCs w:val="22"/>
              </w:rPr>
              <w:t xml:space="preserve">Print imposition (paper optimization)</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2"/>
                <w:szCs w:val="22"/>
              </w:rPr>
              <w:t xml:space="preserve">Not available</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2"/>
                <w:szCs w:val="22"/>
              </w:rPr>
              <w:t xml:space="preserve">Built-in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Row limit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300 rows (Pro only)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Unlimited (Pro)</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2"/>
                <w:szCs w:val="22"/>
              </w:rPr>
              <w:t xml:space="preserve">Subscription required</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2"/>
                <w:szCs w:val="22"/>
              </w:rPr>
              <w:t xml:space="preserve">Yes — Canva Pro ($15/mo)</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2"/>
                <w:szCs w:val="22"/>
              </w:rPr>
              <w:t xml:space="preserve">Free tier available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Bulk image via folder upload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Limited / complex</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Simple folder upload</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2"/>
                <w:szCs w:val="22"/>
              </w:rPr>
              <w:t xml:space="preserve">End-to-end print workflow</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2"/>
                <w:szCs w:val="22"/>
              </w:rPr>
              <w:t xml:space="preserve">Requires 3rd party tools</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2"/>
                <w:szCs w:val="22"/>
              </w:rPr>
              <w:t xml:space="preserve">All in one tool</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Paper size optimization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Not available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Auto-optimized layout</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2"/>
                <w:szCs w:val="22"/>
              </w:rPr>
              <w:t xml:space="preserve">Standalone focused tool</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2"/>
                <w:szCs w:val="22"/>
              </w:rPr>
              <w:t xml:space="preserve">Feature within Canva</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2"/>
                <w:szCs w:val="22"/>
              </w:rPr>
              <w:t xml:space="preserve">Purpose-built tool</w:t>
            </w:r>
          </w:p>
        </w:tc>
      </w:tr>
    </w:tbl>
    <w:p>
      <w:r>
        <w:t xml:space="preserve"/>
      </w:r>
    </w:p>
    <w:p>
      <w:pPr>
        <w:pStyle w:val="Heading1"/>
      </w:pPr>
      <w:r>
        <w:rPr>
          <w:b/>
          <w:bCs/>
          <w:color w:val="1a1a2e"/>
          <w:sz w:val="32"/>
          <w:szCs w:val="32"/>
        </w:rPr>
        <w:t xml:space="preserve">8. Key Positioning</w:t>
      </w:r>
    </w:p>
    <w:p>
      <w:pPr>
        <w:spacing w:after="120"/>
      </w:pPr>
      <w:r>
        <w:rPr>
          <w:b/>
          <w:bCs/>
          <w:i/>
          <w:iCs/>
          <w:color w:val="1a1a2e"/>
          <w:sz w:val="24"/>
          <w:szCs w:val="24"/>
        </w:rPr>
        <w:t xml:space="preserve">Canva gets you the designs. Templify gets them to print — efficiently.</w:t>
      </w:r>
    </w:p>
    <w:p>
      <w:r>
        <w:t xml:space="preserve"/>
      </w:r>
    </w:p>
    <w:p>
      <w:pPr>
        <w:spacing w:after="120"/>
      </w:pPr>
      <w:r>
        <w:rPr>
          <w:sz w:val="22"/>
          <w:szCs w:val="22"/>
        </w:rPr>
        <w:t xml:space="preserve">Templify is not competing with Canva — it complements it. Users who already love Canva will see Templify as the missing last step in their print workflow. This positioning could open doors to partnerships or integrations down the road.</w:t>
      </w:r>
    </w:p>
    <w:p>
      <w:r>
        <w:t xml:space="preserve"/>
      </w:r>
    </w:p>
    <w:p>
      <w:pPr>
        <w:spacing w:before="480"/>
      </w:pPr>
      <w:r>
        <w:rPr>
          <w:i/>
          <w:iCs/>
          <w:color w:val="999999"/>
          <w:sz w:val="20"/>
          <w:szCs w:val="20"/>
        </w:rPr>
        <w:t xml:space="preserve">Note: Focus on thesis defense first. Pricing and tiers are easy to adjust post-launch based on real user feedback.</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sz w:val="32"/>
      <w:szCs w:val="32"/>
    </w:rPr>
  </w:style>
  <w:style w:type="paragraph" w:styleId="Heading2">
    <w:name w:val="Heading 2"/>
    <w:basedOn w:val="Normal"/>
    <w:next w:val="Normal"/>
    <w:qFormat/>
    <w:pPr>
      <w:spacing w:after="120" w:before="24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2026-03-13T12:06:11.763Z</dcterms:created>
  <dcterms:modified xsi:type="dcterms:W3CDTF">2026-03-13T12:06:11.764Z</dcterms:modified>
</cp:coreProperties>
</file>

<file path=docProps/custom.xml><?xml version="1.0" encoding="utf-8"?>
<Properties xmlns="http://schemas.openxmlformats.org/officeDocument/2006/custom-properties" xmlns:vt="http://schemas.openxmlformats.org/officeDocument/2006/docPropsVTypes"/>
</file>