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mo="http://schemas.microsoft.com/office/mac/office/2008/main" xmlns:wpc="http://schemas.microsoft.com/office/word/2010/wordprocessingCanvas" xmlns:cx="http://schemas.microsoft.com/office/drawing/2014/chartex" xmlns:cx1="http://schemas.microsoft.com/office/drawing/2015/9/8/chartex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ve:Ignorable="mv w14 w15 w16se wp14" ve:PreserveAttributes="mv:*">
  <w:body>
    <w:p>
      <w:pPr>
        <w:pStyle w:val="17"/>
        <w:spacing w:before="24"/>
        <w:ind w:left="3146"/>
      </w:pPr>
      <w:r>
        <w:rPr>
          <w:rFonts w:ascii="Calibri"/>
          <w:b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Project Design Phase</w:t>
      </w:r>
    </w:p>
    <w:p>
      <w:pPr>
        <w:pStyle w:val="17"/>
      </w:pPr>
      <w:r>
        <w:rPr>
          <w:rFonts w:ascii="Calibri"/>
          <w:b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Problem – Solution Fit Template</w:t>
      </w:r>
    </w:p>
    <w:p>
      <w:pPr>
        <w:pStyle w:val="15"/>
        <w:spacing w:before="62" w:after="1"/>
        <w:ind w:left="0" w:firstLine="0"/>
        <w:rPr>
          <w:b/>
          <w:sz w:val="20"/>
        </w:rPr>
      </w:pPr>
    </w:p>
    <w:tbl>
      <w:tblPr>
        <w:tblInd w:w="10" w:type="dxa"/>
        <w:jc w:val="left"/>
        <w:tblBorders>
          <w:top w:val="single" w:sz="8" w:color="000000"/>
          <w:left w:val="single" w:sz="8" w:color="000000"/>
          <w:bottom w:val="single" w:sz="8" w:color="000000"/>
          <w:right w:val="single" w:sz="8" w:color="000000"/>
          <w:insideH w:val="single" w:sz="8" w:color="000000"/>
          <w:insideV w:val="single" w:sz="8" w:color="000000"/>
        </w:tblBorders>
        <w:tblCellMar>
          <w:top w:w="0" w:type="dxa"/>
          <w:left w:w="0" w:type="dxa"/>
          <w:bottom w:w="0" w:type="dxa"/>
          <w:right w:w="0" w:type="dxa"/>
        </w:tblCellMar>
        <w:tblLayout w:type="fixed"/>
      </w:tblPr>
      <w:tblGrid>
        <w:gridCol w:w="4500"/>
        <w:gridCol w:w="4520"/>
      </w:tblGrid>
      <w:tr>
        <w:trPr>
          <w:trHeight w:val="260"/>
        </w:trPr>
        <w:tc>
          <w:tcPr>
            <w:tcW w:w="4500" w:type="dxa"/>
          </w:tcPr>
          <w:p>
            <w:pPr>
              <w:pStyle w:val="19"/>
              <w:spacing w:line="239" w:lineRule="exact"/>
              <w:rPr>
                <w:sz w:val="22"/>
              </w:rPr>
            </w:pPr>
            <w:r>
              <w:rPr>
                <w:rFonts w:ascii="Calibri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Date</w:t>
            </w:r>
          </w:p>
        </w:tc>
        <w:tc>
          <w:tcPr>
            <w:tcW w:w="4520" w:type="dxa"/>
          </w:tcPr>
          <w:p>
            <w:pPr>
              <w:pStyle w:val="19"/>
              <w:spacing w:line="239" w:lineRule="exact"/>
              <w:ind w:left="109"/>
              <w:rPr>
                <w:sz w:val="22"/>
              </w:rPr>
            </w:pPr>
            <w:r>
              <w:rPr>
                <w:rFonts w:ascii="Calibri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6 March 2025</w:t>
            </w:r>
          </w:p>
        </w:tc>
      </w:tr>
      <w:tr>
        <w:trPr>
          <w:trHeight w:val="260"/>
        </w:trPr>
        <w:tc>
          <w:tcPr>
            <w:tcW w:w="4500" w:type="dxa"/>
          </w:tcPr>
          <w:p>
            <w:pPr>
              <w:pStyle w:val="19"/>
              <w:spacing w:before="4" w:line="235" w:lineRule="exact"/>
              <w:rPr>
                <w:sz w:val="22"/>
              </w:rPr>
            </w:pPr>
            <w:r>
              <w:rPr>
                <w:rFonts w:ascii="Calibri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Team ID</w:t>
            </w:r>
          </w:p>
        </w:tc>
        <w:tc>
          <w:tcPr>
            <w:tcW w:w="4520" w:type="dxa"/>
          </w:tcPr>
          <w:p>
            <w:pPr>
              <w:pStyle w:val="19"/>
              <w:spacing w:before="0" w:line="240" w:lineRule="auto"/>
              <w:ind w:left="0"/>
              <w:rPr>
                <w:rFonts w:hAnsi="Times New Roman" w:ascii="Times New Roman"/>
                <w:sz w:val="18"/>
              </w:rPr>
            </w:pPr>
            <w:r>
              <w:rPr>
                <w:rFonts w:ascii="Times New Roman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18"/>
                <w:szCs w:val="18"/>
                <w:u w:val="none"/>
              </w:rPr>
              <w:t xml:space="preserve">SWTID1741144732</w:t>
            </w:r>
          </w:p>
        </w:tc>
      </w:tr>
      <w:tr>
        <w:trPr>
          <w:trHeight w:val="259"/>
        </w:trPr>
        <w:tc>
          <w:tcPr>
            <w:tcW w:w="4500" w:type="dxa"/>
          </w:tcPr>
          <w:p>
            <w:pPr>
              <w:pStyle w:val="19"/>
              <w:spacing w:before="8" w:line="232" w:lineRule="exact"/>
              <w:rPr>
                <w:sz w:val="22"/>
              </w:rPr>
            </w:pPr>
            <w:r>
              <w:rPr>
                <w:rFonts w:ascii="Calibri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Project Name</w:t>
            </w:r>
          </w:p>
        </w:tc>
        <w:tc>
          <w:tcPr>
            <w:tcW w:w="4520" w:type="dxa"/>
          </w:tcPr>
          <w:p>
            <w:pPr>
              <w:pStyle w:val="19"/>
              <w:spacing w:before="8" w:line="232" w:lineRule="exact"/>
              <w:ind w:left="0" w:firstLine="0"/>
              <w:rPr>
                <w:sz w:val="22"/>
              </w:rPr>
            </w:pPr>
            <w:r>
              <w:rPr>
                <w:rFonts w:ascii="Calibri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 </w:t>
            </w:r>
            <w:bookmarkStart w:id="0" w:name="_GoBack"/>
            <w:bookmarkEnd w:id="0"/>
            <w:r>
              <w:rPr>
                <w:rFonts w:ascii="Calibri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GR Tunes</w:t>
            </w:r>
          </w:p>
        </w:tc>
      </w:tr>
      <w:tr>
        <w:trPr>
          <w:trHeight w:val="260"/>
        </w:trPr>
        <w:tc>
          <w:tcPr>
            <w:tcW w:w="4500" w:type="dxa"/>
          </w:tcPr>
          <w:p>
            <w:pPr>
              <w:pStyle w:val="19"/>
              <w:spacing w:before="12"/>
              <w:rPr>
                <w:sz w:val="22"/>
              </w:rPr>
            </w:pPr>
            <w:r>
              <w:rPr>
                <w:rFonts w:ascii="Calibri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Maximum Marks</w:t>
            </w:r>
          </w:p>
        </w:tc>
        <w:tc>
          <w:tcPr>
            <w:tcW w:w="4520" w:type="dxa"/>
          </w:tcPr>
          <w:p>
            <w:pPr>
              <w:pStyle w:val="19"/>
              <w:spacing w:before="12"/>
              <w:ind w:left="109"/>
              <w:rPr>
                <w:sz w:val="22"/>
              </w:rPr>
            </w:pPr>
            <w:r>
              <w:rPr>
                <w:rFonts w:ascii="Calibri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2 Marks</w:t>
            </w:r>
          </w:p>
        </w:tc>
      </w:tr>
    </w:tbl>
    <w:p>
      <w:pPr>
        <w:pStyle w:val="15"/>
        <w:spacing w:before="197"/>
        <w:ind w:left="0" w:firstLine="0"/>
        <w:rPr>
          <w:b/>
        </w:rPr>
      </w:pPr>
    </w:p>
    <w:p>
      <w:pPr>
        <w:pStyle w:val="16"/>
      </w:pPr>
      <w:r>
        <w:rPr>
          <w:rFonts w:ascii="Calibri"/>
          <w:b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Problem – Solution Fit Overview:</w:t>
      </w:r>
    </w:p>
    <w:p>
      <w:pPr>
        <w:pStyle w:val="15"/>
        <w:spacing w:before="262" w:line="259" w:lineRule="auto"/>
        <w:ind w:left="0" w:right="60" w:firstLine="0"/>
      </w:pPr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The </w:t>
      </w:r>
      <w:r>
        <w:rPr>
          <w:rFonts w:ascii="Calibri"/>
          <w:b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Problem-Solution Fit </w:t>
      </w:r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ensures that the identified problem aligns with the needs of music listeners and that the proposed solution effectively addresses it. This validation is crucial before further development.</w:t>
      </w:r>
    </w:p>
    <w:p>
      <w:pPr>
        <w:pStyle w:val="16"/>
        <w:spacing w:before="239"/>
      </w:pPr>
      <w:r>
        <w:rPr>
          <w:rFonts w:ascii="Calibri"/>
          <w:b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Purpose:</w:t>
      </w:r>
    </w:p>
    <w:p>
      <w:pPr>
        <w:pStyle w:val="18"/>
        <w:numPr>
          <w:ilvl w:val="0"/>
          <w:numId w:val="1"/>
        </w:numPr>
        <w:tabs>
          <w:tab w:val="left" w:leader="none" w:pos="720"/>
        </w:tabs>
        <w:spacing w:before="181" w:after="0" w:line="240" w:lineRule="auto"/>
        <w:ind w:left="720" w:right="1098" w:hanging="360"/>
        <w:jc w:val="left"/>
        <w:rPr>
          <w:sz w:val="22"/>
        </w:rPr>
      </w:pPr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Address the fragmented music streaming experience, where users struggle to find a comprehensive platform that caters to diverse musical tastes and offers personalized recommendations.</w:t>
      </w:r>
    </w:p>
    <w:p>
      <w:pPr>
        <w:pStyle w:val="18"/>
        <w:numPr>
          <w:ilvl w:val="0"/>
          <w:numId w:val="1"/>
        </w:numPr>
        <w:tabs>
          <w:tab w:val="left" w:leader="none" w:pos="720"/>
        </w:tabs>
        <w:spacing w:before="0" w:after="0" w:line="240" w:lineRule="auto"/>
        <w:ind w:left="720" w:right="137" w:hanging="360"/>
        <w:jc w:val="left"/>
        <w:rPr>
          <w:sz w:val="22"/>
        </w:rPr>
      </w:pPr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Provide an intuitive and engaging platform for users to discover new music, artists, and playlists without relying on multiple sources.</w:t>
      </w:r>
    </w:p>
    <w:p>
      <w:pPr>
        <w:pStyle w:val="18"/>
        <w:numPr>
          <w:ilvl w:val="0"/>
          <w:numId w:val="1"/>
        </w:numPr>
        <w:tabs>
          <w:tab w:val="left" w:leader="none" w:pos="720"/>
        </w:tabs>
        <w:spacing w:before="0" w:after="0" w:line="240" w:lineRule="auto"/>
        <w:ind w:left="720" w:right="1047" w:hanging="360"/>
        <w:jc w:val="left"/>
        <w:rPr>
          <w:sz w:val="22"/>
        </w:rPr>
      </w:pPr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Offer seamless playback, offline listening, and social sharing features to enhance user engagement and satisfaction.</w:t>
      </w:r>
    </w:p>
    <w:p>
      <w:pPr>
        <w:pStyle w:val="18"/>
        <w:numPr>
          <w:ilvl w:val="0"/>
          <w:numId w:val="1"/>
        </w:numPr>
        <w:tabs>
          <w:tab w:val="left" w:leader="none" w:pos="719"/>
        </w:tabs>
        <w:spacing w:before="0" w:after="0" w:line="240" w:lineRule="auto"/>
        <w:ind w:left="719" w:right="0" w:hanging="359"/>
        <w:jc w:val="left"/>
        <w:rPr>
          <w:sz w:val="22"/>
        </w:rPr>
      </w:pPr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Provide a platform that empowers independent artist to gain exposure.</w:t>
      </w:r>
    </w:p>
    <w:p>
      <w:pPr>
        <w:pStyle w:val="18"/>
        <w:numPr>
          <w:ilvl w:val="0"/>
          <w:numId w:val="1"/>
        </w:numPr>
        <w:tabs>
          <w:tab w:val="left" w:leader="none" w:pos="720"/>
        </w:tabs>
        <w:spacing w:before="0" w:after="0" w:line="240" w:lineRule="auto"/>
        <w:ind w:left="720" w:right="748" w:hanging="360"/>
        <w:jc w:val="left"/>
        <w:rPr>
          <w:sz w:val="22"/>
        </w:rPr>
      </w:pPr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Improve accessibility and engagement through an </w:t>
      </w:r>
      <w:r>
        <w:rPr>
          <w:rFonts w:ascii="Calibri"/>
          <w:b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interactive UI, responsive design, and well-structured data flow</w:t>
      </w:r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.</w:t>
      </w:r>
    </w:p>
    <w:p>
      <w:pPr>
        <w:pStyle w:val="15"/>
        <w:spacing w:before="12"/>
        <w:ind w:left="0" w:firstLine="0"/>
      </w:pPr>
    </w:p>
    <w:p>
      <w:pPr>
        <w:pStyle w:val="16"/>
      </w:pPr>
      <w:bookmarkStart w:id="1" w:name="Problem Statement: "/>
      <w:bookmarkEnd w:id="1"/>
      <w:r>
        <w:rPr>
          <w:rFonts w:ascii="Calibri"/>
          <w:b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Problem Statement:</w:t>
      </w:r>
    </w:p>
    <w:p>
      <w:pPr>
        <w:pStyle w:val="15"/>
        <w:spacing w:before="240"/>
        <w:ind w:left="0" w:firstLine="0"/>
      </w:pPr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Many music enthusiasts face challenges in finding a single platform that offers:</w:t>
      </w:r>
    </w:p>
    <w:p>
      <w:pPr>
        <w:pStyle w:val="18"/>
        <w:numPr>
          <w:ilvl w:val="0"/>
          <w:numId w:val="1"/>
        </w:numPr>
        <w:tabs>
          <w:tab w:val="left" w:leader="none" w:pos="719"/>
        </w:tabs>
        <w:spacing w:before="240" w:after="0" w:line="240" w:lineRule="auto"/>
        <w:ind w:left="719" w:right="0" w:hanging="359"/>
        <w:jc w:val="left"/>
        <w:rPr>
          <w:sz w:val="22"/>
        </w:rPr>
      </w:pPr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A vast and diverse music library.</w:t>
      </w:r>
    </w:p>
    <w:p>
      <w:pPr>
        <w:pStyle w:val="18"/>
        <w:numPr>
          <w:ilvl w:val="0"/>
          <w:numId w:val="1"/>
        </w:numPr>
        <w:tabs>
          <w:tab w:val="left" w:leader="none" w:pos="719"/>
        </w:tabs>
        <w:spacing w:before="0" w:after="0" w:line="240" w:lineRule="auto"/>
        <w:ind w:left="719" w:right="0" w:hanging="359"/>
        <w:jc w:val="left"/>
        <w:rPr>
          <w:sz w:val="22"/>
        </w:rPr>
      </w:pPr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Accurate and personalized music recommendations.</w:t>
      </w:r>
    </w:p>
    <w:p>
      <w:pPr>
        <w:pStyle w:val="18"/>
        <w:numPr>
          <w:ilvl w:val="0"/>
          <w:numId w:val="1"/>
        </w:numPr>
        <w:tabs>
          <w:tab w:val="left" w:leader="none" w:pos="719"/>
        </w:tabs>
        <w:spacing w:before="0" w:after="0" w:line="240" w:lineRule="auto"/>
        <w:ind w:left="719" w:right="0" w:hanging="359"/>
        <w:jc w:val="left"/>
        <w:rPr>
          <w:sz w:val="22"/>
        </w:rPr>
      </w:pPr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Reliable offline listening capabilities.</w:t>
      </w:r>
    </w:p>
    <w:p>
      <w:pPr>
        <w:pStyle w:val="18"/>
        <w:numPr>
          <w:ilvl w:val="0"/>
          <w:numId w:val="1"/>
        </w:numPr>
        <w:tabs>
          <w:tab w:val="left" w:leader="none" w:pos="719"/>
        </w:tabs>
        <w:spacing w:before="0" w:after="0" w:line="240" w:lineRule="auto"/>
        <w:ind w:left="719" w:right="0" w:hanging="359"/>
        <w:jc w:val="left"/>
        <w:rPr>
          <w:sz w:val="22"/>
        </w:rPr>
      </w:pPr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A strong social community around music.</w:t>
      </w:r>
    </w:p>
    <w:p>
      <w:pPr>
        <w:pStyle w:val="18"/>
        <w:numPr>
          <w:ilvl w:val="0"/>
          <w:numId w:val="1"/>
        </w:numPr>
        <w:tabs>
          <w:tab w:val="left" w:leader="none" w:pos="719"/>
        </w:tabs>
        <w:spacing w:before="0" w:after="0" w:line="240" w:lineRule="auto"/>
        <w:ind w:left="719" w:right="0" w:hanging="359"/>
        <w:jc w:val="left"/>
        <w:rPr>
          <w:sz w:val="22"/>
        </w:rPr>
      </w:pPr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Fair exposure for independent artists.</w:t>
      </w:r>
    </w:p>
    <w:p>
      <w:pPr>
        <w:pStyle w:val="15"/>
        <w:spacing w:before="11"/>
        <w:ind w:left="0" w:firstLine="0"/>
      </w:pPr>
    </w:p>
    <w:p>
      <w:pPr>
        <w:pStyle w:val="16"/>
      </w:pPr>
      <w:bookmarkStart w:id="2" w:name="Solution: "/>
      <w:bookmarkEnd w:id="2"/>
      <w:r>
        <w:rPr>
          <w:rFonts w:ascii="Calibri"/>
          <w:b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Solution:</w:t>
      </w:r>
    </w:p>
    <w:p>
      <w:pPr>
        <w:spacing w:before="240"/>
        <w:ind w:left="0" w:right="0" w:firstLine="0"/>
        <w:jc w:val="left"/>
        <w:rPr>
          <w:sz w:val="22"/>
        </w:rPr>
      </w:pPr>
      <w:r>
        <w:rPr>
          <w:rFonts w:ascii="Calibri"/>
          <w:b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“Rhythmic Tunes”</w:t>
      </w:r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, a music streaming web and mobile application, will provide:</w:t>
      </w:r>
    </w:p>
    <w:p>
      <w:pPr>
        <w:pStyle w:val="18"/>
        <w:numPr>
          <w:ilvl w:val="0"/>
          <w:numId w:val="1"/>
        </w:numPr>
        <w:tabs>
          <w:tab w:val="left" w:leader="none" w:pos="719"/>
        </w:tabs>
        <w:spacing w:before="240" w:after="0" w:line="240" w:lineRule="auto"/>
        <w:ind w:left="719" w:right="0" w:hanging="359"/>
        <w:jc w:val="left"/>
        <w:rPr>
          <w:sz w:val="22"/>
        </w:rPr>
      </w:pPr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An extensive music library through partnerships with major and independent record labels.</w:t>
      </w:r>
    </w:p>
    <w:p>
      <w:pPr>
        <w:pStyle w:val="18"/>
        <w:numPr>
          <w:ilvl w:val="0"/>
          <w:numId w:val="1"/>
        </w:numPr>
        <w:tabs>
          <w:tab w:val="left" w:leader="none" w:pos="719"/>
        </w:tabs>
        <w:spacing w:before="0" w:after="0" w:line="240" w:lineRule="auto"/>
        <w:ind w:left="719" w:right="0" w:hanging="359"/>
        <w:jc w:val="left"/>
        <w:rPr>
          <w:sz w:val="22"/>
        </w:rPr>
      </w:pPr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personalized recommendations based on user listening history and preferences.</w:t>
      </w:r>
    </w:p>
    <w:p>
      <w:pPr>
        <w:pStyle w:val="18"/>
        <w:numPr>
          <w:ilvl w:val="0"/>
          <w:numId w:val="1"/>
        </w:numPr>
        <w:tabs>
          <w:tab w:val="left" w:leader="none" w:pos="719"/>
        </w:tabs>
        <w:spacing w:before="0" w:after="0" w:line="240" w:lineRule="auto"/>
        <w:ind w:left="719" w:right="0" w:hanging="359"/>
        <w:jc w:val="left"/>
        <w:rPr>
          <w:sz w:val="22"/>
        </w:rPr>
      </w:pPr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Offline listening mode for downloaded playlists and albums.</w:t>
      </w:r>
    </w:p>
    <w:p>
      <w:pPr>
        <w:pStyle w:val="18"/>
        <w:numPr>
          <w:ilvl w:val="0"/>
          <w:numId w:val="1"/>
        </w:numPr>
        <w:tabs>
          <w:tab w:val="left" w:leader="none" w:pos="719"/>
        </w:tabs>
        <w:spacing w:before="0" w:after="0" w:line="240" w:lineRule="auto"/>
        <w:ind w:left="719" w:right="0" w:hanging="359"/>
        <w:jc w:val="left"/>
        <w:rPr>
          <w:sz w:val="22"/>
        </w:rPr>
      </w:pPr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Dedicated artist pages, to help users find more information about the artist.</w:t>
      </w:r>
    </w:p>
    <w:p>
      <w:pPr>
        <w:pStyle w:val="18"/>
        <w:numPr>
          <w:ilvl w:val="0"/>
          <w:numId w:val="1"/>
        </w:numPr>
        <w:tabs>
          <w:tab w:val="left" w:leader="none" w:pos="719"/>
        </w:tabs>
        <w:spacing w:before="0" w:after="0" w:line="240" w:lineRule="auto"/>
        <w:ind w:left="719" w:right="0" w:hanging="359"/>
        <w:jc w:val="left"/>
        <w:rPr>
          <w:sz w:val="22"/>
        </w:rPr>
      </w:pPr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A freemium business model, that allows for free and paid users.</w:t>
      </w:r>
    </w:p>
    <w:sectPr>
      <w:pgSz w:w="12240" w:h="15840"/>
      <w:pgMar w:top="1420" w:right="1440" w:bottom="280" w:left="1440" w:header="0" w:footer="0"/>
      <w:type w:val="continuous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0000000000000000000"/>
    <w:charset w:val="01"/>
    <w:family w:val="roman"/>
    <w:pitch w:val="variable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0000000000000000000"/>
    <w:charset w:val="01"/>
    <w:family w:val="roman"/>
    <w:pitch w:val="variable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Microsoft Sans Serif">
    <w:altName w:val="Arial"/>
    <w:panose1 w:val="00000000000000000000"/>
    <w:charset w:val="01"/>
    <w:family w:val="swiss"/>
    <w:pitch w:val="variable"/>
  </w:font>
</w:fonts>
</file>

<file path=word/numbering.xml><?xml version="1.0" encoding="utf-8"?>
<w:numbering xmlns:mo="http://schemas.microsoft.com/office/mac/office/2008/main" xmlns:wpc="http://schemas.microsoft.com/office/word/2010/wordprocessingCanvas" xmlns:cx="http://schemas.microsoft.com/office/drawing/2014/chartex" xmlns:cx1="http://schemas.microsoft.com/office/drawing/2015/9/8/chartex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abstractNum w:abstractNumId="0">
    <w:nsid w:val="00000000"/>
    <w:multiLevelType w:val="hybridMultilevel"/>
    <w:tmpl w:val="00000000"/>
    <w:lvl w:ilvl="0">
      <w:start w:val="0"/>
      <w:numFmt w:val="bullet"/>
      <w:lvlRestart w:val="0"/>
      <w:lvlText w:val="●"/>
      <w:lvlJc w:val="left"/>
      <w:pPr>
        <w:tabs>
          <w:tab w:val="num" w:leader="none" w:pos="0"/>
        </w:tabs>
        <w:ind w:left="720" w:hanging="360"/>
      </w:pPr>
      <w:rPr>
        <w:rFonts w:hAnsi="Microsoft Sans Serif" w:ascii="Microsoft Sans Serif" w:eastAsia="Microsoft Sans Serif" w:cs="Microsoft Sans Serif" w:hint="default"/>
        <w:b w:val="0"/>
        <w:bCs w:val="0"/>
        <w:i w:val="0"/>
        <w:iCs w:val="0"/>
        <w:sz w:val="22"/>
        <w:szCs w:val="22"/>
      </w:rPr>
    </w:lvl>
    <w:lvl w:ilvl="1">
      <w:start w:val="0"/>
      <w:numFmt w:val="bullet"/>
      <w:lvlText w:val="•"/>
      <w:lvlJc w:val="left"/>
      <w:pPr>
        <w:tabs>
          <w:tab w:val="num" w:leader="none" w:pos="0"/>
        </w:tabs>
        <w:ind w:left="1584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tabs>
          <w:tab w:val="num" w:leader="none" w:pos="0"/>
        </w:tabs>
        <w:ind w:left="2448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tabs>
          <w:tab w:val="num" w:leader="none" w:pos="0"/>
        </w:tabs>
        <w:ind w:left="3312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tabs>
          <w:tab w:val="num" w:leader="none" w:pos="0"/>
        </w:tabs>
        <w:ind w:left="4176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tabs>
          <w:tab w:val="num" w:leader="none" w:pos="0"/>
        </w:tabs>
        <w:ind w:left="504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tabs>
          <w:tab w:val="num" w:leader="none" w:pos="0"/>
        </w:tabs>
        <w:ind w:left="5904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tabs>
          <w:tab w:val="num" w:leader="none" w:pos="0"/>
        </w:tabs>
        <w:ind w:left="6768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tabs>
          <w:tab w:val="num" w:leader="none" w:pos="0"/>
        </w:tabs>
        <w:ind w:left="7632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2"/>
  <w:bordersDoNotSurroundHeader/>
  <w:bordersDoNotSurroundFooter/>
  <w:defaultTabStop w:val="720"/>
  <w:drawingGridHorizontalSpacing w:val="110"/>
  <w:drawingGridVerticalSpacing w:val="156"/>
  <w:displayHorizontalDrawingGridEvery w:val="2"/>
  <w:displayVerticalDrawingGridEvery w:val="1"/>
  <w:compat>
    <w:spaceForUL/>
    <w:ulTrailSpace/>
    <w:growAutofit/>
    <w:compatSetting w:name="compatibilityMode" w:uri="http://schemas.microsoft.com/office/word" w:val="14"/>
  </w:compat>
  <w:trackRevisions w:val="false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eastAsia="Calibri" w:cs="Calibri" w:hAnsi="Calibri"/>
      <w:sz w:val="22"/>
      <w:szCs w:val="22"/>
      <w:lang w:val="en-US" w:eastAsia="en-US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styleId="15">
    <w:name w:val="Body Text"/>
    <w:basedOn w:val="0"/>
    <w:pPr>
      <w:ind w:left="719" w:hanging="359"/>
    </w:pPr>
    <w:rPr>
      <w:rFonts w:ascii="Calibri" w:eastAsia="Calibri" w:cs="Calibri" w:hAnsi="Calibri"/>
      <w:sz w:val="22"/>
      <w:szCs w:val="22"/>
      <w:lang w:val="en-US" w:eastAsia="en-US" w:bidi="ar-SA"/>
    </w:rPr>
  </w:style>
  <w:style w:type="paragraph" w:customStyle="1" w:styleId="16">
    <w:name w:val="Heading 1"/>
    <w:basedOn w:val="0"/>
    <w:pPr>
      <w:outlineLvl w:val="1"/>
    </w:pPr>
    <w:rPr>
      <w:rFonts w:ascii="Calibri" w:eastAsia="Calibri" w:cs="Calibri" w:hAnsi="Calibri"/>
      <w:b/>
      <w:bCs/>
      <w:sz w:val="22"/>
      <w:szCs w:val="22"/>
      <w:lang w:val="en-US" w:eastAsia="en-US" w:bidi="ar-SA"/>
    </w:rPr>
  </w:style>
  <w:style w:type="paragraph" w:styleId="17">
    <w:name w:val="Title"/>
    <w:basedOn w:val="0"/>
    <w:pPr>
      <w:spacing w:before="23"/>
      <w:ind w:left="3089"/>
    </w:pPr>
    <w:rPr>
      <w:rFonts w:ascii="Calibri" w:eastAsia="Calibri" w:cs="Calibri" w:hAnsi="Calibri"/>
      <w:b/>
      <w:bCs/>
      <w:sz w:val="24"/>
      <w:szCs w:val="24"/>
      <w:lang w:val="en-US" w:eastAsia="en-US" w:bidi="ar-SA"/>
    </w:rPr>
  </w:style>
  <w:style w:type="paragraph" w:customStyle="1" w:styleId="18">
    <w:name w:val="List Paragraph"/>
    <w:basedOn w:val="0"/>
    <w:pPr>
      <w:ind w:left="719" w:hanging="359"/>
    </w:pPr>
    <w:rPr>
      <w:rFonts w:ascii="Calibri" w:eastAsia="Calibri" w:cs="Calibri" w:hAnsi="Calibri"/>
      <w:lang w:val="en-US" w:eastAsia="en-US" w:bidi="ar-SA"/>
    </w:rPr>
  </w:style>
  <w:style w:type="paragraph" w:customStyle="1" w:styleId="19">
    <w:name w:val="Table Paragraph"/>
    <w:basedOn w:val="0"/>
    <w:pPr>
      <w:spacing w:before="1" w:line="228" w:lineRule="exact"/>
      <w:ind w:left="94"/>
    </w:pPr>
    <w:rPr>
      <w:rFonts w:ascii="Calibri" w:eastAsia="Calibri" w:cs="Calibri" w:hAnsi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0</TotalTime>
  <Application>Yozo_Office</Application>
  <Pages>1</Pages>
  <Words>258</Words>
  <Characters>1531</Characters>
  <Lines>43</Lines>
  <Paragraphs>31</Paragraphs>
  <CharactersWithSpaces>1761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Problem – Solution Fit Template</dc:title>
  <cp:lastModifiedBy>vivo user</cp:lastModifiedBy>
  <cp:revision>0</cp:revision>
  <dcterms:created xsi:type="dcterms:W3CDTF">2025-03-08T05:21:26Z</dcterms:created>
  <dcterms:modified xsi:type="dcterms:W3CDTF">2025-03-08T02:52:29Z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reated">
    <vt:filetime>2025-03-07T16:00:00Z</vt:filetime>
  </property>
  <property fmtid="{D5CDD505-2E9C-101B-9397-08002B2CF9AE}" pid="3" name="Producer">
    <vt:lpwstr>Skia/PDF m135 Google Docs Renderer</vt:lpwstr>
  </property>
  <property fmtid="{D5CDD505-2E9C-101B-9397-08002B2CF9AE}" pid="4" name="LastSaved">
    <vt:filetime>2025-03-07T16:00:00Z</vt:filetime>
  </property>
</Properties>
</file>