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bài-tập-chương-3"/>
    <w:p>
      <w:pPr>
        <w:pStyle w:val="Heading1"/>
      </w:pPr>
      <w:r>
        <w:t xml:space="preserve">Bài tập Chương 3</w:t>
      </w:r>
    </w:p>
    <w:bookmarkStart w:id="20" w:name="bài-tập-3.1"/>
    <w:p>
      <w:pPr>
        <w:pStyle w:val="Heading2"/>
      </w:pPr>
      <w:r>
        <w:t xml:space="preserve">Bài tập 3.1</w:t>
      </w:r>
    </w:p>
    <w:p>
      <w:pPr>
        <w:numPr>
          <w:ilvl w:val="0"/>
          <w:numId w:val="1001"/>
        </w:numPr>
      </w:pPr>
      <w:r>
        <w:t xml:space="preserve">Định nghĩa View: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V(ENO, ENAME, PNO, RESP)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EMP.ENO, EMP.ENAME, ASG.PNO, ASG.RESP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ASG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EMP.ENO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ASG.ENO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ASG.DUR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;</w:t>
      </w:r>
    </w:p>
    <w:p>
      <w:pPr>
        <w:numPr>
          <w:ilvl w:val="0"/>
          <w:numId w:val="1001"/>
        </w:numPr>
      </w:pPr>
      <w:r>
        <w:t xml:space="preserve">Khả năng cập nhật: View V</w:t>
      </w:r>
      <w:r>
        <w:t xml:space="preserve"> </w:t>
      </w:r>
      <w:r>
        <w:rPr>
          <w:bCs/>
          <w:b/>
        </w:rPr>
        <w:t xml:space="preserve">không thể cập nhật</w:t>
      </w:r>
      <w:r>
        <w:t xml:space="preserve"> </w:t>
      </w:r>
      <w:r>
        <w:t xml:space="preserve">một cách tự động vì nó được định nghĩa trên một phép nối (join) và không bao gồm tất cả các khóa của các quan hệ cơ sở.</w:t>
      </w:r>
    </w:p>
    <w:p>
      <w:pPr>
        <w:numPr>
          <w:ilvl w:val="0"/>
          <w:numId w:val="1001"/>
        </w:numPr>
      </w:pPr>
      <w:r>
        <w:t xml:space="preserve">Lưu trữ định nghĩa: Định nghĩa của view V nên được lưu trữ tại</w:t>
      </w:r>
      <w:r>
        <w:t xml:space="preserve"> </w:t>
      </w:r>
      <w:r>
        <w:rPr>
          <w:bCs/>
          <w:b/>
        </w:rPr>
        <w:t xml:space="preserve">Site 2</w:t>
      </w:r>
      <w:r>
        <w:t xml:space="preserve">, vì cả</w:t>
      </w:r>
      <w:r>
        <w:t xml:space="preserve"> </w:t>
      </w:r>
      <w:r>
        <w:rPr>
          <w:rStyle w:val="VerbatimChar"/>
        </w:rPr>
        <w:t xml:space="preserve">ASG1</w:t>
      </w:r>
      <w:r>
        <w:t xml:space="preserve"> </w:t>
      </w:r>
      <w:r>
        <w:t xml:space="preserve">(</w:t>
      </w:r>
      <w:r>
        <w:rPr>
          <w:rStyle w:val="VerbatimChar"/>
        </w:rPr>
        <w:t xml:space="preserve">DUR &lt; 36</w:t>
      </w:r>
      <w:r>
        <w:t xml:space="preserve"> </w:t>
      </w:r>
      <w:r>
        <w:t xml:space="preserve">bao gồm</w:t>
      </w:r>
      <w:r>
        <w:t xml:space="preserve"> </w:t>
      </w:r>
      <w:r>
        <w:rPr>
          <w:rStyle w:val="VerbatimChar"/>
        </w:rPr>
        <w:t xml:space="preserve">DUR=24</w:t>
      </w:r>
      <w:r>
        <w:t xml:space="preserve">) và</w:t>
      </w:r>
      <w:r>
        <w:t xml:space="preserve"> </w:t>
      </w:r>
      <w:r>
        <w:rPr>
          <w:rStyle w:val="VerbatimChar"/>
        </w:rPr>
        <w:t xml:space="preserve">EMP2</w:t>
      </w:r>
      <w:r>
        <w:t xml:space="preserve"> </w:t>
      </w:r>
      <w:r>
        <w:t xml:space="preserve">(có thể kết nối với</w:t>
      </w:r>
      <w:r>
        <w:t xml:space="preserve"> </w:t>
      </w:r>
      <w:r>
        <w:rPr>
          <w:rStyle w:val="VerbatimChar"/>
        </w:rPr>
        <w:t xml:space="preserve">ASG1</w:t>
      </w:r>
      <w:r>
        <w:t xml:space="preserve">) đều có thể có mặt tại đây, giúp tăng tính cục bộ [locality of reference].</w:t>
      </w:r>
    </w:p>
    <w:bookmarkEnd w:id="20"/>
    <w:bookmarkStart w:id="21" w:name="bài-tập-3.2"/>
    <w:p>
      <w:pPr>
        <w:pStyle w:val="Heading2"/>
      </w:pPr>
      <w:r>
        <w:t xml:space="preserve">Bài tập 3.2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V.ENAME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NATURAL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PROJ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PROJ.PNAME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'CAD/CAM'</w:t>
      </w:r>
      <w:r>
        <w:rPr>
          <w:rStyle w:val="NormalTok"/>
        </w:rPr>
        <w:t xml:space="preserve">;</w:t>
      </w:r>
    </w:p>
    <w:bookmarkEnd w:id="21"/>
    <w:bookmarkStart w:id="22" w:name="bài-tập-3.3"/>
    <w:p>
      <w:pPr>
        <w:pStyle w:val="Heading2"/>
      </w:pPr>
      <w:r>
        <w:t xml:space="preserve">Bài tập 3.3</w:t>
      </w:r>
    </w:p>
    <w:p>
      <w:pPr>
        <w:pStyle w:val="FirstParagraph"/>
      </w:pPr>
      <w:r>
        <w:t xml:space="preserve">Truy vấn sau khi được sửa đổi để chạy trên các mảnh sẽ trả về một tập hợp rỗng. Biểu thức đại số quan hệ được rút gọn là:</w:t>
      </w:r>
      <w:r>
        <w:t xml:space="preserve"> </w:t>
      </w:r>
      <m:oMath>
        <m:r>
          <m:t>π</m:t>
        </m:r>
        <m:r>
          <m:rPr>
            <m:sty m:val="p"/>
          </m:rPr>
          <m:t>_</m:t>
        </m:r>
        <m:r>
          <m:t>E</m:t>
        </m:r>
        <m:r>
          <m:t>N</m:t>
        </m:r>
        <m:r>
          <m:t>A</m:t>
        </m:r>
        <m:r>
          <m:t>M</m:t>
        </m:r>
        <m:r>
          <m:t>E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r>
                  <m:t>M</m:t>
                </m:r>
                <m:r>
                  <m:t>P</m:t>
                </m:r>
                <m:r>
                  <m:t>1</m:t>
                </m:r>
                <m:r>
                  <m:rPr>
                    <m:sty m:val="p"/>
                  </m:rPr>
                  <m:t>∪</m:t>
                </m:r>
                <m:r>
                  <m:t>E</m:t>
                </m:r>
                <m:r>
                  <m:t>M</m:t>
                </m:r>
                <m:r>
                  <m:t>P</m:t>
                </m:r>
                <m:r>
                  <m:t>2</m:t>
                </m:r>
              </m:e>
            </m:d>
            <m:r>
              <m:rPr>
                <m:sty m:val="p"/>
              </m:rPr>
              <m:t>⋈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S</m:t>
                </m:r>
                <m:r>
                  <m:t>G</m:t>
                </m:r>
                <m:r>
                  <m:t>1</m:t>
                </m:r>
                <m:r>
                  <m:rPr>
                    <m:sty m:val="p"/>
                  </m:rPr>
                  <m:t>⋈</m:t>
                </m:r>
                <m:r>
                  <m:rPr>
                    <m:sty m:val="p"/>
                  </m:rPr>
                  <m:t>_</m:t>
                </m:r>
                <m:r>
                  <m:t>P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J</m:t>
                </m:r>
                <m:r>
                  <m:t>1</m:t>
                </m:r>
              </m:e>
            </m:d>
          </m:e>
        </m:d>
      </m:oMath>
      <w:r>
        <w:t xml:space="preserve"> </w:t>
      </w:r>
      <w:r>
        <w:t xml:space="preserve">Phép nối</w:t>
      </w:r>
      <w:r>
        <w:t xml:space="preserve"> </w:t>
      </w:r>
      <w:r>
        <w:rPr>
          <w:rStyle w:val="VerbatimChar"/>
        </w:rPr>
        <w:t xml:space="preserve">ASG1 ⋈_{PNO} PROJ1</w:t>
      </w:r>
      <w:r>
        <w:t xml:space="preserve"> </w:t>
      </w:r>
      <w:r>
        <w:t xml:space="preserve">là rỗng vì</w:t>
      </w:r>
      <w:r>
        <w:t xml:space="preserve"> </w:t>
      </w:r>
      <w:r>
        <w:rPr>
          <w:rStyle w:val="VerbatimChar"/>
        </w:rPr>
        <w:t xml:space="preserve">ASG1</w:t>
      </w:r>
      <w:r>
        <w:t xml:space="preserve"> </w:t>
      </w:r>
      <w:r>
        <w:t xml:space="preserve">chứa các</w:t>
      </w:r>
      <w:r>
        <w:t xml:space="preserve"> </w:t>
      </w:r>
      <w:r>
        <w:rPr>
          <w:rStyle w:val="VerbatimChar"/>
        </w:rPr>
        <w:t xml:space="preserve">PNO</w:t>
      </w:r>
      <w:r>
        <w:t xml:space="preserve"> </w:t>
      </w:r>
      <w:r>
        <w:t xml:space="preserve">từ</w:t>
      </w:r>
      <w:r>
        <w:t xml:space="preserve"> </w:t>
      </w:r>
      <w:r>
        <w:t xml:space="preserve">‘</w:t>
      </w:r>
      <w:r>
        <w:t xml:space="preserve">P1</w:t>
      </w:r>
      <w:r>
        <w:t xml:space="preserve">’</w:t>
      </w:r>
      <w:r>
        <w:t xml:space="preserve"> </w:t>
      </w:r>
      <w:r>
        <w:t xml:space="preserve">đến</w:t>
      </w:r>
      <w:r>
        <w:t xml:space="preserve"> </w:t>
      </w:r>
      <w:r>
        <w:t xml:space="preserve">‘</w:t>
      </w:r>
      <w:r>
        <w:t xml:space="preserve">P3</w:t>
      </w:r>
      <w:r>
        <w:t xml:space="preserve">’</w:t>
      </w:r>
      <w:r>
        <w:t xml:space="preserve">, trong khi</w:t>
      </w:r>
      <w:r>
        <w:t xml:space="preserve"> </w:t>
      </w:r>
      <w:r>
        <w:rPr>
          <w:rStyle w:val="VerbatimChar"/>
        </w:rPr>
        <w:t xml:space="preserve">PROJ1</w:t>
      </w:r>
      <w:r>
        <w:t xml:space="preserve"> </w:t>
      </w:r>
      <w:r>
        <w:t xml:space="preserve">(</w:t>
      </w:r>
      <w:r>
        <w:rPr>
          <w:rStyle w:val="VerbatimChar"/>
        </w:rPr>
        <w:t xml:space="preserve">PNAME = "CAD/CAM"</w:t>
      </w:r>
      <w:r>
        <w:t xml:space="preserve">) chỉ chứa</w:t>
      </w:r>
      <w:r>
        <w:t xml:space="preserve"> </w:t>
      </w:r>
      <w:r>
        <w:rPr>
          <w:rStyle w:val="VerbatimChar"/>
        </w:rPr>
        <w:t xml:space="preserve">PNO</w:t>
      </w:r>
      <w:r>
        <w:t xml:space="preserve"> </w:t>
      </w:r>
      <w:r>
        <w:t xml:space="preserve">là</w:t>
      </w:r>
      <w:r>
        <w:t xml:space="preserve"> </w:t>
      </w:r>
      <w:r>
        <w:t xml:space="preserve">‘</w:t>
      </w:r>
      <w:r>
        <w:t xml:space="preserve">P3</w:t>
      </w:r>
      <w:r>
        <w:t xml:space="preserve">’</w:t>
      </w:r>
      <w:r>
        <w:t xml:space="preserve">. Tuy nhiên, tuple</w:t>
      </w:r>
      <w:r>
        <w:t xml:space="preserve"> </w:t>
      </w:r>
      <w:r>
        <w:rPr>
          <w:rStyle w:val="VerbatimChar"/>
        </w:rPr>
        <w:t xml:space="preserve">(E3, P3, ...)</w:t>
      </w:r>
      <w:r>
        <w:t xml:space="preserve"> </w:t>
      </w:r>
      <w:r>
        <w:t xml:space="preserve">trong</w:t>
      </w:r>
      <w:r>
        <w:t xml:space="preserve"> </w:t>
      </w:r>
      <w:r>
        <w:rPr>
          <w:rStyle w:val="VerbatimChar"/>
        </w:rPr>
        <w:t xml:space="preserve">ASG</w:t>
      </w:r>
      <w:r>
        <w:t xml:space="preserve"> </w:t>
      </w:r>
      <w:r>
        <w:t xml:space="preserve">có</w:t>
      </w:r>
      <w:r>
        <w:t xml:space="preserve"> </w:t>
      </w:r>
      <w:r>
        <w:rPr>
          <w:rStyle w:val="VerbatimChar"/>
        </w:rPr>
        <w:t xml:space="preserve">DUR=10</w:t>
      </w:r>
      <w:r>
        <w:t xml:space="preserve">, không thuộc</w:t>
      </w:r>
      <w:r>
        <w:t xml:space="preserve"> </w:t>
      </w:r>
      <w:r>
        <w:rPr>
          <w:rStyle w:val="VerbatimChar"/>
        </w:rPr>
        <w:t xml:space="preserve">ASG1</w:t>
      </w:r>
      <w:r>
        <w:t xml:space="preserve">. Do đó, không có tuple nào trong</w:t>
      </w:r>
      <w:r>
        <w:t xml:space="preserve"> </w:t>
      </w:r>
      <w:r>
        <w:rPr>
          <w:rStyle w:val="VerbatimChar"/>
        </w:rPr>
        <w:t xml:space="preserve">ASG1</w:t>
      </w:r>
      <w:r>
        <w:t xml:space="preserve"> </w:t>
      </w:r>
      <w:r>
        <w:t xml:space="preserve">có thể nối với</w:t>
      </w:r>
      <w:r>
        <w:t xml:space="preserve"> </w:t>
      </w:r>
      <w:r>
        <w:rPr>
          <w:rStyle w:val="VerbatimChar"/>
        </w:rPr>
        <w:t xml:space="preserve">PROJ1</w:t>
      </w:r>
      <w:r>
        <w:t xml:space="preserve">, và kết quả cuối cùng là rỗng.</w:t>
      </w:r>
    </w:p>
    <w:bookmarkEnd w:id="22"/>
    <w:bookmarkStart w:id="23" w:name="bài-tập-3.4"/>
    <w:p>
      <w:pPr>
        <w:pStyle w:val="Heading2"/>
      </w:pPr>
      <w:r>
        <w:t xml:space="preserve">Bài tập 3.4</w:t>
      </w:r>
    </w:p>
    <w:p>
      <w:pPr>
        <w:numPr>
          <w:ilvl w:val="0"/>
          <w:numId w:val="1002"/>
        </w:numPr>
        <w:pStyle w:val="Compact"/>
      </w:pPr>
      <w:r>
        <w:t xml:space="preserve">Thuật toán làm mới snapshot: Một thuật toán hiệu quả là làm mới tăng dần (incremental refresh).</w:t>
      </w:r>
    </w:p>
    <w:p>
      <w:pPr>
        <w:numPr>
          <w:ilvl w:val="1"/>
          <w:numId w:val="1003"/>
        </w:numPr>
        <w:pStyle w:val="Compact"/>
      </w:pPr>
      <w:r>
        <w:t xml:space="preserve">Tại các site chứa mảnh của quan hệ cơ sở, khi có cập nhật, hệ thống sẽ tạo ra các quan hệ vi phân (differential relations)</w:t>
      </w:r>
      <w:r>
        <w:t xml:space="preserve"> </w:t>
      </w:r>
      <w:r>
        <w:rPr>
          <w:rStyle w:val="VerbatimChar"/>
        </w:rPr>
        <w:t xml:space="preserve">Δ+</w:t>
      </w:r>
      <w:r>
        <w:t xml:space="preserve"> </w:t>
      </w:r>
      <w:r>
        <w:t xml:space="preserve">(chèn) và</w:t>
      </w:r>
      <w:r>
        <w:t xml:space="preserve"> </w:t>
      </w:r>
      <w:r>
        <w:rPr>
          <w:rStyle w:val="VerbatimChar"/>
        </w:rPr>
        <w:t xml:space="preserve">Δ-</w:t>
      </w:r>
      <w:r>
        <w:t xml:space="preserve"> </w:t>
      </w:r>
      <w:r>
        <w:t xml:space="preserve">(xóa).</w:t>
      </w:r>
    </w:p>
    <w:p>
      <w:pPr>
        <w:numPr>
          <w:ilvl w:val="1"/>
          <w:numId w:val="1003"/>
        </w:numPr>
        <w:pStyle w:val="Compact"/>
      </w:pPr>
      <w:r>
        <w:t xml:space="preserve">Gửi các quan hệ vi phân này đến site chứa snapshot.</w:t>
      </w:r>
    </w:p>
    <w:p>
      <w:pPr>
        <w:numPr>
          <w:ilvl w:val="1"/>
          <w:numId w:val="1003"/>
        </w:numPr>
        <w:pStyle w:val="Compact"/>
      </w:pPr>
      <w:r>
        <w:t xml:space="preserve">Tại site snapshot, áp dụng các thay đổi: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Snapshot_new = (Snapshot_old - π_snapshot(Δ-)) ∪ π_snapshot(Δ+)</w:t>
      </w:r>
    </w:p>
    <w:p>
      <w:pPr>
        <w:numPr>
          <w:ilvl w:val="0"/>
          <w:numId w:val="1002"/>
        </w:numPr>
        <w:pStyle w:val="Compact"/>
      </w:pPr>
      <w:r>
        <w:t xml:space="preserve">Ví dụ về kết quả không nhất quán: Điều này xảy ra khi làm mới bị trễ (lazy refresh).</w:t>
      </w:r>
    </w:p>
    <w:p>
      <w:pPr>
        <w:numPr>
          <w:ilvl w:val="1"/>
          <w:numId w:val="1005"/>
        </w:numPr>
        <w:pStyle w:val="Compact"/>
      </w:pPr>
      <w:r>
        <w:t xml:space="preserve">Thời điểm</w:t>
      </w:r>
      <w:r>
        <w:t xml:space="preserve"> </w:t>
      </w:r>
      <w:r>
        <w:rPr>
          <w:rStyle w:val="VerbatimChar"/>
        </w:rPr>
        <w:t xml:space="preserve">t1</w:t>
      </w:r>
      <w:r>
        <w:t xml:space="preserve">: Giao dịch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cập nhật một tuple trên quan hệ cơ sở tại Site 1.</w:t>
      </w:r>
    </w:p>
    <w:p>
      <w:pPr>
        <w:numPr>
          <w:ilvl w:val="1"/>
          <w:numId w:val="1005"/>
        </w:numPr>
        <w:pStyle w:val="Compact"/>
      </w:pPr>
      <w:r>
        <w:t xml:space="preserve">Thời điểm</w:t>
      </w:r>
      <w:r>
        <w:t xml:space="preserve"> </w:t>
      </w:r>
      <w:r>
        <w:rPr>
          <w:rStyle w:val="VerbatimChar"/>
        </w:rPr>
        <w:t xml:space="preserve">t2</w:t>
      </w:r>
      <w:r>
        <w:t xml:space="preserve">: Giao dịch</w:t>
      </w:r>
      <w:r>
        <w:t xml:space="preserve"> </w:t>
      </w:r>
      <w:r>
        <w:rPr>
          <w:rStyle w:val="VerbatimChar"/>
        </w:rPr>
        <w:t xml:space="preserve">T2</w:t>
      </w:r>
      <w:r>
        <w:t xml:space="preserve"> </w:t>
      </w:r>
      <w:r>
        <w:t xml:space="preserve">đọc snapshot tại Site 2 và nhận được dữ liệu cũ.</w:t>
      </w:r>
    </w:p>
    <w:p>
      <w:pPr>
        <w:numPr>
          <w:ilvl w:val="1"/>
          <w:numId w:val="1005"/>
        </w:numPr>
        <w:pStyle w:val="Compact"/>
      </w:pPr>
      <w:r>
        <w:t xml:space="preserve">Thời điểm</w:t>
      </w:r>
      <w:r>
        <w:t xml:space="preserve"> </w:t>
      </w:r>
      <w:r>
        <w:rPr>
          <w:rStyle w:val="VerbatimChar"/>
        </w:rPr>
        <w:t xml:space="preserve">t3</w:t>
      </w:r>
      <w:r>
        <w:t xml:space="preserve">: Giao dịch làm mới (refresh transaction) cập nhật snapshot tại Site 2 với dữ liệu từ</w:t>
      </w:r>
      <w:r>
        <w:t xml:space="preserve"> </w:t>
      </w:r>
      <w:r>
        <w:rPr>
          <w:rStyle w:val="VerbatimChar"/>
        </w:rPr>
        <w:t xml:space="preserve">T1</w:t>
      </w:r>
      <w:r>
        <w:t xml:space="preserve">.</w:t>
      </w:r>
      <w:r>
        <w:t xml:space="preserve"> </w:t>
      </w:r>
      <w:r>
        <w:t xml:space="preserve">Kết quả</w:t>
      </w:r>
      <w:r>
        <w:t xml:space="preserve"> </w:t>
      </w:r>
      <w:r>
        <w:rPr>
          <w:rStyle w:val="VerbatimChar"/>
        </w:rPr>
        <w:t xml:space="preserve">T2</w:t>
      </w:r>
      <w:r>
        <w:t xml:space="preserve"> </w:t>
      </w:r>
      <w:r>
        <w:t xml:space="preserve">nhận được là không nhất quán với trạng thái hiện tại của CSDL.</w:t>
      </w:r>
    </w:p>
    <w:bookmarkEnd w:id="23"/>
    <w:bookmarkStart w:id="24" w:name="bài-tập-3.5"/>
    <w:p>
      <w:pPr>
        <w:pStyle w:val="Heading2"/>
      </w:pPr>
      <w:r>
        <w:t xml:space="preserve">Bài tập 3.5</w:t>
      </w:r>
    </w:p>
    <w:p>
      <w:pPr>
        <w:numPr>
          <w:ilvl w:val="0"/>
          <w:numId w:val="1006"/>
        </w:numPr>
        <w:pStyle w:val="Compact"/>
      </w:pPr>
      <w:r>
        <w:t xml:space="preserve">Áp dụng Counting Algorithm:</w:t>
      </w:r>
    </w:p>
    <w:p>
      <w:pPr>
        <w:numPr>
          <w:ilvl w:val="1"/>
          <w:numId w:val="1007"/>
        </w:numPr>
        <w:pStyle w:val="Compact"/>
      </w:pPr>
      <w:r>
        <w:t xml:space="preserve">Cập nhật:</w:t>
      </w:r>
      <w:r>
        <w:t xml:space="preserve"> </w:t>
      </w:r>
      <w:r>
        <w:rPr>
          <w:rStyle w:val="VerbatimChar"/>
        </w:rPr>
        <w:t xml:space="preserve">UPDATE ASG SET RESP='Engineer' WHERE ENO='E3' AND PNO='P3'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Hành động này tương đương với việc xóa tuple</w:t>
      </w:r>
      <w:r>
        <w:t xml:space="preserve"> </w:t>
      </w:r>
      <w:r>
        <w:rPr>
          <w:rStyle w:val="VerbatimChar"/>
        </w:rPr>
        <w:t xml:space="preserve">&lt;A. Lee, Consultant&gt;</w:t>
      </w:r>
      <w:r>
        <w:t xml:space="preserve"> </w:t>
      </w:r>
      <w:r>
        <w:t xml:space="preserve">và tăng số đếm (count) cho tuple</w:t>
      </w:r>
      <w:r>
        <w:t xml:space="preserve"> </w:t>
      </w:r>
      <w:r>
        <w:rPr>
          <w:rStyle w:val="VerbatimChar"/>
        </w:rPr>
        <w:t xml:space="preserve">&lt;A. Lee, Engineer&gt;</w:t>
      </w:r>
      <w:r>
        <w:t xml:space="preserve"> </w:t>
      </w:r>
      <w:r>
        <w:t xml:space="preserve">trong view</w:t>
      </w:r>
      <w:r>
        <w:t xml:space="preserve"> </w:t>
      </w:r>
      <w:r>
        <w:rPr>
          <w:rStyle w:val="VerbatimChar"/>
        </w:rPr>
        <w:t xml:space="preserve">EG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Kết quả: tuple</w:t>
      </w:r>
      <w:r>
        <w:t xml:space="preserve"> </w:t>
      </w:r>
      <w:r>
        <w:rPr>
          <w:rStyle w:val="VerbatimChar"/>
        </w:rPr>
        <w:t xml:space="preserve">&lt;A. Lee, Consultant&gt;</w:t>
      </w:r>
      <w:r>
        <w:t xml:space="preserve"> </w:t>
      </w:r>
      <w:r>
        <w:t xml:space="preserve">bị xóa khỏi view</w:t>
      </w:r>
      <w:r>
        <w:t xml:space="preserve"> </w:t>
      </w:r>
      <w:r>
        <w:rPr>
          <w:rStyle w:val="VerbatimChar"/>
        </w:rPr>
        <w:t xml:space="preserve">EG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Để view</w:t>
      </w:r>
      <w:r>
        <w:t xml:space="preserve"> </w:t>
      </w:r>
      <w:r>
        <w:rPr>
          <w:rStyle w:val="VerbatimChar"/>
        </w:rPr>
        <w:t xml:space="preserve">EG</w:t>
      </w:r>
      <w:r>
        <w:t xml:space="preserve"> </w:t>
      </w:r>
      <w:r>
        <w:t xml:space="preserve">tự bảo trì (self-maintainable): View cần chứa các thuộc tính khóa của các quan hệ cơ sở. Do đó, cần thêm các thuộc tính</w:t>
      </w:r>
      <w:r>
        <w:t xml:space="preserve"> </w:t>
      </w:r>
      <w:r>
        <w:rPr>
          <w:rStyle w:val="VerbatimChar"/>
        </w:rPr>
        <w:t xml:space="preserve">EMP.ENO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ASG.PNO</w:t>
      </w:r>
      <w:r>
        <w:t xml:space="preserve"> </w:t>
      </w:r>
      <w:r>
        <w:t xml:space="preserve">vào định nghĩa của view</w:t>
      </w:r>
      <w:r>
        <w:t xml:space="preserve"> </w:t>
      </w:r>
      <w:r>
        <w:rPr>
          <w:rStyle w:val="VerbatimChar"/>
        </w:rPr>
        <w:t xml:space="preserve">EG</w:t>
      </w:r>
      <w:r>
        <w:t xml:space="preserve">.</w:t>
      </w:r>
    </w:p>
    <w:bookmarkEnd w:id="24"/>
    <w:bookmarkStart w:id="25" w:name="bài-tập-3.6"/>
    <w:p>
      <w:pPr>
        <w:pStyle w:val="Heading2"/>
      </w:pPr>
      <w:r>
        <w:t xml:space="preserve">Bài tập 3.6</w:t>
      </w:r>
    </w:p>
    <w:p>
      <w:pPr>
        <w:pStyle w:val="FirstParagraph"/>
      </w:pPr>
      <w:r>
        <w:t xml:space="preserve">Lược đồ quan hệ để lưu trữ quyền truy cập cho các nhóm người dùng trong danh mục phân tán có thể như sau:</w:t>
      </w:r>
      <w:r>
        <w:t xml:space="preserve"> </w:t>
      </w:r>
      <w:r>
        <w:rPr>
          <w:rStyle w:val="VerbatimChar"/>
        </w:rPr>
        <w:t xml:space="preserve">GROUP_AUTH (GroupID, ObjectID, OperationType, Grantor, GrantOption)</w:t>
      </w:r>
    </w:p>
    <w:p>
      <w:pPr>
        <w:pStyle w:val="BodyText"/>
      </w:pPr>
      <w:r>
        <w:t xml:space="preserve">Một lược đồ phân mảnh hợp lý là</w:t>
      </w:r>
      <w:r>
        <w:t xml:space="preserve"> </w:t>
      </w:r>
      <w:r>
        <w:rPr>
          <w:bCs/>
          <w:b/>
        </w:rPr>
        <w:t xml:space="preserve">phân mảnh ngang theo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GroupID</w:t>
      </w:r>
      <w:r>
        <w:t xml:space="preserve">. Vì giả định rằng tất cả thành viên của một nhóm ở cùng một site, việc phân mảnh theo</w:t>
      </w:r>
      <w:r>
        <w:t xml:space="preserve"> </w:t>
      </w:r>
      <w:r>
        <w:rPr>
          <w:rStyle w:val="VerbatimChar"/>
        </w:rPr>
        <w:t xml:space="preserve">GroupID</w:t>
      </w:r>
      <w:r>
        <w:t xml:space="preserve"> </w:t>
      </w:r>
      <w:r>
        <w:t xml:space="preserve">và đặt mảnh đó tại site tương ứng sẽ cục bộ hóa việc kiểm tra quyền cho các thành viên của nhóm.</w:t>
      </w:r>
    </w:p>
    <w:bookmarkEnd w:id="25"/>
    <w:bookmarkStart w:id="26" w:name="bài-tập-3.7"/>
    <w:p>
      <w:pPr>
        <w:pStyle w:val="Heading2"/>
      </w:pPr>
      <w:r>
        <w:t xml:space="preserve">Bài tập 3.7</w:t>
      </w:r>
    </w:p>
    <w:p>
      <w:pPr>
        <w:pStyle w:val="SourceCode"/>
      </w:pPr>
      <w:r>
        <w:rPr>
          <w:rStyle w:val="VerbatimChar"/>
        </w:rPr>
        <w:t xml:space="preserve">Algorithm: Distributed_REVOKE</w:t>
      </w:r>
      <w:r>
        <w:br/>
      </w: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    operation_type, object, group_id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Giả sử site hiện tại là site quản lý group_id</w:t>
      </w:r>
      <w:r>
        <w:br/>
      </w:r>
      <w:r>
        <w:rPr>
          <w:rStyle w:val="VerbatimChar"/>
        </w:rPr>
        <w:t xml:space="preserve">    // Bước 1: Thu hồi quyền trực tiếp</w:t>
      </w:r>
      <w:r>
        <w:br/>
      </w:r>
      <w:r>
        <w:rPr>
          <w:rStyle w:val="VerbatimChar"/>
        </w:rPr>
        <w:t xml:space="preserve">    DELETE FROM GROUP_AUTH </w:t>
      </w:r>
      <w:r>
        <w:br/>
      </w:r>
      <w:r>
        <w:rPr>
          <w:rStyle w:val="VerbatimChar"/>
        </w:rPr>
        <w:t xml:space="preserve">    WHERE GroupID = group_id AND ObjectID = object AND OperationType = operation_type;</w:t>
      </w:r>
      <w:r>
        <w:br/>
      </w:r>
      <w:r>
        <w:br/>
      </w:r>
      <w:r>
        <w:rPr>
          <w:rStyle w:val="VerbatimChar"/>
        </w:rPr>
        <w:t xml:space="preserve">    // Bước 2: Xử lý thu hồi đệ quy (cascading revoke)</w:t>
      </w:r>
      <w:r>
        <w:br/>
      </w:r>
      <w:r>
        <w:rPr>
          <w:rStyle w:val="VerbatimChar"/>
        </w:rPr>
        <w:t xml:space="preserve">    // Tìm tất cả các grantee mà group_id đã cấp quyền</w:t>
      </w:r>
      <w:r>
        <w:br/>
      </w:r>
      <w:r>
        <w:rPr>
          <w:rStyle w:val="VerbatimChar"/>
        </w:rPr>
        <w:t xml:space="preserve">    grantees_to_revoke ← SELECT Grantee FROM GRANT_HIERARCHY </w:t>
      </w:r>
      <w:r>
        <w:br/>
      </w:r>
      <w:r>
        <w:rPr>
          <w:rStyle w:val="VerbatimChar"/>
        </w:rPr>
        <w:t xml:space="preserve">                          WHERE Grantor = group_id AND ObjectID = object;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each grantee in grantees_to_revoke do</w:t>
      </w:r>
      <w:r>
        <w:br/>
      </w:r>
      <w:r>
        <w:rPr>
          <w:rStyle w:val="VerbatimChar"/>
        </w:rPr>
        <w:t xml:space="preserve">        // Gửi yêu cầu REVOKE đến site của grantee</w:t>
      </w:r>
      <w:r>
        <w:br/>
      </w:r>
      <w:r>
        <w:rPr>
          <w:rStyle w:val="VerbatimChar"/>
        </w:rPr>
        <w:t xml:space="preserve">        // Thao tác này sẽ lại gọi đệ quy thuật toán Distributed_REVOKE tại site đó</w:t>
      </w:r>
      <w:r>
        <w:br/>
      </w:r>
      <w:r>
        <w:rPr>
          <w:rStyle w:val="VerbatimChar"/>
        </w:rPr>
        <w:t xml:space="preserve">        send_message(grantee.site, "REVOKE", operation_type, object, grantee);</w:t>
      </w:r>
      <w:r>
        <w:br/>
      </w:r>
      <w:r>
        <w:rPr>
          <w:rStyle w:val="VerbatimChar"/>
        </w:rPr>
        <w:t xml:space="preserve">    end for;</w:t>
      </w:r>
      <w:r>
        <w:br/>
      </w:r>
      <w:r>
        <w:br/>
      </w:r>
      <w:r>
        <w:rPr>
          <w:rStyle w:val="VerbatimChar"/>
        </w:rPr>
        <w:t xml:space="preserve">    // Xóa các bản ghi cấp quyền cũ</w:t>
      </w:r>
      <w:r>
        <w:br/>
      </w:r>
      <w:r>
        <w:rPr>
          <w:rStyle w:val="VerbatimChar"/>
        </w:rPr>
        <w:t xml:space="preserve">    DELETE FROM GRANT_HIERARCHY</w:t>
      </w:r>
      <w:r>
        <w:br/>
      </w:r>
      <w:r>
        <w:rPr>
          <w:rStyle w:val="VerbatimChar"/>
        </w:rPr>
        <w:t xml:space="preserve">    WHERE Grantor = group_id AND ObjectID = object;</w:t>
      </w:r>
      <w:r>
        <w:br/>
      </w:r>
      <w:r>
        <w:rPr>
          <w:rStyle w:val="VerbatimChar"/>
        </w:rPr>
        <w:t xml:space="preserve">end</w:t>
      </w:r>
    </w:p>
    <w:bookmarkEnd w:id="26"/>
    <w:bookmarkStart w:id="27" w:name="bài-tập-3.8"/>
    <w:p>
      <w:pPr>
        <w:pStyle w:val="Heading2"/>
      </w:pPr>
      <w:r>
        <w:t xml:space="preserve">Bài tập 3.8</w:t>
      </w:r>
    </w:p>
    <w:p>
      <w:pPr>
        <w:pStyle w:val="FirstParagraph"/>
      </w:pPr>
      <w:r>
        <w:t xml:space="preserve">Một phương án phân bổ</w:t>
      </w:r>
      <w:r>
        <w:t xml:space="preserve"> </w:t>
      </w:r>
      <w:r>
        <w:rPr>
          <w:rStyle w:val="VerbatimChar"/>
        </w:rPr>
        <w:t xml:space="preserve">PROJ**</w:t>
      </w:r>
      <w:r>
        <w:t xml:space="preserve"> </w:t>
      </w:r>
      <w:r>
        <w:t xml:space="preserve">trên hai site (Site S - Secret, Site C - Confidential) để tránh các kênh ẩn (covert channels) khi đọc là:</w:t>
      </w:r>
    </w:p>
    <w:p>
      <w:pPr>
        <w:numPr>
          <w:ilvl w:val="0"/>
          <w:numId w:val="1008"/>
        </w:numPr>
        <w:pStyle w:val="Compact"/>
      </w:pPr>
      <w:r>
        <w:t xml:space="preserve">Phân mảnh và Sao chép:</w:t>
      </w:r>
    </w:p>
    <w:p>
      <w:pPr>
        <w:numPr>
          <w:ilvl w:val="1"/>
          <w:numId w:val="1009"/>
        </w:numPr>
        <w:pStyle w:val="Compact"/>
      </w:pPr>
      <w:r>
        <w:t xml:space="preserve">Site C (Confidential): Lưu trữ một bản sao của tất cả dữ liệu được phân loại là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</w:p>
    <w:p>
      <w:pPr>
        <w:numPr>
          <w:ilvl w:val="1"/>
          <w:numId w:val="1009"/>
        </w:numPr>
        <w:pStyle w:val="Compact"/>
      </w:pPr>
      <w:r>
        <w:t xml:space="preserve">Site S (Secret): Lưu trữ tất cả dữ liệu, bao gồm cả dữ liệu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và một bản sao của toàn bộ dữ liệu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từ Site C.</w:t>
      </w:r>
    </w:p>
    <w:p>
      <w:pPr>
        <w:numPr>
          <w:ilvl w:val="0"/>
          <w:numId w:val="1008"/>
        </w:numPr>
        <w:pStyle w:val="Compact"/>
      </w:pPr>
      <w:r>
        <w:t xml:space="preserve">Ràng buộc cập nhật:</w:t>
      </w:r>
    </w:p>
    <w:p>
      <w:pPr>
        <w:numPr>
          <w:ilvl w:val="1"/>
          <w:numId w:val="1010"/>
        </w:numPr>
        <w:pStyle w:val="Compact"/>
      </w:pPr>
      <w:r>
        <w:t xml:space="preserve">Mọi cập nhật (viết) đối với dữ liệu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phải được thực hiện tại Site C và sau đó được truyền đến Site S.</w:t>
      </w:r>
    </w:p>
    <w:p>
      <w:pPr>
        <w:numPr>
          <w:ilvl w:val="1"/>
          <w:numId w:val="1010"/>
        </w:numPr>
        <w:pStyle w:val="Compact"/>
      </w:pPr>
      <w:r>
        <w:t xml:space="preserve">Mọi cập nhật đối với dữ liệu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chỉ có thể được thực hiện tại Site S.</w:t>
      </w:r>
    </w:p>
    <w:p>
      <w:pPr>
        <w:numPr>
          <w:ilvl w:val="1"/>
          <w:numId w:val="1010"/>
        </w:numPr>
        <w:pStyle w:val="Compact"/>
      </w:pPr>
      <w:r>
        <w:t xml:space="preserve">Theo quy tắc</w:t>
      </w:r>
      <w:r>
        <w:t xml:space="preserve"> </w:t>
      </w:r>
      <w:r>
        <w:t xml:space="preserve">“</w:t>
      </w:r>
      <w:r>
        <w:t xml:space="preserve">no write down</w:t>
      </w:r>
      <w:r>
        <w:t xml:space="preserve">”</w:t>
      </w:r>
      <w:r>
        <w:t xml:space="preserve">, một chủ thể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tại Site S không được phép ghi vào bản sao dữ liệu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tại Site S.</w:t>
      </w:r>
      <w:r>
        <w:t xml:space="preserve"> </w:t>
      </w:r>
      <w:r>
        <w:t xml:space="preserve">Cách này đảm bảo một truy vấn đọc từ một chủ thể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có thể được thực hiện hoàn toàn tại Site S mà không cần gửi thông tin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đến Site C, từ đó tránh được kênh ẩn.</w:t>
      </w:r>
    </w:p>
    <w:bookmarkEnd w:id="27"/>
    <w:bookmarkStart w:id="28" w:name="bài-tập-3.9"/>
    <w:p>
      <w:pPr>
        <w:pStyle w:val="Heading2"/>
      </w:pPr>
      <w:r>
        <w:t xml:space="preserve">Bài tập 3.9</w:t>
      </w:r>
    </w:p>
    <w:p>
      <w:pPr>
        <w:pStyle w:val="SourceCode"/>
      </w:pPr>
      <w:r>
        <w:rPr>
          <w:rStyle w:val="KeywordTok"/>
        </w:rPr>
        <w:t xml:space="preserve">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ASG (DUR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Hoặc nếu muốn kiểm tra khi sửa đổi:</w:t>
      </w:r>
    </w:p>
    <w:p>
      <w:pPr>
        <w:pStyle w:val="SourceCode"/>
      </w:pPr>
      <w:r>
        <w:rPr>
          <w:rStyle w:val="KeywordTok"/>
        </w:rPr>
        <w:t xml:space="preserve">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ASG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.DUR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);</w:t>
      </w:r>
    </w:p>
    <w:bookmarkEnd w:id="28"/>
    <w:bookmarkStart w:id="29" w:name="bài-tập-3.10"/>
    <w:p>
      <w:pPr>
        <w:pStyle w:val="Heading2"/>
      </w:pPr>
      <w:r>
        <w:t xml:space="preserve">Bài tập 3.10</w:t>
      </w:r>
    </w:p>
    <w:p>
      <w:pPr>
        <w:pStyle w:val="FirstParagraph"/>
      </w:pPr>
      <w:r>
        <w:t xml:space="preserve">Các pretest cho các ràng buộc trong các ví dụ từ 3.11 đến 3.14:</w:t>
      </w:r>
    </w:p>
    <w:p>
      <w:pPr>
        <w:numPr>
          <w:ilvl w:val="0"/>
          <w:numId w:val="1011"/>
        </w:numPr>
        <w:pStyle w:val="Compact"/>
      </w:pPr>
      <w:r>
        <w:t xml:space="preserve">Ví dụ 3.11 (NOT NULL):</w:t>
      </w:r>
      <w:r>
        <w:t xml:space="preserve"> </w:t>
      </w:r>
      <w:r>
        <w:rPr>
          <w:rStyle w:val="VerbatimChar"/>
        </w:rPr>
        <w:t xml:space="preserve">(EMP, INSERT, C)</w:t>
      </w:r>
      <w:r>
        <w:t xml:space="preserve"> </w:t>
      </w:r>
      <w:r>
        <w:t xml:space="preserve">với</w:t>
      </w:r>
      <w:r>
        <w:t xml:space="preserve"> </w:t>
      </w:r>
      <w:r>
        <w:rPr>
          <w:rStyle w:val="VerbatimChar"/>
        </w:rPr>
        <w:t xml:space="preserve">C: ∀ NEW ∈ EMP+, NEW.ENO IS NOT NULL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Ví dụ 3.12 (UNIQUE):</w:t>
      </w:r>
      <w:r>
        <w:t xml:space="preserve"> </w:t>
      </w:r>
      <w:r>
        <w:rPr>
          <w:rStyle w:val="VerbatimChar"/>
        </w:rPr>
        <w:t xml:space="preserve">(ASG, INSERT, C)</w:t>
      </w:r>
      <w:r>
        <w:t xml:space="preserve"> </w:t>
      </w:r>
      <w:r>
        <w:t xml:space="preserve">với</w:t>
      </w:r>
      <w:r>
        <w:t xml:space="preserve"> </w:t>
      </w:r>
      <w:r>
        <w:rPr>
          <w:rStyle w:val="VerbatimChar"/>
        </w:rPr>
        <w:t xml:space="preserve">C: ∀ NEW1, NEW2 ∈ ASG+, (NEW1.ENO, NEW1.PNO) ≠ (NEW2.ENO, NEW2.PNO)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∀ NEW ∈ ASG+, ∀ a ∈ ASG, (NEW.ENO, NEW.PNO) ≠ (a.ENO, a.PNO)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Ví dụ 3.13 (FOREIGN KEY):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(ASG, INSERT, C1)</w:t>
      </w:r>
      <w:r>
        <w:t xml:space="preserve"> </w:t>
      </w:r>
      <w:r>
        <w:t xml:space="preserve">với</w:t>
      </w:r>
      <w:r>
        <w:t xml:space="preserve"> </w:t>
      </w:r>
      <w:r>
        <w:rPr>
          <w:rStyle w:val="VerbatimChar"/>
        </w:rPr>
        <w:t xml:space="preserve">C1: ∀ NEW ∈ ASG+, ∃j ∈ PROJ: NEW.PNO = j.PNO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(PROJ, DELETE, C2)</w:t>
      </w:r>
      <w:r>
        <w:t xml:space="preserve"> </w:t>
      </w:r>
      <w:r>
        <w:t xml:space="preserve">với</w:t>
      </w:r>
      <w:r>
        <w:t xml:space="preserve"> </w:t>
      </w:r>
      <w:r>
        <w:rPr>
          <w:rStyle w:val="VerbatimChar"/>
        </w:rPr>
        <w:t xml:space="preserve">C2: ∀ g ∈ ASG, ∀ OLD ∈ PROJ−: g.PNO ≠ OLD.PNO</w:t>
      </w:r>
    </w:p>
    <w:p>
      <w:pPr>
        <w:numPr>
          <w:ilvl w:val="0"/>
          <w:numId w:val="1011"/>
        </w:numPr>
        <w:pStyle w:val="Compact"/>
      </w:pPr>
      <w:r>
        <w:t xml:space="preserve">Ví dụ 3.14 (FUNCTIONAL DEPENDENCY):</w:t>
      </w:r>
      <w:r>
        <w:t xml:space="preserve"> </w:t>
      </w:r>
      <w:r>
        <w:rPr>
          <w:rStyle w:val="VerbatimChar"/>
        </w:rPr>
        <w:t xml:space="preserve">(EMP, INSERT, C)</w:t>
      </w:r>
      <w:r>
        <w:t xml:space="preserve"> </w:t>
      </w:r>
      <w:r>
        <w:t xml:space="preserve">với</w:t>
      </w:r>
      <w:r>
        <w:t xml:space="preserve"> </w:t>
      </w:r>
      <w:r>
        <w:rPr>
          <w:rStyle w:val="VerbatimChar"/>
        </w:rPr>
        <w:t xml:space="preserve">C: ∀ NEW ∈ EMP+, ∀ e ∈ EMP, (NEW.ENO = e.ENO ⇒ NEW.ENAME = e.ENAME)</w:t>
      </w:r>
      <w:r>
        <w:t xml:space="preserve">.</w:t>
      </w:r>
    </w:p>
    <w:bookmarkEnd w:id="29"/>
    <w:bookmarkStart w:id="30" w:name="bài-tập-3.11"/>
    <w:p>
      <w:pPr>
        <w:pStyle w:val="Heading2"/>
      </w:pPr>
      <w:r>
        <w:t xml:space="preserve">Bài tập 3.11</w:t>
      </w:r>
    </w:p>
    <w:p>
      <w:pPr>
        <w:pStyle w:val="FirstParagraph"/>
      </w:pPr>
      <w:r>
        <w:t xml:space="preserve">Dựa trên phân mảnh dọc đã cho:</w:t>
      </w:r>
    </w:p>
    <w:p>
      <w:pPr>
        <w:numPr>
          <w:ilvl w:val="0"/>
          <w:numId w:val="1013"/>
        </w:numPr>
        <w:pStyle w:val="Compact"/>
      </w:pPr>
      <w:r>
        <w:t xml:space="preserve">Pretest cho</w:t>
      </w:r>
      <w:r>
        <w:t xml:space="preserve"> </w:t>
      </w:r>
      <w:r>
        <w:rPr>
          <w:rStyle w:val="VerbatimChar"/>
        </w:rPr>
        <w:t xml:space="preserve">DUR ≤ 48</w:t>
      </w:r>
      <w:r>
        <w:t xml:space="preserve"> </w:t>
      </w:r>
      <w:r>
        <w:t xml:space="preserve">(từ bài 3.9) chỉ liên quan đến thuộc tính</w:t>
      </w:r>
      <w:r>
        <w:t xml:space="preserve"> </w:t>
      </w:r>
      <w:r>
        <w:rPr>
          <w:rStyle w:val="VerbatimChar"/>
        </w:rPr>
        <w:t xml:space="preserve">DUR</w:t>
      </w:r>
      <w:r>
        <w:t xml:space="preserve"> </w:t>
      </w:r>
      <w:r>
        <w:t xml:space="preserve">của</w:t>
      </w:r>
      <w:r>
        <w:t xml:space="preserve"> </w:t>
      </w:r>
      <w:r>
        <w:rPr>
          <w:rStyle w:val="VerbatimChar"/>
        </w:rPr>
        <w:t xml:space="preserve">ASG</w:t>
      </w:r>
      <w:r>
        <w:t xml:space="preserve">. Do đó, nó chỉ cần được lưu trữ tại</w:t>
      </w:r>
      <w:r>
        <w:t xml:space="preserve"> </w:t>
      </w:r>
      <w:r>
        <w:rPr>
          <w:bCs/>
          <w:b/>
        </w:rPr>
        <w:t xml:space="preserve">Site 4</w:t>
      </w:r>
      <w:r>
        <w:t xml:space="preserve">, nơi chứa mảnh</w:t>
      </w:r>
      <w:r>
        <w:t xml:space="preserve"> </w:t>
      </w:r>
      <w:r>
        <w:rPr>
          <w:rStyle w:val="VerbatimChar"/>
        </w:rPr>
        <w:t xml:space="preserve">ASG2 = {ENO, PNO, DUR}</w:t>
      </w:r>
      <w:r>
        <w:t xml:space="preserve">.</w:t>
      </w:r>
    </w:p>
    <w:bookmarkEnd w:id="30"/>
    <w:bookmarkStart w:id="31" w:name="bài-tập-3.12"/>
    <w:p>
      <w:pPr>
        <w:pStyle w:val="Heading2"/>
      </w:pPr>
      <w:r>
        <w:t xml:space="preserve">Bài tập 3.12</w:t>
      </w:r>
    </w:p>
    <w:p>
      <w:pPr>
        <w:numPr>
          <w:ilvl w:val="0"/>
          <w:numId w:val="1014"/>
        </w:numPr>
        <w:pStyle w:val="Compact"/>
      </w:pPr>
      <w:r>
        <w:t xml:space="preserve">Ý nghĩa ràng buộc: Nếu một nhân viên trong bảng</w:t>
      </w:r>
      <w:r>
        <w:t xml:space="preserve"> </w:t>
      </w:r>
      <w:r>
        <w:rPr>
          <w:rStyle w:val="VerbatimChar"/>
        </w:rPr>
        <w:t xml:space="preserve">ASG</w:t>
      </w:r>
      <w:r>
        <w:t xml:space="preserve"> </w:t>
      </w:r>
      <w:r>
        <w:t xml:space="preserve">có trách nhiệm là</w:t>
      </w:r>
      <w:r>
        <w:t xml:space="preserve"> </w:t>
      </w:r>
      <w:r>
        <w:t xml:space="preserve">“</w:t>
      </w:r>
      <w:r>
        <w:t xml:space="preserve">Programmer</w:t>
      </w:r>
      <w:r>
        <w:t xml:space="preserve">”</w:t>
      </w:r>
      <w:r>
        <w:t xml:space="preserve">, thì chức danh (</w:t>
      </w:r>
      <w:r>
        <w:rPr>
          <w:rStyle w:val="VerbatimChar"/>
        </w:rPr>
        <w:t xml:space="preserve">TITLE</w:t>
      </w:r>
      <w:r>
        <w:t xml:space="preserve">) của nhân viên đó trong bảng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cũng phải là</w:t>
      </w:r>
      <w:r>
        <w:t xml:space="preserve"> </w:t>
      </w:r>
      <w:r>
        <w:t xml:space="preserve">“</w:t>
      </w:r>
      <w:r>
        <w:t xml:space="preserve">Programmer</w:t>
      </w:r>
      <w:r>
        <w:t xml:space="preserve">”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Pretests và lưu trữ:</w:t>
      </w:r>
    </w:p>
    <w:p>
      <w:pPr>
        <w:numPr>
          <w:ilvl w:val="1"/>
          <w:numId w:val="1015"/>
        </w:numPr>
        <w:pStyle w:val="Compact"/>
      </w:pPr>
      <w:r>
        <w:t xml:space="preserve">Ràng buộc này liên quan đến</w:t>
      </w:r>
      <w:r>
        <w:t xml:space="preserve"> </w:t>
      </w:r>
      <w:r>
        <w:rPr>
          <w:rStyle w:val="VerbatimChar"/>
        </w:rPr>
        <w:t xml:space="preserve">EMP.TITLE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ASG.RESP</w:t>
      </w:r>
      <w:r>
        <w:t xml:space="preserve">.</w:t>
      </w:r>
    </w:p>
    <w:p>
      <w:pPr>
        <w:numPr>
          <w:ilvl w:val="1"/>
          <w:numId w:val="1015"/>
        </w:numPr>
        <w:pStyle w:val="Compact"/>
      </w:pPr>
      <w:r>
        <w:t xml:space="preserve">Pretest khi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vào</w:t>
      </w:r>
      <w:r>
        <w:t xml:space="preserve"> </w:t>
      </w:r>
      <w:r>
        <w:rPr>
          <w:rStyle w:val="VerbatimChar"/>
        </w:rPr>
        <w:t xml:space="preserve">ASG</w:t>
      </w:r>
      <w:r>
        <w:t xml:space="preserve">:</w:t>
      </w:r>
      <w:r>
        <w:t xml:space="preserve"> </w:t>
      </w:r>
      <w:r>
        <w:rPr>
          <w:rStyle w:val="VerbatimChar"/>
        </w:rPr>
        <w:t xml:space="preserve">(ASG, INSERT, C1)</w:t>
      </w:r>
      <w:r>
        <w:t xml:space="preserve"> </w:t>
      </w:r>
      <w:r>
        <w:t xml:space="preserve">với</w:t>
      </w:r>
      <w:r>
        <w:t xml:space="preserve"> </w:t>
      </w:r>
      <w:r>
        <w:rPr>
          <w:rStyle w:val="VerbatimChar"/>
        </w:rPr>
        <w:t xml:space="preserve">C1: ∀ NEW ∈ ASG+, (NEW.RESP = "Programmer" ⇒ ∃e ∈ EMP: e.ENO = NEW.ENO AND e.TITLE = "Programmer")</w:t>
      </w:r>
      <w:r>
        <w:t xml:space="preserve">.</w:t>
      </w:r>
    </w:p>
    <w:p>
      <w:pPr>
        <w:numPr>
          <w:ilvl w:val="2"/>
          <w:numId w:val="1016"/>
        </w:numPr>
        <w:pStyle w:val="Compact"/>
      </w:pPr>
      <w:r>
        <w:t xml:space="preserve">Pretest này cần được lưu trữ tại các site có chứa</w:t>
      </w:r>
      <w:r>
        <w:t xml:space="preserve"> </w:t>
      </w:r>
      <w:r>
        <w:rPr>
          <w:rStyle w:val="VerbatimChar"/>
        </w:rPr>
        <w:t xml:space="preserve">EMP2</w:t>
      </w:r>
      <w:r>
        <w:t xml:space="preserve"> </w:t>
      </w:r>
      <w:r>
        <w:t xml:space="preserve">(Site 2) và</w:t>
      </w:r>
      <w:r>
        <w:t xml:space="preserve"> </w:t>
      </w:r>
      <w:r>
        <w:rPr>
          <w:rStyle w:val="VerbatimChar"/>
        </w:rPr>
        <w:t xml:space="preserve">ASG1</w:t>
      </w:r>
      <w:r>
        <w:t xml:space="preserve"> </w:t>
      </w:r>
      <w:r>
        <w:t xml:space="preserve">(Site 3). Việc kiểm tra sẽ yêu cầu truy cập cả hai site này.</w:t>
      </w:r>
    </w:p>
    <w:p>
      <w:pPr>
        <w:numPr>
          <w:ilvl w:val="1"/>
          <w:numId w:val="1015"/>
        </w:numPr>
        <w:pStyle w:val="Compact"/>
      </w:pPr>
      <w:r>
        <w:t xml:space="preserve">Pretest khi</w:t>
      </w:r>
      <w:r>
        <w:t xml:space="preserve"> </w:t>
      </w:r>
      <w:r>
        <w:rPr>
          <w:rStyle w:val="VerbatimChar"/>
        </w:rPr>
        <w:t xml:space="preserve">MODIFY</w:t>
      </w:r>
      <w:r>
        <w:t xml:space="preserve"> </w:t>
      </w:r>
      <w:r>
        <w:t xml:space="preserve">trên</w:t>
      </w:r>
      <w:r>
        <w:t xml:space="preserve"> </w:t>
      </w:r>
      <w:r>
        <w:rPr>
          <w:rStyle w:val="VerbatimChar"/>
        </w:rPr>
        <w:t xml:space="preserve">EMP.TITLE</w:t>
      </w:r>
      <w:r>
        <w:t xml:space="preserve">:</w:t>
      </w:r>
      <w:r>
        <w:t xml:space="preserve"> </w:t>
      </w:r>
      <w:r>
        <w:rPr>
          <w:rStyle w:val="VerbatimChar"/>
        </w:rPr>
        <w:t xml:space="preserve">(EMP, MODIFY, C2)</w:t>
      </w:r>
      <w:r>
        <w:t xml:space="preserve"> </w:t>
      </w:r>
      <w:r>
        <w:t xml:space="preserve">với</w:t>
      </w:r>
      <w:r>
        <w:t xml:space="preserve"> </w:t>
      </w:r>
      <w:r>
        <w:rPr>
          <w:rStyle w:val="VerbatimChar"/>
        </w:rPr>
        <w:t xml:space="preserve">C2: ∀ NEW ∈ EMP+, (NEW.TITLE ≠ "Programmer" ⇒ ∀a ∈ ASG: a.ENO ≠ NEW.ENO OR a.RESP ≠ "Programmer")</w:t>
      </w:r>
      <w:r>
        <w:t xml:space="preserve">.</w:t>
      </w:r>
    </w:p>
    <w:p>
      <w:pPr>
        <w:numPr>
          <w:ilvl w:val="2"/>
          <w:numId w:val="1017"/>
        </w:numPr>
        <w:pStyle w:val="Compact"/>
      </w:pPr>
      <w:r>
        <w:t xml:space="preserve">Pretest này cũng cần được lưu trữ và kiểm tra tại các site chứa</w:t>
      </w:r>
      <w:r>
        <w:t xml:space="preserve"> </w:t>
      </w:r>
      <w:r>
        <w:rPr>
          <w:rStyle w:val="VerbatimChar"/>
        </w:rPr>
        <w:t xml:space="preserve">EMP2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ASG1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Áp dụng ENFORCE cho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vào</w:t>
      </w:r>
      <w:r>
        <w:t xml:space="preserve"> </w:t>
      </w:r>
      <w:r>
        <w:rPr>
          <w:rStyle w:val="VerbatimChar"/>
        </w:rPr>
        <w:t xml:space="preserve">ASG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t xml:space="preserve">Thuật toán</w:t>
      </w:r>
      <w:r>
        <w:t xml:space="preserve"> </w:t>
      </w:r>
      <w:r>
        <w:rPr>
          <w:rStyle w:val="VerbatimChar"/>
        </w:rPr>
        <w:t xml:space="preserve">ENFORCE</w:t>
      </w:r>
      <w:r>
        <w:t xml:space="preserve"> </w:t>
      </w:r>
      <w:r>
        <w:t xml:space="preserve">sẽ chạy tại site chủ của truy vấn.</w:t>
      </w:r>
    </w:p>
    <w:p>
      <w:pPr>
        <w:numPr>
          <w:ilvl w:val="1"/>
          <w:numId w:val="1018"/>
        </w:numPr>
        <w:pStyle w:val="Compact"/>
      </w:pPr>
      <w:r>
        <w:t xml:space="preserve">Nó sẽ thực thi một truy vấn con để kiểm tra pretest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bằng cách nối (join) các tuple mới</w:t>
      </w:r>
      <w:r>
        <w:t xml:space="preserve"> </w:t>
      </w:r>
      <w:r>
        <w:rPr>
          <w:rStyle w:val="VerbatimChar"/>
        </w:rPr>
        <w:t xml:space="preserve">ASG+</w:t>
      </w:r>
      <w:r>
        <w:t xml:space="preserve"> </w:t>
      </w:r>
      <w:r>
        <w:t xml:space="preserve">với quan hệ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tại Site 2.</w:t>
      </w:r>
    </w:p>
    <w:p>
      <w:pPr>
        <w:numPr>
          <w:ilvl w:val="1"/>
          <w:numId w:val="1018"/>
        </w:numPr>
        <w:pStyle w:val="Compact"/>
      </w:pPr>
      <w:r>
        <w:t xml:space="preserve">Các tuple</w:t>
      </w:r>
      <w:r>
        <w:t xml:space="preserve"> </w:t>
      </w:r>
      <w:r>
        <w:rPr>
          <w:rStyle w:val="VerbatimChar"/>
        </w:rPr>
        <w:t xml:space="preserve">ASG+</w:t>
      </w:r>
      <w:r>
        <w:t xml:space="preserve"> </w:t>
      </w:r>
      <w:r>
        <w:t xml:space="preserve">sẽ được gửi đến Site 2.</w:t>
      </w:r>
    </w:p>
    <w:p>
      <w:pPr>
        <w:numPr>
          <w:ilvl w:val="1"/>
          <w:numId w:val="1018"/>
        </w:numPr>
        <w:pStyle w:val="Compact"/>
      </w:pPr>
      <w:r>
        <w:t xml:space="preserve">Site 2 thực hiện phép nối, lọc và trả về các tuple</w:t>
      </w:r>
      <w:r>
        <w:t xml:space="preserve"> </w:t>
      </w:r>
      <w:r>
        <w:rPr>
          <w:rStyle w:val="VerbatimChar"/>
        </w:rPr>
        <w:t xml:space="preserve">ASG+</w:t>
      </w:r>
      <w:r>
        <w:t xml:space="preserve"> </w:t>
      </w:r>
      <w:r>
        <w:t xml:space="preserve">vi phạm ràng buộc.</w:t>
      </w:r>
    </w:p>
    <w:p>
      <w:pPr>
        <w:numPr>
          <w:ilvl w:val="1"/>
          <w:numId w:val="1018"/>
        </w:numPr>
        <w:pStyle w:val="Compact"/>
      </w:pPr>
      <w:r>
        <w:t xml:space="preserve">Nếu kết quả trả về là rỗng, việc chèn được chấp nhận; ngược lại, nó bị từ chối.</w:t>
      </w:r>
    </w:p>
    <w:bookmarkEnd w:id="31"/>
    <w:bookmarkStart w:id="32" w:name="bài-tập-3.13"/>
    <w:p>
      <w:pPr>
        <w:pStyle w:val="Heading2"/>
      </w:pPr>
      <w:r>
        <w:t xml:space="preserve">Bài tập 3.13</w:t>
      </w:r>
    </w:p>
    <w:p>
      <w:pPr>
        <w:pStyle w:val="FirstParagraph"/>
      </w:pPr>
      <w:r>
        <w:t xml:space="preserve">Một chiến lược đơn giản để kiểm tra ràng buộc khóa duy nhất toàn cục trên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trong một hệ thống không có hỗ trợ giao dịch toàn cục:</w:t>
      </w:r>
    </w:p>
    <w:p>
      <w:pPr>
        <w:numPr>
          <w:ilvl w:val="0"/>
          <w:numId w:val="1019"/>
        </w:numPr>
        <w:pStyle w:val="Compact"/>
      </w:pPr>
      <w:r>
        <w:t xml:space="preserve">Giai đoạn kiểm tra (Detection Phase): Khi một giao dịch cục bộ tại Site 1 muốn chèn một tuple mới vào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của nó, trình quản lý toàn vẹn sẽ gửi một</w:t>
      </w:r>
      <w:r>
        <w:t xml:space="preserve"> </w:t>
      </w:r>
      <w:r>
        <w:t xml:space="preserve">“</w:t>
      </w:r>
      <w:r>
        <w:t xml:space="preserve">yêu cầu kiểm tra khóa</w:t>
      </w:r>
      <w:r>
        <w:t xml:space="preserve">”</w:t>
      </w:r>
      <w:r>
        <w:t xml:space="preserve"> </w:t>
      </w:r>
      <w:r>
        <w:t xml:space="preserve">(check-key request) chứa giá trị khóa mới đến Site 2.</w:t>
      </w:r>
    </w:p>
    <w:p>
      <w:pPr>
        <w:numPr>
          <w:ilvl w:val="0"/>
          <w:numId w:val="1019"/>
        </w:numPr>
        <w:pStyle w:val="Compact"/>
      </w:pPr>
      <w:r>
        <w:t xml:space="preserve">Giai đoạn phản hồi (Response Phase): Site 2 nhận yêu cầu, kiểm tra xem khóa đã tồn tại trong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của nó hay chưa và gửi lại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DUPLICATE</w:t>
      </w:r>
      <w:r>
        <w:t xml:space="preserve">”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Giai đoạn thực thi (Execution Phase): Nếu Site 1 nhận được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nó sẽ tiến hành chèn tuple.</w:t>
      </w:r>
      <w:r>
        <w:t xml:space="preserve"> </w:t>
      </w:r>
      <w:r>
        <w:t xml:space="preserve">Xử lý vi phạm: Nếu một vi phạm được phát hiện (ví dụ: Site 1 nhận</w:t>
      </w:r>
      <w:r>
        <w:t xml:space="preserve"> </w:t>
      </w:r>
      <w:r>
        <w:t xml:space="preserve">“</w:t>
      </w:r>
      <w:r>
        <w:t xml:space="preserve">DUPLICATE</w:t>
      </w:r>
      <w:r>
        <w:t xml:space="preserve">”</w:t>
      </w:r>
      <w:r>
        <w:t xml:space="preserve"> </w:t>
      </w:r>
      <w:r>
        <w:t xml:space="preserve">hoặc cả hai site cố gắng chèn cùng một khóa đồng thời và phát hiện ra sau đó), một</w:t>
      </w:r>
      <w:r>
        <w:t xml:space="preserve"> </w:t>
      </w:r>
      <w:r>
        <w:rPr>
          <w:bCs/>
          <w:b/>
        </w:rPr>
        <w:t xml:space="preserve">giao dịch bù trừ (compensating transaction)</w:t>
      </w:r>
      <w:r>
        <w:t xml:space="preserve"> </w:t>
      </w:r>
      <w:r>
        <w:t xml:space="preserve">phải được thực thi để xóa tuple đã được chèn sai. Vì không có abort toàn cục, việc khắc phục phải được thực hiện bằng một giao dịch mới.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2025-08-05T16:14:52Z</dcterms:created>
  <dcterms:modified xsi:type="dcterms:W3CDTF">2025-08-05T16:14:52Z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