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bài-tập-chương-7"/>
    <w:p>
      <w:pPr>
        <w:pStyle w:val="Heading1"/>
      </w:pPr>
      <w:r>
        <w:t xml:space="preserve">Bài tập Chương 7</w:t>
      </w:r>
    </w:p>
    <w:bookmarkStart w:id="20" w:name="bài-tập-7.1"/>
    <w:p>
      <w:pPr>
        <w:pStyle w:val="Heading2"/>
      </w:pPr>
      <w:r>
        <w:t xml:space="preserve">Bài tập 7.1</w:t>
      </w:r>
    </w:p>
    <w:p>
      <w:pPr>
        <w:pStyle w:val="FirstParagraph"/>
      </w:pPr>
      <w:r>
        <w:t xml:space="preserve">Các ứng dụng phù hợp cho Hệ CSDL Phân tán (DDBMS - top-down):</w:t>
      </w:r>
    </w:p>
    <w:p>
      <w:pPr>
        <w:numPr>
          <w:ilvl w:val="0"/>
          <w:numId w:val="1001"/>
        </w:numPr>
        <w:pStyle w:val="Compact"/>
      </w:pPr>
      <w:r>
        <w:t xml:space="preserve">Hệ thống Ngân hàng Toàn cầu: Dữ liệu khách hàng và tài khoản được phân tán chiến lược đến các chi nhánh khu vực để tăng tốc độ truy cập cục bộ, nhưng toàn bộ hệ thống được thiết kế và quản lý như một thực thể thống nhất.</w:t>
      </w:r>
    </w:p>
    <w:p>
      <w:pPr>
        <w:numPr>
          <w:ilvl w:val="0"/>
          <w:numId w:val="1001"/>
        </w:numPr>
        <w:pStyle w:val="Compact"/>
      </w:pPr>
      <w:r>
        <w:t xml:space="preserve">Mạng lưới Bán lẻ Lớn: Dữ liệu kho hàng và bán hàng được phân tán đến từng cửa hàng hoặc trung tâm phân phối, nhưng được quản lý tập trung để theo dõi tồn kho và logistics trên toàn hệ thống.</w:t>
      </w:r>
    </w:p>
    <w:p>
      <w:pPr>
        <w:numPr>
          <w:ilvl w:val="0"/>
          <w:numId w:val="1001"/>
        </w:numPr>
        <w:pStyle w:val="Compact"/>
      </w:pPr>
      <w:r>
        <w:t xml:space="preserve">Hệ thống Đặt vé Hàng không: Dữ liệu về chuyến bay, chỗ ngồi và hành khách được phân tán trên các máy chủ toàn cầu để đảm bảo tính sẵn sàng cao và thời gian phản hồi nhanh, được kiểm soát bởi một lược đồ toàn cục duy nhất.</w:t>
      </w:r>
    </w:p>
    <w:p>
      <w:pPr>
        <w:pStyle w:val="FirstParagraph"/>
      </w:pPr>
      <w:r>
        <w:t xml:space="preserve">Các ứng dụng phù hợp cho Hệ Đa CSDL Phân tán (MDBS - bottom-up):</w:t>
      </w:r>
    </w:p>
    <w:p>
      <w:pPr>
        <w:numPr>
          <w:ilvl w:val="0"/>
          <w:numId w:val="1002"/>
        </w:numPr>
        <w:pStyle w:val="Compact"/>
      </w:pPr>
      <w:r>
        <w:t xml:space="preserve">Cổng thông tin Y tế Tích hợp: Tích hợp dữ liệu bệnh nhân từ nhiều bệnh viện, phòng khám độc lập, mỗi nơi có hệ thống CSDL riêng, để cung cấp một cái nhìn tổng thể về lịch sử y tế.</w:t>
      </w:r>
    </w:p>
    <w:p>
      <w:pPr>
        <w:numPr>
          <w:ilvl w:val="0"/>
          <w:numId w:val="1002"/>
        </w:numPr>
        <w:pStyle w:val="Compact"/>
      </w:pPr>
      <w:r>
        <w:t xml:space="preserve">Hệ thống Thông tin Sinh viên của một Đại học: Cung cấp một giao diện duy nhất để truy cập dữ liệu từ các CSDL riêng biệt và tự trị của thư viện, phòng đào tạo, và phòng công tác sinh viên.</w:t>
      </w:r>
    </w:p>
    <w:p>
      <w:pPr>
        <w:numPr>
          <w:ilvl w:val="0"/>
          <w:numId w:val="1002"/>
        </w:numPr>
        <w:pStyle w:val="Compact"/>
      </w:pPr>
      <w:r>
        <w:t xml:space="preserve">Cơ quan Chính phủ Tích hợp Dữ liệu: Kết hợp dữ liệu từ các cơ quan khác nhau như thuế, dân số, và giao thông, mỗi cơ quan đã có sẵn hệ thống CSDL của riêng mình.</w:t>
      </w:r>
    </w:p>
    <w:bookmarkEnd w:id="20"/>
    <w:bookmarkStart w:id="21" w:name="bài-tập-7.2"/>
    <w:p>
      <w:pPr>
        <w:pStyle w:val="Heading2"/>
      </w:pPr>
      <w:r>
        <w:t xml:space="preserve">Bài tập 7.2</w:t>
      </w:r>
    </w:p>
    <w:p>
      <w:pPr>
        <w:pStyle w:val="FirstParagraph"/>
      </w:pPr>
      <w:r>
        <w:t xml:space="preserve">Việc có một lược đồ khái niệm toàn cục (Global Conceptual Schema - GCS) có cả ưu và nhược điểm.</w:t>
      </w:r>
    </w:p>
    <w:p>
      <w:pPr>
        <w:pStyle w:val="BodyText"/>
      </w:pPr>
      <w:r>
        <w:t xml:space="preserve">Ưu điểm (Ủng hộ việc có GCS):</w:t>
      </w:r>
    </w:p>
    <w:p>
      <w:pPr>
        <w:numPr>
          <w:ilvl w:val="0"/>
          <w:numId w:val="1003"/>
        </w:numPr>
        <w:pStyle w:val="Compact"/>
      </w:pPr>
      <w:r>
        <w:t xml:space="preserve">Cung cấp tính trong suốt về vị trí cho người dùng và ứng dụng.</w:t>
      </w:r>
    </w:p>
    <w:p>
      <w:pPr>
        <w:numPr>
          <w:ilvl w:val="0"/>
          <w:numId w:val="1003"/>
        </w:numPr>
        <w:pStyle w:val="Compact"/>
      </w:pPr>
      <w:r>
        <w:t xml:space="preserve">Đơn giản hóa việc viết các truy vấn toàn cục.</w:t>
      </w:r>
    </w:p>
    <w:p>
      <w:pPr>
        <w:numPr>
          <w:ilvl w:val="0"/>
          <w:numId w:val="1003"/>
        </w:numPr>
        <w:pStyle w:val="Compact"/>
      </w:pPr>
      <w:r>
        <w:t xml:space="preserve">Tạo cơ sở cho việc tối ưu hóa truy vấn toàn cục.</w:t>
      </w:r>
    </w:p>
    <w:p>
      <w:pPr>
        <w:numPr>
          <w:ilvl w:val="0"/>
          <w:numId w:val="1003"/>
        </w:numPr>
        <w:pStyle w:val="Compact"/>
      </w:pPr>
      <w:r>
        <w:t xml:space="preserve">Cho phép định nghĩa các ràng buộc toàn vẹn trên toàn hệ thống.</w:t>
      </w:r>
    </w:p>
    <w:p>
      <w:pPr>
        <w:pStyle w:val="FirstParagraph"/>
      </w:pPr>
      <w:r>
        <w:t xml:space="preserve">Nhược điểm (Phản đối việc có GCS):</w:t>
      </w:r>
    </w:p>
    <w:p>
      <w:pPr>
        <w:numPr>
          <w:ilvl w:val="0"/>
          <w:numId w:val="1004"/>
        </w:numPr>
        <w:pStyle w:val="Compact"/>
      </w:pPr>
      <w:r>
        <w:t xml:space="preserve">Khó khăn và tốn kém để thiết kế và duy trì, đặc biệt khi các CSDL địa phương thay đổi.</w:t>
      </w:r>
    </w:p>
    <w:p>
      <w:pPr>
        <w:numPr>
          <w:ilvl w:val="0"/>
          <w:numId w:val="1004"/>
        </w:numPr>
        <w:pStyle w:val="Compact"/>
      </w:pPr>
      <w:r>
        <w:t xml:space="preserve">Hạn chế tính tự trị (autonomy) của các hệ thống CSDL thành phần.</w:t>
      </w:r>
    </w:p>
    <w:p>
      <w:pPr>
        <w:numPr>
          <w:ilvl w:val="0"/>
          <w:numId w:val="1004"/>
        </w:numPr>
        <w:pStyle w:val="Compact"/>
      </w:pPr>
      <w:r>
        <w:t xml:space="preserve">Có thể không khả thi trong các môi trường quy mô rất lớn hoặc cực kỳ năng động (ví dụ: mạng P2P).</w:t>
      </w:r>
    </w:p>
    <w:p>
      <w:pPr>
        <w:numPr>
          <w:ilvl w:val="0"/>
          <w:numId w:val="1004"/>
        </w:numPr>
        <w:pStyle w:val="Compact"/>
      </w:pPr>
      <w:r>
        <w:t xml:space="preserve">Điểm trung tâm có thể trở thành nút thắt cổ chai về hiệu năng và quản trị.</w:t>
      </w:r>
    </w:p>
    <w:bookmarkEnd w:id="21"/>
    <w:bookmarkStart w:id="22" w:name="bài-tập-7.3"/>
    <w:p>
      <w:pPr>
        <w:pStyle w:val="Heading2"/>
      </w:pPr>
      <w:r>
        <w:t xml:space="preserve">Bài tập 7.3</w:t>
      </w:r>
    </w:p>
    <w:p>
      <w:pPr>
        <w:pStyle w:val="FirstParagraph"/>
      </w:pPr>
      <w:r>
        <w:t xml:space="preserve">Thuật toán chuyển đổi lược đồ quan hệ sang mô hình Thực thể-Kết hợp (E-R):</w:t>
      </w:r>
    </w:p>
    <w:p>
      <w:pPr>
        <w:numPr>
          <w:ilvl w:val="0"/>
          <w:numId w:val="1005"/>
        </w:numPr>
        <w:pStyle w:val="Compact"/>
      </w:pPr>
      <w:r>
        <w:t xml:space="preserve">Xác định các Tập thực thể: Mỗi quan hệ trong lược đồ quan hệ mà không phải là một quan hệ kết hợp (quan hệ chỉ chứa các khóa ngoại) được chuyển đổi thành một tập thực thể. Các thuộc tính của quan hệ trở thành thuộc tính của tập thực thể.</w:t>
      </w:r>
    </w:p>
    <w:p>
      <w:pPr>
        <w:numPr>
          <w:ilvl w:val="0"/>
          <w:numId w:val="1005"/>
        </w:numPr>
        <w:pStyle w:val="Compact"/>
      </w:pPr>
      <w:r>
        <w:t xml:space="preserve">Xác định các Thuộc tính khóa: Khóa chính của mỗi quan hệ được xác định là khóa của tập thực thể tương ứng.</w:t>
      </w:r>
    </w:p>
    <w:p>
      <w:pPr>
        <w:numPr>
          <w:ilvl w:val="0"/>
          <w:numId w:val="1005"/>
        </w:numPr>
        <w:pStyle w:val="Compact"/>
      </w:pPr>
      <w:r>
        <w:t xml:space="preserve">Xác định các Tập kết hợp (Relationship Sets):</w:t>
      </w:r>
    </w:p>
    <w:p>
      <w:pPr>
        <w:numPr>
          <w:ilvl w:val="1"/>
          <w:numId w:val="1006"/>
        </w:numPr>
        <w:pStyle w:val="Compact"/>
      </w:pPr>
      <w:r>
        <w:t xml:space="preserve">Các quan hệ kết hợp (biểu diễn mối quan hệ nhiều-nhiều) được chuyển đổi thành các tập kết hợp.</w:t>
      </w:r>
    </w:p>
    <w:p>
      <w:pPr>
        <w:numPr>
          <w:ilvl w:val="1"/>
          <w:numId w:val="1006"/>
        </w:numPr>
        <w:pStyle w:val="Compact"/>
      </w:pPr>
      <w:r>
        <w:t xml:space="preserve">Các ràng buộc khóa ngoại (foreign key) được chuyển đổi thành các tập kết hợp (thường là một-nhiều hoặc một-một).</w:t>
      </w:r>
    </w:p>
    <w:p>
      <w:pPr>
        <w:numPr>
          <w:ilvl w:val="0"/>
          <w:numId w:val="1005"/>
        </w:numPr>
        <w:pStyle w:val="Compact"/>
      </w:pPr>
      <w:r>
        <w:t xml:space="preserve">Xác định Bản số (Cardinality): Dựa vào các ràng buộc khóa và khóa ngoại để xác định bản số của các tập kết hợp (1:1, 1:N, M:N).</w:t>
      </w:r>
    </w:p>
    <w:bookmarkEnd w:id="22"/>
    <w:bookmarkStart w:id="23" w:name="bài-tập-7.4"/>
    <w:p>
      <w:pPr>
        <w:pStyle w:val="Heading2"/>
      </w:pPr>
      <w:r>
        <w:t xml:space="preserve">Bài tập 7.4</w:t>
      </w:r>
    </w:p>
    <w:p>
      <w:pPr>
        <w:pStyle w:val="FirstParagraph"/>
      </w:pPr>
      <w:r>
        <w:t xml:space="preserve">Lược đồ E-R toàn cục tích hợp (mô tả bằng văn bản):</w:t>
      </w:r>
    </w:p>
    <w:p>
      <w:pPr>
        <w:numPr>
          <w:ilvl w:val="0"/>
          <w:numId w:val="1007"/>
        </w:numPr>
        <w:pStyle w:val="Compact"/>
      </w:pPr>
      <w:r>
        <w:t xml:space="preserve">Các tập thực thể:</w:t>
      </w:r>
    </w:p>
    <w:p>
      <w:pPr>
        <w:numPr>
          <w:ilvl w:val="1"/>
          <w:numId w:val="1008"/>
        </w:numPr>
        <w:pStyle w:val="Compact"/>
      </w:pPr>
      <w:r>
        <w:rPr>
          <w:rStyle w:val="VerbatimChar"/>
        </w:rPr>
        <w:t xml:space="preserve">Person</w:t>
      </w:r>
      <w:r>
        <w:t xml:space="preserve">: Một tập thực thể tổng quát hóa với các thuộc tính chung như</w:t>
      </w:r>
      <w:r>
        <w:t xml:space="preserve"> </w:t>
      </w:r>
      <w:r>
        <w:rPr>
          <w:rStyle w:val="VerbatimChar"/>
        </w:rPr>
        <w:t xml:space="preserve">Name</w:t>
      </w:r>
      <w:r>
        <w:t xml:space="preserve">,</w:t>
      </w:r>
      <w:r>
        <w:t xml:space="preserve"> </w:t>
      </w:r>
      <w:r>
        <w:rPr>
          <w:rStyle w:val="VerbatimChar"/>
        </w:rPr>
        <w:t xml:space="preserve">Address</w:t>
      </w:r>
      <w:r>
        <w:t xml:space="preserve">. Có các tập thực thể chuyên biệt hóa là</w:t>
      </w:r>
      <w:r>
        <w:t xml:space="preserve"> </w:t>
      </w:r>
      <w:r>
        <w:rPr>
          <w:rStyle w:val="VerbatimChar"/>
        </w:rPr>
        <w:t xml:space="preserve">Racer</w:t>
      </w:r>
      <w:r>
        <w:t xml:space="preserve">,</w:t>
      </w:r>
      <w:r>
        <w:t xml:space="preserve"> </w:t>
      </w:r>
      <w:r>
        <w:rPr>
          <w:rStyle w:val="VerbatimChar"/>
        </w:rPr>
        <w:t xml:space="preserve">Salesperson</w:t>
      </w:r>
      <w:r>
        <w:t xml:space="preserve">,</w:t>
      </w:r>
      <w:r>
        <w:t xml:space="preserve"> </w:t>
      </w:r>
      <w:r>
        <w:rPr>
          <w:rStyle w:val="VerbatimChar"/>
        </w:rPr>
        <w:t xml:space="preserve">Director</w:t>
      </w:r>
      <w:r>
        <w:t xml:space="preserve">,</w:t>
      </w:r>
      <w:r>
        <w:t xml:space="preserve"> </w:t>
      </w:r>
      <w:r>
        <w:rPr>
          <w:rStyle w:val="VerbatimChar"/>
        </w:rPr>
        <w:t xml:space="preserve">Contact</w:t>
      </w:r>
      <w:r>
        <w:t xml:space="preserve">.</w:t>
      </w:r>
    </w:p>
    <w:p>
      <w:pPr>
        <w:numPr>
          <w:ilvl w:val="1"/>
          <w:numId w:val="1008"/>
        </w:numPr>
        <w:pStyle w:val="Compact"/>
      </w:pPr>
      <w:r>
        <w:rPr>
          <w:rStyle w:val="VerbatimChar"/>
        </w:rPr>
        <w:t xml:space="preserve">Organization</w:t>
      </w:r>
      <w:r>
        <w:t xml:space="preserve">: Một tập thực thể tổng quát hóa với thuộc tính</w:t>
      </w:r>
      <w:r>
        <w:t xml:space="preserve"> </w:t>
      </w:r>
      <w:r>
        <w:rPr>
          <w:rStyle w:val="VerbatimChar"/>
        </w:rPr>
        <w:t xml:space="preserve">Name</w:t>
      </w:r>
      <w:r>
        <w:t xml:space="preserve">,</w:t>
      </w:r>
      <w:r>
        <w:t xml:space="preserve"> </w:t>
      </w:r>
      <w:r>
        <w:rPr>
          <w:rStyle w:val="VerbatimChar"/>
        </w:rPr>
        <w:t xml:space="preserve">Address</w:t>
      </w:r>
      <w:r>
        <w:t xml:space="preserve">. Có các tập thực thể chuyên biệt hóa là</w:t>
      </w:r>
      <w:r>
        <w:t xml:space="preserve"> </w:t>
      </w:r>
      <w:r>
        <w:rPr>
          <w:rStyle w:val="VerbatimChar"/>
        </w:rPr>
        <w:t xml:space="preserve">Sponsor</w:t>
      </w:r>
      <w:r>
        <w:t xml:space="preserve"> </w:t>
      </w:r>
      <w:r>
        <w:t xml:space="preserve">và</w:t>
      </w:r>
      <w:r>
        <w:t xml:space="preserve"> </w:t>
      </w:r>
      <w:r>
        <w:rPr>
          <w:rStyle w:val="VerbatimChar"/>
        </w:rPr>
        <w:t xml:space="preserve">Manufacturer</w:t>
      </w:r>
      <w:r>
        <w:t xml:space="preserve">.</w:t>
      </w:r>
    </w:p>
    <w:p>
      <w:pPr>
        <w:numPr>
          <w:ilvl w:val="1"/>
          <w:numId w:val="1008"/>
        </w:numPr>
        <w:pStyle w:val="Compact"/>
      </w:pPr>
      <w:r>
        <w:rPr>
          <w:rStyle w:val="VerbatimChar"/>
        </w:rPr>
        <w:t xml:space="preserve">Government_Body</w:t>
      </w:r>
      <w:r>
        <w:t xml:space="preserve">: Với các thuộc tính</w:t>
      </w:r>
      <w:r>
        <w:t xml:space="preserve"> </w:t>
      </w:r>
      <w:r>
        <w:rPr>
          <w:rStyle w:val="VerbatimChar"/>
        </w:rPr>
        <w:t xml:space="preserve">Dept_Name</w:t>
      </w:r>
      <w:r>
        <w:t xml:space="preserve">,</w:t>
      </w:r>
      <w:r>
        <w:t xml:space="preserve"> </w:t>
      </w:r>
      <w:r>
        <w:rPr>
          <w:rStyle w:val="VerbatimChar"/>
        </w:rPr>
        <w:t xml:space="preserve">Issuer</w:t>
      </w:r>
      <w:r>
        <w:t xml:space="preserve">.</w:t>
      </w:r>
    </w:p>
    <w:p>
      <w:pPr>
        <w:numPr>
          <w:ilvl w:val="1"/>
          <w:numId w:val="1008"/>
        </w:numPr>
        <w:pStyle w:val="Compact"/>
      </w:pPr>
      <w:r>
        <w:rPr>
          <w:rStyle w:val="VerbatimChar"/>
        </w:rPr>
        <w:t xml:space="preserve">Event</w:t>
      </w:r>
      <w:r>
        <w:t xml:space="preserve">: Một tập thực thể tổng quát hóa cho</w:t>
      </w:r>
      <w:r>
        <w:t xml:space="preserve"> </w:t>
      </w:r>
      <w:r>
        <w:rPr>
          <w:rStyle w:val="VerbatimChar"/>
        </w:rPr>
        <w:t xml:space="preserve">RACE</w:t>
      </w:r>
      <w:r>
        <w:t xml:space="preserve"> </w:t>
      </w:r>
      <w:r>
        <w:t xml:space="preserve">(cuộc đua).</w:t>
      </w:r>
    </w:p>
    <w:p>
      <w:pPr>
        <w:numPr>
          <w:ilvl w:val="1"/>
          <w:numId w:val="1008"/>
        </w:numPr>
        <w:pStyle w:val="Compact"/>
      </w:pPr>
      <w:r>
        <w:rPr>
          <w:rStyle w:val="VerbatimChar"/>
        </w:rPr>
        <w:t xml:space="preserve">Product</w:t>
      </w:r>
      <w:r>
        <w:t xml:space="preserve">: Một tập thực thể cho</w:t>
      </w:r>
      <w:r>
        <w:t xml:space="preserve"> </w:t>
      </w:r>
      <w:r>
        <w:rPr>
          <w:rStyle w:val="VerbatimChar"/>
        </w:rPr>
        <w:t xml:space="preserve">SHOES</w:t>
      </w:r>
      <w:r>
        <w:t xml:space="preserve">.</w:t>
      </w:r>
    </w:p>
    <w:p>
      <w:pPr>
        <w:numPr>
          <w:ilvl w:val="0"/>
          <w:numId w:val="1007"/>
        </w:numPr>
        <w:pStyle w:val="Compact"/>
      </w:pPr>
      <w:r>
        <w:t xml:space="preserve">Các tập kết hợp:</w:t>
      </w:r>
    </w:p>
    <w:p>
      <w:pPr>
        <w:numPr>
          <w:ilvl w:val="1"/>
          <w:numId w:val="1009"/>
        </w:numPr>
        <w:pStyle w:val="Compact"/>
      </w:pPr>
      <w:r>
        <w:rPr>
          <w:rStyle w:val="VerbatimChar"/>
        </w:rPr>
        <w:t xml:space="preserve">Organizes</w:t>
      </w:r>
      <w:r>
        <w:t xml:space="preserve"> </w:t>
      </w:r>
      <w:r>
        <w:t xml:space="preserve">(N:1): Giữa</w:t>
      </w:r>
      <w:r>
        <w:t xml:space="preserve"> </w:t>
      </w:r>
      <w:r>
        <w:rPr>
          <w:rStyle w:val="VerbatimChar"/>
        </w:rPr>
        <w:t xml:space="preserve">Director</w:t>
      </w:r>
      <w:r>
        <w:t xml:space="preserve"> </w:t>
      </w:r>
      <w:r>
        <w:t xml:space="preserve">và</w:t>
      </w:r>
      <w:r>
        <w:t xml:space="preserve"> </w:t>
      </w:r>
      <w:r>
        <w:rPr>
          <w:rStyle w:val="VerbatimChar"/>
        </w:rPr>
        <w:t xml:space="preserve">Event(RACE)</w:t>
      </w:r>
      <w:r>
        <w:t xml:space="preserve">.</w:t>
      </w:r>
    </w:p>
    <w:p>
      <w:pPr>
        <w:numPr>
          <w:ilvl w:val="1"/>
          <w:numId w:val="1009"/>
        </w:numPr>
        <w:pStyle w:val="Compact"/>
      </w:pPr>
      <w:r>
        <w:rPr>
          <w:rStyle w:val="VerbatimChar"/>
        </w:rPr>
        <w:t xml:space="preserve">Funds</w:t>
      </w:r>
      <w:r>
        <w:t xml:space="preserve"> </w:t>
      </w:r>
      <w:r>
        <w:t xml:space="preserve">(M:N): Giữa</w:t>
      </w:r>
      <w:r>
        <w:t xml:space="preserve"> </w:t>
      </w:r>
      <w:r>
        <w:rPr>
          <w:rStyle w:val="VerbatimChar"/>
        </w:rPr>
        <w:t xml:space="preserve">Organization(Sponsor)</w:t>
      </w:r>
      <w:r>
        <w:t xml:space="preserve"> </w:t>
      </w:r>
      <w:r>
        <w:t xml:space="preserve">và</w:t>
      </w:r>
      <w:r>
        <w:t xml:space="preserve"> </w:t>
      </w:r>
      <w:r>
        <w:rPr>
          <w:rStyle w:val="VerbatimChar"/>
        </w:rPr>
        <w:t xml:space="preserve">Event(RACE)</w:t>
      </w:r>
      <w:r>
        <w:t xml:space="preserve">.</w:t>
      </w:r>
    </w:p>
    <w:p>
      <w:pPr>
        <w:numPr>
          <w:ilvl w:val="1"/>
          <w:numId w:val="1009"/>
        </w:numPr>
        <w:pStyle w:val="Compact"/>
      </w:pPr>
      <w:r>
        <w:rPr>
          <w:rStyle w:val="VerbatimChar"/>
        </w:rPr>
        <w:t xml:space="preserve">Participates_In</w:t>
      </w:r>
      <w:r>
        <w:t xml:space="preserve"> </w:t>
      </w:r>
      <w:r>
        <w:t xml:space="preserve">(M:N): Giữa</w:t>
      </w:r>
      <w:r>
        <w:t xml:space="preserve"> </w:t>
      </w:r>
      <w:r>
        <w:rPr>
          <w:rStyle w:val="VerbatimChar"/>
        </w:rPr>
        <w:t xml:space="preserve">Person(Racer)</w:t>
      </w:r>
      <w:r>
        <w:t xml:space="preserve"> </w:t>
      </w:r>
      <w:r>
        <w:t xml:space="preserve">và</w:t>
      </w:r>
      <w:r>
        <w:t xml:space="preserve"> </w:t>
      </w:r>
      <w:r>
        <w:rPr>
          <w:rStyle w:val="VerbatimChar"/>
        </w:rPr>
        <w:t xml:space="preserve">Event(RACE)</w:t>
      </w:r>
      <w:r>
        <w:t xml:space="preserve">.</w:t>
      </w:r>
    </w:p>
    <w:p>
      <w:pPr>
        <w:numPr>
          <w:ilvl w:val="1"/>
          <w:numId w:val="1009"/>
        </w:numPr>
        <w:pStyle w:val="Compact"/>
      </w:pPr>
      <w:r>
        <w:rPr>
          <w:rStyle w:val="VerbatimChar"/>
        </w:rPr>
        <w:t xml:space="preserve">Requires_License</w:t>
      </w:r>
      <w:r>
        <w:t xml:space="preserve"> </w:t>
      </w:r>
      <w:r>
        <w:t xml:space="preserve">(1:1): Giữa</w:t>
      </w:r>
      <w:r>
        <w:t xml:space="preserve"> </w:t>
      </w:r>
      <w:r>
        <w:rPr>
          <w:rStyle w:val="VerbatimChar"/>
        </w:rPr>
        <w:t xml:space="preserve">Event(RACE)</w:t>
      </w:r>
      <w:r>
        <w:t xml:space="preserve"> </w:t>
      </w:r>
      <w:r>
        <w:t xml:space="preserve">và</w:t>
      </w:r>
      <w:r>
        <w:t xml:space="preserve"> </w:t>
      </w:r>
      <w:r>
        <w:rPr>
          <w:rStyle w:val="VerbatimChar"/>
        </w:rPr>
        <w:t xml:space="preserve">License</w:t>
      </w:r>
      <w:r>
        <w:t xml:space="preserve">.</w:t>
      </w:r>
      <w:r>
        <w:t xml:space="preserve"> </w:t>
      </w:r>
      <w:r>
        <w:rPr>
          <w:rStyle w:val="VerbatimChar"/>
        </w:rPr>
        <w:t xml:space="preserve">License</w:t>
      </w:r>
      <w:r>
        <w:t xml:space="preserve"> </w:t>
      </w:r>
      <w:r>
        <w:t xml:space="preserve">được cấp bởi</w:t>
      </w:r>
      <w:r>
        <w:t xml:space="preserve"> </w:t>
      </w:r>
      <w:r>
        <w:rPr>
          <w:rStyle w:val="VerbatimChar"/>
        </w:rPr>
        <w:t xml:space="preserve">Government_Body</w:t>
      </w:r>
      <w:r>
        <w:t xml:space="preserve">.</w:t>
      </w:r>
    </w:p>
    <w:p>
      <w:pPr>
        <w:numPr>
          <w:ilvl w:val="1"/>
          <w:numId w:val="1009"/>
        </w:numPr>
        <w:pStyle w:val="Compact"/>
      </w:pPr>
      <w:r>
        <w:rPr>
          <w:rStyle w:val="VerbatimChar"/>
        </w:rPr>
        <w:t xml:space="preserve">Makes</w:t>
      </w:r>
      <w:r>
        <w:t xml:space="preserve"> </w:t>
      </w:r>
      <w:r>
        <w:t xml:space="preserve">(M:N): Giữa</w:t>
      </w:r>
      <w:r>
        <w:t xml:space="preserve"> </w:t>
      </w:r>
      <w:r>
        <w:rPr>
          <w:rStyle w:val="VerbatimChar"/>
        </w:rPr>
        <w:t xml:space="preserve">Organization(Manufacturer)</w:t>
      </w:r>
      <w:r>
        <w:t xml:space="preserve"> </w:t>
      </w:r>
      <w:r>
        <w:t xml:space="preserve">và</w:t>
      </w:r>
      <w:r>
        <w:t xml:space="preserve"> </w:t>
      </w:r>
      <w:r>
        <w:rPr>
          <w:rStyle w:val="VerbatimChar"/>
        </w:rPr>
        <w:t xml:space="preserve">Product(SHOES)</w:t>
      </w:r>
      <w:r>
        <w:t xml:space="preserve">.</w:t>
      </w:r>
    </w:p>
    <w:p>
      <w:pPr>
        <w:numPr>
          <w:ilvl w:val="1"/>
          <w:numId w:val="1009"/>
        </w:numPr>
        <w:pStyle w:val="Compact"/>
      </w:pPr>
      <w:r>
        <w:rPr>
          <w:rStyle w:val="VerbatimChar"/>
        </w:rPr>
        <w:t xml:space="preserve">Distributes</w:t>
      </w:r>
      <w:r>
        <w:t xml:space="preserve"> </w:t>
      </w:r>
      <w:r>
        <w:t xml:space="preserve">(M:N): Giữa</w:t>
      </w:r>
      <w:r>
        <w:t xml:space="preserve"> </w:t>
      </w:r>
      <w:r>
        <w:rPr>
          <w:rStyle w:val="VerbatimChar"/>
        </w:rPr>
        <w:t xml:space="preserve">Distributor</w:t>
      </w:r>
      <w:r>
        <w:t xml:space="preserve"> </w:t>
      </w:r>
      <w:r>
        <w:t xml:space="preserve">và</w:t>
      </w:r>
      <w:r>
        <w:t xml:space="preserve"> </w:t>
      </w:r>
      <w:r>
        <w:rPr>
          <w:rStyle w:val="VerbatimChar"/>
        </w:rPr>
        <w:t xml:space="preserve">Product(SHOES)</w:t>
      </w:r>
      <w:r>
        <w:t xml:space="preserve">.</w:t>
      </w:r>
    </w:p>
    <w:p>
      <w:pPr>
        <w:numPr>
          <w:ilvl w:val="1"/>
          <w:numId w:val="1009"/>
        </w:numPr>
        <w:pStyle w:val="Compact"/>
      </w:pPr>
      <w:r>
        <w:rPr>
          <w:rStyle w:val="VerbatimChar"/>
        </w:rPr>
        <w:t xml:space="preserve">Employs</w:t>
      </w:r>
      <w:r>
        <w:t xml:space="preserve"> </w:t>
      </w:r>
      <w:r>
        <w:t xml:space="preserve">(1:N): Giữa</w:t>
      </w:r>
      <w:r>
        <w:t xml:space="preserve"> </w:t>
      </w:r>
      <w:r>
        <w:rPr>
          <w:rStyle w:val="VerbatimChar"/>
        </w:rPr>
        <w:t xml:space="preserve">Distributor</w:t>
      </w:r>
      <w:r>
        <w:t xml:space="preserve"> </w:t>
      </w:r>
      <w:r>
        <w:t xml:space="preserve">và</w:t>
      </w:r>
      <w:r>
        <w:t xml:space="preserve"> </w:t>
      </w:r>
      <w:r>
        <w:rPr>
          <w:rStyle w:val="VerbatimChar"/>
        </w:rPr>
        <w:t xml:space="preserve">Person(Salesperson)</w:t>
      </w:r>
      <w:r>
        <w:t xml:space="preserve">.</w:t>
      </w:r>
    </w:p>
    <w:bookmarkEnd w:id="23"/>
    <w:bookmarkStart w:id="24" w:name="bài-tập-7.5"/>
    <w:p>
      <w:pPr>
        <w:pStyle w:val="Heading2"/>
      </w:pPr>
      <w:r>
        <w:t xml:space="preserve">Bài tập 7.5</w:t>
      </w:r>
    </w:p>
    <w:p>
      <w:pPr>
        <w:numPr>
          <w:ilvl w:val="0"/>
          <w:numId w:val="1010"/>
        </w:numPr>
        <w:pStyle w:val="Compact"/>
      </w:pPr>
      <w:r>
        <w:t xml:space="preserve">Ánh xạ LAV (Local-as-View):</w:t>
      </w:r>
    </w:p>
    <w:p>
      <w:pPr>
        <w:pStyle w:val="SourceCode"/>
      </w:pPr>
      <w:r>
        <w:rPr>
          <w:rStyle w:val="VerbatimChar"/>
        </w:rPr>
        <w:t xml:space="preserve">Area(Id, Field) :- Works(Id, P), Area(P, Field).</w:t>
      </w:r>
    </w:p>
    <w:p>
      <w:pPr>
        <w:numPr>
          <w:ilvl w:val="0"/>
          <w:numId w:val="1011"/>
        </w:numPr>
        <w:pStyle w:val="Compact"/>
      </w:pPr>
      <w:r>
        <w:t xml:space="preserve">Ánh xạ GLAV (Global-Local-as-View):</w:t>
      </w:r>
    </w:p>
    <w:p>
      <w:pPr>
        <w:pStyle w:val="SourceCode"/>
      </w:pPr>
      <w:r>
        <w:rPr>
          <w:rStyle w:val="VerbatimChar"/>
        </w:rPr>
        <w:t xml:space="preserve">Works(Id, P), Area(P, Field) :- Teach(Id, C), In(C, Field). // Ánh xạ DB2</w:t>
      </w:r>
      <w:r>
        <w:br/>
      </w:r>
      <w:r>
        <w:rPr>
          <w:rStyle w:val="VerbatimChar"/>
        </w:rPr>
        <w:t xml:space="preserve">Works(Id, P), Area(P, Field) :- Grant(Id, G), For(G, Field). // Ánh xạ DB3</w:t>
      </w:r>
    </w:p>
    <w:p>
      <w:pPr>
        <w:numPr>
          <w:ilvl w:val="0"/>
          <w:numId w:val="1012"/>
        </w:numPr>
        <w:pStyle w:val="Compact"/>
      </w:pPr>
      <w:r>
        <w:t xml:space="preserve">Ánh xạ GAV (Global-as-View):</w:t>
      </w:r>
    </w:p>
    <w:p>
      <w:pPr>
        <w:pStyle w:val="SourceCode"/>
      </w:pPr>
      <w:r>
        <w:rPr>
          <w:rStyle w:val="VerbatimChar"/>
        </w:rPr>
        <w:t xml:space="preserve">Works(Id, P) :- Grant(Id, G), Funds(G, P).</w:t>
      </w:r>
      <w:r>
        <w:br/>
      </w:r>
      <w:r>
        <w:rPr>
          <w:rStyle w:val="VerbatimChar"/>
        </w:rPr>
        <w:t xml:space="preserve">Area(P, Field) :- Funds(G, P), For(G, Field).</w:t>
      </w:r>
    </w:p>
    <w:bookmarkEnd w:id="24"/>
    <w:bookmarkStart w:id="25" w:name="bài-tập-7.6"/>
    <w:p>
      <w:pPr>
        <w:pStyle w:val="Heading2"/>
      </w:pPr>
      <w:r>
        <w:t xml:space="preserve">Bài tập 7.6</w:t>
      </w:r>
    </w:p>
    <w:p>
      <w:pPr>
        <w:numPr>
          <w:ilvl w:val="0"/>
          <w:numId w:val="1013"/>
        </w:numPr>
        <w:pStyle w:val="Compact"/>
      </w:pPr>
      <w:r>
        <w:t xml:space="preserve">SoccerPlayer, Actor, Politician.</w:t>
      </w:r>
    </w:p>
    <w:p>
      <w:pPr>
        <w:numPr>
          <w:ilvl w:val="0"/>
          <w:numId w:val="1013"/>
        </w:numPr>
        <w:pStyle w:val="Compact"/>
      </w:pPr>
      <w:r>
        <w:t xml:space="preserve">Actor, Politician.</w:t>
      </w:r>
    </w:p>
    <w:p>
      <w:pPr>
        <w:numPr>
          <w:ilvl w:val="0"/>
          <w:numId w:val="1013"/>
        </w:numPr>
        <w:pStyle w:val="Compact"/>
      </w:pPr>
      <w:r>
        <w:t xml:space="preserve">SoccerPlayer, Politician.</w:t>
      </w:r>
    </w:p>
    <w:p>
      <w:pPr>
        <w:numPr>
          <w:ilvl w:val="0"/>
          <w:numId w:val="1013"/>
        </w:numPr>
        <w:pStyle w:val="Compact"/>
      </w:pPr>
      <w:r>
        <w:t xml:space="preserve">SoccerPlayer, Actor.</w:t>
      </w:r>
    </w:p>
    <w:p>
      <w:pPr>
        <w:numPr>
          <w:ilvl w:val="0"/>
          <w:numId w:val="1013"/>
        </w:numPr>
        <w:pStyle w:val="Compact"/>
      </w:pPr>
      <w:r>
        <w:t xml:space="preserve">SoccerPlayer, Politician.</w:t>
      </w:r>
    </w:p>
    <w:bookmarkEnd w:id="25"/>
    <w:bookmarkStart w:id="26" w:name="bài-tập-7.7"/>
    <w:p>
      <w:pPr>
        <w:pStyle w:val="Heading2"/>
      </w:pPr>
      <w:r>
        <w:t xml:space="preserve">Bài tập 7.7</w:t>
      </w:r>
    </w:p>
    <w:p>
      <w:pPr>
        <w:numPr>
          <w:ilvl w:val="0"/>
          <w:numId w:val="1014"/>
        </w:numPr>
        <w:pStyle w:val="Compact"/>
      </w:pPr>
      <w:r>
        <w:t xml:space="preserve">Tính đầy đủ của kết quả:</w:t>
      </w:r>
    </w:p>
    <w:p>
      <w:pPr>
        <w:numPr>
          <w:ilvl w:val="1"/>
          <w:numId w:val="1015"/>
        </w:numPr>
        <w:pStyle w:val="Compact"/>
      </w:pPr>
      <w:r>
        <w:t xml:space="preserve">Không đầy đủ: Thiếu các quốc gia không thuộc châu Âu và có dân số dưới 30 triệu.</w:t>
      </w:r>
    </w:p>
    <w:p>
      <w:pPr>
        <w:numPr>
          <w:ilvl w:val="1"/>
          <w:numId w:val="1015"/>
        </w:numPr>
        <w:pStyle w:val="Compact"/>
      </w:pPr>
      <w:r>
        <w:t xml:space="preserve">Đầy đủ: Mọi quốc gia có dân số &gt; 40 triệu đều thuộc</w:t>
      </w:r>
      <w:r>
        <w:t xml:space="preserve"> </w:t>
      </w:r>
      <w:r>
        <w:rPr>
          <w:rStyle w:val="VerbatimChar"/>
        </w:rPr>
        <w:t xml:space="preserve">BigCountry</w:t>
      </w:r>
      <w:r>
        <w:t xml:space="preserve">.</w:t>
      </w:r>
    </w:p>
    <w:p>
      <w:pPr>
        <w:numPr>
          <w:ilvl w:val="1"/>
          <w:numId w:val="1015"/>
        </w:numPr>
        <w:pStyle w:val="Compact"/>
      </w:pPr>
      <w:r>
        <w:t xml:space="preserve">Không đầy đủ: Thiếu các quốc gia có dân số từ 20-30 triệu.</w:t>
      </w:r>
    </w:p>
    <w:p>
      <w:pPr>
        <w:numPr>
          <w:ilvl w:val="0"/>
          <w:numId w:val="1014"/>
        </w:numPr>
        <w:pStyle w:val="Compact"/>
      </w:pPr>
      <w:r>
        <w:t xml:space="preserve">Các nguồn cục bộ cần thiết:</w:t>
      </w:r>
    </w:p>
    <w:p>
      <w:pPr>
        <w:numPr>
          <w:ilvl w:val="1"/>
          <w:numId w:val="1016"/>
        </w:numPr>
        <w:pStyle w:val="Compact"/>
      </w:pPr>
      <w:r>
        <w:rPr>
          <w:rStyle w:val="VerbatimChar"/>
        </w:rPr>
        <w:t xml:space="preserve">EuropeanCountry</w:t>
      </w:r>
      <w:r>
        <w:t xml:space="preserve">,</w:t>
      </w:r>
      <w:r>
        <w:t xml:space="preserve"> </w:t>
      </w:r>
      <w:r>
        <w:rPr>
          <w:rStyle w:val="VerbatimChar"/>
        </w:rPr>
        <w:t xml:space="preserve">BigCountry</w:t>
      </w:r>
      <w:r>
        <w:t xml:space="preserve">,</w:t>
      </w:r>
      <w:r>
        <w:t xml:space="preserve"> </w:t>
      </w:r>
      <w:r>
        <w:rPr>
          <w:rStyle w:val="VerbatimChar"/>
        </w:rPr>
        <w:t xml:space="preserve">MidsizeOceanCountry</w:t>
      </w:r>
      <w:r>
        <w:t xml:space="preserve">.</w:t>
      </w:r>
    </w:p>
    <w:p>
      <w:pPr>
        <w:numPr>
          <w:ilvl w:val="1"/>
          <w:numId w:val="1016"/>
        </w:numPr>
        <w:pStyle w:val="Compact"/>
      </w:pPr>
      <w:r>
        <w:rPr>
          <w:rStyle w:val="VerbatimChar"/>
        </w:rPr>
        <w:t xml:space="preserve">EuropeanCountry</w:t>
      </w:r>
      <w:r>
        <w:t xml:space="preserve">.</w:t>
      </w:r>
    </w:p>
    <w:p>
      <w:pPr>
        <w:numPr>
          <w:ilvl w:val="1"/>
          <w:numId w:val="1016"/>
        </w:numPr>
        <w:pStyle w:val="Compact"/>
      </w:pPr>
      <w:r>
        <w:rPr>
          <w:rStyle w:val="VerbatimChar"/>
        </w:rPr>
        <w:t xml:space="preserve">EuropeanCountry</w:t>
      </w:r>
      <w:r>
        <w:t xml:space="preserve">,</w:t>
      </w:r>
      <w:r>
        <w:t xml:space="preserve"> </w:t>
      </w:r>
      <w:r>
        <w:rPr>
          <w:rStyle w:val="VerbatimChar"/>
        </w:rPr>
        <w:t xml:space="preserve">MidsizeOceanCountry</w:t>
      </w:r>
      <w:r>
        <w:t xml:space="preserve">.</w:t>
      </w:r>
    </w:p>
    <w:p>
      <w:pPr>
        <w:numPr>
          <w:ilvl w:val="1"/>
          <w:numId w:val="1016"/>
        </w:numPr>
        <w:pStyle w:val="Compact"/>
      </w:pPr>
      <w:r>
        <w:rPr>
          <w:rStyle w:val="VerbatimChar"/>
        </w:rPr>
        <w:t xml:space="preserve">BigCountry</w:t>
      </w:r>
      <w:r>
        <w:t xml:space="preserve">,</w:t>
      </w:r>
      <w:r>
        <w:t xml:space="preserve"> </w:t>
      </w:r>
      <w:r>
        <w:rPr>
          <w:rStyle w:val="VerbatimChar"/>
        </w:rPr>
        <w:t xml:space="preserve">MidsizeOceanCountry</w:t>
      </w:r>
      <w:r>
        <w:t xml:space="preserve">.</w:t>
      </w:r>
    </w:p>
    <w:bookmarkEnd w:id="26"/>
    <w:bookmarkStart w:id="27" w:name="bài-tập-7.8"/>
    <w:p>
      <w:pPr>
        <w:pStyle w:val="Heading2"/>
      </w:pPr>
      <w:r>
        <w:t xml:space="preserve">Bài tập 7.8</w:t>
      </w:r>
    </w:p>
    <w:p>
      <w:pPr>
        <w:numPr>
          <w:ilvl w:val="0"/>
          <w:numId w:val="1017"/>
        </w:numPr>
        <w:pStyle w:val="Compact"/>
      </w:pPr>
      <w:r>
        <w:t xml:space="preserve">Phương pháp xác định tương ứng:</w:t>
      </w:r>
    </w:p>
    <w:p>
      <w:pPr>
        <w:numPr>
          <w:ilvl w:val="1"/>
          <w:numId w:val="1018"/>
        </w:numPr>
        <w:pStyle w:val="Compact"/>
      </w:pPr>
      <w:r>
        <w:rPr>
          <w:rStyle w:val="VerbatimChar"/>
        </w:rPr>
        <w:t xml:space="preserve">Id</w:t>
      </w:r>
      <w:r>
        <w:t xml:space="preserve"> </w:t>
      </w:r>
      <w:r>
        <w:t xml:space="preserve">-</w:t>
      </w:r>
      <w:r>
        <w:t xml:space="preserve"> </w:t>
      </w:r>
      <w:r>
        <w:rPr>
          <w:rStyle w:val="VerbatimChar"/>
        </w:rPr>
        <w:t xml:space="preserve">Key</w:t>
      </w:r>
      <w:r>
        <w:t xml:space="preserve">: So sánh kiểu dữ liệu (số nguyên vs. chuỗi), phân tích dữ liệu thực tế.</w:t>
      </w:r>
    </w:p>
    <w:p>
      <w:pPr>
        <w:numPr>
          <w:ilvl w:val="1"/>
          <w:numId w:val="1018"/>
        </w:numPr>
        <w:pStyle w:val="Compact"/>
      </w:pPr>
      <w:r>
        <w:rPr>
          <w:rStyle w:val="VerbatimChar"/>
        </w:rPr>
        <w:t xml:space="preserve">Name</w:t>
      </w:r>
      <w:r>
        <w:t xml:space="preserve"> </w:t>
      </w:r>
      <w:r>
        <w:t xml:space="preserve">-</w:t>
      </w:r>
      <w:r>
        <w:t xml:space="preserve"> </w:t>
      </w:r>
      <w:r>
        <w:rPr>
          <w:rStyle w:val="VerbatimChar"/>
        </w:rPr>
        <w:t xml:space="preserve">Title</w:t>
      </w:r>
      <w:r>
        <w:t xml:space="preserve">: So sánh tên bằng bảng từ đồng nghĩa.</w:t>
      </w:r>
    </w:p>
    <w:p>
      <w:pPr>
        <w:numPr>
          <w:ilvl w:val="1"/>
          <w:numId w:val="1018"/>
        </w:numPr>
        <w:pStyle w:val="Compact"/>
      </w:pPr>
      <w:r>
        <w:rPr>
          <w:rStyle w:val="VerbatimChar"/>
        </w:rPr>
        <w:t xml:space="preserve">DeliveryPrice</w:t>
      </w:r>
      <w:r>
        <w:t xml:space="preserve"> </w:t>
      </w:r>
      <w:r>
        <w:t xml:space="preserve">-</w:t>
      </w:r>
      <w:r>
        <w:t xml:space="preserve"> </w:t>
      </w:r>
      <w:r>
        <w:rPr>
          <w:rStyle w:val="VerbatimChar"/>
        </w:rPr>
        <w:t xml:space="preserve">Price</w:t>
      </w:r>
      <w:r>
        <w:t xml:space="preserve">: So sánh tên (có từ</w:t>
      </w:r>
      <w:r>
        <w:t xml:space="preserve"> </w:t>
      </w:r>
      <w:r>
        <w:t xml:space="preserve">“</w:t>
      </w:r>
      <w:r>
        <w:t xml:space="preserve">Price</w:t>
      </w:r>
      <w:r>
        <w:t xml:space="preserve">”</w:t>
      </w:r>
      <w:r>
        <w:t xml:space="preserve"> </w:t>
      </w:r>
      <w:r>
        <w:t xml:space="preserve">chung), so sánh kiểu dữ liệu (float, real).</w:t>
      </w:r>
    </w:p>
    <w:p>
      <w:pPr>
        <w:numPr>
          <w:ilvl w:val="1"/>
          <w:numId w:val="1018"/>
        </w:numPr>
        <w:pStyle w:val="Compact"/>
      </w:pPr>
      <w:r>
        <w:rPr>
          <w:rStyle w:val="VerbatimChar"/>
        </w:rPr>
        <w:t xml:space="preserve">Description</w:t>
      </w:r>
      <w:r>
        <w:t xml:space="preserve"> </w:t>
      </w:r>
      <w:r>
        <w:t xml:space="preserve">-</w:t>
      </w:r>
      <w:r>
        <w:t xml:space="preserve"> </w:t>
      </w:r>
      <w:r>
        <w:rPr>
          <w:rStyle w:val="VerbatimChar"/>
        </w:rPr>
        <w:t xml:space="preserve">Information</w:t>
      </w:r>
      <w:r>
        <w:t xml:space="preserve">: So sánh tên bằng bảng từ đồng nghĩa.</w:t>
      </w:r>
    </w:p>
    <w:p>
      <w:pPr>
        <w:numPr>
          <w:ilvl w:val="0"/>
          <w:numId w:val="1017"/>
        </w:numPr>
        <w:pStyle w:val="Compact"/>
      </w:pPr>
      <w:r>
        <w:t xml:space="preserve">Tương ứng sai có thể xảy ra: Có. Ví dụ, nếu có một thuộc tính khác tên là</w:t>
      </w:r>
      <w:r>
        <w:t xml:space="preserve"> </w:t>
      </w:r>
      <w:r>
        <w:rPr>
          <w:rStyle w:val="VerbatimChar"/>
        </w:rPr>
        <w:t xml:space="preserve">ProductID</w:t>
      </w:r>
      <w:r>
        <w:t xml:space="preserve"> </w:t>
      </w:r>
      <w:r>
        <w:t xml:space="preserve">trong</w:t>
      </w:r>
      <w:r>
        <w:t xml:space="preserve"> </w:t>
      </w:r>
      <w:r>
        <w:rPr>
          <w:rStyle w:val="VerbatimChar"/>
        </w:rPr>
        <w:t xml:space="preserve">ARTICLE</w:t>
      </w:r>
      <w:r>
        <w:t xml:space="preserve"> </w:t>
      </w:r>
      <w:r>
        <w:t xml:space="preserve">cũng có kiểu</w:t>
      </w:r>
      <w:r>
        <w:t xml:space="preserve"> </w:t>
      </w:r>
      <w:r>
        <w:rPr>
          <w:rStyle w:val="VerbatimChar"/>
        </w:rPr>
        <w:t xml:space="preserve">varchar(255)</w:t>
      </w:r>
      <w:r>
        <w:t xml:space="preserve">, phương pháp so sánh kiểu dữ liệu có thể xác định sai cặp</w:t>
      </w:r>
      <w:r>
        <w:t xml:space="preserve"> </w:t>
      </w:r>
      <w:r>
        <w:rPr>
          <w:rStyle w:val="VerbatimChar"/>
        </w:rPr>
        <w:t xml:space="preserve">Id</w:t>
      </w:r>
      <w:r>
        <w:t xml:space="preserve"> </w:t>
      </w:r>
      <w:r>
        <w:t xml:space="preserve">-</w:t>
      </w:r>
      <w:r>
        <w:t xml:space="preserve"> </w:t>
      </w:r>
      <w:r>
        <w:rPr>
          <w:rStyle w:val="VerbatimChar"/>
        </w:rPr>
        <w:t xml:space="preserve">ProductID</w:t>
      </w:r>
      <w:r>
        <w:t xml:space="preserve"> </w:t>
      </w:r>
      <w:r>
        <w:t xml:space="preserve">thay vì</w:t>
      </w:r>
      <w:r>
        <w:t xml:space="preserve"> </w:t>
      </w:r>
      <w:r>
        <w:rPr>
          <w:rStyle w:val="VerbatimChar"/>
        </w:rPr>
        <w:t xml:space="preserve">Id</w:t>
      </w:r>
      <w:r>
        <w:t xml:space="preserve"> </w:t>
      </w:r>
      <w:r>
        <w:t xml:space="preserve">-</w:t>
      </w:r>
      <w:r>
        <w:t xml:space="preserve"> </w:t>
      </w:r>
      <w:r>
        <w:rPr>
          <w:rStyle w:val="VerbatimChar"/>
        </w:rPr>
        <w:t xml:space="preserve">Key</w:t>
      </w:r>
      <w:r>
        <w:t xml:space="preserve">.</w:t>
      </w:r>
    </w:p>
    <w:bookmarkEnd w:id="27"/>
    <w:bookmarkStart w:id="28" w:name="bài-tập-7.9"/>
    <w:p>
      <w:pPr>
        <w:pStyle w:val="Heading2"/>
      </w:pPr>
      <w:r>
        <w:t xml:space="preserve">Bài tập 7.9</w:t>
      </w:r>
    </w:p>
    <w:p>
      <w:pPr>
        <w:pStyle w:val="FirstParagraph"/>
      </w:pPr>
      <w:r>
        <w:t xml:space="preserve">Kết quả so khớp lược đồ tổng thể là:</w:t>
      </w:r>
    </w:p>
    <w:p>
      <w:pPr>
        <w:numPr>
          <w:ilvl w:val="0"/>
          <w:numId w:val="1019"/>
        </w:numPr>
        <w:pStyle w:val="Compact"/>
      </w:pPr>
      <w:r>
        <w:rPr>
          <w:rStyle w:val="VerbatimChar"/>
        </w:rPr>
        <w:t xml:space="preserve">S.a</w:t>
      </w:r>
      <w:r>
        <w:t xml:space="preserve"> </w:t>
      </w:r>
      <w:r>
        <w:t xml:space="preserve">tương ứng với</w:t>
      </w:r>
      <w:r>
        <w:t xml:space="preserve"> </w:t>
      </w:r>
      <w:r>
        <w:rPr>
          <w:rStyle w:val="VerbatimChar"/>
        </w:rPr>
        <w:t xml:space="preserve">T.d</w:t>
      </w:r>
      <w:r>
        <w:t xml:space="preserve"> </w:t>
      </w:r>
      <w:r>
        <w:t xml:space="preserve">(độ tương đồng 0.8)</w:t>
      </w:r>
    </w:p>
    <w:p>
      <w:pPr>
        <w:numPr>
          <w:ilvl w:val="0"/>
          <w:numId w:val="1019"/>
        </w:numPr>
        <w:pStyle w:val="Compact"/>
      </w:pPr>
      <w:r>
        <w:rPr>
          <w:rStyle w:val="VerbatimChar"/>
        </w:rPr>
        <w:t xml:space="preserve">S.b</w:t>
      </w:r>
      <w:r>
        <w:t xml:space="preserve"> </w:t>
      </w:r>
      <w:r>
        <w:t xml:space="preserve">tương ứng với</w:t>
      </w:r>
      <w:r>
        <w:t xml:space="preserve"> </w:t>
      </w:r>
      <w:r>
        <w:rPr>
          <w:rStyle w:val="VerbatimChar"/>
        </w:rPr>
        <w:t xml:space="preserve">T.f</w:t>
      </w:r>
      <w:r>
        <w:t xml:space="preserve"> </w:t>
      </w:r>
      <w:r>
        <w:t xml:space="preserve">(độ tương đồng 0.9)</w:t>
      </w:r>
    </w:p>
    <w:p>
      <w:pPr>
        <w:numPr>
          <w:ilvl w:val="0"/>
          <w:numId w:val="1019"/>
        </w:numPr>
        <w:pStyle w:val="Compact"/>
      </w:pPr>
      <w:r>
        <w:rPr>
          <w:rStyle w:val="VerbatimChar"/>
        </w:rPr>
        <w:t xml:space="preserve">S.c</w:t>
      </w:r>
      <w:r>
        <w:t xml:space="preserve"> </w:t>
      </w:r>
      <w:r>
        <w:t xml:space="preserve">tương ứng với</w:t>
      </w:r>
      <w:r>
        <w:t xml:space="preserve"> </w:t>
      </w:r>
      <w:r>
        <w:rPr>
          <w:rStyle w:val="VerbatimChar"/>
        </w:rPr>
        <w:t xml:space="preserve">T.e</w:t>
      </w:r>
      <w:r>
        <w:t xml:space="preserve"> </w:t>
      </w:r>
      <w:r>
        <w:t xml:space="preserve">(độ tương đồng 0.7)</w:t>
      </w:r>
    </w:p>
    <w:bookmarkEnd w:id="28"/>
    <w:bookmarkStart w:id="29" w:name="bài-tập-7.10"/>
    <w:p>
      <w:pPr>
        <w:pStyle w:val="Heading2"/>
      </w:pPr>
      <w:r>
        <w:t xml:space="preserve">Bài tập 7.10</w:t>
      </w:r>
    </w:p>
    <w:p>
      <w:pPr>
        <w:numPr>
          <w:ilvl w:val="0"/>
          <w:numId w:val="1020"/>
        </w:numPr>
        <w:pStyle w:val="Compact"/>
      </w:pPr>
      <w:r>
        <w:t xml:space="preserve">Các tương ứng so khớp lược đồ (ví dụ):</w:t>
      </w:r>
    </w:p>
    <w:p>
      <w:pPr>
        <w:numPr>
          <w:ilvl w:val="0"/>
          <w:numId w:val="1021"/>
        </w:numPr>
        <w:pStyle w:val="Compact"/>
      </w:pPr>
      <w:r>
        <w:t xml:space="preserve">(Attribute-Attribute, 1:1):</w:t>
      </w:r>
      <w:r>
        <w:t xml:space="preserve"> </w:t>
      </w:r>
      <w:r>
        <w:rPr>
          <w:rStyle w:val="VerbatimChar"/>
        </w:rPr>
        <w:t xml:space="preserve">MyGroup.Publication.Title</w:t>
      </w:r>
      <w:r>
        <w:t xml:space="preserve"> </w:t>
      </w:r>
      <w:r>
        <w:t xml:space="preserve">-</w:t>
      </w:r>
      <w:r>
        <w:t xml:space="preserve"> </w:t>
      </w:r>
      <w:r>
        <w:rPr>
          <w:rStyle w:val="VerbatimChar"/>
        </w:rPr>
        <w:t xml:space="preserve">MyConference.Paper.Title</w:t>
      </w:r>
    </w:p>
    <w:p>
      <w:pPr>
        <w:numPr>
          <w:ilvl w:val="0"/>
          <w:numId w:val="1021"/>
        </w:numPr>
        <w:pStyle w:val="Compact"/>
      </w:pPr>
      <w:r>
        <w:t xml:space="preserve">(Attribute-Attribute, 1:1):</w:t>
      </w:r>
      <w:r>
        <w:t xml:space="preserve"> </w:t>
      </w:r>
      <w:r>
        <w:rPr>
          <w:rStyle w:val="VerbatimChar"/>
        </w:rPr>
        <w:t xml:space="preserve">MyGroup.Publication.Year</w:t>
      </w:r>
      <w:r>
        <w:t xml:space="preserve"> </w:t>
      </w:r>
      <w:r>
        <w:t xml:space="preserve">-</w:t>
      </w:r>
      <w:r>
        <w:t xml:space="preserve"> </w:t>
      </w:r>
      <w:r>
        <w:rPr>
          <w:rStyle w:val="VerbatimChar"/>
        </w:rPr>
        <w:t xml:space="preserve">MyConference.ConfWorkshop.Year</w:t>
      </w:r>
    </w:p>
    <w:p>
      <w:pPr>
        <w:numPr>
          <w:ilvl w:val="0"/>
          <w:numId w:val="1021"/>
        </w:numPr>
        <w:pStyle w:val="Compact"/>
      </w:pPr>
      <w:r>
        <w:t xml:space="preserve">(Attribute-Relation, 1:N):</w:t>
      </w:r>
      <w:r>
        <w:t xml:space="preserve"> </w:t>
      </w:r>
      <w:r>
        <w:rPr>
          <w:rStyle w:val="VerbatimChar"/>
        </w:rPr>
        <w:t xml:space="preserve">MyConference.Paper.Authors</w:t>
      </w:r>
      <w:r>
        <w:t xml:space="preserve"> </w:t>
      </w:r>
      <w:r>
        <w:t xml:space="preserve">-</w:t>
      </w:r>
      <w:r>
        <w:t xml:space="preserve"> </w:t>
      </w:r>
      <w:r>
        <w:rPr>
          <w:rStyle w:val="VerbatimChar"/>
        </w:rPr>
        <w:t xml:space="preserve">MyPublisher.Person</w:t>
      </w:r>
    </w:p>
    <w:p>
      <w:pPr>
        <w:numPr>
          <w:ilvl w:val="0"/>
          <w:numId w:val="1021"/>
        </w:numPr>
        <w:pStyle w:val="Compact"/>
      </w:pPr>
      <w:r>
        <w:t xml:space="preserve">(Relation-Relation, 1:1):</w:t>
      </w:r>
      <w:r>
        <w:t xml:space="preserve"> </w:t>
      </w:r>
      <w:r>
        <w:rPr>
          <w:rStyle w:val="VerbatimChar"/>
        </w:rPr>
        <w:t xml:space="preserve">MyGroup.GroupMember</w:t>
      </w:r>
      <w:r>
        <w:t xml:space="preserve"> </w:t>
      </w:r>
      <w:r>
        <w:t xml:space="preserve">-</w:t>
      </w:r>
      <w:r>
        <w:t xml:space="preserve"> </w:t>
      </w:r>
      <w:r>
        <w:rPr>
          <w:rStyle w:val="VerbatimChar"/>
        </w:rPr>
        <w:t xml:space="preserve">MyPublisher.Person</w:t>
      </w:r>
    </w:p>
    <w:p>
      <w:pPr>
        <w:numPr>
          <w:ilvl w:val="0"/>
          <w:numId w:val="1021"/>
        </w:numPr>
        <w:pStyle w:val="Compact"/>
      </w:pPr>
      <w:r>
        <w:t xml:space="preserve">(Relation-Relation, M:N):</w:t>
      </w:r>
      <w:r>
        <w:t xml:space="preserve"> </w:t>
      </w:r>
      <w:r>
        <w:rPr>
          <w:rStyle w:val="VerbatimChar"/>
        </w:rPr>
        <w:t xml:space="preserve">MyGroup.Publication</w:t>
      </w:r>
      <w:r>
        <w:t xml:space="preserve"> </w:t>
      </w:r>
      <w:r>
        <w:t xml:space="preserve">-</w:t>
      </w:r>
      <w:r>
        <w:t xml:space="preserve"> </w:t>
      </w:r>
      <w:r>
        <w:rPr>
          <w:rStyle w:val="VerbatimChar"/>
        </w:rPr>
        <w:t xml:space="preserve">MyConference.Paper</w:t>
      </w:r>
    </w:p>
    <w:p>
      <w:pPr>
        <w:numPr>
          <w:ilvl w:val="0"/>
          <w:numId w:val="1022"/>
        </w:numPr>
      </w:pPr>
      <w:r>
        <w:t xml:space="preserve">Phân loại đã được chỉ ra ở trên.</w:t>
      </w:r>
    </w:p>
    <w:p>
      <w:pPr>
        <w:numPr>
          <w:ilvl w:val="0"/>
          <w:numId w:val="1022"/>
        </w:numPr>
      </w:pPr>
      <w:r>
        <w:t xml:space="preserve">Lược đồ toàn cục hợp nhất (ví dụ):</w:t>
      </w:r>
    </w:p>
    <w:p>
      <w:pPr>
        <w:numPr>
          <w:ilvl w:val="0"/>
          <w:numId w:val="1023"/>
        </w:numPr>
        <w:pStyle w:val="Compact"/>
      </w:pPr>
      <w:r>
        <w:rPr>
          <w:rStyle w:val="VerbatimChar"/>
        </w:rPr>
        <w:t xml:space="preserve">PUBLICATION(PubID, Title, Year, Type)</w:t>
      </w:r>
    </w:p>
    <w:p>
      <w:pPr>
        <w:numPr>
          <w:ilvl w:val="0"/>
          <w:numId w:val="1023"/>
        </w:numPr>
        <w:pStyle w:val="Compact"/>
      </w:pPr>
      <w:r>
        <w:rPr>
          <w:rStyle w:val="VerbatimChar"/>
        </w:rPr>
        <w:t xml:space="preserve">PERSON(PersonID, FirstName, LastName, Email, Affiliation)</w:t>
      </w:r>
    </w:p>
    <w:p>
      <w:pPr>
        <w:numPr>
          <w:ilvl w:val="0"/>
          <w:numId w:val="1023"/>
        </w:numPr>
        <w:pStyle w:val="Compact"/>
      </w:pPr>
      <w:r>
        <w:rPr>
          <w:rStyle w:val="VerbatimChar"/>
        </w:rPr>
        <w:t xml:space="preserve">VENUE(VenueID, Name, Location)</w:t>
      </w:r>
    </w:p>
    <w:p>
      <w:pPr>
        <w:numPr>
          <w:ilvl w:val="0"/>
          <w:numId w:val="1023"/>
        </w:numPr>
        <w:pStyle w:val="Compact"/>
      </w:pPr>
      <w:r>
        <w:rPr>
          <w:rStyle w:val="VerbatimChar"/>
        </w:rPr>
        <w:t xml:space="preserve">AUTHORED_BY(PubID, PersonID, Position)</w:t>
      </w:r>
    </w:p>
    <w:p>
      <w:pPr>
        <w:numPr>
          <w:ilvl w:val="0"/>
          <w:numId w:val="1023"/>
        </w:numPr>
        <w:pStyle w:val="Compact"/>
      </w:pPr>
      <w:r>
        <w:rPr>
          <w:rStyle w:val="VerbatimChar"/>
        </w:rPr>
        <w:t xml:space="preserve">PUBLISHED_IN(PubID, VenueID)</w:t>
      </w:r>
    </w:p>
    <w:bookmarkEnd w:id="29"/>
    <w:bookmarkStart w:id="30" w:name="bài-tập-7.11"/>
    <w:p>
      <w:pPr>
        <w:pStyle w:val="Heading2"/>
      </w:pPr>
      <w:r>
        <w:t xml:space="preserve">Bài tập 7.11</w:t>
      </w:r>
    </w:p>
    <w:p>
      <w:pPr>
        <w:numPr>
          <w:ilvl w:val="0"/>
          <w:numId w:val="1024"/>
        </w:numPr>
        <w:pStyle w:val="Compact"/>
      </w:pPr>
      <w:r>
        <w:t xml:space="preserve">Meaningful: Có. Nối</w:t>
      </w:r>
      <w:r>
        <w:t xml:space="preserve"> </w:t>
      </w:r>
      <w:r>
        <w:rPr>
          <w:rStyle w:val="VerbatimChar"/>
        </w:rPr>
        <w:t xml:space="preserve">Course</w:t>
      </w:r>
      <w:r>
        <w:t xml:space="preserve"> </w:t>
      </w:r>
      <w:r>
        <w:t xml:space="preserve">và</w:t>
      </w:r>
      <w:r>
        <w:t xml:space="preserve"> </w:t>
      </w:r>
      <w:r>
        <w:rPr>
          <w:rStyle w:val="VerbatimChar"/>
        </w:rPr>
        <w:t xml:space="preserve">Tutor</w:t>
      </w:r>
      <w:r>
        <w:t xml:space="preserve">, ghép họ và tên.</w:t>
      </w:r>
      <w:r>
        <w:t xml:space="preserve"> </w:t>
      </w:r>
      <w:r>
        <w:t xml:space="preserve">Complete: Không. Chỉ trả về các khóa học có gia sư. Các khóa học không có gia sư hoặc các gia sư không dạy khóa nào sẽ bị bỏ qua.</w:t>
      </w:r>
      <w:r>
        <w:t xml:space="preserve"> </w:t>
      </w:r>
      <w:r>
        <w:t xml:space="preserve">Key Violations: Không.</w:t>
      </w:r>
    </w:p>
    <w:p>
      <w:pPr>
        <w:numPr>
          <w:ilvl w:val="0"/>
          <w:numId w:val="1024"/>
        </w:numPr>
        <w:pStyle w:val="Compact"/>
      </w:pPr>
      <w:r>
        <w:t xml:space="preserve">Meaningful: Có, nhưng khó hiểu. Tạo ra các tuple null.</w:t>
      </w:r>
      <w:r>
        <w:t xml:space="preserve"> </w:t>
      </w:r>
      <w:r>
        <w:t xml:space="preserve">Complete: Có.</w:t>
      </w:r>
      <w:r>
        <w:t xml:space="preserve"> </w:t>
      </w:r>
      <w:r>
        <w:rPr>
          <w:rStyle w:val="VerbatimChar"/>
        </w:rPr>
        <w:t xml:space="preserve">FULL OUTER JOIN</w:t>
      </w:r>
      <w:r>
        <w:t xml:space="preserve"> </w:t>
      </w:r>
      <w:r>
        <w:t xml:space="preserve">đảm bảo tất cả các tuple từ cả hai bảng đều được bao gồm.</w:t>
      </w:r>
      <w:r>
        <w:t xml:space="preserve"> </w:t>
      </w:r>
      <w:r>
        <w:t xml:space="preserve">Key Violations: Có thể.</w:t>
      </w:r>
      <w:r>
        <w:t xml:space="preserve"> </w:t>
      </w:r>
      <w:r>
        <w:rPr>
          <w:rStyle w:val="VerbatimChar"/>
        </w:rPr>
        <w:t xml:space="preserve">T.id</w:t>
      </w:r>
      <w:r>
        <w:t xml:space="preserve"> </w:t>
      </w:r>
      <w:r>
        <w:t xml:space="preserve">có thể là</w:t>
      </w:r>
      <w:r>
        <w:t xml:space="preserve"> </w:t>
      </w:r>
      <w:r>
        <w:rPr>
          <w:rStyle w:val="VerbatimChar"/>
        </w:rPr>
        <w:t xml:space="preserve">NULL</w:t>
      </w:r>
      <w:r>
        <w:t xml:space="preserve">, vi phạm ràng buộc khóa chính của</w:t>
      </w:r>
      <w:r>
        <w:t xml:space="preserve"> </w:t>
      </w:r>
      <w:r>
        <w:rPr>
          <w:rStyle w:val="VerbatimChar"/>
        </w:rPr>
        <w:t xml:space="preserve">Lecture</w:t>
      </w:r>
      <w:r>
        <w:t xml:space="preserve">.</w:t>
      </w:r>
    </w:p>
    <w:p>
      <w:pPr>
        <w:numPr>
          <w:ilvl w:val="0"/>
          <w:numId w:val="1024"/>
        </w:numPr>
        <w:pStyle w:val="Compact"/>
      </w:pPr>
      <w:r>
        <w:t xml:space="preserve">Meaningful: Có.</w:t>
      </w:r>
      <w:r>
        <w:t xml:space="preserve"> </w:t>
      </w:r>
      <w:r>
        <w:t xml:space="preserve">Complete: Có.</w:t>
      </w:r>
      <w:r>
        <w:t xml:space="preserve"> </w:t>
      </w:r>
      <w:r>
        <w:t xml:space="preserve">Key Violations: Có thể. Nếu</w:t>
      </w:r>
      <w:r>
        <w:t xml:space="preserve"> </w:t>
      </w:r>
      <w:r>
        <w:rPr>
          <w:rStyle w:val="VerbatimChar"/>
        </w:rPr>
        <w:t xml:space="preserve">C.id</w:t>
      </w:r>
      <w:r>
        <w:t xml:space="preserve"> </w:t>
      </w:r>
      <w:r>
        <w:t xml:space="preserve">là</w:t>
      </w:r>
      <w:r>
        <w:t xml:space="preserve"> </w:t>
      </w:r>
      <w:r>
        <w:rPr>
          <w:rStyle w:val="VerbatimChar"/>
        </w:rPr>
        <w:t xml:space="preserve">NULL</w:t>
      </w:r>
      <w:r>
        <w:t xml:space="preserve">, nó vi phạm khóa chính của</w:t>
      </w:r>
      <w:r>
        <w:t xml:space="preserve"> </w:t>
      </w:r>
      <w:r>
        <w:rPr>
          <w:rStyle w:val="VerbatimChar"/>
        </w:rPr>
        <w:t xml:space="preserve">Lecture</w:t>
      </w:r>
      <w:r>
        <w:t xml:space="preserve">.</w:t>
      </w:r>
    </w:p>
    <w:bookmarkEnd w:id="30"/>
    <w:bookmarkStart w:id="31" w:name="bài-tập-7.12"/>
    <w:p>
      <w:pPr>
        <w:pStyle w:val="Heading2"/>
      </w:pPr>
      <w:r>
        <w:t xml:space="preserve">Bài tập 7.12</w:t>
      </w:r>
    </w:p>
    <w:p>
      <w:pPr>
        <w:numPr>
          <w:ilvl w:val="0"/>
          <w:numId w:val="1025"/>
        </w:numPr>
        <w:pStyle w:val="Compact"/>
      </w:pPr>
      <w:r>
        <w:t xml:space="preserve">LAV:</w:t>
      </w:r>
      <w:r>
        <w:t xml:space="preserve"> </w:t>
      </w:r>
      <w:r>
        <w:rPr>
          <w:rStyle w:val="VerbatimChar"/>
        </w:rPr>
        <w:t xml:space="preserve">AREA(ID, FIELD) :- WORKS(ID, P), AREA(P, FIELD).</w:t>
      </w:r>
    </w:p>
    <w:p>
      <w:pPr>
        <w:numPr>
          <w:ilvl w:val="0"/>
          <w:numId w:val="1025"/>
        </w:numPr>
        <w:pStyle w:val="Compact"/>
      </w:pPr>
      <w:r>
        <w:t xml:space="preserve">GLAV:</w:t>
      </w:r>
      <w:r>
        <w:t xml:space="preserve"> </w:t>
      </w:r>
      <w:r>
        <w:rPr>
          <w:rStyle w:val="VerbatimChar"/>
        </w:rPr>
        <w:t xml:space="preserve">WORKS(ID, P), AREA(P, FIELD) :- TEACH(ID, C), IN(C, FIELD).</w:t>
      </w:r>
      <w:r>
        <w:t xml:space="preserve"> </w:t>
      </w:r>
      <w:r>
        <w:rPr>
          <w:rStyle w:val="VerbatimChar"/>
        </w:rPr>
        <w:t xml:space="preserve">WORKS(ID, P), AREA(P, FIELD) :- GRANT(ID, G), FOR(G, FIELD).</w:t>
      </w:r>
    </w:p>
    <w:p>
      <w:pPr>
        <w:numPr>
          <w:ilvl w:val="0"/>
          <w:numId w:val="1025"/>
        </w:numPr>
        <w:pStyle w:val="Compact"/>
      </w:pPr>
      <w:r>
        <w:t xml:space="preserve">GAV:</w:t>
      </w:r>
      <w:r>
        <w:t xml:space="preserve"> </w:t>
      </w:r>
      <w:r>
        <w:rPr>
          <w:rStyle w:val="VerbatimChar"/>
        </w:rPr>
        <w:t xml:space="preserve">WORKS(ID, P) :- GRANT(ID, G), FUNDS(G, P).</w:t>
      </w:r>
      <w:r>
        <w:t xml:space="preserve"> </w:t>
      </w:r>
      <w:r>
        <w:rPr>
          <w:rStyle w:val="VerbatimChar"/>
        </w:rPr>
        <w:t xml:space="preserve">AREA(P, FIELD) :- FUNDS(G, P), FOR(G, FIELD).</w:t>
      </w:r>
    </w:p>
    <w:bookmarkEnd w:id="31"/>
    <w:bookmarkStart w:id="32" w:name="bài-tập-7.13"/>
    <w:p>
      <w:pPr>
        <w:pStyle w:val="Heading2"/>
      </w:pPr>
      <w:r>
        <w:t xml:space="preserve">Bài tập 7.13</w:t>
      </w:r>
    </w:p>
    <w:p>
      <w:pPr>
        <w:pStyle w:val="FirstParagraph"/>
      </w:pPr>
      <w:r>
        <w:t xml:space="preserve">Logic (cụ thể là logic bậc nhất, ví dụ Datalog) hữu ích cho việc dịch và tích hợp lược đồ vì:</w:t>
      </w:r>
    </w:p>
    <w:p>
      <w:pPr>
        <w:numPr>
          <w:ilvl w:val="0"/>
          <w:numId w:val="1026"/>
        </w:numPr>
        <w:pStyle w:val="Compact"/>
      </w:pPr>
      <w:r>
        <w:t xml:space="preserve">Hình thức hóa Thống nhất: Cung cấp một ngôn ngữ hình thức, rõ ràng để biểu diễn cả lược đồ và các ánh xạ, loại bỏ sự mơ hồ.</w:t>
      </w:r>
    </w:p>
    <w:p>
      <w:pPr>
        <w:numPr>
          <w:ilvl w:val="0"/>
          <w:numId w:val="1026"/>
        </w:numPr>
        <w:pStyle w:val="Compact"/>
      </w:pPr>
      <w:r>
        <w:t xml:space="preserve">Định nghĩa View: Rất phù hợp để định nghĩa các ánh xạ GAV, LAV, GLAV dưới dạng các quy tắc logic (view).</w:t>
      </w:r>
    </w:p>
    <w:p>
      <w:pPr>
        <w:numPr>
          <w:ilvl w:val="0"/>
          <w:numId w:val="1026"/>
        </w:numPr>
        <w:pStyle w:val="Compact"/>
      </w:pPr>
      <w:r>
        <w:t xml:space="preserve">Suy luận (Reasoning): Cho phép hệ thống suy luận ra các ánh xạ mới, kiểm tra tính nhất quán của các ánh xạ, và phát hiện các thông tin dư thừa.</w:t>
      </w:r>
    </w:p>
    <w:p>
      <w:pPr>
        <w:numPr>
          <w:ilvl w:val="0"/>
          <w:numId w:val="1026"/>
        </w:numPr>
        <w:pStyle w:val="Compact"/>
      </w:pPr>
      <w:r>
        <w:t xml:space="preserve">Viết lại Truy vấn (Query Rewriting): Các thuật toán viết lại truy vấn (ví dụ, unfolding, bucket) được xây dựng một cách tự nhiên dựa trên nền tảng logic.</w:t>
      </w:r>
    </w:p>
    <w:bookmarkEnd w:id="32"/>
    <w:bookmarkStart w:id="33" w:name="bài-tập-7.14"/>
    <w:p>
      <w:pPr>
        <w:pStyle w:val="Heading2"/>
      </w:pPr>
      <w:r>
        <w:t xml:space="preserve">Bài tập 7.14</w:t>
      </w:r>
    </w:p>
    <w:p>
      <w:pPr>
        <w:pStyle w:val="FirstParagraph"/>
      </w:pPr>
      <w:r>
        <w:t xml:space="preserve">Tối ưu hóa toàn cục trên các truy vấn toàn cục trong hệ thống đa CSDL là</w:t>
      </w:r>
      <w:r>
        <w:t xml:space="preserve"> </w:t>
      </w:r>
      <w:r>
        <w:rPr>
          <w:bCs/>
          <w:b/>
        </w:rPr>
        <w:t xml:space="preserve">có thể thực hiện được, nhưng rất hạn chế</w:t>
      </w:r>
      <w:r>
        <w:t xml:space="preserve">.</w:t>
      </w:r>
    </w:p>
    <w:p>
      <w:pPr>
        <w:pStyle w:val="BodyText"/>
      </w:pPr>
      <w:r>
        <w:t xml:space="preserve">Điều kiện để có thể tối ưu hóa:</w:t>
      </w:r>
    </w:p>
    <w:p>
      <w:pPr>
        <w:numPr>
          <w:ilvl w:val="0"/>
          <w:numId w:val="1027"/>
        </w:numPr>
        <w:pStyle w:val="Compact"/>
      </w:pPr>
      <w:r>
        <w:t xml:space="preserve">Thông tin chi phí (Cost Information): Hệ thống đa CSDL phải có khả năng ước tính chi phí thực thi các truy vấn con tại các CSDL thành phần. Điều này rất khó do tính tự trị của các CSDL thành phần (vấn đề</w:t>
      </w:r>
      <w:r>
        <w:t xml:space="preserve"> </w:t>
      </w:r>
      <w:r>
        <w:t xml:space="preserve">“</w:t>
      </w:r>
      <w:r>
        <w:t xml:space="preserve">black-box</w:t>
      </w:r>
      <w:r>
        <w:t xml:space="preserve">”</w:t>
      </w:r>
      <w:r>
        <w:t xml:space="preserve">).</w:t>
      </w:r>
    </w:p>
    <w:p>
      <w:pPr>
        <w:numPr>
          <w:ilvl w:val="0"/>
          <w:numId w:val="1027"/>
        </w:numPr>
        <w:pStyle w:val="Compact"/>
      </w:pPr>
      <w:r>
        <w:t xml:space="preserve">Khả năng xử lý của CSDL thành phần: Hệ thống cần biết các toán tử (ví dụ: join, aggregate) mà mỗi CSDL thành phần hỗ trợ để quyết định nên đẩy (push down) phần xử lý nào xuống.</w:t>
      </w:r>
    </w:p>
    <w:p>
      <w:pPr>
        <w:numPr>
          <w:ilvl w:val="0"/>
          <w:numId w:val="1027"/>
        </w:numPr>
        <w:pStyle w:val="Compact"/>
      </w:pPr>
      <w:r>
        <w:t xml:space="preserve">Thống kê dữ liệu: Cần có các thông tin thống kê (ví dụ: số lượng tuple, phân bố giá trị) từ các CSDL thành phần.</w:t>
      </w:r>
    </w:p>
    <w:p>
      <w:pPr>
        <w:pStyle w:val="FirstParagraph"/>
      </w:pPr>
      <w:r>
        <w:t xml:space="preserve">Tối ưu hóa thường chỉ giới hạn ở việc sắp xếp thứ tự các phép nối được thực hiện tại tầng mediator và quyết định chiến lược di chuyển dữ liệu (data shipping), thay vì tối ưu hóa sâu như trong một DDBMS đồng nhất.</w:t>
      </w:r>
    </w:p>
    <w:bookmarkEnd w:id="33"/>
    <w:bookmarkStart w:id="34" w:name="bài-tập-7.15"/>
    <w:p>
      <w:pPr>
        <w:pStyle w:val="Heading2"/>
      </w:pPr>
      <w:r>
        <w:t xml:space="preserve">Bài tập 7.15</w:t>
      </w:r>
    </w:p>
    <w:p>
      <w:pPr>
        <w:numPr>
          <w:ilvl w:val="0"/>
          <w:numId w:val="1028"/>
        </w:numPr>
        <w:pStyle w:val="Compact"/>
      </w:pPr>
      <w:r>
        <w:t xml:space="preserve">GAV Rewriting: Phụ thuộc vào định nghĩa GAV. Giả sử GCS</w:t>
      </w:r>
      <w:r>
        <w:t xml:space="preserve"> </w:t>
      </w:r>
      <w:r>
        <w:rPr>
          <w:rStyle w:val="VerbatimChar"/>
        </w:rPr>
        <w:t xml:space="preserve">EMP(ENAME, TITLE, CITY)</w:t>
      </w:r>
      <w:r>
        <w:t xml:space="preserve"> </w:t>
      </w:r>
      <w:r>
        <w:t xml:space="preserve">được định nghĩa là</w:t>
      </w:r>
      <w:r>
        <w:t xml:space="preserve"> </w:t>
      </w:r>
      <w:r>
        <w:rPr>
          <w:rStyle w:val="VerbatimChar"/>
        </w:rPr>
        <w:t xml:space="preserve">EMP1 ∪ EMP2</w:t>
      </w:r>
      <w:r>
        <w:t xml:space="preserve">, truy vấn sẽ được</w:t>
      </w:r>
      <w:r>
        <w:t xml:space="preserve"> </w:t>
      </w:r>
      <w:r>
        <w:t xml:space="preserve">“</w:t>
      </w:r>
      <w:r>
        <w:t xml:space="preserve">unfold</w:t>
      </w:r>
      <w:r>
        <w:t xml:space="preserve">”</w:t>
      </w:r>
      <w:r>
        <w:t xml:space="preserve"> </w:t>
      </w:r>
      <w:r>
        <w:t xml:space="preserve">thành một phép hợp của các truy vấn con trên các quan hệ cục bộ.</w:t>
      </w:r>
    </w:p>
    <w:p>
      <w:pPr>
        <w:numPr>
          <w:ilvl w:val="0"/>
          <w:numId w:val="1028"/>
        </w:numPr>
        <w:pStyle w:val="Compact"/>
      </w:pPr>
      <w:r>
        <w:t xml:space="preserve">LAV Rewriting (Bucket Algorithm): Sẽ tạo các</w:t>
      </w:r>
      <w:r>
        <w:t xml:space="preserve"> </w:t>
      </w:r>
      <w:r>
        <w:t xml:space="preserve">“</w:t>
      </w:r>
      <w:r>
        <w:t xml:space="preserve">bucket</w:t>
      </w:r>
      <w:r>
        <w:t xml:space="preserve">”</w:t>
      </w:r>
      <w:r>
        <w:t xml:space="preserve"> </w:t>
      </w:r>
      <w:r>
        <w:t xml:space="preserve">cho mỗi subgoal trong truy vấn toàn cục và điền vào đó các view (quan hệ cục bộ) có thể trả lời subgoal đó. Sau đó, kết hợp các view từ các bucket để tạo ra các truy vấn viết lại.</w:t>
      </w:r>
    </w:p>
    <w:p>
      <w:pPr>
        <w:numPr>
          <w:ilvl w:val="0"/>
          <w:numId w:val="1028"/>
        </w:numPr>
        <w:pStyle w:val="Compact"/>
      </w:pPr>
      <w:r>
        <w:t xml:space="preserve">LAV Rewriting (MinCon Algorithm): Tương tự Bucket, nhưng hiệu quả hơn vì nó xem xét các subgoal trong truy vấn một cách tổng thể, tạo ra các MinCon Description (MCD) để giảm số lượng các kết hợp cần xem xét.</w:t>
      </w:r>
    </w:p>
    <w:bookmarkEnd w:id="34"/>
    <w:bookmarkStart w:id="35" w:name="bài-tập-7.16"/>
    <w:p>
      <w:pPr>
        <w:pStyle w:val="Heading2"/>
      </w:pPr>
      <w:r>
        <w:t xml:space="preserve">Bài tập 7.16</w:t>
      </w:r>
    </w:p>
    <w:p>
      <w:pPr>
        <w:numPr>
          <w:ilvl w:val="0"/>
          <w:numId w:val="1029"/>
        </w:numPr>
        <w:pStyle w:val="Compact"/>
      </w:pPr>
      <w:r>
        <w:t xml:space="preserve">Chi phí các kế hoạch (sử dụng mô hình chi phí chung):</w:t>
      </w:r>
    </w:p>
    <w:p>
      <w:pPr>
        <w:numPr>
          <w:ilvl w:val="0"/>
          <w:numId w:val="1030"/>
        </w:numPr>
        <w:pStyle w:val="Compact"/>
      </w:pPr>
      <w:r>
        <w:rPr>
          <w:rStyle w:val="VerbatimChar"/>
        </w:rPr>
        <w:t xml:space="preserve">cost(P1) = cost(EMP) + |EMP| * cost(σ_{ENO=v}(ASG)) = 100 + 100 * 2000 = 200,100</w:t>
      </w:r>
    </w:p>
    <w:p>
      <w:pPr>
        <w:numPr>
          <w:ilvl w:val="0"/>
          <w:numId w:val="1030"/>
        </w:numPr>
        <w:pStyle w:val="Compact"/>
      </w:pPr>
      <w:r>
        <w:rPr>
          <w:rStyle w:val="VerbatimChar"/>
        </w:rPr>
        <w:t xml:space="preserve">cost(P2) = cost(EMP) + |EMP| * cost(σ_{DUR&gt;36}(ASG)) = 100 + 100 * (0.01 * 2000) = 100 + 2000 = 2,100</w:t>
      </w:r>
    </w:p>
    <w:p>
      <w:pPr>
        <w:numPr>
          <w:ilvl w:val="0"/>
          <w:numId w:val="1030"/>
        </w:numPr>
        <w:pStyle w:val="Compact"/>
      </w:pPr>
      <w:r>
        <w:rPr>
          <w:rStyle w:val="VerbatimChar"/>
        </w:rPr>
        <w:t xml:space="preserve">cost(P3) = cost(σ_{DUR&gt;36}(ASG)) + |σ_{DUR&gt;36}(ASG)| * cost(σ_{ENO=v}(EMP)) = (0.01 * 2000) + 20 * 100 = 20 + 2000 = 2,020</w:t>
      </w:r>
    </w:p>
    <w:p>
      <w:pPr>
        <w:numPr>
          <w:ilvl w:val="0"/>
          <w:numId w:val="1030"/>
        </w:numPr>
        <w:pStyle w:val="Compact"/>
      </w:pPr>
      <w:r>
        <w:rPr>
          <w:rStyle w:val="VerbatimChar"/>
        </w:rPr>
        <w:t xml:space="preserve">cost(P4) = cost(σ_{DUR&gt;36}(ASG)) + |σ_{DUR&gt;36}(ASG)| * cost(EMP) = 20 + 20 * 100 = 2,020</w:t>
      </w:r>
    </w:p>
    <w:p>
      <w:pPr>
        <w:numPr>
          <w:ilvl w:val="0"/>
          <w:numId w:val="1031"/>
        </w:numPr>
        <w:pStyle w:val="Compact"/>
      </w:pPr>
      <w:r>
        <w:t xml:space="preserve">Kế hoạch có chi phí thấp nhất là</w:t>
      </w:r>
      <w:r>
        <w:t xml:space="preserve"> </w:t>
      </w:r>
      <w:r>
        <w:rPr>
          <w:bCs/>
          <w:b/>
        </w:rPr>
        <w:t xml:space="preserve">P3</w:t>
      </w:r>
      <w:r>
        <w:t xml:space="preserve"> </w:t>
      </w:r>
      <w:r>
        <w:t xml:space="preserve">hoặc</w:t>
      </w:r>
      <w:r>
        <w:t xml:space="preserve"> </w:t>
      </w:r>
      <w:r>
        <w:rPr>
          <w:bCs/>
          <w:b/>
        </w:rPr>
        <w:t xml:space="preserve">P4</w:t>
      </w:r>
      <w:r>
        <w:t xml:space="preserve"> </w:t>
      </w:r>
      <w:r>
        <w:t xml:space="preserve">với chi phí</w:t>
      </w:r>
      <w:r>
        <w:t xml:space="preserve"> </w:t>
      </w:r>
      <w:r>
        <w:rPr>
          <w:bCs/>
          <w:b/>
        </w:rPr>
        <w:t xml:space="preserve">2,020</w:t>
      </w:r>
      <w:r>
        <w:t xml:space="preserve">.</w:t>
      </w:r>
    </w:p>
    <w:bookmarkEnd w:id="35"/>
    <w:bookmarkStart w:id="36" w:name="bài-tập-7.17"/>
    <w:p>
      <w:pPr>
        <w:pStyle w:val="Heading2"/>
      </w:pPr>
      <w:r>
        <w:t xml:space="preserve">Bài tập 7.17</w:t>
      </w:r>
    </w:p>
    <w:p>
      <w:pPr>
        <w:numPr>
          <w:ilvl w:val="0"/>
          <w:numId w:val="1032"/>
        </w:numPr>
        <w:pStyle w:val="Compact"/>
      </w:pPr>
      <w:r>
        <w:t xml:space="preserve">Chi phí các kế hoạch (sử dụng mô hình chi phí tùy chỉnh):</w:t>
      </w:r>
    </w:p>
    <w:p>
      <w:pPr>
        <w:numPr>
          <w:ilvl w:val="0"/>
          <w:numId w:val="1033"/>
        </w:numPr>
        <w:pStyle w:val="Compact"/>
      </w:pPr>
      <w:r>
        <w:rPr>
          <w:rStyle w:val="VerbatimChar"/>
        </w:rPr>
        <w:t xml:space="preserve">cost(P1) = |EMP| + |EMP| * |σ_{ENO=v}(ASG)| = 100 + 100 * 1 = 200</w:t>
      </w:r>
      <w:r>
        <w:t xml:space="preserve"> </w:t>
      </w:r>
      <w:r>
        <w:t xml:space="preserve">(giả sử 1 tuple</w:t>
      </w:r>
      <w:r>
        <w:t xml:space="preserve"> </w:t>
      </w:r>
      <w:r>
        <w:rPr>
          <w:rStyle w:val="VerbatimChar"/>
        </w:rPr>
        <w:t xml:space="preserve">ASG</w:t>
      </w:r>
      <w:r>
        <w:t xml:space="preserve"> </w:t>
      </w:r>
      <w:r>
        <w:t xml:space="preserve">cho mỗi</w:t>
      </w:r>
      <w:r>
        <w:t xml:space="preserve"> </w:t>
      </w:r>
      <w:r>
        <w:rPr>
          <w:rStyle w:val="VerbatimChar"/>
        </w:rPr>
        <w:t xml:space="preserve">EMP</w:t>
      </w:r>
      <w:r>
        <w:t xml:space="preserve">)</w:t>
      </w:r>
    </w:p>
    <w:p>
      <w:pPr>
        <w:numPr>
          <w:ilvl w:val="0"/>
          <w:numId w:val="1033"/>
        </w:numPr>
        <w:pStyle w:val="Compact"/>
      </w:pPr>
      <w:r>
        <w:rPr>
          <w:rStyle w:val="VerbatimChar"/>
        </w:rPr>
        <w:t xml:space="preserve">cost(P2) = 2,100</w:t>
      </w:r>
      <w:r>
        <w:t xml:space="preserve"> </w:t>
      </w:r>
      <w:r>
        <w:t xml:space="preserve">(như trên)</w:t>
      </w:r>
    </w:p>
    <w:p>
      <w:pPr>
        <w:numPr>
          <w:ilvl w:val="0"/>
          <w:numId w:val="1033"/>
        </w:numPr>
        <w:pStyle w:val="Compact"/>
      </w:pPr>
      <w:r>
        <w:rPr>
          <w:rStyle w:val="VerbatimChar"/>
        </w:rPr>
        <w:t xml:space="preserve">cost(P3) = |σ_{DUR&gt;36}(ASG)| + |σ_{DUR&gt;36}(ASG)| * |σ_{ENO=v}(EMP)| = 20 + 20 * 1 = 40</w:t>
      </w:r>
    </w:p>
    <w:p>
      <w:pPr>
        <w:numPr>
          <w:ilvl w:val="0"/>
          <w:numId w:val="1033"/>
        </w:numPr>
        <w:pStyle w:val="Compact"/>
      </w:pPr>
      <w:r>
        <w:rPr>
          <w:rStyle w:val="VerbatimChar"/>
        </w:rPr>
        <w:t xml:space="preserve">cost(P4) = 2,020</w:t>
      </w:r>
      <w:r>
        <w:t xml:space="preserve"> </w:t>
      </w:r>
      <w:r>
        <w:t xml:space="preserve">(như trên)</w:t>
      </w:r>
    </w:p>
    <w:p>
      <w:pPr>
        <w:numPr>
          <w:ilvl w:val="0"/>
          <w:numId w:val="1034"/>
        </w:numPr>
        <w:pStyle w:val="Compact"/>
      </w:pPr>
      <w:r>
        <w:t xml:space="preserve">Kế hoạch có chi phí thấp nhất là</w:t>
      </w:r>
      <w:r>
        <w:t xml:space="preserve"> </w:t>
      </w:r>
      <w:r>
        <w:rPr>
          <w:bCs/>
          <w:b/>
        </w:rPr>
        <w:t xml:space="preserve">P3</w:t>
      </w:r>
      <w:r>
        <w:t xml:space="preserve"> </w:t>
      </w:r>
      <w:r>
        <w:t xml:space="preserve">với chi phí</w:t>
      </w:r>
      <w:r>
        <w:t xml:space="preserve"> </w:t>
      </w:r>
      <w:r>
        <w:rPr>
          <w:bCs/>
          <w:b/>
        </w:rPr>
        <w:t xml:space="preserve">40</w:t>
      </w:r>
      <w:r>
        <w:t xml:space="preserve">.</w:t>
      </w:r>
    </w:p>
    <w:bookmarkEnd w:id="36"/>
    <w:bookmarkStart w:id="37" w:name="bài-tập-7.18"/>
    <w:p>
      <w:pPr>
        <w:pStyle w:val="Heading2"/>
      </w:pPr>
      <w:r>
        <w:t xml:space="preserve">Bài tập 7.18</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Tiêu chí</w:t>
            </w:r>
          </w:p>
        </w:tc>
        <w:tc>
          <w:tcPr/>
          <w:p>
            <w:pPr>
              <w:pStyle w:val="Compact"/>
              <w:jc w:val="left"/>
            </w:pPr>
            <w:r>
              <w:t xml:space="preserve">Query-based</w:t>
            </w:r>
          </w:p>
        </w:tc>
        <w:tc>
          <w:tcPr/>
          <w:p>
            <w:pPr>
              <w:pStyle w:val="Compact"/>
              <w:jc w:val="left"/>
            </w:pPr>
            <w:r>
              <w:t xml:space="preserve">Operator-based</w:t>
            </w:r>
          </w:p>
        </w:tc>
      </w:tr>
      <w:tr>
        <w:tc>
          <w:tcPr/>
          <w:p>
            <w:pPr>
              <w:pStyle w:val="Compact"/>
              <w:jc w:val="left"/>
            </w:pPr>
            <w:r>
              <w:rPr>
                <w:bCs/>
                <w:b/>
              </w:rPr>
              <w:t xml:space="preserve">Tính biểu cảm của truy vấn</w:t>
            </w:r>
          </w:p>
        </w:tc>
        <w:tc>
          <w:tcPr/>
          <w:p>
            <w:pPr>
              <w:pStyle w:val="Compact"/>
              <w:jc w:val="left"/>
            </w:pPr>
            <w:r>
              <w:t xml:space="preserve">Hạn chế bởi ngôn ngữ chung (ví dụ: SQL subset).</w:t>
            </w:r>
          </w:p>
        </w:tc>
        <w:tc>
          <w:tcPr/>
          <w:p>
            <w:pPr>
              <w:pStyle w:val="Compact"/>
              <w:jc w:val="left"/>
            </w:pPr>
            <w:r>
              <w:t xml:space="preserve">Linh hoạt hơn, có thể khai thác các toán tử độc đáo của nguồn.</w:t>
            </w:r>
          </w:p>
        </w:tc>
      </w:tr>
      <w:tr>
        <w:tc>
          <w:tcPr/>
          <w:p>
            <w:pPr>
              <w:pStyle w:val="Compact"/>
              <w:jc w:val="left"/>
            </w:pPr>
            <w:r>
              <w:rPr>
                <w:bCs/>
                <w:b/>
              </w:rPr>
              <w:t xml:space="preserve">Hiệu năng truy vấn</w:t>
            </w:r>
          </w:p>
        </w:tc>
        <w:tc>
          <w:tcPr/>
          <w:p>
            <w:pPr>
              <w:pStyle w:val="Compact"/>
              <w:jc w:val="left"/>
            </w:pPr>
            <w:r>
              <w:t xml:space="preserve">Có thể không tối ưu nếu wrapper phải giả lập các toán tử phức tạp.</w:t>
            </w:r>
          </w:p>
        </w:tc>
        <w:tc>
          <w:tcPr/>
          <w:p>
            <w:pPr>
              <w:pStyle w:val="Compact"/>
              <w:jc w:val="left"/>
            </w:pPr>
            <w:r>
              <w:t xml:space="preserve">Tốt hơn, vì mediator có thể tối ưu hóa dựa trên các toán tử gốc.</w:t>
            </w:r>
          </w:p>
        </w:tc>
      </w:tr>
      <w:tr>
        <w:tc>
          <w:tcPr/>
          <w:p>
            <w:pPr>
              <w:pStyle w:val="Compact"/>
              <w:jc w:val="left"/>
            </w:pPr>
            <w:r>
              <w:rPr>
                <w:bCs/>
                <w:b/>
              </w:rPr>
              <w:t xml:space="preserve">Chi phí phát triển Wrapper</w:t>
            </w:r>
          </w:p>
        </w:tc>
        <w:tc>
          <w:tcPr/>
          <w:p>
            <w:pPr>
              <w:pStyle w:val="Compact"/>
              <w:jc w:val="left"/>
            </w:pPr>
            <w:r>
              <w:t xml:space="preserve">Cao hơn, vì wrapper phải hỗ trợ toàn bộ giao diện truy vấn chung.</w:t>
            </w:r>
          </w:p>
        </w:tc>
        <w:tc>
          <w:tcPr/>
          <w:p>
            <w:pPr>
              <w:pStyle w:val="Compact"/>
              <w:jc w:val="left"/>
            </w:pPr>
            <w:r>
              <w:t xml:space="preserve">Thấp hơn, wrapper chỉ cần export các toán tử mà nguồn hỗ trợ.</w:t>
            </w:r>
          </w:p>
        </w:tc>
      </w:tr>
      <w:tr>
        <w:tc>
          <w:tcPr/>
          <w:p>
            <w:pPr>
              <w:pStyle w:val="Compact"/>
              <w:jc w:val="left"/>
            </w:pPr>
            <w:r>
              <w:rPr>
                <w:bCs/>
                <w:b/>
              </w:rPr>
              <w:t xml:space="preserve">Bảo trì hệ thống</w:t>
            </w:r>
          </w:p>
        </w:tc>
        <w:tc>
          <w:tcPr/>
          <w:p>
            <w:pPr>
              <w:pStyle w:val="Compact"/>
              <w:jc w:val="left"/>
            </w:pPr>
            <w:r>
              <w:t xml:space="preserve">Dễ hơn, vì giao diện chung ổn định.</w:t>
            </w:r>
          </w:p>
        </w:tc>
        <w:tc>
          <w:tcPr/>
          <w:p>
            <w:pPr>
              <w:pStyle w:val="Compact"/>
              <w:jc w:val="left"/>
            </w:pPr>
            <w:r>
              <w:t xml:space="preserve">Khó hơn, mediator phải thay đổi nếu toán tử của nguồn thay đổi.</w:t>
            </w:r>
          </w:p>
        </w:tc>
      </w:tr>
      <w:tr>
        <w:tc>
          <w:tcPr/>
          <w:p>
            <w:pPr>
              <w:pStyle w:val="Compact"/>
              <w:jc w:val="left"/>
            </w:pPr>
            <w:r>
              <w:rPr>
                <w:bCs/>
                <w:b/>
              </w:rPr>
              <w:t xml:space="preserve">Sự phát triển (Evolution)</w:t>
            </w:r>
          </w:p>
        </w:tc>
        <w:tc>
          <w:tcPr/>
          <w:p>
            <w:pPr>
              <w:pStyle w:val="Compact"/>
              <w:jc w:val="left"/>
            </w:pPr>
            <w:r>
              <w:t xml:space="preserve">Khó tích hợp các tính năng mới của nguồn.</w:t>
            </w:r>
          </w:p>
        </w:tc>
        <w:tc>
          <w:tcPr/>
          <w:p>
            <w:pPr>
              <w:pStyle w:val="Compact"/>
              <w:jc w:val="left"/>
            </w:pPr>
            <w:r>
              <w:t xml:space="preserve">Dễ hơn, chỉ cần export toán tử mới.</w:t>
            </w:r>
          </w:p>
        </w:tc>
      </w:tr>
    </w:tbl>
    <w:bookmarkEnd w:id="37"/>
    <w:bookmarkStart w:id="38" w:name="bài-tập-7.19"/>
    <w:p>
      <w:pPr>
        <w:pStyle w:val="Heading2"/>
      </w:pPr>
      <w:r>
        <w:t xml:space="preserve">Bài tập 7.19</w:t>
      </w:r>
    </w:p>
    <w:p>
      <w:pPr>
        <w:numPr>
          <w:ilvl w:val="0"/>
          <w:numId w:val="1035"/>
        </w:numPr>
        <w:pStyle w:val="Compact"/>
      </w:pPr>
      <w:r>
        <w:t xml:space="preserve">Hàm lập kế hoạch (Planning functions) của wrapper w3:</w:t>
      </w:r>
    </w:p>
    <w:p>
      <w:pPr>
        <w:numPr>
          <w:ilvl w:val="0"/>
          <w:numId w:val="1036"/>
        </w:numPr>
        <w:pStyle w:val="Compact"/>
      </w:pPr>
      <w:r>
        <w:rPr>
          <w:rStyle w:val="VerbatimChar"/>
        </w:rPr>
        <w:t xml:space="preserve">accessPlan(R: relation, ...)</w:t>
      </w:r>
      <w:r>
        <w:t xml:space="preserve">: Tạo toán tử</w:t>
      </w:r>
      <w:r>
        <w:t xml:space="preserve"> </w:t>
      </w:r>
      <w:r>
        <w:rPr>
          <w:rStyle w:val="VerbatimChar"/>
        </w:rPr>
        <w:t xml:space="preserve">scan</w:t>
      </w:r>
      <w:r>
        <w:t xml:space="preserve"> </w:t>
      </w:r>
      <w:r>
        <w:t xml:space="preserve">cho</w:t>
      </w:r>
      <w:r>
        <w:t xml:space="preserve"> </w:t>
      </w:r>
      <w:r>
        <w:rPr>
          <w:rStyle w:val="VerbatimChar"/>
        </w:rPr>
        <w:t xml:space="preserve">EMP</w:t>
      </w:r>
      <w:r>
        <w:t xml:space="preserve"> </w:t>
      </w:r>
      <w:r>
        <w:t xml:space="preserve">hoặc</w:t>
      </w:r>
      <w:r>
        <w:t xml:space="preserve"> </w:t>
      </w:r>
      <w:r>
        <w:rPr>
          <w:rStyle w:val="VerbatimChar"/>
        </w:rPr>
        <w:t xml:space="preserve">ASG</w:t>
      </w:r>
      <w:r>
        <w:t xml:space="preserve"> </w:t>
      </w:r>
      <w:r>
        <w:t xml:space="preserve">tại</w:t>
      </w:r>
      <w:r>
        <w:t xml:space="preserve"> </w:t>
      </w:r>
      <w:r>
        <w:rPr>
          <w:rStyle w:val="VerbatimChar"/>
        </w:rPr>
        <w:t xml:space="preserve">db4</w:t>
      </w:r>
      <w:r>
        <w:t xml:space="preserve">.</w:t>
      </w:r>
    </w:p>
    <w:p>
      <w:pPr>
        <w:numPr>
          <w:ilvl w:val="0"/>
          <w:numId w:val="1036"/>
        </w:numPr>
        <w:pStyle w:val="Compact"/>
      </w:pPr>
      <w:r>
        <w:rPr>
          <w:rStyle w:val="VerbatimChar"/>
        </w:rPr>
        <w:t xml:space="preserve">joinPlan(R1: EMP, R2: ASG, ...)</w:t>
      </w:r>
      <w:r>
        <w:t xml:space="preserve">: Tạo toán tử</w:t>
      </w:r>
      <w:r>
        <w:t xml:space="preserve"> </w:t>
      </w:r>
      <w:r>
        <w:rPr>
          <w:rStyle w:val="VerbatimChar"/>
        </w:rPr>
        <w:t xml:space="preserve">join</w:t>
      </w:r>
      <w:r>
        <w:t xml:space="preserve"> </w:t>
      </w:r>
      <w:r>
        <w:t xml:space="preserve">được thực hiện cục bộ tại</w:t>
      </w:r>
      <w:r>
        <w:t xml:space="preserve"> </w:t>
      </w:r>
      <w:r>
        <w:rPr>
          <w:rStyle w:val="VerbatimChar"/>
        </w:rPr>
        <w:t xml:space="preserve">db4</w:t>
      </w:r>
      <w:r>
        <w:t xml:space="preserve">.</w:t>
      </w:r>
    </w:p>
    <w:p>
      <w:pPr>
        <w:numPr>
          <w:ilvl w:val="0"/>
          <w:numId w:val="1037"/>
        </w:numPr>
        <w:pStyle w:val="Compact"/>
      </w:pPr>
      <w:r>
        <w:t xml:space="preserve">Định nghĩa mới của view toàn cục</w:t>
      </w:r>
      <w:r>
        <w:t xml:space="preserve"> </w:t>
      </w:r>
      <w:r>
        <w:rPr>
          <w:rStyle w:val="VerbatimChar"/>
        </w:rPr>
        <w:t xml:space="preserve">EMPASG</w:t>
      </w:r>
      <w:r>
        <w:t xml:space="preserve">:</w:t>
      </w:r>
    </w:p>
    <w:p>
      <w:pPr>
        <w:pStyle w:val="SourceCode"/>
      </w:pPr>
      <w:r>
        <w:rPr>
          <w:rStyle w:val="NormalTok"/>
        </w:rPr>
        <w:t xml:space="preserve">EMPASG </w:t>
      </w:r>
      <w:r>
        <w:rPr>
          <w:rStyle w:val="OperatorTok"/>
        </w:rPr>
        <w:t xml:space="preserve">=</w:t>
      </w:r>
      <w:r>
        <w:rPr>
          <w:rStyle w:val="NormalTok"/>
        </w:rPr>
        <w:t xml:space="preserve"> (db1.EMP ⋈ db2.ASG) ∪ db3.EMPASG ∪ (db1.EMP ⋈ db4.ASG) ∪ (db4.EMP ⋈ db2.ASG) ∪ (db4.EMP ⋈ db4.ASG)</w:t>
      </w:r>
    </w:p>
    <w:p>
      <w:pPr>
        <w:numPr>
          <w:ilvl w:val="0"/>
          <w:numId w:val="1038"/>
        </w:numPr>
        <w:pStyle w:val="Compact"/>
      </w:pPr>
      <w:r>
        <w:t xml:space="preserve">QEP cho truy vấn: QEP sẽ là một phép hợp (Union) của các kế hoạch con. Một kế hoạch con sẽ là</w:t>
      </w:r>
      <w:r>
        <w:t xml:space="preserve"> </w:t>
      </w:r>
      <w:r>
        <w:rPr>
          <w:rStyle w:val="VerbatimChar"/>
        </w:rPr>
        <w:t xml:space="preserve">Fetch(CITY="Paris")</w:t>
      </w:r>
      <w:r>
        <w:t xml:space="preserve"> </w:t>
      </w:r>
      <w:r>
        <w:t xml:space="preserve">trên</w:t>
      </w:r>
      <w:r>
        <w:t xml:space="preserve"> </w:t>
      </w:r>
      <w:r>
        <w:rPr>
          <w:rStyle w:val="VerbatimChar"/>
        </w:rPr>
        <w:t xml:space="preserve">db3.EMPASG</w:t>
      </w:r>
      <w:r>
        <w:t xml:space="preserve">. Một kế hoạch con khác sẽ là phép nối giữa</w:t>
      </w:r>
      <w:r>
        <w:t xml:space="preserve"> </w:t>
      </w:r>
      <w:r>
        <w:rPr>
          <w:rStyle w:val="VerbatimChar"/>
        </w:rPr>
        <w:t xml:space="preserve">Scan(CITY="Paris")</w:t>
      </w:r>
      <w:r>
        <w:t xml:space="preserve"> </w:t>
      </w:r>
      <w:r>
        <w:t xml:space="preserve">trên</w:t>
      </w:r>
      <w:r>
        <w:t xml:space="preserve"> </w:t>
      </w:r>
      <w:r>
        <w:rPr>
          <w:rStyle w:val="VerbatimChar"/>
        </w:rPr>
        <w:t xml:space="preserve">db1.EMP</w:t>
      </w:r>
      <w:r>
        <w:t xml:space="preserve"> </w:t>
      </w:r>
      <w:r>
        <w:t xml:space="preserve">và</w:t>
      </w:r>
      <w:r>
        <w:t xml:space="preserve"> </w:t>
      </w:r>
      <w:r>
        <w:rPr>
          <w:rStyle w:val="VerbatimChar"/>
        </w:rPr>
        <w:t xml:space="preserve">Scan</w:t>
      </w:r>
      <w:r>
        <w:t xml:space="preserve"> </w:t>
      </w:r>
      <w:r>
        <w:t xml:space="preserve">trên</w:t>
      </w:r>
      <w:r>
        <w:t xml:space="preserve"> </w:t>
      </w:r>
      <w:r>
        <w:rPr>
          <w:rStyle w:val="VerbatimChar"/>
        </w:rPr>
        <w:t xml:space="preserve">db2.ASG</w:t>
      </w:r>
      <w:r>
        <w:t xml:space="preserve">, được thực hiện tại mediator hoặc một wrapper. Các kế hoạch con khác sẽ liên quan đến</w:t>
      </w:r>
      <w:r>
        <w:t xml:space="preserve"> </w:t>
      </w:r>
      <w:r>
        <w:rPr>
          <w:rStyle w:val="VerbatimChar"/>
        </w:rPr>
        <w:t xml:space="preserve">db4</w:t>
      </w:r>
      <w:r>
        <w:t xml:space="preserve">. Tất cả sau đó được lọc theo</w:t>
      </w:r>
      <w:r>
        <w:t xml:space="preserve"> </w:t>
      </w:r>
      <w:r>
        <w:rPr>
          <w:rStyle w:val="VerbatimChar"/>
        </w:rPr>
        <w:t xml:space="preserve">DUR &gt; 24</w:t>
      </w:r>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2025-08-05T16:13:50Z</dcterms:created>
  <dcterms:modified xsi:type="dcterms:W3CDTF">2025-08-05T16:13:50Z</dcterms:modified>
</cp:coreProperties>
</file>

<file path=docProps/custom.xml><?xml version="1.0" encoding="utf-8"?>
<Properties xmlns="http://schemas.openxmlformats.org/officeDocument/2006/custom-properties" xmlns:vt="http://schemas.openxmlformats.org/officeDocument/2006/docPropsVTypes"/>
</file>