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DD" w:rsidRPr="00747CDD" w:rsidRDefault="00321043" w:rsidP="00650CD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20"/>
          <w:highlight w:val="white"/>
          <w:u w:val="single"/>
          <w:lang w:val="en-US"/>
        </w:rPr>
      </w:pPr>
      <w:r>
        <w:rPr>
          <w:rFonts w:ascii="Consolas" w:hAnsi="Consolas" w:cs="Consolas"/>
          <w:b/>
          <w:sz w:val="32"/>
          <w:szCs w:val="20"/>
          <w:highlight w:val="white"/>
          <w:u w:val="single"/>
          <w:lang w:val="en-US"/>
        </w:rPr>
        <w:t xml:space="preserve">SUBROUTINES AND FUNCTIONS </w:t>
      </w:r>
      <w:r w:rsidR="00747CDD" w:rsidRPr="00747CDD">
        <w:rPr>
          <w:rFonts w:ascii="Consolas" w:hAnsi="Consolas" w:cs="Consolas"/>
          <w:b/>
          <w:sz w:val="32"/>
          <w:szCs w:val="20"/>
          <w:highlight w:val="white"/>
          <w:u w:val="single"/>
          <w:lang w:val="en-US"/>
        </w:rPr>
        <w:t xml:space="preserve">FOR </w:t>
      </w:r>
      <w:r w:rsidR="00E7003F" w:rsidRPr="00747CDD">
        <w:rPr>
          <w:rFonts w:ascii="Consolas" w:hAnsi="Consolas" w:cs="Consolas"/>
          <w:b/>
          <w:sz w:val="32"/>
          <w:szCs w:val="20"/>
          <w:highlight w:val="white"/>
          <w:u w:val="single"/>
          <w:lang w:val="en-US"/>
        </w:rPr>
        <w:t>SPECIAL UTILITIES</w:t>
      </w:r>
    </w:p>
    <w:p w:rsidR="00747CDD" w:rsidRPr="00127ACA" w:rsidRDefault="00747CDD" w:rsidP="00650CD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20"/>
          <w:highlight w:val="white"/>
        </w:rPr>
      </w:pPr>
      <w:r w:rsidRPr="00127ACA">
        <w:rPr>
          <w:rFonts w:ascii="Consolas" w:hAnsi="Consolas" w:cs="Consolas"/>
          <w:b/>
          <w:sz w:val="32"/>
          <w:szCs w:val="20"/>
          <w:highlight w:val="white"/>
        </w:rPr>
        <w:t>[</w:t>
      </w:r>
      <w:r w:rsidRPr="00127ACA">
        <w:rPr>
          <w:rFonts w:ascii="Consolas" w:hAnsi="Consolas" w:cs="Consolas"/>
          <w:b/>
          <w:sz w:val="32"/>
          <w:szCs w:val="20"/>
          <w:highlight w:val="white"/>
          <w:u w:val="single"/>
        </w:rPr>
        <w:t>HELP INDEX</w:t>
      </w:r>
      <w:r w:rsidRPr="00127ACA">
        <w:rPr>
          <w:rFonts w:ascii="Consolas" w:hAnsi="Consolas" w:cs="Consolas"/>
          <w:b/>
          <w:sz w:val="32"/>
          <w:szCs w:val="20"/>
          <w:highlight w:val="white"/>
        </w:rPr>
        <w:t>]</w:t>
      </w:r>
      <w:bookmarkStart w:id="0" w:name="_GoBack"/>
      <w:bookmarkEnd w:id="0"/>
    </w:p>
    <w:p w:rsidR="00281A2C" w:rsidRPr="00127ACA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ACA" w:rsidRPr="00127ACA" w:rsidRDefault="00127ACA" w:rsidP="00127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127ACA">
        <w:rPr>
          <w:rFonts w:ascii="Consolas" w:hAnsi="Consolas" w:cs="Consolas"/>
          <w:sz w:val="20"/>
          <w:szCs w:val="20"/>
          <w:lang w:val="en-US"/>
        </w:rPr>
        <w:t xml:space="preserve">[ </w:t>
      </w:r>
      <w:r w:rsidRPr="00127ACA">
        <w:rPr>
          <w:rFonts w:ascii="Consolas" w:hAnsi="Consolas" w:cs="Consolas"/>
          <w:color w:val="70AD47" w:themeColor="accent6"/>
          <w:sz w:val="20"/>
          <w:szCs w:val="20"/>
          <w:lang w:val="en-US"/>
        </w:rPr>
        <w:t xml:space="preserve">• WORKS   </w:t>
      </w:r>
      <w:r w:rsidRPr="00127ACA">
        <w:rPr>
          <w:rFonts w:ascii="Consolas" w:hAnsi="Consolas" w:cs="Consolas"/>
          <w:color w:val="ED7D31" w:themeColor="accent2"/>
          <w:sz w:val="20"/>
          <w:szCs w:val="20"/>
          <w:lang w:val="en-US"/>
        </w:rPr>
        <w:t xml:space="preserve">• WORKS WITH SOME RESTRICTIONS   </w:t>
      </w:r>
      <w:r w:rsidRPr="00127ACA">
        <w:rPr>
          <w:rFonts w:ascii="Consolas" w:hAnsi="Consolas" w:cs="Consolas"/>
          <w:color w:val="4472C4" w:themeColor="accent5"/>
          <w:sz w:val="20"/>
          <w:szCs w:val="20"/>
          <w:lang w:val="en-US"/>
        </w:rPr>
        <w:t>• DON’T KNOW</w:t>
      </w:r>
      <w:r w:rsidRPr="00127ACA">
        <w:rPr>
          <w:rFonts w:ascii="Consolas" w:hAnsi="Consolas" w:cs="Consolas"/>
          <w:sz w:val="20"/>
          <w:szCs w:val="20"/>
          <w:lang w:val="en-US"/>
        </w:rPr>
        <w:t xml:space="preserve"> ]</w:t>
      </w:r>
    </w:p>
    <w:p w:rsidR="00127ACA" w:rsidRPr="00127ACA" w:rsidRDefault="00127ACA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03F" w:rsidRPr="00747CDD" w:rsidRDefault="00E7003F" w:rsidP="00650C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FUNCTIONS RELATED TO THE GAMMA FUNCTION</w:t>
      </w:r>
      <w:r w:rsidR="0072779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83304" w:rsidRPr="00747CDD" w:rsidRDefault="00E83304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36"/>
        <w:gridCol w:w="6958"/>
      </w:tblGrid>
      <w:tr w:rsidR="0072779C" w:rsidRPr="00747CDD" w:rsidTr="00650CD3">
        <w:tc>
          <w:tcPr>
            <w:tcW w:w="904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4096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747CDD" w:rsidTr="00650CD3">
        <w:tc>
          <w:tcPr>
            <w:tcW w:w="904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DGAMMA(XX)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QGAMMA(XX)</w:t>
            </w:r>
          </w:p>
          <w:p w:rsidR="009B48E1" w:rsidRPr="00747CDD" w:rsidRDefault="009B48E1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DGAMI(A,X)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QGAMI(A,X)</w:t>
            </w:r>
          </w:p>
          <w:p w:rsidR="009B48E1" w:rsidRPr="00747CDD" w:rsidRDefault="009B48E1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DGAMIC(A,X)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QGAMIC(A,X)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4096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GAMMA FUNCTION OF XX (IT ADMITS NEGATIVE AND POSITIVE VALUE OF XX)</w:t>
            </w:r>
            <w:r w:rsidR="00BB29AA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. </w:t>
            </w: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NUMERICAL RECIPES PG. 207 (MODIFIED).</w:t>
            </w:r>
          </w:p>
        </w:tc>
      </w:tr>
      <w:tr w:rsidR="0072779C" w:rsidRPr="00747CDD" w:rsidTr="00650CD3">
        <w:tc>
          <w:tcPr>
            <w:tcW w:w="904" w:type="pct"/>
            <w:vAlign w:val="center"/>
          </w:tcPr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DGAMMAP(A,X)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QGAMMAP(A,X)</w:t>
            </w:r>
          </w:p>
          <w:p w:rsidR="00FC7DF0" w:rsidRPr="00F02A8C" w:rsidRDefault="00FC7DF0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FC7DF0" w:rsidRPr="00F02A8C" w:rsidRDefault="00FC7DF0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DGAMMAQ(A,X)</w:t>
            </w:r>
          </w:p>
          <w:p w:rsidR="00FC7DF0" w:rsidRPr="00F02A8C" w:rsidRDefault="00FC7DF0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QGAMMAQ(A,X)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4096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INCOMPLETE GAMMA FUNCTION P(a,x). NUMERICAL RECIPES PG. 211 (MODIFIED).</w:t>
            </w:r>
          </w:p>
        </w:tc>
      </w:tr>
      <w:tr w:rsidR="0072779C" w:rsidRPr="00747CDD" w:rsidTr="00650CD3">
        <w:tc>
          <w:tcPr>
            <w:tcW w:w="904" w:type="pct"/>
            <w:vAlign w:val="center"/>
          </w:tcPr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DGSER(A,X)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QGSER(A,X)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4096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INCOMPLETE GAMMA FUNCTION P(a,x), EVALUATED BY ITS SERIES REPRESENTATION. NUMERICAL RECIPES PG. 212 (MODIFIED).</w:t>
            </w:r>
          </w:p>
        </w:tc>
      </w:tr>
      <w:tr w:rsidR="0072779C" w:rsidRPr="00747CDD" w:rsidTr="00650CD3">
        <w:tc>
          <w:tcPr>
            <w:tcW w:w="904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DGCF(A,X)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QGCF(A,X)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4096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INCOMPLETE GAMMA FUNCTION P(a,x), EVALUATED BY ITS CONTINUED FRACTION REPRESENTATION. NUMERICAL RECIPES PG. 212 (MODIFIED).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251A" w:rsidRPr="00747CDD" w:rsidRDefault="00D5251A" w:rsidP="00650C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FUNCTIONS RELATED TO THE FACTORIAL FUNCTION</w:t>
      </w:r>
      <w:r w:rsidR="0072779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7003F" w:rsidRPr="00747CDD" w:rsidRDefault="00E7003F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25"/>
        <w:gridCol w:w="7069"/>
      </w:tblGrid>
      <w:tr w:rsidR="0072779C" w:rsidRPr="00747CDD" w:rsidTr="00747CDD">
        <w:tc>
          <w:tcPr>
            <w:tcW w:w="839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4161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72779C">
        <w:tc>
          <w:tcPr>
            <w:tcW w:w="839" w:type="pct"/>
            <w:vAlign w:val="center"/>
          </w:tcPr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DFACT(NUM)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QFACT(NUM)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416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FACTORIAL FUNCTION OF NUM.</w:t>
            </w:r>
          </w:p>
        </w:tc>
      </w:tr>
      <w:tr w:rsidR="0072779C" w:rsidRPr="00BF700E" w:rsidTr="0072779C">
        <w:tc>
          <w:tcPr>
            <w:tcW w:w="839" w:type="pct"/>
            <w:vAlign w:val="center"/>
          </w:tcPr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</w:rPr>
              <w:t>DFACTI(NUM)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</w:rPr>
              <w:t>QFACTI(NUM)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416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FACTORIAL FUNCTION OF AN ODD NUMBER (NUM).</w:t>
            </w:r>
          </w:p>
        </w:tc>
      </w:tr>
      <w:tr w:rsidR="0072779C" w:rsidRPr="00BF700E" w:rsidTr="0072779C">
        <w:tc>
          <w:tcPr>
            <w:tcW w:w="839" w:type="pct"/>
            <w:vAlign w:val="center"/>
          </w:tcPr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NFACT(NUM)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416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FACTORIAL FUNCTION OF AN INTEGER NUMBER (NUM).</w:t>
            </w:r>
          </w:p>
        </w:tc>
      </w:tr>
      <w:tr w:rsidR="0072779C" w:rsidRPr="00747CDD" w:rsidTr="0072779C">
        <w:tc>
          <w:tcPr>
            <w:tcW w:w="839" w:type="pct"/>
            <w:vAlign w:val="center"/>
          </w:tcPr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DSFACT(NUM)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QSFACT(NUM)</w:t>
            </w: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416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POSITIVE SEMI-FACTORIAL (NUM+1/2)!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BF1" w:rsidRPr="00747CDD" w:rsidRDefault="006B5BF1" w:rsidP="00650C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FUNCTIONS RELATED TO SPECIAL FUNCTIONS</w:t>
      </w:r>
      <w:r w:rsidR="0072779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6B5BF1" w:rsidRPr="00747CDD" w:rsidRDefault="006B5BF1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1"/>
        <w:gridCol w:w="6753"/>
      </w:tblGrid>
      <w:tr w:rsidR="0072779C" w:rsidRPr="00747CDD" w:rsidTr="00747CDD">
        <w:tc>
          <w:tcPr>
            <w:tcW w:w="1025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3975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72779C">
        <w:tc>
          <w:tcPr>
            <w:tcW w:w="1025" w:type="pct"/>
            <w:vAlign w:val="center"/>
          </w:tcPr>
          <w:p w:rsidR="00650CD3" w:rsidRDefault="00650CD3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DELTAK(N,M)</w:t>
            </w:r>
          </w:p>
          <w:p w:rsidR="00650CD3" w:rsidRPr="00747CDD" w:rsidRDefault="00650CD3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975" w:type="pct"/>
            <w:vAlign w:val="center"/>
          </w:tcPr>
          <w:p w:rsidR="0072779C" w:rsidRPr="00747CDD" w:rsidRDefault="0072779C" w:rsidP="00650CD3">
            <w:pPr>
              <w:pStyle w:val="Prrafodelista"/>
              <w:autoSpaceDE w:val="0"/>
              <w:autoSpaceDN w:val="0"/>
              <w:adjustRightInd w:val="0"/>
              <w:ind w:left="37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KRONEKER'S DELTA FUNCTION.</w:t>
            </w:r>
          </w:p>
        </w:tc>
      </w:tr>
    </w:tbl>
    <w:p w:rsidR="00650CD3" w:rsidRPr="00747CDD" w:rsidRDefault="00650CD3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251A" w:rsidRPr="00747CDD" w:rsidRDefault="00BB29AA" w:rsidP="00650C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lastRenderedPageBreak/>
        <w:t>SUBROUTINES AND</w:t>
      </w:r>
      <w:r w:rsidR="00D5251A" w:rsidRPr="00747CDD">
        <w:rPr>
          <w:rFonts w:ascii="Consolas" w:hAnsi="Consolas" w:cs="Consolas"/>
          <w:b/>
          <w:szCs w:val="20"/>
          <w:lang w:val="en-US"/>
        </w:rPr>
        <w:t xml:space="preserve"> FUNCTIONS RELATED </w:t>
      </w:r>
      <w:r w:rsidR="00026F26">
        <w:rPr>
          <w:rFonts w:ascii="Consolas" w:hAnsi="Consolas" w:cs="Consolas"/>
          <w:b/>
          <w:szCs w:val="20"/>
          <w:lang w:val="en-US"/>
        </w:rPr>
        <w:t>FOR</w:t>
      </w:r>
      <w:r w:rsidR="00D5251A" w:rsidRPr="00747CDD">
        <w:rPr>
          <w:rFonts w:ascii="Consolas" w:hAnsi="Consolas" w:cs="Consolas"/>
          <w:b/>
          <w:szCs w:val="20"/>
          <w:lang w:val="en-US"/>
        </w:rPr>
        <w:t xml:space="preserve"> MATRIX OPERATIONS</w:t>
      </w:r>
      <w:r w:rsidR="0072779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D5251A" w:rsidRPr="00747CDD" w:rsidRDefault="00047C56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1F5">
        <w:rPr>
          <w:rFonts w:ascii="Consolas" w:hAnsi="Consolas" w:cs="Consolas"/>
          <w:noProof/>
          <w:sz w:val="18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4F3A40" wp14:editId="1C7A54A3">
                <wp:simplePos x="0" y="0"/>
                <wp:positionH relativeFrom="column">
                  <wp:posOffset>-1194435</wp:posOffset>
                </wp:positionH>
                <wp:positionV relativeFrom="paragraph">
                  <wp:posOffset>2327275</wp:posOffset>
                </wp:positionV>
                <wp:extent cx="1181100" cy="52387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80" w:rsidRDefault="00B30D80" w:rsidP="00047C56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  <w:t xml:space="preserve">Funciona, </w:t>
                            </w:r>
                            <w:r w:rsidR="00047C56"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  <w:t>pero sobrescribe la matriz de salida</w:t>
                            </w:r>
                          </w:p>
                          <w:p w:rsidR="00047C56" w:rsidRPr="000531F5" w:rsidRDefault="00047C56" w:rsidP="00047C56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  <w:t>en la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F3A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4.05pt;margin-top:183.25pt;width:93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" filled="f" stroked="f">
                <v:textbox>
                  <w:txbxContent>
                    <w:p w:rsidR="00B30D80" w:rsidRDefault="00B30D80" w:rsidP="00047C56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 xml:space="preserve">Funciona, </w:t>
                      </w:r>
                      <w:r w:rsidR="00047C56"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>pero sobrescribe la matriz de salida</w:t>
                      </w:r>
                    </w:p>
                    <w:p w:rsidR="00047C56" w:rsidRPr="000531F5" w:rsidRDefault="00047C56" w:rsidP="00047C56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>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 xml:space="preserve"> la de entrada</w:t>
                      </w:r>
                    </w:p>
                  </w:txbxContent>
                </v:textbox>
              </v:shape>
            </w:pict>
          </mc:Fallback>
        </mc:AlternateContent>
      </w:r>
      <w:r w:rsidRPr="000531F5">
        <w:rPr>
          <w:rFonts w:ascii="Consolas" w:hAnsi="Consolas" w:cs="Consolas"/>
          <w:noProof/>
          <w:sz w:val="18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0DAB36" wp14:editId="536E00B8">
                <wp:simplePos x="0" y="0"/>
                <wp:positionH relativeFrom="column">
                  <wp:posOffset>-1194435</wp:posOffset>
                </wp:positionH>
                <wp:positionV relativeFrom="paragraph">
                  <wp:posOffset>708025</wp:posOffset>
                </wp:positionV>
                <wp:extent cx="1181100" cy="52387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F5" w:rsidRDefault="000531F5" w:rsidP="00047C56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</w:pPr>
                            <w:r w:rsidRPr="000531F5"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  <w:t>Sólo funciona</w:t>
                            </w:r>
                            <w:r w:rsidR="00D13246"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  <w:t>n</w:t>
                            </w:r>
                            <w:r w:rsidRPr="000531F5"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  <w:t xml:space="preserve"> para matrices simétricas</w:t>
                            </w:r>
                          </w:p>
                          <w:p w:rsidR="00047C56" w:rsidRPr="00750B1A" w:rsidRDefault="00047C56" w:rsidP="00047C56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750B1A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Antes eran MANTINV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AB36" id="_x0000_s1027" type="#_x0000_t202" style="position:absolute;margin-left:-94.05pt;margin-top:55.75pt;width:93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" filled="f" stroked="f">
                <v:textbox>
                  <w:txbxContent>
                    <w:p w:rsidR="000531F5" w:rsidRDefault="000531F5" w:rsidP="00047C56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</w:pPr>
                      <w:r w:rsidRPr="000531F5"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>Sólo funciona</w:t>
                      </w:r>
                      <w:r w:rsidR="00D13246"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>n</w:t>
                      </w:r>
                      <w:r w:rsidRPr="000531F5"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  <w:t xml:space="preserve"> para matrices simétricas</w:t>
                      </w:r>
                    </w:p>
                    <w:p w:rsidR="00047C56" w:rsidRPr="00750B1A" w:rsidRDefault="00047C56" w:rsidP="00047C56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750B1A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Antes eran MANTINV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85"/>
        <w:gridCol w:w="5309"/>
      </w:tblGrid>
      <w:tr w:rsidR="0072779C" w:rsidRPr="00747CDD" w:rsidTr="00650CD3">
        <w:tc>
          <w:tcPr>
            <w:tcW w:w="1875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3125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650CD3">
        <w:tc>
          <w:tcPr>
            <w:tcW w:w="187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F02A8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F02A8C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MATOUT(N,M,A,C,F)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WRITE A NxM MATRIX (N=ROWS,M=COLUMNS).</w:t>
            </w:r>
          </w:p>
        </w:tc>
      </w:tr>
      <w:tr w:rsidR="0072779C" w:rsidRPr="00BF700E" w:rsidTr="00650CD3">
        <w:tc>
          <w:tcPr>
            <w:tcW w:w="187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0531F5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</w:pPr>
            <w:r w:rsidRPr="000531F5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DMATINV</w:t>
            </w:r>
            <w:r w:rsidR="000531F5" w:rsidRPr="000531F5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SY</w:t>
            </w:r>
            <w:r w:rsidR="00047C56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M</w:t>
            </w:r>
            <w:r w:rsidRPr="000531F5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(N,SS,SR)</w:t>
            </w:r>
          </w:p>
          <w:p w:rsidR="0072779C" w:rsidRPr="000531F5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</w:pPr>
            <w:r w:rsidRPr="000531F5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QMATINV</w:t>
            </w:r>
            <w:r w:rsidR="000531F5" w:rsidRPr="000531F5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SY</w:t>
            </w:r>
            <w:r w:rsidR="00047C56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M</w:t>
            </w:r>
            <w:r w:rsidRPr="000531F5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(N,SS,SR)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CALCULATE SS^(-1) (SS=NxN MATRIX).</w:t>
            </w:r>
          </w:p>
        </w:tc>
      </w:tr>
      <w:tr w:rsidR="0072779C" w:rsidRPr="00BF700E" w:rsidTr="00650CD3">
        <w:tc>
          <w:tcPr>
            <w:tcW w:w="187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DMATINVR(N,SS,SR)</w:t>
            </w: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QMATINVR(N,SS,SR)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CALCULATE SS^(-1/2) (SS=NxN MATRIX).</w:t>
            </w:r>
          </w:p>
        </w:tc>
      </w:tr>
      <w:tr w:rsidR="0072779C" w:rsidRPr="00BF700E" w:rsidTr="00650CD3">
        <w:tc>
          <w:tcPr>
            <w:tcW w:w="1875" w:type="pct"/>
            <w:vAlign w:val="center"/>
          </w:tcPr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DTRACE(N,M)</w:t>
            </w: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QTRACE(N,M)</w:t>
            </w:r>
          </w:p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TO CALCULATE THE TRACE OF A MATRIX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747CDD" w:rsidTr="00650CD3">
        <w:tc>
          <w:tcPr>
            <w:tcW w:w="1875" w:type="pct"/>
            <w:vAlign w:val="center"/>
          </w:tcPr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94309C" w:rsidRPr="00047C56" w:rsidRDefault="009430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DJACOBIM(N,A,TT)</w:t>
            </w:r>
          </w:p>
          <w:p w:rsidR="0094309C" w:rsidRPr="00047C56" w:rsidRDefault="009430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QJACOBIM(N,A,TT)</w:t>
            </w:r>
          </w:p>
          <w:p w:rsidR="0094309C" w:rsidRPr="00747CDD" w:rsidRDefault="009430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DJACOBI(N,A,T,SORT)</w:t>
            </w: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QJACOBI(N,A,T,SORT)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BB29AA" w:rsidRPr="00747CDD" w:rsidRDefault="00BB29AA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DIAGONALIZE A SYMMETRIC MATRIX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. </w:t>
            </w: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NUMERICAL RECIPES PG. 460 (MODIFIED)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72779C" w:rsidRPr="00BF700E" w:rsidTr="00650CD3">
        <w:tc>
          <w:tcPr>
            <w:tcW w:w="1875" w:type="pct"/>
            <w:vAlign w:val="center"/>
          </w:tcPr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047C5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047C56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DJACOBI_JAIME(N,B,X,V,NORD)</w:t>
            </w:r>
          </w:p>
          <w:p w:rsidR="0072779C" w:rsidRPr="00D13246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D13246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QJACOBI_JAIME(N,B,X,V,NORD)</w:t>
            </w:r>
          </w:p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DIAGONALIZE A SYMMETRIC MATRIX (JAIME MODIFICATION)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321043" w:rsidRPr="00BF700E" w:rsidTr="00650CD3">
        <w:tc>
          <w:tcPr>
            <w:tcW w:w="1875" w:type="pct"/>
            <w:vAlign w:val="center"/>
          </w:tcPr>
          <w:p w:rsidR="00321043" w:rsidRPr="00321043" w:rsidRDefault="00321043" w:rsidP="0032104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321043" w:rsidRPr="00321043" w:rsidRDefault="00321043" w:rsidP="0032104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321043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DGAUSSJ(a,n,np,b,m,mp)</w:t>
            </w:r>
          </w:p>
          <w:p w:rsidR="00321043" w:rsidRPr="00321043" w:rsidRDefault="00321043" w:rsidP="0032104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321043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QGAUSSJ(a,n,np,b,m,mp)</w:t>
            </w:r>
          </w:p>
          <w:p w:rsidR="00321043" w:rsidRPr="00747CDD" w:rsidRDefault="00321043" w:rsidP="0032104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125" w:type="pct"/>
            <w:vAlign w:val="center"/>
          </w:tcPr>
          <w:p w:rsidR="00321043" w:rsidRPr="00747CDD" w:rsidRDefault="00321043" w:rsidP="0032104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SOLVE EQUATIONS SYSTEM, GAUSS-JORDAN MATRIX INVERSION AND LINEAR EQUATION SOLUTION, NUMERICAL RECIPES PG. 30 (MODIFIED).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03F" w:rsidRPr="00747CDD" w:rsidRDefault="00BB77DC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SUBROUTINES AND FUNCTIONS RELATED TO COORDINATES CONVERSION</w:t>
      </w:r>
      <w:r w:rsidR="00B9613E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7003F" w:rsidRPr="00747CDD" w:rsidRDefault="00B30D80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1F5">
        <w:rPr>
          <w:rFonts w:ascii="Consolas" w:hAnsi="Consolas" w:cs="Consolas"/>
          <w:noProof/>
          <w:sz w:val="18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2543ED" wp14:editId="17ABA282">
                <wp:simplePos x="0" y="0"/>
                <wp:positionH relativeFrom="column">
                  <wp:posOffset>-1194435</wp:posOffset>
                </wp:positionH>
                <wp:positionV relativeFrom="paragraph">
                  <wp:posOffset>1369695</wp:posOffset>
                </wp:positionV>
                <wp:extent cx="1181100" cy="52387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80" w:rsidRPr="00750B1A" w:rsidRDefault="00B30D80" w:rsidP="00B30D80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750B1A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Antes eran</w:t>
                            </w:r>
                          </w:p>
                          <w:p w:rsidR="00B30D80" w:rsidRPr="00750B1A" w:rsidRDefault="00B30D80" w:rsidP="00B30D80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SPHER2CAR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3ED" id="Cuadro de texto 5" o:spid="_x0000_s1028" type="#_x0000_t202" style="position:absolute;margin-left:-94.05pt;margin-top:107.85pt;width:93pt;height:4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" filled="f" stroked="f">
                <v:textbox>
                  <w:txbxContent>
                    <w:p w:rsidR="00B30D80" w:rsidRPr="00750B1A" w:rsidRDefault="00B30D80" w:rsidP="00B30D80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750B1A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Antes eran</w:t>
                      </w:r>
                    </w:p>
                    <w:p w:rsidR="00B30D80" w:rsidRPr="00750B1A" w:rsidRDefault="00B30D80" w:rsidP="00B30D80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SPHER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2CAR</w:t>
                      </w:r>
                    </w:p>
                  </w:txbxContent>
                </v:textbox>
              </v:shape>
            </w:pict>
          </mc:Fallback>
        </mc:AlternateContent>
      </w:r>
      <w:r w:rsidR="00750B1A" w:rsidRPr="000531F5">
        <w:rPr>
          <w:rFonts w:ascii="Consolas" w:hAnsi="Consolas" w:cs="Consolas"/>
          <w:noProof/>
          <w:sz w:val="18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E7D8DD" wp14:editId="5D77761E">
                <wp:simplePos x="0" y="0"/>
                <wp:positionH relativeFrom="column">
                  <wp:posOffset>-1194435</wp:posOffset>
                </wp:positionH>
                <wp:positionV relativeFrom="paragraph">
                  <wp:posOffset>826770</wp:posOffset>
                </wp:positionV>
                <wp:extent cx="1181100" cy="52387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B1A" w:rsidRPr="00750B1A" w:rsidRDefault="00750B1A" w:rsidP="00750B1A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750B1A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Antes eran</w:t>
                            </w:r>
                          </w:p>
                          <w:p w:rsidR="00750B1A" w:rsidRPr="00750B1A" w:rsidRDefault="00750B1A" w:rsidP="00750B1A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POLAR2CAR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D8DD" id="Cuadro de texto 4" o:spid="_x0000_s1029" type="#_x0000_t202" style="position:absolute;margin-left:-94.05pt;margin-top:65.1pt;width:93pt;height: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" filled="f" stroked="f">
                <v:textbox>
                  <w:txbxContent>
                    <w:p w:rsidR="00750B1A" w:rsidRPr="00750B1A" w:rsidRDefault="00750B1A" w:rsidP="00750B1A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750B1A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Antes eran</w:t>
                      </w:r>
                    </w:p>
                    <w:p w:rsidR="00750B1A" w:rsidRPr="00750B1A" w:rsidRDefault="00750B1A" w:rsidP="00750B1A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POLAR2CAR</w:t>
                      </w:r>
                    </w:p>
                  </w:txbxContent>
                </v:textbox>
              </v:shape>
            </w:pict>
          </mc:Fallback>
        </mc:AlternateContent>
      </w:r>
      <w:r w:rsidR="00750B1A" w:rsidRPr="000531F5">
        <w:rPr>
          <w:rFonts w:ascii="Consolas" w:hAnsi="Consolas" w:cs="Consolas"/>
          <w:noProof/>
          <w:sz w:val="18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BACCD7" wp14:editId="1F5122B5">
                <wp:simplePos x="0" y="0"/>
                <wp:positionH relativeFrom="column">
                  <wp:posOffset>-1194435</wp:posOffset>
                </wp:positionH>
                <wp:positionV relativeFrom="paragraph">
                  <wp:posOffset>302895</wp:posOffset>
                </wp:positionV>
                <wp:extent cx="1181100" cy="523875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B1A" w:rsidRPr="00750B1A" w:rsidRDefault="00750B1A" w:rsidP="00750B1A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750B1A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Antes eran</w:t>
                            </w:r>
                          </w:p>
                          <w:p w:rsidR="00750B1A" w:rsidRPr="00750B1A" w:rsidRDefault="00750B1A" w:rsidP="00750B1A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750B1A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CAR2POLAR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CCD7" id="Cuadro de texto 3" o:spid="_x0000_s1030" type="#_x0000_t202" style="position:absolute;margin-left:-94.05pt;margin-top:23.85pt;width:93pt;height: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" filled="f" stroked="f">
                <v:textbox>
                  <w:txbxContent>
                    <w:p w:rsidR="00750B1A" w:rsidRPr="00750B1A" w:rsidRDefault="00750B1A" w:rsidP="00750B1A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750B1A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Antes eran</w:t>
                      </w:r>
                    </w:p>
                    <w:p w:rsidR="00750B1A" w:rsidRPr="00750B1A" w:rsidRDefault="00750B1A" w:rsidP="00750B1A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750B1A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CAR2POLAR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96"/>
        <w:gridCol w:w="5198"/>
      </w:tblGrid>
      <w:tr w:rsidR="0072779C" w:rsidRPr="00747CDD" w:rsidTr="00321043">
        <w:tc>
          <w:tcPr>
            <w:tcW w:w="1940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3060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321043">
        <w:tc>
          <w:tcPr>
            <w:tcW w:w="1940" w:type="pct"/>
            <w:vAlign w:val="center"/>
          </w:tcPr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321043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DCAR2</w:t>
            </w:r>
            <w:r w:rsidR="00750B1A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SPHER</w:t>
            </w: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(P,PP)</w:t>
            </w:r>
          </w:p>
          <w:p w:rsidR="0072779C" w:rsidRPr="00321043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QCAR2</w:t>
            </w:r>
            <w:r w:rsidR="00750B1A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SPHER</w:t>
            </w: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(P,PP)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060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CONVERT CARTESIAN COORDINATES TO POLAR RECEIVES THE DATA X,Y,Z AND RETURNS R, COS(THETA) AND PHI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321043">
        <w:tc>
          <w:tcPr>
            <w:tcW w:w="1940" w:type="pct"/>
            <w:vAlign w:val="center"/>
          </w:tcPr>
          <w:p w:rsidR="00B9613E" w:rsidRPr="00747CDD" w:rsidRDefault="00B9613E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</w:t>
            </w:r>
            <w:r w:rsidR="00750B1A"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SPHER</w:t>
            </w: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2CAR(PP,P)</w:t>
            </w: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</w:t>
            </w:r>
            <w:r w:rsidR="00750B1A"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SPHER</w:t>
            </w: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2CAR(PP,P)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3060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CONVERT POLAR COORDINATES TO CARTESIAN RECEIVES A VECTOR R,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 </w:t>
            </w: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COS(THETA),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 </w:t>
            </w: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PHI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 </w:t>
            </w: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AND RETURNS OTHER WITH X,Y,Z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321043">
        <w:tc>
          <w:tcPr>
            <w:tcW w:w="1940" w:type="pct"/>
            <w:vAlign w:val="center"/>
          </w:tcPr>
          <w:p w:rsidR="0072779C" w:rsidRPr="00321043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</w:t>
            </w:r>
            <w:r w:rsid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ELLIP</w:t>
            </w: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2CAR(PP,</w:t>
            </w:r>
            <w:r w:rsid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DISTCENTROS</w:t>
            </w: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,P)</w:t>
            </w:r>
          </w:p>
          <w:p w:rsidR="0072779C" w:rsidRPr="00747CDD" w:rsidRDefault="0072779C" w:rsidP="00B30D8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</w:t>
            </w:r>
            <w:r w:rsid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ELLIP</w:t>
            </w:r>
            <w:r w:rsidRPr="00321043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2CAR(PP,CENTERSDIST,P)</w:t>
            </w:r>
          </w:p>
        </w:tc>
        <w:tc>
          <w:tcPr>
            <w:tcW w:w="3060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SUBROUTINE TO CONVERT ELLIPSOIDAL COORDINATES TO CARTESIAN 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RECE</w:t>
            </w:r>
            <w:r w:rsidR="008C0DED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IVES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 xml:space="preserve"> A VECTOR R=LAMBDA, </w:t>
            </w: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COS(THETA)=MU, PHI=PHI AND RETURNS OTHER WITH X,Y,Z</w:t>
            </w:r>
            <w:r w:rsidR="00B9613E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03F" w:rsidRPr="00747CDD" w:rsidRDefault="007F6084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SUBROUTINES AND FUNC</w:t>
      </w:r>
      <w:r w:rsidR="007E56A6" w:rsidRPr="00747CDD">
        <w:rPr>
          <w:rFonts w:ascii="Consolas" w:hAnsi="Consolas" w:cs="Consolas"/>
          <w:b/>
          <w:szCs w:val="20"/>
          <w:lang w:val="en-US"/>
        </w:rPr>
        <w:t>TIONS TO DETERMINE THE TIME</w:t>
      </w:r>
      <w:r w:rsidR="00281A2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D22BF6" w:rsidRPr="00747CDD" w:rsidRDefault="00D22BF6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15"/>
        <w:gridCol w:w="4979"/>
      </w:tblGrid>
      <w:tr w:rsidR="0072779C" w:rsidRPr="00747CDD" w:rsidTr="00747CDD">
        <w:tc>
          <w:tcPr>
            <w:tcW w:w="2069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2931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650CD3" w:rsidRDefault="00650CD3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CAL_TIME(SS,D,H,M,S,T)</w:t>
            </w:r>
          </w:p>
          <w:p w:rsidR="00650CD3" w:rsidRPr="00747CDD" w:rsidRDefault="00650CD3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TO GET THE TIME TAKEN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D22BF6" w:rsidRPr="00747CDD" w:rsidRDefault="00D22BF6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1A2C" w:rsidRPr="00747CDD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03F" w:rsidRPr="00747CDD" w:rsidRDefault="00D22BF6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lastRenderedPageBreak/>
        <w:t>SUBROUTINES OF NUMBERS AND DATA CONVERTION (NUMBERS TO STRINGS AND STRINGS TO NUMBERS)</w:t>
      </w:r>
      <w:r w:rsidR="00281A2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7003F" w:rsidRPr="00747CDD" w:rsidRDefault="00E7003F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97"/>
        <w:gridCol w:w="6297"/>
      </w:tblGrid>
      <w:tr w:rsidR="0072779C" w:rsidRPr="00747CDD" w:rsidTr="00650CD3">
        <w:tc>
          <w:tcPr>
            <w:tcW w:w="1293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3707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650CD3">
        <w:tc>
          <w:tcPr>
            <w:tcW w:w="1293" w:type="pct"/>
            <w:vAlign w:val="center"/>
          </w:tcPr>
          <w:p w:rsidR="00281A2C" w:rsidRPr="007F490B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STRTODBLE(STR)</w:t>
            </w: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STRTO</w:t>
            </w:r>
            <w:r w:rsidR="008C0DED"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QUAD</w:t>
            </w: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(STR)</w:t>
            </w: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SUBROUTINES THAT RETURNS A REAL NUMBER FROM A STRING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8C0DED" w:rsidRPr="00BF700E" w:rsidTr="00650CD3">
        <w:tc>
          <w:tcPr>
            <w:tcW w:w="1293" w:type="pct"/>
            <w:vAlign w:val="center"/>
          </w:tcPr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REALDTOSTR(NUMBER)</w:t>
            </w:r>
          </w:p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REALQTOSTR(NUMBER)</w:t>
            </w:r>
          </w:p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8C0DED" w:rsidRPr="00747CDD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RECEIVES A REAL NUMBER AND RETURNS A STRING.</w:t>
            </w:r>
          </w:p>
        </w:tc>
      </w:tr>
      <w:tr w:rsidR="0072779C" w:rsidRPr="00BF700E" w:rsidTr="00650CD3">
        <w:tc>
          <w:tcPr>
            <w:tcW w:w="1293" w:type="pct"/>
            <w:vAlign w:val="center"/>
          </w:tcPr>
          <w:p w:rsidR="00281A2C" w:rsidRPr="007F490B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STRTOINT(STR)</w:t>
            </w: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SUBROUTINE THAT RETURNS AN INTEGER FROM A STRING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8C0DED" w:rsidRPr="00BF700E" w:rsidTr="00650CD3">
        <w:tc>
          <w:tcPr>
            <w:tcW w:w="1293" w:type="pct"/>
            <w:vAlign w:val="center"/>
          </w:tcPr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INTTOSTR(NUMBER)</w:t>
            </w:r>
          </w:p>
          <w:p w:rsidR="008C0DED" w:rsidRPr="007F490B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8C0DED" w:rsidRPr="00747CDD" w:rsidRDefault="008C0DED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RECEIVES A POSITIVE INTEGER NUMBER AND RETURNS A STRING.</w:t>
            </w:r>
          </w:p>
        </w:tc>
      </w:tr>
      <w:tr w:rsidR="0072779C" w:rsidRPr="00BF700E" w:rsidTr="00650CD3">
        <w:tc>
          <w:tcPr>
            <w:tcW w:w="1293" w:type="pct"/>
            <w:vAlign w:val="center"/>
          </w:tcPr>
          <w:p w:rsidR="00281A2C" w:rsidRPr="007F490B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ISNUMBER(STR)</w:t>
            </w: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TRUE IN CASE THE STRING GIVEN IS NUMERIC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650CD3">
        <w:tc>
          <w:tcPr>
            <w:tcW w:w="1293" w:type="pct"/>
            <w:vAlign w:val="center"/>
          </w:tcPr>
          <w:p w:rsidR="00281A2C" w:rsidRPr="007F490B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ISPAR(N)</w:t>
            </w: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FUNCION THAT INDICATES IF A NUMBER IS ODD OR EVEN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650CD3">
        <w:tc>
          <w:tcPr>
            <w:tcW w:w="1293" w:type="pct"/>
            <w:vAlign w:val="center"/>
          </w:tcPr>
          <w:p w:rsidR="00281A2C" w:rsidRPr="007F490B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7F490B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ISINT(NUMI)</w:t>
            </w:r>
          </w:p>
          <w:p w:rsidR="0072779C" w:rsidRPr="007F490B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707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TRUE IF THE NUMBER IS AN INTEGER AND FALSE OTHERWISE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0063" w:rsidRPr="00747CDD" w:rsidRDefault="00EB0063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SUBROUTINES AND FUNCTIONS FOR TREATING STRINGS</w:t>
      </w:r>
      <w:r w:rsidR="00281A2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7003F" w:rsidRPr="00747CDD" w:rsidRDefault="00B30D80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1F5">
        <w:rPr>
          <w:rFonts w:ascii="Consolas" w:hAnsi="Consolas" w:cs="Consolas"/>
          <w:noProof/>
          <w:sz w:val="18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DE722A" wp14:editId="56CE898D">
                <wp:simplePos x="0" y="0"/>
                <wp:positionH relativeFrom="column">
                  <wp:posOffset>-1181100</wp:posOffset>
                </wp:positionH>
                <wp:positionV relativeFrom="paragraph">
                  <wp:posOffset>276225</wp:posOffset>
                </wp:positionV>
                <wp:extent cx="1181100" cy="523875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80" w:rsidRDefault="00B30D80" w:rsidP="00B30D80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</w:pPr>
                            <w:r w:rsidRPr="00B30D80"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  <w:t>En pantalla no</w:t>
                            </w:r>
                            <w:r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  <w:t xml:space="preserve"> reconoce el espacio </w:t>
                            </w:r>
                            <w:r w:rsidRPr="00B30D80"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  <w:t>en blanco definid</w:t>
                            </w:r>
                            <w:r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  <w:t>o como splitter</w:t>
                            </w:r>
                          </w:p>
                          <w:p w:rsidR="00B30D80" w:rsidRPr="00B30D80" w:rsidRDefault="00B30D80" w:rsidP="00B30D80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D7D31" w:themeColor="accent2"/>
                                <w:sz w:val="14"/>
                              </w:rPr>
                              <w:t>en la subrutina</w:t>
                            </w:r>
                          </w:p>
                          <w:p w:rsidR="00B30D80" w:rsidRPr="00B30D80" w:rsidRDefault="00B30D80" w:rsidP="00B30D80">
                            <w:pPr>
                              <w:spacing w:after="0"/>
                              <w:jc w:val="right"/>
                              <w:rPr>
                                <w:rFonts w:ascii="Consolas" w:hAnsi="Consolas" w:cs="Consolas"/>
                                <w:color w:val="ED7D31" w:themeColor="accent2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722A" id="Cuadro de texto 6" o:spid="_x0000_s1031" type="#_x0000_t202" style="position:absolute;margin-left:-93pt;margin-top:21.75pt;width:93pt;height:4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" filled="f" stroked="f">
                <v:textbox>
                  <w:txbxContent>
                    <w:p w:rsidR="00B30D80" w:rsidRDefault="00B30D80" w:rsidP="00B30D80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</w:pPr>
                      <w:r w:rsidRPr="00B30D80"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>En pantalla no</w:t>
                      </w:r>
                      <w:r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 xml:space="preserve"> reconoce el espacio </w:t>
                      </w:r>
                      <w:r w:rsidRPr="00B30D80"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>en blanco definid</w:t>
                      </w:r>
                      <w:r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 xml:space="preserve">o como </w:t>
                      </w:r>
                      <w:proofErr w:type="spellStart"/>
                      <w:r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>splitter</w:t>
                      </w:r>
                    </w:p>
                    <w:p w:rsidR="00B30D80" w:rsidRPr="00B30D80" w:rsidRDefault="00B30D80" w:rsidP="00B30D80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</w:pP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>en</w:t>
                      </w:r>
                      <w:proofErr w:type="gramEnd"/>
                      <w:r>
                        <w:rPr>
                          <w:rFonts w:ascii="Arial" w:hAnsi="Arial" w:cs="Arial"/>
                          <w:color w:val="ED7D31" w:themeColor="accent2"/>
                          <w:sz w:val="14"/>
                        </w:rPr>
                        <w:t xml:space="preserve"> la subrutina</w:t>
                      </w:r>
                    </w:p>
                    <w:p w:rsidR="00B30D80" w:rsidRPr="00B30D80" w:rsidRDefault="00B30D80" w:rsidP="00B30D80">
                      <w:pPr>
                        <w:spacing w:after="0"/>
                        <w:jc w:val="right"/>
                        <w:rPr>
                          <w:rFonts w:ascii="Consolas" w:hAnsi="Consolas" w:cs="Consolas"/>
                          <w:color w:val="ED7D31" w:themeColor="accent2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36"/>
        <w:gridCol w:w="4758"/>
      </w:tblGrid>
      <w:tr w:rsidR="0072779C" w:rsidRPr="00747CDD" w:rsidTr="00747CDD">
        <w:tc>
          <w:tcPr>
            <w:tcW w:w="2199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2801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281A2C">
        <w:tc>
          <w:tcPr>
            <w:tcW w:w="2199" w:type="pct"/>
            <w:vAlign w:val="center"/>
          </w:tcPr>
          <w:p w:rsidR="00281A2C" w:rsidRPr="002002A5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SPLIT(STRING,SPLITTER,SUBSTRING)</w:t>
            </w:r>
          </w:p>
          <w:p w:rsidR="0072779C" w:rsidRPr="002002A5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</w:pPr>
          </w:p>
        </w:tc>
        <w:tc>
          <w:tcPr>
            <w:tcW w:w="2801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CONVERT A STRING INTO AN ARRAY OF WORDS DEPENDING ON THE WORD SEPARATOR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0110C9" w:rsidRPr="00BF700E" w:rsidTr="00281A2C">
        <w:tc>
          <w:tcPr>
            <w:tcW w:w="2199" w:type="pct"/>
            <w:vAlign w:val="center"/>
          </w:tcPr>
          <w:p w:rsidR="000110C9" w:rsidRPr="009127CC" w:rsidRDefault="000110C9" w:rsidP="000110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CMAYMIN(C,MM)</w:t>
            </w:r>
          </w:p>
        </w:tc>
        <w:tc>
          <w:tcPr>
            <w:tcW w:w="2801" w:type="pct"/>
            <w:vAlign w:val="center"/>
          </w:tcPr>
          <w:p w:rsidR="000110C9" w:rsidRPr="00B30D80" w:rsidRDefault="000110C9" w:rsidP="000110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CONVERT ALL THE CHARACTER TO CAPITAL CHARACTER IF (MM=1) OR TO SMALL LETTER IF (MM=0).</w:t>
            </w:r>
          </w:p>
        </w:tc>
      </w:tr>
      <w:tr w:rsidR="0072779C" w:rsidRPr="00747CDD" w:rsidTr="00281A2C">
        <w:tc>
          <w:tcPr>
            <w:tcW w:w="2199" w:type="pct"/>
            <w:vAlign w:val="center"/>
          </w:tcPr>
          <w:p w:rsidR="00281A2C" w:rsidRPr="0062010A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ED7D31" w:themeColor="accent2"/>
                <w:sz w:val="18"/>
                <w:szCs w:val="20"/>
                <w:lang w:val="en-US"/>
              </w:rPr>
              <w:t>COMPARESTR(C1,C2)</w:t>
            </w:r>
          </w:p>
          <w:p w:rsidR="0072779C" w:rsidRPr="0062010A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</w:pPr>
          </w:p>
        </w:tc>
        <w:tc>
          <w:tcPr>
            <w:tcW w:w="2801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FUNCTION TO COMPARE TWO STRINGS. RETURNS 1 IF THEY ARE EQUALS AND 0 OHTERWISE. IT IS NOT CASE SENSITIVE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03F" w:rsidRPr="00747CDD" w:rsidRDefault="00EB0063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SUBROUTINES TO IMPROVE THE DATA WRITING</w:t>
      </w:r>
      <w:r w:rsidR="00281A2C" w:rsidRPr="00747CDD">
        <w:rPr>
          <w:rFonts w:ascii="Consolas" w:hAnsi="Consolas" w:cs="Consolas"/>
          <w:b/>
          <w:szCs w:val="20"/>
          <w:lang w:val="en-US"/>
        </w:rPr>
        <w:t>.</w:t>
      </w:r>
      <w:r w:rsidRPr="00747CDD">
        <w:rPr>
          <w:rFonts w:ascii="Consolas" w:hAnsi="Consolas" w:cs="Consolas"/>
          <w:b/>
          <w:szCs w:val="20"/>
          <w:lang w:val="en-US"/>
        </w:rPr>
        <w:t xml:space="preserve"> </w:t>
      </w:r>
    </w:p>
    <w:p w:rsidR="00EB0063" w:rsidRPr="00747CDD" w:rsidRDefault="00EB0063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63"/>
        <w:gridCol w:w="4531"/>
      </w:tblGrid>
      <w:tr w:rsidR="0072779C" w:rsidRPr="00747CDD" w:rsidTr="00747CDD">
        <w:tc>
          <w:tcPr>
            <w:tcW w:w="2333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2667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281A2C">
        <w:tc>
          <w:tcPr>
            <w:tcW w:w="2333" w:type="pct"/>
            <w:vAlign w:val="center"/>
          </w:tcPr>
          <w:p w:rsidR="00281A2C" w:rsidRPr="00B30D80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</w:rPr>
              <w:t>BLANKLINES(N,NUNIT)</w:t>
            </w:r>
          </w:p>
          <w:p w:rsidR="00281A2C" w:rsidRPr="00B30D80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2667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FOR ADDING N BLANK LINES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0110C9" w:rsidRPr="00BF700E" w:rsidTr="00281A2C">
        <w:tc>
          <w:tcPr>
            <w:tcW w:w="2333" w:type="pct"/>
            <w:vAlign w:val="center"/>
          </w:tcPr>
          <w:p w:rsidR="000110C9" w:rsidRPr="00B30D80" w:rsidRDefault="000110C9" w:rsidP="000110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0110C9" w:rsidRPr="00B30D80" w:rsidRDefault="000110C9" w:rsidP="000110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CHARDASH(N,NUNIT,J)</w:t>
            </w:r>
          </w:p>
          <w:p w:rsidR="000110C9" w:rsidRPr="00B30D80" w:rsidRDefault="000110C9" w:rsidP="000110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2667" w:type="pct"/>
            <w:vAlign w:val="center"/>
          </w:tcPr>
          <w:p w:rsidR="000110C9" w:rsidRPr="00B30D80" w:rsidRDefault="000110C9" w:rsidP="000110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ADD A LINE WITH N DASHES.</w:t>
            </w:r>
          </w:p>
        </w:tc>
      </w:tr>
      <w:tr w:rsidR="0072779C" w:rsidRPr="00747CDD" w:rsidTr="00281A2C">
        <w:tc>
          <w:tcPr>
            <w:tcW w:w="2333" w:type="pct"/>
            <w:vAlign w:val="center"/>
          </w:tcPr>
          <w:p w:rsidR="00281A2C" w:rsidRPr="00B30D80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SPLITTER(NCHAR,CHAR,NLINES,SFILE)</w:t>
            </w: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2667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SPLIT DATA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EB0063" w:rsidRPr="00747CDD" w:rsidRDefault="00EB0063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CDD" w:rsidRPr="00747CDD" w:rsidRDefault="00747CDD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0063" w:rsidRPr="00747CDD" w:rsidRDefault="00EB0063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lastRenderedPageBreak/>
        <w:t>SUBROUTINES FOR TREATMENT OF FILES</w:t>
      </w:r>
      <w:r w:rsidR="00281A2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B0063" w:rsidRPr="00747CDD" w:rsidRDefault="00EB0063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77"/>
        <w:gridCol w:w="4517"/>
      </w:tblGrid>
      <w:tr w:rsidR="0072779C" w:rsidRPr="00747CDD" w:rsidTr="00747CDD">
        <w:tc>
          <w:tcPr>
            <w:tcW w:w="2069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2931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747CDD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GET_UNIT()</w:t>
            </w:r>
          </w:p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NUMBER OF THE NON-USED FILE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GET_PATH(STR)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PATH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GET_FILENAME(STR)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COMPLETE NAME OF THE FILE (W/ EXTENSION)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GET_BASENAME(STR)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COMPLETE NAME OF THE FILE (WO/ EXTENSION)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GET_EXT(STR)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FILE EXTENSION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REPLACE_EXT(STR,NEWEXT,IFPATH)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FILE CHANGING THE EXTENSION (IFPATH=TRUE/FALSE WITH PATH/WITHOUT PATH)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REPLACE_CHAR(STR,CHIN,CHOUT)</w:t>
            </w:r>
          </w:p>
          <w:p w:rsidR="007F490B" w:rsidRPr="00BF700E" w:rsidRDefault="007F490B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REPLACE_CHAR</w:t>
            </w:r>
            <w:r w:rsidR="00127ACA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1</w:t>
            </w: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(STR</w:t>
            </w:r>
            <w:r w:rsidR="00127ACA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IN</w:t>
            </w: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,CHIN,CHOUT</w:t>
            </w:r>
            <w:r w:rsidR="00127ACA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,STROUT</w:t>
            </w: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FILE CHANGING A CHARACTER (CHIN) FOR OTHER (CHOUT)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2069" w:type="pct"/>
            <w:vAlign w:val="center"/>
          </w:tcPr>
          <w:p w:rsidR="00281A2C" w:rsidRPr="00BF700E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  <w:t>POSCHAR(STR,CH,DIR)</w:t>
            </w:r>
          </w:p>
          <w:p w:rsidR="0072779C" w:rsidRPr="00BF700E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20"/>
                <w:lang w:val="en-US"/>
              </w:rPr>
            </w:pPr>
          </w:p>
        </w:tc>
        <w:tc>
          <w:tcPr>
            <w:tcW w:w="2931" w:type="pct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FUNCTION THAT RETURNS THE POSITION OF THE FIRST/LAST (DIR=FALSE/TRUE) GIVEN CHARACTER (CH) IN THE STRING (STR) DISTINGUISH BETWEEN MAYUS AND MINUS</w:t>
            </w:r>
            <w:r w:rsidR="00281A2C" w:rsidRPr="00747CDD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281A2C" w:rsidRDefault="00281A2C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2D75" w:rsidRPr="00747CDD" w:rsidRDefault="00122D75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26" w:rsidRDefault="00026F26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>
        <w:rPr>
          <w:rFonts w:ascii="Consolas" w:hAnsi="Consolas" w:cs="Consolas"/>
          <w:b/>
          <w:szCs w:val="20"/>
          <w:lang w:val="en-US"/>
        </w:rPr>
        <w:t>SUBROUTINES AND FUNCTIONS FOR INI FILES.</w:t>
      </w:r>
    </w:p>
    <w:p w:rsidR="00026F26" w:rsidRDefault="00026F26" w:rsidP="000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967"/>
        <w:gridCol w:w="3527"/>
      </w:tblGrid>
      <w:tr w:rsidR="00B779EE" w:rsidRPr="00B779EE" w:rsidTr="00B779EE">
        <w:tc>
          <w:tcPr>
            <w:tcW w:w="2924" w:type="pct"/>
            <w:shd w:val="clear" w:color="auto" w:fill="E7E6E6" w:themeFill="background2"/>
            <w:vAlign w:val="center"/>
          </w:tcPr>
          <w:p w:rsidR="00026F26" w:rsidRPr="00B779EE" w:rsidRDefault="00026F26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2076" w:type="pct"/>
            <w:shd w:val="clear" w:color="auto" w:fill="E7E6E6" w:themeFill="background2"/>
            <w:vAlign w:val="center"/>
          </w:tcPr>
          <w:p w:rsidR="00026F26" w:rsidRPr="00B779EE" w:rsidRDefault="00026F26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DESCRIPTION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026F26" w:rsidRPr="00BF700E" w:rsidRDefault="00026F26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</w:rPr>
              <w:t>EXE_PATH()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FUNCTION TO RETURN THE PATH OF THE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.EXE SOFTWARE.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</w:rPr>
              <w:t>MAKESECTION(FILEN,SECTION)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SUBROUTINE TO CREATE A NEW SECTION IN THE GIVEN FILE. IF THE SECTION ALREADY EXISTS, THE SECTION IS NOT CREATED.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  <w:t>SAVEVALUE(FILEN,SECTION,KEY,VALUE_K)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SUBROUTINE TO SAVE THE VALUE ASSOCIATED TO THE KEY AND SECTION. IF THE KEY DOES NOT EXIT, IT WILL BE CREATED, IF DOES, IT WILL BE AMENDED.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  <w:t>READVALUE_GEN(FILEN,SECTION,KEY,OPT_VALUES,NSUB)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FUNCTION TO READ A VALUE ASSOCIATED TO THE GIVEN KEY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AND SECTION FROM THE DATA FILE</w:t>
            </w: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AND CHECK THE COMPLIMENT OF THE ALLOWED OPTIONS. IF THE VALUE IS NOT FOUND, AN EMPTY STRING IS RETURNED.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</w:rPr>
              <w:t>READVALUE(FILEN,SECTION,KEY)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FUNCTION TO READ A VALUE ASSOCIATED TO THE GIVEN KEY AND SECTION FROM THE DATA FILE. IF THE VALUE IS NOT FOUND, AN EMPTY STRING IS RETURNED.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  <w:t>READVALUE_INT(FILEN,SECTION,KEY,MINV,MAXV)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FUNCTION TO READ AN INTEGER NUMBER FROM THE DATA FILE.</w:t>
            </w:r>
          </w:p>
        </w:tc>
      </w:tr>
      <w:tr w:rsidR="00B779EE" w:rsidRPr="00BF700E" w:rsidTr="00B779EE">
        <w:tc>
          <w:tcPr>
            <w:tcW w:w="2924" w:type="pct"/>
            <w:vAlign w:val="center"/>
          </w:tcPr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  <w:p w:rsidR="00026F26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  <w:r w:rsidRPr="00BF700E"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  <w:t>READVALUE_REAL(FILEN,SECTION,KEY)</w:t>
            </w:r>
          </w:p>
          <w:p w:rsidR="00B779EE" w:rsidRPr="00BF700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4472C4" w:themeColor="accent5"/>
                <w:sz w:val="18"/>
                <w:szCs w:val="1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026F26" w:rsidRPr="00B779EE" w:rsidRDefault="00B779EE" w:rsidP="00B779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779EE">
              <w:rPr>
                <w:rFonts w:ascii="Consolas" w:hAnsi="Consolas" w:cs="Consolas"/>
                <w:sz w:val="18"/>
                <w:szCs w:val="18"/>
                <w:lang w:val="en-US"/>
              </w:rPr>
              <w:t>FUNCTION TO READ A REAL NUMBER FROM THE DATA FILE</w:t>
            </w:r>
            <w:r w:rsidR="0085315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</w:tc>
      </w:tr>
    </w:tbl>
    <w:p w:rsidR="00026F26" w:rsidRPr="00026F26" w:rsidRDefault="00026F26" w:rsidP="000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</w:p>
    <w:p w:rsidR="00EB0063" w:rsidRPr="00747CDD" w:rsidRDefault="00EB0063" w:rsidP="00650CD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747CDD">
        <w:rPr>
          <w:rFonts w:ascii="Consolas" w:hAnsi="Consolas" w:cs="Consolas"/>
          <w:b/>
          <w:szCs w:val="20"/>
          <w:lang w:val="en-US"/>
        </w:rPr>
        <w:t>SUBROUTINE</w:t>
      </w:r>
      <w:r w:rsidR="007F6084" w:rsidRPr="00747CDD">
        <w:rPr>
          <w:rFonts w:ascii="Consolas" w:hAnsi="Consolas" w:cs="Consolas"/>
          <w:b/>
          <w:szCs w:val="20"/>
          <w:lang w:val="en-US"/>
        </w:rPr>
        <w:t>S</w:t>
      </w:r>
      <w:r w:rsidRPr="00747CDD">
        <w:rPr>
          <w:rFonts w:ascii="Consolas" w:hAnsi="Consolas" w:cs="Consolas"/>
          <w:b/>
          <w:szCs w:val="20"/>
          <w:lang w:val="en-US"/>
        </w:rPr>
        <w:t xml:space="preserve"> FOR TREATMENT OF NAMES AND SYMBOLS OF ATOMS</w:t>
      </w:r>
      <w:r w:rsidR="00281A2C" w:rsidRPr="00747CDD">
        <w:rPr>
          <w:rFonts w:ascii="Consolas" w:hAnsi="Consolas" w:cs="Consolas"/>
          <w:b/>
          <w:szCs w:val="20"/>
          <w:lang w:val="en-US"/>
        </w:rPr>
        <w:t>.</w:t>
      </w:r>
    </w:p>
    <w:p w:rsidR="00E7003F" w:rsidRPr="00747CDD" w:rsidRDefault="00E7003F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CDD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37"/>
        <w:gridCol w:w="5857"/>
      </w:tblGrid>
      <w:tr w:rsidR="0072779C" w:rsidRPr="00B779EE" w:rsidTr="00747CDD">
        <w:tc>
          <w:tcPr>
            <w:tcW w:w="1552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NAME</w:t>
            </w:r>
          </w:p>
        </w:tc>
        <w:tc>
          <w:tcPr>
            <w:tcW w:w="3448" w:type="pct"/>
            <w:shd w:val="clear" w:color="auto" w:fill="E7E6E6" w:themeFill="background2"/>
            <w:vAlign w:val="center"/>
          </w:tcPr>
          <w:p w:rsidR="0072779C" w:rsidRPr="00747CDD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747CDD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DESCRIPTION</w:t>
            </w:r>
          </w:p>
        </w:tc>
      </w:tr>
      <w:tr w:rsidR="0072779C" w:rsidRPr="00BF700E" w:rsidTr="00281A2C">
        <w:tc>
          <w:tcPr>
            <w:tcW w:w="1552" w:type="pct"/>
            <w:vAlign w:val="center"/>
          </w:tcPr>
          <w:p w:rsidR="00281A2C" w:rsidRPr="00B30D80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CHARGETOSYMBOL(NUM,SB)</w:t>
            </w: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448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FIND OUT THE SYMBOL OF AN ELEMENT FROM ITS CHARGE (Z) AND VICE VERSA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1552" w:type="pct"/>
            <w:vAlign w:val="center"/>
          </w:tcPr>
          <w:p w:rsidR="00281A2C" w:rsidRPr="00B30D80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CHARGETONAMESP(NUM,NB)</w:t>
            </w: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448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FIND OUT THE NAME OF AN ELEMENT FROM ITS CHARGE (Z) AND VICE VERSA (SPANISH)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  <w:tr w:rsidR="0072779C" w:rsidRPr="00BF700E" w:rsidTr="00281A2C">
        <w:tc>
          <w:tcPr>
            <w:tcW w:w="1552" w:type="pct"/>
            <w:vAlign w:val="center"/>
          </w:tcPr>
          <w:p w:rsidR="00281A2C" w:rsidRPr="00B30D80" w:rsidRDefault="00281A2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  <w:t>CHARGETONAMEEN(NUM,NB)</w:t>
            </w:r>
          </w:p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70AD47" w:themeColor="accent6"/>
                <w:sz w:val="18"/>
                <w:szCs w:val="20"/>
                <w:lang w:val="en-US"/>
              </w:rPr>
            </w:pPr>
          </w:p>
        </w:tc>
        <w:tc>
          <w:tcPr>
            <w:tcW w:w="3448" w:type="pct"/>
            <w:vAlign w:val="center"/>
          </w:tcPr>
          <w:p w:rsidR="0072779C" w:rsidRPr="00B30D80" w:rsidRDefault="0072779C" w:rsidP="00650CD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SUBROUTINE TO FIND OUT THE NAME OF AN ELEMENT FROM ITS CHARGE (Z) AND VICE VERSA (ENGLISH)</w:t>
            </w:r>
            <w:r w:rsidR="00281A2C" w:rsidRPr="00B30D80">
              <w:rPr>
                <w:rFonts w:ascii="Consolas" w:hAnsi="Consolas" w:cs="Consolas"/>
                <w:sz w:val="18"/>
                <w:szCs w:val="20"/>
                <w:lang w:val="en-US"/>
              </w:rPr>
              <w:t>.</w:t>
            </w:r>
          </w:p>
        </w:tc>
      </w:tr>
    </w:tbl>
    <w:p w:rsidR="00E83304" w:rsidRPr="00747CDD" w:rsidRDefault="00E83304" w:rsidP="0065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E83304" w:rsidRPr="00747CD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C40" w:rsidRDefault="001D0C40" w:rsidP="006B4D9E">
      <w:pPr>
        <w:spacing w:after="0" w:line="240" w:lineRule="auto"/>
      </w:pPr>
      <w:r>
        <w:separator/>
      </w:r>
    </w:p>
  </w:endnote>
  <w:endnote w:type="continuationSeparator" w:id="0">
    <w:p w:rsidR="001D0C40" w:rsidRDefault="001D0C40" w:rsidP="006B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nsolas" w:hAnsi="Consolas" w:cs="Consolas"/>
        <w:b/>
        <w:sz w:val="32"/>
        <w:szCs w:val="32"/>
      </w:rPr>
      <w:id w:val="-1017316989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6B4D9E" w:rsidRPr="00822D0B" w:rsidRDefault="006B4D9E">
        <w:pPr>
          <w:pStyle w:val="Piedepgina"/>
          <w:jc w:val="right"/>
          <w:rPr>
            <w:rFonts w:ascii="Consolas" w:hAnsi="Consolas" w:cs="Consolas"/>
            <w:b/>
            <w:szCs w:val="32"/>
          </w:rPr>
        </w:pPr>
        <w:r w:rsidRPr="00822D0B">
          <w:rPr>
            <w:rFonts w:ascii="Consolas" w:hAnsi="Consolas" w:cs="Consolas"/>
            <w:b/>
            <w:szCs w:val="32"/>
          </w:rPr>
          <w:fldChar w:fldCharType="begin"/>
        </w:r>
        <w:r w:rsidRPr="00822D0B">
          <w:rPr>
            <w:rFonts w:ascii="Consolas" w:hAnsi="Consolas" w:cs="Consolas"/>
            <w:b/>
            <w:szCs w:val="32"/>
          </w:rPr>
          <w:instrText>PAGE   \* MERGEFORMAT</w:instrText>
        </w:r>
        <w:r w:rsidRPr="00822D0B">
          <w:rPr>
            <w:rFonts w:ascii="Consolas" w:hAnsi="Consolas" w:cs="Consolas"/>
            <w:b/>
            <w:szCs w:val="32"/>
          </w:rPr>
          <w:fldChar w:fldCharType="separate"/>
        </w:r>
        <w:r w:rsidR="004A238B">
          <w:rPr>
            <w:rFonts w:ascii="Consolas" w:hAnsi="Consolas" w:cs="Consolas"/>
            <w:b/>
            <w:noProof/>
            <w:szCs w:val="32"/>
          </w:rPr>
          <w:t>5</w:t>
        </w:r>
        <w:r w:rsidRPr="00822D0B">
          <w:rPr>
            <w:rFonts w:ascii="Consolas" w:hAnsi="Consolas" w:cs="Consolas"/>
            <w:b/>
            <w:szCs w:val="32"/>
          </w:rPr>
          <w:fldChar w:fldCharType="end"/>
        </w:r>
      </w:p>
    </w:sdtContent>
  </w:sdt>
  <w:p w:rsidR="006B4D9E" w:rsidRDefault="006B4D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C40" w:rsidRDefault="001D0C40" w:rsidP="006B4D9E">
      <w:pPr>
        <w:spacing w:after="0" w:line="240" w:lineRule="auto"/>
      </w:pPr>
      <w:r>
        <w:separator/>
      </w:r>
    </w:p>
  </w:footnote>
  <w:footnote w:type="continuationSeparator" w:id="0">
    <w:p w:rsidR="001D0C40" w:rsidRDefault="001D0C40" w:rsidP="006B4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1CB1"/>
    <w:multiLevelType w:val="hybridMultilevel"/>
    <w:tmpl w:val="5706DC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F3B1D"/>
    <w:multiLevelType w:val="hybridMultilevel"/>
    <w:tmpl w:val="20ACC13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510DA0"/>
    <w:multiLevelType w:val="hybridMultilevel"/>
    <w:tmpl w:val="EE527F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A3"/>
    <w:rsid w:val="000110C9"/>
    <w:rsid w:val="00016AFF"/>
    <w:rsid w:val="00026F26"/>
    <w:rsid w:val="000476AF"/>
    <w:rsid w:val="00047C56"/>
    <w:rsid w:val="000531F5"/>
    <w:rsid w:val="000A6645"/>
    <w:rsid w:val="00115DD2"/>
    <w:rsid w:val="00122D75"/>
    <w:rsid w:val="00127ACA"/>
    <w:rsid w:val="001C4B39"/>
    <w:rsid w:val="001D0C40"/>
    <w:rsid w:val="001D1A9D"/>
    <w:rsid w:val="002002A5"/>
    <w:rsid w:val="00281A2C"/>
    <w:rsid w:val="00293814"/>
    <w:rsid w:val="00321043"/>
    <w:rsid w:val="00386E2F"/>
    <w:rsid w:val="00404C65"/>
    <w:rsid w:val="00423781"/>
    <w:rsid w:val="00450889"/>
    <w:rsid w:val="004A238B"/>
    <w:rsid w:val="004C1594"/>
    <w:rsid w:val="004F23C9"/>
    <w:rsid w:val="00544651"/>
    <w:rsid w:val="0062010A"/>
    <w:rsid w:val="00650CD3"/>
    <w:rsid w:val="006B4D9E"/>
    <w:rsid w:val="006B5BF1"/>
    <w:rsid w:val="0072779C"/>
    <w:rsid w:val="00747CDD"/>
    <w:rsid w:val="00750B1A"/>
    <w:rsid w:val="007E56A6"/>
    <w:rsid w:val="007F490B"/>
    <w:rsid w:val="007F6084"/>
    <w:rsid w:val="00822D0B"/>
    <w:rsid w:val="0085315F"/>
    <w:rsid w:val="008543D4"/>
    <w:rsid w:val="008C0DED"/>
    <w:rsid w:val="009127CC"/>
    <w:rsid w:val="0094309C"/>
    <w:rsid w:val="009B2EC4"/>
    <w:rsid w:val="009B3CD9"/>
    <w:rsid w:val="009B48E1"/>
    <w:rsid w:val="00A62738"/>
    <w:rsid w:val="00B30D80"/>
    <w:rsid w:val="00B46675"/>
    <w:rsid w:val="00B779EE"/>
    <w:rsid w:val="00B9613E"/>
    <w:rsid w:val="00BB29AA"/>
    <w:rsid w:val="00BB77DC"/>
    <w:rsid w:val="00BF700E"/>
    <w:rsid w:val="00C56A6D"/>
    <w:rsid w:val="00C6706E"/>
    <w:rsid w:val="00C824D2"/>
    <w:rsid w:val="00CE4DA3"/>
    <w:rsid w:val="00D0635F"/>
    <w:rsid w:val="00D13246"/>
    <w:rsid w:val="00D22864"/>
    <w:rsid w:val="00D22BF6"/>
    <w:rsid w:val="00D32CBA"/>
    <w:rsid w:val="00D5251A"/>
    <w:rsid w:val="00DB2F38"/>
    <w:rsid w:val="00E7003F"/>
    <w:rsid w:val="00E83304"/>
    <w:rsid w:val="00EB0063"/>
    <w:rsid w:val="00F02A8C"/>
    <w:rsid w:val="00FC7DF0"/>
    <w:rsid w:val="00F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B758A583-E6F9-4D21-A979-D4942C0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D9E"/>
  </w:style>
  <w:style w:type="paragraph" w:styleId="Piedepgina">
    <w:name w:val="footer"/>
    <w:basedOn w:val="Normal"/>
    <w:link w:val="PiedepginaCar"/>
    <w:uiPriority w:val="99"/>
    <w:unhideWhenUsed/>
    <w:rsid w:val="006B4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Torres Ávila</dc:creator>
  <cp:keywords/>
  <dc:description/>
  <cp:lastModifiedBy>David Zorrilla</cp:lastModifiedBy>
  <cp:revision>15</cp:revision>
  <dcterms:created xsi:type="dcterms:W3CDTF">2015-03-03T17:27:00Z</dcterms:created>
  <dcterms:modified xsi:type="dcterms:W3CDTF">2015-05-07T10:48:00Z</dcterms:modified>
</cp:coreProperties>
</file>