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HealthcarePlatform — Technical Architecture &amp; Documentation</w:t>
      </w:r>
    </w:p>
    <w:p>
      <w:r>
        <w:t xml:space="preserve">**Evidence scope:** `HealthcarePlatform/` backend solutions, `BuildingBlocks/Healthcare.Common`, SQL scripts at repository root (`TriVita/*.sql`).  </w:t>
      </w:r>
    </w:p>
    <w:p>
      <w:r>
        <w:t xml:space="preserve">**Not in scope:** Frontend applications (no React/mobile code in this backend repo).  </w:t>
      </w:r>
    </w:p>
    <w:p>
      <w:r>
        <w:t>**Rule:** Features listed are **implemented in code** unless explicitly labeled *schema-only (SQL)*.</w:t>
      </w:r>
    </w:p>
    <w:p>
      <w:pPr>
        <w:pStyle w:val="Heading1"/>
      </w:pPr>
      <w:r>
        <w:t>PART 1 — High-level architecture (Mermaid)</w:t>
      </w:r>
    </w:p>
    <w:p>
      <w:pPr>
        <w:pStyle w:val="IntenseQuote"/>
      </w:pPr>
      <w:r>
        <w:t>Mermaid diagram (render in Markdown viewer or paste into mermaid.live):</w:t>
      </w:r>
    </w:p>
    <w:p>
      <w:r>
        <w:rPr>
          <w:rFonts w:ascii="Consolas" w:hAnsi="Consolas"/>
          <w:sz w:val="18"/>
        </w:rPr>
        <w:t>flowchart TB</w:t>
        <w:br/>
        <w:t xml:space="preserve">  subgraph clients["API consumers (not in this repo)"]</w:t>
        <w:br/>
        <w:t xml:space="preserve">    WEB["Web / Mobile / other REST clients"]</w:t>
        <w:br/>
        <w:t xml:space="preserve">  end</w:t>
        <w:br/>
        <w:br/>
        <w:t xml:space="preserve">  subgraph apis["ASP.NET Core microservices — REST + JWT"]</w:t>
        <w:br/>
        <w:t xml:space="preserve">    ID["IdentityService&lt;br/&gt;auth/token"]</w:t>
        <w:br/>
        <w:t xml:space="preserve">    SH["SharedService&lt;br/&gt;info endpoint only"]</w:t>
        <w:br/>
        <w:t xml:space="preserve">    HMS["HMSService&lt;br/&gt;HMS domain"]</w:t>
        <w:br/>
        <w:t xml:space="preserve">    LIS["LISService&lt;br/&gt;LIS domain"]</w:t>
        <w:br/>
        <w:t xml:space="preserve">    LMS["LMSService&lt;br/&gt;LMS domain"]</w:t>
        <w:br/>
        <w:t xml:space="preserve">    PHR["PharmacyService&lt;br/&gt;Pharmacy domain"]</w:t>
        <w:br/>
        <w:t xml:space="preserve">    COM["CommunicationService&lt;br/&gt;notifications"]</w:t>
        <w:br/>
        <w:t xml:space="preserve">  end</w:t>
        <w:br/>
        <w:br/>
        <w:t xml:space="preserve">  subgraph data["Per-service databases (connection strings)"]</w:t>
        <w:br/>
        <w:t xml:space="preserve">    D_ID[("Identity DB")]</w:t>
        <w:br/>
        <w:t xml:space="preserve">    D_SH[("Shared DB")]</w:t>
        <w:br/>
        <w:t xml:space="preserve">    D_HMS[("HMS DB")]</w:t>
        <w:br/>
        <w:t xml:space="preserve">    D_LIS[("LIS DB")]</w:t>
        <w:br/>
        <w:t xml:space="preserve">    D_LMS[("LMS DB")]</w:t>
        <w:br/>
        <w:t xml:space="preserve">    D_PHR[("Pharmacy DB")]</w:t>
        <w:br/>
        <w:t xml:space="preserve">    D_COM[("Communication DB")]</w:t>
        <w:br/>
        <w:t xml:space="preserve">  end</w:t>
        <w:br/>
        <w:br/>
        <w:t xml:space="preserve">  WEB --&gt;|HTTPS REST + Bearer JWT| ID</w:t>
        <w:br/>
        <w:t xml:space="preserve">  WEB --&gt; SH</w:t>
        <w:br/>
        <w:t xml:space="preserve">  WEB --&gt; HMS</w:t>
        <w:br/>
        <w:t xml:space="preserve">  WEB --&gt; LIS</w:t>
        <w:br/>
        <w:t xml:space="preserve">  WEB --&gt; LMS</w:t>
        <w:br/>
        <w:t xml:space="preserve">  WEB --&gt; PHR</w:t>
        <w:br/>
        <w:t xml:space="preserve">  WEB --&gt; COM</w:t>
        <w:br/>
        <w:br/>
        <w:t xml:space="preserve">  HMS --&gt;|optional HTTP| COM</w:t>
        <w:br/>
        <w:t xml:space="preserve">  LIS -.-&gt;|HttpClient registered; helper not wired to CRUD| COM</w:t>
        <w:br/>
        <w:t xml:space="preserve">  LMS -.-&gt;|HttpClient registered; helper not wired to CRUD| COM</w:t>
        <w:br/>
        <w:t xml:space="preserve">  PHR -.-&gt;|HttpClient registered; helper not wired to CRUD| COM</w:t>
        <w:br/>
        <w:br/>
        <w:t xml:space="preserve">  ID --&gt; D_ID</w:t>
        <w:br/>
        <w:t xml:space="preserve">  SH --&gt; D_SH</w:t>
        <w:br/>
        <w:t xml:space="preserve">  HMS --&gt; D_HMS</w:t>
        <w:br/>
        <w:t xml:space="preserve">  LIS --&gt; D_LIS</w:t>
        <w:br/>
        <w:t xml:space="preserve">  LMS --&gt; D_LMS</w:t>
        <w:br/>
        <w:t xml:space="preserve">  PHR --&gt; D_PHR</w:t>
        <w:br/>
        <w:t xml:space="preserve">  COM --&gt; D_COM</w:t>
        <w:br/>
        <w:br/>
        <w:t xml:space="preserve">  subgraph ext["External delivery (via CommunicationService design)"]</w:t>
        <w:br/>
        <w:t xml:space="preserve">    SMTP["Email providers"]</w:t>
        <w:br/>
        <w:t xml:space="preserve">    SMS["SMS gateways"]</w:t>
        <w:br/>
        <w:t xml:space="preserve">    WA["WhatsApp / others — only if configured in Comm service"]</w:t>
        <w:br/>
        <w:t xml:space="preserve">  end</w:t>
        <w:br/>
        <w:br/>
        <w:t xml:space="preserve">  COM --&gt; ext</w:t>
      </w:r>
    </w:p>
    <w:p>
      <w:r>
        <w:t>**Notes (implemented):**</w:t>
      </w:r>
    </w:p>
    <w:p>
      <w:pPr>
        <w:pStyle w:val="ListBullet"/>
      </w:pPr>
      <w:r>
        <w:t>**Service-to-service:** Typed HTTP to CommunicationService using `INotificationApiClient` (`CommunicationService.Contracts`) from **HMSService** (`NotificationHelper` → `NotificationApiClient`) on **appointment create** only. LIS/LMS/Pharmacy register `HttpClient` + notification helpers but **no call sites** in generated CRUD paths were found.</w:t>
      </w:r>
    </w:p>
    <w:p>
      <w:pPr>
        <w:pStyle w:val="ListBullet"/>
      </w:pPr>
      <w:r>
        <w:t>**SharedService:** `SharedDbContext` has **no `DbSet&lt;&gt;`**; only `InfoController` — **no Patient/Doctor/ReferenceData APIs** in this codebase.</w:t>
      </w:r>
    </w:p>
    <w:p>
      <w:pPr>
        <w:pStyle w:val="ListBullet"/>
      </w:pPr>
      <w:r>
        <w:t>**External integrations:** Actual SMTP/SMS/WhatsApp dispatch is **inside CommunicationService** application/infrastructure (not duplicated in HMS/LIS/etc.).</w:t>
      </w:r>
    </w:p>
    <w:p>
      <w:pPr>
        <w:pStyle w:val="Heading1"/>
      </w:pPr>
      <w:r>
        <w:t>PART 2 — Clean architecture: HMSService (representative)</w:t>
      </w:r>
    </w:p>
    <w:p>
      <w:r>
        <w:t>**Dependency rule:** API → Application → Domain; Infrastructure implements persistence and implements Application/Domain ports.</w:t>
      </w:r>
    </w:p>
    <w:p>
      <w:pPr>
        <w:pStyle w:val="IntenseQuote"/>
      </w:pPr>
      <w:r>
        <w:t>Mermaid diagram (render in Markdown viewer or paste into mermaid.live):</w:t>
      </w:r>
    </w:p>
    <w:p>
      <w:r>
        <w:rPr>
          <w:rFonts w:ascii="Consolas" w:hAnsi="Consolas"/>
          <w:sz w:val="18"/>
        </w:rPr>
        <w:t>flowchart TB</w:t>
        <w:br/>
        <w:t xml:space="preserve">  subgraph api["HMSService.API"]</w:t>
        <w:br/>
        <w:t xml:space="preserve">    C["Controllers (REST, versioning, Authorize)"]</w:t>
        <w:br/>
        <w:t xml:space="preserve">  end</w:t>
        <w:br/>
        <w:br/>
        <w:t xml:space="preserve">  subgraph app["HMSService.Application"]</w:t>
        <w:br/>
        <w:t xml:space="preserve">    S["Services: Appointment, Visit, extended CRUD"]</w:t>
        <w:br/>
        <w:t xml:space="preserve">    D["DTOs, Mapping profiles, validators"]</w:t>
        <w:br/>
        <w:t xml:space="preserve">    AB["Abstractions: INotificationHelper, repositories interfaces"]</w:t>
        <w:br/>
        <w:t xml:space="preserve">  end</w:t>
        <w:br/>
        <w:br/>
        <w:t xml:space="preserve">  subgraph dom["HMSService.Domain"]</w:t>
        <w:br/>
        <w:t xml:space="preserve">    E["Entities: Hms*"]</w:t>
        <w:br/>
        <w:t xml:space="preserve">    RI["IAppointmentRepository, IVisitRepository, IRepository&amp;lt;T&amp;gt;"]</w:t>
        <w:br/>
        <w:t xml:space="preserve">  end</w:t>
        <w:br/>
        <w:br/>
        <w:t xml:space="preserve">  subgraph infra["HMSService.Infrastructure"]</w:t>
        <w:br/>
        <w:t xml:space="preserve">    DB["HmsDbContext + EF configurations"]</w:t>
        <w:br/>
        <w:t xml:space="preserve">    REP["AppointmentRepository, VisitRepository, EfRepository&amp;lt;T&amp;gt;"]</w:t>
        <w:br/>
        <w:t xml:space="preserve">    NOT["NotificationApiClient → HTTP"]</w:t>
        <w:br/>
        <w:t xml:space="preserve">  end</w:t>
        <w:br/>
        <w:br/>
        <w:t xml:space="preserve">  subgraph common["Healthcare.Common"]</w:t>
        <w:br/>
        <w:t xml:space="preserve">    TEN["ITenantContext, middleware"]</w:t>
        <w:br/>
        <w:t xml:space="preserve">    RES["BaseResponse, pagination"]</w:t>
        <w:br/>
        <w:t xml:space="preserve">  end</w:t>
        <w:br/>
        <w:br/>
        <w:t xml:space="preserve">  C --&gt; S</w:t>
        <w:br/>
        <w:t xml:space="preserve">  C --&gt; common</w:t>
        <w:br/>
        <w:t xml:space="preserve">  S --&gt; D</w:t>
        <w:br/>
        <w:t xml:space="preserve">  S --&gt; AB</w:t>
        <w:br/>
        <w:t xml:space="preserve">  S --&gt; RI</w:t>
        <w:br/>
        <w:t xml:space="preserve">  S --&gt; E</w:t>
        <w:br/>
        <w:t xml:space="preserve">  S --&gt; common</w:t>
        <w:br/>
        <w:t xml:space="preserve">  REP --&gt; DB</w:t>
        <w:br/>
        <w:t xml:space="preserve">  REP --&gt; E</w:t>
        <w:br/>
        <w:t xml:space="preserve">  NOT --&gt; app</w:t>
        <w:br/>
        <w:t xml:space="preserve">  infra --&gt; dom</w:t>
        <w:br/>
        <w:t xml:space="preserve">  infra --&gt; app</w:t>
        <w:br/>
        <w:t xml:space="preserve">  api --&gt; app</w:t>
      </w:r>
    </w:p>
    <w:p>
      <w:r>
        <w:t>**Implemented flow:** Controllers depend on Application services; services use `IRepository&lt;&gt;` / dedicated repos, AutoMapper, optional FluentValidation, `ITenantContext`; `AppointmentService` calls `INotificationHelper` which uses `INotificationApiClient` (HTTP).</w:t>
      </w:r>
    </w:p>
    <w:p>
      <w:pPr>
        <w:pStyle w:val="Heading1"/>
      </w:pPr>
      <w:r>
        <w:t>PART 3 — Enterprise &amp; shared domain</w:t>
      </w:r>
    </w:p>
    <w:p>
      <w:pPr>
        <w:pStyle w:val="Heading2"/>
      </w:pPr>
      <w:r>
        <w:t>3.1 SQL scripts (data model definition)</w:t>
      </w:r>
    </w:p>
    <w:p>
      <w:r>
        <w:t>| Script | Content (evidence from file headers / CREATE TABLE) |</w:t>
      </w:r>
    </w:p>
    <w:p>
      <w:r>
        <w:t>|--------|------------------------------------------------------|</w:t>
      </w:r>
    </w:p>
    <w:p>
      <w:r>
        <w:t>| `00_EnterpriseHierarchy_Root.sql` | `Address`, `ContactDetails`, `Enterprise`, `Company`, `BusinessUnit`, `Facility`, `Department`, etc. |</w:t>
      </w:r>
    </w:p>
    <w:p>
      <w:r>
        <w:t>| `01_SharedDomain.sql` | `Unit`, `ReferenceDataDefinition`, `ReferenceDataValue`, `Doctor`, `Patient`, … |</w:t>
      </w:r>
    </w:p>
    <w:p>
      <w:r>
        <w:t>| `06_Communication.sql` | `COM_Notification`, recipients, channels, templates, logs, queue |</w:t>
      </w:r>
    </w:p>
    <w:p>
      <w:pPr>
        <w:pStyle w:val="Heading2"/>
      </w:pPr>
      <w:r>
        <w:t>3.2 SharedService (code)</w:t>
      </w:r>
    </w:p>
    <w:p>
      <w:pPr>
        <w:pStyle w:val="ListBullet"/>
      </w:pPr>
      <w:r>
        <w:t>**`SharedDbContext`:** `OnModelCreating` applies configurations from assembly; **no entity `DbSet&lt;&gt;` declarations** in the context file.</w:t>
      </w:r>
    </w:p>
    <w:p>
      <w:pPr>
        <w:pStyle w:val="ListBullet"/>
      </w:pPr>
      <w:r>
        <w:t>**API:** `SharedService.API/Controllers/v1/InfoController.cs` only (module metadata).</w:t>
      </w:r>
    </w:p>
    <w:p>
      <w:pPr>
        <w:pStyle w:val="ListBullet"/>
      </w:pPr>
      <w:r>
        <w:t>**Conclusion:** Enterprise hierarchy and shared masters are **defined in SQL** for the platform; the **SharedService** microservice does **not** expose CRUD for Patient/Doctor/Unit/ReferenceData in the current code.</w:t>
      </w:r>
    </w:p>
    <w:p>
      <w:pPr>
        <w:pStyle w:val="Heading2"/>
      </w:pPr>
      <w:r>
        <w:t>3.3 TenantId / FacilityId propagation (implemented)</w:t>
      </w:r>
    </w:p>
    <w:p>
      <w:pPr>
        <w:pStyle w:val="ListBullet"/>
      </w:pPr>
      <w:r>
        <w:t>**`ITenantContext`** (`Healthcare.Common`): `TenantId`, `FacilityId`, `UserId`, `Roles` — resolved from JWT claims and/or headers `X-Tenant-Id`, `X-Facility-Id` (`HttpTenantContext`).</w:t>
      </w:r>
    </w:p>
    <w:p>
      <w:pPr>
        <w:pStyle w:val="ListBullet"/>
      </w:pPr>
      <w:r>
        <w:t>**`RequireTenantContext` middleware:** API routes under `/api/` require non-zero `TenantId` (health/swagger excluded).</w:t>
      </w:r>
    </w:p>
    <w:p>
      <w:pPr>
        <w:pStyle w:val="ListBullet"/>
      </w:pPr>
      <w:r>
        <w:t>**EF:** Each service `*DbContext` applies a **global query filter** on `BaseEntity`: `!IsDeleted &amp;&amp; TenantId == TenantFilter`.</w:t>
      </w:r>
    </w:p>
    <w:p>
      <w:pPr>
        <w:pStyle w:val="ListBullet"/>
      </w:pPr>
      <w:r>
        <w:t>**`SaveChanges`:** On insert, `TenantId` is set from context; **FacilityId** may be defaulted from context where the service’s rules allow (e.g. HMS excludes tenant-level catalogs).</w:t>
      </w:r>
    </w:p>
    <w:p>
      <w:pPr>
        <w:pStyle w:val="IntenseQuote"/>
      </w:pPr>
      <w:r>
        <w:t>Mermaid diagram (render in Markdown viewer or paste into mermaid.live):</w:t>
      </w:r>
    </w:p>
    <w:p>
      <w:r>
        <w:rPr>
          <w:rFonts w:ascii="Consolas" w:hAnsi="Consolas"/>
          <w:sz w:val="18"/>
        </w:rPr>
        <w:t>erDiagram</w:t>
        <w:br/>
        <w:t xml:space="preserve">  TENANT_CONTEXT ||--o| API_REQUEST : resolves</w:t>
        <w:br/>
        <w:t xml:space="preserve">  BASE_ENTITY {</w:t>
        <w:br/>
        <w:t xml:space="preserve">    long TenantId</w:t>
        <w:br/>
        <w:t xml:space="preserve">    long FacilityId</w:t>
        <w:br/>
        <w:t xml:space="preserve">  }</w:t>
      </w:r>
    </w:p>
    <w:p>
      <w:r>
        <w:t>**Cross-service “shared data reuse”:** Not implemented as HTTP calls to SharedService. Module entities store **foreign key IDs** (e.g. `PatientId`, `DoctorId`) as scalars; **referential integrity** is assumed via **shared SQL schema** in a monolith DB or via governance when DBs are split — **no SharedService API** enforces lookups in code.</w:t>
      </w:r>
    </w:p>
    <w:p>
      <w:pPr>
        <w:pStyle w:val="Heading1"/>
      </w:pPr>
      <w:r>
        <w:t>PART 4 — Module-wise documentation (strictly from code)</w:t>
      </w:r>
    </w:p>
    <w:p>
      <w:pPr>
        <w:pStyle w:val="Heading2"/>
      </w:pPr>
      <w:r>
        <w:t>MODULE: HMSService</w:t>
      </w:r>
    </w:p>
    <w:p>
      <w:r>
        <w:t>| # | Item | Evidence |</w:t>
      </w:r>
    </w:p>
    <w:p>
      <w:r>
        <w:t>|---|------|----------|</w:t>
      </w:r>
    </w:p>
    <w:p>
      <w:r>
        <w:t>| **1. Purpose** | Hospital Management System APIs for scheduling, visits, clinical documentation, prescriptions, billing metadata. | Controllers + domain naming |</w:t>
      </w:r>
    </w:p>
    <w:p>
      <w:r>
        <w:t>| **2. Implemented features** | CRUD + paged list for appointments &amp; visits (with filters); extended CRUD for visit types, appointment status history, appointment queue, vitals, clinical notes, diagnoses, procedures, prescriptions/items/notes, payment modes, billing headers/items, payment transactions. **Appointment create** triggers `INotificationHelper.NotifyAppointmentCreatedAsync` (HTTP to CommunicationService when configured). | `HMSService.API/Controllers`, `AppointmentService.cs`, `NotificationHelper.cs` |</w:t>
      </w:r>
    </w:p>
    <w:p>
      <w:r>
        <w:t>| **3. API endpoints** | Versioned routes under `api/v{version}/` e.g. `appointments`, `visits`, `visit-types`, `appointment-status-history`, `appointment-queue`, `vitals`, `clinical-notes`, `diagnoses`, `procedures`, `prescriptions`, `prescription-items`, `prescription-notes`, `payment-modes`, `billing-headers`, `billing-items`, `payment-transactions`. Standard pattern: GET by id, GET paged, POST, PUT, DELETE (soft delete). | Controller `[Route]` attributes |</w:t>
      </w:r>
    </w:p>
    <w:p>
      <w:r>
        <w:t>| **4. Key services** | `AppointmentService`, `VisitService`, extended `*Service` + `HmsCrudServiceBase`, `NotificationHelper`. | `HMSService.Application/Services` |</w:t>
      </w:r>
    </w:p>
    <w:p>
      <w:r>
        <w:t>| **5. Domain entities** | `HmsVisitType`, `HmsAppointment`, `HmsVisit`, … (16 entity files). | `HMSService.Domain/Entities` |</w:t>
      </w:r>
    </w:p>
    <w:p>
      <w:r>
        <w:t>| **6. Database tables used** | Maps to `02_HMS.sql` tables via EF `ToTable` (e.g. `HMS_Appointment`, `HMS_Visit`, `HMS_Procedure`, …). | `Infrastructure/Persistence/Configurations` |</w:t>
      </w:r>
    </w:p>
    <w:p>
      <w:r>
        <w:t>| **7. Relationships with other modules** | **CommunicationService:** HTTP notification on appointment create. **IdentityService:** JWT validation only (no direct HTTP to Identity from HMS in application code beyond auth). **Schema:** FKs in SQL to `Patient`, `Doctor`, `Department`, `ReferenceDataValue`, `Unit` — **IDs stored**; **no runtime SharedService integration.** | Code + SQL |</w:t>
      </w:r>
    </w:p>
    <w:p>
      <w:pPr>
        <w:pStyle w:val="Heading2"/>
      </w:pPr>
      <w:r>
        <w:t>MODULE: LISService</w:t>
      </w:r>
    </w:p>
    <w:p>
      <w:r>
        <w:t>| # | Item | Evidence |</w:t>
      </w:r>
    </w:p>
    <w:p>
      <w:r>
        <w:t>|---|------|----------|</w:t>
      </w:r>
    </w:p>
    <w:p>
      <w:r>
        <w:t>| **1. Purpose** | Laboratory Information System — catalog, orders, samples, results, reports. | Controllers / entities |</w:t>
      </w:r>
    </w:p>
    <w:p>
      <w:r>
        <w:t>| **2. Implemented features** | Per-entity CRUD + paged GET for all LIS tables generated into the solution. `InfoService` for module info. `LisNotificationHelper` exists with `NotifyLabReportReadyAsync` but is **not invoked** from generated LIS CRUD services (no references found outside helper/DI). | `LISService.Application`, `LISService.API/Controllers/v1/Entities` |</w:t>
      </w:r>
    </w:p>
    <w:p>
      <w:r>
        <w:t>| **3. API endpoints** | e.g. `test-category`, `lab-order`, `sample-tracking`, … + `info`. | `[Route]` on controllers |</w:t>
      </w:r>
    </w:p>
    <w:p>
      <w:r>
        <w:t>| **4. Key services** | Generated `Lis*Service` + `LisCrudServiceBase`; `InfoService`. | `Application/Services` |</w:t>
      </w:r>
    </w:p>
    <w:p>
      <w:r>
        <w:t>| **5. Domain entities** | `LisTestCategory`, … `LisReportDetail` (15 entities). | `LISService.Domain/Entities` |</w:t>
      </w:r>
    </w:p>
    <w:p>
      <w:r>
        <w:t>| **6. Database tables used** | `03_LIS.sql` tables via `LisDbContext` + configurations. | `LisDbContext`, `Configurations` |</w:t>
      </w:r>
    </w:p>
    <w:p>
      <w:r>
        <w:t>| **7. Relationships with other modules** | **Schema (`03_LIS.sql`):** FKs to HMS prescription/visit items, etc. **Code:** scalar FK columns only; **no HTTP** to HMSService. Notification helper available but **not wired** to report completion in CRUD layer. | SQL + grep |</w:t>
      </w:r>
    </w:p>
    <w:p>
      <w:pPr>
        <w:pStyle w:val="Heading2"/>
      </w:pPr>
      <w:r>
        <w:t>MODULE: LMSService</w:t>
      </w:r>
    </w:p>
    <w:p>
      <w:r>
        <w:t>| # | Item | Evidence |</w:t>
      </w:r>
    </w:p>
    <w:p>
      <w:r>
        <w:t>|---|------|----------|</w:t>
      </w:r>
    </w:p>
    <w:p>
      <w:r>
        <w:t>| **1. Purpose** | Lab Management System — processing stages, work queue, equipment, QC, inventory. | |</w:t>
      </w:r>
    </w:p>
    <w:p>
      <w:r>
        <w:t>| **2. Implemented features** | Per-entity CRUD + paged GET for all LMS tables; `InfoService`. `HttpClient` + notification helper pattern registered; **no call sites** in generated CRUD for cross-service flows. | Same pattern as LIS |</w:t>
      </w:r>
    </w:p>
    <w:p>
      <w:r>
        <w:t>| **3. API endpoints** | e.g. `processing-stage`, `work-queue`, `equipment`, `qc-record`, `lab-inventory`, … + `info`. | |</w:t>
      </w:r>
    </w:p>
    <w:p>
      <w:r>
        <w:t>| **4. Key services** | `Lms*Service` + `LmsCrudServiceBase`; `InfoService`. | |</w:t>
      </w:r>
    </w:p>
    <w:p>
      <w:r>
        <w:t>| **5. Domain entities** | 10 `Lms*` entities. | `LMSService.Domain/Entities` |</w:t>
      </w:r>
    </w:p>
    <w:p>
      <w:r>
        <w:t>| **6. Database tables used** | `04_LMS.sql` tables. | `LmsDbContext` |</w:t>
      </w:r>
    </w:p>
    <w:p>
      <w:r>
        <w:t>| **7. Relationships with other modules** | **Schema:** `WorkQueue` FK to `LIS_LabOrderItems` (cross-module). **Code:** scalar IDs; **no HTTP orchestration** between LIS and LMS. | SQL FKs + code |</w:t>
      </w:r>
    </w:p>
    <w:p>
      <w:pPr>
        <w:pStyle w:val="Heading2"/>
      </w:pPr>
      <w:r>
        <w:t>MODULE: PharmacyService</w:t>
      </w:r>
    </w:p>
    <w:p>
      <w:r>
        <w:t>| # | Item | Evidence |</w:t>
      </w:r>
    </w:p>
    <w:p>
      <w:r>
        <w:t>|---|------|----------|</w:t>
      </w:r>
    </w:p>
    <w:p>
      <w:r>
        <w:t>| **1. Purpose** | Pharmacy catalog, batch stock, procurement, sales, adjustments, transfers, expiry. | |</w:t>
      </w:r>
    </w:p>
    <w:p>
      <w:r>
        <w:t>| **2. Implemented features** | Per-entity CRUD + paged GET for 20 pharmacy tables; `InfoService`. Notification HTTP client registered; **no** prescription-to-pharmacy orchestration service beyond CRUD. | |</w:t>
      </w:r>
    </w:p>
    <w:p>
      <w:r>
        <w:t>| **3. API endpoints** | e.g. `medicine-category`, `medicine`, `pharmacy-sale`, `stock-ledger`, … + `info`. | |</w:t>
      </w:r>
    </w:p>
    <w:p>
      <w:r>
        <w:t>| **4. Key services** | `Phr*Service` + `PhrCrudServiceBase`; `InfoService`. | |</w:t>
      </w:r>
    </w:p>
    <w:p>
      <w:r>
        <w:t>| **5. Domain entities** | 20 `Phr*` entities. | |</w:t>
      </w:r>
    </w:p>
    <w:p>
      <w:r>
        <w:t>| **6. Database tables used** | `05_Pharmacy.sql` tables. | `PharmacyDbContext` |</w:t>
      </w:r>
    </w:p>
    <w:p>
      <w:r>
        <w:t>| **7. Relationships with other modules** | **Schema:** FKs to `HMS_Prescription` / items. **Code:** stores IDs; **no HTTP** to HMS for prescription validation in codebase. | |</w:t>
      </w:r>
    </w:p>
    <w:p>
      <w:pPr>
        <w:pStyle w:val="Heading2"/>
      </w:pPr>
      <w:r>
        <w:t>MODULE: IdentityService (supporting)</w:t>
      </w:r>
    </w:p>
    <w:p>
      <w:pPr>
        <w:pStyle w:val="ListBullet"/>
      </w:pPr>
      <w:r>
        <w:t>**Implemented:** `POST api/v{version}/auth/token`, `GET api/v{version}/auth/me` (`AuthController`).</w:t>
      </w:r>
    </w:p>
    <w:p>
      <w:pPr>
        <w:pStyle w:val="ListBullet"/>
      </w:pPr>
      <w:r>
        <w:t>**Purpose:** Issue/consume JWTs used by other services (`Jwt` config per API).</w:t>
      </w:r>
    </w:p>
    <w:p>
      <w:pPr>
        <w:pStyle w:val="Heading2"/>
      </w:pPr>
      <w:r>
        <w:t>MODULE: CommunicationService (supporting)</w:t>
      </w:r>
    </w:p>
    <w:p>
      <w:pPr>
        <w:pStyle w:val="ListBullet"/>
      </w:pPr>
      <w:r>
        <w:t>**Implemented:** `NotificationsController` — create notification, send-template, get by id, paged logs, templates list (`CommunicationService.API`).</w:t>
      </w:r>
    </w:p>
    <w:p>
      <w:pPr>
        <w:pStyle w:val="ListBullet"/>
      </w:pPr>
      <w:r>
        <w:t>**Persistence:** `ComNotification`, `ComNotificationRecipient`, `ComNotificationChannel`, `ComNotificationTemplate`, `ComNotificationLog`, `ComNotificationQueue` (`CommunicationDbContext`).</w:t>
      </w:r>
    </w:p>
    <w:p>
      <w:pPr>
        <w:pStyle w:val="ListBullet"/>
      </w:pPr>
      <w:r>
        <w:t>**Schema alignment:** `06_Communication.sql` defines `COM_*` tables (naming aligned with `Com*` entities in code).</w:t>
      </w:r>
    </w:p>
    <w:p>
      <w:pPr>
        <w:pStyle w:val="Heading2"/>
      </w:pPr>
      <w:r>
        <w:t>MODULE: SharedService (supporting)</w:t>
      </w:r>
    </w:p>
    <w:p>
      <w:pPr>
        <w:pStyle w:val="ListBullet"/>
      </w:pPr>
      <w:r>
        <w:t>**Implemented:** Info/metadata endpoint only; **no** shared master CRUD in code (see Part 3).</w:t>
      </w:r>
    </w:p>
    <w:p>
      <w:pPr>
        <w:pStyle w:val="Heading1"/>
      </w:pPr>
      <w:r>
        <w:t>PART 5 — Entity relationship diagram (schema-informed, code entities)</w:t>
      </w:r>
    </w:p>
    <w:p>
      <w:r>
        <w:t>**Legend:** Solid lines = FK in **SQL scripts** between tables. **Microservices** use **separate databases** in config; runtime cross-DB FK enforcement is not shown. Dashed = logical reference by ID in service code.</w:t>
      </w:r>
    </w:p>
    <w:p>
      <w:pPr>
        <w:pStyle w:val="IntenseQuote"/>
      </w:pPr>
      <w:r>
        <w:t>Mermaid diagram (render in Markdown viewer or paste into mermaid.live):</w:t>
      </w:r>
    </w:p>
    <w:p>
      <w:r>
        <w:rPr>
          <w:rFonts w:ascii="Consolas" w:hAnsi="Consolas"/>
          <w:sz w:val="18"/>
        </w:rPr>
        <w:t>erDiagram</w:t>
        <w:br/>
        <w:t xml:space="preserve">  Patient ||--o{ HMS_Appointment : "FK in 02_HMS.sql"</w:t>
        <w:br/>
        <w:t xml:space="preserve">  Doctor ||--o{ HMS_Appointment : "FK in 02_HMS.sql"</w:t>
        <w:br/>
        <w:t xml:space="preserve">  HMS_Appointment ||--o{ HMS_Visit : "FK in 02_HMS.sql"</w:t>
        <w:br/>
        <w:t xml:space="preserve">  HMS_Visit ||--o{ HMS_Prescription : "FK in 02_HMS.sql"</w:t>
        <w:br/>
        <w:t xml:space="preserve">  HMS_Prescription ||--o{ HMS_PrescriptionItems : "FK"</w:t>
        <w:br/>
        <w:t xml:space="preserve">  HMS_PrescriptionItems }o--|| Unit : "FK to dbo.Unit"</w:t>
        <w:br/>
        <w:t xml:space="preserve">  LIS_LabOrder ||--o| HMS_Prescription : "FK in 03_LIS.sql"</w:t>
        <w:br/>
        <w:t xml:space="preserve">  LIS_LabOrderItems ||--o{ LIS_LabOrder : "FK"</w:t>
        <w:br/>
        <w:t xml:space="preserve">  WorkQueue ||--|| LIS_LabOrderItems : "FK in 04_LMS.sql"</w:t>
        <w:br/>
        <w:t xml:space="preserve">  PharmacySales }o--|| HMS_Prescription : "FK in 05_Pharmacy.sql"</w:t>
        <w:br/>
        <w:t xml:space="preserve">  COM_Notification ||--o{ COM_NotificationRecipient : "FK in 06_Communication.sql"</w:t>
      </w:r>
    </w:p>
    <w:p>
      <w:r>
        <w:t>**Code reality:** HMSService entities do not expose EF navigation properties to `Patient`/`Doctor` tables (other services); **scalar IDs** match the SQL intent.</w:t>
      </w:r>
    </w:p>
    <w:p>
      <w:pPr>
        <w:pStyle w:val="Heading1"/>
      </w:pPr>
      <w:r>
        <w:t>PART 6 — Inter-service interaction (implemented flows only)</w:t>
      </w:r>
    </w:p>
    <w:p>
      <w:pPr>
        <w:pStyle w:val="Heading2"/>
      </w:pPr>
      <w:r>
        <w:t>6.1 Appointment → notification (implemented)</w:t>
      </w:r>
    </w:p>
    <w:p>
      <w:pPr>
        <w:pStyle w:val="IntenseQuote"/>
      </w:pPr>
      <w:r>
        <w:t>Mermaid diagram (render in Markdown viewer or paste into mermaid.live):</w:t>
      </w:r>
    </w:p>
    <w:p>
      <w:r>
        <w:rPr>
          <w:rFonts w:ascii="Consolas" w:hAnsi="Consolas"/>
          <w:sz w:val="18"/>
        </w:rPr>
        <w:t>sequenceDiagram</w:t>
        <w:br/>
        <w:t xml:space="preserve">  participant Client</w:t>
        <w:br/>
        <w:t xml:space="preserve">  participant HMS as HMSService.API</w:t>
        <w:br/>
        <w:t xml:space="preserve">  participant App as AppointmentService</w:t>
        <w:br/>
        <w:t xml:space="preserve">  participant NH as NotificationHelper</w:t>
        <w:br/>
        <w:t xml:space="preserve">  participant HTTP as HttpClient</w:t>
        <w:br/>
        <w:t xml:space="preserve">  participant COM as CommunicationService.API</w:t>
        <w:br/>
        <w:t xml:space="preserve">  participant DB as Communication DB</w:t>
        <w:br/>
        <w:br/>
        <w:t xml:space="preserve">  Client-&gt;&gt;HMS: POST /appointments</w:t>
        <w:br/>
        <w:t xml:space="preserve">  HMS-&gt;&gt;App: CreateAsync</w:t>
        <w:br/>
        <w:t xml:space="preserve">  App-&gt;&gt;App: Save appointment (HMS DB)</w:t>
        <w:br/>
        <w:t xml:space="preserve">  App-&gt;&gt;NH: NotifyAppointmentCreatedAsync</w:t>
        <w:br/>
        <w:t xml:space="preserve">  NH-&gt;&gt;HTTP: CreateNotificationAsync (DTO)</w:t>
        <w:br/>
        <w:t xml:space="preserve">  HTTP-&gt;&gt;COM: POST /notifications</w:t>
        <w:br/>
        <w:t xml:space="preserve">  COM-&gt;&gt;DB: Persist COM_Notification / queue</w:t>
        <w:br/>
        <w:t xml:space="preserve">  COM--&gt;&gt;Client: 200 via HMS response path</w:t>
      </w:r>
    </w:p>
    <w:p>
      <w:r>
        <w:t>**Note:** Notification may be **skipped** if `HmsNotifications` reference IDs are unset (`NotificationHelper` logs warning).</w:t>
      </w:r>
    </w:p>
    <w:p>
      <w:pPr>
        <w:pStyle w:val="Heading2"/>
      </w:pPr>
      <w:r>
        <w:t>6.2 End-to-end “Patient journey” / Lab / Pharmacy chains</w:t>
      </w:r>
    </w:p>
    <w:p>
      <w:r>
        <w:t>**Not implemented** as automated orchestration across services in code (no single saga/orchestrator found). Individual CRUD APIs exist per module; **composition is a client responsibility** unless added later.</w:t>
      </w:r>
    </w:p>
    <w:p>
      <w:pPr>
        <w:pStyle w:val="Heading1"/>
      </w:pPr>
      <w:r>
        <w:t>PART 7 — Data flow &amp; multi-tenancy</w:t>
      </w:r>
    </w:p>
    <w:p>
      <w:r>
        <w:t>| Mechanism | Implementation |</w:t>
      </w:r>
    </w:p>
    <w:p>
      <w:r>
        <w:t>|-----------|----------------|</w:t>
      </w:r>
    </w:p>
    <w:p>
      <w:r>
        <w:t>| **Tenant isolation** | JWT claim `tenant_id` and/or header `X-Tenant-Id` → `ITenantContext.TenantId`; EF global filter on all `BaseEntity` rows. |</w:t>
      </w:r>
    </w:p>
    <w:p>
      <w:r>
        <w:t>| **Facility scope** | Header `X-Facility-Id` / claim `facility_id`; `FacilityId` on entities; some catalogs allow NULL `FacilityId` per service rules. |</w:t>
      </w:r>
    </w:p>
    <w:p>
      <w:r>
        <w:t>| **API communication** | REST/JSON; **no** gRPC found in these services for inter-service calls. |</w:t>
      </w:r>
    </w:p>
    <w:p>
      <w:r>
        <w:t>| **Data ownership** | Each service owns its **DbContext** and connection string; **no distributed transaction** across HMS/LIS/LMS/Pharmacy in code. |</w:t>
      </w:r>
    </w:p>
    <w:p>
      <w:pPr>
        <w:pStyle w:val="Heading1"/>
      </w:pPr>
      <w:r>
        <w:t>PART 8 — Communication &amp; notification flow</w:t>
      </w:r>
    </w:p>
    <w:p>
      <w:r>
        <w:t>| Aspect | Implemented behavior |</w:t>
      </w:r>
    </w:p>
    <w:p>
      <w:r>
        <w:t>|--------|----------------------|</w:t>
      </w:r>
    </w:p>
    <w:p>
      <w:r>
        <w:t>| **Trigger** | HMSService `AppointmentService` after successful appointment create → `NotificationHelper`. |</w:t>
      </w:r>
    </w:p>
    <w:p>
      <w:r>
        <w:t>| **Transport** | `NotificationApiClient` POST to CommunicationService base URL (`Communication:BaseUrl`). |</w:t>
      </w:r>
    </w:p>
    <w:p>
      <w:r>
        <w:t>| **CommunicationService** | `INotificationService` persists notifications, recipients, channels, **queue** (`ComNotificationQueue`), **logs** (`ComNotificationLog`); templates supported (`NotificationsController` actions). |</w:t>
      </w:r>
    </w:p>
    <w:p>
      <w:r>
        <w:t>| **Channels (Email/SMS/WhatsApp)** | **Not** implemented inside HMS/LIS/LMS/Pharmacy; **CommunicationService** owns delivery pipeline (see CommunicationService.Application/Infrastructure — details omitted here unless file-scoped). |</w:t>
      </w:r>
    </w:p>
    <w:p>
      <w:r>
        <w:t>| **Queue + processing** | **Entities/repositories** for `ComNotificationQueue` exist in CommunicationService; worker/processing **not verified** in this document without reading background hosts. |</w:t>
      </w:r>
    </w:p>
    <w:p>
      <w:pPr>
        <w:pStyle w:val="Heading1"/>
      </w:pPr>
      <w:r>
        <w:t>PART 9 — Diagram index</w:t>
      </w:r>
    </w:p>
    <w:p>
      <w:r>
        <w:t>| Diagram | Location |</w:t>
      </w:r>
    </w:p>
    <w:p>
      <w:r>
        <w:t>|---------|----------|</w:t>
      </w:r>
    </w:p>
    <w:p>
      <w:r>
        <w:t>| High-level architecture | Part 1 |</w:t>
      </w:r>
    </w:p>
    <w:p>
      <w:r>
        <w:t>| Clean architecture (HMS) | Part 2 |</w:t>
      </w:r>
    </w:p>
    <w:p>
      <w:r>
        <w:t>| Tenant/base entity | Part 3 |</w:t>
      </w:r>
    </w:p>
    <w:p>
      <w:r>
        <w:t>| Cross-module ER (SQL FKs) | Part 5 |</w:t>
      </w:r>
    </w:p>
    <w:p>
      <w:r>
        <w:t>| Appointment → notification sequence | Part 6 |</w:t>
      </w:r>
    </w:p>
    <w:p>
      <w:pPr>
        <w:pStyle w:val="Heading1"/>
      </w:pPr>
      <w:r>
        <w:t>PART 10 — Quality &amp; limitations</w:t>
      </w:r>
    </w:p>
    <w:p>
      <w:pPr>
        <w:pStyle w:val="ListBullet"/>
      </w:pPr>
      <w:r>
        <w:t>**No frontend** in this repository — diagrams show generic API consumers.</w:t>
      </w:r>
    </w:p>
    <w:p>
      <w:pPr>
        <w:pStyle w:val="ListBullet"/>
      </w:pPr>
      <w:r>
        <w:t>**Shared/enterprise CRUD** — **not** in SharedService code; documented as **SQL + gap**.</w:t>
      </w:r>
    </w:p>
    <w:p>
      <w:pPr>
        <w:pStyle w:val="ListBullet"/>
      </w:pPr>
      <w:r>
        <w:t>**LIS/LMS/Pharmacy notification helpers** — **registered** but **not** called from generated CRUD services (grep verified for LIS).</w:t>
      </w:r>
    </w:p>
    <w:p>
      <w:pPr>
        <w:pStyle w:val="ListBullet"/>
      </w:pPr>
      <w:r>
        <w:t>**Coverage:** For exhaustive endpoint lists, use Swagger or controller inventory per service.</w:t>
      </w:r>
    </w:p>
    <w:p>
      <w:r>
        <w:t>*Generated for TriVita HealthcarePlatform backend — evidence-based.*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