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4B06" w14:textId="0FFBE590" w:rsidR="008366C6" w:rsidRDefault="00E406CD">
      <w:pPr>
        <w:rPr>
          <w:lang w:val="en-US"/>
        </w:rPr>
      </w:pPr>
      <w:r w:rsidRPr="00E406CD">
        <w:rPr>
          <w:lang w:val="en-US"/>
        </w:rPr>
        <w:t xml:space="preserve">Instructions – MUSICAL PHRASES AND SOUND </w:t>
      </w:r>
      <w:r>
        <w:rPr>
          <w:lang w:val="en-US"/>
        </w:rPr>
        <w:t>LOCATION CHANGE</w:t>
      </w:r>
    </w:p>
    <w:p w14:paraId="6C0F39EA" w14:textId="77777777" w:rsidR="00E406CD" w:rsidRDefault="00E406CD">
      <w:pPr>
        <w:rPr>
          <w:lang w:val="en-US"/>
        </w:rPr>
      </w:pPr>
    </w:p>
    <w:p w14:paraId="3A2B1697" w14:textId="0DCC67C6" w:rsidR="00E406CD" w:rsidRDefault="00E406CD">
      <w:pPr>
        <w:rPr>
          <w:lang w:val="en-US"/>
        </w:rPr>
      </w:pPr>
      <w:r>
        <w:rPr>
          <w:lang w:val="en-US"/>
        </w:rPr>
        <w:t xml:space="preserve">Hello! </w:t>
      </w:r>
    </w:p>
    <w:p w14:paraId="1F447ACB" w14:textId="77777777" w:rsidR="0035064A" w:rsidRDefault="0035064A">
      <w:pPr>
        <w:rPr>
          <w:lang w:val="en-US"/>
        </w:rPr>
      </w:pPr>
    </w:p>
    <w:p w14:paraId="68B732FC" w14:textId="77777777" w:rsidR="0035064A" w:rsidRDefault="00E406CD">
      <w:pPr>
        <w:rPr>
          <w:lang w:val="en-US"/>
        </w:rPr>
      </w:pPr>
      <w:r>
        <w:rPr>
          <w:lang w:val="en-US"/>
        </w:rPr>
        <w:t>Thank you very much your participation in this study.</w:t>
      </w:r>
      <w:r w:rsidR="00E16129">
        <w:rPr>
          <w:lang w:val="en-US"/>
        </w:rPr>
        <w:t xml:space="preserve"> It is focused on music perception and spatial hearing. In this experiment you will be asked to </w:t>
      </w:r>
      <w:r w:rsidR="0035064A">
        <w:rPr>
          <w:lang w:val="en-US"/>
        </w:rPr>
        <w:t xml:space="preserve">listen to some sounds and melodies. I will explain you the task in more detail once we get to the main room of the experiment, but now – </w:t>
      </w:r>
      <w:r w:rsidR="0035064A" w:rsidRPr="0035064A">
        <w:rPr>
          <w:b/>
          <w:bCs/>
          <w:i/>
          <w:iCs/>
          <w:lang w:val="en-US"/>
        </w:rPr>
        <w:t>do you have any questions?</w:t>
      </w:r>
    </w:p>
    <w:p w14:paraId="4758DDF2" w14:textId="77777777" w:rsidR="0035064A" w:rsidRDefault="0035064A">
      <w:pPr>
        <w:rPr>
          <w:lang w:val="en-US"/>
        </w:rPr>
      </w:pPr>
    </w:p>
    <w:p w14:paraId="5917C85F" w14:textId="77777777" w:rsidR="0035064A" w:rsidRDefault="0035064A">
      <w:pPr>
        <w:rPr>
          <w:lang w:val="en-US"/>
        </w:rPr>
      </w:pPr>
      <w:r>
        <w:rPr>
          <w:lang w:val="en-US"/>
        </w:rPr>
        <w:t>[</w:t>
      </w:r>
      <w:r w:rsidRPr="00564734">
        <w:rPr>
          <w:i/>
          <w:iCs/>
          <w:lang w:val="en-US"/>
        </w:rPr>
        <w:t>going inside the free field</w:t>
      </w:r>
      <w:r>
        <w:rPr>
          <w:lang w:val="en-US"/>
        </w:rPr>
        <w:t>]</w:t>
      </w:r>
    </w:p>
    <w:p w14:paraId="346C6A27" w14:textId="77777777" w:rsidR="0035064A" w:rsidRDefault="0035064A">
      <w:pPr>
        <w:rPr>
          <w:lang w:val="en-US"/>
        </w:rPr>
      </w:pPr>
    </w:p>
    <w:p w14:paraId="59E66C2B" w14:textId="676EB84E" w:rsidR="00E406CD" w:rsidRDefault="0035064A">
      <w:pPr>
        <w:rPr>
          <w:lang w:val="en-US"/>
        </w:rPr>
      </w:pPr>
      <w:r>
        <w:rPr>
          <w:lang w:val="en-US"/>
        </w:rPr>
        <w:t>We are now in the experimenting room. By the way, this an anechoic chamber, so every sound produced here stopped by the walls, so there is no echo in this room. I will ask you to sit on this chair.</w:t>
      </w:r>
      <w:r w:rsidR="004617AB">
        <w:rPr>
          <w:lang w:val="en-US"/>
        </w:rPr>
        <w:t xml:space="preserve"> We want to make sure that people will sit at the same proximity to the loudspeakers, so I need to adjust the height of this chair. I will check with this laser light if the position of our ears is right and then we can start the experiment. </w:t>
      </w:r>
    </w:p>
    <w:p w14:paraId="5511D511" w14:textId="77777777" w:rsidR="004617AB" w:rsidRDefault="004617AB">
      <w:pPr>
        <w:rPr>
          <w:lang w:val="en-US"/>
        </w:rPr>
      </w:pPr>
    </w:p>
    <w:p w14:paraId="1C690F54" w14:textId="75227006" w:rsidR="004617AB" w:rsidRDefault="004617AB">
      <w:pPr>
        <w:rPr>
          <w:lang w:val="en-US"/>
        </w:rPr>
      </w:pPr>
      <w:r>
        <w:rPr>
          <w:lang w:val="en-US"/>
        </w:rPr>
        <w:t>[</w:t>
      </w:r>
      <w:r w:rsidRPr="00564734">
        <w:rPr>
          <w:i/>
          <w:iCs/>
          <w:lang w:val="en-US"/>
        </w:rPr>
        <w:t>adjust the chair height</w:t>
      </w:r>
      <w:r>
        <w:rPr>
          <w:lang w:val="en-US"/>
        </w:rPr>
        <w:t>]</w:t>
      </w:r>
    </w:p>
    <w:p w14:paraId="7117C106" w14:textId="77777777" w:rsidR="004617AB" w:rsidRDefault="004617AB">
      <w:pPr>
        <w:rPr>
          <w:lang w:val="en-US"/>
        </w:rPr>
      </w:pPr>
    </w:p>
    <w:p w14:paraId="5394F697" w14:textId="651F3C5C" w:rsidR="004617AB" w:rsidRDefault="004617AB">
      <w:pPr>
        <w:rPr>
          <w:lang w:val="en-US"/>
        </w:rPr>
      </w:pPr>
      <w:r>
        <w:rPr>
          <w:lang w:val="en-US"/>
        </w:rPr>
        <w:t xml:space="preserve">Okey, I think we are now ready to start. Let me explain the task for you first. </w:t>
      </w:r>
    </w:p>
    <w:p w14:paraId="233AD2D2" w14:textId="67F76B8A" w:rsidR="004617AB" w:rsidRDefault="004617AB">
      <w:pPr>
        <w:rPr>
          <w:lang w:val="en-US"/>
        </w:rPr>
      </w:pPr>
      <w:r>
        <w:rPr>
          <w:lang w:val="en-US"/>
        </w:rPr>
        <w:t xml:space="preserve">The very first thing you will hear is the short melody (approx. 30 s) – you don’t need to do anything, just listen. You will hear similar melodies in the second part of the experiment. </w:t>
      </w:r>
    </w:p>
    <w:p w14:paraId="14C840CC" w14:textId="7EEE719B" w:rsidR="004617AB" w:rsidRDefault="004617AB">
      <w:pPr>
        <w:rPr>
          <w:lang w:val="en-US"/>
        </w:rPr>
      </w:pPr>
      <w:r>
        <w:rPr>
          <w:lang w:val="en-US"/>
        </w:rPr>
        <w:t>After this short melody the first task, or the training, will begin. You will hear 5 sequences of sounds; each sequence is about 1 minute long. While the sounds are being played, I would like you to pay attention to the location of the sound</w:t>
      </w:r>
      <w:r w:rsidR="00564734">
        <w:rPr>
          <w:lang w:val="en-US"/>
        </w:rPr>
        <w:t>, because the direction from which you hear the sound will change multiple times. At the same time, you need to focus on this area [</w:t>
      </w:r>
      <w:r w:rsidR="00564734" w:rsidRPr="00564734">
        <w:rPr>
          <w:i/>
          <w:iCs/>
          <w:lang w:val="en-US"/>
        </w:rPr>
        <w:t>show the place, from which the light will be shown</w:t>
      </w:r>
      <w:r w:rsidR="00564734">
        <w:rPr>
          <w:lang w:val="en-US"/>
        </w:rPr>
        <w:t>]. From time to time there will be a light showing up somewhere here. Whenever you see the light, you need to decide, if at the same time, the sound changed the location. If so, please press this button [</w:t>
      </w:r>
      <w:r w:rsidR="00564734" w:rsidRPr="00564734">
        <w:rPr>
          <w:i/>
          <w:iCs/>
          <w:lang w:val="en-US"/>
        </w:rPr>
        <w:t>show the button to the participant</w:t>
      </w:r>
      <w:r w:rsidR="00564734">
        <w:rPr>
          <w:lang w:val="en-US"/>
        </w:rPr>
        <w:t xml:space="preserve">]. I know it sounds complicated, so let me explain again – so from time to time the sound will change its location. Also, from time to time there will be light showing up. Whenever those two things happen at the same time, you need to press a button.  </w:t>
      </w:r>
    </w:p>
    <w:p w14:paraId="5B43EA6B" w14:textId="32BA2D36" w:rsidR="00564734" w:rsidRDefault="00564734">
      <w:pPr>
        <w:rPr>
          <w:lang w:val="en-US"/>
        </w:rPr>
      </w:pPr>
      <w:r>
        <w:rPr>
          <w:lang w:val="en-US"/>
        </w:rPr>
        <w:t xml:space="preserve">Because sometimes it is hard to stop yourself to press a button whenever you see the light, regardless the sound location, please hold your thumb on the button box, not above the button. This would make it easier for you not to make unvoluntary responses. </w:t>
      </w:r>
    </w:p>
    <w:p w14:paraId="66A16ACA" w14:textId="46BCEECB" w:rsidR="00564734" w:rsidRDefault="00564734">
      <w:pPr>
        <w:rPr>
          <w:b/>
          <w:bCs/>
          <w:i/>
          <w:iCs/>
          <w:lang w:val="en-US"/>
        </w:rPr>
      </w:pPr>
      <w:r>
        <w:rPr>
          <w:lang w:val="en-US"/>
        </w:rPr>
        <w:t xml:space="preserve">This is the task – </w:t>
      </w:r>
      <w:r w:rsidRPr="00564734">
        <w:rPr>
          <w:b/>
          <w:bCs/>
          <w:i/>
          <w:iCs/>
          <w:lang w:val="en-US"/>
        </w:rPr>
        <w:t>do you have any questions, is everything clear?</w:t>
      </w:r>
    </w:p>
    <w:p w14:paraId="413FBA1C" w14:textId="16D4743E" w:rsidR="00564734" w:rsidRDefault="00564734">
      <w:pPr>
        <w:rPr>
          <w:lang w:val="en-US"/>
        </w:rPr>
      </w:pPr>
    </w:p>
    <w:p w14:paraId="0A3C5423" w14:textId="7D511E90" w:rsidR="00564734" w:rsidRDefault="00564734">
      <w:pPr>
        <w:rPr>
          <w:lang w:val="en-US"/>
        </w:rPr>
      </w:pPr>
      <w:r>
        <w:rPr>
          <w:lang w:val="en-US"/>
        </w:rPr>
        <w:t xml:space="preserve">After the training part (so again – 5 sequences of sounds), we will start the main task. There will be 12 melodies, each of the is 1 minute long. While you are listening to them, you should also pay attention to the place the sound is coming from. And again – if you see the light while the location of the sound changed, please press a button. </w:t>
      </w:r>
      <w:proofErr w:type="gramStart"/>
      <w:r>
        <w:rPr>
          <w:lang w:val="en-US"/>
        </w:rPr>
        <w:t>So</w:t>
      </w:r>
      <w:proofErr w:type="gramEnd"/>
      <w:r>
        <w:rPr>
          <w:lang w:val="en-US"/>
        </w:rPr>
        <w:t xml:space="preserve"> the task is the same for the training part and this part, you will just hear slightly different sounds. </w:t>
      </w:r>
    </w:p>
    <w:p w14:paraId="3AF9DC48" w14:textId="1607B6D4" w:rsidR="00564734" w:rsidRDefault="00564734">
      <w:pPr>
        <w:rPr>
          <w:b/>
          <w:bCs/>
          <w:i/>
          <w:iCs/>
          <w:lang w:val="en-US"/>
        </w:rPr>
      </w:pPr>
      <w:r>
        <w:rPr>
          <w:b/>
          <w:bCs/>
          <w:i/>
          <w:iCs/>
          <w:lang w:val="en-US"/>
        </w:rPr>
        <w:t>Do you have any questions now?</w:t>
      </w:r>
    </w:p>
    <w:p w14:paraId="5CAB4420" w14:textId="77777777" w:rsidR="00564734" w:rsidRDefault="00564734">
      <w:pPr>
        <w:rPr>
          <w:b/>
          <w:bCs/>
          <w:i/>
          <w:iCs/>
          <w:lang w:val="en-US"/>
        </w:rPr>
      </w:pPr>
    </w:p>
    <w:p w14:paraId="7E41E0F1" w14:textId="58DFA802" w:rsidR="00564734" w:rsidRDefault="00564734">
      <w:pPr>
        <w:rPr>
          <w:lang w:val="en-US"/>
        </w:rPr>
      </w:pPr>
      <w:r>
        <w:rPr>
          <w:lang w:val="en-US"/>
        </w:rPr>
        <w:t xml:space="preserve">I think we are ready to start. </w:t>
      </w:r>
      <w:r w:rsidR="000C43F8">
        <w:rPr>
          <w:lang w:val="en-US"/>
        </w:rPr>
        <w:t xml:space="preserve">I will now leave you in this room, and I will go to the control room over there. We have the microphone here, so if you need to say something, or you </w:t>
      </w:r>
      <w:r w:rsidR="000C43F8">
        <w:rPr>
          <w:lang w:val="en-US"/>
        </w:rPr>
        <w:lastRenderedPageBreak/>
        <w:t xml:space="preserve">want to ask a question, please just do it and I will hear you on the other side of this wall. I also have the microphone, so I can answer your questions directly. </w:t>
      </w:r>
    </w:p>
    <w:p w14:paraId="20D4467D" w14:textId="6114C156" w:rsidR="000C43F8" w:rsidRDefault="000C43F8">
      <w:pPr>
        <w:rPr>
          <w:lang w:val="en-US"/>
        </w:rPr>
      </w:pPr>
      <w:r>
        <w:rPr>
          <w:lang w:val="en-US"/>
        </w:rPr>
        <w:t xml:space="preserve">I will also navigate you through this experiment, I will inform you how many sequences or melodies you listened to, so you know at which stage of the experiment are we. </w:t>
      </w:r>
    </w:p>
    <w:p w14:paraId="5156FCC1" w14:textId="090A6329" w:rsidR="000C43F8" w:rsidRDefault="000C43F8">
      <w:pPr>
        <w:rPr>
          <w:lang w:val="en-US"/>
        </w:rPr>
      </w:pPr>
      <w:r>
        <w:rPr>
          <w:b/>
          <w:bCs/>
          <w:i/>
          <w:iCs/>
          <w:lang w:val="en-US"/>
        </w:rPr>
        <w:t>Is everything clear? Do you have any additional questions?</w:t>
      </w:r>
    </w:p>
    <w:p w14:paraId="6ECF89C4" w14:textId="77777777" w:rsidR="000C43F8" w:rsidRDefault="000C43F8">
      <w:pPr>
        <w:rPr>
          <w:lang w:val="en-US"/>
        </w:rPr>
      </w:pPr>
    </w:p>
    <w:p w14:paraId="34285627" w14:textId="325EFB0E" w:rsidR="000C43F8" w:rsidRDefault="000C43F8">
      <w:pPr>
        <w:rPr>
          <w:lang w:val="en-US"/>
        </w:rPr>
      </w:pPr>
      <w:r>
        <w:rPr>
          <w:lang w:val="en-US"/>
        </w:rPr>
        <w:t>[</w:t>
      </w:r>
      <w:r>
        <w:rPr>
          <w:i/>
          <w:iCs/>
          <w:lang w:val="en-US"/>
        </w:rPr>
        <w:t>I go to the other room</w:t>
      </w:r>
      <w:r>
        <w:rPr>
          <w:lang w:val="en-US"/>
        </w:rPr>
        <w:t>]</w:t>
      </w:r>
    </w:p>
    <w:p w14:paraId="1519790E" w14:textId="77777777" w:rsidR="000C43F8" w:rsidRDefault="000C43F8">
      <w:pPr>
        <w:rPr>
          <w:lang w:val="en-US"/>
        </w:rPr>
      </w:pPr>
    </w:p>
    <w:p w14:paraId="46E35CB6" w14:textId="731D17CC" w:rsidR="000C43F8" w:rsidRDefault="000C43F8">
      <w:pPr>
        <w:rPr>
          <w:lang w:val="en-US"/>
        </w:rPr>
      </w:pPr>
      <w:r>
        <w:rPr>
          <w:lang w:val="en-US"/>
        </w:rPr>
        <w:t>[start the familiarization.py]</w:t>
      </w:r>
    </w:p>
    <w:p w14:paraId="77735BE9" w14:textId="77777777" w:rsidR="000C43F8" w:rsidRDefault="000C43F8">
      <w:pPr>
        <w:rPr>
          <w:lang w:val="en-US"/>
        </w:rPr>
      </w:pPr>
    </w:p>
    <w:p w14:paraId="6CF99AB5" w14:textId="580BAA28" w:rsidR="000C43F8" w:rsidRDefault="000C43F8">
      <w:pPr>
        <w:rPr>
          <w:lang w:val="en-US"/>
        </w:rPr>
      </w:pPr>
      <w:r>
        <w:rPr>
          <w:lang w:val="en-US"/>
        </w:rPr>
        <w:t xml:space="preserve">I will now play you the example of the melody – you don’t need to do anything. </w:t>
      </w:r>
    </w:p>
    <w:p w14:paraId="4FCAEA66" w14:textId="77777777" w:rsidR="000C43F8" w:rsidRDefault="000C43F8">
      <w:pPr>
        <w:rPr>
          <w:lang w:val="en-US"/>
        </w:rPr>
      </w:pPr>
    </w:p>
    <w:p w14:paraId="2F41B770" w14:textId="5D2613E7" w:rsidR="000C43F8" w:rsidRDefault="000C43F8">
      <w:pPr>
        <w:rPr>
          <w:lang w:val="en-US"/>
        </w:rPr>
      </w:pPr>
      <w:r>
        <w:rPr>
          <w:lang w:val="en-US"/>
        </w:rPr>
        <w:t>[start the pilot.py]</w:t>
      </w:r>
    </w:p>
    <w:p w14:paraId="746839DA" w14:textId="77777777" w:rsidR="000C43F8" w:rsidRDefault="000C43F8">
      <w:pPr>
        <w:rPr>
          <w:lang w:val="en-US"/>
        </w:rPr>
      </w:pPr>
    </w:p>
    <w:p w14:paraId="1DDA1F04" w14:textId="43D79425" w:rsidR="000C43F8" w:rsidRDefault="000C43F8">
      <w:pPr>
        <w:rPr>
          <w:lang w:val="en-US"/>
        </w:rPr>
      </w:pPr>
      <w:r>
        <w:rPr>
          <w:lang w:val="en-US"/>
        </w:rPr>
        <w:t xml:space="preserve">And now we are ready to start the main experiment. First, we will start with the training. You will </w:t>
      </w:r>
      <w:proofErr w:type="spellStart"/>
      <w:r>
        <w:rPr>
          <w:lang w:val="en-US"/>
        </w:rPr>
        <w:t>here</w:t>
      </w:r>
      <w:proofErr w:type="spellEnd"/>
      <w:r>
        <w:rPr>
          <w:lang w:val="en-US"/>
        </w:rPr>
        <w:t xml:space="preserve"> 5 sequences. Are you ready to start?</w:t>
      </w:r>
    </w:p>
    <w:p w14:paraId="04BB9BCA" w14:textId="77777777" w:rsidR="000C43F8" w:rsidRDefault="000C43F8">
      <w:pPr>
        <w:rPr>
          <w:lang w:val="en-US"/>
        </w:rPr>
      </w:pPr>
    </w:p>
    <w:p w14:paraId="372D81EA" w14:textId="57DC59F6" w:rsidR="000C43F8" w:rsidRDefault="000C43F8">
      <w:pPr>
        <w:rPr>
          <w:lang w:val="en-US"/>
        </w:rPr>
      </w:pPr>
      <w:r>
        <w:rPr>
          <w:lang w:val="en-US"/>
        </w:rPr>
        <w:t>[after the experiment]</w:t>
      </w:r>
    </w:p>
    <w:p w14:paraId="70A5C0A9" w14:textId="77777777" w:rsidR="000C43F8" w:rsidRDefault="000C43F8">
      <w:pPr>
        <w:rPr>
          <w:lang w:val="en-US"/>
        </w:rPr>
      </w:pPr>
    </w:p>
    <w:p w14:paraId="386B3029" w14:textId="4B3AB0FF" w:rsidR="000C43F8" w:rsidRPr="000C43F8" w:rsidRDefault="000C43F8">
      <w:pPr>
        <w:rPr>
          <w:lang w:val="en-US"/>
        </w:rPr>
      </w:pPr>
      <w:r>
        <w:rPr>
          <w:lang w:val="en-US"/>
        </w:rPr>
        <w:t xml:space="preserve">That’s the end. Thank you very much for the participation. How was the experiment? </w:t>
      </w:r>
      <w:proofErr w:type="spellStart"/>
      <w:r>
        <w:rPr>
          <w:lang w:val="en-US"/>
        </w:rPr>
        <w:t>Do</w:t>
      </w:r>
      <w:proofErr w:type="spellEnd"/>
      <w:r>
        <w:rPr>
          <w:lang w:val="en-US"/>
        </w:rPr>
        <w:t xml:space="preserve"> you have any questions? </w:t>
      </w:r>
    </w:p>
    <w:sectPr w:rsidR="000C43F8" w:rsidRPr="000C43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Times New Roman (Tekst podstawo">
    <w:altName w:val="Times New Roman"/>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D5F31"/>
    <w:multiLevelType w:val="multilevel"/>
    <w:tmpl w:val="C04803A6"/>
    <w:lvl w:ilvl="0">
      <w:start w:val="1"/>
      <w:numFmt w:val="decimal"/>
      <w:pStyle w:val="Subtitlebisbis-Pap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AF95333"/>
    <w:multiLevelType w:val="multilevel"/>
    <w:tmpl w:val="3F6EE4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4E917EA"/>
    <w:multiLevelType w:val="multilevel"/>
    <w:tmpl w:val="BAB40110"/>
    <w:lvl w:ilvl="0">
      <w:start w:val="1"/>
      <w:numFmt w:val="decimal"/>
      <w:pStyle w:val="Subtitle-Pap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9C9091F"/>
    <w:multiLevelType w:val="multilevel"/>
    <w:tmpl w:val="35AEDD08"/>
    <w:lvl w:ilvl="0">
      <w:start w:val="1"/>
      <w:numFmt w:val="decimal"/>
      <w:pStyle w:val="APA-Pap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016AC5"/>
    <w:multiLevelType w:val="multilevel"/>
    <w:tmpl w:val="FB00FC56"/>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E440547"/>
    <w:multiLevelType w:val="multilevel"/>
    <w:tmpl w:val="3224137C"/>
    <w:lvl w:ilvl="0">
      <w:start w:val="1"/>
      <w:numFmt w:val="decimal"/>
      <w:pStyle w:val="Nagwek1-paper"/>
      <w:lvlText w:val="%1."/>
      <w:lvlJc w:val="left"/>
      <w:pPr>
        <w:ind w:left="432" w:hanging="432"/>
      </w:pPr>
      <w:rPr>
        <w:rFonts w:ascii="Times New Roman" w:hAnsi="Times New Roman" w:cs="Times New Roman (Tekst podstawo"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CFC24BE"/>
    <w:multiLevelType w:val="multilevel"/>
    <w:tmpl w:val="87A08BBE"/>
    <w:lvl w:ilvl="0">
      <w:start w:val="1"/>
      <w:numFmt w:val="decimal"/>
      <w:pStyle w:val="Subtitlebis-Pap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0439845">
    <w:abstractNumId w:val="3"/>
  </w:num>
  <w:num w:numId="2" w16cid:durableId="1447696953">
    <w:abstractNumId w:val="6"/>
  </w:num>
  <w:num w:numId="3" w16cid:durableId="1941179285">
    <w:abstractNumId w:val="2"/>
  </w:num>
  <w:num w:numId="4" w16cid:durableId="1423723627">
    <w:abstractNumId w:val="2"/>
  </w:num>
  <w:num w:numId="5" w16cid:durableId="1150556854">
    <w:abstractNumId w:val="6"/>
  </w:num>
  <w:num w:numId="6" w16cid:durableId="109053477">
    <w:abstractNumId w:val="0"/>
  </w:num>
  <w:num w:numId="7" w16cid:durableId="1494953392">
    <w:abstractNumId w:val="4"/>
  </w:num>
  <w:num w:numId="8" w16cid:durableId="1919752413">
    <w:abstractNumId w:val="1"/>
  </w:num>
  <w:num w:numId="9" w16cid:durableId="756707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CD"/>
    <w:rsid w:val="000962D0"/>
    <w:rsid w:val="000C43F8"/>
    <w:rsid w:val="000F28AA"/>
    <w:rsid w:val="003102D3"/>
    <w:rsid w:val="0035064A"/>
    <w:rsid w:val="003F6751"/>
    <w:rsid w:val="004617AB"/>
    <w:rsid w:val="00514327"/>
    <w:rsid w:val="00564734"/>
    <w:rsid w:val="006D5F45"/>
    <w:rsid w:val="00737294"/>
    <w:rsid w:val="00752DF5"/>
    <w:rsid w:val="008366C6"/>
    <w:rsid w:val="00B94C90"/>
    <w:rsid w:val="00E16129"/>
    <w:rsid w:val="00E406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0002EC2B"/>
  <w15:chartTrackingRefBased/>
  <w15:docId w15:val="{93DE36D8-D592-2943-A367-0C562A7C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102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PA-Paper">
    <w:name w:val="APA - Paper"/>
    <w:basedOn w:val="Nagwek1"/>
    <w:autoRedefine/>
    <w:qFormat/>
    <w:rsid w:val="000962D0"/>
    <w:pPr>
      <w:numPr>
        <w:numId w:val="1"/>
      </w:numPr>
      <w:spacing w:line="360" w:lineRule="auto"/>
      <w:jc w:val="both"/>
    </w:pPr>
    <w:rPr>
      <w:rFonts w:cs="Times New Roman"/>
      <w:b/>
      <w:bCs/>
    </w:rPr>
  </w:style>
  <w:style w:type="character" w:customStyle="1" w:styleId="Nagwek1Znak">
    <w:name w:val="Nagłówek 1 Znak"/>
    <w:basedOn w:val="Domylnaczcionkaakapitu"/>
    <w:link w:val="Nagwek1"/>
    <w:uiPriority w:val="9"/>
    <w:rsid w:val="003102D3"/>
    <w:rPr>
      <w:rFonts w:asciiTheme="majorHAnsi" w:eastAsiaTheme="majorEastAsia" w:hAnsiTheme="majorHAnsi" w:cstheme="majorBidi"/>
      <w:color w:val="2F5496" w:themeColor="accent1" w:themeShade="BF"/>
      <w:sz w:val="32"/>
      <w:szCs w:val="32"/>
    </w:rPr>
  </w:style>
  <w:style w:type="paragraph" w:customStyle="1" w:styleId="Subtitlebis">
    <w:name w:val="Subtitle bis"/>
    <w:basedOn w:val="Normalny"/>
    <w:qFormat/>
    <w:rsid w:val="000962D0"/>
    <w:pPr>
      <w:keepNext/>
      <w:keepLines/>
      <w:spacing w:before="240" w:line="360" w:lineRule="auto"/>
      <w:jc w:val="both"/>
      <w:outlineLvl w:val="0"/>
    </w:pPr>
    <w:rPr>
      <w:rFonts w:ascii="Times New Roman" w:eastAsiaTheme="majorEastAsia" w:hAnsi="Times New Roman" w:cs="Times New Roman"/>
      <w:b/>
      <w:color w:val="000000" w:themeColor="text1"/>
    </w:rPr>
  </w:style>
  <w:style w:type="paragraph" w:customStyle="1" w:styleId="Subtitle-Paper">
    <w:name w:val="Subtitle - Paper"/>
    <w:basedOn w:val="Normalny"/>
    <w:qFormat/>
    <w:rsid w:val="000962D0"/>
    <w:pPr>
      <w:keepNext/>
      <w:keepLines/>
      <w:numPr>
        <w:numId w:val="4"/>
      </w:numPr>
      <w:spacing w:before="240" w:line="360" w:lineRule="auto"/>
      <w:jc w:val="both"/>
      <w:outlineLvl w:val="0"/>
    </w:pPr>
    <w:rPr>
      <w:rFonts w:ascii="Times New Roman" w:eastAsiaTheme="majorEastAsia" w:hAnsi="Times New Roman" w:cs="Times New Roman"/>
      <w:b/>
      <w:bCs/>
      <w:color w:val="000000" w:themeColor="text1"/>
      <w:sz w:val="28"/>
    </w:rPr>
  </w:style>
  <w:style w:type="paragraph" w:customStyle="1" w:styleId="Subtitlebis-Paper">
    <w:name w:val="Subtitle bis - Paper"/>
    <w:basedOn w:val="Subtitle-Paper"/>
    <w:qFormat/>
    <w:rsid w:val="000962D0"/>
    <w:pPr>
      <w:numPr>
        <w:numId w:val="5"/>
      </w:numPr>
    </w:pPr>
    <w:rPr>
      <w:bCs w:val="0"/>
      <w:sz w:val="24"/>
    </w:rPr>
  </w:style>
  <w:style w:type="paragraph" w:customStyle="1" w:styleId="Subtitlebisbis-Paper">
    <w:name w:val="Subtitle bis bis - Paper"/>
    <w:basedOn w:val="Subtitlebis-Paper"/>
    <w:qFormat/>
    <w:rsid w:val="000962D0"/>
    <w:pPr>
      <w:numPr>
        <w:numId w:val="6"/>
      </w:numPr>
    </w:pPr>
    <w:rPr>
      <w:b w:val="0"/>
      <w:bCs/>
      <w:i/>
    </w:rPr>
  </w:style>
  <w:style w:type="paragraph" w:styleId="Bibliografia">
    <w:name w:val="Bibliography"/>
    <w:basedOn w:val="Normalny"/>
    <w:next w:val="Normalny"/>
    <w:uiPriority w:val="37"/>
    <w:unhideWhenUsed/>
    <w:rsid w:val="00B94C90"/>
  </w:style>
  <w:style w:type="paragraph" w:customStyle="1" w:styleId="Nagwek1-paper">
    <w:name w:val="Nagłówek 1 - paper"/>
    <w:basedOn w:val="Normalny"/>
    <w:qFormat/>
    <w:rsid w:val="006D5F45"/>
    <w:pPr>
      <w:numPr>
        <w:numId w:val="9"/>
      </w:numPr>
      <w:spacing w:line="360" w:lineRule="auto"/>
      <w:jc w:val="center"/>
    </w:pPr>
    <w:rPr>
      <w:rFonts w:ascii="Times New Roman" w:hAnsi="Times New Roman" w:cs="Times New Roman"/>
      <w:b/>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555</Words>
  <Characters>3330</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Zofia Hołubowska</dc:creator>
  <cp:keywords/>
  <dc:description/>
  <cp:lastModifiedBy>Zofia Hołubowska</cp:lastModifiedBy>
  <cp:revision>2</cp:revision>
  <dcterms:created xsi:type="dcterms:W3CDTF">2023-12-15T12:38:00Z</dcterms:created>
  <dcterms:modified xsi:type="dcterms:W3CDTF">2023-12-15T14:24:00Z</dcterms:modified>
</cp:coreProperties>
</file>