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1st Edition (Legacy)</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loner-1st-edition"/>
    <w:p>
      <w:pPr>
        <w:pStyle w:val="Heading1"/>
      </w:pPr>
      <w:r>
        <w:t xml:space="preserve">Loner (1st Edition)</w:t>
      </w:r>
    </w:p>
    <w:p>
      <w:pPr>
        <w:pStyle w:val="FirstParagraph"/>
      </w:pPr>
      <w:r>
        <w:t xml:space="preserve">Another Solo RPG Game</w:t>
      </w:r>
    </w:p>
    <w:p>
      <w:pPr>
        <w:pStyle w:val="BodyText"/>
      </w:pPr>
      <w:r>
        <w:t xml:space="preserve">CC BY 4.0 by Roberto Bisceglie</w:t>
      </w:r>
    </w:p>
    <w:p>
      <w:pPr>
        <w:pStyle w:val="BodyText"/>
      </w:pPr>
      <w:r>
        <w:t xml:space="preserve">Loner is a bare-bone freeform solo RPG designed to play with a solo character in</w:t>
      </w:r>
      <w:r>
        <w:t xml:space="preserve"> </w:t>
      </w:r>
      <w:r>
        <w:t xml:space="preserve">“narrative”</w:t>
      </w:r>
      <w:r>
        <w:t xml:space="preserve"> </w:t>
      </w:r>
      <w:r>
        <w:t xml:space="preserve">mode. You’ll guide your character through the story that will unravel during the game, asking closed questions to an oracle who will assume the role of Game Master. Every now and then the game will surprise you when an unexpected plot twist happens!</w:t>
      </w:r>
    </w:p>
    <w:p>
      <w:pPr>
        <w:pStyle w:val="BodyText"/>
      </w:pPr>
      <w:r>
        <w:t xml:space="preserve">To play it, it is assumed that you are already familiar with the world of role-playing and solo games. Good places to get an idea are the</w:t>
      </w:r>
      <w:r>
        <w:t xml:space="preserve"> </w:t>
      </w:r>
      <w:hyperlink r:id="rId9">
        <w:r>
          <w:rPr>
            <w:rStyle w:val="Hyperlink"/>
          </w:rPr>
          <w:t xml:space="preserve">RPG page</w:t>
        </w:r>
      </w:hyperlink>
      <w:r>
        <w:t xml:space="preserve"> </w:t>
      </w:r>
      <w:r>
        <w:t xml:space="preserve">on Wikipedia and the</w:t>
      </w:r>
      <w:r>
        <w:t xml:space="preserve"> </w:t>
      </w:r>
      <w:hyperlink r:id="rId10">
        <w:r>
          <w:rPr>
            <w:rStyle w:val="Hyperlink"/>
          </w:rPr>
          <w:t xml:space="preserve">Lone Wolf Roleplaying</w:t>
        </w:r>
      </w:hyperlink>
      <w:r>
        <w:t xml:space="preserve"> </w:t>
      </w:r>
      <w:r>
        <w:t xml:space="preserve">subreddit.</w:t>
      </w:r>
    </w:p>
    <w:bookmarkStart w:id="11" w:name="minimum-requirements"/>
    <w:p>
      <w:pPr>
        <w:pStyle w:val="Heading2"/>
      </w:pPr>
      <w:r>
        <w:t xml:space="preserve">Minimum Requirements</w:t>
      </w:r>
    </w:p>
    <w:p>
      <w:pPr>
        <w:pStyle w:val="FirstParagraph"/>
      </w:pP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 Loner is not a solo journaling game, you can easily play it in the</w:t>
      </w:r>
      <w:r>
        <w:t xml:space="preserve"> </w:t>
      </w:r>
      <w:r>
        <w:t xml:space="preserve">“theater of mind”</w:t>
      </w:r>
      <w:r>
        <w:t xml:space="preserve">. But you can keep track of you game if you feel the need!</w:t>
      </w:r>
    </w:p>
    <w:bookmarkEnd w:id="11"/>
    <w:bookmarkStart w:id="12" w:name="make-a-character"/>
    <w:p>
      <w:pPr>
        <w:pStyle w:val="Heading2"/>
      </w:pPr>
      <w:r>
        <w:t xml:space="preserve">Make a Character</w:t>
      </w:r>
    </w:p>
    <w:p>
      <w:pPr>
        <w:pStyle w:val="FirstParagraph"/>
      </w:pPr>
      <w:r>
        <w:t xml:space="preserve">Your protagonist (or hero if you wish)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p>
      <w:pPr>
        <w:pStyle w:val="BodyText"/>
      </w:pPr>
      <w:r>
        <w:t xml:space="preserve">Everything else in the game is a</w:t>
      </w:r>
      <w:r>
        <w:t xml:space="preserve"> </w:t>
      </w:r>
      <w:r>
        <w:t xml:space="preserve">“character”</w:t>
      </w:r>
      <w:r>
        <w:t xml:space="preserve">. The are the living (the Non-Playing Characters), and inanimate characters (such as vehicles and crafts). Inanimate characters do not have goal, motive or a nemesis.</w:t>
      </w:r>
    </w:p>
    <w:p>
      <w:pPr>
        <w:pStyle w:val="BodyText"/>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2"/>
    <w:bookmarkStart w:id="13" w:name="start-your-game"/>
    <w:p>
      <w:pPr>
        <w:pStyle w:val="Heading2"/>
      </w:pPr>
      <w:r>
        <w:t xml:space="preserve">Start your game</w:t>
      </w:r>
    </w:p>
    <w:p>
      <w:pPr>
        <w:pStyle w:val="FirstParagraph"/>
      </w:pPr>
      <w:r>
        <w:t xml:space="preserve">Decide on an initial scene for your adventure. Starting the game in the middle of an action scene is a good way to set events in motion. If nothing comes to mind, roll on each of the following questions to generate a random adventure seed.</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t xml:space="preserve"> </w:t>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bookmarkEnd w:id="13"/>
    <w:bookmarkStart w:id="14" w:name="keep-the-action-in-motion"/>
    <w:p>
      <w:pPr>
        <w:pStyle w:val="Heading2"/>
      </w:pPr>
      <w:r>
        <w:t xml:space="preserve">Keep the action in motion</w:t>
      </w:r>
    </w:p>
    <w:p>
      <w:pPr>
        <w:pStyle w:val="FirstParagraph"/>
      </w:pPr>
      <w:r>
        <w:t xml:space="preserve">A game in Loner is a succession of scenes. A scene is a unit of time in which a certain action takes place in pursuit of a certain short-term goal. In a traditional role-playing game, it is the Game Master who proposes the scene and moves the world and NPCs. In a solo role-playing game, on the other hand, the player asks questions to an Oracle (as he would to a GM) who will provide a closed answer. It is therefore necessary to formulate questions whose answer is binary (Yes, No).</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 If the Chance Die is highest, the answer is</w:t>
      </w:r>
      <w:r>
        <w:t xml:space="preserve"> </w:t>
      </w:r>
      <w:r>
        <w:rPr>
          <w:b/>
          <w:bCs/>
        </w:rPr>
        <w:t xml:space="preserve">Yes</w:t>
      </w:r>
      <w:r>
        <w:t xml:space="preserve">. If the Risk Die is highest, the answer is</w:t>
      </w:r>
      <w:r>
        <w:t xml:space="preserve"> </w:t>
      </w:r>
      <w:r>
        <w:rPr>
          <w:b/>
          <w:bCs/>
        </w:rPr>
        <w:t xml:space="preserve">No</w:t>
      </w:r>
      <w:r>
        <w:t xml:space="preserve">.</w:t>
      </w:r>
    </w:p>
    <w:p>
      <w:pPr>
        <w:pStyle w:val="BodyText"/>
      </w:pPr>
      <w:r>
        <w:t xml:space="preserve">Also look at the value on each die. If both are low (3 or less), add</w:t>
      </w:r>
      <w:r>
        <w:t xml:space="preserve"> </w:t>
      </w:r>
      <w:r>
        <w:rPr>
          <w:b/>
          <w:bCs/>
        </w:rPr>
        <w:t xml:space="preserve">But</w:t>
      </w:r>
      <w:r>
        <w:t xml:space="preserve">. If both are high (4 or more), add</w:t>
      </w:r>
      <w:r>
        <w:t xml:space="preserve"> </w:t>
      </w:r>
      <w:r>
        <w:rPr>
          <w:b/>
          <w:bCs/>
        </w:rPr>
        <w:t xml:space="preserve">And</w:t>
      </w:r>
      <w:r>
        <w:t xml:space="preserve">.</w:t>
      </w:r>
    </w:p>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14"/>
    <w:bookmarkStart w:id="15" w:name="advantage-and-disadvantage"/>
    <w:p>
      <w:pPr>
        <w:pStyle w:val="Heading2"/>
      </w:pPr>
      <w:r>
        <w:t xml:space="preserve">Advantage and Disadvantage</w:t>
      </w:r>
    </w:p>
    <w:p>
      <w:pPr>
        <w:pStyle w:val="FirstParagraph"/>
      </w:pPr>
      <w:r>
        <w:t xml:space="preserve">If circumstances or positive traits grant an advantage, add a</w:t>
      </w:r>
      <w:r>
        <w:t xml:space="preserve"> </w:t>
      </w:r>
      <w:r>
        <w:rPr>
          <w:b/>
          <w:bCs/>
        </w:rPr>
        <w:t xml:space="preserve">Chance Die</w:t>
      </w:r>
      <w:r>
        <w:t xml:space="preserve"> </w:t>
      </w:r>
      <w:r>
        <w:t xml:space="preserve">to the roll. Otherwise, when hindrances or negative traits cause a disadvantage, add a</w:t>
      </w:r>
      <w:r>
        <w:t xml:space="preserve"> </w:t>
      </w:r>
      <w:r>
        <w:rPr>
          <w:b/>
          <w:bCs/>
        </w:rPr>
        <w:t xml:space="preserve">Risk Die</w:t>
      </w:r>
      <w:r>
        <w:t xml:space="preserve">. In both cases keep only the higher die of the added type when you check the roll.</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(4) [4] [5]. You discard the lower Risk Die [4] and keep (4) and [5]. You obtain a</w:t>
      </w:r>
      <w:r>
        <w:t xml:space="preserve"> </w:t>
      </w:r>
      <w:r>
        <w:rPr>
          <w:b/>
          <w:bCs/>
        </w:rPr>
        <w:t xml:space="preserve">No</w:t>
      </w:r>
      <w:r>
        <w:t xml:space="preserve"> </w:t>
      </w:r>
      <w:r>
        <w:t xml:space="preserve">and add a</w:t>
      </w:r>
      <w:r>
        <w:t xml:space="preserve"> </w:t>
      </w:r>
      <w:r>
        <w:rPr>
          <w:b/>
          <w:bCs/>
        </w:rPr>
        <w:t xml:space="preserve">And</w:t>
      </w:r>
      <w:r>
        <w:t xml:space="preserve"> </w:t>
      </w:r>
      <w:r>
        <w:t xml:space="preserve">since they are both 4 or higher. This hacking has gone really bad…</w:t>
      </w:r>
    </w:p>
    <w:bookmarkEnd w:id="15"/>
    <w:bookmarkStart w:id="16" w:name="harm-luck"/>
    <w:p>
      <w:pPr>
        <w:pStyle w:val="Heading2"/>
      </w:pPr>
      <w:r>
        <w:t xml:space="preserve">Harm &amp; Luck</w:t>
      </w:r>
    </w:p>
    <w:p>
      <w:pPr>
        <w:pStyle w:val="FirstParagraph"/>
      </w:pPr>
      <w:r>
        <w:t xml:space="preserve">When you are in conflict the game is played in turns alternating between the player and NPCs. When you fail your defense, reduce your current Luck according to the table below. NPCs also have a Luck trait. If you attack in any form, reduce the targets Luck according to the table below. When your Luck runs out you face mortal danger and the next attack will take you out of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16"/>
    <w:bookmarkStart w:id="17" w:name="doubles-and-the-twist-counter"/>
    <w:p>
      <w:pPr>
        <w:pStyle w:val="Heading2"/>
      </w:pPr>
      <w:r>
        <w:t xml:space="preserve">Doubles and the 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You add 1 to the Twist Counter. But you were already at 2 on the counter, so a twist happens! The counter resets to 0.</w:t>
      </w:r>
    </w:p>
    <w:bookmarkEnd w:id="17"/>
    <w:bookmarkStart w:id="18"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18"/>
    <w:bookmarkStart w:id="19" w:name="determine-the-mood-of-the-next-scene"/>
    <w:p>
      <w:pPr>
        <w:pStyle w:val="Heading2"/>
      </w:pPr>
      <w:r>
        <w:t xml:space="preserve">Determine the mood of the next scene</w:t>
      </w:r>
    </w:p>
    <w:p>
      <w:pPr>
        <w:pStyle w:val="FirstParagraph"/>
      </w:pPr>
      <w:r>
        <w:t xml:space="preserve">At the end of the current scene,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19"/>
    <w:bookmarkStart w:id="20"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20"/>
    <w:bookmarkStart w:id="21"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21"/>
    <w:bookmarkStart w:id="22"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note the list of contacts, enemies and any events, people or objects 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22"/>
    <w:bookmarkStart w:id="26" w:name="credits"/>
    <w:p>
      <w:pPr>
        <w:pStyle w:val="Heading2"/>
      </w:pPr>
      <w:r>
        <w:t xml:space="preserve">Credits</w:t>
      </w:r>
    </w:p>
    <w:p>
      <w:pPr>
        <w:pStyle w:val="FirstParagraph"/>
      </w:pPr>
      <w:hyperlink r:id="rId23">
        <w:r>
          <w:rPr>
            <w:rStyle w:val="Hyperlink"/>
          </w:rPr>
          <w:t xml:space="preserve">Recluse Engine</w:t>
        </w:r>
      </w:hyperlink>
      <w:r>
        <w:t xml:space="preserve"> </w:t>
      </w:r>
      <w:r>
        <w:t xml:space="preserve">(CC BY 4.0) by Graven Utterance and Tiny Solitary Soldier Oracle for the main resolution and scene mechanics.</w:t>
      </w:r>
    </w:p>
    <w:p>
      <w:pPr>
        <w:pStyle w:val="BodyText"/>
      </w:pPr>
      <w:hyperlink r:id="rId24">
        <w:r>
          <w:rPr>
            <w:rStyle w:val="Hyperlink"/>
          </w:rPr>
          <w:t xml:space="preserve">Freeform Universal Roleplaying Game</w:t>
        </w:r>
      </w:hyperlink>
      <w:r>
        <w:t xml:space="preserve"> </w:t>
      </w:r>
      <w:r>
        <w:t xml:space="preserve">(CC BY 4.0) by Nathan Russell as an inspiration of the whole game and the character traits.</w:t>
      </w:r>
    </w:p>
    <w:p>
      <w:pPr>
        <w:pStyle w:val="BodyText"/>
      </w:pPr>
      <w:r>
        <w:t xml:space="preserve">Harm mechanics are from</w:t>
      </w:r>
      <w:r>
        <w:t xml:space="preserve"> </w:t>
      </w:r>
      <w:hyperlink r:id="rId25">
        <w:r>
          <w:rPr>
            <w:rStyle w:val="Hyperlink"/>
          </w:rPr>
          <w:t xml:space="preserve">6Q System</w:t>
        </w:r>
      </w:hyperlink>
      <w:r>
        <w:t xml:space="preserve"> </w:t>
      </w:r>
      <w:r>
        <w:t xml:space="preserve">(CC BY 4.0) by Marcus Burggraf.</w:t>
      </w:r>
    </w:p>
    <w:p>
      <w:pPr>
        <w:pStyle w:val="BodyText"/>
      </w:pPr>
      <w:r>
        <w:t xml:space="preserve">With deepest thanks to Shane Conner for proofreading and revision of the text.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_rels/footnotes.xml.rels><?xml version="1.0" encoding="UTF-8"?><Relationships xmlns="http://schemas.openxmlformats.org/package/2006/relationships"><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1st Edition (Legacy)</dc:title>
  <dc:creator>Roberto Bisceglie</dc:creator>
  <dc:language>en</dc:language>
  <cp:keywords/>
  <dcterms:created xsi:type="dcterms:W3CDTF">2026-07-31T10:54:35Z</dcterms:created>
  <dcterms:modified xsi:type="dcterms:W3CDTF">2026-07-31T10:54:35Z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