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水温警示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当用户触摸水杯时，以高频震动的方式警示用户高温防烫，低于50度不用提示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水质监测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当处于智能饮水模式时，实时监测水质，并数据显示在app和杯身上，低于20%时以高频震动的方式提示用户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适饮水温模式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按照季节自动设置合适的水温并保持此温度，也可手动设置温度，有历史纪录/适饮提醒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智能泡茶模式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按照不同的茶叶设置合适的水温并保持此温度，也可手动设置温度，有历史纪录/适饮提醒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智能咖啡饮品模式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按照不同的咖啡或饮品设置合适的水温并保持此温度，也可手动设置温度，有历史纪录/适饮提醒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智能冲奶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根据冲奶的需要设置合适的水温并保持此温度，也可手动设置温度，但手动设置需要控制温度范围，有历史纪录/适饮提醒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智能饮水管理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有饮水目标/历史纪录/饮水提醒/评分/慈善/健康数据分析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摇一摇互动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加好友，摇一摇可以远程互动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智汇秀智能水杯S2功能简介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t>水温警示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当用户触摸水杯时，以高频震动的方式警示用户高温防烫，低于50度不用提示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2水质监测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当处于智能饮水模式时，实时监测水质，并数据显示在app和杯身上，低于20%时以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高频震动的方式提示用户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3适饮水温模式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按照季节自动设置合适的水温并保持此温度，也可手动设置温度，有历史纪录/适饮提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醒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 智能泡茶模式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按照不同的茶叶设置合适的水温并保持此温度，也可手动设置温度，有历史纪录/适饮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提醒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5智能咖啡饮品模式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按照不同的咖啡或饮品设置合适的水温并保持此温度，也可手动设置温度，有历史纪录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/适饮提醒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6智能冲奶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根据冲奶的需要设置合适的水温并保持此温度，也可手动设置温度，但手动设置需要控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制温度范围，有历史纪录/适饮提醒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7智能饮水管理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有饮水目标/历史纪录/饮水提醒/评分/慈善/健康数据分析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摇一摇互动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加好友，摇一摇可以远程互动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智汇秀智能水杯S2升级功能：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智能咖啡饮品模式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￥</w:t>
      </w: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50.</w:t>
      </w:r>
      <w:r>
        <w:rPr>
          <w:rFonts w:hint="eastAsia" w:ascii="微软雅黑" w:hAnsi="微软雅黑" w:eastAsia="微软雅黑" w:cs="微软雅黑"/>
          <w:color w:val="FF0000"/>
          <w:sz w:val="24"/>
          <w:szCs w:val="32"/>
          <w:lang w:val="en-US" w:eastAsia="zh-CN"/>
        </w:rPr>
        <w:t>00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付款方式：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FORMCHECKBOX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微信   </w:t>
      </w:r>
      <w:bookmarkStart w:id="0" w:name="CheckBox1"/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nstrText xml:space="preserve">FORMCHECKBOX</w:instrTex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fldChar w:fldCharType="end"/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支付宝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</w:t>
      </w:r>
      <w:bookmarkStart w:id="1" w:name="_GoBack"/>
      <w:bookmarkEnd w:id="1"/>
      <w:r>
        <w:rPr>
          <w:rFonts w:hint="eastAsia" w:ascii="微软雅黑" w:hAnsi="微软雅黑" w:eastAsia="微软雅黑" w:cs="微软雅黑"/>
          <w:lang w:val="en-US" w:eastAsia="zh-CN"/>
        </w:rPr>
        <w:t>合计：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￥</w:t>
      </w: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50.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00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813C9"/>
    <w:rsid w:val="0E050E2C"/>
    <w:rsid w:val="0EF11C5E"/>
    <w:rsid w:val="13C16436"/>
    <w:rsid w:val="185C00CC"/>
    <w:rsid w:val="1A653E47"/>
    <w:rsid w:val="1F334BB1"/>
    <w:rsid w:val="25574E33"/>
    <w:rsid w:val="25B04D54"/>
    <w:rsid w:val="27464C37"/>
    <w:rsid w:val="31A97827"/>
    <w:rsid w:val="342E788E"/>
    <w:rsid w:val="3984331F"/>
    <w:rsid w:val="3A6A7576"/>
    <w:rsid w:val="3ABC6B1F"/>
    <w:rsid w:val="3B8A64F8"/>
    <w:rsid w:val="41CF1BA6"/>
    <w:rsid w:val="44183EE9"/>
    <w:rsid w:val="47794C84"/>
    <w:rsid w:val="50146B20"/>
    <w:rsid w:val="50C132EA"/>
    <w:rsid w:val="58B20759"/>
    <w:rsid w:val="5AD114C2"/>
    <w:rsid w:val="5B0A638F"/>
    <w:rsid w:val="5E513055"/>
    <w:rsid w:val="5E5240FD"/>
    <w:rsid w:val="5EB90868"/>
    <w:rsid w:val="63985913"/>
    <w:rsid w:val="68546E35"/>
    <w:rsid w:val="721B0C6F"/>
    <w:rsid w:val="72B776CF"/>
    <w:rsid w:val="74A42435"/>
    <w:rsid w:val="74AD49DD"/>
    <w:rsid w:val="76A76EA7"/>
    <w:rsid w:val="78012CBC"/>
    <w:rsid w:val="7B0871BE"/>
    <w:rsid w:val="7F5E52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80" w:after="0" w:line="240" w:lineRule="auto"/>
      <w:outlineLvl w:val="2"/>
    </w:pPr>
    <w:rPr>
      <w:rFonts w:ascii="Calibri Light" w:hAnsi="Calibri Light" w:eastAsia="宋体" w:cs="Times New Roman"/>
      <w:color w:val="C45911"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80" w:after="0" w:line="240" w:lineRule="auto"/>
      <w:outlineLvl w:val="3"/>
    </w:pPr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styleId="6">
    <w:name w:val="heading 7"/>
    <w:basedOn w:val="1"/>
    <w:next w:val="1"/>
    <w:link w:val="17"/>
    <w:unhideWhenUsed/>
    <w:qFormat/>
    <w:uiPriority w:val="0"/>
    <w:pPr>
      <w:keepNext/>
      <w:keepLines/>
      <w:spacing w:before="80" w:after="0" w:line="240" w:lineRule="auto"/>
      <w:outlineLvl w:val="6"/>
    </w:pPr>
    <w:rPr>
      <w:rFonts w:ascii="Calibri Light" w:hAnsi="Calibri Light" w:eastAsia="宋体" w:cs="Times New Roman"/>
      <w:b/>
      <w:bCs/>
      <w:color w:val="833C0B"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1w"/>
    <w:basedOn w:val="1"/>
    <w:next w:val="3"/>
    <w:uiPriority w:val="0"/>
    <w:rPr>
      <w:rFonts w:eastAsia="微软雅黑 Light" w:asciiTheme="minorAscii" w:hAnsiTheme="minorAscii"/>
      <w:b/>
      <w:sz w:val="40"/>
    </w:rPr>
  </w:style>
  <w:style w:type="paragraph" w:customStyle="1" w:styleId="10">
    <w:name w:val="标题2dyellow"/>
    <w:basedOn w:val="3"/>
    <w:qFormat/>
    <w:uiPriority w:val="0"/>
    <w:rPr>
      <w:rFonts w:ascii="Calibri Light" w:hAnsi="Calibri Light" w:eastAsia="宋体" w:cs="Times New Roman"/>
      <w:color w:val="ED7D31"/>
      <w:sz w:val="36"/>
      <w:szCs w:val="36"/>
    </w:rPr>
  </w:style>
  <w:style w:type="paragraph" w:customStyle="1" w:styleId="11">
    <w:name w:val="标题1--d"/>
    <w:basedOn w:val="2"/>
    <w:link w:val="12"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2">
    <w:name w:val="标题1--d Char"/>
    <w:link w:val="11"/>
    <w:uiPriority w:val="0"/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3">
    <w:name w:val="标题 4 Char"/>
    <w:link w:val="5"/>
    <w:semiHidden/>
    <w:uiPriority w:val="9"/>
    <w:rPr>
      <w:rFonts w:ascii="Calibri Light" w:hAnsi="Calibri Light" w:eastAsia="宋体" w:cs="Times New Roman"/>
      <w:i/>
      <w:iCs/>
      <w:color w:val="833C0B"/>
      <w:sz w:val="28"/>
      <w:szCs w:val="28"/>
    </w:rPr>
  </w:style>
  <w:style w:type="paragraph" w:customStyle="1" w:styleId="14">
    <w:name w:val="_Style 13"/>
    <w:basedOn w:val="2"/>
    <w:next w:val="1"/>
    <w:unhideWhenUsed/>
    <w:qFormat/>
    <w:uiPriority w:val="39"/>
    <w:pPr>
      <w:pBdr>
        <w:bottom w:val="single" w:color="ED7D31" w:sz="4" w:space="2"/>
      </w:pBdr>
      <w:outlineLvl w:val="9"/>
    </w:pPr>
    <w:rPr>
      <w:rFonts w:ascii="Calibri Light" w:hAnsi="Calibri Light" w:eastAsia="宋体" w:cs="Times New Roman"/>
      <w:color w:val="262626"/>
      <w:sz w:val="40"/>
      <w:szCs w:val="40"/>
    </w:rPr>
  </w:style>
  <w:style w:type="character" w:customStyle="1" w:styleId="15">
    <w:name w:val="keyword"/>
    <w:uiPriority w:val="0"/>
    <w:rPr>
      <w:rFonts w:ascii="Calibri" w:hAnsi="Calibri" w:eastAsia="宋体"/>
    </w:rPr>
  </w:style>
  <w:style w:type="character" w:customStyle="1" w:styleId="16">
    <w:name w:val="标题 3 Char"/>
    <w:link w:val="4"/>
    <w:semiHidden/>
    <w:uiPriority w:val="9"/>
    <w:rPr>
      <w:rFonts w:ascii="Calibri Light" w:hAnsi="Calibri Light" w:eastAsia="宋体" w:cs="Times New Roman"/>
      <w:color w:val="C45911"/>
      <w:sz w:val="32"/>
      <w:szCs w:val="32"/>
    </w:rPr>
  </w:style>
  <w:style w:type="character" w:customStyle="1" w:styleId="17">
    <w:name w:val="标题 7 Char"/>
    <w:link w:val="6"/>
    <w:semiHidden/>
    <w:uiPriority w:val="9"/>
    <w:rPr>
      <w:rFonts w:ascii="Calibri Light" w:hAnsi="Calibri Light" w:eastAsia="宋体" w:cs="Times New Roman"/>
      <w:b/>
      <w:bCs/>
      <w:color w:val="833C0B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ideaz</cp:lastModifiedBy>
  <dcterms:modified xsi:type="dcterms:W3CDTF">2016-09-04T10:19:23Z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