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1343-053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液体速凝剂（20110110-20120310）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