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 w:rsidR="00E27C7F" w14:paraId="4DD04F67" w14:textId="66610E12">
      <w:pPr>
        <w:pStyle w:val="FAQTitle"/>
        <w:rPr>
          <w:lang w:eastAsia="zh-CN"/>
        </w:rPr>
      </w:pPr>
      <w:r>
        <w:rPr>
          <w:lang w:val="zh-CN" w:eastAsia="zh-CN"/>
        </w:rPr>
        <w:t>灵基常见问答 Q&amp;A</w:t>
      </w:r>
    </w:p>
    <w:p w:rsidR="00E27C7F" w14:paraId="7D2809B8" w14:textId="77777777">
      <w:pPr>
        <w:pStyle w:val="FAQQuestion"/>
        <w:rPr>
          <w:lang w:eastAsia="zh-CN"/>
        </w:rPr>
      </w:pPr>
      <w:r>
        <w:rPr>
          <w:lang w:val="zh-CN" w:eastAsia="zh-CN"/>
        </w:rPr>
        <w:t>1. 金蝶灵基（Lingee）是什么？</w:t>
      </w:r>
    </w:p>
    <w:p w:rsidR="0019119E" w:rsidRPr="0019119E" w:rsidP="0019119E" w14:paraId="737696ED" w14:textId="774C303E">
      <w:pPr>
        <w:rPr>
          <w:lang w:val="zh-CN" w:eastAsia="zh-CN"/>
        </w:rPr>
      </w:pPr>
      <w:r>
        <w:rPr>
          <w:rFonts w:hint="eastAsia"/>
          <w:lang w:val="zh-CN" w:eastAsia="zh-CN"/>
        </w:rPr>
        <w:t>金蝶灵基</w:t>
      </w:r>
      <w:r w:rsidRPr="0019119E">
        <w:rPr>
          <w:lang w:val="zh-CN" w:eastAsia="zh-CN"/>
        </w:rPr>
        <w:t>以AI原生技术为引擎，提供智能体的开发、编排、运行、治理与生态流通的完整能力，帮助企业打造系统级智能，赋能每位员工成为超级个体，打开企业成长新空间。</w:t>
      </w:r>
    </w:p>
    <w:p w:rsidR="00E27C7F" w14:paraId="7FA24FCB" w14:textId="372063C4">
      <w:pPr>
        <w:pStyle w:val="FAQQuestion"/>
        <w:rPr>
          <w:lang w:eastAsia="zh-CN"/>
        </w:rPr>
      </w:pPr>
      <w:r>
        <w:rPr>
          <w:rFonts w:hint="eastAsia"/>
          <w:lang w:eastAsia="zh-CN"/>
        </w:rPr>
        <w:t>2</w:t>
      </w:r>
      <w:r w:rsidRPr="0019119E">
        <w:rPr>
          <w:lang w:eastAsia="zh-CN"/>
        </w:rPr>
        <w:t xml:space="preserve">. </w:t>
      </w:r>
      <w:r>
        <w:rPr>
          <w:lang w:val="zh-CN" w:eastAsia="zh-CN"/>
        </w:rPr>
        <w:t>灵基与</w:t>
      </w:r>
      <w:r w:rsidRPr="0019119E">
        <w:rPr>
          <w:lang w:eastAsia="zh-CN"/>
        </w:rPr>
        <w:t>OpenClaw</w:t>
      </w:r>
      <w:r>
        <w:rPr>
          <w:lang w:val="zh-CN" w:eastAsia="zh-CN"/>
        </w:rPr>
        <w:t>、</w:t>
      </w:r>
      <w:r w:rsidRPr="0019119E">
        <w:rPr>
          <w:lang w:eastAsia="zh-CN"/>
        </w:rPr>
        <w:t>AI</w:t>
      </w:r>
      <w:r>
        <w:rPr>
          <w:lang w:val="zh-CN" w:eastAsia="zh-CN"/>
        </w:rPr>
        <w:t>插件、</w:t>
      </w:r>
      <w:r w:rsidRPr="0019119E">
        <w:rPr>
          <w:lang w:eastAsia="zh-CN"/>
        </w:rPr>
        <w:t>Copilot</w:t>
      </w:r>
      <w:r>
        <w:rPr>
          <w:lang w:val="zh-CN" w:eastAsia="zh-CN"/>
        </w:rPr>
        <w:t>或智能助手有什么区别</w:t>
      </w:r>
      <w:r w:rsidRPr="0019119E">
        <w:rPr>
          <w:lang w:eastAsia="zh-CN"/>
        </w:rPr>
        <w:t>？</w:t>
      </w:r>
    </w:p>
    <w:p w:rsidR="0019119E" w:rsidP="0019119E" w14:paraId="59CD25D4" w14:textId="77777777">
      <w:pPr>
        <w:pStyle w:val="FAQAnswer"/>
        <w:rPr>
          <w:lang w:eastAsia="zh-CN"/>
        </w:rPr>
      </w:pPr>
      <w:r w:rsidRPr="0019119E">
        <w:rPr>
          <w:lang w:eastAsia="zh-CN"/>
        </w:rPr>
        <w:t xml:space="preserve">OpenClaw </w:t>
      </w:r>
      <w:r w:rsidRPr="000C146A">
        <w:rPr>
          <w:lang w:val="zh-CN" w:eastAsia="zh-CN"/>
        </w:rPr>
        <w:t>等开源智能体框架更偏向通用智能体、自部署工具或个人自动化场景</w:t>
      </w:r>
      <w:r w:rsidRPr="0019119E">
        <w:rPr>
          <w:lang w:eastAsia="zh-CN"/>
        </w:rPr>
        <w:t xml:space="preserve">；AI </w:t>
      </w:r>
      <w:r w:rsidRPr="000C146A">
        <w:rPr>
          <w:lang w:val="zh-CN" w:eastAsia="zh-CN"/>
        </w:rPr>
        <w:t>插件、智能助手和</w:t>
      </w:r>
      <w:r w:rsidRPr="0019119E">
        <w:rPr>
          <w:lang w:eastAsia="zh-CN"/>
        </w:rPr>
        <w:t xml:space="preserve"> Copilot </w:t>
      </w:r>
      <w:r w:rsidRPr="000C146A">
        <w:rPr>
          <w:lang w:val="zh-CN" w:eastAsia="zh-CN"/>
        </w:rPr>
        <w:t>更多是在既有工具或流程旁边提供辅助</w:t>
      </w:r>
      <w:r w:rsidRPr="0019119E">
        <w:rPr>
          <w:lang w:eastAsia="zh-CN"/>
        </w:rPr>
        <w:t>，</w:t>
      </w:r>
      <w:r w:rsidRPr="000C146A">
        <w:rPr>
          <w:lang w:val="zh-CN" w:eastAsia="zh-CN"/>
        </w:rPr>
        <w:t>帮助用户提升局部效率。</w:t>
      </w:r>
      <w:r w:rsidRPr="000C146A">
        <w:rPr>
          <w:lang w:val="zh-CN" w:eastAsia="zh-CN"/>
        </w:rPr>
        <w:t>灵基关注的是让 AI 在企业中“可用、可管、可控、可进化”，帮助企业把个人效率提升进一步转化为组织级智能。</w:t>
      </w:r>
    </w:p>
    <w:p w:rsidR="000C146A" w:rsidRPr="000C146A" w:rsidP="000C146A" w14:paraId="5BDADBD0" w14:textId="77777777">
      <w:pPr>
        <w:pStyle w:val="FAQAnswer"/>
        <w:rPr>
          <w:lang w:val="zh-CN" w:eastAsia="zh-CN"/>
        </w:rPr>
      </w:pPr>
      <w:r w:rsidRPr="000C146A">
        <w:rPr>
          <w:lang w:val="zh-CN" w:eastAsia="zh-CN"/>
        </w:rPr>
        <w:t>灵基面向企业真实经营系统，重点解决 AI 如何进入组织、流程、权限、数据、规则和业务系统的问题。它不仅提供对话和辅助能力，也提供智能体开发、任务执行、流程协同、运行治理和安全审计能力。</w:t>
      </w:r>
    </w:p>
    <w:p w:rsidR="00E27C7F" w14:paraId="68DB3398" w14:textId="4B0F96CC">
      <w:pPr>
        <w:pStyle w:val="FAQQuestion"/>
        <w:rPr>
          <w:lang w:eastAsia="zh-CN"/>
        </w:rPr>
      </w:pPr>
      <w:r>
        <w:rPr>
          <w:rFonts w:hint="eastAsia"/>
          <w:lang w:val="zh-CN" w:eastAsia="zh-CN"/>
        </w:rPr>
        <w:t>3</w:t>
      </w:r>
      <w:r>
        <w:rPr>
          <w:lang w:val="zh-CN" w:eastAsia="zh-CN"/>
        </w:rPr>
        <w:t>. 灵基能解决什么问题？能帮企业做什么？</w:t>
      </w:r>
    </w:p>
    <w:p w:rsidR="00AA70F9" w:rsidRPr="00AA70F9" w:rsidP="00AA70F9" w14:paraId="43F397DC" w14:textId="131E87E1">
      <w:pPr>
        <w:pStyle w:val="FAQAnswer"/>
        <w:rPr>
          <w:lang w:eastAsia="zh-CN"/>
        </w:rPr>
      </w:pPr>
      <w:r w:rsidRPr="00AA70F9">
        <w:rPr>
          <w:rFonts w:hint="eastAsia"/>
          <w:lang w:eastAsia="zh-CN"/>
        </w:rPr>
        <w:t>灵基涵盖多模型接入、企业本体与知识、智能体编排与开发、运行时调度、治理与可信 、Skills与Agents市场六层架构，企业可以在同一平台上开发、上岗、运行、审计、复盘和进化AI能力，是真正的企业AI原生操作系统。</w:t>
      </w:r>
    </w:p>
    <w:p w:rsidR="00E27C7F" w:rsidP="003F28AC" w14:paraId="40B5CF32" w14:textId="18DF6B81">
      <w:pPr>
        <w:pStyle w:val="FAQAnswer"/>
        <w:rPr>
          <w:lang w:eastAsia="zh-CN"/>
        </w:rPr>
      </w:pPr>
      <w:r w:rsidRPr="00AA70F9">
        <w:rPr>
          <w:rFonts w:hint="eastAsia"/>
          <w:lang w:eastAsia="zh-CN"/>
        </w:rPr>
        <w:t>通用大模型在企业落地面临业务理解、多组织、权限、企业级安全合规、可审计等诸多问题，同时企业AI转型不应该是单点的上几个AI应用，需要完整的、面向未来的企业AI开发运行治理的底座，灵基正是解决AI在企业真正落地</w:t>
      </w:r>
      <w:r>
        <w:rPr>
          <w:rFonts w:hint="eastAsia"/>
          <w:lang w:eastAsia="zh-CN"/>
        </w:rPr>
        <w:t>的问题，</w:t>
      </w:r>
      <w:r w:rsidRPr="00AA70F9">
        <w:rPr>
          <w:rFonts w:hint="eastAsia"/>
          <w:lang w:eastAsia="zh-CN"/>
        </w:rPr>
        <w:t>并</w:t>
      </w:r>
      <w:r>
        <w:rPr>
          <w:rFonts w:hint="eastAsia"/>
          <w:lang w:eastAsia="zh-CN"/>
        </w:rPr>
        <w:t>能</w:t>
      </w:r>
      <w:r w:rsidRPr="00AA70F9">
        <w:rPr>
          <w:rFonts w:hint="eastAsia"/>
          <w:lang w:eastAsia="zh-CN"/>
        </w:rPr>
        <w:t>让企业进入全面AI转型的快车道，打开企业成长新空间</w:t>
      </w:r>
      <w:r w:rsidRPr="00F52BEC" w:rsidR="00F52BEC">
        <w:rPr>
          <w:lang w:val="zh-CN" w:eastAsia="zh-CN"/>
        </w:rPr>
        <w:t>。</w:t>
      </w:r>
    </w:p>
    <w:p w:rsidR="00E27C7F" w14:paraId="19DA8EAD" w14:textId="4A09FBF6">
      <w:pPr>
        <w:pStyle w:val="FAQQuestion"/>
        <w:rPr>
          <w:lang w:eastAsia="zh-CN"/>
        </w:rPr>
      </w:pPr>
      <w:r>
        <w:rPr>
          <w:rFonts w:hint="eastAsia"/>
          <w:lang w:val="zh-CN" w:eastAsia="zh-CN"/>
        </w:rPr>
        <w:t>4</w:t>
      </w:r>
      <w:r w:rsidR="003F28AC">
        <w:rPr>
          <w:lang w:val="zh-CN" w:eastAsia="zh-CN"/>
        </w:rPr>
        <w:t>. 灵基的对话Chat、工作Work、开发Build分别是什么？</w:t>
      </w:r>
    </w:p>
    <w:p w:rsidR="00E27C7F" w14:paraId="70A050B2" w14:textId="1C41C0A2">
      <w:pPr>
        <w:pStyle w:val="FAQAnswer"/>
        <w:rPr>
          <w:lang w:eastAsia="zh-CN"/>
        </w:rPr>
      </w:pPr>
      <w:r>
        <w:rPr>
          <w:lang w:val="zh-CN" w:eastAsia="zh-CN"/>
        </w:rPr>
        <w:t>Chat是和AI对话，适合全员使用；Work是让AI智能体承接任务，适合业务团队</w:t>
      </w:r>
      <w:r w:rsidR="00F52BEC">
        <w:rPr>
          <w:rFonts w:hint="eastAsia"/>
          <w:lang w:val="zh-CN" w:eastAsia="zh-CN"/>
        </w:rPr>
        <w:t>、</w:t>
      </w:r>
      <w:r>
        <w:rPr>
          <w:lang w:val="zh-CN" w:eastAsia="zh-CN"/>
        </w:rPr>
        <w:t>管理者</w:t>
      </w:r>
      <w:r w:rsidR="00F52BEC">
        <w:rPr>
          <w:lang w:val="zh-CN" w:eastAsia="zh-CN"/>
        </w:rPr>
        <w:t>和业务专家</w:t>
      </w:r>
      <w:r>
        <w:rPr>
          <w:lang w:val="zh-CN" w:eastAsia="zh-CN"/>
        </w:rPr>
        <w:t>；Build是搭建智能体、Skill和AI应用，适合IT、开发者</w:t>
      </w:r>
      <w:r w:rsidR="0019119E">
        <w:rPr>
          <w:rFonts w:hint="eastAsia"/>
          <w:lang w:val="zh-CN" w:eastAsia="zh-CN"/>
        </w:rPr>
        <w:t>和专业人员</w:t>
      </w:r>
      <w:r>
        <w:rPr>
          <w:lang w:val="zh-CN" w:eastAsia="zh-CN"/>
        </w:rPr>
        <w:t>。员工可以先从Chat开始，企业可以逐步把高频任务放到Work里，再通过Build沉淀自己的AI能力。</w:t>
      </w:r>
    </w:p>
    <w:p w:rsidR="00E27C7F" w14:paraId="5144B24D" w14:textId="23FA3F57">
      <w:pPr>
        <w:pStyle w:val="FAQQuestion"/>
        <w:rPr>
          <w:lang w:eastAsia="zh-CN"/>
        </w:rPr>
      </w:pPr>
      <w:r>
        <w:rPr>
          <w:rFonts w:hint="eastAsia"/>
          <w:lang w:val="zh-CN" w:eastAsia="zh-CN"/>
        </w:rPr>
        <w:t>5</w:t>
      </w:r>
      <w:r w:rsidR="003F28AC">
        <w:rPr>
          <w:lang w:val="zh-CN" w:eastAsia="zh-CN"/>
        </w:rPr>
        <w:t>. 灵基</w:t>
      </w:r>
      <w:r w:rsidR="00A33E74">
        <w:rPr>
          <w:rFonts w:hint="eastAsia"/>
          <w:lang w:val="zh-CN" w:eastAsia="zh-CN"/>
        </w:rPr>
        <w:t>在业务中</w:t>
      </w:r>
      <w:r w:rsidR="003F28AC">
        <w:rPr>
          <w:lang w:val="zh-CN" w:eastAsia="zh-CN"/>
        </w:rPr>
        <w:t>扮演什么角色？人还需要做什么？</w:t>
      </w:r>
    </w:p>
    <w:p w:rsidR="00E27C7F" w14:paraId="5379148E" w14:textId="559E82AD">
      <w:pPr>
        <w:pStyle w:val="FAQAnswer"/>
        <w:rPr>
          <w:lang w:eastAsia="zh-CN"/>
        </w:rPr>
      </w:pPr>
      <w:r>
        <w:rPr>
          <w:lang w:val="zh-CN" w:eastAsia="zh-CN"/>
        </w:rPr>
        <w:t>灵基</w:t>
      </w:r>
      <w:r w:rsidR="00A33E74">
        <w:rPr>
          <w:rFonts w:hint="eastAsia"/>
          <w:lang w:val="zh-CN" w:eastAsia="zh-CN"/>
        </w:rPr>
        <w:t>的AI Agent</w:t>
      </w:r>
      <w:r>
        <w:rPr>
          <w:lang w:val="zh-CN" w:eastAsia="zh-CN"/>
        </w:rPr>
        <w:t>更像一个会理解业务、会调用工具、能交付结果的数字员工。人不需要事事亲自操作，但仍然负责目标设定、规则制定、授权审批、关键判断和结果确认。简单说，AI负责把重复、繁琐、可规则化的工作做起来，人负责方向、例外和最终决策。</w:t>
      </w:r>
    </w:p>
    <w:p w:rsidR="00E27C7F" w14:paraId="67166A98" w14:textId="48A3BE36">
      <w:pPr>
        <w:pStyle w:val="FAQQuestion"/>
        <w:rPr>
          <w:lang w:eastAsia="zh-CN"/>
        </w:rPr>
      </w:pPr>
      <w:r>
        <w:rPr>
          <w:rFonts w:hint="eastAsia"/>
          <w:lang w:val="zh-CN" w:eastAsia="zh-CN"/>
        </w:rPr>
        <w:t>6</w:t>
      </w:r>
      <w:r w:rsidR="003F28AC">
        <w:rPr>
          <w:lang w:val="zh-CN" w:eastAsia="zh-CN"/>
        </w:rPr>
        <w:t>. 灵基如何收费？</w:t>
      </w:r>
    </w:p>
    <w:p w:rsidR="00E27C7F" w14:paraId="62042F58" w14:textId="77777777">
      <w:pPr>
        <w:pStyle w:val="FAQAnswer"/>
        <w:rPr>
          <w:lang w:eastAsia="zh-CN"/>
        </w:rPr>
      </w:pPr>
      <w:r>
        <w:rPr>
          <w:lang w:val="zh-CN" w:eastAsia="zh-CN"/>
        </w:rPr>
        <w:t>灵基将采用“席位数 + 灵基点数”的方式。席位数对应使用人数，灵基点数对应AI调用、智能体运行等资源消耗。具体版本、价格和服务内容，以金蝶正式销售政策及合同约定为准。</w:t>
      </w:r>
    </w:p>
    <w:p w:rsidR="00E27C7F" w14:paraId="559932E9" w14:textId="3C308B59">
      <w:pPr>
        <w:pStyle w:val="FAQQuestion"/>
        <w:rPr>
          <w:lang w:eastAsia="zh-CN"/>
        </w:rPr>
      </w:pPr>
      <w:r>
        <w:rPr>
          <w:rFonts w:hint="eastAsia"/>
          <w:lang w:val="zh-CN" w:eastAsia="zh-CN"/>
        </w:rPr>
        <w:t>7</w:t>
      </w:r>
      <w:r w:rsidR="003F28AC">
        <w:rPr>
          <w:lang w:val="zh-CN" w:eastAsia="zh-CN"/>
        </w:rPr>
        <w:t>. 灵基和金蝶ERP、金蝶云SaaS是什么关系？</w:t>
      </w:r>
    </w:p>
    <w:p w:rsidR="00E27C7F" w14:paraId="7142FCB8" w14:textId="3D0813F2">
      <w:pPr>
        <w:pStyle w:val="FAQAnswer"/>
        <w:rPr>
          <w:lang w:eastAsia="zh-CN"/>
        </w:rPr>
      </w:pPr>
      <w:r>
        <w:rPr>
          <w:lang w:val="zh-CN" w:eastAsia="zh-CN"/>
        </w:rPr>
        <w:t>灵基不是替代ERP或金蝶SaaS，而是在现有业务系统之上增加AI原生能力。ERP和SaaS继续管理交易、流程、数据和规则；灵基负责让AI理解这些业务资产，并在授权范围内调用数据、协同流程、执行任务。企业已有的数字化基础越清晰，AI越容易发挥作用。</w:t>
      </w:r>
    </w:p>
    <w:p w:rsidR="00E27C7F" w14:paraId="31E60426" w14:textId="2370484C">
      <w:pPr>
        <w:pStyle w:val="FAQQuestion"/>
        <w:rPr>
          <w:lang w:eastAsia="zh-CN"/>
        </w:rPr>
      </w:pPr>
      <w:r>
        <w:rPr>
          <w:rFonts w:hint="eastAsia"/>
          <w:lang w:val="zh-CN" w:eastAsia="zh-CN"/>
        </w:rPr>
        <w:t>8</w:t>
      </w:r>
      <w:r w:rsidR="003F28AC">
        <w:rPr>
          <w:lang w:val="zh-CN" w:eastAsia="zh-CN"/>
        </w:rPr>
        <w:t>. 灵基可以连接企业已有系统和数据吗？</w:t>
      </w:r>
    </w:p>
    <w:p w:rsidR="00E27C7F" w14:paraId="6039EF75" w14:textId="1C6E3D73">
      <w:pPr>
        <w:pStyle w:val="FAQAnswer"/>
        <w:rPr>
          <w:lang w:eastAsia="zh-CN"/>
        </w:rPr>
      </w:pPr>
      <w:r>
        <w:rPr>
          <w:lang w:val="zh-CN" w:eastAsia="zh-CN"/>
        </w:rPr>
        <w:t>可以。灵基与金蝶SaaS原生融合，也支持根据企业需要</w:t>
      </w:r>
      <w:bookmarkStart w:id="0" w:name="_Hlk230103227"/>
      <w:r w:rsidR="00F52BEC">
        <w:rPr>
          <w:rFonts w:hint="eastAsia"/>
          <w:lang w:val="zh-CN" w:eastAsia="zh-CN"/>
        </w:rPr>
        <w:t>通过MCP</w:t>
      </w:r>
      <w:bookmarkEnd w:id="0"/>
      <w:r w:rsidR="00F52BEC">
        <w:rPr>
          <w:rFonts w:hint="eastAsia"/>
          <w:lang w:val="zh-CN" w:eastAsia="zh-CN"/>
        </w:rPr>
        <w:t>和API</w:t>
      </w:r>
      <w:r>
        <w:rPr>
          <w:lang w:val="zh-CN" w:eastAsia="zh-CN"/>
        </w:rPr>
        <w:t>连接其他业务系统、数据源和工具。它的价值不是把数据搬到一个新的地方，而是让AI能理解已有数据、遵守权限规则，并在业务场景中调用合适的系统完成工作。</w:t>
      </w:r>
    </w:p>
    <w:p w:rsidR="00E27C7F" w14:paraId="29A44A8D" w14:textId="7A50D535">
      <w:pPr>
        <w:pStyle w:val="FAQQuestion"/>
        <w:rPr>
          <w:lang w:eastAsia="zh-CN"/>
        </w:rPr>
      </w:pPr>
      <w:r>
        <w:rPr>
          <w:rFonts w:hint="eastAsia"/>
          <w:lang w:val="zh-CN" w:eastAsia="zh-CN"/>
        </w:rPr>
        <w:t>9</w:t>
      </w:r>
      <w:r>
        <w:rPr>
          <w:lang w:val="zh-CN" w:eastAsia="zh-CN"/>
        </w:rPr>
        <w:t>. 企业数据会不会被用于训练模型或流出到第三方？</w:t>
      </w:r>
    </w:p>
    <w:p w:rsidR="00E27C7F" w14:paraId="1ECCBE0B" w14:textId="79F1F05F">
      <w:pPr>
        <w:pStyle w:val="FAQAnswer"/>
        <w:rPr>
          <w:lang w:eastAsia="zh-CN"/>
        </w:rPr>
      </w:pPr>
      <w:r>
        <w:rPr>
          <w:lang w:val="zh-CN" w:eastAsia="zh-CN"/>
        </w:rPr>
        <w:t>灵基把权限、数据保护、调用控制和审计追踪作为基础能力。</w:t>
      </w:r>
      <w:r w:rsidR="00F52BEC">
        <w:rPr>
          <w:rFonts w:hint="eastAsia"/>
          <w:lang w:val="zh-CN" w:eastAsia="zh-CN"/>
        </w:rPr>
        <w:t>金蝶承诺</w:t>
      </w:r>
      <w:r>
        <w:rPr>
          <w:lang w:val="zh-CN" w:eastAsia="zh-CN"/>
        </w:rPr>
        <w:t>企业数据</w:t>
      </w:r>
      <w:r>
        <w:rPr>
          <w:rFonts w:hint="eastAsia"/>
          <w:lang w:val="zh-CN" w:eastAsia="zh-CN"/>
        </w:rPr>
        <w:t>不</w:t>
      </w:r>
      <w:r>
        <w:rPr>
          <w:lang w:val="zh-CN" w:eastAsia="zh-CN"/>
        </w:rPr>
        <w:t>会用于大模型训练；涉及模型服务、外部工具或第三方能力时，也会根据企业授权、部署方式、合同约定和安全策略执行。对敏感数据，企业可以设置更严格的访问和使用边界。</w:t>
      </w:r>
    </w:p>
    <w:p w:rsidR="00E27C7F" w14:paraId="2FA37607" w14:textId="2E9CEB3C">
      <w:pPr>
        <w:pStyle w:val="FAQQuestion"/>
        <w:rPr>
          <w:lang w:eastAsia="zh-CN"/>
        </w:rPr>
      </w:pPr>
      <w:r>
        <w:rPr>
          <w:lang w:val="zh-CN" w:eastAsia="zh-CN"/>
        </w:rPr>
        <w:t>1</w:t>
      </w:r>
      <w:r w:rsidR="00CC6EEE">
        <w:rPr>
          <w:rFonts w:hint="eastAsia"/>
          <w:lang w:val="zh-CN" w:eastAsia="zh-CN"/>
        </w:rPr>
        <w:t>0</w:t>
      </w:r>
      <w:r>
        <w:rPr>
          <w:lang w:val="zh-CN" w:eastAsia="zh-CN"/>
        </w:rPr>
        <w:t>. 不同员工权限不同，AI能识别和遵守吗？</w:t>
      </w:r>
    </w:p>
    <w:p w:rsidR="00E27C7F" w14:paraId="2CF3AFB4" w14:textId="77777777">
      <w:pPr>
        <w:pStyle w:val="FAQAnswer"/>
        <w:rPr>
          <w:lang w:eastAsia="zh-CN"/>
        </w:rPr>
      </w:pPr>
      <w:r>
        <w:rPr>
          <w:lang w:val="zh-CN" w:eastAsia="zh-CN"/>
        </w:rPr>
        <w:t>能。灵基会按照企业的组织、岗位、角色和权限规则控制AI能看什么、能调用什么、能执行什么。员工没有权限的数据，AI也不能绕过权限去访问。对于高风险操作，还可以设置二次确认、审批或人工复核。</w:t>
      </w:r>
    </w:p>
    <w:p w:rsidR="00E27C7F" w14:paraId="14DBE757" w14:textId="0D85FE1C">
      <w:pPr>
        <w:pStyle w:val="FAQAnswer"/>
        <w:rPr>
          <w:lang w:eastAsia="zh-CN"/>
        </w:rPr>
      </w:pPr>
    </w:p>
    <w:sectPr>
      <w:headerReference w:type="even" r:id="rId7"/>
      <w:headerReference w:type="default" r:id="rId8"/>
      <w:headerReference w:type="firs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endnote w:type="separator" w:id="0">
    <w:p w:rsidR="00730D67" w14:paraId="54B3F710" w14:textId="77777777">
      <w:pPr>
        <w:spacing w:line="240" w:lineRule="auto"/>
      </w:pPr>
      <w:r>
        <w:separator/>
      </w:r>
    </w:p>
  </w:endnote>
  <w:endnote w:type="continuationSeparator" w:id="1">
    <w:p w:rsidR="00730D67" w14:paraId="5B1925A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footnote w:type="separator" w:id="0">
    <w:p w:rsidR="00730D67" w14:paraId="4B9B9558" w14:textId="77777777">
      <w:pPr>
        <w:spacing w:after="0" w:line="276" w:lineRule="auto"/>
      </w:pPr>
      <w:r>
        <w:separator/>
      </w:r>
    </w:p>
  </w:footnote>
  <w:footnote w:type="continuationSeparator" w:id="1">
    <w:p w:rsidR="00730D67" w14:paraId="38A3FBE7" w14:textId="77777777">
      <w:pPr>
        <w:spacing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spacing w:before="0" w:after="0" w:line="0" w:lineRule="auto"/>
      <w:contextualSpacing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width:626.92pt;height:734.16pt;margin-top:1pt;margin-left:1pt;mso-position-horizontal-relative:page;mso-position-vertical-relative:page;position:absolute;z-index:251660288">
          <v:imagedata r:id="rId1" o:title="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spacing w:before="0" w:after="0" w:line="0" w:lineRule="auto"/>
      <w:contextualSpacing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626.92pt;height:734.16pt;margin-top:1pt;margin-left:1pt;mso-position-horizontal-relative:page;mso-position-vertical-relative:page;position:absolute;z-index:251658240">
          <v:imagedata r:id="rId1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spacing w:before="0" w:after="0" w:line="0" w:lineRule="auto"/>
      <w:contextualSpacing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width:626.92pt;height:734.16pt;margin-top:1pt;margin-left:1pt;mso-position-horizontal-relative:page;mso-position-vertical-relative:page;position:absolute;z-index:251659264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74256231">
    <w:abstractNumId w:val="1"/>
  </w:num>
  <w:num w:numId="2" w16cid:durableId="28336759">
    <w:abstractNumId w:val="4"/>
  </w:num>
  <w:num w:numId="3" w16cid:durableId="332688721">
    <w:abstractNumId w:val="5"/>
  </w:num>
  <w:num w:numId="4" w16cid:durableId="924992962">
    <w:abstractNumId w:val="2"/>
  </w:num>
  <w:num w:numId="5" w16cid:durableId="1822312672">
    <w:abstractNumId w:val="0"/>
  </w:num>
  <w:num w:numId="6" w16cid:durableId="1054697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CDF0699D"/>
    <w:rsid w:val="00034616"/>
    <w:rsid w:val="0006063C"/>
    <w:rsid w:val="000C146A"/>
    <w:rsid w:val="000F263E"/>
    <w:rsid w:val="0015074B"/>
    <w:rsid w:val="0016394A"/>
    <w:rsid w:val="0019119E"/>
    <w:rsid w:val="0029639D"/>
    <w:rsid w:val="00326F90"/>
    <w:rsid w:val="00393813"/>
    <w:rsid w:val="003F28AC"/>
    <w:rsid w:val="0040466A"/>
    <w:rsid w:val="006529FF"/>
    <w:rsid w:val="006D61E0"/>
    <w:rsid w:val="00730D67"/>
    <w:rsid w:val="00745325"/>
    <w:rsid w:val="007D7BAC"/>
    <w:rsid w:val="00A003A0"/>
    <w:rsid w:val="00A116A8"/>
    <w:rsid w:val="00A33E74"/>
    <w:rsid w:val="00A67992"/>
    <w:rsid w:val="00AA1D8D"/>
    <w:rsid w:val="00AA70F9"/>
    <w:rsid w:val="00B47730"/>
    <w:rsid w:val="00B52226"/>
    <w:rsid w:val="00C94B1E"/>
    <w:rsid w:val="00CB0664"/>
    <w:rsid w:val="00CC6EEE"/>
    <w:rsid w:val="00DB097E"/>
    <w:rsid w:val="00DE222E"/>
    <w:rsid w:val="00E27C7F"/>
    <w:rsid w:val="00ED3F99"/>
    <w:rsid w:val="00F333CC"/>
    <w:rsid w:val="00F52BEC"/>
    <w:rsid w:val="00FC693F"/>
    <w:rsid w:val="00FD4908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00"/>
  <w14:docId w14:val="7B33A49E"/>
  <w15:docId w15:val="{6A033EDE-1E00-CA44-828D-46662D05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93" w:lineRule="auto"/>
    </w:pPr>
    <w:rPr>
      <w:rFonts w:ascii="Microsoft YaHei" w:eastAsia="Microsoft YaHei" w:hAnsi="Microsoft YaHei" w:cstheme="minorBidi"/>
      <w:color w:val="374151"/>
      <w:sz w:val="21"/>
      <w:szCs w:val="22"/>
      <w:lang w:eastAsia="en-US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a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30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a3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a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a2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20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a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a">
    <w:name w:val="页眉 字符"/>
    <w:basedOn w:val="DefaultParagraphFont"/>
    <w:link w:val="Header"/>
    <w:uiPriority w:val="99"/>
  </w:style>
  <w:style w:type="character" w:customStyle="1" w:styleId="a0">
    <w:name w:val="页脚 字符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">
    <w:name w:val="标题 1 字符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">
    <w:name w:val="标题 2 字符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">
    <w:name w:val="标题 3 字符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1">
    <w:name w:val="标题 字符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2">
    <w:name w:val="副标题 字符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3">
    <w:name w:val="正文文本 字符"/>
    <w:basedOn w:val="DefaultParagraphFont"/>
    <w:link w:val="BodyText"/>
    <w:uiPriority w:val="99"/>
  </w:style>
  <w:style w:type="character" w:customStyle="1" w:styleId="20">
    <w:name w:val="正文文本 2 字符"/>
    <w:basedOn w:val="DefaultParagraphFont"/>
    <w:link w:val="BodyText2"/>
    <w:uiPriority w:val="99"/>
  </w:style>
  <w:style w:type="character" w:customStyle="1" w:styleId="30">
    <w:name w:val="正文文本 3 字符"/>
    <w:basedOn w:val="DefaultParagraphFont"/>
    <w:link w:val="BodyText3"/>
    <w:uiPriority w:val="99"/>
    <w:rPr>
      <w:sz w:val="16"/>
      <w:szCs w:val="16"/>
    </w:rPr>
  </w:style>
  <w:style w:type="character" w:customStyle="1" w:styleId="a4">
    <w:name w:val="宏文本 字符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a5"/>
    <w:uiPriority w:val="29"/>
    <w:qFormat/>
    <w:rPr>
      <w:i/>
      <w:iCs/>
      <w:color w:val="000000" w:themeColor="text1"/>
    </w:rPr>
  </w:style>
  <w:style w:type="character" w:customStyle="1" w:styleId="a5">
    <w:name w:val="引用 字符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4">
    <w:name w:val="标题 4 字符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">
    <w:name w:val="标题 5 字符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">
    <w:name w:val="标题 6 字符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">
    <w:name w:val="标题 7 字符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">
    <w:name w:val="标题 8 字符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">
    <w:name w:val="标题 9 字符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a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6">
    <w:name w:val="明显引用 字符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10">
    <w:name w:val="不明显强调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11">
    <w:name w:val="明显强调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12">
    <w:name w:val="不明显参考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13">
    <w:name w:val="明显参考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4">
    <w:name w:val="书籍标题1"/>
    <w:basedOn w:val="DefaultParagraphFont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FAQTitle">
    <w:name w:val="FAQ Title"/>
    <w:pPr>
      <w:spacing w:after="80" w:line="293" w:lineRule="auto"/>
    </w:pPr>
    <w:rPr>
      <w:rFonts w:ascii="Microsoft YaHei" w:eastAsia="Microsoft YaHei" w:hAnsi="Microsoft YaHei" w:cstheme="minorBidi"/>
      <w:b/>
      <w:color w:val="1F2937"/>
      <w:sz w:val="36"/>
      <w:szCs w:val="22"/>
      <w:lang w:eastAsia="en-US"/>
    </w:rPr>
  </w:style>
  <w:style w:type="paragraph" w:customStyle="1" w:styleId="FAQSubtitle">
    <w:name w:val="FAQ Subtitle"/>
    <w:pPr>
      <w:spacing w:after="280" w:line="293" w:lineRule="auto"/>
    </w:pPr>
    <w:rPr>
      <w:rFonts w:ascii="Microsoft YaHei" w:eastAsia="Microsoft YaHei" w:hAnsi="Microsoft YaHei" w:cstheme="minorBidi"/>
      <w:color w:val="6B7280"/>
      <w:sz w:val="21"/>
      <w:szCs w:val="22"/>
      <w:lang w:eastAsia="en-US"/>
    </w:rPr>
  </w:style>
  <w:style w:type="paragraph" w:customStyle="1" w:styleId="FAQQuestion">
    <w:name w:val="FAQ Question"/>
    <w:pPr>
      <w:keepNext/>
      <w:spacing w:before="160" w:after="60" w:line="293" w:lineRule="auto"/>
    </w:pPr>
    <w:rPr>
      <w:rFonts w:ascii="Microsoft YaHei" w:eastAsia="Microsoft YaHei" w:hAnsi="Microsoft YaHei" w:cstheme="minorBidi"/>
      <w:b/>
      <w:color w:val="111827"/>
      <w:sz w:val="23"/>
      <w:szCs w:val="22"/>
      <w:lang w:eastAsia="en-US"/>
    </w:rPr>
  </w:style>
  <w:style w:type="paragraph" w:customStyle="1" w:styleId="FAQAnswer">
    <w:name w:val="FAQ Answer"/>
    <w:pPr>
      <w:spacing w:after="120" w:line="293" w:lineRule="auto"/>
    </w:pPr>
    <w:rPr>
      <w:rFonts w:ascii="Microsoft YaHei" w:eastAsia="Microsoft YaHei" w:hAnsi="Microsoft YaHei" w:cstheme="minorBidi"/>
      <w:color w:val="374151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endnotes" Target="endnot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customXml" Target="../customXml/item1.xml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header" Target="header3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集团官网灵基页面常见问答 Q&amp;A V0.4</dc:title>
  <dc:subject>金蝶灵基官网 FAQ SEO / AI 检索友好版</dc:subject>
  <dc:creator>Andy LI</dc:creator>
  <cp:keywords>Lingee, 灵基, FAQ</cp:keywords>
  <cp:lastModifiedBy>Andy LI</cp:lastModifiedBy>
  <cp:revision>2</cp:revision>
  <dcterms:created xsi:type="dcterms:W3CDTF">2026-06-02T06:06:00Z</dcterms:created>
  <dcterms:modified xsi:type="dcterms:W3CDTF">2026-06-02T06:06:00Z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4403D91B9DA287FBCE240C6A8905C2A5_42</vt:lpwstr>
  </property>
  <property fmtid="{D5CDD505-2E9C-101B-9397-08002B2CF9AE}" pid="3" name="KSOProductBuildVer">
    <vt:lpwstr>2052-7.2.1.8947</vt:lpwstr>
  </property>
</Properties>
</file>