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FF8F6" w14:textId="77777777" w:rsidR="00D05E18" w:rsidRPr="00F91357" w:rsidRDefault="00D05E18" w:rsidP="00F35C06">
      <w:pPr>
        <w:pStyle w:val="myTitle"/>
      </w:pPr>
    </w:p>
    <w:p w14:paraId="7F3C8920" w14:textId="77777777" w:rsidR="00D05E18" w:rsidRPr="00762432" w:rsidRDefault="00D05E18" w:rsidP="00D05E18">
      <w:pPr>
        <w:jc w:val="center"/>
        <w:rPr>
          <w:rFonts w:ascii="Times New Roman" w:eastAsia="標楷體" w:hAnsi="Times New Roman" w:cs="Times New Roman"/>
          <w:b/>
          <w:bCs/>
          <w:sz w:val="52"/>
          <w:szCs w:val="52"/>
        </w:rPr>
      </w:pPr>
      <w:r w:rsidRPr="00762432">
        <w:rPr>
          <w:rFonts w:ascii="Times New Roman" w:eastAsia="標楷體" w:hAnsi="Times New Roman" w:cs="Times New Roman"/>
          <w:b/>
          <w:bCs/>
          <w:sz w:val="52"/>
          <w:szCs w:val="52"/>
        </w:rPr>
        <w:t>國立成功大學</w:t>
      </w:r>
    </w:p>
    <w:p w14:paraId="50659612" w14:textId="77777777" w:rsidR="00D05E18" w:rsidRPr="00762432" w:rsidRDefault="00D05E18" w:rsidP="00D05E18">
      <w:pPr>
        <w:jc w:val="center"/>
        <w:rPr>
          <w:rFonts w:ascii="Times New Roman" w:eastAsia="標楷體" w:hAnsi="Times New Roman" w:cs="Times New Roman"/>
          <w:b/>
          <w:bCs/>
          <w:sz w:val="52"/>
          <w:szCs w:val="52"/>
        </w:rPr>
      </w:pPr>
      <w:r w:rsidRPr="00762432">
        <w:rPr>
          <w:rFonts w:ascii="Times New Roman" w:eastAsia="標楷體" w:hAnsi="Times New Roman" w:cs="Times New Roman"/>
          <w:b/>
          <w:bCs/>
          <w:sz w:val="52"/>
          <w:szCs w:val="52"/>
        </w:rPr>
        <w:t>電機工程學系</w:t>
      </w:r>
    </w:p>
    <w:p w14:paraId="643B1DB5" w14:textId="77777777" w:rsidR="00D05E18" w:rsidRPr="00762432" w:rsidRDefault="00D05E18" w:rsidP="00D05E18">
      <w:pPr>
        <w:jc w:val="center"/>
        <w:rPr>
          <w:rFonts w:ascii="Times New Roman" w:eastAsia="標楷體" w:hAnsi="Times New Roman" w:cs="Times New Roman"/>
          <w:b/>
          <w:bCs/>
          <w:sz w:val="52"/>
          <w:szCs w:val="52"/>
        </w:rPr>
      </w:pPr>
      <w:r w:rsidRPr="00762432">
        <w:rPr>
          <w:rFonts w:ascii="Times New Roman" w:eastAsia="標楷體" w:hAnsi="Times New Roman" w:cs="Times New Roman"/>
          <w:b/>
          <w:bCs/>
          <w:sz w:val="52"/>
          <w:szCs w:val="52"/>
        </w:rPr>
        <w:t>碩士學位論文</w:t>
      </w:r>
    </w:p>
    <w:p w14:paraId="4AEF9B8B" w14:textId="77777777" w:rsidR="00D05E18" w:rsidRPr="00762432" w:rsidRDefault="00D05E18" w:rsidP="00D05E18">
      <w:pPr>
        <w:jc w:val="center"/>
        <w:rPr>
          <w:rFonts w:ascii="Times New Roman" w:eastAsia="標楷體" w:hAnsi="Times New Roman" w:cs="Times New Roman"/>
          <w:b/>
          <w:bCs/>
          <w:sz w:val="52"/>
          <w:szCs w:val="52"/>
        </w:rPr>
      </w:pPr>
    </w:p>
    <w:p w14:paraId="652F07D3" w14:textId="77777777" w:rsidR="00D05E18" w:rsidRPr="00762432" w:rsidRDefault="00D05E18" w:rsidP="00D05E18">
      <w:pPr>
        <w:jc w:val="center"/>
        <w:rPr>
          <w:rFonts w:ascii="Times New Roman" w:eastAsia="標楷體" w:hAnsi="Times New Roman" w:cs="Times New Roman"/>
          <w:b/>
          <w:bCs/>
          <w:sz w:val="52"/>
          <w:szCs w:val="52"/>
        </w:rPr>
      </w:pPr>
    </w:p>
    <w:p w14:paraId="584C0BCF" w14:textId="77777777" w:rsidR="00D05E18" w:rsidRPr="00762432" w:rsidRDefault="00D05E18" w:rsidP="00D05E18">
      <w:pPr>
        <w:jc w:val="center"/>
        <w:rPr>
          <w:rFonts w:ascii="Times New Roman" w:eastAsia="標楷體" w:hAnsi="Times New Roman" w:cs="Times New Roman"/>
          <w:b/>
          <w:bCs/>
          <w:sz w:val="52"/>
          <w:szCs w:val="52"/>
        </w:rPr>
      </w:pPr>
    </w:p>
    <w:p w14:paraId="786DDC16" w14:textId="77777777" w:rsidR="00D05E18" w:rsidRPr="00762432" w:rsidRDefault="00D05E18" w:rsidP="00D05E18">
      <w:pPr>
        <w:jc w:val="center"/>
        <w:rPr>
          <w:rFonts w:ascii="Times New Roman" w:eastAsia="標楷體" w:hAnsi="Times New Roman" w:cs="Times New Roman"/>
          <w:b/>
          <w:bCs/>
          <w:sz w:val="40"/>
          <w:szCs w:val="40"/>
        </w:rPr>
      </w:pPr>
      <w:r w:rsidRPr="00762432">
        <w:rPr>
          <w:rFonts w:ascii="Times New Roman" w:eastAsia="標楷體" w:hAnsi="Times New Roman" w:cs="Times New Roman"/>
          <w:b/>
          <w:bCs/>
          <w:sz w:val="40"/>
          <w:szCs w:val="40"/>
        </w:rPr>
        <w:t>考慮光伏發電不確定性的具有儲能係統和光伏系統的電動汽車充電站的能源管理策略</w:t>
      </w:r>
    </w:p>
    <w:p w14:paraId="29A13AAB" w14:textId="77777777" w:rsidR="00D05E18" w:rsidRPr="00762432" w:rsidRDefault="00D05E18" w:rsidP="00D05E18">
      <w:pPr>
        <w:jc w:val="center"/>
        <w:rPr>
          <w:rFonts w:ascii="Times New Roman" w:hAnsi="Times New Roman" w:cs="Times New Roman"/>
          <w:b/>
          <w:bCs/>
          <w:sz w:val="40"/>
          <w:szCs w:val="40"/>
        </w:rPr>
      </w:pPr>
      <w:r w:rsidRPr="00762432">
        <w:rPr>
          <w:rFonts w:ascii="Times New Roman" w:eastAsia="標楷體" w:hAnsi="Times New Roman" w:cs="Times New Roman"/>
          <w:b/>
          <w:bCs/>
          <w:i/>
          <w:iCs/>
          <w:sz w:val="40"/>
          <w:szCs w:val="40"/>
        </w:rPr>
        <w:t>Energy Management Strategy for EV Charging Station with ESS and PV Considering PV Generation Uncertainty</w:t>
      </w:r>
    </w:p>
    <w:p w14:paraId="29548392" w14:textId="77777777" w:rsidR="00D05E18" w:rsidRPr="00762432" w:rsidRDefault="00D05E18" w:rsidP="00D05E18">
      <w:pPr>
        <w:jc w:val="center"/>
        <w:rPr>
          <w:rFonts w:ascii="Times New Roman" w:hAnsi="Times New Roman" w:cs="Times New Roman"/>
          <w:b/>
          <w:bCs/>
          <w:sz w:val="40"/>
          <w:szCs w:val="40"/>
        </w:rPr>
      </w:pPr>
    </w:p>
    <w:p w14:paraId="2A483C86" w14:textId="782CE184" w:rsidR="00D05E18" w:rsidRPr="00762432" w:rsidRDefault="00D05E18" w:rsidP="00D05E18">
      <w:pPr>
        <w:tabs>
          <w:tab w:val="left" w:pos="266"/>
        </w:tabs>
        <w:spacing w:before="120"/>
        <w:ind w:firstLineChars="50" w:firstLine="180"/>
        <w:jc w:val="center"/>
        <w:rPr>
          <w:rFonts w:ascii="Times New Roman" w:hAnsi="Times New Roman" w:cs="Times New Roman"/>
          <w:b/>
          <w:bCs/>
          <w:sz w:val="36"/>
          <w:szCs w:val="36"/>
        </w:rPr>
      </w:pPr>
      <w:r w:rsidRPr="00762432">
        <w:rPr>
          <w:rFonts w:ascii="Times New Roman" w:eastAsia="標楷體" w:hAnsi="Times New Roman" w:cs="Times New Roman"/>
          <w:b/>
          <w:bCs/>
          <w:sz w:val="36"/>
          <w:szCs w:val="36"/>
        </w:rPr>
        <w:t>研</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究</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生</w:t>
      </w:r>
      <w:r w:rsidRPr="00762432">
        <w:rPr>
          <w:rFonts w:ascii="Times New Roman" w:eastAsia="標楷體" w:hAnsi="Times New Roman" w:cs="Times New Roman"/>
          <w:b/>
          <w:bCs/>
          <w:sz w:val="36"/>
          <w:szCs w:val="36"/>
        </w:rPr>
        <w:t xml:space="preserve"> : </w:t>
      </w:r>
      <w:r w:rsidR="00435C6C" w:rsidRPr="00762432">
        <w:rPr>
          <w:rFonts w:ascii="Times New Roman" w:eastAsia="標楷體" w:hAnsi="Times New Roman" w:cs="Times New Roman" w:hint="eastAsia"/>
          <w:b/>
          <w:bCs/>
          <w:sz w:val="36"/>
          <w:szCs w:val="36"/>
        </w:rPr>
        <w:t>祖馬安</w:t>
      </w:r>
      <w:r w:rsidRPr="00762432">
        <w:rPr>
          <w:rFonts w:ascii="Times New Roman" w:hAnsi="Times New Roman" w:cs="Times New Roman"/>
          <w:b/>
          <w:bCs/>
          <w:sz w:val="36"/>
          <w:szCs w:val="36"/>
        </w:rPr>
        <w:t xml:space="preserve">       </w:t>
      </w:r>
      <w:r w:rsidRPr="00762432">
        <w:rPr>
          <w:rFonts w:ascii="Times New Roman" w:eastAsia="標楷體" w:hAnsi="Times New Roman" w:cs="Times New Roman"/>
          <w:b/>
          <w:bCs/>
          <w:i/>
          <w:iCs/>
          <w:sz w:val="36"/>
          <w:szCs w:val="36"/>
        </w:rPr>
        <w:t xml:space="preserve">Student: </w:t>
      </w:r>
      <w:proofErr w:type="spellStart"/>
      <w:r w:rsidRPr="00762432">
        <w:rPr>
          <w:rFonts w:ascii="Times New Roman" w:eastAsia="標楷體" w:hAnsi="Times New Roman" w:cs="Times New Roman"/>
          <w:b/>
          <w:bCs/>
          <w:i/>
          <w:iCs/>
          <w:sz w:val="36"/>
          <w:szCs w:val="36"/>
        </w:rPr>
        <w:t>Adama</w:t>
      </w:r>
      <w:proofErr w:type="spellEnd"/>
      <w:r w:rsidRPr="00762432">
        <w:rPr>
          <w:rFonts w:ascii="Times New Roman" w:eastAsia="標楷體" w:hAnsi="Times New Roman" w:cs="Times New Roman"/>
          <w:b/>
          <w:bCs/>
          <w:i/>
          <w:iCs/>
          <w:sz w:val="36"/>
          <w:szCs w:val="36"/>
        </w:rPr>
        <w:t xml:space="preserve"> ZOUMA</w:t>
      </w:r>
    </w:p>
    <w:p w14:paraId="3046BB45" w14:textId="77777777" w:rsidR="00D05E18" w:rsidRPr="00762432" w:rsidRDefault="00D05E18" w:rsidP="00D05E18">
      <w:pPr>
        <w:tabs>
          <w:tab w:val="left" w:pos="266"/>
        </w:tabs>
        <w:spacing w:before="120"/>
        <w:ind w:firstLineChars="50" w:firstLine="180"/>
        <w:jc w:val="center"/>
        <w:rPr>
          <w:rFonts w:ascii="Times New Roman" w:hAnsi="Times New Roman" w:cs="Times New Roman"/>
          <w:b/>
          <w:bCs/>
          <w:sz w:val="36"/>
          <w:szCs w:val="36"/>
        </w:rPr>
      </w:pPr>
      <w:r w:rsidRPr="00762432">
        <w:rPr>
          <w:rFonts w:ascii="Times New Roman" w:eastAsia="標楷體" w:hAnsi="Times New Roman" w:cs="Times New Roman"/>
          <w:b/>
          <w:bCs/>
          <w:sz w:val="36"/>
          <w:szCs w:val="36"/>
        </w:rPr>
        <w:t>指導教授</w:t>
      </w:r>
      <w:r w:rsidRPr="00762432">
        <w:rPr>
          <w:rFonts w:ascii="Times New Roman" w:eastAsia="標楷體" w:hAnsi="Times New Roman" w:cs="Times New Roman"/>
          <w:b/>
          <w:bCs/>
          <w:sz w:val="36"/>
          <w:szCs w:val="36"/>
        </w:rPr>
        <w:t xml:space="preserve"> : </w:t>
      </w:r>
      <w:r w:rsidRPr="00762432">
        <w:rPr>
          <w:rFonts w:ascii="Times New Roman" w:eastAsia="標楷體" w:hAnsi="Times New Roman" w:cs="Times New Roman"/>
          <w:b/>
          <w:bCs/>
          <w:sz w:val="36"/>
          <w:szCs w:val="36"/>
        </w:rPr>
        <w:t>楊宏澤</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博士</w:t>
      </w:r>
      <w:r w:rsidRPr="00762432">
        <w:rPr>
          <w:rFonts w:ascii="Times New Roman" w:hAnsi="Times New Roman" w:cs="Times New Roman"/>
          <w:b/>
          <w:bCs/>
          <w:sz w:val="36"/>
          <w:szCs w:val="36"/>
        </w:rPr>
        <w:t xml:space="preserve">  </w:t>
      </w:r>
      <w:r w:rsidRPr="00762432">
        <w:rPr>
          <w:rFonts w:ascii="Times New Roman" w:eastAsia="標楷體" w:hAnsi="Times New Roman" w:cs="Times New Roman"/>
          <w:b/>
          <w:bCs/>
          <w:i/>
          <w:iCs/>
          <w:sz w:val="36"/>
          <w:szCs w:val="36"/>
        </w:rPr>
        <w:t>Advisor: Hong-</w:t>
      </w:r>
      <w:proofErr w:type="spellStart"/>
      <w:r w:rsidRPr="00762432">
        <w:rPr>
          <w:rFonts w:ascii="Times New Roman" w:eastAsia="標楷體" w:hAnsi="Times New Roman" w:cs="Times New Roman"/>
          <w:b/>
          <w:bCs/>
          <w:i/>
          <w:iCs/>
          <w:sz w:val="36"/>
          <w:szCs w:val="36"/>
        </w:rPr>
        <w:t>Tzer</w:t>
      </w:r>
      <w:proofErr w:type="spellEnd"/>
      <w:r w:rsidRPr="00762432">
        <w:rPr>
          <w:rFonts w:ascii="Times New Roman" w:eastAsia="標楷體" w:hAnsi="Times New Roman" w:cs="Times New Roman"/>
          <w:b/>
          <w:bCs/>
          <w:i/>
          <w:iCs/>
          <w:sz w:val="36"/>
          <w:szCs w:val="36"/>
        </w:rPr>
        <w:t xml:space="preserve"> Yang</w:t>
      </w:r>
    </w:p>
    <w:p w14:paraId="248B10B2" w14:textId="77777777" w:rsidR="00D05E18" w:rsidRPr="00762432" w:rsidRDefault="00D05E18" w:rsidP="00D05E18">
      <w:pPr>
        <w:tabs>
          <w:tab w:val="left" w:pos="266"/>
        </w:tabs>
        <w:spacing w:before="120"/>
        <w:ind w:firstLineChars="50" w:firstLine="180"/>
        <w:jc w:val="center"/>
        <w:rPr>
          <w:rFonts w:ascii="Times New Roman" w:hAnsi="Times New Roman" w:cs="Times New Roman"/>
          <w:b/>
          <w:bCs/>
          <w:sz w:val="36"/>
          <w:szCs w:val="36"/>
        </w:rPr>
      </w:pPr>
    </w:p>
    <w:p w14:paraId="060C5336" w14:textId="27438360" w:rsidR="00D05E18" w:rsidRPr="00762432" w:rsidRDefault="00D05E18" w:rsidP="00D05E18">
      <w:pPr>
        <w:jc w:val="center"/>
        <w:rPr>
          <w:rFonts w:ascii="Times New Roman" w:eastAsia="標楷體" w:hAnsi="Times New Roman" w:cs="Times New Roman"/>
          <w:b/>
          <w:bCs/>
          <w:sz w:val="36"/>
          <w:szCs w:val="36"/>
        </w:rPr>
      </w:pPr>
      <w:r w:rsidRPr="00762432">
        <w:rPr>
          <w:rFonts w:ascii="Times New Roman" w:eastAsia="標楷體" w:hAnsi="Times New Roman" w:cs="Times New Roman"/>
          <w:b/>
          <w:bCs/>
          <w:sz w:val="36"/>
          <w:szCs w:val="36"/>
        </w:rPr>
        <w:t>中</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華</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民</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國</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一百零</w:t>
      </w:r>
      <w:r w:rsidR="00435C6C" w:rsidRPr="00762432">
        <w:rPr>
          <w:rFonts w:ascii="Times New Roman" w:eastAsia="標楷體" w:hAnsi="Times New Roman" w:cs="Times New Roman" w:hint="eastAsia"/>
          <w:b/>
          <w:bCs/>
          <w:sz w:val="36"/>
          <w:szCs w:val="36"/>
        </w:rPr>
        <w:t>九</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年</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七</w:t>
      </w:r>
      <w:r w:rsidRPr="00762432">
        <w:rPr>
          <w:rFonts w:ascii="Times New Roman" w:eastAsia="標楷體" w:hAnsi="Times New Roman" w:cs="Times New Roman"/>
          <w:b/>
          <w:bCs/>
          <w:sz w:val="36"/>
          <w:szCs w:val="36"/>
        </w:rPr>
        <w:t xml:space="preserve"> </w:t>
      </w:r>
      <w:r w:rsidRPr="00762432">
        <w:rPr>
          <w:rFonts w:ascii="Times New Roman" w:eastAsia="標楷體" w:hAnsi="Times New Roman" w:cs="Times New Roman"/>
          <w:b/>
          <w:bCs/>
          <w:sz w:val="36"/>
          <w:szCs w:val="36"/>
        </w:rPr>
        <w:t>月</w:t>
      </w:r>
    </w:p>
    <w:p w14:paraId="23885FA1" w14:textId="77777777" w:rsidR="00D05E18" w:rsidRPr="00762432" w:rsidRDefault="00D05E18" w:rsidP="00F35C06">
      <w:pPr>
        <w:pStyle w:val="myTitle"/>
      </w:pPr>
    </w:p>
    <w:p w14:paraId="6C1C7AEE" w14:textId="77777777" w:rsidR="00EC1348" w:rsidRPr="00762432" w:rsidRDefault="00EC1348" w:rsidP="00F35C06">
      <w:pPr>
        <w:pStyle w:val="myTitle"/>
      </w:pPr>
    </w:p>
    <w:p w14:paraId="4304C1DA" w14:textId="77777777" w:rsidR="00D6061F" w:rsidRPr="00762432" w:rsidRDefault="00D6061F" w:rsidP="00F35C06">
      <w:pPr>
        <w:pStyle w:val="myTitle"/>
        <w:sectPr w:rsidR="00D6061F" w:rsidRPr="00762432" w:rsidSect="00ED52E8">
          <w:footerReference w:type="default" r:id="rId8"/>
          <w:pgSz w:w="11906" w:h="16838"/>
          <w:pgMar w:top="1440" w:right="1800" w:bottom="1440" w:left="1800" w:header="851" w:footer="992" w:gutter="0"/>
          <w:cols w:space="425"/>
          <w:docGrid w:type="lines" w:linePitch="360"/>
        </w:sectPr>
      </w:pPr>
    </w:p>
    <w:p w14:paraId="6601971B" w14:textId="2C834542" w:rsidR="00D05E18" w:rsidRPr="00762432" w:rsidRDefault="00D05E18" w:rsidP="009C015C">
      <w:pPr>
        <w:pStyle w:val="Highlight1"/>
      </w:pPr>
      <w:bookmarkStart w:id="0" w:name="_Toc43669778"/>
      <w:r w:rsidRPr="00762432">
        <w:lastRenderedPageBreak/>
        <w:t>Acknowledgments</w:t>
      </w:r>
      <w:bookmarkEnd w:id="0"/>
    </w:p>
    <w:p w14:paraId="392EED60" w14:textId="3687DD62" w:rsidR="00DF1EB1" w:rsidRPr="00762432" w:rsidRDefault="00DF1EB1" w:rsidP="00251485">
      <w:pPr>
        <w:pStyle w:val="myText"/>
      </w:pPr>
      <w:r w:rsidRPr="00762432">
        <w:t xml:space="preserve">This thesis was made possible thanks to the help of several people to whom I would like to express my gratitude. First of all, I would like to express my gratitude to my advisor, Prof. </w:t>
      </w:r>
      <w:r w:rsidR="00893318" w:rsidRPr="00893318">
        <w:t>Hong-Tzer Yang</w:t>
      </w:r>
      <w:r w:rsidRPr="00762432">
        <w:t>, for his patience, his availability, and above all his wise advice, which has fueled my thinking.</w:t>
      </w:r>
    </w:p>
    <w:p w14:paraId="58554587" w14:textId="606E463D" w:rsidR="00DF1EB1" w:rsidRPr="00762432" w:rsidRDefault="00DF1EB1" w:rsidP="00251485">
      <w:pPr>
        <w:pStyle w:val="myText"/>
      </w:pPr>
      <w:r w:rsidRPr="00762432">
        <w:tab/>
        <w:t xml:space="preserve">I would also like to thank the professors of National Cheng Kung University, who provided me with the tools necessary for the success of my studies. I would like to express my gratitude to the friends and labmates who gave me moral and intellectual support throughout my process. Many thanks to Dr. </w:t>
      </w:r>
      <w:r w:rsidR="005824E7" w:rsidRPr="005824E7">
        <w:t>Jian-Tang Liao</w:t>
      </w:r>
      <w:r w:rsidRPr="00762432">
        <w:t xml:space="preserve"> for his advice regarding my writing style, they made my work easier.</w:t>
      </w:r>
    </w:p>
    <w:p w14:paraId="5A593B16" w14:textId="77777777" w:rsidR="00DF1EB1" w:rsidRPr="00762432" w:rsidRDefault="00DF1EB1" w:rsidP="00251485">
      <w:pPr>
        <w:pStyle w:val="myText"/>
      </w:pPr>
      <w:r w:rsidRPr="00762432">
        <w:tab/>
        <w:t>I would like to express my gratitude to all the researchers and specialists, too numerous to mention, who took the time to discuss my subject. Each of these exchanges helped me to advance my analysis.</w:t>
      </w:r>
    </w:p>
    <w:p w14:paraId="2C3C9C2D" w14:textId="77777777" w:rsidR="00DF1EB1" w:rsidRPr="00762432" w:rsidRDefault="00DF1EB1" w:rsidP="00251485">
      <w:pPr>
        <w:pStyle w:val="myText"/>
      </w:pPr>
      <w:r w:rsidRPr="00762432">
        <w:tab/>
        <w:t>My parents, for their constant support and encouragement.</w:t>
      </w:r>
    </w:p>
    <w:p w14:paraId="618AB8B7" w14:textId="21DD2BA9" w:rsidR="00D05E18" w:rsidRPr="00762432" w:rsidRDefault="00D05E18" w:rsidP="00F35C06">
      <w:pPr>
        <w:pStyle w:val="myTitle"/>
      </w:pPr>
    </w:p>
    <w:p w14:paraId="3CE0AA71" w14:textId="11F785CC" w:rsidR="00D05E18" w:rsidRPr="00762432" w:rsidRDefault="00D05E18" w:rsidP="00F35C06">
      <w:pPr>
        <w:pStyle w:val="myTitle"/>
      </w:pPr>
    </w:p>
    <w:p w14:paraId="5FD4A74B" w14:textId="7C22CD52" w:rsidR="00D05E18" w:rsidRPr="00762432" w:rsidRDefault="00D05E18" w:rsidP="00F35C06">
      <w:pPr>
        <w:pStyle w:val="myTitle"/>
      </w:pPr>
    </w:p>
    <w:p w14:paraId="5E2BC443" w14:textId="501539BF" w:rsidR="00D05E18" w:rsidRPr="00762432" w:rsidRDefault="00D05E18" w:rsidP="00F35C06">
      <w:pPr>
        <w:pStyle w:val="myTitle"/>
      </w:pPr>
    </w:p>
    <w:p w14:paraId="59553472" w14:textId="34C9CE02" w:rsidR="00D05E18" w:rsidRPr="00762432" w:rsidRDefault="00D05E18" w:rsidP="00F35C06">
      <w:pPr>
        <w:pStyle w:val="myTitle"/>
      </w:pPr>
    </w:p>
    <w:p w14:paraId="3CF0FF57" w14:textId="04807391" w:rsidR="00D05E18" w:rsidRPr="00762432" w:rsidRDefault="00D05E18" w:rsidP="00F35C06">
      <w:pPr>
        <w:pStyle w:val="myTitle"/>
      </w:pPr>
    </w:p>
    <w:p w14:paraId="7F59E9CF" w14:textId="275461BC" w:rsidR="0000074D" w:rsidRPr="00762432" w:rsidRDefault="0000074D" w:rsidP="009C015C">
      <w:pPr>
        <w:pStyle w:val="Title"/>
        <w:ind w:left="0"/>
        <w:jc w:val="left"/>
      </w:pPr>
    </w:p>
    <w:p w14:paraId="70A4B840" w14:textId="2BBCA6DB" w:rsidR="00D01548" w:rsidRPr="00762432" w:rsidRDefault="00D01548" w:rsidP="009C015C">
      <w:pPr>
        <w:pStyle w:val="Highlight1"/>
      </w:pPr>
      <w:bookmarkStart w:id="1" w:name="_Toc43669779"/>
      <w:r w:rsidRPr="00762432">
        <w:t>Abstract</w:t>
      </w:r>
      <w:bookmarkEnd w:id="1"/>
    </w:p>
    <w:p w14:paraId="59B625B4" w14:textId="7820C244" w:rsidR="001F0979" w:rsidRPr="00762432" w:rsidRDefault="00B539D6" w:rsidP="00251485">
      <w:pPr>
        <w:pStyle w:val="myText"/>
      </w:pPr>
      <w:r w:rsidRPr="00762432">
        <w:t>T</w:t>
      </w:r>
      <w:r w:rsidR="001F0979" w:rsidRPr="00762432">
        <w:t xml:space="preserve">he current model of transmission and distribution of electricity has proven to be unreliable and inefficient. This is because the grid technology currently in use has changed very little since it was developed. An electric vehicle, photovoltaic-based charging station equipped with an energy storage system is proposed and an algorithm for economic dispatch of the controllable resources in such a station to overcome the grid shortage is presented. Mathematical models for a subsidy-free integration of photovoltaic and energy storage systems in a charging station are developed along with a blueprint for optimizing the contract capacity of the charging station. </w:t>
      </w:r>
    </w:p>
    <w:p w14:paraId="06598FC1" w14:textId="3F1D6A5E" w:rsidR="00D07A1F" w:rsidRPr="00762432" w:rsidRDefault="001F0979" w:rsidP="00251485">
      <w:pPr>
        <w:pStyle w:val="myText"/>
      </w:pPr>
      <w:r w:rsidRPr="00762432">
        <w:tab/>
        <w:t>A chance-constrained programming method is proposed on grounds of photovoltaic uncertainty to determine the optimal dispatched and contracted power from the utility, such that the charging cost of the electric vehicle is minimized. Simulations are conducted for a comparison with the existing method. Numerical results indicate that our proposed approach provides a range of contract capacity sizes that benefits both the aggregator of the charging station and electric vehicle users. We showed also how the vehicles could be reliable agents in supporting the grid when photovoltaic panels fail to be while minimizing their charging cost.</w:t>
      </w:r>
      <w:r w:rsidR="00D07A1F" w:rsidRPr="00762432">
        <w:t xml:space="preserve"> </w:t>
      </w:r>
    </w:p>
    <w:p w14:paraId="4BBFD36D" w14:textId="1045FAD3" w:rsidR="00356790" w:rsidRPr="00762432" w:rsidRDefault="00D07A1F" w:rsidP="00251485">
      <w:pPr>
        <w:pStyle w:val="myText"/>
      </w:pPr>
      <w:r w:rsidRPr="00762432">
        <w:rPr>
          <w:b/>
          <w:bCs/>
          <w:i/>
        </w:rPr>
        <w:t>Index Terms</w:t>
      </w:r>
      <w:r w:rsidRPr="00762432">
        <w:t>—optimization, energy storage system, charging station, renewable energies, vehicle-to-grid/grid-to-vehicle (V2G/G2V), confidence level, aggregator, chance</w:t>
      </w:r>
      <w:r w:rsidR="00C26DCB">
        <w:t>-</w:t>
      </w:r>
      <w:r w:rsidRPr="00762432">
        <w:t>constrained programming</w:t>
      </w:r>
    </w:p>
    <w:p w14:paraId="24ED4602" w14:textId="34309B51" w:rsidR="00E47969" w:rsidRPr="00762432" w:rsidRDefault="001C598C" w:rsidP="0051531F">
      <w:pPr>
        <w:pStyle w:val="Highlight2"/>
        <w:jc w:val="left"/>
      </w:pPr>
      <w:r w:rsidRPr="00762432">
        <w:br w:type="page"/>
      </w:r>
      <w:bookmarkStart w:id="2" w:name="_Toc43669780"/>
      <w:r w:rsidRPr="00762432">
        <w:lastRenderedPageBreak/>
        <w:t>Table of Contents</w:t>
      </w:r>
      <w:bookmarkEnd w:id="2"/>
    </w:p>
    <w:p w14:paraId="09121C3C" w14:textId="73D4A7D8" w:rsidR="00E403A2" w:rsidRPr="00762432" w:rsidRDefault="00E403A2" w:rsidP="00E403A2">
      <w:pPr>
        <w:pStyle w:val="Tableofcontentschapter"/>
        <w:rPr>
          <w:rFonts w:cstheme="minorBidi"/>
          <w:kern w:val="0"/>
          <w:sz w:val="22"/>
          <w:szCs w:val="22"/>
        </w:rPr>
      </w:pPr>
      <w:r w:rsidRPr="00762432">
        <w:fldChar w:fldCharType="begin"/>
      </w:r>
      <w:r w:rsidRPr="00762432">
        <w:instrText xml:space="preserve"> TOC \o "1-8" \h \z \u </w:instrText>
      </w:r>
      <w:r w:rsidRPr="00762432">
        <w:fldChar w:fldCharType="separate"/>
      </w:r>
      <w:hyperlink w:anchor="_Toc43669778" w:history="1">
        <w:r w:rsidRPr="00762432">
          <w:rPr>
            <w:rStyle w:val="Hyperlink"/>
          </w:rPr>
          <w:t>Acknowledgments</w:t>
        </w:r>
        <w:r w:rsidRPr="00762432">
          <w:rPr>
            <w:webHidden/>
          </w:rPr>
          <w:tab/>
        </w:r>
        <w:r w:rsidRPr="00762432">
          <w:rPr>
            <w:webHidden/>
          </w:rPr>
          <w:fldChar w:fldCharType="begin"/>
        </w:r>
        <w:r w:rsidRPr="00762432">
          <w:rPr>
            <w:webHidden/>
          </w:rPr>
          <w:instrText xml:space="preserve"> PAGEREF _Toc43669778 \h </w:instrText>
        </w:r>
        <w:r w:rsidRPr="00762432">
          <w:rPr>
            <w:webHidden/>
          </w:rPr>
        </w:r>
        <w:r w:rsidRPr="00762432">
          <w:rPr>
            <w:webHidden/>
          </w:rPr>
          <w:fldChar w:fldCharType="separate"/>
        </w:r>
        <w:r w:rsidR="00B173C1">
          <w:rPr>
            <w:webHidden/>
          </w:rPr>
          <w:t>I</w:t>
        </w:r>
        <w:r w:rsidRPr="00762432">
          <w:rPr>
            <w:webHidden/>
          </w:rPr>
          <w:fldChar w:fldCharType="end"/>
        </w:r>
      </w:hyperlink>
    </w:p>
    <w:p w14:paraId="16D1E30C" w14:textId="6DDA82E4" w:rsidR="00E403A2" w:rsidRPr="00762432" w:rsidRDefault="00DE4B65" w:rsidP="00E403A2">
      <w:pPr>
        <w:pStyle w:val="Tableofcontentschapter"/>
        <w:rPr>
          <w:rFonts w:cstheme="minorBidi"/>
          <w:kern w:val="0"/>
          <w:sz w:val="22"/>
          <w:szCs w:val="22"/>
        </w:rPr>
      </w:pPr>
      <w:hyperlink w:anchor="_Toc43669779" w:history="1">
        <w:r w:rsidR="00E403A2" w:rsidRPr="00762432">
          <w:rPr>
            <w:rStyle w:val="Hyperlink"/>
          </w:rPr>
          <w:t>Abstract</w:t>
        </w:r>
        <w:r w:rsidR="00E403A2" w:rsidRPr="00762432">
          <w:rPr>
            <w:webHidden/>
          </w:rPr>
          <w:tab/>
        </w:r>
        <w:r w:rsidR="00E403A2" w:rsidRPr="00762432">
          <w:rPr>
            <w:webHidden/>
          </w:rPr>
          <w:fldChar w:fldCharType="begin"/>
        </w:r>
        <w:r w:rsidR="00E403A2" w:rsidRPr="00762432">
          <w:rPr>
            <w:webHidden/>
          </w:rPr>
          <w:instrText xml:space="preserve"> PAGEREF _Toc43669779 \h </w:instrText>
        </w:r>
        <w:r w:rsidR="00E403A2" w:rsidRPr="00762432">
          <w:rPr>
            <w:webHidden/>
          </w:rPr>
        </w:r>
        <w:r w:rsidR="00E403A2" w:rsidRPr="00762432">
          <w:rPr>
            <w:webHidden/>
          </w:rPr>
          <w:fldChar w:fldCharType="separate"/>
        </w:r>
        <w:r w:rsidR="00B173C1">
          <w:rPr>
            <w:webHidden/>
          </w:rPr>
          <w:t>II</w:t>
        </w:r>
        <w:r w:rsidR="00E403A2" w:rsidRPr="00762432">
          <w:rPr>
            <w:webHidden/>
          </w:rPr>
          <w:fldChar w:fldCharType="end"/>
        </w:r>
      </w:hyperlink>
    </w:p>
    <w:p w14:paraId="0CFFEE26" w14:textId="09B87147" w:rsidR="00E403A2" w:rsidRPr="00762432" w:rsidRDefault="00DE4B65" w:rsidP="00E403A2">
      <w:pPr>
        <w:pStyle w:val="Tableofcontenth2"/>
        <w:rPr>
          <w:rFonts w:cstheme="minorBidi"/>
          <w:caps/>
          <w:kern w:val="0"/>
          <w:sz w:val="22"/>
          <w:szCs w:val="22"/>
        </w:rPr>
      </w:pPr>
      <w:hyperlink w:anchor="_Toc43669780" w:history="1">
        <w:r w:rsidR="00E403A2" w:rsidRPr="00762432">
          <w:rPr>
            <w:rStyle w:val="Hyperlink"/>
          </w:rPr>
          <w:t>Table of Contents</w:t>
        </w:r>
        <w:r w:rsidR="00E403A2" w:rsidRPr="00762432">
          <w:rPr>
            <w:webHidden/>
          </w:rPr>
          <w:tab/>
        </w:r>
        <w:r w:rsidR="00E403A2" w:rsidRPr="00762432">
          <w:rPr>
            <w:webHidden/>
          </w:rPr>
          <w:fldChar w:fldCharType="begin"/>
        </w:r>
        <w:r w:rsidR="00E403A2" w:rsidRPr="00762432">
          <w:rPr>
            <w:webHidden/>
          </w:rPr>
          <w:instrText xml:space="preserve"> PAGEREF _Toc43669780 \h </w:instrText>
        </w:r>
        <w:r w:rsidR="00E403A2" w:rsidRPr="00762432">
          <w:rPr>
            <w:webHidden/>
          </w:rPr>
        </w:r>
        <w:r w:rsidR="00E403A2" w:rsidRPr="00762432">
          <w:rPr>
            <w:webHidden/>
          </w:rPr>
          <w:fldChar w:fldCharType="separate"/>
        </w:r>
        <w:r w:rsidR="00B173C1">
          <w:rPr>
            <w:webHidden/>
          </w:rPr>
          <w:t>IV</w:t>
        </w:r>
        <w:r w:rsidR="00E403A2" w:rsidRPr="00762432">
          <w:rPr>
            <w:webHidden/>
          </w:rPr>
          <w:fldChar w:fldCharType="end"/>
        </w:r>
      </w:hyperlink>
    </w:p>
    <w:p w14:paraId="515FD06A" w14:textId="07126D39" w:rsidR="00E403A2" w:rsidRPr="00762432" w:rsidRDefault="00DE4B65" w:rsidP="00E403A2">
      <w:pPr>
        <w:pStyle w:val="Tableofcontenth2"/>
        <w:rPr>
          <w:rFonts w:cstheme="minorBidi"/>
          <w:caps/>
          <w:kern w:val="0"/>
          <w:sz w:val="22"/>
          <w:szCs w:val="22"/>
        </w:rPr>
      </w:pPr>
      <w:hyperlink w:anchor="_Toc43669781" w:history="1">
        <w:r w:rsidR="00E403A2" w:rsidRPr="00762432">
          <w:rPr>
            <w:rStyle w:val="Hyperlink"/>
          </w:rPr>
          <w:t>List of Figures</w:t>
        </w:r>
        <w:r w:rsidR="00E403A2" w:rsidRPr="00762432">
          <w:rPr>
            <w:webHidden/>
          </w:rPr>
          <w:tab/>
        </w:r>
        <w:r w:rsidR="00E403A2" w:rsidRPr="00762432">
          <w:rPr>
            <w:webHidden/>
          </w:rPr>
          <w:fldChar w:fldCharType="begin"/>
        </w:r>
        <w:r w:rsidR="00E403A2" w:rsidRPr="00762432">
          <w:rPr>
            <w:webHidden/>
          </w:rPr>
          <w:instrText xml:space="preserve"> PAGEREF _Toc43669781 \h </w:instrText>
        </w:r>
        <w:r w:rsidR="00E403A2" w:rsidRPr="00762432">
          <w:rPr>
            <w:webHidden/>
          </w:rPr>
        </w:r>
        <w:r w:rsidR="00E403A2" w:rsidRPr="00762432">
          <w:rPr>
            <w:webHidden/>
          </w:rPr>
          <w:fldChar w:fldCharType="separate"/>
        </w:r>
        <w:r w:rsidR="00B173C1">
          <w:rPr>
            <w:webHidden/>
          </w:rPr>
          <w:t>VII</w:t>
        </w:r>
        <w:r w:rsidR="00E403A2" w:rsidRPr="00762432">
          <w:rPr>
            <w:webHidden/>
          </w:rPr>
          <w:fldChar w:fldCharType="end"/>
        </w:r>
      </w:hyperlink>
    </w:p>
    <w:p w14:paraId="63CB5D94" w14:textId="147FB148" w:rsidR="00E403A2" w:rsidRPr="00762432" w:rsidRDefault="00DE4B65" w:rsidP="00E403A2">
      <w:pPr>
        <w:pStyle w:val="Tableofcontenth2"/>
        <w:rPr>
          <w:rFonts w:cstheme="minorBidi"/>
          <w:caps/>
          <w:kern w:val="0"/>
          <w:sz w:val="22"/>
          <w:szCs w:val="22"/>
        </w:rPr>
      </w:pPr>
      <w:hyperlink w:anchor="_Toc43669782" w:history="1">
        <w:r w:rsidR="00E403A2" w:rsidRPr="00762432">
          <w:rPr>
            <w:rStyle w:val="Hyperlink"/>
          </w:rPr>
          <w:t>List of Tables</w:t>
        </w:r>
        <w:r w:rsidR="00E403A2" w:rsidRPr="00762432">
          <w:rPr>
            <w:webHidden/>
          </w:rPr>
          <w:tab/>
        </w:r>
        <w:r w:rsidR="00E403A2" w:rsidRPr="00762432">
          <w:rPr>
            <w:webHidden/>
          </w:rPr>
          <w:fldChar w:fldCharType="begin"/>
        </w:r>
        <w:r w:rsidR="00E403A2" w:rsidRPr="00762432">
          <w:rPr>
            <w:webHidden/>
          </w:rPr>
          <w:instrText xml:space="preserve"> PAGEREF _Toc43669782 \h </w:instrText>
        </w:r>
        <w:r w:rsidR="00E403A2" w:rsidRPr="00762432">
          <w:rPr>
            <w:webHidden/>
          </w:rPr>
        </w:r>
        <w:r w:rsidR="00E403A2" w:rsidRPr="00762432">
          <w:rPr>
            <w:webHidden/>
          </w:rPr>
          <w:fldChar w:fldCharType="separate"/>
        </w:r>
        <w:r w:rsidR="00B173C1">
          <w:rPr>
            <w:webHidden/>
          </w:rPr>
          <w:t>IX</w:t>
        </w:r>
        <w:r w:rsidR="00E403A2" w:rsidRPr="00762432">
          <w:rPr>
            <w:webHidden/>
          </w:rPr>
          <w:fldChar w:fldCharType="end"/>
        </w:r>
      </w:hyperlink>
    </w:p>
    <w:p w14:paraId="0BD1E643" w14:textId="5FB6D1A8" w:rsidR="00E403A2" w:rsidRPr="00762432" w:rsidRDefault="00DE4B65" w:rsidP="00E403A2">
      <w:pPr>
        <w:pStyle w:val="Tableofcontenth2"/>
        <w:rPr>
          <w:rFonts w:cstheme="minorBidi"/>
          <w:caps/>
          <w:kern w:val="0"/>
          <w:sz w:val="22"/>
          <w:szCs w:val="22"/>
        </w:rPr>
      </w:pPr>
      <w:hyperlink w:anchor="_Toc43669783" w:history="1">
        <w:r w:rsidR="00E403A2" w:rsidRPr="00762432">
          <w:rPr>
            <w:rStyle w:val="Hyperlink"/>
          </w:rPr>
          <w:t>Abbreviations</w:t>
        </w:r>
        <w:r w:rsidR="00E403A2" w:rsidRPr="00762432">
          <w:rPr>
            <w:webHidden/>
          </w:rPr>
          <w:tab/>
        </w:r>
        <w:r w:rsidR="00E403A2" w:rsidRPr="00762432">
          <w:rPr>
            <w:webHidden/>
          </w:rPr>
          <w:fldChar w:fldCharType="begin"/>
        </w:r>
        <w:r w:rsidR="00E403A2" w:rsidRPr="00762432">
          <w:rPr>
            <w:webHidden/>
          </w:rPr>
          <w:instrText xml:space="preserve"> PAGEREF _Toc43669783 \h </w:instrText>
        </w:r>
        <w:r w:rsidR="00E403A2" w:rsidRPr="00762432">
          <w:rPr>
            <w:webHidden/>
          </w:rPr>
        </w:r>
        <w:r w:rsidR="00E403A2" w:rsidRPr="00762432">
          <w:rPr>
            <w:webHidden/>
          </w:rPr>
          <w:fldChar w:fldCharType="separate"/>
        </w:r>
        <w:r w:rsidR="00B173C1">
          <w:rPr>
            <w:webHidden/>
          </w:rPr>
          <w:t>X</w:t>
        </w:r>
        <w:r w:rsidR="00E403A2" w:rsidRPr="00762432">
          <w:rPr>
            <w:webHidden/>
          </w:rPr>
          <w:fldChar w:fldCharType="end"/>
        </w:r>
      </w:hyperlink>
    </w:p>
    <w:p w14:paraId="0E7B569C" w14:textId="2AF8D7D8" w:rsidR="00E403A2" w:rsidRPr="00762432" w:rsidRDefault="00DE4B65" w:rsidP="00E403A2">
      <w:pPr>
        <w:pStyle w:val="Tableofcontentschapter"/>
        <w:rPr>
          <w:rFonts w:cstheme="minorBidi"/>
          <w:kern w:val="0"/>
          <w:sz w:val="22"/>
          <w:szCs w:val="22"/>
        </w:rPr>
      </w:pPr>
      <w:hyperlink w:anchor="_Toc43669784" w:history="1">
        <w:r w:rsidR="00E403A2" w:rsidRPr="00762432">
          <w:rPr>
            <w:rStyle w:val="Hyperlink"/>
          </w:rPr>
          <w:t>Chapter 1.</w:t>
        </w:r>
        <w:r w:rsidR="006A0BF5" w:rsidRPr="00762432">
          <w:rPr>
            <w:rStyle w:val="Hyperlink"/>
          </w:rPr>
          <w:t xml:space="preserve"> </w:t>
        </w:r>
        <w:r w:rsidR="00E403A2" w:rsidRPr="00762432">
          <w:rPr>
            <w:rStyle w:val="Hyperlink"/>
          </w:rPr>
          <w:t>Introduction</w:t>
        </w:r>
        <w:r w:rsidR="00E403A2" w:rsidRPr="00762432">
          <w:rPr>
            <w:webHidden/>
          </w:rPr>
          <w:tab/>
        </w:r>
        <w:r w:rsidR="00E403A2" w:rsidRPr="00762432">
          <w:rPr>
            <w:webHidden/>
          </w:rPr>
          <w:fldChar w:fldCharType="begin"/>
        </w:r>
        <w:r w:rsidR="00E403A2" w:rsidRPr="00762432">
          <w:rPr>
            <w:webHidden/>
          </w:rPr>
          <w:instrText xml:space="preserve"> PAGEREF _Toc43669784 \h </w:instrText>
        </w:r>
        <w:r w:rsidR="00E403A2" w:rsidRPr="00762432">
          <w:rPr>
            <w:webHidden/>
          </w:rPr>
        </w:r>
        <w:r w:rsidR="00E403A2" w:rsidRPr="00762432">
          <w:rPr>
            <w:webHidden/>
          </w:rPr>
          <w:fldChar w:fldCharType="separate"/>
        </w:r>
        <w:r w:rsidR="00B173C1">
          <w:rPr>
            <w:webHidden/>
          </w:rPr>
          <w:t>1</w:t>
        </w:r>
        <w:r w:rsidR="00E403A2" w:rsidRPr="00762432">
          <w:rPr>
            <w:webHidden/>
          </w:rPr>
          <w:fldChar w:fldCharType="end"/>
        </w:r>
      </w:hyperlink>
    </w:p>
    <w:p w14:paraId="2CB64FFA" w14:textId="0A6E17DB" w:rsidR="00E403A2" w:rsidRPr="00762432" w:rsidRDefault="00DE4B65" w:rsidP="00E403A2">
      <w:pPr>
        <w:pStyle w:val="Tableofcontentssub1"/>
        <w:rPr>
          <w:rFonts w:cstheme="minorBidi"/>
          <w:smallCaps/>
          <w:kern w:val="0"/>
          <w:sz w:val="22"/>
          <w:szCs w:val="22"/>
        </w:rPr>
      </w:pPr>
      <w:hyperlink w:anchor="_Toc43669785" w:history="1">
        <w:r w:rsidR="00E403A2" w:rsidRPr="00762432">
          <w:rPr>
            <w:rStyle w:val="Hyperlink"/>
          </w:rPr>
          <w:t>1. 1.</w:t>
        </w:r>
        <w:r w:rsidR="00E403A2" w:rsidRPr="00762432">
          <w:rPr>
            <w:rFonts w:cstheme="minorBidi"/>
            <w:smallCaps/>
            <w:kern w:val="0"/>
            <w:sz w:val="22"/>
            <w:szCs w:val="22"/>
          </w:rPr>
          <w:tab/>
        </w:r>
        <w:r w:rsidR="00E403A2" w:rsidRPr="00762432">
          <w:rPr>
            <w:rStyle w:val="Hyperlink"/>
          </w:rPr>
          <w:t>Background and Motivation</w:t>
        </w:r>
        <w:r w:rsidR="00E403A2" w:rsidRPr="00762432">
          <w:rPr>
            <w:webHidden/>
          </w:rPr>
          <w:tab/>
        </w:r>
        <w:r w:rsidR="00E403A2" w:rsidRPr="00762432">
          <w:rPr>
            <w:webHidden/>
          </w:rPr>
          <w:fldChar w:fldCharType="begin"/>
        </w:r>
        <w:r w:rsidR="00E403A2" w:rsidRPr="00762432">
          <w:rPr>
            <w:webHidden/>
          </w:rPr>
          <w:instrText xml:space="preserve"> PAGEREF _Toc43669785 \h </w:instrText>
        </w:r>
        <w:r w:rsidR="00E403A2" w:rsidRPr="00762432">
          <w:rPr>
            <w:webHidden/>
          </w:rPr>
        </w:r>
        <w:r w:rsidR="00E403A2" w:rsidRPr="00762432">
          <w:rPr>
            <w:webHidden/>
          </w:rPr>
          <w:fldChar w:fldCharType="separate"/>
        </w:r>
        <w:r w:rsidR="00B173C1">
          <w:rPr>
            <w:webHidden/>
          </w:rPr>
          <w:t>1</w:t>
        </w:r>
        <w:r w:rsidR="00E403A2" w:rsidRPr="00762432">
          <w:rPr>
            <w:webHidden/>
          </w:rPr>
          <w:fldChar w:fldCharType="end"/>
        </w:r>
      </w:hyperlink>
    </w:p>
    <w:p w14:paraId="6926F13A" w14:textId="5A8484AD" w:rsidR="00E403A2" w:rsidRPr="00762432" w:rsidRDefault="00DE4B65" w:rsidP="00E403A2">
      <w:pPr>
        <w:pStyle w:val="Tableofcontentssub1"/>
        <w:rPr>
          <w:rFonts w:cstheme="minorBidi"/>
          <w:smallCaps/>
          <w:kern w:val="0"/>
          <w:sz w:val="22"/>
          <w:szCs w:val="22"/>
        </w:rPr>
      </w:pPr>
      <w:hyperlink w:anchor="_Toc43669786" w:history="1">
        <w:r w:rsidR="00E403A2" w:rsidRPr="00762432">
          <w:rPr>
            <w:rStyle w:val="Hyperlink"/>
          </w:rPr>
          <w:t>1. 2.</w:t>
        </w:r>
        <w:r w:rsidR="00E403A2" w:rsidRPr="00762432">
          <w:rPr>
            <w:rFonts w:cstheme="minorBidi"/>
            <w:smallCaps/>
            <w:kern w:val="0"/>
            <w:sz w:val="22"/>
            <w:szCs w:val="22"/>
          </w:rPr>
          <w:tab/>
        </w:r>
        <w:r w:rsidR="00E403A2" w:rsidRPr="00762432">
          <w:rPr>
            <w:rStyle w:val="Hyperlink"/>
          </w:rPr>
          <w:t>Literature Review</w:t>
        </w:r>
        <w:r w:rsidR="00E403A2" w:rsidRPr="00762432">
          <w:rPr>
            <w:webHidden/>
          </w:rPr>
          <w:tab/>
        </w:r>
        <w:r w:rsidR="00E403A2" w:rsidRPr="00762432">
          <w:rPr>
            <w:webHidden/>
          </w:rPr>
          <w:fldChar w:fldCharType="begin"/>
        </w:r>
        <w:r w:rsidR="00E403A2" w:rsidRPr="00762432">
          <w:rPr>
            <w:webHidden/>
          </w:rPr>
          <w:instrText xml:space="preserve"> PAGEREF _Toc43669786 \h </w:instrText>
        </w:r>
        <w:r w:rsidR="00E403A2" w:rsidRPr="00762432">
          <w:rPr>
            <w:webHidden/>
          </w:rPr>
        </w:r>
        <w:r w:rsidR="00E403A2" w:rsidRPr="00762432">
          <w:rPr>
            <w:webHidden/>
          </w:rPr>
          <w:fldChar w:fldCharType="separate"/>
        </w:r>
        <w:r w:rsidR="00B173C1">
          <w:rPr>
            <w:webHidden/>
          </w:rPr>
          <w:t>3</w:t>
        </w:r>
        <w:r w:rsidR="00E403A2" w:rsidRPr="00762432">
          <w:rPr>
            <w:webHidden/>
          </w:rPr>
          <w:fldChar w:fldCharType="end"/>
        </w:r>
      </w:hyperlink>
    </w:p>
    <w:p w14:paraId="16011BE2" w14:textId="1F3A4B6D" w:rsidR="00E403A2" w:rsidRPr="00762432" w:rsidRDefault="00DE4B65" w:rsidP="00E403A2">
      <w:pPr>
        <w:pStyle w:val="Tableofcontentssub1"/>
        <w:rPr>
          <w:rFonts w:cstheme="minorBidi"/>
          <w:smallCaps/>
          <w:kern w:val="0"/>
          <w:sz w:val="22"/>
          <w:szCs w:val="22"/>
        </w:rPr>
      </w:pPr>
      <w:hyperlink w:anchor="_Toc43669787" w:history="1">
        <w:r w:rsidR="00E403A2" w:rsidRPr="00762432">
          <w:rPr>
            <w:rStyle w:val="Hyperlink"/>
          </w:rPr>
          <w:t>1. 3.</w:t>
        </w:r>
        <w:r w:rsidR="00E403A2" w:rsidRPr="00762432">
          <w:rPr>
            <w:rFonts w:cstheme="minorBidi"/>
            <w:smallCaps/>
            <w:kern w:val="0"/>
            <w:sz w:val="22"/>
            <w:szCs w:val="22"/>
          </w:rPr>
          <w:tab/>
        </w:r>
        <w:r w:rsidR="00E403A2" w:rsidRPr="00762432">
          <w:rPr>
            <w:rStyle w:val="Hyperlink"/>
          </w:rPr>
          <w:t>Research Method and Contribution</w:t>
        </w:r>
        <w:r w:rsidR="00E403A2" w:rsidRPr="00762432">
          <w:rPr>
            <w:webHidden/>
          </w:rPr>
          <w:tab/>
        </w:r>
        <w:r w:rsidR="00E403A2" w:rsidRPr="00762432">
          <w:rPr>
            <w:webHidden/>
          </w:rPr>
          <w:fldChar w:fldCharType="begin"/>
        </w:r>
        <w:r w:rsidR="00E403A2" w:rsidRPr="00762432">
          <w:rPr>
            <w:webHidden/>
          </w:rPr>
          <w:instrText xml:space="preserve"> PAGEREF _Toc43669787 \h </w:instrText>
        </w:r>
        <w:r w:rsidR="00E403A2" w:rsidRPr="00762432">
          <w:rPr>
            <w:webHidden/>
          </w:rPr>
        </w:r>
        <w:r w:rsidR="00E403A2" w:rsidRPr="00762432">
          <w:rPr>
            <w:webHidden/>
          </w:rPr>
          <w:fldChar w:fldCharType="separate"/>
        </w:r>
        <w:r w:rsidR="00B173C1">
          <w:rPr>
            <w:webHidden/>
          </w:rPr>
          <w:t>8</w:t>
        </w:r>
        <w:r w:rsidR="00E403A2" w:rsidRPr="00762432">
          <w:rPr>
            <w:webHidden/>
          </w:rPr>
          <w:fldChar w:fldCharType="end"/>
        </w:r>
      </w:hyperlink>
    </w:p>
    <w:p w14:paraId="43977076" w14:textId="4C42F6F4" w:rsidR="00E403A2" w:rsidRPr="00762432" w:rsidRDefault="00DE4B65" w:rsidP="00E403A2">
      <w:pPr>
        <w:pStyle w:val="Tableofcontentssub1"/>
        <w:rPr>
          <w:rFonts w:cstheme="minorBidi"/>
          <w:smallCaps/>
          <w:kern w:val="0"/>
          <w:sz w:val="22"/>
          <w:szCs w:val="22"/>
        </w:rPr>
      </w:pPr>
      <w:hyperlink w:anchor="_Toc43669788" w:history="1">
        <w:r w:rsidR="00E403A2" w:rsidRPr="00762432">
          <w:rPr>
            <w:rStyle w:val="Hyperlink"/>
          </w:rPr>
          <w:t>1. 4.</w:t>
        </w:r>
        <w:r w:rsidR="00E403A2" w:rsidRPr="00762432">
          <w:rPr>
            <w:rFonts w:cstheme="minorBidi"/>
            <w:smallCaps/>
            <w:kern w:val="0"/>
            <w:sz w:val="22"/>
            <w:szCs w:val="22"/>
          </w:rPr>
          <w:tab/>
        </w:r>
        <w:r w:rsidR="00E403A2" w:rsidRPr="00762432">
          <w:rPr>
            <w:rStyle w:val="Hyperlink"/>
          </w:rPr>
          <w:t>Organization of the Thesis</w:t>
        </w:r>
        <w:r w:rsidR="00E403A2" w:rsidRPr="00762432">
          <w:rPr>
            <w:webHidden/>
          </w:rPr>
          <w:tab/>
        </w:r>
        <w:r w:rsidR="00E403A2" w:rsidRPr="00762432">
          <w:rPr>
            <w:webHidden/>
          </w:rPr>
          <w:fldChar w:fldCharType="begin"/>
        </w:r>
        <w:r w:rsidR="00E403A2" w:rsidRPr="00762432">
          <w:rPr>
            <w:webHidden/>
          </w:rPr>
          <w:instrText xml:space="preserve"> PAGEREF _Toc43669788 \h </w:instrText>
        </w:r>
        <w:r w:rsidR="00E403A2" w:rsidRPr="00762432">
          <w:rPr>
            <w:webHidden/>
          </w:rPr>
        </w:r>
        <w:r w:rsidR="00E403A2" w:rsidRPr="00762432">
          <w:rPr>
            <w:webHidden/>
          </w:rPr>
          <w:fldChar w:fldCharType="separate"/>
        </w:r>
        <w:r w:rsidR="00B173C1">
          <w:rPr>
            <w:webHidden/>
          </w:rPr>
          <w:t>9</w:t>
        </w:r>
        <w:r w:rsidR="00E403A2" w:rsidRPr="00762432">
          <w:rPr>
            <w:webHidden/>
          </w:rPr>
          <w:fldChar w:fldCharType="end"/>
        </w:r>
      </w:hyperlink>
    </w:p>
    <w:p w14:paraId="23C24406" w14:textId="2EAEE973" w:rsidR="00E403A2" w:rsidRPr="00762432" w:rsidRDefault="00DE4B65" w:rsidP="00E403A2">
      <w:pPr>
        <w:pStyle w:val="Tableofcontentschapter"/>
        <w:rPr>
          <w:rFonts w:cstheme="minorBidi"/>
          <w:kern w:val="0"/>
          <w:sz w:val="22"/>
          <w:szCs w:val="22"/>
        </w:rPr>
      </w:pPr>
      <w:hyperlink w:anchor="_Toc43669789" w:history="1">
        <w:r w:rsidR="00E403A2" w:rsidRPr="00762432">
          <w:rPr>
            <w:rStyle w:val="Hyperlink"/>
          </w:rPr>
          <w:t>Chapter 2.</w:t>
        </w:r>
        <w:r w:rsidR="00346166" w:rsidRPr="00762432">
          <w:rPr>
            <w:rFonts w:cstheme="minorBidi"/>
            <w:kern w:val="0"/>
            <w:sz w:val="22"/>
            <w:szCs w:val="22"/>
          </w:rPr>
          <w:t xml:space="preserve"> </w:t>
        </w:r>
        <w:r w:rsidR="00E403A2" w:rsidRPr="00762432">
          <w:rPr>
            <w:rStyle w:val="Hyperlink"/>
          </w:rPr>
          <w:t>System Architecture and Operational Flow</w:t>
        </w:r>
        <w:r w:rsidR="002105EE" w:rsidRPr="00762432">
          <w:rPr>
            <w:webHidden/>
          </w:rPr>
          <w:t>…………………………………………………………………..</w:t>
        </w:r>
        <w:r w:rsidR="00E403A2" w:rsidRPr="00762432">
          <w:rPr>
            <w:webHidden/>
          </w:rPr>
          <w:fldChar w:fldCharType="begin"/>
        </w:r>
        <w:r w:rsidR="00E403A2" w:rsidRPr="00762432">
          <w:rPr>
            <w:webHidden/>
          </w:rPr>
          <w:instrText xml:space="preserve"> PAGEREF _Toc43669789 \h </w:instrText>
        </w:r>
        <w:r w:rsidR="00E403A2" w:rsidRPr="00762432">
          <w:rPr>
            <w:webHidden/>
          </w:rPr>
        </w:r>
        <w:r w:rsidR="00E403A2" w:rsidRPr="00762432">
          <w:rPr>
            <w:webHidden/>
          </w:rPr>
          <w:fldChar w:fldCharType="separate"/>
        </w:r>
        <w:r w:rsidR="00B173C1">
          <w:rPr>
            <w:webHidden/>
          </w:rPr>
          <w:t>10</w:t>
        </w:r>
        <w:r w:rsidR="00E403A2" w:rsidRPr="00762432">
          <w:rPr>
            <w:webHidden/>
          </w:rPr>
          <w:fldChar w:fldCharType="end"/>
        </w:r>
      </w:hyperlink>
    </w:p>
    <w:p w14:paraId="6EB855E5" w14:textId="08991E78" w:rsidR="00E403A2" w:rsidRPr="00762432" w:rsidRDefault="00DE4B65" w:rsidP="00E403A2">
      <w:pPr>
        <w:pStyle w:val="Tableofcontentssub1"/>
        <w:rPr>
          <w:rFonts w:cstheme="minorBidi"/>
          <w:smallCaps/>
          <w:kern w:val="0"/>
          <w:sz w:val="22"/>
          <w:szCs w:val="22"/>
        </w:rPr>
      </w:pPr>
      <w:hyperlink w:anchor="_Toc43669790" w:history="1">
        <w:r w:rsidR="00E403A2" w:rsidRPr="00762432">
          <w:rPr>
            <w:rStyle w:val="Hyperlink"/>
          </w:rPr>
          <w:t>2. 1.</w:t>
        </w:r>
        <w:r w:rsidR="00E403A2" w:rsidRPr="00762432">
          <w:rPr>
            <w:rFonts w:cstheme="minorBidi"/>
            <w:smallCaps/>
            <w:kern w:val="0"/>
            <w:sz w:val="22"/>
            <w:szCs w:val="22"/>
          </w:rPr>
          <w:tab/>
        </w:r>
        <w:r w:rsidR="00E403A2" w:rsidRPr="00762432">
          <w:rPr>
            <w:rStyle w:val="Hyperlink"/>
          </w:rPr>
          <w:t>Introduction</w:t>
        </w:r>
        <w:r w:rsidR="00E403A2" w:rsidRPr="00762432">
          <w:rPr>
            <w:webHidden/>
          </w:rPr>
          <w:tab/>
        </w:r>
        <w:r w:rsidR="00E403A2" w:rsidRPr="00762432">
          <w:rPr>
            <w:webHidden/>
          </w:rPr>
          <w:fldChar w:fldCharType="begin"/>
        </w:r>
        <w:r w:rsidR="00E403A2" w:rsidRPr="00762432">
          <w:rPr>
            <w:webHidden/>
          </w:rPr>
          <w:instrText xml:space="preserve"> PAGEREF _Toc43669790 \h </w:instrText>
        </w:r>
        <w:r w:rsidR="00E403A2" w:rsidRPr="00762432">
          <w:rPr>
            <w:webHidden/>
          </w:rPr>
        </w:r>
        <w:r w:rsidR="00E403A2" w:rsidRPr="00762432">
          <w:rPr>
            <w:webHidden/>
          </w:rPr>
          <w:fldChar w:fldCharType="separate"/>
        </w:r>
        <w:r w:rsidR="00B173C1">
          <w:rPr>
            <w:webHidden/>
          </w:rPr>
          <w:t>10</w:t>
        </w:r>
        <w:r w:rsidR="00E403A2" w:rsidRPr="00762432">
          <w:rPr>
            <w:webHidden/>
          </w:rPr>
          <w:fldChar w:fldCharType="end"/>
        </w:r>
      </w:hyperlink>
    </w:p>
    <w:p w14:paraId="30C4297A" w14:textId="2ECA5984" w:rsidR="00E403A2" w:rsidRPr="00762432" w:rsidRDefault="00DE4B65" w:rsidP="00E403A2">
      <w:pPr>
        <w:pStyle w:val="Tableofcontentssub1"/>
        <w:rPr>
          <w:rFonts w:cstheme="minorBidi"/>
          <w:smallCaps/>
          <w:kern w:val="0"/>
          <w:sz w:val="22"/>
          <w:szCs w:val="22"/>
        </w:rPr>
      </w:pPr>
      <w:hyperlink w:anchor="_Toc43669791" w:history="1">
        <w:r w:rsidR="00E403A2" w:rsidRPr="00762432">
          <w:rPr>
            <w:rStyle w:val="Hyperlink"/>
          </w:rPr>
          <w:t>2. 2.</w:t>
        </w:r>
        <w:r w:rsidR="00E403A2" w:rsidRPr="00762432">
          <w:rPr>
            <w:rFonts w:cstheme="minorBidi"/>
            <w:smallCaps/>
            <w:kern w:val="0"/>
            <w:sz w:val="22"/>
            <w:szCs w:val="22"/>
          </w:rPr>
          <w:tab/>
        </w:r>
        <w:r w:rsidR="00E403A2" w:rsidRPr="00762432">
          <w:rPr>
            <w:rStyle w:val="Hyperlink"/>
          </w:rPr>
          <w:t>System Architecture</w:t>
        </w:r>
        <w:r w:rsidR="00E403A2" w:rsidRPr="00762432">
          <w:rPr>
            <w:webHidden/>
          </w:rPr>
          <w:tab/>
        </w:r>
        <w:r w:rsidR="00E403A2" w:rsidRPr="00762432">
          <w:rPr>
            <w:webHidden/>
          </w:rPr>
          <w:fldChar w:fldCharType="begin"/>
        </w:r>
        <w:r w:rsidR="00E403A2" w:rsidRPr="00762432">
          <w:rPr>
            <w:webHidden/>
          </w:rPr>
          <w:instrText xml:space="preserve"> PAGEREF _Toc43669791 \h </w:instrText>
        </w:r>
        <w:r w:rsidR="00E403A2" w:rsidRPr="00762432">
          <w:rPr>
            <w:webHidden/>
          </w:rPr>
        </w:r>
        <w:r w:rsidR="00E403A2" w:rsidRPr="00762432">
          <w:rPr>
            <w:webHidden/>
          </w:rPr>
          <w:fldChar w:fldCharType="separate"/>
        </w:r>
        <w:r w:rsidR="00B173C1">
          <w:rPr>
            <w:webHidden/>
          </w:rPr>
          <w:t>10</w:t>
        </w:r>
        <w:r w:rsidR="00E403A2" w:rsidRPr="00762432">
          <w:rPr>
            <w:webHidden/>
          </w:rPr>
          <w:fldChar w:fldCharType="end"/>
        </w:r>
      </w:hyperlink>
    </w:p>
    <w:p w14:paraId="70780DC0" w14:textId="54ABE4FD" w:rsidR="00E403A2" w:rsidRPr="00762432" w:rsidRDefault="00DE4B65" w:rsidP="00E403A2">
      <w:pPr>
        <w:pStyle w:val="Tableofcontentssub1"/>
        <w:rPr>
          <w:rFonts w:cstheme="minorBidi"/>
          <w:smallCaps/>
          <w:kern w:val="0"/>
          <w:sz w:val="22"/>
          <w:szCs w:val="22"/>
        </w:rPr>
      </w:pPr>
      <w:hyperlink w:anchor="_Toc43669792" w:history="1">
        <w:r w:rsidR="00E403A2" w:rsidRPr="00762432">
          <w:rPr>
            <w:rStyle w:val="Hyperlink"/>
          </w:rPr>
          <w:t>2. 3.</w:t>
        </w:r>
        <w:r w:rsidR="00E403A2" w:rsidRPr="00762432">
          <w:rPr>
            <w:rFonts w:cstheme="minorBidi"/>
            <w:smallCaps/>
            <w:kern w:val="0"/>
            <w:sz w:val="22"/>
            <w:szCs w:val="22"/>
          </w:rPr>
          <w:tab/>
        </w:r>
        <w:r w:rsidR="00E403A2" w:rsidRPr="00762432">
          <w:rPr>
            <w:rStyle w:val="Hyperlink"/>
          </w:rPr>
          <w:t>Operational Flow</w:t>
        </w:r>
        <w:r w:rsidR="00E403A2" w:rsidRPr="00762432">
          <w:rPr>
            <w:webHidden/>
          </w:rPr>
          <w:tab/>
        </w:r>
        <w:r w:rsidR="00E403A2" w:rsidRPr="00762432">
          <w:rPr>
            <w:webHidden/>
          </w:rPr>
          <w:fldChar w:fldCharType="begin"/>
        </w:r>
        <w:r w:rsidR="00E403A2" w:rsidRPr="00762432">
          <w:rPr>
            <w:webHidden/>
          </w:rPr>
          <w:instrText xml:space="preserve"> PAGEREF _Toc43669792 \h </w:instrText>
        </w:r>
        <w:r w:rsidR="00E403A2" w:rsidRPr="00762432">
          <w:rPr>
            <w:webHidden/>
          </w:rPr>
        </w:r>
        <w:r w:rsidR="00E403A2" w:rsidRPr="00762432">
          <w:rPr>
            <w:webHidden/>
          </w:rPr>
          <w:fldChar w:fldCharType="separate"/>
        </w:r>
        <w:r w:rsidR="00B173C1">
          <w:rPr>
            <w:webHidden/>
          </w:rPr>
          <w:t>11</w:t>
        </w:r>
        <w:r w:rsidR="00E403A2" w:rsidRPr="00762432">
          <w:rPr>
            <w:webHidden/>
          </w:rPr>
          <w:fldChar w:fldCharType="end"/>
        </w:r>
      </w:hyperlink>
    </w:p>
    <w:p w14:paraId="48B4762F" w14:textId="037A7690" w:rsidR="00E403A2" w:rsidRPr="00762432" w:rsidRDefault="00DE4B65" w:rsidP="00E403A2">
      <w:pPr>
        <w:pStyle w:val="Tableofcontentschapter"/>
        <w:rPr>
          <w:rFonts w:cstheme="minorBidi"/>
          <w:kern w:val="0"/>
          <w:sz w:val="22"/>
          <w:szCs w:val="22"/>
        </w:rPr>
      </w:pPr>
      <w:hyperlink w:anchor="_Toc43669793" w:history="1">
        <w:r w:rsidR="00E403A2" w:rsidRPr="00762432">
          <w:rPr>
            <w:rStyle w:val="Hyperlink"/>
          </w:rPr>
          <w:t>Chapter 3.</w:t>
        </w:r>
        <w:r w:rsidR="00E403A2" w:rsidRPr="00762432">
          <w:rPr>
            <w:rFonts w:cstheme="minorBidi"/>
            <w:kern w:val="0"/>
            <w:sz w:val="22"/>
            <w:szCs w:val="22"/>
          </w:rPr>
          <w:t xml:space="preserve"> </w:t>
        </w:r>
        <w:r w:rsidR="00E403A2" w:rsidRPr="00762432">
          <w:rPr>
            <w:rStyle w:val="Hyperlink"/>
          </w:rPr>
          <w:t>Proposed EV Charging Optimization Approach</w:t>
        </w:r>
        <w:r w:rsidR="00E403A2" w:rsidRPr="00762432">
          <w:rPr>
            <w:webHidden/>
          </w:rPr>
          <w:tab/>
        </w:r>
        <w:r w:rsidR="00E403A2" w:rsidRPr="00762432">
          <w:rPr>
            <w:webHidden/>
          </w:rPr>
          <w:fldChar w:fldCharType="begin"/>
        </w:r>
        <w:r w:rsidR="00E403A2" w:rsidRPr="00762432">
          <w:rPr>
            <w:webHidden/>
          </w:rPr>
          <w:instrText xml:space="preserve"> PAGEREF _Toc43669793 \h </w:instrText>
        </w:r>
        <w:r w:rsidR="00E403A2" w:rsidRPr="00762432">
          <w:rPr>
            <w:webHidden/>
          </w:rPr>
        </w:r>
        <w:r w:rsidR="00E403A2" w:rsidRPr="00762432">
          <w:rPr>
            <w:webHidden/>
          </w:rPr>
          <w:fldChar w:fldCharType="separate"/>
        </w:r>
        <w:r w:rsidR="00B173C1">
          <w:rPr>
            <w:webHidden/>
          </w:rPr>
          <w:t>13</w:t>
        </w:r>
        <w:r w:rsidR="00E403A2" w:rsidRPr="00762432">
          <w:rPr>
            <w:webHidden/>
          </w:rPr>
          <w:fldChar w:fldCharType="end"/>
        </w:r>
      </w:hyperlink>
    </w:p>
    <w:p w14:paraId="4E26D798" w14:textId="3DE02BDD" w:rsidR="00E403A2" w:rsidRPr="00762432" w:rsidRDefault="00DE4B65" w:rsidP="00E403A2">
      <w:pPr>
        <w:pStyle w:val="Tableofcontentssub1"/>
        <w:rPr>
          <w:rFonts w:cstheme="minorBidi"/>
          <w:smallCaps/>
          <w:kern w:val="0"/>
          <w:sz w:val="22"/>
          <w:szCs w:val="22"/>
        </w:rPr>
      </w:pPr>
      <w:hyperlink w:anchor="_Toc43669794" w:history="1">
        <w:r w:rsidR="00E403A2" w:rsidRPr="00762432">
          <w:rPr>
            <w:rStyle w:val="Hyperlink"/>
          </w:rPr>
          <w:t>3. 1.</w:t>
        </w:r>
        <w:r w:rsidR="00E403A2" w:rsidRPr="00762432">
          <w:rPr>
            <w:rFonts w:cstheme="minorBidi"/>
            <w:smallCaps/>
            <w:kern w:val="0"/>
            <w:sz w:val="22"/>
            <w:szCs w:val="22"/>
          </w:rPr>
          <w:tab/>
        </w:r>
        <w:r w:rsidR="00E403A2" w:rsidRPr="00762432">
          <w:rPr>
            <w:rStyle w:val="Hyperlink"/>
          </w:rPr>
          <w:t>Introduction</w:t>
        </w:r>
        <w:r w:rsidR="00E403A2" w:rsidRPr="00762432">
          <w:rPr>
            <w:webHidden/>
          </w:rPr>
          <w:tab/>
        </w:r>
        <w:r w:rsidR="00E403A2" w:rsidRPr="00762432">
          <w:rPr>
            <w:webHidden/>
          </w:rPr>
          <w:fldChar w:fldCharType="begin"/>
        </w:r>
        <w:r w:rsidR="00E403A2" w:rsidRPr="00762432">
          <w:rPr>
            <w:webHidden/>
          </w:rPr>
          <w:instrText xml:space="preserve"> PAGEREF _Toc43669794 \h </w:instrText>
        </w:r>
        <w:r w:rsidR="00E403A2" w:rsidRPr="00762432">
          <w:rPr>
            <w:webHidden/>
          </w:rPr>
        </w:r>
        <w:r w:rsidR="00E403A2" w:rsidRPr="00762432">
          <w:rPr>
            <w:webHidden/>
          </w:rPr>
          <w:fldChar w:fldCharType="separate"/>
        </w:r>
        <w:r w:rsidR="00B173C1">
          <w:rPr>
            <w:webHidden/>
          </w:rPr>
          <w:t>13</w:t>
        </w:r>
        <w:r w:rsidR="00E403A2" w:rsidRPr="00762432">
          <w:rPr>
            <w:webHidden/>
          </w:rPr>
          <w:fldChar w:fldCharType="end"/>
        </w:r>
      </w:hyperlink>
    </w:p>
    <w:p w14:paraId="4329B8FC" w14:textId="74DD14BF" w:rsidR="00E403A2" w:rsidRPr="00762432" w:rsidRDefault="00DE4B65" w:rsidP="00E403A2">
      <w:pPr>
        <w:pStyle w:val="Tableofcontentssub1"/>
        <w:rPr>
          <w:rFonts w:cstheme="minorBidi"/>
          <w:smallCaps/>
          <w:kern w:val="0"/>
          <w:sz w:val="22"/>
          <w:szCs w:val="22"/>
        </w:rPr>
      </w:pPr>
      <w:hyperlink w:anchor="_Toc43669795" w:history="1">
        <w:r w:rsidR="00E403A2" w:rsidRPr="00762432">
          <w:rPr>
            <w:rStyle w:val="Hyperlink"/>
          </w:rPr>
          <w:t>3. 2.</w:t>
        </w:r>
        <w:r w:rsidR="00E403A2" w:rsidRPr="00762432">
          <w:rPr>
            <w:rFonts w:cstheme="minorBidi"/>
            <w:smallCaps/>
            <w:kern w:val="0"/>
            <w:sz w:val="22"/>
            <w:szCs w:val="22"/>
          </w:rPr>
          <w:tab/>
        </w:r>
        <w:r w:rsidR="00E403A2" w:rsidRPr="00762432">
          <w:rPr>
            <w:rStyle w:val="Hyperlink"/>
          </w:rPr>
          <w:t xml:space="preserve">Objective </w:t>
        </w:r>
        <w:r w:rsidR="00A25EB7" w:rsidRPr="00762432">
          <w:rPr>
            <w:rStyle w:val="Hyperlink"/>
          </w:rPr>
          <w:t>F</w:t>
        </w:r>
        <w:r w:rsidR="00E403A2" w:rsidRPr="00762432">
          <w:rPr>
            <w:rStyle w:val="Hyperlink"/>
          </w:rPr>
          <w:t>unction</w:t>
        </w:r>
        <w:r w:rsidR="00E403A2" w:rsidRPr="00762432">
          <w:rPr>
            <w:webHidden/>
          </w:rPr>
          <w:tab/>
        </w:r>
        <w:r w:rsidR="00E403A2" w:rsidRPr="00762432">
          <w:rPr>
            <w:webHidden/>
          </w:rPr>
          <w:fldChar w:fldCharType="begin"/>
        </w:r>
        <w:r w:rsidR="00E403A2" w:rsidRPr="00762432">
          <w:rPr>
            <w:webHidden/>
          </w:rPr>
          <w:instrText xml:space="preserve"> PAGEREF _Toc43669795 \h </w:instrText>
        </w:r>
        <w:r w:rsidR="00E403A2" w:rsidRPr="00762432">
          <w:rPr>
            <w:webHidden/>
          </w:rPr>
        </w:r>
        <w:r w:rsidR="00E403A2" w:rsidRPr="00762432">
          <w:rPr>
            <w:webHidden/>
          </w:rPr>
          <w:fldChar w:fldCharType="separate"/>
        </w:r>
        <w:r w:rsidR="00B173C1">
          <w:rPr>
            <w:webHidden/>
          </w:rPr>
          <w:t>14</w:t>
        </w:r>
        <w:r w:rsidR="00E403A2" w:rsidRPr="00762432">
          <w:rPr>
            <w:webHidden/>
          </w:rPr>
          <w:fldChar w:fldCharType="end"/>
        </w:r>
      </w:hyperlink>
    </w:p>
    <w:p w14:paraId="32AA826D" w14:textId="0A0742B2" w:rsidR="00E403A2" w:rsidRPr="00762432" w:rsidRDefault="00DE4B65" w:rsidP="00E403A2">
      <w:pPr>
        <w:pStyle w:val="Tableofcontentssub1"/>
        <w:rPr>
          <w:rFonts w:cstheme="minorBidi"/>
          <w:smallCaps/>
          <w:kern w:val="0"/>
          <w:sz w:val="22"/>
          <w:szCs w:val="22"/>
        </w:rPr>
      </w:pPr>
      <w:hyperlink w:anchor="_Toc43669796" w:history="1">
        <w:r w:rsidR="00E403A2" w:rsidRPr="00762432">
          <w:rPr>
            <w:rStyle w:val="Hyperlink"/>
          </w:rPr>
          <w:t>3. 3.</w:t>
        </w:r>
        <w:r w:rsidR="00E403A2" w:rsidRPr="00762432">
          <w:rPr>
            <w:rFonts w:cstheme="minorBidi"/>
            <w:smallCaps/>
            <w:kern w:val="0"/>
            <w:sz w:val="22"/>
            <w:szCs w:val="22"/>
          </w:rPr>
          <w:tab/>
        </w:r>
        <w:r w:rsidR="00E403A2" w:rsidRPr="00762432">
          <w:rPr>
            <w:rStyle w:val="Hyperlink"/>
          </w:rPr>
          <w:t>Constraints</w:t>
        </w:r>
        <w:r w:rsidR="00E403A2" w:rsidRPr="00762432">
          <w:rPr>
            <w:webHidden/>
          </w:rPr>
          <w:tab/>
        </w:r>
        <w:r w:rsidR="00E403A2" w:rsidRPr="00762432">
          <w:rPr>
            <w:webHidden/>
          </w:rPr>
          <w:fldChar w:fldCharType="begin"/>
        </w:r>
        <w:r w:rsidR="00E403A2" w:rsidRPr="00762432">
          <w:rPr>
            <w:webHidden/>
          </w:rPr>
          <w:instrText xml:space="preserve"> PAGEREF _Toc43669796 \h </w:instrText>
        </w:r>
        <w:r w:rsidR="00E403A2" w:rsidRPr="00762432">
          <w:rPr>
            <w:webHidden/>
          </w:rPr>
        </w:r>
        <w:r w:rsidR="00E403A2" w:rsidRPr="00762432">
          <w:rPr>
            <w:webHidden/>
          </w:rPr>
          <w:fldChar w:fldCharType="separate"/>
        </w:r>
        <w:r w:rsidR="00B173C1">
          <w:rPr>
            <w:webHidden/>
          </w:rPr>
          <w:t>16</w:t>
        </w:r>
        <w:r w:rsidR="00E403A2" w:rsidRPr="00762432">
          <w:rPr>
            <w:webHidden/>
          </w:rPr>
          <w:fldChar w:fldCharType="end"/>
        </w:r>
      </w:hyperlink>
    </w:p>
    <w:p w14:paraId="525A5222" w14:textId="4A1B481A" w:rsidR="00E403A2" w:rsidRPr="00762432" w:rsidRDefault="00DE4B65" w:rsidP="00D8444C">
      <w:pPr>
        <w:pStyle w:val="TOC3"/>
        <w:rPr>
          <w:rFonts w:cstheme="minorBidi"/>
          <w:i/>
          <w:kern w:val="0"/>
          <w:sz w:val="22"/>
          <w:szCs w:val="22"/>
        </w:rPr>
      </w:pPr>
      <w:hyperlink w:anchor="_Toc43669797" w:history="1">
        <w:r w:rsidR="00E403A2" w:rsidRPr="00762432">
          <w:rPr>
            <w:rStyle w:val="Hyperlink"/>
          </w:rPr>
          <w:t>3.3.1.</w:t>
        </w:r>
        <w:r w:rsidR="00E403A2" w:rsidRPr="00762432">
          <w:rPr>
            <w:rFonts w:cstheme="minorBidi"/>
            <w:i/>
            <w:kern w:val="0"/>
            <w:sz w:val="22"/>
            <w:szCs w:val="22"/>
          </w:rPr>
          <w:tab/>
        </w:r>
        <w:r w:rsidR="00E403A2" w:rsidRPr="00762432">
          <w:rPr>
            <w:rStyle w:val="Hyperlink"/>
          </w:rPr>
          <w:t>SOC Constraints</w:t>
        </w:r>
        <w:r w:rsidR="00E403A2" w:rsidRPr="00762432">
          <w:rPr>
            <w:webHidden/>
          </w:rPr>
          <w:tab/>
        </w:r>
        <w:r w:rsidR="00E403A2" w:rsidRPr="00762432">
          <w:rPr>
            <w:webHidden/>
          </w:rPr>
          <w:fldChar w:fldCharType="begin"/>
        </w:r>
        <w:r w:rsidR="00E403A2" w:rsidRPr="00762432">
          <w:rPr>
            <w:webHidden/>
          </w:rPr>
          <w:instrText xml:space="preserve"> PAGEREF _Toc43669797 \h </w:instrText>
        </w:r>
        <w:r w:rsidR="00E403A2" w:rsidRPr="00762432">
          <w:rPr>
            <w:webHidden/>
          </w:rPr>
        </w:r>
        <w:r w:rsidR="00E403A2" w:rsidRPr="00762432">
          <w:rPr>
            <w:webHidden/>
          </w:rPr>
          <w:fldChar w:fldCharType="separate"/>
        </w:r>
        <w:r w:rsidR="00B173C1">
          <w:rPr>
            <w:webHidden/>
          </w:rPr>
          <w:t>16</w:t>
        </w:r>
        <w:r w:rsidR="00E403A2" w:rsidRPr="00762432">
          <w:rPr>
            <w:webHidden/>
          </w:rPr>
          <w:fldChar w:fldCharType="end"/>
        </w:r>
      </w:hyperlink>
    </w:p>
    <w:p w14:paraId="6E0DC794" w14:textId="7AB2AF50" w:rsidR="00E403A2" w:rsidRPr="00762432" w:rsidRDefault="00DE4B65">
      <w:pPr>
        <w:pStyle w:val="TOC4"/>
        <w:tabs>
          <w:tab w:val="left" w:pos="1680"/>
          <w:tab w:val="right" w:leader="dot" w:pos="8296"/>
        </w:tabs>
        <w:rPr>
          <w:rFonts w:cstheme="minorBidi"/>
          <w:noProof/>
          <w:kern w:val="0"/>
          <w:sz w:val="22"/>
          <w:szCs w:val="22"/>
        </w:rPr>
      </w:pPr>
      <w:hyperlink w:anchor="_Toc43669798" w:history="1">
        <w:r w:rsidR="00E403A2" w:rsidRPr="00762432">
          <w:rPr>
            <w:rStyle w:val="Hyperlink"/>
            <w:noProof/>
          </w:rPr>
          <w:t>3.3.1.1.</w:t>
        </w:r>
        <w:r w:rsidR="00E403A2" w:rsidRPr="00762432">
          <w:rPr>
            <w:rFonts w:cstheme="minorBidi"/>
            <w:noProof/>
            <w:kern w:val="0"/>
            <w:sz w:val="22"/>
            <w:szCs w:val="22"/>
          </w:rPr>
          <w:tab/>
        </w:r>
        <w:r w:rsidR="00E403A2" w:rsidRPr="00762432">
          <w:rPr>
            <w:rStyle w:val="Hyperlink"/>
            <w:noProof/>
          </w:rPr>
          <w:t xml:space="preserve">Generic SOC </w:t>
        </w:r>
        <w:r w:rsidR="00A25EB7" w:rsidRPr="00762432">
          <w:rPr>
            <w:rStyle w:val="Hyperlink"/>
            <w:noProof/>
          </w:rPr>
          <w:t>C</w:t>
        </w:r>
        <w:r w:rsidR="00E403A2" w:rsidRPr="00762432">
          <w:rPr>
            <w:rStyle w:val="Hyperlink"/>
            <w:noProof/>
          </w:rPr>
          <w:t>onstraints</w:t>
        </w:r>
        <w:r w:rsidR="00E403A2" w:rsidRPr="00762432">
          <w:rPr>
            <w:noProof/>
            <w:webHidden/>
          </w:rPr>
          <w:tab/>
        </w:r>
        <w:r w:rsidR="00E403A2" w:rsidRPr="00762432">
          <w:rPr>
            <w:noProof/>
            <w:webHidden/>
          </w:rPr>
          <w:fldChar w:fldCharType="begin"/>
        </w:r>
        <w:r w:rsidR="00E403A2" w:rsidRPr="00762432">
          <w:rPr>
            <w:noProof/>
            <w:webHidden/>
          </w:rPr>
          <w:instrText xml:space="preserve"> PAGEREF _Toc43669798 \h </w:instrText>
        </w:r>
        <w:r w:rsidR="00E403A2" w:rsidRPr="00762432">
          <w:rPr>
            <w:noProof/>
            <w:webHidden/>
          </w:rPr>
        </w:r>
        <w:r w:rsidR="00E403A2" w:rsidRPr="00762432">
          <w:rPr>
            <w:noProof/>
            <w:webHidden/>
          </w:rPr>
          <w:fldChar w:fldCharType="separate"/>
        </w:r>
        <w:r w:rsidR="00B173C1">
          <w:rPr>
            <w:noProof/>
            <w:webHidden/>
          </w:rPr>
          <w:t>16</w:t>
        </w:r>
        <w:r w:rsidR="00E403A2" w:rsidRPr="00762432">
          <w:rPr>
            <w:noProof/>
            <w:webHidden/>
          </w:rPr>
          <w:fldChar w:fldCharType="end"/>
        </w:r>
      </w:hyperlink>
    </w:p>
    <w:p w14:paraId="21AE61D1" w14:textId="7C3726DD" w:rsidR="00E403A2" w:rsidRPr="00762432" w:rsidRDefault="00DE4B65">
      <w:pPr>
        <w:pStyle w:val="TOC4"/>
        <w:tabs>
          <w:tab w:val="left" w:pos="1680"/>
          <w:tab w:val="right" w:leader="dot" w:pos="8296"/>
        </w:tabs>
        <w:rPr>
          <w:rFonts w:cstheme="minorBidi"/>
          <w:noProof/>
          <w:kern w:val="0"/>
          <w:sz w:val="22"/>
          <w:szCs w:val="22"/>
        </w:rPr>
      </w:pPr>
      <w:hyperlink w:anchor="_Toc43669799" w:history="1">
        <w:r w:rsidR="00E403A2" w:rsidRPr="00762432">
          <w:rPr>
            <w:rStyle w:val="Hyperlink"/>
            <w:noProof/>
          </w:rPr>
          <w:t>3.3.1.2.</w:t>
        </w:r>
        <w:r w:rsidR="00E403A2" w:rsidRPr="00762432">
          <w:rPr>
            <w:rFonts w:cstheme="minorBidi"/>
            <w:noProof/>
            <w:kern w:val="0"/>
            <w:sz w:val="22"/>
            <w:szCs w:val="22"/>
          </w:rPr>
          <w:tab/>
        </w:r>
        <w:r w:rsidR="00E403A2" w:rsidRPr="00762432">
          <w:rPr>
            <w:rStyle w:val="Hyperlink"/>
            <w:noProof/>
          </w:rPr>
          <w:t xml:space="preserve">SOC </w:t>
        </w:r>
        <w:r w:rsidR="00A25EB7" w:rsidRPr="00762432">
          <w:rPr>
            <w:rStyle w:val="Hyperlink"/>
            <w:noProof/>
          </w:rPr>
          <w:t>C</w:t>
        </w:r>
        <w:r w:rsidR="00E403A2" w:rsidRPr="00762432">
          <w:rPr>
            <w:rStyle w:val="Hyperlink"/>
            <w:noProof/>
          </w:rPr>
          <w:t xml:space="preserve">onstraint </w:t>
        </w:r>
        <w:r w:rsidR="00A25EB7" w:rsidRPr="00762432">
          <w:rPr>
            <w:rStyle w:val="Hyperlink"/>
            <w:noProof/>
          </w:rPr>
          <w:t>L</w:t>
        </w:r>
        <w:r w:rsidR="00E403A2" w:rsidRPr="00762432">
          <w:rPr>
            <w:rStyle w:val="Hyperlink"/>
            <w:noProof/>
          </w:rPr>
          <w:t>inearization</w:t>
        </w:r>
        <w:r w:rsidR="00E403A2" w:rsidRPr="00762432">
          <w:rPr>
            <w:noProof/>
            <w:webHidden/>
          </w:rPr>
          <w:tab/>
        </w:r>
        <w:r w:rsidR="00E403A2" w:rsidRPr="00762432">
          <w:rPr>
            <w:noProof/>
            <w:webHidden/>
          </w:rPr>
          <w:fldChar w:fldCharType="begin"/>
        </w:r>
        <w:r w:rsidR="00E403A2" w:rsidRPr="00762432">
          <w:rPr>
            <w:noProof/>
            <w:webHidden/>
          </w:rPr>
          <w:instrText xml:space="preserve"> PAGEREF _Toc43669799 \h </w:instrText>
        </w:r>
        <w:r w:rsidR="00E403A2" w:rsidRPr="00762432">
          <w:rPr>
            <w:noProof/>
            <w:webHidden/>
          </w:rPr>
        </w:r>
        <w:r w:rsidR="00E403A2" w:rsidRPr="00762432">
          <w:rPr>
            <w:noProof/>
            <w:webHidden/>
          </w:rPr>
          <w:fldChar w:fldCharType="separate"/>
        </w:r>
        <w:r w:rsidR="00B173C1">
          <w:rPr>
            <w:noProof/>
            <w:webHidden/>
          </w:rPr>
          <w:t>18</w:t>
        </w:r>
        <w:r w:rsidR="00E403A2" w:rsidRPr="00762432">
          <w:rPr>
            <w:noProof/>
            <w:webHidden/>
          </w:rPr>
          <w:fldChar w:fldCharType="end"/>
        </w:r>
      </w:hyperlink>
    </w:p>
    <w:p w14:paraId="39EB5BE1" w14:textId="68650F1F" w:rsidR="00E403A2" w:rsidRPr="00762432" w:rsidRDefault="00DE4B65" w:rsidP="00D8444C">
      <w:pPr>
        <w:pStyle w:val="TOC3"/>
        <w:rPr>
          <w:rFonts w:cstheme="minorBidi"/>
          <w:i/>
          <w:kern w:val="0"/>
          <w:sz w:val="22"/>
          <w:szCs w:val="22"/>
        </w:rPr>
      </w:pPr>
      <w:hyperlink w:anchor="_Toc43669800" w:history="1">
        <w:r w:rsidR="00E403A2" w:rsidRPr="00762432">
          <w:rPr>
            <w:rStyle w:val="Hyperlink"/>
          </w:rPr>
          <w:t>3.3.2.</w:t>
        </w:r>
        <w:r w:rsidR="00E403A2" w:rsidRPr="00762432">
          <w:rPr>
            <w:rFonts w:cstheme="minorBidi"/>
            <w:i/>
            <w:kern w:val="0"/>
            <w:sz w:val="22"/>
            <w:szCs w:val="22"/>
          </w:rPr>
          <w:tab/>
        </w:r>
        <w:r w:rsidR="00E403A2" w:rsidRPr="00762432">
          <w:rPr>
            <w:rStyle w:val="Hyperlink"/>
          </w:rPr>
          <w:t>ESS Charging Feasibility</w:t>
        </w:r>
        <w:r w:rsidR="00E403A2" w:rsidRPr="00762432">
          <w:rPr>
            <w:webHidden/>
          </w:rPr>
          <w:tab/>
        </w:r>
        <w:r w:rsidR="00E403A2" w:rsidRPr="00762432">
          <w:rPr>
            <w:webHidden/>
          </w:rPr>
          <w:fldChar w:fldCharType="begin"/>
        </w:r>
        <w:r w:rsidR="00E403A2" w:rsidRPr="00762432">
          <w:rPr>
            <w:webHidden/>
          </w:rPr>
          <w:instrText xml:space="preserve"> PAGEREF _Toc43669800 \h </w:instrText>
        </w:r>
        <w:r w:rsidR="00E403A2" w:rsidRPr="00762432">
          <w:rPr>
            <w:webHidden/>
          </w:rPr>
        </w:r>
        <w:r w:rsidR="00E403A2" w:rsidRPr="00762432">
          <w:rPr>
            <w:webHidden/>
          </w:rPr>
          <w:fldChar w:fldCharType="separate"/>
        </w:r>
        <w:r w:rsidR="00B173C1">
          <w:rPr>
            <w:webHidden/>
          </w:rPr>
          <w:t>20</w:t>
        </w:r>
        <w:r w:rsidR="00E403A2" w:rsidRPr="00762432">
          <w:rPr>
            <w:webHidden/>
          </w:rPr>
          <w:fldChar w:fldCharType="end"/>
        </w:r>
      </w:hyperlink>
    </w:p>
    <w:p w14:paraId="15308F1F" w14:textId="52746A48" w:rsidR="00E403A2" w:rsidRPr="00762432" w:rsidRDefault="00DE4B65">
      <w:pPr>
        <w:pStyle w:val="TOC4"/>
        <w:tabs>
          <w:tab w:val="left" w:pos="1680"/>
          <w:tab w:val="right" w:leader="dot" w:pos="8296"/>
        </w:tabs>
        <w:rPr>
          <w:rFonts w:cstheme="minorBidi"/>
          <w:noProof/>
          <w:kern w:val="0"/>
          <w:sz w:val="22"/>
          <w:szCs w:val="22"/>
        </w:rPr>
      </w:pPr>
      <w:hyperlink w:anchor="_Toc43669801" w:history="1">
        <w:r w:rsidR="00E403A2" w:rsidRPr="00762432">
          <w:rPr>
            <w:rStyle w:val="Hyperlink"/>
            <w:noProof/>
          </w:rPr>
          <w:t>3.2.2.1.</w:t>
        </w:r>
        <w:r w:rsidR="00E403A2" w:rsidRPr="00762432">
          <w:rPr>
            <w:rFonts w:cstheme="minorBidi"/>
            <w:noProof/>
            <w:kern w:val="0"/>
            <w:sz w:val="22"/>
            <w:szCs w:val="22"/>
          </w:rPr>
          <w:tab/>
        </w:r>
        <w:r w:rsidR="00E403A2" w:rsidRPr="00762432">
          <w:rPr>
            <w:rStyle w:val="Hyperlink"/>
            <w:noProof/>
          </w:rPr>
          <w:t xml:space="preserve">Contract </w:t>
        </w:r>
        <w:r w:rsidR="00A25EB7" w:rsidRPr="00762432">
          <w:rPr>
            <w:rStyle w:val="Hyperlink"/>
            <w:noProof/>
          </w:rPr>
          <w:t>C</w:t>
        </w:r>
        <w:r w:rsidR="00E403A2" w:rsidRPr="00762432">
          <w:rPr>
            <w:rStyle w:val="Hyperlink"/>
            <w:noProof/>
          </w:rPr>
          <w:t xml:space="preserve">apacity </w:t>
        </w:r>
        <w:r w:rsidR="00A25EB7" w:rsidRPr="00762432">
          <w:rPr>
            <w:rStyle w:val="Hyperlink"/>
            <w:noProof/>
          </w:rPr>
          <w:t>A</w:t>
        </w:r>
        <w:r w:rsidR="00E403A2" w:rsidRPr="00762432">
          <w:rPr>
            <w:rStyle w:val="Hyperlink"/>
            <w:noProof/>
          </w:rPr>
          <w:t>cknowledging</w:t>
        </w:r>
        <w:r w:rsidR="00E403A2" w:rsidRPr="00762432">
          <w:rPr>
            <w:noProof/>
            <w:webHidden/>
          </w:rPr>
          <w:tab/>
        </w:r>
        <w:r w:rsidR="00E403A2" w:rsidRPr="00762432">
          <w:rPr>
            <w:noProof/>
            <w:webHidden/>
          </w:rPr>
          <w:fldChar w:fldCharType="begin"/>
        </w:r>
        <w:r w:rsidR="00E403A2" w:rsidRPr="00762432">
          <w:rPr>
            <w:noProof/>
            <w:webHidden/>
          </w:rPr>
          <w:instrText xml:space="preserve"> PAGEREF _Toc43669801 \h </w:instrText>
        </w:r>
        <w:r w:rsidR="00E403A2" w:rsidRPr="00762432">
          <w:rPr>
            <w:noProof/>
            <w:webHidden/>
          </w:rPr>
        </w:r>
        <w:r w:rsidR="00E403A2" w:rsidRPr="00762432">
          <w:rPr>
            <w:noProof/>
            <w:webHidden/>
          </w:rPr>
          <w:fldChar w:fldCharType="separate"/>
        </w:r>
        <w:r w:rsidR="00B173C1">
          <w:rPr>
            <w:noProof/>
            <w:webHidden/>
          </w:rPr>
          <w:t>20</w:t>
        </w:r>
        <w:r w:rsidR="00E403A2" w:rsidRPr="00762432">
          <w:rPr>
            <w:noProof/>
            <w:webHidden/>
          </w:rPr>
          <w:fldChar w:fldCharType="end"/>
        </w:r>
      </w:hyperlink>
    </w:p>
    <w:p w14:paraId="02EF5D93" w14:textId="3D2E1C15" w:rsidR="00E403A2" w:rsidRPr="00762432" w:rsidRDefault="00DE4B65">
      <w:pPr>
        <w:pStyle w:val="TOC4"/>
        <w:tabs>
          <w:tab w:val="left" w:pos="1680"/>
          <w:tab w:val="right" w:leader="dot" w:pos="8296"/>
        </w:tabs>
        <w:rPr>
          <w:rFonts w:cstheme="minorBidi"/>
          <w:noProof/>
          <w:kern w:val="0"/>
          <w:sz w:val="22"/>
          <w:szCs w:val="22"/>
        </w:rPr>
      </w:pPr>
      <w:hyperlink w:anchor="_Toc43669802" w:history="1">
        <w:r w:rsidR="00E403A2" w:rsidRPr="00762432">
          <w:rPr>
            <w:rStyle w:val="Hyperlink"/>
            <w:noProof/>
          </w:rPr>
          <w:t>3.2.2.2.</w:t>
        </w:r>
        <w:r w:rsidR="00E403A2" w:rsidRPr="00762432">
          <w:rPr>
            <w:rFonts w:cstheme="minorBidi"/>
            <w:noProof/>
            <w:kern w:val="0"/>
            <w:sz w:val="22"/>
            <w:szCs w:val="22"/>
          </w:rPr>
          <w:tab/>
        </w:r>
        <w:r w:rsidR="00E403A2" w:rsidRPr="00762432">
          <w:rPr>
            <w:rStyle w:val="Hyperlink"/>
            <w:noProof/>
          </w:rPr>
          <w:t xml:space="preserve">ESS </w:t>
        </w:r>
        <w:r w:rsidR="005F30EC" w:rsidRPr="00762432">
          <w:rPr>
            <w:rStyle w:val="Hyperlink"/>
            <w:noProof/>
          </w:rPr>
          <w:t>C</w:t>
        </w:r>
        <w:r w:rsidR="00E403A2" w:rsidRPr="00762432">
          <w:rPr>
            <w:rStyle w:val="Hyperlink"/>
            <w:noProof/>
          </w:rPr>
          <w:t xml:space="preserve">apacity </w:t>
        </w:r>
        <w:r w:rsidR="005F30EC" w:rsidRPr="00762432">
          <w:rPr>
            <w:rStyle w:val="Hyperlink"/>
            <w:noProof/>
          </w:rPr>
          <w:t>L</w:t>
        </w:r>
        <w:r w:rsidR="00E403A2" w:rsidRPr="00762432">
          <w:rPr>
            <w:rStyle w:val="Hyperlink"/>
            <w:noProof/>
          </w:rPr>
          <w:t>imits</w:t>
        </w:r>
        <w:r w:rsidR="00E403A2" w:rsidRPr="00762432">
          <w:rPr>
            <w:noProof/>
            <w:webHidden/>
          </w:rPr>
          <w:tab/>
        </w:r>
        <w:r w:rsidR="00E403A2" w:rsidRPr="00762432">
          <w:rPr>
            <w:noProof/>
            <w:webHidden/>
          </w:rPr>
          <w:fldChar w:fldCharType="begin"/>
        </w:r>
        <w:r w:rsidR="00E403A2" w:rsidRPr="00762432">
          <w:rPr>
            <w:noProof/>
            <w:webHidden/>
          </w:rPr>
          <w:instrText xml:space="preserve"> PAGEREF _Toc43669802 \h </w:instrText>
        </w:r>
        <w:r w:rsidR="00E403A2" w:rsidRPr="00762432">
          <w:rPr>
            <w:noProof/>
            <w:webHidden/>
          </w:rPr>
        </w:r>
        <w:r w:rsidR="00E403A2" w:rsidRPr="00762432">
          <w:rPr>
            <w:noProof/>
            <w:webHidden/>
          </w:rPr>
          <w:fldChar w:fldCharType="separate"/>
        </w:r>
        <w:r w:rsidR="00B173C1">
          <w:rPr>
            <w:noProof/>
            <w:webHidden/>
          </w:rPr>
          <w:t>21</w:t>
        </w:r>
        <w:r w:rsidR="00E403A2" w:rsidRPr="00762432">
          <w:rPr>
            <w:noProof/>
            <w:webHidden/>
          </w:rPr>
          <w:fldChar w:fldCharType="end"/>
        </w:r>
      </w:hyperlink>
    </w:p>
    <w:p w14:paraId="33E5848E" w14:textId="45FEFF68" w:rsidR="00E403A2" w:rsidRPr="00762432" w:rsidRDefault="00DE4B65" w:rsidP="00D8444C">
      <w:pPr>
        <w:pStyle w:val="TOC3"/>
        <w:rPr>
          <w:rFonts w:cstheme="minorBidi"/>
          <w:i/>
          <w:kern w:val="0"/>
          <w:sz w:val="22"/>
          <w:szCs w:val="22"/>
        </w:rPr>
      </w:pPr>
      <w:hyperlink w:anchor="_Toc43669803" w:history="1">
        <w:r w:rsidR="00E403A2" w:rsidRPr="00762432">
          <w:rPr>
            <w:rStyle w:val="Hyperlink"/>
          </w:rPr>
          <w:t>3.3.3.</w:t>
        </w:r>
        <w:r w:rsidR="00E403A2" w:rsidRPr="00762432">
          <w:rPr>
            <w:rFonts w:cstheme="minorBidi"/>
            <w:i/>
            <w:kern w:val="0"/>
            <w:sz w:val="22"/>
            <w:szCs w:val="22"/>
          </w:rPr>
          <w:tab/>
        </w:r>
        <w:r w:rsidR="00E403A2" w:rsidRPr="00762432">
          <w:rPr>
            <w:rStyle w:val="Hyperlink"/>
          </w:rPr>
          <w:t xml:space="preserve">Contract </w:t>
        </w:r>
        <w:r w:rsidR="005F30EC" w:rsidRPr="00762432">
          <w:rPr>
            <w:rStyle w:val="Hyperlink"/>
          </w:rPr>
          <w:t>C</w:t>
        </w:r>
        <w:r w:rsidR="00E403A2" w:rsidRPr="00762432">
          <w:rPr>
            <w:rStyle w:val="Hyperlink"/>
          </w:rPr>
          <w:t xml:space="preserve">apacity </w:t>
        </w:r>
        <w:r w:rsidR="005F30EC" w:rsidRPr="00762432">
          <w:rPr>
            <w:rStyle w:val="Hyperlink"/>
          </w:rPr>
          <w:t>C</w:t>
        </w:r>
        <w:r w:rsidR="00E403A2" w:rsidRPr="00762432">
          <w:rPr>
            <w:rStyle w:val="Hyperlink"/>
          </w:rPr>
          <w:t xml:space="preserve">onstraint </w:t>
        </w:r>
        <w:r w:rsidR="005F30EC" w:rsidRPr="00762432">
          <w:rPr>
            <w:rStyle w:val="Hyperlink"/>
          </w:rPr>
          <w:t>E</w:t>
        </w:r>
        <w:r w:rsidR="00E403A2" w:rsidRPr="00762432">
          <w:rPr>
            <w:rStyle w:val="Hyperlink"/>
          </w:rPr>
          <w:t>xemption</w:t>
        </w:r>
        <w:r w:rsidR="00E403A2" w:rsidRPr="00762432">
          <w:rPr>
            <w:webHidden/>
          </w:rPr>
          <w:tab/>
        </w:r>
        <w:r w:rsidR="00E403A2" w:rsidRPr="00762432">
          <w:rPr>
            <w:webHidden/>
          </w:rPr>
          <w:fldChar w:fldCharType="begin"/>
        </w:r>
        <w:r w:rsidR="00E403A2" w:rsidRPr="00762432">
          <w:rPr>
            <w:webHidden/>
          </w:rPr>
          <w:instrText xml:space="preserve"> PAGEREF _Toc43669803 \h </w:instrText>
        </w:r>
        <w:r w:rsidR="00E403A2" w:rsidRPr="00762432">
          <w:rPr>
            <w:webHidden/>
          </w:rPr>
        </w:r>
        <w:r w:rsidR="00E403A2" w:rsidRPr="00762432">
          <w:rPr>
            <w:webHidden/>
          </w:rPr>
          <w:fldChar w:fldCharType="separate"/>
        </w:r>
        <w:r w:rsidR="00B173C1">
          <w:rPr>
            <w:webHidden/>
          </w:rPr>
          <w:t>23</w:t>
        </w:r>
        <w:r w:rsidR="00E403A2" w:rsidRPr="00762432">
          <w:rPr>
            <w:webHidden/>
          </w:rPr>
          <w:fldChar w:fldCharType="end"/>
        </w:r>
      </w:hyperlink>
    </w:p>
    <w:p w14:paraId="071AFF41" w14:textId="24C576F0" w:rsidR="00E403A2" w:rsidRPr="00762432" w:rsidRDefault="00DE4B65">
      <w:pPr>
        <w:pStyle w:val="TOC4"/>
        <w:tabs>
          <w:tab w:val="left" w:pos="1680"/>
          <w:tab w:val="right" w:leader="dot" w:pos="8296"/>
        </w:tabs>
        <w:rPr>
          <w:rFonts w:cstheme="minorBidi"/>
          <w:noProof/>
          <w:kern w:val="0"/>
          <w:sz w:val="22"/>
          <w:szCs w:val="22"/>
        </w:rPr>
      </w:pPr>
      <w:hyperlink w:anchor="_Toc43669804" w:history="1">
        <w:r w:rsidR="00E403A2" w:rsidRPr="00762432">
          <w:rPr>
            <w:rStyle w:val="Hyperlink"/>
            <w:noProof/>
          </w:rPr>
          <w:t>3.3.3.1.</w:t>
        </w:r>
        <w:r w:rsidR="00E403A2" w:rsidRPr="00762432">
          <w:rPr>
            <w:rFonts w:cstheme="minorBidi"/>
            <w:noProof/>
            <w:kern w:val="0"/>
            <w:sz w:val="22"/>
            <w:szCs w:val="22"/>
          </w:rPr>
          <w:tab/>
        </w:r>
        <w:r w:rsidR="00E403A2" w:rsidRPr="00762432">
          <w:rPr>
            <w:rStyle w:val="Hyperlink"/>
            <w:noProof/>
          </w:rPr>
          <w:t xml:space="preserve">Charging </w:t>
        </w:r>
        <w:r w:rsidR="00EC7464" w:rsidRPr="00762432">
          <w:rPr>
            <w:rStyle w:val="Hyperlink"/>
            <w:noProof/>
          </w:rPr>
          <w:t>P</w:t>
        </w:r>
        <w:r w:rsidR="00E403A2" w:rsidRPr="00762432">
          <w:rPr>
            <w:rStyle w:val="Hyperlink"/>
            <w:noProof/>
          </w:rPr>
          <w:t>riority</w:t>
        </w:r>
        <w:r w:rsidR="00E403A2" w:rsidRPr="00762432">
          <w:rPr>
            <w:noProof/>
            <w:webHidden/>
          </w:rPr>
          <w:tab/>
        </w:r>
        <w:r w:rsidR="00E403A2" w:rsidRPr="00762432">
          <w:rPr>
            <w:noProof/>
            <w:webHidden/>
          </w:rPr>
          <w:fldChar w:fldCharType="begin"/>
        </w:r>
        <w:r w:rsidR="00E403A2" w:rsidRPr="00762432">
          <w:rPr>
            <w:noProof/>
            <w:webHidden/>
          </w:rPr>
          <w:instrText xml:space="preserve"> PAGEREF _Toc43669804 \h </w:instrText>
        </w:r>
        <w:r w:rsidR="00E403A2" w:rsidRPr="00762432">
          <w:rPr>
            <w:noProof/>
            <w:webHidden/>
          </w:rPr>
        </w:r>
        <w:r w:rsidR="00E403A2" w:rsidRPr="00762432">
          <w:rPr>
            <w:noProof/>
            <w:webHidden/>
          </w:rPr>
          <w:fldChar w:fldCharType="separate"/>
        </w:r>
        <w:r w:rsidR="00B173C1">
          <w:rPr>
            <w:noProof/>
            <w:webHidden/>
          </w:rPr>
          <w:t>23</w:t>
        </w:r>
        <w:r w:rsidR="00E403A2" w:rsidRPr="00762432">
          <w:rPr>
            <w:noProof/>
            <w:webHidden/>
          </w:rPr>
          <w:fldChar w:fldCharType="end"/>
        </w:r>
      </w:hyperlink>
    </w:p>
    <w:p w14:paraId="31BF058E" w14:textId="6779A4F1" w:rsidR="00E403A2" w:rsidRPr="00762432" w:rsidRDefault="00DE4B65">
      <w:pPr>
        <w:pStyle w:val="TOC4"/>
        <w:tabs>
          <w:tab w:val="left" w:pos="1680"/>
          <w:tab w:val="right" w:leader="dot" w:pos="8296"/>
        </w:tabs>
        <w:rPr>
          <w:rFonts w:cstheme="minorBidi"/>
          <w:noProof/>
          <w:kern w:val="0"/>
          <w:sz w:val="22"/>
          <w:szCs w:val="22"/>
        </w:rPr>
      </w:pPr>
      <w:hyperlink w:anchor="_Toc43669805" w:history="1">
        <w:r w:rsidR="00E403A2" w:rsidRPr="00762432">
          <w:rPr>
            <w:rStyle w:val="Hyperlink"/>
            <w:noProof/>
          </w:rPr>
          <w:t>3.3.3.2.</w:t>
        </w:r>
        <w:r w:rsidR="00E403A2" w:rsidRPr="00762432">
          <w:rPr>
            <w:rFonts w:cstheme="minorBidi"/>
            <w:noProof/>
            <w:kern w:val="0"/>
            <w:sz w:val="22"/>
            <w:szCs w:val="22"/>
          </w:rPr>
          <w:tab/>
        </w:r>
        <w:r w:rsidR="00E403A2" w:rsidRPr="00762432">
          <w:rPr>
            <w:rStyle w:val="Hyperlink"/>
            <w:noProof/>
          </w:rPr>
          <w:t xml:space="preserve">Time-of-use </w:t>
        </w:r>
        <w:r w:rsidR="00EC7464" w:rsidRPr="00762432">
          <w:rPr>
            <w:rStyle w:val="Hyperlink"/>
            <w:noProof/>
          </w:rPr>
          <w:t>P</w:t>
        </w:r>
        <w:r w:rsidR="00E403A2" w:rsidRPr="00762432">
          <w:rPr>
            <w:rStyle w:val="Hyperlink"/>
            <w:noProof/>
          </w:rPr>
          <w:t xml:space="preserve">atterns </w:t>
        </w:r>
        <w:r w:rsidR="00EC7464" w:rsidRPr="00762432">
          <w:rPr>
            <w:rStyle w:val="Hyperlink"/>
            <w:noProof/>
          </w:rPr>
          <w:t>A</w:t>
        </w:r>
        <w:r w:rsidR="00E403A2" w:rsidRPr="00762432">
          <w:rPr>
            <w:rStyle w:val="Hyperlink"/>
            <w:noProof/>
          </w:rPr>
          <w:t>ssignment</w:t>
        </w:r>
        <w:r w:rsidR="00E403A2" w:rsidRPr="00762432">
          <w:rPr>
            <w:noProof/>
            <w:webHidden/>
          </w:rPr>
          <w:tab/>
        </w:r>
        <w:r w:rsidR="00E403A2" w:rsidRPr="00762432">
          <w:rPr>
            <w:noProof/>
            <w:webHidden/>
          </w:rPr>
          <w:fldChar w:fldCharType="begin"/>
        </w:r>
        <w:r w:rsidR="00E403A2" w:rsidRPr="00762432">
          <w:rPr>
            <w:noProof/>
            <w:webHidden/>
          </w:rPr>
          <w:instrText xml:space="preserve"> PAGEREF _Toc43669805 \h </w:instrText>
        </w:r>
        <w:r w:rsidR="00E403A2" w:rsidRPr="00762432">
          <w:rPr>
            <w:noProof/>
            <w:webHidden/>
          </w:rPr>
        </w:r>
        <w:r w:rsidR="00E403A2" w:rsidRPr="00762432">
          <w:rPr>
            <w:noProof/>
            <w:webHidden/>
          </w:rPr>
          <w:fldChar w:fldCharType="separate"/>
        </w:r>
        <w:r w:rsidR="00B173C1">
          <w:rPr>
            <w:noProof/>
            <w:webHidden/>
          </w:rPr>
          <w:t>23</w:t>
        </w:r>
        <w:r w:rsidR="00E403A2" w:rsidRPr="00762432">
          <w:rPr>
            <w:noProof/>
            <w:webHidden/>
          </w:rPr>
          <w:fldChar w:fldCharType="end"/>
        </w:r>
      </w:hyperlink>
    </w:p>
    <w:p w14:paraId="0844E11F" w14:textId="2EA5CDA2" w:rsidR="00E403A2" w:rsidRPr="00762432" w:rsidRDefault="00DE4B65" w:rsidP="00E403A2">
      <w:pPr>
        <w:pStyle w:val="Tableofcontentssub1"/>
        <w:rPr>
          <w:rFonts w:cstheme="minorBidi"/>
          <w:smallCaps/>
          <w:kern w:val="0"/>
          <w:sz w:val="22"/>
          <w:szCs w:val="22"/>
        </w:rPr>
      </w:pPr>
      <w:hyperlink w:anchor="_Toc43669806" w:history="1">
        <w:r w:rsidR="00E403A2" w:rsidRPr="00762432">
          <w:rPr>
            <w:rStyle w:val="Hyperlink"/>
          </w:rPr>
          <w:t>3. 4.</w:t>
        </w:r>
        <w:r w:rsidR="00E403A2" w:rsidRPr="00762432">
          <w:rPr>
            <w:rFonts w:cstheme="minorBidi"/>
            <w:smallCaps/>
            <w:kern w:val="0"/>
            <w:sz w:val="22"/>
            <w:szCs w:val="22"/>
          </w:rPr>
          <w:tab/>
        </w:r>
        <w:r w:rsidR="00E403A2" w:rsidRPr="00762432">
          <w:rPr>
            <w:rStyle w:val="Hyperlink"/>
          </w:rPr>
          <w:t xml:space="preserve">Energy </w:t>
        </w:r>
        <w:r w:rsidR="00EC7464" w:rsidRPr="00762432">
          <w:rPr>
            <w:rStyle w:val="Hyperlink"/>
          </w:rPr>
          <w:t>E</w:t>
        </w:r>
        <w:r w:rsidR="00E403A2" w:rsidRPr="00762432">
          <w:rPr>
            <w:rStyle w:val="Hyperlink"/>
          </w:rPr>
          <w:t xml:space="preserve">xchange with </w:t>
        </w:r>
        <w:r w:rsidR="00EC7464" w:rsidRPr="00762432">
          <w:rPr>
            <w:rStyle w:val="Hyperlink"/>
          </w:rPr>
          <w:t>G</w:t>
        </w:r>
        <w:r w:rsidR="00E403A2" w:rsidRPr="00762432">
          <w:rPr>
            <w:rStyle w:val="Hyperlink"/>
          </w:rPr>
          <w:t>rid</w:t>
        </w:r>
        <w:r w:rsidR="00E403A2" w:rsidRPr="00762432">
          <w:rPr>
            <w:webHidden/>
          </w:rPr>
          <w:tab/>
        </w:r>
        <w:r w:rsidR="00E403A2" w:rsidRPr="00762432">
          <w:rPr>
            <w:webHidden/>
          </w:rPr>
          <w:fldChar w:fldCharType="begin"/>
        </w:r>
        <w:r w:rsidR="00E403A2" w:rsidRPr="00762432">
          <w:rPr>
            <w:webHidden/>
          </w:rPr>
          <w:instrText xml:space="preserve"> PAGEREF _Toc43669806 \h </w:instrText>
        </w:r>
        <w:r w:rsidR="00E403A2" w:rsidRPr="00762432">
          <w:rPr>
            <w:webHidden/>
          </w:rPr>
        </w:r>
        <w:r w:rsidR="00E403A2" w:rsidRPr="00762432">
          <w:rPr>
            <w:webHidden/>
          </w:rPr>
          <w:fldChar w:fldCharType="separate"/>
        </w:r>
        <w:r w:rsidR="00B173C1">
          <w:rPr>
            <w:webHidden/>
          </w:rPr>
          <w:t>27</w:t>
        </w:r>
        <w:r w:rsidR="00E403A2" w:rsidRPr="00762432">
          <w:rPr>
            <w:webHidden/>
          </w:rPr>
          <w:fldChar w:fldCharType="end"/>
        </w:r>
      </w:hyperlink>
    </w:p>
    <w:p w14:paraId="557D0F25" w14:textId="723097E8" w:rsidR="00E403A2" w:rsidRPr="00762432" w:rsidRDefault="00DE4B65" w:rsidP="00D8444C">
      <w:pPr>
        <w:pStyle w:val="TOC3"/>
        <w:rPr>
          <w:rFonts w:cstheme="minorBidi"/>
          <w:i/>
          <w:kern w:val="0"/>
          <w:sz w:val="22"/>
          <w:szCs w:val="22"/>
        </w:rPr>
      </w:pPr>
      <w:hyperlink w:anchor="_Toc43669807" w:history="1">
        <w:r w:rsidR="00E403A2" w:rsidRPr="00762432">
          <w:rPr>
            <w:rStyle w:val="Hyperlink"/>
          </w:rPr>
          <w:t>3.4.1.</w:t>
        </w:r>
        <w:r w:rsidR="00E403A2" w:rsidRPr="00762432">
          <w:rPr>
            <w:rFonts w:cstheme="minorBidi"/>
            <w:i/>
            <w:kern w:val="0"/>
            <w:sz w:val="22"/>
            <w:szCs w:val="22"/>
          </w:rPr>
          <w:tab/>
        </w:r>
        <w:r w:rsidR="00E403A2" w:rsidRPr="00762432">
          <w:rPr>
            <w:rStyle w:val="Hyperlink"/>
          </w:rPr>
          <w:t xml:space="preserve">Exchange </w:t>
        </w:r>
        <w:r w:rsidR="00EC7464" w:rsidRPr="00762432">
          <w:rPr>
            <w:rStyle w:val="Hyperlink"/>
          </w:rPr>
          <w:t>S</w:t>
        </w:r>
        <w:r w:rsidR="00E403A2" w:rsidRPr="00762432">
          <w:rPr>
            <w:rStyle w:val="Hyperlink"/>
          </w:rPr>
          <w:t>trategy</w:t>
        </w:r>
        <w:r w:rsidR="00E403A2" w:rsidRPr="00762432">
          <w:rPr>
            <w:webHidden/>
          </w:rPr>
          <w:tab/>
        </w:r>
        <w:r w:rsidR="00E403A2" w:rsidRPr="00762432">
          <w:rPr>
            <w:webHidden/>
          </w:rPr>
          <w:fldChar w:fldCharType="begin"/>
        </w:r>
        <w:r w:rsidR="00E403A2" w:rsidRPr="00762432">
          <w:rPr>
            <w:webHidden/>
          </w:rPr>
          <w:instrText xml:space="preserve"> PAGEREF _Toc43669807 \h </w:instrText>
        </w:r>
        <w:r w:rsidR="00E403A2" w:rsidRPr="00762432">
          <w:rPr>
            <w:webHidden/>
          </w:rPr>
        </w:r>
        <w:r w:rsidR="00E403A2" w:rsidRPr="00762432">
          <w:rPr>
            <w:webHidden/>
          </w:rPr>
          <w:fldChar w:fldCharType="separate"/>
        </w:r>
        <w:r w:rsidR="00B173C1">
          <w:rPr>
            <w:webHidden/>
          </w:rPr>
          <w:t>27</w:t>
        </w:r>
        <w:r w:rsidR="00E403A2" w:rsidRPr="00762432">
          <w:rPr>
            <w:webHidden/>
          </w:rPr>
          <w:fldChar w:fldCharType="end"/>
        </w:r>
      </w:hyperlink>
    </w:p>
    <w:p w14:paraId="39BAD0B7" w14:textId="413380D0" w:rsidR="00E403A2" w:rsidRPr="00762432" w:rsidRDefault="00DE4B65" w:rsidP="00D8444C">
      <w:pPr>
        <w:pStyle w:val="TOC3"/>
        <w:rPr>
          <w:rFonts w:cstheme="minorBidi"/>
          <w:i/>
          <w:kern w:val="0"/>
          <w:sz w:val="22"/>
          <w:szCs w:val="22"/>
        </w:rPr>
      </w:pPr>
      <w:hyperlink w:anchor="_Toc43669808" w:history="1">
        <w:r w:rsidR="00E403A2" w:rsidRPr="00762432">
          <w:rPr>
            <w:rStyle w:val="Hyperlink"/>
          </w:rPr>
          <w:t>3.4.2.</w:t>
        </w:r>
        <w:r w:rsidR="00E403A2" w:rsidRPr="00762432">
          <w:rPr>
            <w:rFonts w:cstheme="minorBidi"/>
            <w:i/>
            <w:kern w:val="0"/>
            <w:sz w:val="22"/>
            <w:szCs w:val="22"/>
          </w:rPr>
          <w:tab/>
        </w:r>
        <w:r w:rsidR="00E403A2" w:rsidRPr="00762432">
          <w:rPr>
            <w:rStyle w:val="Hyperlink"/>
          </w:rPr>
          <w:t xml:space="preserve">Profit </w:t>
        </w:r>
        <w:r w:rsidR="00EC7464" w:rsidRPr="00762432">
          <w:rPr>
            <w:rStyle w:val="Hyperlink"/>
          </w:rPr>
          <w:t>A</w:t>
        </w:r>
        <w:r w:rsidR="00E403A2" w:rsidRPr="00762432">
          <w:rPr>
            <w:rStyle w:val="Hyperlink"/>
          </w:rPr>
          <w:t>ssessment</w:t>
        </w:r>
        <w:r w:rsidR="00E403A2" w:rsidRPr="00762432">
          <w:rPr>
            <w:webHidden/>
          </w:rPr>
          <w:tab/>
        </w:r>
        <w:r w:rsidR="00E403A2" w:rsidRPr="00762432">
          <w:rPr>
            <w:webHidden/>
          </w:rPr>
          <w:fldChar w:fldCharType="begin"/>
        </w:r>
        <w:r w:rsidR="00E403A2" w:rsidRPr="00762432">
          <w:rPr>
            <w:webHidden/>
          </w:rPr>
          <w:instrText xml:space="preserve"> PAGEREF _Toc43669808 \h </w:instrText>
        </w:r>
        <w:r w:rsidR="00E403A2" w:rsidRPr="00762432">
          <w:rPr>
            <w:webHidden/>
          </w:rPr>
        </w:r>
        <w:r w:rsidR="00E403A2" w:rsidRPr="00762432">
          <w:rPr>
            <w:webHidden/>
          </w:rPr>
          <w:fldChar w:fldCharType="separate"/>
        </w:r>
        <w:r w:rsidR="00B173C1">
          <w:rPr>
            <w:webHidden/>
          </w:rPr>
          <w:t>28</w:t>
        </w:r>
        <w:r w:rsidR="00E403A2" w:rsidRPr="00762432">
          <w:rPr>
            <w:webHidden/>
          </w:rPr>
          <w:fldChar w:fldCharType="end"/>
        </w:r>
      </w:hyperlink>
    </w:p>
    <w:p w14:paraId="4EE5C0E4" w14:textId="3B73DED2" w:rsidR="00E403A2" w:rsidRPr="00762432" w:rsidRDefault="00DE4B65" w:rsidP="00E403A2">
      <w:pPr>
        <w:pStyle w:val="Tableofcontentssub1"/>
        <w:rPr>
          <w:rFonts w:cstheme="minorBidi"/>
          <w:smallCaps/>
          <w:kern w:val="0"/>
          <w:sz w:val="22"/>
          <w:szCs w:val="22"/>
        </w:rPr>
      </w:pPr>
      <w:hyperlink w:anchor="_Toc43669809" w:history="1">
        <w:r w:rsidR="00E403A2" w:rsidRPr="00762432">
          <w:rPr>
            <w:rStyle w:val="Hyperlink"/>
          </w:rPr>
          <w:t>3. 5.</w:t>
        </w:r>
        <w:r w:rsidR="00E403A2" w:rsidRPr="00762432">
          <w:rPr>
            <w:rFonts w:cstheme="minorBidi"/>
            <w:smallCaps/>
            <w:kern w:val="0"/>
            <w:sz w:val="22"/>
            <w:szCs w:val="22"/>
          </w:rPr>
          <w:tab/>
        </w:r>
        <w:r w:rsidR="00E403A2" w:rsidRPr="00762432">
          <w:rPr>
            <w:rStyle w:val="Hyperlink"/>
          </w:rPr>
          <w:t xml:space="preserve">Optimal </w:t>
        </w:r>
        <w:r w:rsidR="00EC7464" w:rsidRPr="00762432">
          <w:rPr>
            <w:rStyle w:val="Hyperlink"/>
          </w:rPr>
          <w:t>C</w:t>
        </w:r>
        <w:r w:rsidR="00E403A2" w:rsidRPr="00762432">
          <w:rPr>
            <w:rStyle w:val="Hyperlink"/>
          </w:rPr>
          <w:t xml:space="preserve">ontract </w:t>
        </w:r>
        <w:r w:rsidR="00EC7464" w:rsidRPr="00762432">
          <w:rPr>
            <w:rStyle w:val="Hyperlink"/>
          </w:rPr>
          <w:t>C</w:t>
        </w:r>
        <w:r w:rsidR="00E403A2" w:rsidRPr="00762432">
          <w:rPr>
            <w:rStyle w:val="Hyperlink"/>
          </w:rPr>
          <w:t>apacity</w:t>
        </w:r>
        <w:r w:rsidR="00E403A2" w:rsidRPr="00762432">
          <w:rPr>
            <w:webHidden/>
          </w:rPr>
          <w:tab/>
        </w:r>
        <w:r w:rsidR="00E403A2" w:rsidRPr="00762432">
          <w:rPr>
            <w:webHidden/>
          </w:rPr>
          <w:fldChar w:fldCharType="begin"/>
        </w:r>
        <w:r w:rsidR="00E403A2" w:rsidRPr="00762432">
          <w:rPr>
            <w:webHidden/>
          </w:rPr>
          <w:instrText xml:space="preserve"> PAGEREF _Toc43669809 \h </w:instrText>
        </w:r>
        <w:r w:rsidR="00E403A2" w:rsidRPr="00762432">
          <w:rPr>
            <w:webHidden/>
          </w:rPr>
        </w:r>
        <w:r w:rsidR="00E403A2" w:rsidRPr="00762432">
          <w:rPr>
            <w:webHidden/>
          </w:rPr>
          <w:fldChar w:fldCharType="separate"/>
        </w:r>
        <w:r w:rsidR="00B173C1">
          <w:rPr>
            <w:webHidden/>
          </w:rPr>
          <w:t>29</w:t>
        </w:r>
        <w:r w:rsidR="00E403A2" w:rsidRPr="00762432">
          <w:rPr>
            <w:webHidden/>
          </w:rPr>
          <w:fldChar w:fldCharType="end"/>
        </w:r>
      </w:hyperlink>
    </w:p>
    <w:p w14:paraId="5F25BE72" w14:textId="691FDCB1" w:rsidR="00E403A2" w:rsidRPr="00762432" w:rsidRDefault="00DE4B65" w:rsidP="00E403A2">
      <w:pPr>
        <w:pStyle w:val="Tableofcontentssub1"/>
        <w:rPr>
          <w:rFonts w:cstheme="minorBidi"/>
          <w:smallCaps/>
          <w:kern w:val="0"/>
          <w:sz w:val="22"/>
          <w:szCs w:val="22"/>
        </w:rPr>
      </w:pPr>
      <w:hyperlink w:anchor="_Toc43669810" w:history="1">
        <w:r w:rsidR="00E403A2" w:rsidRPr="00762432">
          <w:rPr>
            <w:rStyle w:val="Hyperlink"/>
          </w:rPr>
          <w:t>3. 6.</w:t>
        </w:r>
        <w:r w:rsidR="00E403A2" w:rsidRPr="00762432">
          <w:rPr>
            <w:rFonts w:cstheme="minorBidi"/>
            <w:smallCaps/>
            <w:kern w:val="0"/>
            <w:sz w:val="22"/>
            <w:szCs w:val="22"/>
          </w:rPr>
          <w:tab/>
        </w:r>
        <w:r w:rsidR="00E403A2" w:rsidRPr="00762432">
          <w:rPr>
            <w:rStyle w:val="Hyperlink"/>
          </w:rPr>
          <w:t xml:space="preserve">Probabilistic </w:t>
        </w:r>
        <w:r w:rsidR="00EC7464" w:rsidRPr="00762432">
          <w:rPr>
            <w:rStyle w:val="Hyperlink"/>
          </w:rPr>
          <w:t>M</w:t>
        </w:r>
        <w:r w:rsidR="00E403A2" w:rsidRPr="00762432">
          <w:rPr>
            <w:rStyle w:val="Hyperlink"/>
          </w:rPr>
          <w:t xml:space="preserve">odel for </w:t>
        </w:r>
        <w:r w:rsidR="00EC7464" w:rsidRPr="00762432">
          <w:rPr>
            <w:rStyle w:val="Hyperlink"/>
          </w:rPr>
          <w:t>S</w:t>
        </w:r>
        <w:r w:rsidR="00E403A2" w:rsidRPr="00762432">
          <w:rPr>
            <w:rStyle w:val="Hyperlink"/>
          </w:rPr>
          <w:t xml:space="preserve">tochastic </w:t>
        </w:r>
        <w:r w:rsidR="00EC7464" w:rsidRPr="00762432">
          <w:rPr>
            <w:rStyle w:val="Hyperlink"/>
          </w:rPr>
          <w:t>V</w:t>
        </w:r>
        <w:r w:rsidR="00E403A2" w:rsidRPr="00762432">
          <w:rPr>
            <w:rStyle w:val="Hyperlink"/>
          </w:rPr>
          <w:t>ariables</w:t>
        </w:r>
        <w:r w:rsidR="00E403A2" w:rsidRPr="00762432">
          <w:rPr>
            <w:webHidden/>
          </w:rPr>
          <w:tab/>
        </w:r>
        <w:r w:rsidR="00E403A2" w:rsidRPr="00762432">
          <w:rPr>
            <w:webHidden/>
          </w:rPr>
          <w:fldChar w:fldCharType="begin"/>
        </w:r>
        <w:r w:rsidR="00E403A2" w:rsidRPr="00762432">
          <w:rPr>
            <w:webHidden/>
          </w:rPr>
          <w:instrText xml:space="preserve"> PAGEREF _Toc43669810 \h </w:instrText>
        </w:r>
        <w:r w:rsidR="00E403A2" w:rsidRPr="00762432">
          <w:rPr>
            <w:webHidden/>
          </w:rPr>
        </w:r>
        <w:r w:rsidR="00E403A2" w:rsidRPr="00762432">
          <w:rPr>
            <w:webHidden/>
          </w:rPr>
          <w:fldChar w:fldCharType="separate"/>
        </w:r>
        <w:r w:rsidR="00B173C1">
          <w:rPr>
            <w:webHidden/>
          </w:rPr>
          <w:t>32</w:t>
        </w:r>
        <w:r w:rsidR="00E403A2" w:rsidRPr="00762432">
          <w:rPr>
            <w:webHidden/>
          </w:rPr>
          <w:fldChar w:fldCharType="end"/>
        </w:r>
      </w:hyperlink>
    </w:p>
    <w:p w14:paraId="46081087" w14:textId="08EF5AA0" w:rsidR="00E403A2" w:rsidRPr="00762432" w:rsidRDefault="00DE4B65" w:rsidP="00D8444C">
      <w:pPr>
        <w:pStyle w:val="TOC3"/>
        <w:rPr>
          <w:rFonts w:cstheme="minorBidi"/>
          <w:i/>
          <w:kern w:val="0"/>
          <w:sz w:val="22"/>
          <w:szCs w:val="22"/>
        </w:rPr>
      </w:pPr>
      <w:hyperlink w:anchor="_Toc43669811" w:history="1">
        <w:r w:rsidR="00E403A2" w:rsidRPr="00762432">
          <w:rPr>
            <w:rStyle w:val="Hyperlink"/>
          </w:rPr>
          <w:t>3.6.1.</w:t>
        </w:r>
        <w:r w:rsidR="00E403A2" w:rsidRPr="00762432">
          <w:rPr>
            <w:rFonts w:cstheme="minorBidi"/>
            <w:i/>
            <w:kern w:val="0"/>
            <w:sz w:val="22"/>
            <w:szCs w:val="22"/>
          </w:rPr>
          <w:tab/>
        </w:r>
        <w:r w:rsidR="00E403A2" w:rsidRPr="00762432">
          <w:rPr>
            <w:rStyle w:val="Hyperlink"/>
          </w:rPr>
          <w:t xml:space="preserve">Probabilistic </w:t>
        </w:r>
        <w:r w:rsidR="00EC7464" w:rsidRPr="00762432">
          <w:rPr>
            <w:rStyle w:val="Hyperlink"/>
          </w:rPr>
          <w:t>M</w:t>
        </w:r>
        <w:r w:rsidR="00E403A2" w:rsidRPr="00762432">
          <w:rPr>
            <w:rStyle w:val="Hyperlink"/>
          </w:rPr>
          <w:t xml:space="preserve">odel for </w:t>
        </w:r>
        <w:r w:rsidR="00EC7464" w:rsidRPr="00762432">
          <w:rPr>
            <w:rStyle w:val="Hyperlink"/>
          </w:rPr>
          <w:t>L</w:t>
        </w:r>
        <w:r w:rsidR="00E403A2" w:rsidRPr="00762432">
          <w:rPr>
            <w:rStyle w:val="Hyperlink"/>
          </w:rPr>
          <w:t xml:space="preserve">oad </w:t>
        </w:r>
        <w:r w:rsidR="00EC7464" w:rsidRPr="00762432">
          <w:rPr>
            <w:rStyle w:val="Hyperlink"/>
          </w:rPr>
          <w:t>P</w:t>
        </w:r>
        <w:r w:rsidR="00E403A2" w:rsidRPr="00762432">
          <w:rPr>
            <w:rStyle w:val="Hyperlink"/>
          </w:rPr>
          <w:t xml:space="preserve">ower </w:t>
        </w:r>
        <w:r w:rsidR="00EC7464" w:rsidRPr="00762432">
          <w:rPr>
            <w:rStyle w:val="Hyperlink"/>
          </w:rPr>
          <w:t>C</w:t>
        </w:r>
        <w:r w:rsidR="00E403A2" w:rsidRPr="00762432">
          <w:rPr>
            <w:rStyle w:val="Hyperlink"/>
          </w:rPr>
          <w:t>onsumption</w:t>
        </w:r>
        <w:r w:rsidR="00E403A2" w:rsidRPr="00762432">
          <w:rPr>
            <w:webHidden/>
          </w:rPr>
          <w:tab/>
        </w:r>
        <w:r w:rsidR="00E403A2" w:rsidRPr="00762432">
          <w:rPr>
            <w:webHidden/>
          </w:rPr>
          <w:fldChar w:fldCharType="begin"/>
        </w:r>
        <w:r w:rsidR="00E403A2" w:rsidRPr="00762432">
          <w:rPr>
            <w:webHidden/>
          </w:rPr>
          <w:instrText xml:space="preserve"> PAGEREF _Toc43669811 \h </w:instrText>
        </w:r>
        <w:r w:rsidR="00E403A2" w:rsidRPr="00762432">
          <w:rPr>
            <w:webHidden/>
          </w:rPr>
        </w:r>
        <w:r w:rsidR="00E403A2" w:rsidRPr="00762432">
          <w:rPr>
            <w:webHidden/>
          </w:rPr>
          <w:fldChar w:fldCharType="separate"/>
        </w:r>
        <w:r w:rsidR="00B173C1">
          <w:rPr>
            <w:webHidden/>
          </w:rPr>
          <w:t>32</w:t>
        </w:r>
        <w:r w:rsidR="00E403A2" w:rsidRPr="00762432">
          <w:rPr>
            <w:webHidden/>
          </w:rPr>
          <w:fldChar w:fldCharType="end"/>
        </w:r>
      </w:hyperlink>
    </w:p>
    <w:p w14:paraId="3E6EE136" w14:textId="4AA0D04E" w:rsidR="00E403A2" w:rsidRPr="00762432" w:rsidRDefault="00DE4B65" w:rsidP="00D8444C">
      <w:pPr>
        <w:pStyle w:val="TOC3"/>
        <w:rPr>
          <w:rFonts w:cstheme="minorBidi"/>
          <w:i/>
          <w:kern w:val="0"/>
          <w:sz w:val="22"/>
          <w:szCs w:val="22"/>
        </w:rPr>
      </w:pPr>
      <w:hyperlink w:anchor="_Toc43669812" w:history="1">
        <w:r w:rsidR="00E403A2" w:rsidRPr="00762432">
          <w:rPr>
            <w:rStyle w:val="Hyperlink"/>
          </w:rPr>
          <w:t>3.6.2.</w:t>
        </w:r>
        <w:r w:rsidR="00E403A2" w:rsidRPr="00762432">
          <w:rPr>
            <w:rFonts w:cstheme="minorBidi"/>
            <w:i/>
            <w:kern w:val="0"/>
            <w:sz w:val="22"/>
            <w:szCs w:val="22"/>
          </w:rPr>
          <w:tab/>
        </w:r>
        <w:r w:rsidR="00E403A2" w:rsidRPr="00762432">
          <w:rPr>
            <w:rStyle w:val="Hyperlink"/>
          </w:rPr>
          <w:t xml:space="preserve">Probability </w:t>
        </w:r>
        <w:r w:rsidR="00EC7464" w:rsidRPr="00762432">
          <w:rPr>
            <w:rStyle w:val="Hyperlink"/>
          </w:rPr>
          <w:t>S</w:t>
        </w:r>
        <w:r w:rsidR="00E403A2" w:rsidRPr="00762432">
          <w:rPr>
            <w:rStyle w:val="Hyperlink"/>
          </w:rPr>
          <w:t xml:space="preserve">erialization </w:t>
        </w:r>
        <w:r w:rsidR="00EC7464" w:rsidRPr="00762432">
          <w:rPr>
            <w:rStyle w:val="Hyperlink"/>
          </w:rPr>
          <w:t>M</w:t>
        </w:r>
        <w:r w:rsidR="00E403A2" w:rsidRPr="00762432">
          <w:rPr>
            <w:rStyle w:val="Hyperlink"/>
          </w:rPr>
          <w:t xml:space="preserve">odel for PV </w:t>
        </w:r>
        <w:r w:rsidR="00EC7464" w:rsidRPr="00762432">
          <w:rPr>
            <w:rStyle w:val="Hyperlink"/>
          </w:rPr>
          <w:t>G</w:t>
        </w:r>
        <w:r w:rsidR="00E403A2" w:rsidRPr="00762432">
          <w:rPr>
            <w:rStyle w:val="Hyperlink"/>
          </w:rPr>
          <w:t>eneration</w:t>
        </w:r>
        <w:r w:rsidR="00E403A2" w:rsidRPr="00762432">
          <w:rPr>
            <w:webHidden/>
          </w:rPr>
          <w:tab/>
        </w:r>
        <w:r w:rsidR="00E403A2" w:rsidRPr="00762432">
          <w:rPr>
            <w:webHidden/>
          </w:rPr>
          <w:fldChar w:fldCharType="begin"/>
        </w:r>
        <w:r w:rsidR="00E403A2" w:rsidRPr="00762432">
          <w:rPr>
            <w:webHidden/>
          </w:rPr>
          <w:instrText xml:space="preserve"> PAGEREF _Toc43669812 \h </w:instrText>
        </w:r>
        <w:r w:rsidR="00E403A2" w:rsidRPr="00762432">
          <w:rPr>
            <w:webHidden/>
          </w:rPr>
        </w:r>
        <w:r w:rsidR="00E403A2" w:rsidRPr="00762432">
          <w:rPr>
            <w:webHidden/>
          </w:rPr>
          <w:fldChar w:fldCharType="separate"/>
        </w:r>
        <w:r w:rsidR="00B173C1">
          <w:rPr>
            <w:webHidden/>
          </w:rPr>
          <w:t>32</w:t>
        </w:r>
        <w:r w:rsidR="00E403A2" w:rsidRPr="00762432">
          <w:rPr>
            <w:webHidden/>
          </w:rPr>
          <w:fldChar w:fldCharType="end"/>
        </w:r>
      </w:hyperlink>
    </w:p>
    <w:p w14:paraId="3EC2AA1C" w14:textId="181C4FBB" w:rsidR="00E403A2" w:rsidRPr="00762432" w:rsidRDefault="00DE4B65">
      <w:pPr>
        <w:pStyle w:val="TOC4"/>
        <w:tabs>
          <w:tab w:val="left" w:pos="1680"/>
          <w:tab w:val="right" w:leader="dot" w:pos="8296"/>
        </w:tabs>
        <w:rPr>
          <w:rFonts w:cstheme="minorBidi"/>
          <w:noProof/>
          <w:kern w:val="0"/>
          <w:sz w:val="22"/>
          <w:szCs w:val="22"/>
        </w:rPr>
      </w:pPr>
      <w:hyperlink w:anchor="_Toc43669813" w:history="1">
        <w:r w:rsidR="00E403A2" w:rsidRPr="00762432">
          <w:rPr>
            <w:rStyle w:val="Hyperlink"/>
            <w:noProof/>
          </w:rPr>
          <w:t>3.</w:t>
        </w:r>
        <w:r w:rsidR="00251485" w:rsidRPr="00762432">
          <w:rPr>
            <w:rStyle w:val="Hyperlink"/>
            <w:noProof/>
          </w:rPr>
          <w:t>6</w:t>
        </w:r>
        <w:r w:rsidR="00E403A2" w:rsidRPr="00762432">
          <w:rPr>
            <w:rStyle w:val="Hyperlink"/>
            <w:noProof/>
          </w:rPr>
          <w:t>.2.1.</w:t>
        </w:r>
        <w:r w:rsidR="00E403A2" w:rsidRPr="00762432">
          <w:rPr>
            <w:rFonts w:cstheme="minorBidi"/>
            <w:noProof/>
            <w:kern w:val="0"/>
            <w:sz w:val="22"/>
            <w:szCs w:val="22"/>
          </w:rPr>
          <w:tab/>
        </w:r>
        <w:r w:rsidR="00E403A2" w:rsidRPr="00762432">
          <w:rPr>
            <w:rStyle w:val="Hyperlink"/>
            <w:noProof/>
          </w:rPr>
          <w:t xml:space="preserve">Probability </w:t>
        </w:r>
        <w:r w:rsidR="00EC7464" w:rsidRPr="00762432">
          <w:rPr>
            <w:rStyle w:val="Hyperlink"/>
            <w:noProof/>
          </w:rPr>
          <w:t>D</w:t>
        </w:r>
        <w:r w:rsidR="00E403A2" w:rsidRPr="00762432">
          <w:rPr>
            <w:rStyle w:val="Hyperlink"/>
            <w:noProof/>
          </w:rPr>
          <w:t xml:space="preserve">ensity </w:t>
        </w:r>
        <w:r w:rsidR="00EC7464" w:rsidRPr="00762432">
          <w:rPr>
            <w:rStyle w:val="Hyperlink"/>
            <w:noProof/>
          </w:rPr>
          <w:t>F</w:t>
        </w:r>
        <w:r w:rsidR="00E403A2" w:rsidRPr="00762432">
          <w:rPr>
            <w:rStyle w:val="Hyperlink"/>
            <w:noProof/>
          </w:rPr>
          <w:t>unction</w:t>
        </w:r>
        <w:r w:rsidR="00E403A2" w:rsidRPr="00762432">
          <w:rPr>
            <w:noProof/>
            <w:webHidden/>
          </w:rPr>
          <w:tab/>
        </w:r>
        <w:r w:rsidR="00E403A2" w:rsidRPr="00762432">
          <w:rPr>
            <w:noProof/>
            <w:webHidden/>
          </w:rPr>
          <w:fldChar w:fldCharType="begin"/>
        </w:r>
        <w:r w:rsidR="00E403A2" w:rsidRPr="00762432">
          <w:rPr>
            <w:noProof/>
            <w:webHidden/>
          </w:rPr>
          <w:instrText xml:space="preserve"> PAGEREF _Toc43669813 \h </w:instrText>
        </w:r>
        <w:r w:rsidR="00E403A2" w:rsidRPr="00762432">
          <w:rPr>
            <w:noProof/>
            <w:webHidden/>
          </w:rPr>
        </w:r>
        <w:r w:rsidR="00E403A2" w:rsidRPr="00762432">
          <w:rPr>
            <w:noProof/>
            <w:webHidden/>
          </w:rPr>
          <w:fldChar w:fldCharType="separate"/>
        </w:r>
        <w:r w:rsidR="00B173C1">
          <w:rPr>
            <w:noProof/>
            <w:webHidden/>
          </w:rPr>
          <w:t>32</w:t>
        </w:r>
        <w:r w:rsidR="00E403A2" w:rsidRPr="00762432">
          <w:rPr>
            <w:noProof/>
            <w:webHidden/>
          </w:rPr>
          <w:fldChar w:fldCharType="end"/>
        </w:r>
      </w:hyperlink>
    </w:p>
    <w:p w14:paraId="4D04D7AD" w14:textId="4C12B0FC" w:rsidR="00E403A2" w:rsidRPr="00762432" w:rsidRDefault="00DE4B65">
      <w:pPr>
        <w:pStyle w:val="TOC4"/>
        <w:tabs>
          <w:tab w:val="left" w:pos="1680"/>
          <w:tab w:val="right" w:leader="dot" w:pos="8296"/>
        </w:tabs>
        <w:rPr>
          <w:rFonts w:cstheme="minorBidi"/>
          <w:noProof/>
          <w:kern w:val="0"/>
          <w:sz w:val="22"/>
          <w:szCs w:val="22"/>
        </w:rPr>
      </w:pPr>
      <w:hyperlink w:anchor="_Toc43669814" w:history="1">
        <w:r w:rsidR="00E403A2" w:rsidRPr="00762432">
          <w:rPr>
            <w:rStyle w:val="Hyperlink"/>
            <w:noProof/>
          </w:rPr>
          <w:t>3.</w:t>
        </w:r>
        <w:r w:rsidR="00251485" w:rsidRPr="00762432">
          <w:rPr>
            <w:rStyle w:val="Hyperlink"/>
            <w:noProof/>
          </w:rPr>
          <w:t>6</w:t>
        </w:r>
        <w:r w:rsidR="00E403A2" w:rsidRPr="00762432">
          <w:rPr>
            <w:rStyle w:val="Hyperlink"/>
            <w:noProof/>
          </w:rPr>
          <w:t>.2.2.</w:t>
        </w:r>
        <w:r w:rsidR="00E403A2" w:rsidRPr="00762432">
          <w:rPr>
            <w:rFonts w:cstheme="minorBidi"/>
            <w:noProof/>
            <w:kern w:val="0"/>
            <w:sz w:val="22"/>
            <w:szCs w:val="22"/>
          </w:rPr>
          <w:tab/>
        </w:r>
        <w:r w:rsidR="00E403A2" w:rsidRPr="00762432">
          <w:rPr>
            <w:rStyle w:val="Hyperlink"/>
            <w:noProof/>
          </w:rPr>
          <w:t xml:space="preserve">Probability </w:t>
        </w:r>
        <w:r w:rsidR="008C5901" w:rsidRPr="00762432">
          <w:rPr>
            <w:rStyle w:val="Hyperlink"/>
            <w:noProof/>
          </w:rPr>
          <w:t>M</w:t>
        </w:r>
        <w:r w:rsidR="00E403A2" w:rsidRPr="00762432">
          <w:rPr>
            <w:rStyle w:val="Hyperlink"/>
            <w:noProof/>
          </w:rPr>
          <w:t xml:space="preserve">ass </w:t>
        </w:r>
        <w:r w:rsidR="008C5901" w:rsidRPr="00762432">
          <w:rPr>
            <w:rStyle w:val="Hyperlink"/>
            <w:noProof/>
          </w:rPr>
          <w:t>F</w:t>
        </w:r>
        <w:r w:rsidR="00E403A2" w:rsidRPr="00762432">
          <w:rPr>
            <w:rStyle w:val="Hyperlink"/>
            <w:noProof/>
          </w:rPr>
          <w:t xml:space="preserve">unction and </w:t>
        </w:r>
        <w:r w:rsidR="008C5901" w:rsidRPr="00762432">
          <w:rPr>
            <w:rStyle w:val="Hyperlink"/>
            <w:noProof/>
          </w:rPr>
          <w:t>C</w:t>
        </w:r>
        <w:r w:rsidR="00E403A2" w:rsidRPr="00762432">
          <w:rPr>
            <w:rStyle w:val="Hyperlink"/>
            <w:noProof/>
          </w:rPr>
          <w:t xml:space="preserve">umulative </w:t>
        </w:r>
        <w:r w:rsidR="008C5901" w:rsidRPr="00762432">
          <w:rPr>
            <w:rStyle w:val="Hyperlink"/>
            <w:noProof/>
          </w:rPr>
          <w:t>D</w:t>
        </w:r>
        <w:r w:rsidR="00E403A2" w:rsidRPr="00762432">
          <w:rPr>
            <w:rStyle w:val="Hyperlink"/>
            <w:noProof/>
          </w:rPr>
          <w:t xml:space="preserve">istribution </w:t>
        </w:r>
        <w:r w:rsidR="008C5901" w:rsidRPr="00762432">
          <w:rPr>
            <w:rStyle w:val="Hyperlink"/>
            <w:noProof/>
          </w:rPr>
          <w:t>F</w:t>
        </w:r>
        <w:r w:rsidR="00E403A2" w:rsidRPr="00762432">
          <w:rPr>
            <w:rStyle w:val="Hyperlink"/>
            <w:noProof/>
          </w:rPr>
          <w:t>unction</w:t>
        </w:r>
        <w:r w:rsidR="00E403A2" w:rsidRPr="00762432">
          <w:rPr>
            <w:noProof/>
            <w:webHidden/>
          </w:rPr>
          <w:tab/>
        </w:r>
        <w:r w:rsidR="00D8444C" w:rsidRPr="00762432">
          <w:rPr>
            <w:noProof/>
            <w:webHidden/>
          </w:rPr>
          <w:t>…………………………………………………………..</w:t>
        </w:r>
        <w:r w:rsidR="00E403A2" w:rsidRPr="00762432">
          <w:rPr>
            <w:noProof/>
            <w:webHidden/>
          </w:rPr>
          <w:fldChar w:fldCharType="begin"/>
        </w:r>
        <w:r w:rsidR="00E403A2" w:rsidRPr="00762432">
          <w:rPr>
            <w:noProof/>
            <w:webHidden/>
          </w:rPr>
          <w:instrText xml:space="preserve"> PAGEREF _Toc43669814 \h </w:instrText>
        </w:r>
        <w:r w:rsidR="00E403A2" w:rsidRPr="00762432">
          <w:rPr>
            <w:noProof/>
            <w:webHidden/>
          </w:rPr>
        </w:r>
        <w:r w:rsidR="00E403A2" w:rsidRPr="00762432">
          <w:rPr>
            <w:noProof/>
            <w:webHidden/>
          </w:rPr>
          <w:fldChar w:fldCharType="separate"/>
        </w:r>
        <w:r w:rsidR="00B173C1">
          <w:rPr>
            <w:noProof/>
            <w:webHidden/>
          </w:rPr>
          <w:t>33</w:t>
        </w:r>
        <w:r w:rsidR="00E403A2" w:rsidRPr="00762432">
          <w:rPr>
            <w:noProof/>
            <w:webHidden/>
          </w:rPr>
          <w:fldChar w:fldCharType="end"/>
        </w:r>
      </w:hyperlink>
    </w:p>
    <w:p w14:paraId="4DD2EA14" w14:textId="587F8895" w:rsidR="00E403A2" w:rsidRPr="00762432" w:rsidRDefault="00DE4B65" w:rsidP="00E403A2">
      <w:pPr>
        <w:pStyle w:val="Tableofcontentschapter"/>
        <w:rPr>
          <w:rFonts w:cstheme="minorBidi"/>
          <w:kern w:val="0"/>
          <w:sz w:val="22"/>
          <w:szCs w:val="22"/>
        </w:rPr>
      </w:pPr>
      <w:hyperlink w:anchor="_Toc43669815" w:history="1">
        <w:r w:rsidR="00E403A2" w:rsidRPr="00762432">
          <w:rPr>
            <w:rStyle w:val="Hyperlink"/>
          </w:rPr>
          <w:t>Chapter 4.</w:t>
        </w:r>
        <w:r w:rsidR="00E403A2" w:rsidRPr="00762432">
          <w:rPr>
            <w:rFonts w:cstheme="minorBidi"/>
            <w:kern w:val="0"/>
            <w:sz w:val="22"/>
            <w:szCs w:val="22"/>
          </w:rPr>
          <w:t xml:space="preserve"> </w:t>
        </w:r>
        <w:r w:rsidR="00E403A2" w:rsidRPr="00762432">
          <w:rPr>
            <w:rStyle w:val="Hyperlink"/>
          </w:rPr>
          <w:t>Computational Results</w:t>
        </w:r>
        <w:r w:rsidR="00E403A2" w:rsidRPr="00762432">
          <w:rPr>
            <w:webHidden/>
          </w:rPr>
          <w:tab/>
        </w:r>
        <w:r w:rsidR="00E403A2" w:rsidRPr="00762432">
          <w:rPr>
            <w:webHidden/>
          </w:rPr>
          <w:fldChar w:fldCharType="begin"/>
        </w:r>
        <w:r w:rsidR="00E403A2" w:rsidRPr="00762432">
          <w:rPr>
            <w:webHidden/>
          </w:rPr>
          <w:instrText xml:space="preserve"> PAGEREF _Toc43669815 \h </w:instrText>
        </w:r>
        <w:r w:rsidR="00E403A2" w:rsidRPr="00762432">
          <w:rPr>
            <w:webHidden/>
          </w:rPr>
        </w:r>
        <w:r w:rsidR="00E403A2" w:rsidRPr="00762432">
          <w:rPr>
            <w:webHidden/>
          </w:rPr>
          <w:fldChar w:fldCharType="separate"/>
        </w:r>
        <w:r w:rsidR="00B173C1">
          <w:rPr>
            <w:webHidden/>
          </w:rPr>
          <w:t>37</w:t>
        </w:r>
        <w:r w:rsidR="00E403A2" w:rsidRPr="00762432">
          <w:rPr>
            <w:webHidden/>
          </w:rPr>
          <w:fldChar w:fldCharType="end"/>
        </w:r>
      </w:hyperlink>
    </w:p>
    <w:p w14:paraId="2F6AE020" w14:textId="4B3C9C3F" w:rsidR="00E403A2" w:rsidRPr="00762432" w:rsidRDefault="00DE4B65" w:rsidP="00E403A2">
      <w:pPr>
        <w:pStyle w:val="Tableofcontentssub1"/>
        <w:rPr>
          <w:rFonts w:cstheme="minorBidi"/>
          <w:smallCaps/>
          <w:kern w:val="0"/>
          <w:sz w:val="22"/>
          <w:szCs w:val="22"/>
        </w:rPr>
      </w:pPr>
      <w:hyperlink w:anchor="_Toc43669816" w:history="1">
        <w:r w:rsidR="00E403A2" w:rsidRPr="00762432">
          <w:rPr>
            <w:rStyle w:val="Hyperlink"/>
          </w:rPr>
          <w:t>4. 1.</w:t>
        </w:r>
        <w:r w:rsidR="00E403A2" w:rsidRPr="00762432">
          <w:rPr>
            <w:rFonts w:cstheme="minorBidi"/>
            <w:smallCaps/>
            <w:kern w:val="0"/>
            <w:sz w:val="22"/>
            <w:szCs w:val="22"/>
          </w:rPr>
          <w:tab/>
        </w:r>
        <w:r w:rsidR="00E403A2" w:rsidRPr="00762432">
          <w:rPr>
            <w:rStyle w:val="Hyperlink"/>
          </w:rPr>
          <w:t>Introduction</w:t>
        </w:r>
        <w:r w:rsidR="00E403A2" w:rsidRPr="00762432">
          <w:rPr>
            <w:webHidden/>
          </w:rPr>
          <w:tab/>
        </w:r>
        <w:r w:rsidR="00E403A2" w:rsidRPr="00762432">
          <w:rPr>
            <w:webHidden/>
          </w:rPr>
          <w:fldChar w:fldCharType="begin"/>
        </w:r>
        <w:r w:rsidR="00E403A2" w:rsidRPr="00762432">
          <w:rPr>
            <w:webHidden/>
          </w:rPr>
          <w:instrText xml:space="preserve"> PAGEREF _Toc43669816 \h </w:instrText>
        </w:r>
        <w:r w:rsidR="00E403A2" w:rsidRPr="00762432">
          <w:rPr>
            <w:webHidden/>
          </w:rPr>
        </w:r>
        <w:r w:rsidR="00E403A2" w:rsidRPr="00762432">
          <w:rPr>
            <w:webHidden/>
          </w:rPr>
          <w:fldChar w:fldCharType="separate"/>
        </w:r>
        <w:r w:rsidR="00B173C1">
          <w:rPr>
            <w:webHidden/>
          </w:rPr>
          <w:t>37</w:t>
        </w:r>
        <w:r w:rsidR="00E403A2" w:rsidRPr="00762432">
          <w:rPr>
            <w:webHidden/>
          </w:rPr>
          <w:fldChar w:fldCharType="end"/>
        </w:r>
      </w:hyperlink>
    </w:p>
    <w:p w14:paraId="322503D1" w14:textId="7A362A40" w:rsidR="00E403A2" w:rsidRPr="00762432" w:rsidRDefault="00DE4B65" w:rsidP="00E403A2">
      <w:pPr>
        <w:pStyle w:val="Tableofcontentssub1"/>
        <w:rPr>
          <w:rFonts w:cstheme="minorBidi"/>
          <w:smallCaps/>
          <w:kern w:val="0"/>
          <w:sz w:val="22"/>
          <w:szCs w:val="22"/>
        </w:rPr>
      </w:pPr>
      <w:hyperlink w:anchor="_Toc43669817" w:history="1">
        <w:r w:rsidR="00E403A2" w:rsidRPr="00762432">
          <w:rPr>
            <w:rStyle w:val="Hyperlink"/>
          </w:rPr>
          <w:t>4. 2.</w:t>
        </w:r>
        <w:r w:rsidR="00E403A2" w:rsidRPr="00762432">
          <w:rPr>
            <w:rFonts w:cstheme="minorBidi"/>
            <w:smallCaps/>
            <w:kern w:val="0"/>
            <w:sz w:val="22"/>
            <w:szCs w:val="22"/>
          </w:rPr>
          <w:tab/>
        </w:r>
        <w:r w:rsidR="00E403A2" w:rsidRPr="00762432">
          <w:rPr>
            <w:rStyle w:val="Hyperlink"/>
          </w:rPr>
          <w:t xml:space="preserve">Simulation </w:t>
        </w:r>
        <w:r w:rsidR="008C5901" w:rsidRPr="00762432">
          <w:rPr>
            <w:rStyle w:val="Hyperlink"/>
          </w:rPr>
          <w:t>S</w:t>
        </w:r>
        <w:r w:rsidR="00E403A2" w:rsidRPr="00762432">
          <w:rPr>
            <w:rStyle w:val="Hyperlink"/>
          </w:rPr>
          <w:t>etup</w:t>
        </w:r>
        <w:r w:rsidR="00E403A2" w:rsidRPr="00762432">
          <w:rPr>
            <w:webHidden/>
          </w:rPr>
          <w:tab/>
        </w:r>
        <w:r w:rsidR="00E403A2" w:rsidRPr="00762432">
          <w:rPr>
            <w:webHidden/>
          </w:rPr>
          <w:fldChar w:fldCharType="begin"/>
        </w:r>
        <w:r w:rsidR="00E403A2" w:rsidRPr="00762432">
          <w:rPr>
            <w:webHidden/>
          </w:rPr>
          <w:instrText xml:space="preserve"> PAGEREF _Toc43669817 \h </w:instrText>
        </w:r>
        <w:r w:rsidR="00E403A2" w:rsidRPr="00762432">
          <w:rPr>
            <w:webHidden/>
          </w:rPr>
        </w:r>
        <w:r w:rsidR="00E403A2" w:rsidRPr="00762432">
          <w:rPr>
            <w:webHidden/>
          </w:rPr>
          <w:fldChar w:fldCharType="separate"/>
        </w:r>
        <w:r w:rsidR="00B173C1">
          <w:rPr>
            <w:webHidden/>
          </w:rPr>
          <w:t>37</w:t>
        </w:r>
        <w:r w:rsidR="00E403A2" w:rsidRPr="00762432">
          <w:rPr>
            <w:webHidden/>
          </w:rPr>
          <w:fldChar w:fldCharType="end"/>
        </w:r>
      </w:hyperlink>
    </w:p>
    <w:p w14:paraId="51103ABF" w14:textId="15CCF74D" w:rsidR="00E403A2" w:rsidRPr="00762432" w:rsidRDefault="00DE4B65" w:rsidP="00E403A2">
      <w:pPr>
        <w:pStyle w:val="Tableofcontentssub1"/>
        <w:rPr>
          <w:rFonts w:cstheme="minorBidi"/>
          <w:smallCaps/>
          <w:kern w:val="0"/>
          <w:sz w:val="22"/>
          <w:szCs w:val="22"/>
        </w:rPr>
      </w:pPr>
      <w:hyperlink w:anchor="_Toc43669818" w:history="1">
        <w:r w:rsidR="00E403A2" w:rsidRPr="00762432">
          <w:rPr>
            <w:rStyle w:val="Hyperlink"/>
          </w:rPr>
          <w:t>4. 3.</w:t>
        </w:r>
        <w:r w:rsidR="00E403A2" w:rsidRPr="00762432">
          <w:rPr>
            <w:rFonts w:cstheme="minorBidi"/>
            <w:smallCaps/>
            <w:kern w:val="0"/>
            <w:sz w:val="22"/>
            <w:szCs w:val="22"/>
          </w:rPr>
          <w:tab/>
        </w:r>
        <w:r w:rsidR="00E403A2" w:rsidRPr="00762432">
          <w:rPr>
            <w:rStyle w:val="Hyperlink"/>
          </w:rPr>
          <w:t>Comparing Different EV Charging Methods</w:t>
        </w:r>
        <w:r w:rsidR="00E403A2" w:rsidRPr="00762432">
          <w:rPr>
            <w:webHidden/>
          </w:rPr>
          <w:tab/>
        </w:r>
        <w:r w:rsidR="00E403A2" w:rsidRPr="00762432">
          <w:rPr>
            <w:webHidden/>
          </w:rPr>
          <w:fldChar w:fldCharType="begin"/>
        </w:r>
        <w:r w:rsidR="00E403A2" w:rsidRPr="00762432">
          <w:rPr>
            <w:webHidden/>
          </w:rPr>
          <w:instrText xml:space="preserve"> PAGEREF _Toc43669818 \h </w:instrText>
        </w:r>
        <w:r w:rsidR="00E403A2" w:rsidRPr="00762432">
          <w:rPr>
            <w:webHidden/>
          </w:rPr>
        </w:r>
        <w:r w:rsidR="00E403A2" w:rsidRPr="00762432">
          <w:rPr>
            <w:webHidden/>
          </w:rPr>
          <w:fldChar w:fldCharType="separate"/>
        </w:r>
        <w:r w:rsidR="00B173C1">
          <w:rPr>
            <w:webHidden/>
          </w:rPr>
          <w:t>42</w:t>
        </w:r>
        <w:r w:rsidR="00E403A2" w:rsidRPr="00762432">
          <w:rPr>
            <w:webHidden/>
          </w:rPr>
          <w:fldChar w:fldCharType="end"/>
        </w:r>
      </w:hyperlink>
    </w:p>
    <w:p w14:paraId="76AA98B6" w14:textId="487C2055" w:rsidR="00E403A2" w:rsidRPr="00762432" w:rsidRDefault="00DE4B65" w:rsidP="00E403A2">
      <w:pPr>
        <w:pStyle w:val="Tableofcontentssub1"/>
        <w:rPr>
          <w:rFonts w:cstheme="minorBidi"/>
          <w:smallCaps/>
          <w:kern w:val="0"/>
          <w:sz w:val="22"/>
          <w:szCs w:val="22"/>
        </w:rPr>
      </w:pPr>
      <w:hyperlink w:anchor="_Toc43669819" w:history="1">
        <w:r w:rsidR="00E403A2" w:rsidRPr="00762432">
          <w:rPr>
            <w:rStyle w:val="Hyperlink"/>
          </w:rPr>
          <w:t>4. 4.</w:t>
        </w:r>
        <w:r w:rsidR="00E403A2" w:rsidRPr="00762432">
          <w:rPr>
            <w:rFonts w:cstheme="minorBidi"/>
            <w:smallCaps/>
            <w:kern w:val="0"/>
            <w:sz w:val="22"/>
            <w:szCs w:val="22"/>
          </w:rPr>
          <w:tab/>
        </w:r>
        <w:r w:rsidR="00E403A2" w:rsidRPr="00762432">
          <w:rPr>
            <w:rStyle w:val="Hyperlink"/>
          </w:rPr>
          <w:t xml:space="preserve">Simulation </w:t>
        </w:r>
        <w:r w:rsidR="008C5901" w:rsidRPr="00762432">
          <w:rPr>
            <w:rStyle w:val="Hyperlink"/>
          </w:rPr>
          <w:t>R</w:t>
        </w:r>
        <w:r w:rsidR="00E403A2" w:rsidRPr="00762432">
          <w:rPr>
            <w:rStyle w:val="Hyperlink"/>
          </w:rPr>
          <w:t>esults</w:t>
        </w:r>
        <w:r w:rsidR="00E403A2" w:rsidRPr="00762432">
          <w:rPr>
            <w:webHidden/>
          </w:rPr>
          <w:tab/>
        </w:r>
        <w:r w:rsidR="00E403A2" w:rsidRPr="00762432">
          <w:rPr>
            <w:webHidden/>
          </w:rPr>
          <w:fldChar w:fldCharType="begin"/>
        </w:r>
        <w:r w:rsidR="00E403A2" w:rsidRPr="00762432">
          <w:rPr>
            <w:webHidden/>
          </w:rPr>
          <w:instrText xml:space="preserve"> PAGEREF _Toc43669819 \h </w:instrText>
        </w:r>
        <w:r w:rsidR="00E403A2" w:rsidRPr="00762432">
          <w:rPr>
            <w:webHidden/>
          </w:rPr>
        </w:r>
        <w:r w:rsidR="00E403A2" w:rsidRPr="00762432">
          <w:rPr>
            <w:webHidden/>
          </w:rPr>
          <w:fldChar w:fldCharType="separate"/>
        </w:r>
        <w:r w:rsidR="00B173C1">
          <w:rPr>
            <w:webHidden/>
          </w:rPr>
          <w:t>44</w:t>
        </w:r>
        <w:r w:rsidR="00E403A2" w:rsidRPr="00762432">
          <w:rPr>
            <w:webHidden/>
          </w:rPr>
          <w:fldChar w:fldCharType="end"/>
        </w:r>
      </w:hyperlink>
    </w:p>
    <w:p w14:paraId="09B16A78" w14:textId="2DB8B7EA" w:rsidR="00E403A2" w:rsidRPr="00762432" w:rsidRDefault="00DE4B65" w:rsidP="00D8444C">
      <w:pPr>
        <w:pStyle w:val="TOC3"/>
        <w:rPr>
          <w:rFonts w:cstheme="minorBidi"/>
          <w:i/>
          <w:kern w:val="0"/>
          <w:sz w:val="22"/>
          <w:szCs w:val="22"/>
        </w:rPr>
      </w:pPr>
      <w:hyperlink w:anchor="_Toc43669820" w:history="1">
        <w:r w:rsidR="00E403A2" w:rsidRPr="00762432">
          <w:rPr>
            <w:rStyle w:val="Hyperlink"/>
          </w:rPr>
          <w:t>4.4.1.</w:t>
        </w:r>
        <w:r w:rsidR="00E403A2" w:rsidRPr="00762432">
          <w:rPr>
            <w:rFonts w:cstheme="minorBidi"/>
            <w:i/>
            <w:kern w:val="0"/>
            <w:sz w:val="22"/>
            <w:szCs w:val="22"/>
          </w:rPr>
          <w:tab/>
        </w:r>
        <w:r w:rsidR="00E403A2" w:rsidRPr="00762432">
          <w:rPr>
            <w:rStyle w:val="Hyperlink"/>
          </w:rPr>
          <w:t xml:space="preserve">EV </w:t>
        </w:r>
        <w:r w:rsidR="008C5901" w:rsidRPr="00762432">
          <w:rPr>
            <w:rStyle w:val="Hyperlink"/>
          </w:rPr>
          <w:t>C</w:t>
        </w:r>
        <w:r w:rsidR="00E403A2" w:rsidRPr="00762432">
          <w:rPr>
            <w:rStyle w:val="Hyperlink"/>
          </w:rPr>
          <w:t xml:space="preserve">harging </w:t>
        </w:r>
        <w:r w:rsidR="008C5901" w:rsidRPr="00762432">
          <w:rPr>
            <w:rStyle w:val="Hyperlink"/>
          </w:rPr>
          <w:t>M</w:t>
        </w:r>
        <w:r w:rsidR="00E403A2" w:rsidRPr="00762432">
          <w:rPr>
            <w:rStyle w:val="Hyperlink"/>
          </w:rPr>
          <w:t xml:space="preserve">ethods </w:t>
        </w:r>
        <w:r w:rsidR="008C5901" w:rsidRPr="00762432">
          <w:rPr>
            <w:rStyle w:val="Hyperlink"/>
          </w:rPr>
          <w:t>C</w:t>
        </w:r>
        <w:r w:rsidR="00E403A2" w:rsidRPr="00762432">
          <w:rPr>
            <w:rStyle w:val="Hyperlink"/>
          </w:rPr>
          <w:t>omparison</w:t>
        </w:r>
        <w:r w:rsidR="00E403A2" w:rsidRPr="00762432">
          <w:rPr>
            <w:webHidden/>
          </w:rPr>
          <w:tab/>
        </w:r>
        <w:r w:rsidR="00E403A2" w:rsidRPr="00762432">
          <w:rPr>
            <w:webHidden/>
          </w:rPr>
          <w:fldChar w:fldCharType="begin"/>
        </w:r>
        <w:r w:rsidR="00E403A2" w:rsidRPr="00762432">
          <w:rPr>
            <w:webHidden/>
          </w:rPr>
          <w:instrText xml:space="preserve"> PAGEREF _Toc43669820 \h </w:instrText>
        </w:r>
        <w:r w:rsidR="00E403A2" w:rsidRPr="00762432">
          <w:rPr>
            <w:webHidden/>
          </w:rPr>
        </w:r>
        <w:r w:rsidR="00E403A2" w:rsidRPr="00762432">
          <w:rPr>
            <w:webHidden/>
          </w:rPr>
          <w:fldChar w:fldCharType="separate"/>
        </w:r>
        <w:r w:rsidR="00B173C1">
          <w:rPr>
            <w:webHidden/>
          </w:rPr>
          <w:t>44</w:t>
        </w:r>
        <w:r w:rsidR="00E403A2" w:rsidRPr="00762432">
          <w:rPr>
            <w:webHidden/>
          </w:rPr>
          <w:fldChar w:fldCharType="end"/>
        </w:r>
      </w:hyperlink>
    </w:p>
    <w:p w14:paraId="764E23E1" w14:textId="61BCBDD2" w:rsidR="00E403A2" w:rsidRPr="00762432" w:rsidRDefault="00DE4B65" w:rsidP="00D8444C">
      <w:pPr>
        <w:pStyle w:val="TOC3"/>
        <w:rPr>
          <w:rFonts w:cstheme="minorBidi"/>
          <w:i/>
          <w:kern w:val="0"/>
          <w:sz w:val="22"/>
          <w:szCs w:val="22"/>
        </w:rPr>
      </w:pPr>
      <w:hyperlink w:anchor="_Toc43669821" w:history="1">
        <w:r w:rsidR="00E403A2" w:rsidRPr="00762432">
          <w:rPr>
            <w:rStyle w:val="Hyperlink"/>
          </w:rPr>
          <w:t>4.4.2.</w:t>
        </w:r>
        <w:r w:rsidR="00E403A2" w:rsidRPr="00762432">
          <w:rPr>
            <w:rFonts w:cstheme="minorBidi"/>
            <w:i/>
            <w:kern w:val="0"/>
            <w:sz w:val="22"/>
            <w:szCs w:val="22"/>
          </w:rPr>
          <w:tab/>
        </w:r>
        <w:r w:rsidR="00E403A2" w:rsidRPr="00762432">
          <w:rPr>
            <w:rStyle w:val="Hyperlink"/>
          </w:rPr>
          <w:t xml:space="preserve">Range of </w:t>
        </w:r>
        <w:r w:rsidR="008C5901" w:rsidRPr="00762432">
          <w:rPr>
            <w:rStyle w:val="Hyperlink"/>
          </w:rPr>
          <w:t>O</w:t>
        </w:r>
        <w:r w:rsidR="00E403A2" w:rsidRPr="00762432">
          <w:rPr>
            <w:rStyle w:val="Hyperlink"/>
          </w:rPr>
          <w:t xml:space="preserve">ptimum </w:t>
        </w:r>
        <w:r w:rsidR="008C5901" w:rsidRPr="00762432">
          <w:rPr>
            <w:rStyle w:val="Hyperlink"/>
          </w:rPr>
          <w:t>C</w:t>
        </w:r>
        <w:r w:rsidR="00E403A2" w:rsidRPr="00762432">
          <w:rPr>
            <w:rStyle w:val="Hyperlink"/>
          </w:rPr>
          <w:t xml:space="preserve">ontract </w:t>
        </w:r>
        <w:r w:rsidR="008C5901" w:rsidRPr="00762432">
          <w:rPr>
            <w:rStyle w:val="Hyperlink"/>
          </w:rPr>
          <w:t>C</w:t>
        </w:r>
        <w:r w:rsidR="00E403A2" w:rsidRPr="00762432">
          <w:rPr>
            <w:rStyle w:val="Hyperlink"/>
          </w:rPr>
          <w:t>apacities</w:t>
        </w:r>
        <w:r w:rsidR="00E403A2" w:rsidRPr="00762432">
          <w:rPr>
            <w:webHidden/>
          </w:rPr>
          <w:tab/>
        </w:r>
        <w:r w:rsidR="00E403A2" w:rsidRPr="00762432">
          <w:rPr>
            <w:webHidden/>
          </w:rPr>
          <w:fldChar w:fldCharType="begin"/>
        </w:r>
        <w:r w:rsidR="00E403A2" w:rsidRPr="00762432">
          <w:rPr>
            <w:webHidden/>
          </w:rPr>
          <w:instrText xml:space="preserve"> PAGEREF _Toc43669821 \h </w:instrText>
        </w:r>
        <w:r w:rsidR="00E403A2" w:rsidRPr="00762432">
          <w:rPr>
            <w:webHidden/>
          </w:rPr>
        </w:r>
        <w:r w:rsidR="00E403A2" w:rsidRPr="00762432">
          <w:rPr>
            <w:webHidden/>
          </w:rPr>
          <w:fldChar w:fldCharType="separate"/>
        </w:r>
        <w:r w:rsidR="00B173C1">
          <w:rPr>
            <w:webHidden/>
          </w:rPr>
          <w:t>46</w:t>
        </w:r>
        <w:r w:rsidR="00E403A2" w:rsidRPr="00762432">
          <w:rPr>
            <w:webHidden/>
          </w:rPr>
          <w:fldChar w:fldCharType="end"/>
        </w:r>
      </w:hyperlink>
    </w:p>
    <w:p w14:paraId="2EC367F9" w14:textId="26AC2BAE" w:rsidR="00E403A2" w:rsidRPr="00762432" w:rsidRDefault="00DE4B65" w:rsidP="00D8444C">
      <w:pPr>
        <w:pStyle w:val="TOC3"/>
        <w:rPr>
          <w:rFonts w:cstheme="minorBidi"/>
          <w:i/>
          <w:kern w:val="0"/>
          <w:sz w:val="22"/>
          <w:szCs w:val="22"/>
        </w:rPr>
      </w:pPr>
      <w:hyperlink w:anchor="_Toc43669822" w:history="1">
        <w:r w:rsidR="00E403A2" w:rsidRPr="00762432">
          <w:rPr>
            <w:rStyle w:val="Hyperlink"/>
          </w:rPr>
          <w:t>4.4.3.</w:t>
        </w:r>
        <w:r w:rsidR="00E403A2" w:rsidRPr="00762432">
          <w:rPr>
            <w:rFonts w:cstheme="minorBidi"/>
            <w:i/>
            <w:kern w:val="0"/>
            <w:sz w:val="22"/>
            <w:szCs w:val="22"/>
          </w:rPr>
          <w:tab/>
        </w:r>
        <w:r w:rsidR="008C5901" w:rsidRPr="00762432">
          <w:rPr>
            <w:rStyle w:val="Hyperlink"/>
          </w:rPr>
          <w:t>I</w:t>
        </w:r>
        <w:r w:rsidR="00E403A2" w:rsidRPr="00762432">
          <w:rPr>
            <w:rStyle w:val="Hyperlink"/>
          </w:rPr>
          <w:t xml:space="preserve">mpact of PV </w:t>
        </w:r>
        <w:r w:rsidR="008C5901" w:rsidRPr="00762432">
          <w:rPr>
            <w:rStyle w:val="Hyperlink"/>
          </w:rPr>
          <w:t>C</w:t>
        </w:r>
        <w:r w:rsidR="00E403A2" w:rsidRPr="00762432">
          <w:rPr>
            <w:rStyle w:val="Hyperlink"/>
          </w:rPr>
          <w:t xml:space="preserve">onfidence </w:t>
        </w:r>
        <w:r w:rsidR="008C5901" w:rsidRPr="00762432">
          <w:rPr>
            <w:rStyle w:val="Hyperlink"/>
          </w:rPr>
          <w:t>L</w:t>
        </w:r>
        <w:r w:rsidR="00E403A2" w:rsidRPr="00762432">
          <w:rPr>
            <w:rStyle w:val="Hyperlink"/>
          </w:rPr>
          <w:t xml:space="preserve">evel and the </w:t>
        </w:r>
        <w:r w:rsidR="008C5901" w:rsidRPr="00762432">
          <w:rPr>
            <w:rStyle w:val="Hyperlink"/>
          </w:rPr>
          <w:t>G</w:t>
        </w:r>
        <w:r w:rsidR="00E403A2" w:rsidRPr="00762432">
          <w:rPr>
            <w:rStyle w:val="Hyperlink"/>
          </w:rPr>
          <w:t xml:space="preserve">rid </w:t>
        </w:r>
        <w:r w:rsidR="008C5901" w:rsidRPr="00762432">
          <w:rPr>
            <w:rStyle w:val="Hyperlink"/>
          </w:rPr>
          <w:t>R</w:t>
        </w:r>
        <w:r w:rsidR="00E403A2" w:rsidRPr="00762432">
          <w:rPr>
            <w:rStyle w:val="Hyperlink"/>
          </w:rPr>
          <w:t xml:space="preserve">equest on the </w:t>
        </w:r>
        <w:r w:rsidR="008C5901" w:rsidRPr="00762432">
          <w:rPr>
            <w:rStyle w:val="Hyperlink"/>
          </w:rPr>
          <w:t>C</w:t>
        </w:r>
        <w:r w:rsidR="00E403A2" w:rsidRPr="00762432">
          <w:rPr>
            <w:rStyle w:val="Hyperlink"/>
          </w:rPr>
          <w:t xml:space="preserve">harging </w:t>
        </w:r>
        <w:r w:rsidR="008C5901" w:rsidRPr="00762432">
          <w:rPr>
            <w:rStyle w:val="Hyperlink"/>
          </w:rPr>
          <w:t>S</w:t>
        </w:r>
        <w:r w:rsidR="00E403A2" w:rsidRPr="00762432">
          <w:rPr>
            <w:rStyle w:val="Hyperlink"/>
          </w:rPr>
          <w:t xml:space="preserve">tation </w:t>
        </w:r>
        <w:r w:rsidR="008C5901" w:rsidRPr="00762432">
          <w:rPr>
            <w:rStyle w:val="Hyperlink"/>
          </w:rPr>
          <w:t>S</w:t>
        </w:r>
        <w:r w:rsidR="00E403A2" w:rsidRPr="00762432">
          <w:rPr>
            <w:rStyle w:val="Hyperlink"/>
          </w:rPr>
          <w:t>cheduling</w:t>
        </w:r>
        <w:r w:rsidR="00E403A2" w:rsidRPr="00762432">
          <w:rPr>
            <w:webHidden/>
          </w:rPr>
          <w:tab/>
        </w:r>
        <w:r w:rsidR="00E403A2" w:rsidRPr="00762432">
          <w:rPr>
            <w:webHidden/>
          </w:rPr>
          <w:fldChar w:fldCharType="begin"/>
        </w:r>
        <w:r w:rsidR="00E403A2" w:rsidRPr="00762432">
          <w:rPr>
            <w:webHidden/>
          </w:rPr>
          <w:instrText xml:space="preserve"> PAGEREF _Toc43669822 \h </w:instrText>
        </w:r>
        <w:r w:rsidR="00E403A2" w:rsidRPr="00762432">
          <w:rPr>
            <w:webHidden/>
          </w:rPr>
        </w:r>
        <w:r w:rsidR="00E403A2" w:rsidRPr="00762432">
          <w:rPr>
            <w:webHidden/>
          </w:rPr>
          <w:fldChar w:fldCharType="separate"/>
        </w:r>
        <w:r w:rsidR="00B173C1">
          <w:rPr>
            <w:webHidden/>
          </w:rPr>
          <w:t>51</w:t>
        </w:r>
        <w:r w:rsidR="00E403A2" w:rsidRPr="00762432">
          <w:rPr>
            <w:webHidden/>
          </w:rPr>
          <w:fldChar w:fldCharType="end"/>
        </w:r>
      </w:hyperlink>
    </w:p>
    <w:p w14:paraId="19789167" w14:textId="48A1D632" w:rsidR="00E403A2" w:rsidRPr="00762432" w:rsidRDefault="00DE4B65" w:rsidP="00D8444C">
      <w:pPr>
        <w:pStyle w:val="TOC3"/>
        <w:rPr>
          <w:rFonts w:cstheme="minorBidi"/>
          <w:i/>
          <w:kern w:val="0"/>
          <w:sz w:val="22"/>
          <w:szCs w:val="22"/>
        </w:rPr>
      </w:pPr>
      <w:hyperlink w:anchor="_Toc43669823" w:history="1">
        <w:r w:rsidR="00E403A2" w:rsidRPr="00762432">
          <w:rPr>
            <w:rStyle w:val="Hyperlink"/>
          </w:rPr>
          <w:t>4.4.4.</w:t>
        </w:r>
        <w:r w:rsidR="00E403A2" w:rsidRPr="00762432">
          <w:rPr>
            <w:rFonts w:cstheme="minorBidi"/>
            <w:i/>
            <w:kern w:val="0"/>
            <w:sz w:val="22"/>
            <w:szCs w:val="22"/>
          </w:rPr>
          <w:tab/>
        </w:r>
        <w:r w:rsidR="00E403A2" w:rsidRPr="00762432">
          <w:rPr>
            <w:rStyle w:val="Hyperlink"/>
          </w:rPr>
          <w:t xml:space="preserve">Grid-CS </w:t>
        </w:r>
        <w:r w:rsidR="008C5901" w:rsidRPr="00762432">
          <w:rPr>
            <w:rStyle w:val="Hyperlink"/>
          </w:rPr>
          <w:t>E</w:t>
        </w:r>
        <w:r w:rsidR="00E403A2" w:rsidRPr="00762432">
          <w:rPr>
            <w:rStyle w:val="Hyperlink"/>
          </w:rPr>
          <w:t xml:space="preserve">nergy </w:t>
        </w:r>
        <w:r w:rsidR="008C5901" w:rsidRPr="00762432">
          <w:rPr>
            <w:rStyle w:val="Hyperlink"/>
          </w:rPr>
          <w:t>E</w:t>
        </w:r>
        <w:r w:rsidR="00E403A2" w:rsidRPr="00762432">
          <w:rPr>
            <w:rStyle w:val="Hyperlink"/>
          </w:rPr>
          <w:t xml:space="preserve">xchange </w:t>
        </w:r>
        <w:r w:rsidR="008C5901" w:rsidRPr="00762432">
          <w:rPr>
            <w:rStyle w:val="Hyperlink"/>
          </w:rPr>
          <w:t>E</w:t>
        </w:r>
        <w:r w:rsidR="00E403A2" w:rsidRPr="00762432">
          <w:rPr>
            <w:rStyle w:val="Hyperlink"/>
          </w:rPr>
          <w:t xml:space="preserve">conomic </w:t>
        </w:r>
        <w:r w:rsidR="008C5901" w:rsidRPr="00762432">
          <w:rPr>
            <w:rStyle w:val="Hyperlink"/>
          </w:rPr>
          <w:t>A</w:t>
        </w:r>
        <w:r w:rsidR="00E403A2" w:rsidRPr="00762432">
          <w:rPr>
            <w:rStyle w:val="Hyperlink"/>
          </w:rPr>
          <w:t>nalysis</w:t>
        </w:r>
        <w:r w:rsidR="00E403A2" w:rsidRPr="00762432">
          <w:rPr>
            <w:webHidden/>
          </w:rPr>
          <w:tab/>
        </w:r>
        <w:r w:rsidR="00E403A2" w:rsidRPr="00762432">
          <w:rPr>
            <w:webHidden/>
          </w:rPr>
          <w:fldChar w:fldCharType="begin"/>
        </w:r>
        <w:r w:rsidR="00E403A2" w:rsidRPr="00762432">
          <w:rPr>
            <w:webHidden/>
          </w:rPr>
          <w:instrText xml:space="preserve"> PAGEREF _Toc43669823 \h </w:instrText>
        </w:r>
        <w:r w:rsidR="00E403A2" w:rsidRPr="00762432">
          <w:rPr>
            <w:webHidden/>
          </w:rPr>
        </w:r>
        <w:r w:rsidR="00E403A2" w:rsidRPr="00762432">
          <w:rPr>
            <w:webHidden/>
          </w:rPr>
          <w:fldChar w:fldCharType="separate"/>
        </w:r>
        <w:r w:rsidR="00B173C1">
          <w:rPr>
            <w:webHidden/>
          </w:rPr>
          <w:t>52</w:t>
        </w:r>
        <w:r w:rsidR="00E403A2" w:rsidRPr="00762432">
          <w:rPr>
            <w:webHidden/>
          </w:rPr>
          <w:fldChar w:fldCharType="end"/>
        </w:r>
      </w:hyperlink>
    </w:p>
    <w:p w14:paraId="416EDD02" w14:textId="20B2CB81" w:rsidR="00E403A2" w:rsidRPr="00762432" w:rsidRDefault="00DE4B65" w:rsidP="00D8444C">
      <w:pPr>
        <w:pStyle w:val="TOC3"/>
        <w:rPr>
          <w:rFonts w:cstheme="minorBidi"/>
          <w:i/>
          <w:kern w:val="0"/>
          <w:sz w:val="22"/>
          <w:szCs w:val="22"/>
        </w:rPr>
      </w:pPr>
      <w:hyperlink w:anchor="_Toc43669824" w:history="1">
        <w:r w:rsidR="00E403A2" w:rsidRPr="00762432">
          <w:rPr>
            <w:rStyle w:val="Hyperlink"/>
          </w:rPr>
          <w:t>4.4.5.</w:t>
        </w:r>
        <w:r w:rsidR="00E403A2" w:rsidRPr="00762432">
          <w:rPr>
            <w:rFonts w:cstheme="minorBidi"/>
            <w:i/>
            <w:kern w:val="0"/>
            <w:sz w:val="22"/>
            <w:szCs w:val="22"/>
          </w:rPr>
          <w:tab/>
        </w:r>
        <w:r w:rsidR="00E403A2" w:rsidRPr="00762432">
          <w:rPr>
            <w:rStyle w:val="Hyperlink"/>
          </w:rPr>
          <w:t xml:space="preserve">Influence of EV </w:t>
        </w:r>
        <w:r w:rsidR="008C5901" w:rsidRPr="00762432">
          <w:rPr>
            <w:rStyle w:val="Hyperlink"/>
          </w:rPr>
          <w:t>P</w:t>
        </w:r>
        <w:r w:rsidR="00E403A2" w:rsidRPr="00762432">
          <w:rPr>
            <w:rStyle w:val="Hyperlink"/>
          </w:rPr>
          <w:t xml:space="preserve">enetration on </w:t>
        </w:r>
        <w:r w:rsidR="008C5901" w:rsidRPr="00762432">
          <w:rPr>
            <w:rStyle w:val="Hyperlink"/>
          </w:rPr>
          <w:t>A</w:t>
        </w:r>
        <w:r w:rsidR="00E403A2" w:rsidRPr="00762432">
          <w:rPr>
            <w:rStyle w:val="Hyperlink"/>
          </w:rPr>
          <w:t>ggregator’s</w:t>
        </w:r>
        <w:r w:rsidR="008C5901" w:rsidRPr="00762432">
          <w:rPr>
            <w:rStyle w:val="Hyperlink"/>
          </w:rPr>
          <w:t xml:space="preserve"> P</w:t>
        </w:r>
        <w:r w:rsidR="00E403A2" w:rsidRPr="00762432">
          <w:rPr>
            <w:rStyle w:val="Hyperlink"/>
          </w:rPr>
          <w:t>rofit</w:t>
        </w:r>
        <w:r w:rsidR="00E403A2" w:rsidRPr="00762432">
          <w:rPr>
            <w:webHidden/>
          </w:rPr>
          <w:tab/>
        </w:r>
        <w:r w:rsidR="00E403A2" w:rsidRPr="00762432">
          <w:rPr>
            <w:webHidden/>
          </w:rPr>
          <w:fldChar w:fldCharType="begin"/>
        </w:r>
        <w:r w:rsidR="00E403A2" w:rsidRPr="00762432">
          <w:rPr>
            <w:webHidden/>
          </w:rPr>
          <w:instrText xml:space="preserve"> PAGEREF _Toc43669824 \h </w:instrText>
        </w:r>
        <w:r w:rsidR="00E403A2" w:rsidRPr="00762432">
          <w:rPr>
            <w:webHidden/>
          </w:rPr>
        </w:r>
        <w:r w:rsidR="00E403A2" w:rsidRPr="00762432">
          <w:rPr>
            <w:webHidden/>
          </w:rPr>
          <w:fldChar w:fldCharType="separate"/>
        </w:r>
        <w:r w:rsidR="00B173C1">
          <w:rPr>
            <w:webHidden/>
          </w:rPr>
          <w:t>56</w:t>
        </w:r>
        <w:r w:rsidR="00E403A2" w:rsidRPr="00762432">
          <w:rPr>
            <w:webHidden/>
          </w:rPr>
          <w:fldChar w:fldCharType="end"/>
        </w:r>
      </w:hyperlink>
    </w:p>
    <w:p w14:paraId="55215F3B" w14:textId="5CE46FF6" w:rsidR="00E403A2" w:rsidRPr="00762432" w:rsidRDefault="00DE4B65" w:rsidP="00E403A2">
      <w:pPr>
        <w:pStyle w:val="Tableofcontentschapter"/>
        <w:rPr>
          <w:rFonts w:cstheme="minorBidi"/>
          <w:kern w:val="0"/>
          <w:sz w:val="22"/>
          <w:szCs w:val="22"/>
        </w:rPr>
      </w:pPr>
      <w:hyperlink w:anchor="_Toc43669825" w:history="1">
        <w:r w:rsidR="00E403A2" w:rsidRPr="00762432">
          <w:rPr>
            <w:rStyle w:val="Hyperlink"/>
          </w:rPr>
          <w:t>Chapter 5.</w:t>
        </w:r>
        <w:r w:rsidR="00E403A2" w:rsidRPr="00762432">
          <w:rPr>
            <w:rFonts w:cstheme="minorBidi"/>
            <w:kern w:val="0"/>
            <w:sz w:val="22"/>
            <w:szCs w:val="22"/>
          </w:rPr>
          <w:t xml:space="preserve"> </w:t>
        </w:r>
        <w:r w:rsidR="00E403A2" w:rsidRPr="00762432">
          <w:rPr>
            <w:rStyle w:val="Hyperlink"/>
          </w:rPr>
          <w:t>Conclusion and Future Prospects</w:t>
        </w:r>
        <w:r w:rsidR="00E403A2" w:rsidRPr="00762432">
          <w:rPr>
            <w:webHidden/>
          </w:rPr>
          <w:tab/>
        </w:r>
        <w:r w:rsidR="00E403A2" w:rsidRPr="00762432">
          <w:rPr>
            <w:webHidden/>
          </w:rPr>
          <w:fldChar w:fldCharType="begin"/>
        </w:r>
        <w:r w:rsidR="00E403A2" w:rsidRPr="00762432">
          <w:rPr>
            <w:webHidden/>
          </w:rPr>
          <w:instrText xml:space="preserve"> PAGEREF _Toc43669825 \h </w:instrText>
        </w:r>
        <w:r w:rsidR="00E403A2" w:rsidRPr="00762432">
          <w:rPr>
            <w:webHidden/>
          </w:rPr>
        </w:r>
        <w:r w:rsidR="00E403A2" w:rsidRPr="00762432">
          <w:rPr>
            <w:webHidden/>
          </w:rPr>
          <w:fldChar w:fldCharType="separate"/>
        </w:r>
        <w:r w:rsidR="00B173C1">
          <w:rPr>
            <w:webHidden/>
          </w:rPr>
          <w:t>58</w:t>
        </w:r>
        <w:r w:rsidR="00E403A2" w:rsidRPr="00762432">
          <w:rPr>
            <w:webHidden/>
          </w:rPr>
          <w:fldChar w:fldCharType="end"/>
        </w:r>
      </w:hyperlink>
    </w:p>
    <w:p w14:paraId="7C4F3B8A" w14:textId="42DEAD76" w:rsidR="00E403A2" w:rsidRPr="00762432" w:rsidRDefault="00DE4B65" w:rsidP="00E403A2">
      <w:pPr>
        <w:pStyle w:val="Tableofcontentssub1"/>
        <w:rPr>
          <w:rFonts w:cstheme="minorBidi"/>
          <w:smallCaps/>
          <w:kern w:val="0"/>
          <w:sz w:val="22"/>
          <w:szCs w:val="22"/>
        </w:rPr>
      </w:pPr>
      <w:hyperlink w:anchor="_Toc43669826" w:history="1">
        <w:r w:rsidR="00E403A2" w:rsidRPr="00762432">
          <w:rPr>
            <w:rStyle w:val="Hyperlink"/>
          </w:rPr>
          <w:t>5. 1.</w:t>
        </w:r>
        <w:r w:rsidR="00E403A2" w:rsidRPr="00762432">
          <w:rPr>
            <w:rFonts w:cstheme="minorBidi"/>
            <w:smallCaps/>
            <w:kern w:val="0"/>
            <w:sz w:val="22"/>
            <w:szCs w:val="22"/>
          </w:rPr>
          <w:tab/>
        </w:r>
        <w:r w:rsidR="00E403A2" w:rsidRPr="00762432">
          <w:rPr>
            <w:rStyle w:val="Hyperlink"/>
          </w:rPr>
          <w:t>Conclusion</w:t>
        </w:r>
        <w:r w:rsidR="00E403A2" w:rsidRPr="00762432">
          <w:rPr>
            <w:webHidden/>
          </w:rPr>
          <w:tab/>
        </w:r>
        <w:r w:rsidR="00E403A2" w:rsidRPr="00762432">
          <w:rPr>
            <w:webHidden/>
          </w:rPr>
          <w:fldChar w:fldCharType="begin"/>
        </w:r>
        <w:r w:rsidR="00E403A2" w:rsidRPr="00762432">
          <w:rPr>
            <w:webHidden/>
          </w:rPr>
          <w:instrText xml:space="preserve"> PAGEREF _Toc43669826 \h </w:instrText>
        </w:r>
        <w:r w:rsidR="00E403A2" w:rsidRPr="00762432">
          <w:rPr>
            <w:webHidden/>
          </w:rPr>
        </w:r>
        <w:r w:rsidR="00E403A2" w:rsidRPr="00762432">
          <w:rPr>
            <w:webHidden/>
          </w:rPr>
          <w:fldChar w:fldCharType="separate"/>
        </w:r>
        <w:r w:rsidR="00B173C1">
          <w:rPr>
            <w:webHidden/>
          </w:rPr>
          <w:t>58</w:t>
        </w:r>
        <w:r w:rsidR="00E403A2" w:rsidRPr="00762432">
          <w:rPr>
            <w:webHidden/>
          </w:rPr>
          <w:fldChar w:fldCharType="end"/>
        </w:r>
      </w:hyperlink>
    </w:p>
    <w:p w14:paraId="06AC0690" w14:textId="77712940" w:rsidR="00E403A2" w:rsidRPr="00762432" w:rsidRDefault="00DE4B65" w:rsidP="00E403A2">
      <w:pPr>
        <w:pStyle w:val="Tableofcontentssub1"/>
        <w:rPr>
          <w:rFonts w:cstheme="minorBidi"/>
          <w:smallCaps/>
          <w:kern w:val="0"/>
          <w:sz w:val="22"/>
          <w:szCs w:val="22"/>
        </w:rPr>
      </w:pPr>
      <w:hyperlink w:anchor="_Toc43669827" w:history="1">
        <w:r w:rsidR="00E403A2" w:rsidRPr="00762432">
          <w:rPr>
            <w:rStyle w:val="Hyperlink"/>
          </w:rPr>
          <w:t>5. 2.</w:t>
        </w:r>
        <w:r w:rsidR="00E403A2" w:rsidRPr="00762432">
          <w:rPr>
            <w:rFonts w:cstheme="minorBidi"/>
            <w:smallCaps/>
            <w:kern w:val="0"/>
            <w:sz w:val="22"/>
            <w:szCs w:val="22"/>
          </w:rPr>
          <w:tab/>
        </w:r>
        <w:r w:rsidR="00E403A2" w:rsidRPr="00762432">
          <w:rPr>
            <w:rStyle w:val="Hyperlink"/>
          </w:rPr>
          <w:t>Future Prospects</w:t>
        </w:r>
        <w:r w:rsidR="00E403A2" w:rsidRPr="00762432">
          <w:rPr>
            <w:webHidden/>
          </w:rPr>
          <w:tab/>
        </w:r>
        <w:r w:rsidR="00E403A2" w:rsidRPr="00762432">
          <w:rPr>
            <w:webHidden/>
          </w:rPr>
          <w:fldChar w:fldCharType="begin"/>
        </w:r>
        <w:r w:rsidR="00E403A2" w:rsidRPr="00762432">
          <w:rPr>
            <w:webHidden/>
          </w:rPr>
          <w:instrText xml:space="preserve"> PAGEREF _Toc43669827 \h </w:instrText>
        </w:r>
        <w:r w:rsidR="00E403A2" w:rsidRPr="00762432">
          <w:rPr>
            <w:webHidden/>
          </w:rPr>
        </w:r>
        <w:r w:rsidR="00E403A2" w:rsidRPr="00762432">
          <w:rPr>
            <w:webHidden/>
          </w:rPr>
          <w:fldChar w:fldCharType="separate"/>
        </w:r>
        <w:r w:rsidR="00B173C1">
          <w:rPr>
            <w:webHidden/>
          </w:rPr>
          <w:t>59</w:t>
        </w:r>
        <w:r w:rsidR="00E403A2" w:rsidRPr="00762432">
          <w:rPr>
            <w:webHidden/>
          </w:rPr>
          <w:fldChar w:fldCharType="end"/>
        </w:r>
      </w:hyperlink>
    </w:p>
    <w:p w14:paraId="1084654F" w14:textId="351AD410" w:rsidR="00E403A2" w:rsidRPr="00762432" w:rsidRDefault="00DE4B65" w:rsidP="00E403A2">
      <w:pPr>
        <w:pStyle w:val="Tableofcontentschapter"/>
        <w:rPr>
          <w:rStyle w:val="Hyperlink"/>
        </w:rPr>
      </w:pPr>
      <w:hyperlink w:anchor="_Toc43669828" w:history="1">
        <w:r w:rsidR="00E403A2" w:rsidRPr="00762432">
          <w:rPr>
            <w:rStyle w:val="Hyperlink"/>
          </w:rPr>
          <w:t>References</w:t>
        </w:r>
        <w:r w:rsidR="00E403A2" w:rsidRPr="00762432">
          <w:rPr>
            <w:webHidden/>
          </w:rPr>
          <w:tab/>
        </w:r>
        <w:r w:rsidR="00E403A2" w:rsidRPr="00762432">
          <w:rPr>
            <w:webHidden/>
          </w:rPr>
          <w:fldChar w:fldCharType="begin"/>
        </w:r>
        <w:r w:rsidR="00E403A2" w:rsidRPr="00762432">
          <w:rPr>
            <w:webHidden/>
          </w:rPr>
          <w:instrText xml:space="preserve"> PAGEREF _Toc43669828 \h </w:instrText>
        </w:r>
        <w:r w:rsidR="00E403A2" w:rsidRPr="00762432">
          <w:rPr>
            <w:webHidden/>
          </w:rPr>
        </w:r>
        <w:r w:rsidR="00E403A2" w:rsidRPr="00762432">
          <w:rPr>
            <w:webHidden/>
          </w:rPr>
          <w:fldChar w:fldCharType="separate"/>
        </w:r>
        <w:r w:rsidR="00B173C1">
          <w:rPr>
            <w:webHidden/>
          </w:rPr>
          <w:t>60</w:t>
        </w:r>
        <w:r w:rsidR="00E403A2" w:rsidRPr="00762432">
          <w:rPr>
            <w:webHidden/>
          </w:rPr>
          <w:fldChar w:fldCharType="end"/>
        </w:r>
      </w:hyperlink>
    </w:p>
    <w:p w14:paraId="5C20A795" w14:textId="6BC9E268" w:rsidR="00E403A2" w:rsidRPr="00762432" w:rsidRDefault="00E403A2" w:rsidP="00E403A2">
      <w:pPr>
        <w:pStyle w:val="Tableofcontentschapter"/>
        <w:rPr>
          <w:rStyle w:val="Hyperlink"/>
        </w:rPr>
      </w:pPr>
    </w:p>
    <w:p w14:paraId="3AFFA379" w14:textId="7C2F1DD0" w:rsidR="00E403A2" w:rsidRPr="00762432" w:rsidRDefault="00E403A2" w:rsidP="00E403A2">
      <w:pPr>
        <w:pStyle w:val="Tableofcontentschapter"/>
        <w:rPr>
          <w:rStyle w:val="Hyperlink"/>
        </w:rPr>
      </w:pPr>
    </w:p>
    <w:p w14:paraId="3697B1FE" w14:textId="749439CF" w:rsidR="00E403A2" w:rsidRPr="00762432" w:rsidRDefault="00E403A2" w:rsidP="00E403A2">
      <w:pPr>
        <w:pStyle w:val="Tableofcontentschapter"/>
        <w:rPr>
          <w:rStyle w:val="Hyperlink"/>
        </w:rPr>
      </w:pPr>
    </w:p>
    <w:p w14:paraId="757AA08C" w14:textId="7C6E1FDB" w:rsidR="00E403A2" w:rsidRPr="00762432" w:rsidRDefault="00E403A2" w:rsidP="00E403A2">
      <w:pPr>
        <w:pStyle w:val="Tableofcontentschapter"/>
        <w:rPr>
          <w:rStyle w:val="Hyperlink"/>
        </w:rPr>
      </w:pPr>
    </w:p>
    <w:p w14:paraId="27C8FE49" w14:textId="64CFF562" w:rsidR="00E403A2" w:rsidRPr="00762432" w:rsidRDefault="00E403A2" w:rsidP="00E403A2">
      <w:pPr>
        <w:pStyle w:val="Tableofcontentschapter"/>
        <w:rPr>
          <w:rStyle w:val="Hyperlink"/>
        </w:rPr>
      </w:pPr>
    </w:p>
    <w:p w14:paraId="190599A7" w14:textId="06E46879" w:rsidR="00E403A2" w:rsidRPr="00762432" w:rsidRDefault="00E403A2" w:rsidP="00E403A2">
      <w:pPr>
        <w:pStyle w:val="Tableofcontentschapter"/>
        <w:rPr>
          <w:rStyle w:val="Hyperlink"/>
        </w:rPr>
      </w:pPr>
    </w:p>
    <w:p w14:paraId="0388A468" w14:textId="2C17D0F8" w:rsidR="00E403A2" w:rsidRPr="00762432" w:rsidRDefault="00E403A2" w:rsidP="00E403A2">
      <w:pPr>
        <w:pStyle w:val="Tableofcontentschapter"/>
        <w:rPr>
          <w:rStyle w:val="Hyperlink"/>
        </w:rPr>
      </w:pPr>
    </w:p>
    <w:p w14:paraId="28B893DC" w14:textId="4C0D29A0" w:rsidR="00E403A2" w:rsidRPr="00762432" w:rsidRDefault="00E403A2" w:rsidP="00E403A2">
      <w:pPr>
        <w:pStyle w:val="Tableofcontentschapter"/>
        <w:rPr>
          <w:rStyle w:val="Hyperlink"/>
        </w:rPr>
      </w:pPr>
    </w:p>
    <w:p w14:paraId="3002BCA3" w14:textId="4CF849F2" w:rsidR="00E403A2" w:rsidRPr="00762432" w:rsidRDefault="00E403A2" w:rsidP="00E403A2">
      <w:pPr>
        <w:pStyle w:val="Tableofcontentschapter"/>
        <w:rPr>
          <w:rFonts w:cstheme="minorBidi"/>
          <w:kern w:val="0"/>
          <w:sz w:val="22"/>
          <w:szCs w:val="22"/>
        </w:rPr>
      </w:pPr>
    </w:p>
    <w:p w14:paraId="6C39ABBE" w14:textId="7B7E8843" w:rsidR="00997D04" w:rsidRPr="00762432" w:rsidRDefault="00997D04" w:rsidP="00E403A2">
      <w:pPr>
        <w:pStyle w:val="Tableofcontentschapter"/>
        <w:rPr>
          <w:rFonts w:cstheme="minorBidi"/>
          <w:kern w:val="0"/>
          <w:sz w:val="22"/>
          <w:szCs w:val="22"/>
        </w:rPr>
      </w:pPr>
    </w:p>
    <w:p w14:paraId="403E7670" w14:textId="37528985" w:rsidR="00997D04" w:rsidRPr="00762432" w:rsidRDefault="00997D04" w:rsidP="00E403A2">
      <w:pPr>
        <w:pStyle w:val="Tableofcontentschapter"/>
        <w:rPr>
          <w:rFonts w:cstheme="minorBidi"/>
          <w:kern w:val="0"/>
          <w:sz w:val="22"/>
          <w:szCs w:val="22"/>
        </w:rPr>
      </w:pPr>
    </w:p>
    <w:p w14:paraId="74727D31" w14:textId="77777777" w:rsidR="00997D04" w:rsidRPr="00762432" w:rsidRDefault="00997D04" w:rsidP="00E403A2">
      <w:pPr>
        <w:pStyle w:val="Tableofcontentschapter"/>
        <w:rPr>
          <w:rFonts w:cstheme="minorBidi"/>
          <w:kern w:val="0"/>
          <w:sz w:val="22"/>
          <w:szCs w:val="22"/>
        </w:rPr>
      </w:pPr>
    </w:p>
    <w:p w14:paraId="605AB891" w14:textId="018B3653" w:rsidR="008612AB" w:rsidRPr="00762432" w:rsidRDefault="00E403A2" w:rsidP="009C015C">
      <w:pPr>
        <w:pStyle w:val="Highlight2"/>
      </w:pPr>
      <w:r w:rsidRPr="00762432">
        <w:rPr>
          <w:rFonts w:eastAsiaTheme="minorEastAsia" w:cstheme="minorHAnsi"/>
          <w:bCs/>
          <w:caps/>
          <w:noProof/>
          <w:kern w:val="2"/>
          <w:sz w:val="28"/>
          <w:lang w:eastAsia="zh-TW"/>
        </w:rPr>
        <w:lastRenderedPageBreak/>
        <w:fldChar w:fldCharType="end"/>
      </w:r>
      <w:bookmarkStart w:id="3" w:name="_Toc43669781"/>
      <w:r w:rsidR="008612AB" w:rsidRPr="00762432">
        <w:rPr>
          <w:noProof/>
        </w:rPr>
        <w:t>List of Figures</w:t>
      </w:r>
      <w:bookmarkEnd w:id="3"/>
    </w:p>
    <w:p w14:paraId="087D159A" w14:textId="77777777" w:rsidR="009C015C" w:rsidRPr="00762432" w:rsidRDefault="009C015C" w:rsidP="008612AB">
      <w:pPr>
        <w:pStyle w:val="Text"/>
        <w:ind w:firstLine="0"/>
        <w:rPr>
          <w:noProof/>
        </w:rPr>
      </w:pPr>
    </w:p>
    <w:p w14:paraId="58F87669" w14:textId="70D18F12" w:rsidR="007043E3" w:rsidRPr="00762432" w:rsidRDefault="007043E3" w:rsidP="001C598C">
      <w:pPr>
        <w:pStyle w:val="Tablefigures"/>
        <w:rPr>
          <w:rFonts w:cstheme="minorBidi"/>
          <w:smallCaps/>
          <w:kern w:val="0"/>
          <w:sz w:val="22"/>
          <w:szCs w:val="22"/>
        </w:rPr>
      </w:pPr>
      <w:r w:rsidRPr="00762432">
        <w:fldChar w:fldCharType="begin"/>
      </w:r>
      <w:r w:rsidRPr="00762432">
        <w:instrText xml:space="preserve"> TOC \h \z \c "Fig. 2." </w:instrText>
      </w:r>
      <w:r w:rsidRPr="00762432">
        <w:fldChar w:fldCharType="separate"/>
      </w:r>
      <w:hyperlink w:anchor="_Toc43663432" w:history="1">
        <w:r w:rsidRPr="00762432">
          <w:rPr>
            <w:rStyle w:val="Hyperlink"/>
          </w:rPr>
          <w:t>Fig. 2. 1. Data prepossessing schematic of the proposed EV charging station scheduling strategy.</w:t>
        </w:r>
        <w:r w:rsidRPr="00762432">
          <w:rPr>
            <w:webHidden/>
          </w:rPr>
          <w:tab/>
        </w:r>
        <w:r w:rsidRPr="00762432">
          <w:rPr>
            <w:webHidden/>
          </w:rPr>
          <w:fldChar w:fldCharType="begin"/>
        </w:r>
        <w:r w:rsidRPr="00762432">
          <w:rPr>
            <w:webHidden/>
          </w:rPr>
          <w:instrText xml:space="preserve"> PAGEREF _Toc43663432 \h </w:instrText>
        </w:r>
        <w:r w:rsidRPr="00762432">
          <w:rPr>
            <w:webHidden/>
          </w:rPr>
        </w:r>
        <w:r w:rsidRPr="00762432">
          <w:rPr>
            <w:webHidden/>
          </w:rPr>
          <w:fldChar w:fldCharType="separate"/>
        </w:r>
        <w:r w:rsidR="00B173C1">
          <w:rPr>
            <w:webHidden/>
          </w:rPr>
          <w:t>11</w:t>
        </w:r>
        <w:r w:rsidRPr="00762432">
          <w:rPr>
            <w:webHidden/>
          </w:rPr>
          <w:fldChar w:fldCharType="end"/>
        </w:r>
      </w:hyperlink>
    </w:p>
    <w:p w14:paraId="4EE380A5" w14:textId="3CD044F3" w:rsidR="007043E3" w:rsidRPr="00762432" w:rsidRDefault="00DE4B65" w:rsidP="001C598C">
      <w:pPr>
        <w:pStyle w:val="Tablefigures"/>
        <w:rPr>
          <w:rFonts w:cstheme="minorBidi"/>
          <w:smallCaps/>
          <w:kern w:val="0"/>
          <w:sz w:val="22"/>
          <w:szCs w:val="22"/>
        </w:rPr>
      </w:pPr>
      <w:hyperlink w:anchor="_Toc43663433" w:history="1">
        <w:r w:rsidR="007043E3" w:rsidRPr="00762432">
          <w:rPr>
            <w:rStyle w:val="Hyperlink"/>
          </w:rPr>
          <w:t>Fig. 2. 2. Schematic of the proposed EV charging station scheduling strategy.</w:t>
        </w:r>
        <w:r w:rsidR="007043E3" w:rsidRPr="00762432">
          <w:rPr>
            <w:webHidden/>
          </w:rPr>
          <w:tab/>
        </w:r>
        <w:r w:rsidR="007043E3" w:rsidRPr="00762432">
          <w:rPr>
            <w:webHidden/>
          </w:rPr>
          <w:fldChar w:fldCharType="begin"/>
        </w:r>
        <w:r w:rsidR="007043E3" w:rsidRPr="00762432">
          <w:rPr>
            <w:webHidden/>
          </w:rPr>
          <w:instrText xml:space="preserve"> PAGEREF _Toc43663433 \h </w:instrText>
        </w:r>
        <w:r w:rsidR="007043E3" w:rsidRPr="00762432">
          <w:rPr>
            <w:webHidden/>
          </w:rPr>
        </w:r>
        <w:r w:rsidR="007043E3" w:rsidRPr="00762432">
          <w:rPr>
            <w:webHidden/>
          </w:rPr>
          <w:fldChar w:fldCharType="separate"/>
        </w:r>
        <w:r w:rsidR="00B173C1">
          <w:rPr>
            <w:webHidden/>
          </w:rPr>
          <w:t>12</w:t>
        </w:r>
        <w:r w:rsidR="007043E3" w:rsidRPr="00762432">
          <w:rPr>
            <w:webHidden/>
          </w:rPr>
          <w:fldChar w:fldCharType="end"/>
        </w:r>
      </w:hyperlink>
    </w:p>
    <w:p w14:paraId="4CF0C8E1" w14:textId="0B40F7A2" w:rsidR="007043E3" w:rsidRPr="00762432" w:rsidRDefault="007043E3" w:rsidP="001C598C">
      <w:pPr>
        <w:pStyle w:val="Tablefigures"/>
        <w:rPr>
          <w:rFonts w:cs="Times New Roman"/>
          <w:kern w:val="0"/>
          <w:sz w:val="20"/>
        </w:rPr>
      </w:pPr>
      <w:r w:rsidRPr="00762432">
        <w:fldChar w:fldCharType="end"/>
      </w:r>
      <w:r w:rsidRPr="00762432">
        <w:fldChar w:fldCharType="begin"/>
      </w:r>
      <w:r w:rsidRPr="00762432">
        <w:instrText xml:space="preserve"> TOC \h \z \c "Fig. 3." </w:instrText>
      </w:r>
      <w:r w:rsidRPr="00762432">
        <w:fldChar w:fldCharType="separate"/>
      </w:r>
      <w:hyperlink w:anchor="_Toc43663452" w:history="1">
        <w:r w:rsidRPr="00762432">
          <w:rPr>
            <w:rStyle w:val="Hyperlink"/>
          </w:rPr>
          <w:t>Fig. 3. 1. (a) Priority order table, (b) TOU pattern assignment</w:t>
        </w:r>
        <w:r w:rsidR="001C598C" w:rsidRPr="00762432">
          <w:rPr>
            <w:rStyle w:val="Hyperlink"/>
          </w:rPr>
          <w:t>…………</w:t>
        </w:r>
        <w:r w:rsidRPr="00762432">
          <w:rPr>
            <w:webHidden/>
          </w:rPr>
          <w:fldChar w:fldCharType="begin"/>
        </w:r>
        <w:r w:rsidRPr="00762432">
          <w:rPr>
            <w:webHidden/>
          </w:rPr>
          <w:instrText xml:space="preserve"> PAGEREF _Toc43663452 \h </w:instrText>
        </w:r>
        <w:r w:rsidRPr="00762432">
          <w:rPr>
            <w:webHidden/>
          </w:rPr>
        </w:r>
        <w:r w:rsidRPr="00762432">
          <w:rPr>
            <w:webHidden/>
          </w:rPr>
          <w:fldChar w:fldCharType="separate"/>
        </w:r>
        <w:r w:rsidR="00B173C1">
          <w:rPr>
            <w:webHidden/>
          </w:rPr>
          <w:t>26</w:t>
        </w:r>
        <w:r w:rsidRPr="00762432">
          <w:rPr>
            <w:webHidden/>
          </w:rPr>
          <w:fldChar w:fldCharType="end"/>
        </w:r>
      </w:hyperlink>
    </w:p>
    <w:p w14:paraId="4C574AF6" w14:textId="09858EC1" w:rsidR="007043E3" w:rsidRPr="00762432" w:rsidRDefault="00DE4B65" w:rsidP="001C598C">
      <w:pPr>
        <w:pStyle w:val="Tablefigures"/>
        <w:rPr>
          <w:rFonts w:cstheme="minorBidi"/>
          <w:smallCaps/>
          <w:kern w:val="0"/>
          <w:sz w:val="22"/>
          <w:szCs w:val="22"/>
        </w:rPr>
      </w:pPr>
      <w:hyperlink w:anchor="_Toc43663453" w:history="1">
        <w:r w:rsidR="007043E3" w:rsidRPr="00762432">
          <w:rPr>
            <w:rStyle w:val="Hyperlink"/>
          </w:rPr>
          <w:t>Fig. 3. 2. Revised TOU: Patterns (a) 1, (b) 2, and (c) 3.</w:t>
        </w:r>
        <w:r w:rsidR="007043E3" w:rsidRPr="00762432">
          <w:rPr>
            <w:webHidden/>
          </w:rPr>
          <w:tab/>
        </w:r>
        <w:r w:rsidR="007043E3" w:rsidRPr="00762432">
          <w:rPr>
            <w:webHidden/>
          </w:rPr>
          <w:fldChar w:fldCharType="begin"/>
        </w:r>
        <w:r w:rsidR="007043E3" w:rsidRPr="00762432">
          <w:rPr>
            <w:webHidden/>
          </w:rPr>
          <w:instrText xml:space="preserve"> PAGEREF _Toc43663453 \h </w:instrText>
        </w:r>
        <w:r w:rsidR="007043E3" w:rsidRPr="00762432">
          <w:rPr>
            <w:webHidden/>
          </w:rPr>
        </w:r>
        <w:r w:rsidR="007043E3" w:rsidRPr="00762432">
          <w:rPr>
            <w:webHidden/>
          </w:rPr>
          <w:fldChar w:fldCharType="separate"/>
        </w:r>
        <w:r w:rsidR="00B173C1">
          <w:rPr>
            <w:webHidden/>
          </w:rPr>
          <w:t>26</w:t>
        </w:r>
        <w:r w:rsidR="007043E3" w:rsidRPr="00762432">
          <w:rPr>
            <w:webHidden/>
          </w:rPr>
          <w:fldChar w:fldCharType="end"/>
        </w:r>
      </w:hyperlink>
    </w:p>
    <w:p w14:paraId="4BE3966F" w14:textId="2A4CED86" w:rsidR="007043E3" w:rsidRPr="00762432" w:rsidRDefault="00DE4B65" w:rsidP="001C598C">
      <w:pPr>
        <w:pStyle w:val="Tablefigures"/>
        <w:rPr>
          <w:rFonts w:cstheme="minorBidi"/>
          <w:smallCaps/>
          <w:kern w:val="0"/>
          <w:sz w:val="22"/>
          <w:szCs w:val="22"/>
        </w:rPr>
      </w:pPr>
      <w:hyperlink w:anchor="_Toc43663454" w:history="1">
        <w:r w:rsidR="007043E3" w:rsidRPr="00762432">
          <w:rPr>
            <w:rStyle w:val="Hyperlink"/>
          </w:rPr>
          <w:t>Fig. 3. 3. PDF: load (a), (b) PV.</w:t>
        </w:r>
        <w:r w:rsidR="007043E3" w:rsidRPr="00762432">
          <w:rPr>
            <w:webHidden/>
          </w:rPr>
          <w:tab/>
        </w:r>
        <w:r w:rsidR="007043E3" w:rsidRPr="00762432">
          <w:rPr>
            <w:webHidden/>
          </w:rPr>
          <w:fldChar w:fldCharType="begin"/>
        </w:r>
        <w:r w:rsidR="007043E3" w:rsidRPr="00762432">
          <w:rPr>
            <w:webHidden/>
          </w:rPr>
          <w:instrText xml:space="preserve"> PAGEREF _Toc43663454 \h </w:instrText>
        </w:r>
        <w:r w:rsidR="007043E3" w:rsidRPr="00762432">
          <w:rPr>
            <w:webHidden/>
          </w:rPr>
        </w:r>
        <w:r w:rsidR="007043E3" w:rsidRPr="00762432">
          <w:rPr>
            <w:webHidden/>
          </w:rPr>
          <w:fldChar w:fldCharType="separate"/>
        </w:r>
        <w:r w:rsidR="00B173C1">
          <w:rPr>
            <w:webHidden/>
          </w:rPr>
          <w:t>35</w:t>
        </w:r>
        <w:r w:rsidR="007043E3" w:rsidRPr="00762432">
          <w:rPr>
            <w:webHidden/>
          </w:rPr>
          <w:fldChar w:fldCharType="end"/>
        </w:r>
      </w:hyperlink>
    </w:p>
    <w:p w14:paraId="750EFCB5" w14:textId="2B6046CB" w:rsidR="007043E3" w:rsidRPr="00762432" w:rsidRDefault="00DE4B65" w:rsidP="001C598C">
      <w:pPr>
        <w:pStyle w:val="Tablefigures"/>
        <w:rPr>
          <w:rFonts w:cstheme="minorBidi"/>
          <w:smallCaps/>
          <w:kern w:val="0"/>
          <w:sz w:val="22"/>
          <w:szCs w:val="22"/>
        </w:rPr>
      </w:pPr>
      <w:hyperlink w:anchor="_Toc43663455" w:history="1">
        <w:r w:rsidR="007043E3" w:rsidRPr="00762432">
          <w:rPr>
            <w:rStyle w:val="Hyperlink"/>
          </w:rPr>
          <w:t>Fig. 3. 4. PV Generation with confidence level: 0.2 (a), (b) 0.8.</w:t>
        </w:r>
        <w:r w:rsidR="007043E3" w:rsidRPr="00762432">
          <w:rPr>
            <w:webHidden/>
          </w:rPr>
          <w:tab/>
        </w:r>
        <w:r w:rsidR="007043E3" w:rsidRPr="00762432">
          <w:rPr>
            <w:webHidden/>
          </w:rPr>
          <w:fldChar w:fldCharType="begin"/>
        </w:r>
        <w:r w:rsidR="007043E3" w:rsidRPr="00762432">
          <w:rPr>
            <w:webHidden/>
          </w:rPr>
          <w:instrText xml:space="preserve"> PAGEREF _Toc43663455 \h </w:instrText>
        </w:r>
        <w:r w:rsidR="007043E3" w:rsidRPr="00762432">
          <w:rPr>
            <w:webHidden/>
          </w:rPr>
        </w:r>
        <w:r w:rsidR="007043E3" w:rsidRPr="00762432">
          <w:rPr>
            <w:webHidden/>
          </w:rPr>
          <w:fldChar w:fldCharType="separate"/>
        </w:r>
        <w:r w:rsidR="00B173C1">
          <w:rPr>
            <w:webHidden/>
          </w:rPr>
          <w:t>36</w:t>
        </w:r>
        <w:r w:rsidR="007043E3" w:rsidRPr="00762432">
          <w:rPr>
            <w:webHidden/>
          </w:rPr>
          <w:fldChar w:fldCharType="end"/>
        </w:r>
      </w:hyperlink>
    </w:p>
    <w:p w14:paraId="17D94394" w14:textId="42D9ED9A" w:rsidR="007043E3" w:rsidRPr="00762432" w:rsidRDefault="007043E3" w:rsidP="001C598C">
      <w:pPr>
        <w:pStyle w:val="Tablefigures"/>
        <w:rPr>
          <w:rFonts w:cs="Times New Roman"/>
          <w:kern w:val="0"/>
          <w:sz w:val="20"/>
        </w:rPr>
      </w:pPr>
      <w:r w:rsidRPr="00762432">
        <w:fldChar w:fldCharType="end"/>
      </w:r>
      <w:r w:rsidRPr="00762432">
        <w:fldChar w:fldCharType="begin"/>
      </w:r>
      <w:r w:rsidRPr="00762432">
        <w:instrText xml:space="preserve"> TOC \h \z \c "Fig. 4." </w:instrText>
      </w:r>
      <w:r w:rsidRPr="00762432">
        <w:fldChar w:fldCharType="separate"/>
      </w:r>
      <w:hyperlink w:anchor="_Toc43663459" w:history="1">
        <w:r w:rsidRPr="00762432">
          <w:rPr>
            <w:rStyle w:val="Hyperlink"/>
          </w:rPr>
          <w:t>Fig. 4. 1. Arrival and Departure Time Data for 500 EVs</w:t>
        </w:r>
        <w:r w:rsidR="001C598C" w:rsidRPr="00762432">
          <w:rPr>
            <w:rStyle w:val="Hyperlink"/>
          </w:rPr>
          <w:t>…</w:t>
        </w:r>
        <w:r w:rsidR="001C598C" w:rsidRPr="00762432">
          <w:rPr>
            <w:webHidden/>
          </w:rPr>
          <w:t>…………….</w:t>
        </w:r>
        <w:r w:rsidRPr="00762432">
          <w:rPr>
            <w:webHidden/>
          </w:rPr>
          <w:fldChar w:fldCharType="begin"/>
        </w:r>
        <w:r w:rsidRPr="00762432">
          <w:rPr>
            <w:webHidden/>
          </w:rPr>
          <w:instrText xml:space="preserve"> PAGEREF _Toc43663459 \h </w:instrText>
        </w:r>
        <w:r w:rsidRPr="00762432">
          <w:rPr>
            <w:webHidden/>
          </w:rPr>
        </w:r>
        <w:r w:rsidRPr="00762432">
          <w:rPr>
            <w:webHidden/>
          </w:rPr>
          <w:fldChar w:fldCharType="separate"/>
        </w:r>
        <w:r w:rsidR="00B173C1">
          <w:rPr>
            <w:webHidden/>
          </w:rPr>
          <w:t>39</w:t>
        </w:r>
        <w:r w:rsidRPr="00762432">
          <w:rPr>
            <w:webHidden/>
          </w:rPr>
          <w:fldChar w:fldCharType="end"/>
        </w:r>
      </w:hyperlink>
    </w:p>
    <w:p w14:paraId="05023878" w14:textId="02996641" w:rsidR="007043E3" w:rsidRPr="00762432" w:rsidRDefault="00DE4B65" w:rsidP="001C598C">
      <w:pPr>
        <w:pStyle w:val="Tablefigures"/>
        <w:rPr>
          <w:rFonts w:cstheme="minorBidi"/>
          <w:smallCaps/>
          <w:kern w:val="0"/>
          <w:sz w:val="22"/>
          <w:szCs w:val="22"/>
        </w:rPr>
      </w:pPr>
      <w:hyperlink w:anchor="_Toc43663460" w:history="1">
        <w:r w:rsidR="007043E3" w:rsidRPr="00762432">
          <w:rPr>
            <w:rStyle w:val="Hyperlink"/>
          </w:rPr>
          <w:t>Fig. 4. 2. SOC minimum and maximum Data for 500 EVs.</w:t>
        </w:r>
        <w:r w:rsidR="007043E3" w:rsidRPr="00762432">
          <w:rPr>
            <w:webHidden/>
          </w:rPr>
          <w:tab/>
        </w:r>
        <w:r w:rsidR="007043E3" w:rsidRPr="00762432">
          <w:rPr>
            <w:webHidden/>
          </w:rPr>
          <w:fldChar w:fldCharType="begin"/>
        </w:r>
        <w:r w:rsidR="007043E3" w:rsidRPr="00762432">
          <w:rPr>
            <w:webHidden/>
          </w:rPr>
          <w:instrText xml:space="preserve"> PAGEREF _Toc43663460 \h </w:instrText>
        </w:r>
        <w:r w:rsidR="007043E3" w:rsidRPr="00762432">
          <w:rPr>
            <w:webHidden/>
          </w:rPr>
        </w:r>
        <w:r w:rsidR="007043E3" w:rsidRPr="00762432">
          <w:rPr>
            <w:webHidden/>
          </w:rPr>
          <w:fldChar w:fldCharType="separate"/>
        </w:r>
        <w:r w:rsidR="00B173C1">
          <w:rPr>
            <w:webHidden/>
          </w:rPr>
          <w:t>40</w:t>
        </w:r>
        <w:r w:rsidR="007043E3" w:rsidRPr="00762432">
          <w:rPr>
            <w:webHidden/>
          </w:rPr>
          <w:fldChar w:fldCharType="end"/>
        </w:r>
      </w:hyperlink>
    </w:p>
    <w:p w14:paraId="413D13CF" w14:textId="29ED9BDA" w:rsidR="007043E3" w:rsidRPr="00762432" w:rsidRDefault="00DE4B65" w:rsidP="001C598C">
      <w:pPr>
        <w:pStyle w:val="Tablefigures"/>
        <w:rPr>
          <w:rFonts w:cstheme="minorBidi"/>
          <w:smallCaps/>
          <w:kern w:val="0"/>
          <w:sz w:val="22"/>
          <w:szCs w:val="22"/>
        </w:rPr>
      </w:pPr>
      <w:hyperlink w:anchor="_Toc43663461" w:history="1">
        <w:r w:rsidR="007043E3" w:rsidRPr="00762432">
          <w:rPr>
            <w:rStyle w:val="Hyperlink"/>
          </w:rPr>
          <w:t>Fig. 4. 3. SOC initial and desired Data for 500 EVs.</w:t>
        </w:r>
        <w:r w:rsidR="007043E3" w:rsidRPr="00762432">
          <w:rPr>
            <w:webHidden/>
          </w:rPr>
          <w:tab/>
        </w:r>
        <w:r w:rsidR="007043E3" w:rsidRPr="00762432">
          <w:rPr>
            <w:webHidden/>
          </w:rPr>
          <w:fldChar w:fldCharType="begin"/>
        </w:r>
        <w:r w:rsidR="007043E3" w:rsidRPr="00762432">
          <w:rPr>
            <w:webHidden/>
          </w:rPr>
          <w:instrText xml:space="preserve"> PAGEREF _Toc43663461 \h </w:instrText>
        </w:r>
        <w:r w:rsidR="007043E3" w:rsidRPr="00762432">
          <w:rPr>
            <w:webHidden/>
          </w:rPr>
        </w:r>
        <w:r w:rsidR="007043E3" w:rsidRPr="00762432">
          <w:rPr>
            <w:webHidden/>
          </w:rPr>
          <w:fldChar w:fldCharType="separate"/>
        </w:r>
        <w:r w:rsidR="00B173C1">
          <w:rPr>
            <w:webHidden/>
          </w:rPr>
          <w:t>41</w:t>
        </w:r>
        <w:r w:rsidR="007043E3" w:rsidRPr="00762432">
          <w:rPr>
            <w:webHidden/>
          </w:rPr>
          <w:fldChar w:fldCharType="end"/>
        </w:r>
      </w:hyperlink>
    </w:p>
    <w:p w14:paraId="5F2DB939" w14:textId="37A6B6B4" w:rsidR="007043E3" w:rsidRPr="00762432" w:rsidRDefault="00DE4B65" w:rsidP="001C598C">
      <w:pPr>
        <w:pStyle w:val="Tablefigures"/>
        <w:rPr>
          <w:rFonts w:cstheme="minorBidi"/>
          <w:smallCaps/>
          <w:kern w:val="0"/>
          <w:sz w:val="22"/>
          <w:szCs w:val="22"/>
        </w:rPr>
      </w:pPr>
      <w:hyperlink w:anchor="_Toc43663462" w:history="1">
        <w:r w:rsidR="007043E3" w:rsidRPr="00762432">
          <w:rPr>
            <w:rStyle w:val="Hyperlink"/>
          </w:rPr>
          <w:t>Fig. 4. 4. Optimal contract capacities for EVs fleet size of 200.</w:t>
        </w:r>
        <w:r w:rsidR="007043E3" w:rsidRPr="00762432">
          <w:rPr>
            <w:webHidden/>
          </w:rPr>
          <w:tab/>
        </w:r>
        <w:r w:rsidR="007043E3" w:rsidRPr="00762432">
          <w:rPr>
            <w:webHidden/>
          </w:rPr>
          <w:fldChar w:fldCharType="begin"/>
        </w:r>
        <w:r w:rsidR="007043E3" w:rsidRPr="00762432">
          <w:rPr>
            <w:webHidden/>
          </w:rPr>
          <w:instrText xml:space="preserve"> PAGEREF _Toc43663462 \h </w:instrText>
        </w:r>
        <w:r w:rsidR="007043E3" w:rsidRPr="00762432">
          <w:rPr>
            <w:webHidden/>
          </w:rPr>
        </w:r>
        <w:r w:rsidR="007043E3" w:rsidRPr="00762432">
          <w:rPr>
            <w:webHidden/>
          </w:rPr>
          <w:fldChar w:fldCharType="separate"/>
        </w:r>
        <w:r w:rsidR="00B173C1">
          <w:rPr>
            <w:webHidden/>
          </w:rPr>
          <w:t>49</w:t>
        </w:r>
        <w:r w:rsidR="007043E3" w:rsidRPr="00762432">
          <w:rPr>
            <w:webHidden/>
          </w:rPr>
          <w:fldChar w:fldCharType="end"/>
        </w:r>
      </w:hyperlink>
    </w:p>
    <w:p w14:paraId="7827B56B" w14:textId="6EE09B9B" w:rsidR="007043E3" w:rsidRPr="00762432" w:rsidRDefault="00DE4B65" w:rsidP="001C598C">
      <w:pPr>
        <w:pStyle w:val="Tablefigures"/>
        <w:rPr>
          <w:rFonts w:cstheme="minorBidi"/>
          <w:smallCaps/>
          <w:kern w:val="0"/>
          <w:sz w:val="22"/>
          <w:szCs w:val="22"/>
        </w:rPr>
      </w:pPr>
      <w:hyperlink w:anchor="_Toc43663463" w:history="1">
        <w:r w:rsidR="007043E3" w:rsidRPr="00762432">
          <w:rPr>
            <w:rStyle w:val="Hyperlink"/>
          </w:rPr>
          <w:t>Fig. 4. 5. Optimal contract capacities for EVs fleet size of 400.</w:t>
        </w:r>
        <w:r w:rsidR="007043E3" w:rsidRPr="00762432">
          <w:rPr>
            <w:webHidden/>
          </w:rPr>
          <w:tab/>
        </w:r>
        <w:r w:rsidR="007043E3" w:rsidRPr="00762432">
          <w:rPr>
            <w:webHidden/>
          </w:rPr>
          <w:fldChar w:fldCharType="begin"/>
        </w:r>
        <w:r w:rsidR="007043E3" w:rsidRPr="00762432">
          <w:rPr>
            <w:webHidden/>
          </w:rPr>
          <w:instrText xml:space="preserve"> PAGEREF _Toc43663463 \h </w:instrText>
        </w:r>
        <w:r w:rsidR="007043E3" w:rsidRPr="00762432">
          <w:rPr>
            <w:webHidden/>
          </w:rPr>
        </w:r>
        <w:r w:rsidR="007043E3" w:rsidRPr="00762432">
          <w:rPr>
            <w:webHidden/>
          </w:rPr>
          <w:fldChar w:fldCharType="separate"/>
        </w:r>
        <w:r w:rsidR="00B173C1">
          <w:rPr>
            <w:webHidden/>
          </w:rPr>
          <w:t>50</w:t>
        </w:r>
        <w:r w:rsidR="007043E3" w:rsidRPr="00762432">
          <w:rPr>
            <w:webHidden/>
          </w:rPr>
          <w:fldChar w:fldCharType="end"/>
        </w:r>
      </w:hyperlink>
    </w:p>
    <w:p w14:paraId="2667B16D" w14:textId="5E7D2F06" w:rsidR="007043E3" w:rsidRPr="00762432" w:rsidRDefault="00DE4B65" w:rsidP="001C598C">
      <w:pPr>
        <w:pStyle w:val="Tablefigures"/>
        <w:rPr>
          <w:rFonts w:cstheme="minorBidi"/>
          <w:smallCaps/>
          <w:kern w:val="0"/>
          <w:sz w:val="22"/>
          <w:szCs w:val="22"/>
        </w:rPr>
      </w:pPr>
      <w:hyperlink w:anchor="_Toc43663464" w:history="1">
        <w:r w:rsidR="007043E3" w:rsidRPr="00762432">
          <w:rPr>
            <w:rStyle w:val="Hyperlink"/>
          </w:rPr>
          <w:t>Fig. 4. 6. Optimal contract capacities for EVs fleet size of 500.</w:t>
        </w:r>
        <w:r w:rsidR="007043E3" w:rsidRPr="00762432">
          <w:rPr>
            <w:webHidden/>
          </w:rPr>
          <w:tab/>
        </w:r>
        <w:r w:rsidR="007043E3" w:rsidRPr="00762432">
          <w:rPr>
            <w:webHidden/>
          </w:rPr>
          <w:fldChar w:fldCharType="begin"/>
        </w:r>
        <w:r w:rsidR="007043E3" w:rsidRPr="00762432">
          <w:rPr>
            <w:webHidden/>
          </w:rPr>
          <w:instrText xml:space="preserve"> PAGEREF _Toc43663464 \h </w:instrText>
        </w:r>
        <w:r w:rsidR="007043E3" w:rsidRPr="00762432">
          <w:rPr>
            <w:webHidden/>
          </w:rPr>
        </w:r>
        <w:r w:rsidR="007043E3" w:rsidRPr="00762432">
          <w:rPr>
            <w:webHidden/>
          </w:rPr>
          <w:fldChar w:fldCharType="separate"/>
        </w:r>
        <w:r w:rsidR="00B173C1">
          <w:rPr>
            <w:webHidden/>
          </w:rPr>
          <w:t>50</w:t>
        </w:r>
        <w:r w:rsidR="007043E3" w:rsidRPr="00762432">
          <w:rPr>
            <w:webHidden/>
          </w:rPr>
          <w:fldChar w:fldCharType="end"/>
        </w:r>
      </w:hyperlink>
    </w:p>
    <w:p w14:paraId="730E5745" w14:textId="290A3BA6" w:rsidR="007043E3" w:rsidRPr="00762432" w:rsidRDefault="00DE4B65" w:rsidP="001C598C">
      <w:pPr>
        <w:pStyle w:val="Tablefigures"/>
        <w:rPr>
          <w:rFonts w:cstheme="minorBidi"/>
          <w:smallCaps/>
          <w:kern w:val="0"/>
          <w:sz w:val="22"/>
          <w:szCs w:val="22"/>
        </w:rPr>
      </w:pPr>
      <w:hyperlink w:anchor="_Toc43663465" w:history="1">
        <w:r w:rsidR="007043E3" w:rsidRPr="00762432">
          <w:rPr>
            <w:rStyle w:val="Hyperlink"/>
          </w:rPr>
          <w:t>Fig. 4. 7. Impact of PV confidence level for EVs fleet size: 200 (a), (b)500.</w:t>
        </w:r>
        <w:r w:rsidR="007043E3" w:rsidRPr="00762432">
          <w:rPr>
            <w:webHidden/>
          </w:rPr>
          <w:tab/>
        </w:r>
        <w:r w:rsidR="007043E3" w:rsidRPr="00762432">
          <w:rPr>
            <w:webHidden/>
          </w:rPr>
          <w:fldChar w:fldCharType="begin"/>
        </w:r>
        <w:r w:rsidR="007043E3" w:rsidRPr="00762432">
          <w:rPr>
            <w:webHidden/>
          </w:rPr>
          <w:instrText xml:space="preserve"> PAGEREF _Toc43663465 \h </w:instrText>
        </w:r>
        <w:r w:rsidR="007043E3" w:rsidRPr="00762432">
          <w:rPr>
            <w:webHidden/>
          </w:rPr>
        </w:r>
        <w:r w:rsidR="007043E3" w:rsidRPr="00762432">
          <w:rPr>
            <w:webHidden/>
          </w:rPr>
          <w:fldChar w:fldCharType="separate"/>
        </w:r>
        <w:r w:rsidR="00B173C1">
          <w:rPr>
            <w:webHidden/>
          </w:rPr>
          <w:t>52</w:t>
        </w:r>
        <w:r w:rsidR="007043E3" w:rsidRPr="00762432">
          <w:rPr>
            <w:webHidden/>
          </w:rPr>
          <w:fldChar w:fldCharType="end"/>
        </w:r>
      </w:hyperlink>
    </w:p>
    <w:p w14:paraId="0836E682" w14:textId="5D2B1FEA" w:rsidR="007043E3" w:rsidRPr="00762432" w:rsidRDefault="00DE4B65" w:rsidP="001C598C">
      <w:pPr>
        <w:pStyle w:val="Tablefigures"/>
        <w:rPr>
          <w:rFonts w:cstheme="minorBidi"/>
          <w:smallCaps/>
          <w:kern w:val="0"/>
          <w:sz w:val="22"/>
          <w:szCs w:val="22"/>
        </w:rPr>
      </w:pPr>
      <w:hyperlink w:anchor="_Toc43663466" w:history="1">
        <w:r w:rsidR="007043E3" w:rsidRPr="00762432">
          <w:rPr>
            <w:rStyle w:val="Hyperlink"/>
          </w:rPr>
          <w:t>Fig. 4. 8. Fleet size 400 scheduled system power using 1000kW as grid request and PV confidence level of 0.2.</w:t>
        </w:r>
        <w:r w:rsidR="007043E3" w:rsidRPr="00762432">
          <w:rPr>
            <w:webHidden/>
          </w:rPr>
          <w:tab/>
        </w:r>
        <w:r w:rsidR="007043E3" w:rsidRPr="00762432">
          <w:rPr>
            <w:webHidden/>
          </w:rPr>
          <w:fldChar w:fldCharType="begin"/>
        </w:r>
        <w:r w:rsidR="007043E3" w:rsidRPr="00762432">
          <w:rPr>
            <w:webHidden/>
          </w:rPr>
          <w:instrText xml:space="preserve"> PAGEREF _Toc43663466 \h </w:instrText>
        </w:r>
        <w:r w:rsidR="007043E3" w:rsidRPr="00762432">
          <w:rPr>
            <w:webHidden/>
          </w:rPr>
        </w:r>
        <w:r w:rsidR="007043E3" w:rsidRPr="00762432">
          <w:rPr>
            <w:webHidden/>
          </w:rPr>
          <w:fldChar w:fldCharType="separate"/>
        </w:r>
        <w:r w:rsidR="00B173C1">
          <w:rPr>
            <w:webHidden/>
          </w:rPr>
          <w:t>54</w:t>
        </w:r>
        <w:r w:rsidR="007043E3" w:rsidRPr="00762432">
          <w:rPr>
            <w:webHidden/>
          </w:rPr>
          <w:fldChar w:fldCharType="end"/>
        </w:r>
      </w:hyperlink>
    </w:p>
    <w:p w14:paraId="3D35C731" w14:textId="36FE44C5" w:rsidR="007043E3" w:rsidRPr="00762432" w:rsidRDefault="00DE4B65" w:rsidP="001C598C">
      <w:pPr>
        <w:pStyle w:val="Tablefigures"/>
        <w:rPr>
          <w:rFonts w:cstheme="minorBidi"/>
          <w:smallCaps/>
          <w:kern w:val="0"/>
          <w:sz w:val="22"/>
          <w:szCs w:val="22"/>
        </w:rPr>
      </w:pPr>
      <w:hyperlink w:anchor="_Toc43663467" w:history="1">
        <w:r w:rsidR="007043E3" w:rsidRPr="00762432">
          <w:rPr>
            <w:rStyle w:val="Hyperlink"/>
          </w:rPr>
          <w:t>Fig. 4. 9. Fleet size 500 scheduled system power using 1000kW as grid request and PV confidence level of 1.</w:t>
        </w:r>
        <w:r w:rsidR="007043E3" w:rsidRPr="00762432">
          <w:rPr>
            <w:webHidden/>
          </w:rPr>
          <w:tab/>
        </w:r>
        <w:r w:rsidR="007043E3" w:rsidRPr="00762432">
          <w:rPr>
            <w:webHidden/>
          </w:rPr>
          <w:fldChar w:fldCharType="begin"/>
        </w:r>
        <w:r w:rsidR="007043E3" w:rsidRPr="00762432">
          <w:rPr>
            <w:webHidden/>
          </w:rPr>
          <w:instrText xml:space="preserve"> PAGEREF _Toc43663467 \h </w:instrText>
        </w:r>
        <w:r w:rsidR="007043E3" w:rsidRPr="00762432">
          <w:rPr>
            <w:webHidden/>
          </w:rPr>
        </w:r>
        <w:r w:rsidR="007043E3" w:rsidRPr="00762432">
          <w:rPr>
            <w:webHidden/>
          </w:rPr>
          <w:fldChar w:fldCharType="separate"/>
        </w:r>
        <w:r w:rsidR="00B173C1">
          <w:rPr>
            <w:webHidden/>
          </w:rPr>
          <w:t>55</w:t>
        </w:r>
        <w:r w:rsidR="007043E3" w:rsidRPr="00762432">
          <w:rPr>
            <w:webHidden/>
          </w:rPr>
          <w:fldChar w:fldCharType="end"/>
        </w:r>
      </w:hyperlink>
    </w:p>
    <w:p w14:paraId="532784F5" w14:textId="40729F5F" w:rsidR="007043E3" w:rsidRDefault="00DE4B65" w:rsidP="001C598C">
      <w:pPr>
        <w:pStyle w:val="Tablefigures"/>
      </w:pPr>
      <w:hyperlink w:anchor="_Toc43663468" w:history="1">
        <w:r w:rsidR="007043E3" w:rsidRPr="00762432">
          <w:rPr>
            <w:rStyle w:val="Hyperlink"/>
          </w:rPr>
          <w:t>Fig. 4. 10. Fleet size 200 scheduled system power using 100kW as grid request and PV confidence level of 1.</w:t>
        </w:r>
        <w:r w:rsidR="007043E3" w:rsidRPr="00762432">
          <w:rPr>
            <w:webHidden/>
          </w:rPr>
          <w:tab/>
        </w:r>
        <w:r w:rsidR="007043E3" w:rsidRPr="00762432">
          <w:rPr>
            <w:webHidden/>
          </w:rPr>
          <w:fldChar w:fldCharType="begin"/>
        </w:r>
        <w:r w:rsidR="007043E3" w:rsidRPr="00762432">
          <w:rPr>
            <w:webHidden/>
          </w:rPr>
          <w:instrText xml:space="preserve"> PAGEREF _Toc43663468 \h </w:instrText>
        </w:r>
        <w:r w:rsidR="007043E3" w:rsidRPr="00762432">
          <w:rPr>
            <w:webHidden/>
          </w:rPr>
        </w:r>
        <w:r w:rsidR="007043E3" w:rsidRPr="00762432">
          <w:rPr>
            <w:webHidden/>
          </w:rPr>
          <w:fldChar w:fldCharType="separate"/>
        </w:r>
        <w:r w:rsidR="00B173C1">
          <w:rPr>
            <w:webHidden/>
          </w:rPr>
          <w:t>55</w:t>
        </w:r>
        <w:r w:rsidR="007043E3" w:rsidRPr="00762432">
          <w:rPr>
            <w:webHidden/>
          </w:rPr>
          <w:fldChar w:fldCharType="end"/>
        </w:r>
      </w:hyperlink>
    </w:p>
    <w:p w14:paraId="0858CFB0" w14:textId="77777777" w:rsidR="0051531F" w:rsidRPr="00762432" w:rsidRDefault="0051531F" w:rsidP="001C598C">
      <w:pPr>
        <w:pStyle w:val="Tablefigures"/>
        <w:rPr>
          <w:rFonts w:cstheme="minorBidi"/>
          <w:smallCaps/>
          <w:kern w:val="0"/>
          <w:sz w:val="22"/>
          <w:szCs w:val="22"/>
        </w:rPr>
      </w:pPr>
    </w:p>
    <w:p w14:paraId="2E2482E5" w14:textId="283B7423" w:rsidR="007043E3" w:rsidRPr="00762432" w:rsidRDefault="00DE4B65" w:rsidP="001C598C">
      <w:pPr>
        <w:pStyle w:val="Tablefigures"/>
        <w:rPr>
          <w:rFonts w:cstheme="minorBidi"/>
          <w:smallCaps/>
          <w:kern w:val="0"/>
          <w:sz w:val="22"/>
          <w:szCs w:val="22"/>
        </w:rPr>
      </w:pPr>
      <w:hyperlink w:anchor="_Toc43663469" w:history="1">
        <w:r w:rsidR="007043E3" w:rsidRPr="00762432">
          <w:rPr>
            <w:rStyle w:val="Hyperlink"/>
          </w:rPr>
          <w:t>Fig. 4. 11. Fleet size 200 scheduled EVs charging power under uncoordinated charging strategy.</w:t>
        </w:r>
        <w:r w:rsidR="007043E3" w:rsidRPr="00762432">
          <w:rPr>
            <w:webHidden/>
          </w:rPr>
          <w:tab/>
        </w:r>
        <w:r w:rsidR="007043E3" w:rsidRPr="00762432">
          <w:rPr>
            <w:webHidden/>
          </w:rPr>
          <w:fldChar w:fldCharType="begin"/>
        </w:r>
        <w:r w:rsidR="007043E3" w:rsidRPr="00762432">
          <w:rPr>
            <w:webHidden/>
          </w:rPr>
          <w:instrText xml:space="preserve"> PAGEREF _Toc43663469 \h </w:instrText>
        </w:r>
        <w:r w:rsidR="007043E3" w:rsidRPr="00762432">
          <w:rPr>
            <w:webHidden/>
          </w:rPr>
        </w:r>
        <w:r w:rsidR="007043E3" w:rsidRPr="00762432">
          <w:rPr>
            <w:webHidden/>
          </w:rPr>
          <w:fldChar w:fldCharType="separate"/>
        </w:r>
        <w:r w:rsidR="00B173C1">
          <w:rPr>
            <w:webHidden/>
          </w:rPr>
          <w:t>56</w:t>
        </w:r>
        <w:r w:rsidR="007043E3" w:rsidRPr="00762432">
          <w:rPr>
            <w:webHidden/>
          </w:rPr>
          <w:fldChar w:fldCharType="end"/>
        </w:r>
      </w:hyperlink>
    </w:p>
    <w:p w14:paraId="49BE6781" w14:textId="2332F7D4" w:rsidR="007043E3" w:rsidRPr="00762432" w:rsidRDefault="00DE4B65" w:rsidP="001C598C">
      <w:pPr>
        <w:pStyle w:val="Tablefigures"/>
        <w:rPr>
          <w:rFonts w:cstheme="minorBidi"/>
          <w:smallCaps/>
          <w:kern w:val="0"/>
          <w:sz w:val="22"/>
          <w:szCs w:val="22"/>
        </w:rPr>
      </w:pPr>
      <w:hyperlink w:anchor="_Toc43663470" w:history="1">
        <w:r w:rsidR="007043E3" w:rsidRPr="00762432">
          <w:rPr>
            <w:rStyle w:val="Hyperlink"/>
          </w:rPr>
          <w:t>Fig. 4. 12. Aggregator’s types of profit.</w:t>
        </w:r>
        <w:r w:rsidR="007043E3" w:rsidRPr="00762432">
          <w:rPr>
            <w:webHidden/>
          </w:rPr>
          <w:tab/>
        </w:r>
        <w:r w:rsidR="007043E3" w:rsidRPr="00762432">
          <w:rPr>
            <w:webHidden/>
          </w:rPr>
          <w:fldChar w:fldCharType="begin"/>
        </w:r>
        <w:r w:rsidR="007043E3" w:rsidRPr="00762432">
          <w:rPr>
            <w:webHidden/>
          </w:rPr>
          <w:instrText xml:space="preserve"> PAGEREF _Toc43663470 \h </w:instrText>
        </w:r>
        <w:r w:rsidR="007043E3" w:rsidRPr="00762432">
          <w:rPr>
            <w:webHidden/>
          </w:rPr>
        </w:r>
        <w:r w:rsidR="007043E3" w:rsidRPr="00762432">
          <w:rPr>
            <w:webHidden/>
          </w:rPr>
          <w:fldChar w:fldCharType="separate"/>
        </w:r>
        <w:r w:rsidR="00B173C1">
          <w:rPr>
            <w:webHidden/>
          </w:rPr>
          <w:t>57</w:t>
        </w:r>
        <w:r w:rsidR="007043E3" w:rsidRPr="00762432">
          <w:rPr>
            <w:webHidden/>
          </w:rPr>
          <w:fldChar w:fldCharType="end"/>
        </w:r>
      </w:hyperlink>
    </w:p>
    <w:p w14:paraId="28959150" w14:textId="2067DB18" w:rsidR="007043E3" w:rsidRPr="00762432" w:rsidRDefault="00DE4B65" w:rsidP="001C598C">
      <w:pPr>
        <w:pStyle w:val="Tablefigures"/>
        <w:rPr>
          <w:rFonts w:cstheme="minorBidi"/>
          <w:smallCaps/>
          <w:kern w:val="0"/>
          <w:sz w:val="22"/>
          <w:szCs w:val="22"/>
        </w:rPr>
      </w:pPr>
      <w:hyperlink w:anchor="_Toc43663471" w:history="1">
        <w:r w:rsidR="007043E3" w:rsidRPr="00762432">
          <w:rPr>
            <w:rStyle w:val="Hyperlink"/>
          </w:rPr>
          <w:t>Fig. 4. 13. Aggregator tolerable V2G penetration level.</w:t>
        </w:r>
        <w:r w:rsidR="007043E3" w:rsidRPr="00762432">
          <w:rPr>
            <w:webHidden/>
          </w:rPr>
          <w:tab/>
        </w:r>
        <w:r w:rsidR="007043E3" w:rsidRPr="00762432">
          <w:rPr>
            <w:webHidden/>
          </w:rPr>
          <w:fldChar w:fldCharType="begin"/>
        </w:r>
        <w:r w:rsidR="007043E3" w:rsidRPr="00762432">
          <w:rPr>
            <w:webHidden/>
          </w:rPr>
          <w:instrText xml:space="preserve"> PAGEREF _Toc43663471 \h </w:instrText>
        </w:r>
        <w:r w:rsidR="007043E3" w:rsidRPr="00762432">
          <w:rPr>
            <w:webHidden/>
          </w:rPr>
        </w:r>
        <w:r w:rsidR="007043E3" w:rsidRPr="00762432">
          <w:rPr>
            <w:webHidden/>
          </w:rPr>
          <w:fldChar w:fldCharType="separate"/>
        </w:r>
        <w:r w:rsidR="00B173C1">
          <w:rPr>
            <w:webHidden/>
          </w:rPr>
          <w:t>57</w:t>
        </w:r>
        <w:r w:rsidR="007043E3" w:rsidRPr="00762432">
          <w:rPr>
            <w:webHidden/>
          </w:rPr>
          <w:fldChar w:fldCharType="end"/>
        </w:r>
      </w:hyperlink>
    </w:p>
    <w:p w14:paraId="308FB18A" w14:textId="4D46AD94" w:rsidR="007043E3" w:rsidRPr="00762432" w:rsidRDefault="007043E3" w:rsidP="001C598C">
      <w:pPr>
        <w:pStyle w:val="Tablefigures"/>
      </w:pPr>
      <w:r w:rsidRPr="00762432">
        <w:fldChar w:fldCharType="end"/>
      </w:r>
    </w:p>
    <w:bookmarkStart w:id="4" w:name="_GoBack"/>
    <w:bookmarkEnd w:id="4"/>
    <w:p w14:paraId="481F97CE" w14:textId="2238B7F4" w:rsidR="002413CC" w:rsidRPr="00762432" w:rsidRDefault="002413CC" w:rsidP="008612AB">
      <w:pPr>
        <w:pStyle w:val="Text"/>
        <w:ind w:firstLine="0"/>
        <w:rPr>
          <w:rFonts w:cstheme="minorBidi"/>
          <w:smallCaps/>
          <w:noProof/>
          <w:sz w:val="22"/>
          <w:szCs w:val="22"/>
        </w:rPr>
      </w:pPr>
      <w:r w:rsidRPr="00762432">
        <w:fldChar w:fldCharType="begin"/>
      </w:r>
      <w:r w:rsidRPr="00762432">
        <w:instrText xml:space="preserve"> TOC \c "Fig. 3." </w:instrText>
      </w:r>
      <w:r w:rsidRPr="00762432">
        <w:fldChar w:fldCharType="separate"/>
      </w:r>
    </w:p>
    <w:p w14:paraId="6D1FEC12" w14:textId="37AE209B" w:rsidR="003230ED" w:rsidRPr="00762432" w:rsidRDefault="002413CC">
      <w:pPr>
        <w:widowControl/>
        <w:rPr>
          <w:rFonts w:ascii="Times New Roman" w:eastAsia="新細明體" w:hAnsi="Times New Roman" w:cs="Times New Roman"/>
          <w:noProof/>
          <w:kern w:val="0"/>
          <w:sz w:val="28"/>
          <w:szCs w:val="20"/>
          <w:shd w:val="clear" w:color="auto" w:fill="FFFFFF"/>
          <w:lang w:eastAsia="en-US"/>
        </w:rPr>
      </w:pPr>
      <w:r w:rsidRPr="00762432">
        <w:fldChar w:fldCharType="end"/>
      </w:r>
      <w:r w:rsidR="003230ED" w:rsidRPr="00762432">
        <w:br w:type="page"/>
      </w:r>
    </w:p>
    <w:p w14:paraId="6FD85375" w14:textId="527B85A3" w:rsidR="001C598C" w:rsidRPr="00762432" w:rsidRDefault="001C598C" w:rsidP="009C015C">
      <w:pPr>
        <w:pStyle w:val="Highlight2"/>
      </w:pPr>
      <w:bookmarkStart w:id="5" w:name="_Toc43669782"/>
      <w:r w:rsidRPr="00762432">
        <w:lastRenderedPageBreak/>
        <w:t>List of Tables</w:t>
      </w:r>
      <w:bookmarkEnd w:id="5"/>
      <w:r w:rsidRPr="00762432">
        <w:t xml:space="preserve"> </w:t>
      </w:r>
    </w:p>
    <w:p w14:paraId="4D99C3F0" w14:textId="6189FBEB" w:rsidR="001C598C" w:rsidRPr="00762432" w:rsidRDefault="001C598C" w:rsidP="001C598C">
      <w:pPr>
        <w:pStyle w:val="TableofTables"/>
        <w:rPr>
          <w:rFonts w:cstheme="minorBidi"/>
          <w:smallCaps/>
          <w:noProof/>
          <w:kern w:val="0"/>
          <w:sz w:val="22"/>
          <w:szCs w:val="22"/>
        </w:rPr>
      </w:pPr>
      <w:r w:rsidRPr="00762432">
        <w:fldChar w:fldCharType="begin"/>
      </w:r>
      <w:r w:rsidRPr="00762432">
        <w:instrText xml:space="preserve"> TOC \h \z \c "Table 4." </w:instrText>
      </w:r>
      <w:r w:rsidRPr="00762432">
        <w:fldChar w:fldCharType="separate"/>
      </w:r>
      <w:hyperlink w:anchor="_Toc43663799" w:history="1">
        <w:r w:rsidRPr="00762432">
          <w:rPr>
            <w:rStyle w:val="Hyperlink"/>
            <w:noProof/>
          </w:rPr>
          <w:t>Table 4. 1 Status of EVs</w:t>
        </w:r>
        <w:r w:rsidRPr="00762432">
          <w:rPr>
            <w:noProof/>
            <w:webHidden/>
          </w:rPr>
          <w:tab/>
        </w:r>
        <w:r w:rsidRPr="00762432">
          <w:rPr>
            <w:noProof/>
            <w:webHidden/>
          </w:rPr>
          <w:fldChar w:fldCharType="begin"/>
        </w:r>
        <w:r w:rsidRPr="00762432">
          <w:rPr>
            <w:noProof/>
            <w:webHidden/>
          </w:rPr>
          <w:instrText xml:space="preserve"> PAGEREF _Toc43663799 \h </w:instrText>
        </w:r>
        <w:r w:rsidRPr="00762432">
          <w:rPr>
            <w:noProof/>
            <w:webHidden/>
          </w:rPr>
        </w:r>
        <w:r w:rsidRPr="00762432">
          <w:rPr>
            <w:noProof/>
            <w:webHidden/>
          </w:rPr>
          <w:fldChar w:fldCharType="separate"/>
        </w:r>
        <w:r w:rsidR="00B173C1">
          <w:rPr>
            <w:noProof/>
            <w:webHidden/>
          </w:rPr>
          <w:t>40</w:t>
        </w:r>
        <w:r w:rsidRPr="00762432">
          <w:rPr>
            <w:noProof/>
            <w:webHidden/>
          </w:rPr>
          <w:fldChar w:fldCharType="end"/>
        </w:r>
      </w:hyperlink>
    </w:p>
    <w:p w14:paraId="1EFEBFB5" w14:textId="569F2A53" w:rsidR="001C598C" w:rsidRPr="00762432" w:rsidRDefault="00DE4B65" w:rsidP="001C598C">
      <w:pPr>
        <w:pStyle w:val="TableofTables"/>
        <w:rPr>
          <w:rFonts w:cstheme="minorBidi"/>
          <w:smallCaps/>
          <w:noProof/>
          <w:kern w:val="0"/>
          <w:sz w:val="22"/>
          <w:szCs w:val="22"/>
        </w:rPr>
      </w:pPr>
      <w:hyperlink w:anchor="_Toc43663800" w:history="1">
        <w:r w:rsidR="001C598C" w:rsidRPr="00762432">
          <w:rPr>
            <w:rStyle w:val="Hyperlink"/>
            <w:noProof/>
          </w:rPr>
          <w:t>Table 4. 2 Battery Specs</w:t>
        </w:r>
        <w:r w:rsidR="001C598C" w:rsidRPr="00762432">
          <w:rPr>
            <w:noProof/>
            <w:webHidden/>
          </w:rPr>
          <w:tab/>
        </w:r>
        <w:r w:rsidR="001C598C" w:rsidRPr="00762432">
          <w:rPr>
            <w:noProof/>
            <w:webHidden/>
          </w:rPr>
          <w:fldChar w:fldCharType="begin"/>
        </w:r>
        <w:r w:rsidR="001C598C" w:rsidRPr="00762432">
          <w:rPr>
            <w:noProof/>
            <w:webHidden/>
          </w:rPr>
          <w:instrText xml:space="preserve"> PAGEREF _Toc43663800 \h </w:instrText>
        </w:r>
        <w:r w:rsidR="001C598C" w:rsidRPr="00762432">
          <w:rPr>
            <w:noProof/>
            <w:webHidden/>
          </w:rPr>
        </w:r>
        <w:r w:rsidR="001C598C" w:rsidRPr="00762432">
          <w:rPr>
            <w:noProof/>
            <w:webHidden/>
          </w:rPr>
          <w:fldChar w:fldCharType="separate"/>
        </w:r>
        <w:r w:rsidR="00B173C1">
          <w:rPr>
            <w:noProof/>
            <w:webHidden/>
          </w:rPr>
          <w:t>40</w:t>
        </w:r>
        <w:r w:rsidR="001C598C" w:rsidRPr="00762432">
          <w:rPr>
            <w:noProof/>
            <w:webHidden/>
          </w:rPr>
          <w:fldChar w:fldCharType="end"/>
        </w:r>
      </w:hyperlink>
    </w:p>
    <w:p w14:paraId="2E0D3D59" w14:textId="0E522B09" w:rsidR="001C598C" w:rsidRPr="00762432" w:rsidRDefault="00DE4B65" w:rsidP="001C598C">
      <w:pPr>
        <w:pStyle w:val="TableofTables"/>
        <w:rPr>
          <w:rFonts w:cstheme="minorBidi"/>
          <w:smallCaps/>
          <w:noProof/>
          <w:kern w:val="0"/>
          <w:sz w:val="22"/>
          <w:szCs w:val="22"/>
        </w:rPr>
      </w:pPr>
      <w:hyperlink w:anchor="_Toc43663801" w:history="1">
        <w:r w:rsidR="001C598C" w:rsidRPr="00762432">
          <w:rPr>
            <w:rStyle w:val="Hyperlink"/>
            <w:noProof/>
          </w:rPr>
          <w:t>Table 4. 3 Aggregator price coefficients</w:t>
        </w:r>
        <w:r w:rsidR="001C598C" w:rsidRPr="00762432">
          <w:rPr>
            <w:noProof/>
            <w:webHidden/>
          </w:rPr>
          <w:tab/>
        </w:r>
        <w:r w:rsidR="001C598C" w:rsidRPr="00762432">
          <w:rPr>
            <w:noProof/>
            <w:webHidden/>
          </w:rPr>
          <w:fldChar w:fldCharType="begin"/>
        </w:r>
        <w:r w:rsidR="001C598C" w:rsidRPr="00762432">
          <w:rPr>
            <w:noProof/>
            <w:webHidden/>
          </w:rPr>
          <w:instrText xml:space="preserve"> PAGEREF _Toc43663801 \h </w:instrText>
        </w:r>
        <w:r w:rsidR="001C598C" w:rsidRPr="00762432">
          <w:rPr>
            <w:noProof/>
            <w:webHidden/>
          </w:rPr>
        </w:r>
        <w:r w:rsidR="001C598C" w:rsidRPr="00762432">
          <w:rPr>
            <w:noProof/>
            <w:webHidden/>
          </w:rPr>
          <w:fldChar w:fldCharType="separate"/>
        </w:r>
        <w:r w:rsidR="00B173C1">
          <w:rPr>
            <w:noProof/>
            <w:webHidden/>
          </w:rPr>
          <w:t>42</w:t>
        </w:r>
        <w:r w:rsidR="001C598C" w:rsidRPr="00762432">
          <w:rPr>
            <w:noProof/>
            <w:webHidden/>
          </w:rPr>
          <w:fldChar w:fldCharType="end"/>
        </w:r>
      </w:hyperlink>
    </w:p>
    <w:p w14:paraId="4CF75AD2" w14:textId="046AF7C0" w:rsidR="001C598C" w:rsidRPr="00762432" w:rsidRDefault="00DE4B65" w:rsidP="001C598C">
      <w:pPr>
        <w:pStyle w:val="TableofTables"/>
        <w:rPr>
          <w:rFonts w:cstheme="minorBidi"/>
          <w:smallCaps/>
          <w:noProof/>
          <w:kern w:val="0"/>
          <w:sz w:val="22"/>
          <w:szCs w:val="22"/>
        </w:rPr>
      </w:pPr>
      <w:hyperlink w:anchor="_Toc43663802" w:history="1">
        <w:r w:rsidR="001C598C" w:rsidRPr="00762432">
          <w:rPr>
            <w:rStyle w:val="Hyperlink"/>
            <w:noProof/>
          </w:rPr>
          <w:t>Table 4. 4 Charging Station Specification</w:t>
        </w:r>
        <w:r w:rsidR="001C598C" w:rsidRPr="00762432">
          <w:rPr>
            <w:noProof/>
            <w:webHidden/>
          </w:rPr>
          <w:tab/>
        </w:r>
        <w:r w:rsidR="001C598C" w:rsidRPr="00762432">
          <w:rPr>
            <w:noProof/>
            <w:webHidden/>
          </w:rPr>
          <w:fldChar w:fldCharType="begin"/>
        </w:r>
        <w:r w:rsidR="001C598C" w:rsidRPr="00762432">
          <w:rPr>
            <w:noProof/>
            <w:webHidden/>
          </w:rPr>
          <w:instrText xml:space="preserve"> PAGEREF _Toc43663802 \h </w:instrText>
        </w:r>
        <w:r w:rsidR="001C598C" w:rsidRPr="00762432">
          <w:rPr>
            <w:noProof/>
            <w:webHidden/>
          </w:rPr>
        </w:r>
        <w:r w:rsidR="001C598C" w:rsidRPr="00762432">
          <w:rPr>
            <w:noProof/>
            <w:webHidden/>
          </w:rPr>
          <w:fldChar w:fldCharType="separate"/>
        </w:r>
        <w:r w:rsidR="00B173C1">
          <w:rPr>
            <w:noProof/>
            <w:webHidden/>
          </w:rPr>
          <w:t>45</w:t>
        </w:r>
        <w:r w:rsidR="001C598C" w:rsidRPr="00762432">
          <w:rPr>
            <w:noProof/>
            <w:webHidden/>
          </w:rPr>
          <w:fldChar w:fldCharType="end"/>
        </w:r>
      </w:hyperlink>
    </w:p>
    <w:p w14:paraId="4863FBD0" w14:textId="5942BFF2" w:rsidR="001C598C" w:rsidRPr="00762432" w:rsidRDefault="00DE4B65" w:rsidP="001C598C">
      <w:pPr>
        <w:pStyle w:val="TableofTables"/>
        <w:rPr>
          <w:rFonts w:cstheme="minorBidi"/>
          <w:smallCaps/>
          <w:noProof/>
          <w:kern w:val="0"/>
          <w:sz w:val="22"/>
          <w:szCs w:val="22"/>
        </w:rPr>
      </w:pPr>
      <w:hyperlink w:anchor="_Toc43663803" w:history="1">
        <w:r w:rsidR="001C598C" w:rsidRPr="00762432">
          <w:rPr>
            <w:rStyle w:val="Hyperlink"/>
            <w:noProof/>
          </w:rPr>
          <w:t>Table 4. 5 Cost of Charging Using Different Algorithms</w:t>
        </w:r>
        <w:r w:rsidR="001C598C" w:rsidRPr="00762432">
          <w:rPr>
            <w:noProof/>
            <w:webHidden/>
          </w:rPr>
          <w:tab/>
        </w:r>
        <w:r w:rsidR="001C598C" w:rsidRPr="00762432">
          <w:rPr>
            <w:noProof/>
            <w:webHidden/>
          </w:rPr>
          <w:fldChar w:fldCharType="begin"/>
        </w:r>
        <w:r w:rsidR="001C598C" w:rsidRPr="00762432">
          <w:rPr>
            <w:noProof/>
            <w:webHidden/>
          </w:rPr>
          <w:instrText xml:space="preserve"> PAGEREF _Toc43663803 \h </w:instrText>
        </w:r>
        <w:r w:rsidR="001C598C" w:rsidRPr="00762432">
          <w:rPr>
            <w:noProof/>
            <w:webHidden/>
          </w:rPr>
        </w:r>
        <w:r w:rsidR="001C598C" w:rsidRPr="00762432">
          <w:rPr>
            <w:noProof/>
            <w:webHidden/>
          </w:rPr>
          <w:fldChar w:fldCharType="separate"/>
        </w:r>
        <w:r w:rsidR="00B173C1">
          <w:rPr>
            <w:noProof/>
            <w:webHidden/>
          </w:rPr>
          <w:t>45</w:t>
        </w:r>
        <w:r w:rsidR="001C598C" w:rsidRPr="00762432">
          <w:rPr>
            <w:noProof/>
            <w:webHidden/>
          </w:rPr>
          <w:fldChar w:fldCharType="end"/>
        </w:r>
      </w:hyperlink>
    </w:p>
    <w:p w14:paraId="3EC02604" w14:textId="26EFA0DA" w:rsidR="001C598C" w:rsidRPr="00762432" w:rsidRDefault="00DE4B65" w:rsidP="001C598C">
      <w:pPr>
        <w:pStyle w:val="TableofTables"/>
        <w:rPr>
          <w:rFonts w:cstheme="minorBidi"/>
          <w:smallCaps/>
          <w:noProof/>
          <w:kern w:val="0"/>
          <w:sz w:val="22"/>
          <w:szCs w:val="22"/>
        </w:rPr>
      </w:pPr>
      <w:hyperlink w:anchor="_Toc43663804" w:history="1">
        <w:r w:rsidR="001C598C" w:rsidRPr="00762432">
          <w:rPr>
            <w:rStyle w:val="Hyperlink"/>
            <w:noProof/>
          </w:rPr>
          <w:t>Table 4. 6 Simulation Time</w:t>
        </w:r>
        <w:r w:rsidR="001C598C" w:rsidRPr="00762432">
          <w:rPr>
            <w:noProof/>
            <w:webHidden/>
          </w:rPr>
          <w:tab/>
        </w:r>
        <w:r w:rsidR="001C598C" w:rsidRPr="00762432">
          <w:rPr>
            <w:noProof/>
            <w:webHidden/>
          </w:rPr>
          <w:fldChar w:fldCharType="begin"/>
        </w:r>
        <w:r w:rsidR="001C598C" w:rsidRPr="00762432">
          <w:rPr>
            <w:noProof/>
            <w:webHidden/>
          </w:rPr>
          <w:instrText xml:space="preserve"> PAGEREF _Toc43663804 \h </w:instrText>
        </w:r>
        <w:r w:rsidR="001C598C" w:rsidRPr="00762432">
          <w:rPr>
            <w:noProof/>
            <w:webHidden/>
          </w:rPr>
        </w:r>
        <w:r w:rsidR="001C598C" w:rsidRPr="00762432">
          <w:rPr>
            <w:noProof/>
            <w:webHidden/>
          </w:rPr>
          <w:fldChar w:fldCharType="separate"/>
        </w:r>
        <w:r w:rsidR="00B173C1">
          <w:rPr>
            <w:noProof/>
            <w:webHidden/>
          </w:rPr>
          <w:t>45</w:t>
        </w:r>
        <w:r w:rsidR="001C598C" w:rsidRPr="00762432">
          <w:rPr>
            <w:noProof/>
            <w:webHidden/>
          </w:rPr>
          <w:fldChar w:fldCharType="end"/>
        </w:r>
      </w:hyperlink>
    </w:p>
    <w:p w14:paraId="6C7F3DEB" w14:textId="13CE87A8" w:rsidR="001C598C" w:rsidRPr="00762432" w:rsidRDefault="00DE4B65" w:rsidP="001C598C">
      <w:pPr>
        <w:pStyle w:val="TableofTables"/>
        <w:rPr>
          <w:rFonts w:cstheme="minorBidi"/>
          <w:smallCaps/>
          <w:noProof/>
          <w:kern w:val="0"/>
          <w:sz w:val="22"/>
          <w:szCs w:val="22"/>
        </w:rPr>
      </w:pPr>
      <w:hyperlink w:anchor="_Toc43663805" w:history="1">
        <w:r w:rsidR="001C598C" w:rsidRPr="00762432">
          <w:rPr>
            <w:rStyle w:val="Hyperlink"/>
            <w:noProof/>
          </w:rPr>
          <w:t>Table 4. 7 Summary of one monte Carlos simulation on contract capacity optimization for fleet size 200</w:t>
        </w:r>
        <w:r w:rsidR="001C598C" w:rsidRPr="00762432">
          <w:rPr>
            <w:noProof/>
            <w:webHidden/>
          </w:rPr>
          <w:tab/>
        </w:r>
        <w:r w:rsidR="001C598C" w:rsidRPr="00762432">
          <w:rPr>
            <w:noProof/>
            <w:webHidden/>
          </w:rPr>
          <w:fldChar w:fldCharType="begin"/>
        </w:r>
        <w:r w:rsidR="001C598C" w:rsidRPr="00762432">
          <w:rPr>
            <w:noProof/>
            <w:webHidden/>
          </w:rPr>
          <w:instrText xml:space="preserve"> PAGEREF _Toc43663805 \h </w:instrText>
        </w:r>
        <w:r w:rsidR="001C598C" w:rsidRPr="00762432">
          <w:rPr>
            <w:noProof/>
            <w:webHidden/>
          </w:rPr>
        </w:r>
        <w:r w:rsidR="001C598C" w:rsidRPr="00762432">
          <w:rPr>
            <w:noProof/>
            <w:webHidden/>
          </w:rPr>
          <w:fldChar w:fldCharType="separate"/>
        </w:r>
        <w:r w:rsidR="00B173C1">
          <w:rPr>
            <w:noProof/>
            <w:webHidden/>
          </w:rPr>
          <w:t>48</w:t>
        </w:r>
        <w:r w:rsidR="001C598C" w:rsidRPr="00762432">
          <w:rPr>
            <w:noProof/>
            <w:webHidden/>
          </w:rPr>
          <w:fldChar w:fldCharType="end"/>
        </w:r>
      </w:hyperlink>
    </w:p>
    <w:p w14:paraId="687751BC" w14:textId="58AA983D" w:rsidR="001C598C" w:rsidRPr="00762432" w:rsidRDefault="00DE4B65" w:rsidP="001C598C">
      <w:pPr>
        <w:pStyle w:val="TableofTables"/>
        <w:rPr>
          <w:rFonts w:cstheme="minorBidi"/>
          <w:smallCaps/>
          <w:noProof/>
          <w:kern w:val="0"/>
          <w:sz w:val="22"/>
          <w:szCs w:val="22"/>
        </w:rPr>
      </w:pPr>
      <w:hyperlink w:anchor="_Toc43663806" w:history="1">
        <w:r w:rsidR="001C598C" w:rsidRPr="00762432">
          <w:rPr>
            <w:rStyle w:val="Hyperlink"/>
            <w:noProof/>
          </w:rPr>
          <w:t>Table 4. 8 Summary of one monte Carlos simulation on contract capacity optimization for fleet size 400</w:t>
        </w:r>
        <w:r w:rsidR="001C598C" w:rsidRPr="00762432">
          <w:rPr>
            <w:noProof/>
            <w:webHidden/>
          </w:rPr>
          <w:tab/>
        </w:r>
        <w:r w:rsidR="001C598C" w:rsidRPr="00762432">
          <w:rPr>
            <w:noProof/>
            <w:webHidden/>
          </w:rPr>
          <w:fldChar w:fldCharType="begin"/>
        </w:r>
        <w:r w:rsidR="001C598C" w:rsidRPr="00762432">
          <w:rPr>
            <w:noProof/>
            <w:webHidden/>
          </w:rPr>
          <w:instrText xml:space="preserve"> PAGEREF _Toc43663806 \h </w:instrText>
        </w:r>
        <w:r w:rsidR="001C598C" w:rsidRPr="00762432">
          <w:rPr>
            <w:noProof/>
            <w:webHidden/>
          </w:rPr>
        </w:r>
        <w:r w:rsidR="001C598C" w:rsidRPr="00762432">
          <w:rPr>
            <w:noProof/>
            <w:webHidden/>
          </w:rPr>
          <w:fldChar w:fldCharType="separate"/>
        </w:r>
        <w:r w:rsidR="00B173C1">
          <w:rPr>
            <w:noProof/>
            <w:webHidden/>
          </w:rPr>
          <w:t>49</w:t>
        </w:r>
        <w:r w:rsidR="001C598C" w:rsidRPr="00762432">
          <w:rPr>
            <w:noProof/>
            <w:webHidden/>
          </w:rPr>
          <w:fldChar w:fldCharType="end"/>
        </w:r>
      </w:hyperlink>
    </w:p>
    <w:p w14:paraId="448792C1" w14:textId="31B8C3B4" w:rsidR="001C598C" w:rsidRPr="00762432" w:rsidRDefault="00DE4B65" w:rsidP="001C598C">
      <w:pPr>
        <w:pStyle w:val="TableofTables"/>
        <w:rPr>
          <w:rFonts w:cstheme="minorBidi"/>
          <w:smallCaps/>
          <w:noProof/>
          <w:kern w:val="0"/>
          <w:sz w:val="22"/>
          <w:szCs w:val="22"/>
        </w:rPr>
      </w:pPr>
      <w:hyperlink w:anchor="_Toc43663807" w:history="1">
        <w:r w:rsidR="001C598C" w:rsidRPr="00762432">
          <w:rPr>
            <w:rStyle w:val="Hyperlink"/>
            <w:noProof/>
          </w:rPr>
          <w:t>Table 4. 9 Summary of one monte Carlos simulation on contract capacity optimization for fleet size 500</w:t>
        </w:r>
        <w:r w:rsidR="001C598C" w:rsidRPr="00762432">
          <w:rPr>
            <w:noProof/>
            <w:webHidden/>
          </w:rPr>
          <w:tab/>
        </w:r>
        <w:r w:rsidR="001C598C" w:rsidRPr="00762432">
          <w:rPr>
            <w:noProof/>
            <w:webHidden/>
          </w:rPr>
          <w:fldChar w:fldCharType="begin"/>
        </w:r>
        <w:r w:rsidR="001C598C" w:rsidRPr="00762432">
          <w:rPr>
            <w:noProof/>
            <w:webHidden/>
          </w:rPr>
          <w:instrText xml:space="preserve"> PAGEREF _Toc43663807 \h </w:instrText>
        </w:r>
        <w:r w:rsidR="001C598C" w:rsidRPr="00762432">
          <w:rPr>
            <w:noProof/>
            <w:webHidden/>
          </w:rPr>
        </w:r>
        <w:r w:rsidR="001C598C" w:rsidRPr="00762432">
          <w:rPr>
            <w:noProof/>
            <w:webHidden/>
          </w:rPr>
          <w:fldChar w:fldCharType="separate"/>
        </w:r>
        <w:r w:rsidR="00B173C1">
          <w:rPr>
            <w:noProof/>
            <w:webHidden/>
          </w:rPr>
          <w:t>49</w:t>
        </w:r>
        <w:r w:rsidR="001C598C" w:rsidRPr="00762432">
          <w:rPr>
            <w:noProof/>
            <w:webHidden/>
          </w:rPr>
          <w:fldChar w:fldCharType="end"/>
        </w:r>
      </w:hyperlink>
    </w:p>
    <w:p w14:paraId="67C29581" w14:textId="7FAD6346" w:rsidR="001C598C" w:rsidRPr="00762432" w:rsidRDefault="001C598C" w:rsidP="001C598C">
      <w:pPr>
        <w:pStyle w:val="TableofTables"/>
      </w:pPr>
      <w:r w:rsidRPr="00762432">
        <w:fldChar w:fldCharType="end"/>
      </w:r>
    </w:p>
    <w:p w14:paraId="4C7AE83C" w14:textId="1D9CA0F1" w:rsidR="00516707" w:rsidRPr="00762432" w:rsidRDefault="001C598C" w:rsidP="00D859B7">
      <w:pPr>
        <w:widowControl/>
        <w:rPr>
          <w:rFonts w:ascii="Times New Roman" w:eastAsia="新細明體" w:hAnsi="Times New Roman" w:cs="Times New Roman"/>
          <w:noProof/>
          <w:kern w:val="0"/>
          <w:sz w:val="28"/>
          <w:szCs w:val="20"/>
          <w:shd w:val="clear" w:color="auto" w:fill="FFFFFF"/>
          <w:lang w:eastAsia="en-US"/>
        </w:rPr>
      </w:pPr>
      <w:r w:rsidRPr="00762432">
        <w:br w:type="page"/>
      </w:r>
    </w:p>
    <w:p w14:paraId="2E48E2FB" w14:textId="4F550587" w:rsidR="00D07A1F" w:rsidRPr="00762432" w:rsidRDefault="00DA3EAB" w:rsidP="00E47969">
      <w:pPr>
        <w:pStyle w:val="Highlight2"/>
      </w:pPr>
      <w:bookmarkStart w:id="6" w:name="_Toc43669783"/>
      <w:r w:rsidRPr="00762432">
        <w:lastRenderedPageBreak/>
        <w:t>Abbreviations</w:t>
      </w:r>
      <w:bookmarkEnd w:id="6"/>
    </w:p>
    <w:p w14:paraId="6D8BB6B1" w14:textId="656D3F7F" w:rsidR="001C7B3E" w:rsidRPr="00762432" w:rsidRDefault="001C7B3E" w:rsidP="00EC1348">
      <w:pPr>
        <w:pStyle w:val="NomItem"/>
        <w:rPr>
          <w:lang w:eastAsia="zh-TW"/>
        </w:rPr>
      </w:pPr>
      <w:r w:rsidRPr="00762432">
        <w:t xml:space="preserve">Indices </w:t>
      </w:r>
    </w:p>
    <w:p w14:paraId="2B29E798" w14:textId="77777777" w:rsidR="001C7B3E" w:rsidRPr="00762432" w:rsidRDefault="001C7B3E" w:rsidP="00EC1348">
      <w:pPr>
        <w:rPr>
          <w:rFonts w:ascii="Times New Roman" w:hAnsi="Times New Roman" w:cs="Times New Roman"/>
        </w:rPr>
      </w:pPr>
    </w:p>
    <w:tbl>
      <w:tblPr>
        <w:tblW w:w="5000" w:type="pct"/>
        <w:jc w:val="center"/>
        <w:tblLook w:val="0000" w:firstRow="0" w:lastRow="0" w:firstColumn="0" w:lastColumn="0" w:noHBand="0" w:noVBand="0"/>
      </w:tblPr>
      <w:tblGrid>
        <w:gridCol w:w="1527"/>
        <w:gridCol w:w="6779"/>
      </w:tblGrid>
      <w:tr w:rsidR="00D07A1F" w:rsidRPr="00762432" w14:paraId="115B9158" w14:textId="77777777" w:rsidTr="000E4B27">
        <w:trPr>
          <w:trHeight w:val="63"/>
          <w:jc w:val="center"/>
        </w:trPr>
        <w:tc>
          <w:tcPr>
            <w:tcW w:w="919" w:type="pct"/>
            <w:shd w:val="clear" w:color="auto" w:fill="auto"/>
          </w:tcPr>
          <w:p w14:paraId="1ECAF4D0"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hAnsi="Times New Roman"/>
                <w:i/>
                <w:color w:val="auto"/>
                <w:sz w:val="28"/>
                <w:szCs w:val="28"/>
              </w:rPr>
              <w:t>i</w:t>
            </w:r>
            <w:proofErr w:type="spellEnd"/>
          </w:p>
        </w:tc>
        <w:tc>
          <w:tcPr>
            <w:tcW w:w="4081" w:type="pct"/>
            <w:shd w:val="clear" w:color="auto" w:fill="auto"/>
          </w:tcPr>
          <w:p w14:paraId="6B1EA2E1"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The EV number</w:t>
            </w:r>
            <w:r w:rsidRPr="00762432">
              <w:rPr>
                <w:rFonts w:ascii="Times New Roman" w:eastAsia="新細明體" w:hAnsi="Times New Roman"/>
                <w:color w:val="auto"/>
                <w:sz w:val="28"/>
                <w:szCs w:val="28"/>
                <w:lang w:eastAsia="zh-TW"/>
              </w:rPr>
              <w:t>.</w:t>
            </w:r>
          </w:p>
        </w:tc>
      </w:tr>
      <w:tr w:rsidR="00D07A1F" w:rsidRPr="00762432" w14:paraId="20824594" w14:textId="77777777" w:rsidTr="000E4B27">
        <w:trPr>
          <w:trHeight w:val="63"/>
          <w:jc w:val="center"/>
        </w:trPr>
        <w:tc>
          <w:tcPr>
            <w:tcW w:w="919" w:type="pct"/>
            <w:shd w:val="clear" w:color="auto" w:fill="auto"/>
          </w:tcPr>
          <w:p w14:paraId="00E39D56" w14:textId="77777777" w:rsidR="00D07A1F" w:rsidRPr="00762432" w:rsidRDefault="00D07A1F" w:rsidP="007F0F35">
            <w:pPr>
              <w:pStyle w:val="MDPI31text"/>
              <w:ind w:firstLine="0"/>
              <w:jc w:val="left"/>
              <w:rPr>
                <w:rFonts w:ascii="Times New Roman" w:hAnsi="Times New Roman"/>
                <w:i/>
                <w:color w:val="auto"/>
                <w:sz w:val="28"/>
                <w:szCs w:val="28"/>
              </w:rPr>
            </w:pPr>
            <w:r w:rsidRPr="00762432">
              <w:rPr>
                <w:rFonts w:ascii="Times New Roman" w:hAnsi="Times New Roman"/>
                <w:i/>
                <w:color w:val="auto"/>
                <w:sz w:val="28"/>
                <w:szCs w:val="28"/>
              </w:rPr>
              <w:t>t</w:t>
            </w:r>
          </w:p>
        </w:tc>
        <w:tc>
          <w:tcPr>
            <w:tcW w:w="4081" w:type="pct"/>
            <w:shd w:val="clear" w:color="auto" w:fill="auto"/>
          </w:tcPr>
          <w:p w14:paraId="3717A0D8"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Time instant</w:t>
            </w:r>
            <w:r w:rsidRPr="00762432">
              <w:rPr>
                <w:rFonts w:ascii="Times New Roman" w:eastAsia="新細明體" w:hAnsi="Times New Roman"/>
                <w:color w:val="auto"/>
                <w:sz w:val="28"/>
                <w:szCs w:val="28"/>
                <w:lang w:eastAsia="zh-TW"/>
              </w:rPr>
              <w:t>.</w:t>
            </w:r>
          </w:p>
        </w:tc>
      </w:tr>
    </w:tbl>
    <w:p w14:paraId="6DD0C479" w14:textId="77777777" w:rsidR="001C7B3E" w:rsidRPr="00762432" w:rsidRDefault="001C7B3E" w:rsidP="00EC1348">
      <w:pPr>
        <w:rPr>
          <w:rFonts w:ascii="Times New Roman" w:hAnsi="Times New Roman" w:cs="Times New Roman"/>
        </w:rPr>
      </w:pPr>
    </w:p>
    <w:p w14:paraId="40B40C2B" w14:textId="0AF18039" w:rsidR="00D07A1F" w:rsidRPr="00762432" w:rsidRDefault="00D07A1F" w:rsidP="00EC1348">
      <w:pPr>
        <w:pStyle w:val="NomItem"/>
      </w:pPr>
      <w:r w:rsidRPr="00762432">
        <w:t>Parameters</w:t>
      </w:r>
    </w:p>
    <w:p w14:paraId="6BA5E0A6" w14:textId="77777777" w:rsidR="001C7B3E" w:rsidRPr="00762432" w:rsidRDefault="001C7B3E" w:rsidP="00EC1348">
      <w:pPr>
        <w:rPr>
          <w:rFonts w:ascii="Times New Roman" w:hAnsi="Times New Roman" w:cs="Times New Roman"/>
        </w:rPr>
      </w:pPr>
    </w:p>
    <w:tbl>
      <w:tblPr>
        <w:tblW w:w="5000" w:type="pct"/>
        <w:jc w:val="center"/>
        <w:tblLook w:val="0000" w:firstRow="0" w:lastRow="0" w:firstColumn="0" w:lastColumn="0" w:noHBand="0" w:noVBand="0"/>
      </w:tblPr>
      <w:tblGrid>
        <w:gridCol w:w="1527"/>
        <w:gridCol w:w="6779"/>
      </w:tblGrid>
      <w:tr w:rsidR="00D07A1F" w:rsidRPr="00762432" w14:paraId="352FCCF8" w14:textId="77777777" w:rsidTr="000E4B27">
        <w:trPr>
          <w:trHeight w:val="57"/>
          <w:jc w:val="center"/>
        </w:trPr>
        <w:tc>
          <w:tcPr>
            <w:tcW w:w="919" w:type="pct"/>
            <w:shd w:val="clear" w:color="auto" w:fill="auto"/>
          </w:tcPr>
          <w:p w14:paraId="56439973" w14:textId="77777777" w:rsidR="00D07A1F" w:rsidRPr="00762432" w:rsidRDefault="00D07A1F" w:rsidP="007F0F35">
            <w:pPr>
              <w:pStyle w:val="MDPI31text"/>
              <w:ind w:firstLine="0"/>
              <w:jc w:val="left"/>
              <w:rPr>
                <w:rFonts w:ascii="Times New Roman" w:hAnsi="Times New Roman"/>
                <w:i/>
                <w:color w:val="auto"/>
                <w:sz w:val="28"/>
                <w:szCs w:val="28"/>
              </w:rPr>
            </w:pPr>
            <w:r w:rsidRPr="00762432">
              <w:rPr>
                <w:rFonts w:ascii="Times New Roman" w:hAnsi="Times New Roman"/>
                <w:i/>
                <w:color w:val="auto"/>
                <w:sz w:val="28"/>
                <w:szCs w:val="28"/>
              </w:rPr>
              <w:t>M</w:t>
            </w:r>
          </w:p>
        </w:tc>
        <w:tc>
          <w:tcPr>
            <w:tcW w:w="4081" w:type="pct"/>
            <w:shd w:val="clear" w:color="auto" w:fill="auto"/>
          </w:tcPr>
          <w:p w14:paraId="7A62A3B8"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Total number of EVs in the station</w:t>
            </w:r>
            <w:r w:rsidRPr="00762432">
              <w:rPr>
                <w:rFonts w:ascii="Times New Roman" w:eastAsia="新細明體" w:hAnsi="Times New Roman"/>
                <w:color w:val="auto"/>
                <w:sz w:val="28"/>
                <w:szCs w:val="28"/>
                <w:lang w:eastAsia="zh-TW"/>
              </w:rPr>
              <w:t>.</w:t>
            </w:r>
          </w:p>
        </w:tc>
      </w:tr>
      <w:tr w:rsidR="00D07A1F" w:rsidRPr="00762432" w14:paraId="2B069986" w14:textId="77777777" w:rsidTr="000E4B27">
        <w:trPr>
          <w:trHeight w:val="74"/>
          <w:jc w:val="center"/>
        </w:trPr>
        <w:tc>
          <w:tcPr>
            <w:tcW w:w="919" w:type="pct"/>
            <w:shd w:val="clear" w:color="auto" w:fill="auto"/>
          </w:tcPr>
          <w:p w14:paraId="05D71B24" w14:textId="77777777" w:rsidR="00D07A1F" w:rsidRPr="00762432" w:rsidRDefault="00D07A1F" w:rsidP="007F0F35">
            <w:pPr>
              <w:pStyle w:val="MDPI31text"/>
              <w:ind w:firstLine="0"/>
              <w:jc w:val="left"/>
              <w:rPr>
                <w:rFonts w:ascii="Times New Roman" w:hAnsi="Times New Roman"/>
                <w:i/>
                <w:color w:val="auto"/>
                <w:sz w:val="28"/>
                <w:szCs w:val="28"/>
              </w:rPr>
            </w:pPr>
            <w:r w:rsidRPr="00762432">
              <w:rPr>
                <w:rFonts w:ascii="Times New Roman" w:hAnsi="Times New Roman"/>
                <w:i/>
                <w:color w:val="auto"/>
                <w:sz w:val="28"/>
                <w:szCs w:val="28"/>
              </w:rPr>
              <w:t>x</w:t>
            </w:r>
          </w:p>
        </w:tc>
        <w:tc>
          <w:tcPr>
            <w:tcW w:w="4081" w:type="pct"/>
            <w:shd w:val="clear" w:color="auto" w:fill="auto"/>
          </w:tcPr>
          <w:p w14:paraId="2838EDC6"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 xml:space="preserve">EV charging state, binary number, 1 if EV is charging, 0 otherwise. </w:t>
            </w:r>
          </w:p>
        </w:tc>
      </w:tr>
      <w:tr w:rsidR="00D07A1F" w:rsidRPr="00762432" w14:paraId="0AD94F42" w14:textId="77777777" w:rsidTr="000E4B27">
        <w:trPr>
          <w:trHeight w:val="74"/>
          <w:jc w:val="center"/>
        </w:trPr>
        <w:tc>
          <w:tcPr>
            <w:tcW w:w="919" w:type="pct"/>
            <w:shd w:val="clear" w:color="auto" w:fill="auto"/>
          </w:tcPr>
          <w:p w14:paraId="373C864B" w14:textId="77777777" w:rsidR="00D07A1F" w:rsidRPr="00762432" w:rsidRDefault="00D07A1F" w:rsidP="007F0F35">
            <w:pPr>
              <w:pStyle w:val="MDPI31text"/>
              <w:ind w:firstLine="0"/>
              <w:jc w:val="left"/>
              <w:rPr>
                <w:rFonts w:ascii="Times New Roman" w:hAnsi="Times New Roman"/>
                <w:i/>
                <w:color w:val="auto"/>
                <w:sz w:val="28"/>
                <w:szCs w:val="28"/>
              </w:rPr>
            </w:pPr>
            <w:r w:rsidRPr="00762432">
              <w:rPr>
                <w:rFonts w:ascii="Times New Roman" w:hAnsi="Times New Roman"/>
                <w:i/>
                <w:color w:val="auto"/>
                <w:sz w:val="28"/>
                <w:szCs w:val="28"/>
              </w:rPr>
              <w:t>y</w:t>
            </w:r>
          </w:p>
        </w:tc>
        <w:tc>
          <w:tcPr>
            <w:tcW w:w="4081" w:type="pct"/>
            <w:shd w:val="clear" w:color="auto" w:fill="auto"/>
          </w:tcPr>
          <w:p w14:paraId="27F8B234"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discharging state, binary number, 1 if EV is discharging, 0 otherwise.</w:t>
            </w:r>
          </w:p>
        </w:tc>
      </w:tr>
      <w:tr w:rsidR="00D07A1F" w:rsidRPr="00762432" w14:paraId="11250EAD" w14:textId="77777777" w:rsidTr="000E4B27">
        <w:trPr>
          <w:trHeight w:val="74"/>
          <w:jc w:val="center"/>
        </w:trPr>
        <w:tc>
          <w:tcPr>
            <w:tcW w:w="919" w:type="pct"/>
            <w:shd w:val="clear" w:color="auto" w:fill="auto"/>
          </w:tcPr>
          <w:p w14:paraId="4DC24CB3"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hAnsi="Times New Roman"/>
                <w:i/>
                <w:color w:val="auto"/>
                <w:sz w:val="28"/>
                <w:szCs w:val="28"/>
              </w:rPr>
              <w:t>Δt</w:t>
            </w:r>
            <w:proofErr w:type="spellEnd"/>
          </w:p>
        </w:tc>
        <w:tc>
          <w:tcPr>
            <w:tcW w:w="4081" w:type="pct"/>
            <w:shd w:val="clear" w:color="auto" w:fill="auto"/>
          </w:tcPr>
          <w:p w14:paraId="320551EF"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Time step size</w:t>
            </w:r>
            <w:r w:rsidRPr="00762432">
              <w:rPr>
                <w:rFonts w:ascii="Times New Roman" w:eastAsia="新細明體" w:hAnsi="Times New Roman"/>
                <w:color w:val="auto"/>
                <w:sz w:val="28"/>
                <w:szCs w:val="28"/>
                <w:lang w:eastAsia="zh-TW"/>
              </w:rPr>
              <w:t>.</w:t>
            </w:r>
          </w:p>
        </w:tc>
      </w:tr>
      <w:tr w:rsidR="00D07A1F" w:rsidRPr="00762432" w14:paraId="13BBE997" w14:textId="77777777" w:rsidTr="000E4B27">
        <w:trPr>
          <w:trHeight w:val="74"/>
          <w:jc w:val="center"/>
        </w:trPr>
        <w:tc>
          <w:tcPr>
            <w:tcW w:w="919" w:type="pct"/>
            <w:shd w:val="clear" w:color="auto" w:fill="auto"/>
          </w:tcPr>
          <w:p w14:paraId="55B0B5F3" w14:textId="77777777" w:rsidR="00D07A1F" w:rsidRPr="00762432" w:rsidRDefault="00D07A1F" w:rsidP="007F0F35">
            <w:pPr>
              <w:pStyle w:val="MDPI31text"/>
              <w:ind w:firstLine="0"/>
              <w:jc w:val="left"/>
              <w:rPr>
                <w:rFonts w:ascii="Times New Roman" w:hAnsi="Times New Roman"/>
                <w:i/>
                <w:color w:val="auto"/>
                <w:sz w:val="28"/>
                <w:szCs w:val="28"/>
              </w:rPr>
            </w:pPr>
            <w:r w:rsidRPr="00762432">
              <w:rPr>
                <w:rFonts w:ascii="Times New Roman" w:hAnsi="Times New Roman"/>
                <w:i/>
                <w:color w:val="auto"/>
                <w:sz w:val="28"/>
                <w:szCs w:val="28"/>
              </w:rPr>
              <w:t>α</w:t>
            </w:r>
          </w:p>
        </w:tc>
        <w:tc>
          <w:tcPr>
            <w:tcW w:w="4081" w:type="pct"/>
            <w:shd w:val="clear" w:color="auto" w:fill="auto"/>
          </w:tcPr>
          <w:p w14:paraId="77410078"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V2G agreement</w:t>
            </w:r>
            <w:r w:rsidRPr="00762432">
              <w:rPr>
                <w:rFonts w:ascii="Times New Roman" w:eastAsia="新細明體" w:hAnsi="Times New Roman"/>
                <w:color w:val="auto"/>
                <w:sz w:val="28"/>
                <w:szCs w:val="28"/>
                <w:lang w:eastAsia="zh-TW"/>
              </w:rPr>
              <w:t>.</w:t>
            </w:r>
          </w:p>
        </w:tc>
      </w:tr>
      <w:tr w:rsidR="00D07A1F" w:rsidRPr="00762432" w14:paraId="0D446551" w14:textId="77777777" w:rsidTr="000E4B27">
        <w:trPr>
          <w:trHeight w:val="74"/>
          <w:jc w:val="center"/>
        </w:trPr>
        <w:tc>
          <w:tcPr>
            <w:tcW w:w="919" w:type="pct"/>
            <w:shd w:val="clear" w:color="auto" w:fill="auto"/>
          </w:tcPr>
          <w:p w14:paraId="2AFD1236"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hAnsi="Times New Roman"/>
                <w:i/>
                <w:color w:val="auto"/>
                <w:sz w:val="28"/>
                <w:szCs w:val="28"/>
              </w:rPr>
              <w:t>p</w:t>
            </w:r>
            <w:r w:rsidRPr="00762432">
              <w:rPr>
                <w:rFonts w:ascii="Times New Roman" w:hAnsi="Times New Roman"/>
                <w:iCs/>
                <w:color w:val="auto"/>
                <w:sz w:val="28"/>
                <w:szCs w:val="28"/>
                <w:vertAlign w:val="superscript"/>
              </w:rPr>
              <w:t>max</w:t>
            </w:r>
            <w:proofErr w:type="spellEnd"/>
          </w:p>
        </w:tc>
        <w:tc>
          <w:tcPr>
            <w:tcW w:w="4081" w:type="pct"/>
            <w:shd w:val="clear" w:color="auto" w:fill="auto"/>
          </w:tcPr>
          <w:p w14:paraId="49B0589D"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maximum discharging power</w:t>
            </w:r>
            <w:r w:rsidRPr="00762432">
              <w:rPr>
                <w:rFonts w:ascii="Times New Roman" w:eastAsia="新細明體" w:hAnsi="Times New Roman"/>
                <w:color w:val="auto"/>
                <w:sz w:val="28"/>
                <w:szCs w:val="28"/>
                <w:lang w:eastAsia="zh-TW"/>
              </w:rPr>
              <w:t xml:space="preserve"> </w:t>
            </w:r>
            <w:r w:rsidRPr="00762432">
              <w:rPr>
                <w:rFonts w:ascii="Times New Roman" w:hAnsi="Times New Roman"/>
                <w:color w:val="auto"/>
                <w:sz w:val="28"/>
                <w:szCs w:val="28"/>
              </w:rPr>
              <w:t>(kW)</w:t>
            </w:r>
            <w:r w:rsidRPr="00762432">
              <w:rPr>
                <w:rFonts w:ascii="Times New Roman" w:eastAsia="新細明體" w:hAnsi="Times New Roman"/>
                <w:color w:val="auto"/>
                <w:sz w:val="28"/>
                <w:szCs w:val="28"/>
                <w:lang w:eastAsia="zh-TW"/>
              </w:rPr>
              <w:t>.</w:t>
            </w:r>
          </w:p>
        </w:tc>
      </w:tr>
      <w:tr w:rsidR="00D07A1F" w:rsidRPr="00762432" w14:paraId="620DF9A2" w14:textId="77777777" w:rsidTr="000E4B27">
        <w:trPr>
          <w:trHeight w:val="74"/>
          <w:jc w:val="center"/>
        </w:trPr>
        <w:tc>
          <w:tcPr>
            <w:tcW w:w="919" w:type="pct"/>
            <w:shd w:val="clear" w:color="auto" w:fill="auto"/>
          </w:tcPr>
          <w:p w14:paraId="13EF8595"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hAnsi="Times New Roman"/>
                <w:i/>
                <w:color w:val="auto"/>
                <w:sz w:val="28"/>
                <w:szCs w:val="28"/>
              </w:rPr>
              <w:t>p</w:t>
            </w:r>
            <w:r w:rsidRPr="00762432">
              <w:rPr>
                <w:rFonts w:ascii="Times New Roman" w:hAnsi="Times New Roman"/>
                <w:iCs/>
                <w:color w:val="auto"/>
                <w:sz w:val="28"/>
                <w:szCs w:val="28"/>
                <w:vertAlign w:val="superscript"/>
              </w:rPr>
              <w:t>m</w:t>
            </w:r>
            <w:r w:rsidRPr="00762432">
              <w:rPr>
                <w:rFonts w:ascii="Times New Roman" w:eastAsia="新細明體" w:hAnsi="Times New Roman"/>
                <w:iCs/>
                <w:color w:val="auto"/>
                <w:sz w:val="28"/>
                <w:szCs w:val="28"/>
                <w:vertAlign w:val="superscript"/>
                <w:lang w:eastAsia="zh-TW"/>
              </w:rPr>
              <w:t>in</w:t>
            </w:r>
            <w:proofErr w:type="spellEnd"/>
          </w:p>
        </w:tc>
        <w:tc>
          <w:tcPr>
            <w:tcW w:w="4081" w:type="pct"/>
            <w:shd w:val="clear" w:color="auto" w:fill="auto"/>
          </w:tcPr>
          <w:p w14:paraId="66E45E99"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maximum charging power</w:t>
            </w:r>
            <w:r w:rsidRPr="00762432">
              <w:rPr>
                <w:rFonts w:ascii="Times New Roman" w:eastAsia="新細明體" w:hAnsi="Times New Roman"/>
                <w:color w:val="auto"/>
                <w:sz w:val="28"/>
                <w:szCs w:val="28"/>
                <w:lang w:eastAsia="zh-TW"/>
              </w:rPr>
              <w:t xml:space="preserve"> </w:t>
            </w:r>
            <w:r w:rsidRPr="00762432">
              <w:rPr>
                <w:rFonts w:ascii="Times New Roman" w:hAnsi="Times New Roman"/>
                <w:color w:val="auto"/>
                <w:sz w:val="28"/>
                <w:szCs w:val="28"/>
              </w:rPr>
              <w:t>(kW)</w:t>
            </w:r>
            <w:r w:rsidRPr="00762432">
              <w:rPr>
                <w:rFonts w:ascii="Times New Roman" w:eastAsia="新細明體" w:hAnsi="Times New Roman"/>
                <w:color w:val="auto"/>
                <w:sz w:val="28"/>
                <w:szCs w:val="28"/>
                <w:lang w:eastAsia="zh-TW"/>
              </w:rPr>
              <w:t>.</w:t>
            </w:r>
          </w:p>
        </w:tc>
      </w:tr>
      <w:tr w:rsidR="00D07A1F" w:rsidRPr="00762432" w14:paraId="7B8A4FC2" w14:textId="77777777" w:rsidTr="000E4B27">
        <w:trPr>
          <w:trHeight w:val="57"/>
          <w:jc w:val="center"/>
        </w:trPr>
        <w:tc>
          <w:tcPr>
            <w:tcW w:w="919" w:type="pct"/>
            <w:shd w:val="clear" w:color="auto" w:fill="auto"/>
          </w:tcPr>
          <w:p w14:paraId="4D2EA4D3"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eastAsia="新細明體" w:hAnsi="Times New Roman"/>
                <w:i/>
                <w:color w:val="auto"/>
                <w:sz w:val="28"/>
                <w:szCs w:val="28"/>
                <w:lang w:eastAsia="zh-TW"/>
              </w:rPr>
              <w:t>w</w:t>
            </w:r>
            <w:r w:rsidRPr="00762432">
              <w:rPr>
                <w:rFonts w:ascii="Times New Roman" w:eastAsia="新細明體" w:hAnsi="Times New Roman"/>
                <w:iCs/>
                <w:color w:val="auto"/>
                <w:sz w:val="28"/>
                <w:szCs w:val="28"/>
                <w:vertAlign w:val="subscript"/>
                <w:lang w:eastAsia="zh-TW"/>
              </w:rPr>
              <w:t>ess</w:t>
            </w:r>
            <w:proofErr w:type="spellEnd"/>
          </w:p>
        </w:tc>
        <w:tc>
          <w:tcPr>
            <w:tcW w:w="4081" w:type="pct"/>
            <w:shd w:val="clear" w:color="auto" w:fill="auto"/>
          </w:tcPr>
          <w:p w14:paraId="11761EDA"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ESS charging state, binary number, 1 if ESS is charging, 0 otherwise.</w:t>
            </w:r>
          </w:p>
        </w:tc>
      </w:tr>
      <w:tr w:rsidR="00D07A1F" w:rsidRPr="00762432" w14:paraId="576F10B6" w14:textId="77777777" w:rsidTr="000E4B27">
        <w:trPr>
          <w:trHeight w:val="74"/>
          <w:jc w:val="center"/>
        </w:trPr>
        <w:tc>
          <w:tcPr>
            <w:tcW w:w="919" w:type="pct"/>
            <w:shd w:val="clear" w:color="auto" w:fill="auto"/>
          </w:tcPr>
          <w:p w14:paraId="0422B905"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eastAsia="新細明體" w:hAnsi="Times New Roman"/>
                <w:i/>
                <w:color w:val="auto"/>
                <w:sz w:val="28"/>
                <w:szCs w:val="28"/>
                <w:lang w:eastAsia="zh-TW"/>
              </w:rPr>
              <w:t>v</w:t>
            </w:r>
            <w:r w:rsidRPr="00762432">
              <w:rPr>
                <w:rFonts w:ascii="Times New Roman" w:eastAsia="新細明體" w:hAnsi="Times New Roman"/>
                <w:iCs/>
                <w:color w:val="auto"/>
                <w:sz w:val="28"/>
                <w:szCs w:val="28"/>
                <w:vertAlign w:val="subscript"/>
                <w:lang w:eastAsia="zh-TW"/>
              </w:rPr>
              <w:t>ess</w:t>
            </w:r>
            <w:proofErr w:type="spellEnd"/>
          </w:p>
        </w:tc>
        <w:tc>
          <w:tcPr>
            <w:tcW w:w="4081" w:type="pct"/>
            <w:shd w:val="clear" w:color="auto" w:fill="auto"/>
          </w:tcPr>
          <w:p w14:paraId="4320ABE4"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ESS discharging state, binary number, 1 if ESS is discharging, 0 otherwise.</w:t>
            </w:r>
          </w:p>
        </w:tc>
      </w:tr>
      <w:tr w:rsidR="00D07A1F" w:rsidRPr="00762432" w14:paraId="06BC42A5" w14:textId="77777777" w:rsidTr="000E4B27">
        <w:trPr>
          <w:trHeight w:val="57"/>
          <w:jc w:val="center"/>
        </w:trPr>
        <w:tc>
          <w:tcPr>
            <w:tcW w:w="919" w:type="pct"/>
            <w:shd w:val="clear" w:color="auto" w:fill="auto"/>
          </w:tcPr>
          <w:p w14:paraId="5AE0E983" w14:textId="32E9AEAC" w:rsidR="00D07A1F" w:rsidRPr="00762432" w:rsidRDefault="006D21D5" w:rsidP="007F0F35">
            <w:pPr>
              <w:pStyle w:val="MDPI31text"/>
              <w:ind w:firstLine="0"/>
              <w:jc w:val="left"/>
              <w:rPr>
                <w:rFonts w:ascii="Times New Roman" w:hAnsi="Times New Roman"/>
                <w:i/>
                <w:color w:val="auto"/>
                <w:sz w:val="28"/>
                <w:szCs w:val="28"/>
              </w:rPr>
            </w:pPr>
            <w:r w:rsidRPr="00762432">
              <w:rPr>
                <w:rFonts w:ascii="Times New Roman" w:hAnsi="Times New Roman"/>
                <w:i/>
                <w:color w:val="auto"/>
                <w:position w:val="-18"/>
                <w:sz w:val="28"/>
                <w:szCs w:val="28"/>
              </w:rPr>
              <w:object w:dxaOrig="800" w:dyaOrig="580" w14:anchorId="73D357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5.5pt" o:ole="">
                  <v:imagedata r:id="rId9" o:title=""/>
                </v:shape>
                <o:OLEObject Type="Embed" ProgID="Equation.DSMT4" ShapeID="_x0000_i1025" DrawAspect="Content" ObjectID="_1654693619" r:id="rId10"/>
              </w:object>
            </w:r>
          </w:p>
        </w:tc>
        <w:tc>
          <w:tcPr>
            <w:tcW w:w="4081" w:type="pct"/>
            <w:shd w:val="clear" w:color="auto" w:fill="auto"/>
          </w:tcPr>
          <w:p w14:paraId="016B26CD"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ESS maximum charging power</w:t>
            </w:r>
            <w:r w:rsidRPr="00762432">
              <w:rPr>
                <w:rFonts w:ascii="Times New Roman" w:eastAsia="新細明體" w:hAnsi="Times New Roman"/>
                <w:color w:val="auto"/>
                <w:sz w:val="28"/>
                <w:szCs w:val="28"/>
                <w:lang w:eastAsia="zh-TW"/>
              </w:rPr>
              <w:t xml:space="preserve"> </w:t>
            </w:r>
            <w:r w:rsidRPr="00762432">
              <w:rPr>
                <w:rFonts w:ascii="Times New Roman" w:hAnsi="Times New Roman"/>
                <w:color w:val="auto"/>
                <w:sz w:val="28"/>
                <w:szCs w:val="28"/>
              </w:rPr>
              <w:t>(kW)</w:t>
            </w:r>
            <w:r w:rsidRPr="00762432">
              <w:rPr>
                <w:rFonts w:ascii="Times New Roman" w:eastAsia="新細明體" w:hAnsi="Times New Roman"/>
                <w:color w:val="auto"/>
                <w:sz w:val="28"/>
                <w:szCs w:val="28"/>
                <w:lang w:eastAsia="zh-TW"/>
              </w:rPr>
              <w:t>.</w:t>
            </w:r>
          </w:p>
        </w:tc>
      </w:tr>
      <w:tr w:rsidR="00D07A1F" w:rsidRPr="00762432" w14:paraId="2CB6C921" w14:textId="77777777" w:rsidTr="000E4B27">
        <w:trPr>
          <w:trHeight w:val="70"/>
          <w:jc w:val="center"/>
        </w:trPr>
        <w:tc>
          <w:tcPr>
            <w:tcW w:w="919" w:type="pct"/>
            <w:shd w:val="clear" w:color="auto" w:fill="auto"/>
          </w:tcPr>
          <w:p w14:paraId="7F5561F2" w14:textId="42189DFE" w:rsidR="00D07A1F" w:rsidRPr="00762432" w:rsidRDefault="006D21D5" w:rsidP="007F0F35">
            <w:pPr>
              <w:pStyle w:val="MDPI31text"/>
              <w:ind w:firstLine="0"/>
              <w:jc w:val="left"/>
              <w:rPr>
                <w:rFonts w:ascii="Times New Roman" w:hAnsi="Times New Roman"/>
                <w:i/>
                <w:noProof/>
                <w:snapToGrid/>
                <w:color w:val="auto"/>
                <w:sz w:val="28"/>
                <w:szCs w:val="28"/>
              </w:rPr>
            </w:pPr>
            <w:r w:rsidRPr="00762432">
              <w:rPr>
                <w:rFonts w:ascii="Times New Roman" w:hAnsi="Times New Roman"/>
                <w:i/>
                <w:position w:val="-14"/>
                <w:sz w:val="28"/>
                <w:szCs w:val="28"/>
              </w:rPr>
              <w:object w:dxaOrig="920" w:dyaOrig="499" w14:anchorId="0DE2BAE2">
                <v:shape id="_x0000_i1026" type="#_x0000_t75" style="width:39pt;height:22.5pt" o:ole="">
                  <v:imagedata r:id="rId11" o:title=""/>
                </v:shape>
                <o:OLEObject Type="Embed" ProgID="Equation.DSMT4" ShapeID="_x0000_i1026" DrawAspect="Content" ObjectID="_1654693620" r:id="rId12"/>
              </w:object>
            </w:r>
          </w:p>
        </w:tc>
        <w:tc>
          <w:tcPr>
            <w:tcW w:w="4081" w:type="pct"/>
            <w:shd w:val="clear" w:color="auto" w:fill="auto"/>
          </w:tcPr>
          <w:p w14:paraId="099B7A7D"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ESS instantaneous state of charge.</w:t>
            </w:r>
          </w:p>
        </w:tc>
      </w:tr>
      <w:tr w:rsidR="00D07A1F" w:rsidRPr="00762432" w14:paraId="0653CE6B" w14:textId="77777777" w:rsidTr="000E4B27">
        <w:trPr>
          <w:trHeight w:val="70"/>
          <w:jc w:val="center"/>
        </w:trPr>
        <w:tc>
          <w:tcPr>
            <w:tcW w:w="919" w:type="pct"/>
            <w:shd w:val="clear" w:color="auto" w:fill="auto"/>
          </w:tcPr>
          <w:p w14:paraId="7B4EC7E8" w14:textId="3CFBEE91" w:rsidR="00D07A1F" w:rsidRPr="00762432" w:rsidRDefault="006D21D5" w:rsidP="007F0F35">
            <w:pPr>
              <w:pStyle w:val="MDPI31text"/>
              <w:ind w:firstLine="0"/>
              <w:jc w:val="left"/>
              <w:rPr>
                <w:rFonts w:ascii="Times New Roman" w:hAnsi="Times New Roman"/>
                <w:i/>
                <w:color w:val="auto"/>
                <w:sz w:val="28"/>
                <w:szCs w:val="28"/>
              </w:rPr>
            </w:pPr>
            <w:r w:rsidRPr="00762432">
              <w:rPr>
                <w:rFonts w:ascii="Times New Roman" w:hAnsi="Times New Roman"/>
                <w:i/>
                <w:position w:val="-14"/>
                <w:sz w:val="28"/>
                <w:szCs w:val="28"/>
              </w:rPr>
              <w:object w:dxaOrig="1080" w:dyaOrig="499" w14:anchorId="4E283842">
                <v:shape id="_x0000_i1027" type="#_x0000_t75" style="width:44.25pt;height:23.25pt" o:ole="">
                  <v:imagedata r:id="rId13" o:title=""/>
                </v:shape>
                <o:OLEObject Type="Embed" ProgID="Equation.DSMT4" ShapeID="_x0000_i1027" DrawAspect="Content" ObjectID="_1654693621" r:id="rId14"/>
              </w:object>
            </w:r>
          </w:p>
        </w:tc>
        <w:tc>
          <w:tcPr>
            <w:tcW w:w="4081" w:type="pct"/>
            <w:shd w:val="clear" w:color="auto" w:fill="auto"/>
          </w:tcPr>
          <w:p w14:paraId="18581614"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ESS maximum SOC</w:t>
            </w:r>
            <w:r w:rsidRPr="00762432">
              <w:rPr>
                <w:rFonts w:ascii="Times New Roman" w:eastAsia="新細明體" w:hAnsi="Times New Roman"/>
                <w:color w:val="auto"/>
                <w:sz w:val="28"/>
                <w:szCs w:val="28"/>
                <w:lang w:eastAsia="zh-TW"/>
              </w:rPr>
              <w:t>.</w:t>
            </w:r>
          </w:p>
        </w:tc>
      </w:tr>
      <w:tr w:rsidR="00D07A1F" w:rsidRPr="00762432" w14:paraId="068A2F9C" w14:textId="77777777" w:rsidTr="000E4B27">
        <w:trPr>
          <w:trHeight w:val="70"/>
          <w:jc w:val="center"/>
        </w:trPr>
        <w:tc>
          <w:tcPr>
            <w:tcW w:w="919" w:type="pct"/>
            <w:shd w:val="clear" w:color="auto" w:fill="auto"/>
          </w:tcPr>
          <w:p w14:paraId="5822877B" w14:textId="07918524" w:rsidR="00D07A1F" w:rsidRPr="00762432" w:rsidRDefault="006D21D5" w:rsidP="007F0F35">
            <w:pPr>
              <w:pStyle w:val="MDPI31text"/>
              <w:ind w:firstLine="0"/>
              <w:jc w:val="left"/>
              <w:rPr>
                <w:rFonts w:ascii="Times New Roman" w:hAnsi="Times New Roman"/>
                <w:i/>
                <w:noProof/>
                <w:snapToGrid/>
                <w:color w:val="auto"/>
                <w:sz w:val="28"/>
                <w:szCs w:val="28"/>
              </w:rPr>
            </w:pPr>
            <w:r w:rsidRPr="00762432">
              <w:rPr>
                <w:rFonts w:ascii="Times New Roman" w:hAnsi="Times New Roman"/>
                <w:i/>
                <w:position w:val="-14"/>
                <w:sz w:val="28"/>
                <w:szCs w:val="28"/>
              </w:rPr>
              <w:object w:dxaOrig="1040" w:dyaOrig="499" w14:anchorId="780312BE">
                <v:shape id="_x0000_i1028" type="#_x0000_t75" style="width:47.25pt;height:23.25pt" o:ole="">
                  <v:imagedata r:id="rId15" o:title=""/>
                </v:shape>
                <o:OLEObject Type="Embed" ProgID="Equation.DSMT4" ShapeID="_x0000_i1028" DrawAspect="Content" ObjectID="_1654693622" r:id="rId16"/>
              </w:object>
            </w:r>
          </w:p>
        </w:tc>
        <w:tc>
          <w:tcPr>
            <w:tcW w:w="4081" w:type="pct"/>
            <w:shd w:val="clear" w:color="auto" w:fill="auto"/>
          </w:tcPr>
          <w:p w14:paraId="3FB464C2"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ESS minimum SOC</w:t>
            </w:r>
            <w:r w:rsidRPr="00762432">
              <w:rPr>
                <w:rFonts w:ascii="Times New Roman" w:eastAsia="新細明體" w:hAnsi="Times New Roman"/>
                <w:color w:val="auto"/>
                <w:sz w:val="28"/>
                <w:szCs w:val="28"/>
                <w:lang w:eastAsia="zh-TW"/>
              </w:rPr>
              <w:t>.</w:t>
            </w:r>
          </w:p>
        </w:tc>
      </w:tr>
      <w:tr w:rsidR="00D07A1F" w:rsidRPr="00762432" w14:paraId="6868E81D" w14:textId="77777777" w:rsidTr="000E4B27">
        <w:trPr>
          <w:trHeight w:val="70"/>
          <w:jc w:val="center"/>
        </w:trPr>
        <w:tc>
          <w:tcPr>
            <w:tcW w:w="919" w:type="pct"/>
            <w:shd w:val="clear" w:color="auto" w:fill="auto"/>
          </w:tcPr>
          <w:p w14:paraId="7E5131EF" w14:textId="77777777" w:rsidR="00D07A1F" w:rsidRPr="00762432" w:rsidRDefault="00D07A1F" w:rsidP="007F0F35">
            <w:pPr>
              <w:pStyle w:val="MDPI31text"/>
              <w:ind w:firstLine="0"/>
              <w:jc w:val="left"/>
              <w:rPr>
                <w:rFonts w:ascii="Times New Roman" w:hAnsi="Times New Roman"/>
                <w:i/>
                <w:noProof/>
                <w:snapToGrid/>
                <w:color w:val="auto"/>
                <w:sz w:val="28"/>
                <w:szCs w:val="28"/>
              </w:rPr>
            </w:pPr>
            <w:r w:rsidRPr="00762432">
              <w:rPr>
                <w:rFonts w:ascii="Times New Roman" w:hAnsi="Times New Roman"/>
                <w:i/>
                <w:noProof/>
                <w:snapToGrid/>
                <w:color w:val="auto"/>
                <w:sz w:val="28"/>
                <w:szCs w:val="28"/>
              </w:rPr>
              <w:t>CC</w:t>
            </w:r>
          </w:p>
        </w:tc>
        <w:tc>
          <w:tcPr>
            <w:tcW w:w="4081" w:type="pct"/>
            <w:shd w:val="clear" w:color="auto" w:fill="auto"/>
          </w:tcPr>
          <w:p w14:paraId="0BF59BDB"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Contract capacity (kW)</w:t>
            </w:r>
            <w:r w:rsidRPr="00762432">
              <w:rPr>
                <w:rFonts w:ascii="Times New Roman" w:eastAsia="新細明體" w:hAnsi="Times New Roman"/>
                <w:color w:val="auto"/>
                <w:sz w:val="28"/>
                <w:szCs w:val="28"/>
                <w:lang w:eastAsia="zh-TW"/>
              </w:rPr>
              <w:t>.</w:t>
            </w:r>
          </w:p>
        </w:tc>
      </w:tr>
      <w:tr w:rsidR="00D07A1F" w:rsidRPr="00762432" w14:paraId="692F5E1D" w14:textId="77777777" w:rsidTr="000E4B27">
        <w:trPr>
          <w:trHeight w:val="70"/>
          <w:jc w:val="center"/>
        </w:trPr>
        <w:tc>
          <w:tcPr>
            <w:tcW w:w="919" w:type="pct"/>
            <w:shd w:val="clear" w:color="auto" w:fill="auto"/>
          </w:tcPr>
          <w:p w14:paraId="1B9D8C49" w14:textId="77777777" w:rsidR="00D07A1F" w:rsidRPr="00762432" w:rsidRDefault="00D07A1F" w:rsidP="007F0F35">
            <w:pPr>
              <w:pStyle w:val="MDPI31text"/>
              <w:ind w:firstLine="0"/>
              <w:jc w:val="left"/>
              <w:rPr>
                <w:rFonts w:ascii="Times New Roman" w:hAnsi="Times New Roman"/>
                <w:i/>
                <w:noProof/>
                <w:snapToGrid/>
                <w:color w:val="auto"/>
                <w:sz w:val="28"/>
                <w:szCs w:val="28"/>
              </w:rPr>
            </w:pPr>
            <w:proofErr w:type="spellStart"/>
            <w:r w:rsidRPr="00762432">
              <w:rPr>
                <w:rFonts w:ascii="Times New Roman" w:eastAsia="新細明體" w:hAnsi="Times New Roman"/>
                <w:i/>
                <w:color w:val="auto"/>
                <w:sz w:val="28"/>
                <w:szCs w:val="28"/>
                <w:lang w:eastAsia="zh-TW"/>
              </w:rPr>
              <w:t>Price</w:t>
            </w:r>
            <w:r w:rsidRPr="00762432">
              <w:rPr>
                <w:rFonts w:ascii="Times New Roman" w:eastAsia="新細明體" w:hAnsi="Times New Roman"/>
                <w:iCs/>
                <w:color w:val="auto"/>
                <w:sz w:val="28"/>
                <w:szCs w:val="28"/>
                <w:vertAlign w:val="superscript"/>
                <w:lang w:eastAsia="zh-TW"/>
              </w:rPr>
              <w:t>cc</w:t>
            </w:r>
            <w:proofErr w:type="spellEnd"/>
          </w:p>
        </w:tc>
        <w:tc>
          <w:tcPr>
            <w:tcW w:w="4081" w:type="pct"/>
            <w:shd w:val="clear" w:color="auto" w:fill="auto"/>
          </w:tcPr>
          <w:p w14:paraId="061B87A4"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Contract capacity subscription price(</w:t>
            </w:r>
            <w:r w:rsidRPr="00762432">
              <w:rPr>
                <w:rFonts w:ascii="Times New Roman" w:eastAsia="新細明體" w:hAnsi="Times New Roman"/>
                <w:color w:val="auto"/>
                <w:sz w:val="28"/>
                <w:szCs w:val="28"/>
                <w:lang w:eastAsia="zh-TW"/>
              </w:rPr>
              <w:t>$</w:t>
            </w:r>
            <w:r w:rsidRPr="00762432">
              <w:rPr>
                <w:rFonts w:ascii="Times New Roman" w:hAnsi="Times New Roman"/>
                <w:color w:val="auto"/>
                <w:sz w:val="28"/>
                <w:szCs w:val="28"/>
              </w:rPr>
              <w:t>/kW)</w:t>
            </w:r>
            <w:r w:rsidRPr="00762432">
              <w:rPr>
                <w:rFonts w:ascii="Times New Roman" w:eastAsia="新細明體" w:hAnsi="Times New Roman"/>
                <w:color w:val="auto"/>
                <w:sz w:val="28"/>
                <w:szCs w:val="28"/>
                <w:lang w:eastAsia="zh-TW"/>
              </w:rPr>
              <w:t>.</w:t>
            </w:r>
            <w:r w:rsidRPr="00762432">
              <w:rPr>
                <w:rFonts w:ascii="Times New Roman" w:hAnsi="Times New Roman"/>
                <w:color w:val="auto"/>
                <w:sz w:val="28"/>
                <w:szCs w:val="28"/>
              </w:rPr>
              <w:t xml:space="preserve"> </w:t>
            </w:r>
          </w:p>
        </w:tc>
      </w:tr>
      <w:tr w:rsidR="00D07A1F" w:rsidRPr="00762432" w14:paraId="38BD3685" w14:textId="77777777" w:rsidTr="000E4B27">
        <w:trPr>
          <w:trHeight w:val="74"/>
          <w:jc w:val="center"/>
        </w:trPr>
        <w:tc>
          <w:tcPr>
            <w:tcW w:w="919" w:type="pct"/>
            <w:shd w:val="clear" w:color="auto" w:fill="auto"/>
          </w:tcPr>
          <w:p w14:paraId="593A7FEF"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S</w:t>
            </w:r>
          </w:p>
        </w:tc>
        <w:tc>
          <w:tcPr>
            <w:tcW w:w="4081" w:type="pct"/>
            <w:shd w:val="clear" w:color="auto" w:fill="auto"/>
          </w:tcPr>
          <w:p w14:paraId="344AE844"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Charging priority order reference.</w:t>
            </w:r>
          </w:p>
        </w:tc>
      </w:tr>
      <w:tr w:rsidR="00D07A1F" w:rsidRPr="00762432" w14:paraId="1570447C" w14:textId="77777777" w:rsidTr="000E4B27">
        <w:trPr>
          <w:trHeight w:val="74"/>
          <w:jc w:val="center"/>
        </w:trPr>
        <w:tc>
          <w:tcPr>
            <w:tcW w:w="919" w:type="pct"/>
            <w:shd w:val="clear" w:color="auto" w:fill="auto"/>
          </w:tcPr>
          <w:p w14:paraId="4DE16089"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N</w:t>
            </w:r>
          </w:p>
        </w:tc>
        <w:tc>
          <w:tcPr>
            <w:tcW w:w="4081" w:type="pct"/>
            <w:shd w:val="clear" w:color="auto" w:fill="auto"/>
          </w:tcPr>
          <w:p w14:paraId="5A4147E7" w14:textId="3EBF6A0D" w:rsidR="00D07A1F" w:rsidRPr="00762432" w:rsidRDefault="00FA0E3E"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M</w:t>
            </w:r>
            <w:r w:rsidR="00D07A1F" w:rsidRPr="00762432">
              <w:rPr>
                <w:rFonts w:ascii="Times New Roman" w:hAnsi="Times New Roman"/>
                <w:color w:val="auto"/>
                <w:sz w:val="28"/>
                <w:szCs w:val="28"/>
              </w:rPr>
              <w:t>aximum number of EVs</w:t>
            </w:r>
            <w:r w:rsidRPr="00762432">
              <w:rPr>
                <w:rFonts w:ascii="Times New Roman" w:hAnsi="Times New Roman"/>
                <w:color w:val="auto"/>
                <w:sz w:val="28"/>
                <w:szCs w:val="28"/>
              </w:rPr>
              <w:t xml:space="preserve"> in the charging station.</w:t>
            </w:r>
          </w:p>
        </w:tc>
      </w:tr>
      <w:tr w:rsidR="00E033F4" w:rsidRPr="00762432" w14:paraId="1157B9EF" w14:textId="77777777" w:rsidTr="000E4B27">
        <w:trPr>
          <w:trHeight w:val="74"/>
          <w:jc w:val="center"/>
        </w:trPr>
        <w:tc>
          <w:tcPr>
            <w:tcW w:w="919" w:type="pct"/>
            <w:shd w:val="clear" w:color="auto" w:fill="auto"/>
          </w:tcPr>
          <w:p w14:paraId="6D9226DC" w14:textId="3E6BFF17" w:rsidR="00E033F4" w:rsidRPr="00762432" w:rsidRDefault="006D21D5"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hAnsi="Times New Roman"/>
                <w:position w:val="-26"/>
              </w:rPr>
              <w:object w:dxaOrig="1200" w:dyaOrig="660" w14:anchorId="050835F1">
                <v:shape id="_x0000_i1029" type="#_x0000_t75" style="width:45pt;height:24.75pt" o:ole="">
                  <v:imagedata r:id="rId17" o:title=""/>
                </v:shape>
                <o:OLEObject Type="Embed" ProgID="Equation.DSMT4" ShapeID="_x0000_i1029" DrawAspect="Content" ObjectID="_1654693623" r:id="rId18"/>
              </w:object>
            </w:r>
          </w:p>
        </w:tc>
        <w:tc>
          <w:tcPr>
            <w:tcW w:w="4081" w:type="pct"/>
            <w:shd w:val="clear" w:color="auto" w:fill="auto"/>
          </w:tcPr>
          <w:p w14:paraId="1AE9AB27" w14:textId="5AC897A7" w:rsidR="00E033F4" w:rsidRPr="00762432" w:rsidRDefault="008A3621"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EV electricity buying price coefficient from the aggregator.</w:t>
            </w:r>
          </w:p>
        </w:tc>
      </w:tr>
      <w:tr w:rsidR="008A3621" w:rsidRPr="00762432" w14:paraId="4DBFD690" w14:textId="77777777" w:rsidTr="000E4B27">
        <w:trPr>
          <w:trHeight w:val="74"/>
          <w:jc w:val="center"/>
        </w:trPr>
        <w:tc>
          <w:tcPr>
            <w:tcW w:w="919" w:type="pct"/>
            <w:shd w:val="clear" w:color="auto" w:fill="auto"/>
          </w:tcPr>
          <w:p w14:paraId="2D036243" w14:textId="5AEB9C1C" w:rsidR="008A3621" w:rsidRPr="00762432" w:rsidRDefault="006D21D5" w:rsidP="008A3621">
            <w:pPr>
              <w:pStyle w:val="MDPI31text"/>
              <w:ind w:firstLine="0"/>
              <w:jc w:val="left"/>
              <w:rPr>
                <w:rFonts w:ascii="Times New Roman" w:eastAsia="新細明體" w:hAnsi="Times New Roman"/>
                <w:i/>
                <w:color w:val="auto"/>
                <w:sz w:val="28"/>
                <w:szCs w:val="28"/>
                <w:lang w:eastAsia="zh-TW"/>
              </w:rPr>
            </w:pPr>
            <w:r w:rsidRPr="00762432">
              <w:rPr>
                <w:rFonts w:ascii="Times New Roman" w:hAnsi="Times New Roman"/>
                <w:position w:val="-26"/>
              </w:rPr>
              <w:object w:dxaOrig="1340" w:dyaOrig="660" w14:anchorId="1249C856">
                <v:shape id="_x0000_i1030" type="#_x0000_t75" style="width:51.75pt;height:25.5pt" o:ole="">
                  <v:imagedata r:id="rId19" o:title=""/>
                </v:shape>
                <o:OLEObject Type="Embed" ProgID="Equation.DSMT4" ShapeID="_x0000_i1030" DrawAspect="Content" ObjectID="_1654693624" r:id="rId20"/>
              </w:object>
            </w:r>
          </w:p>
        </w:tc>
        <w:tc>
          <w:tcPr>
            <w:tcW w:w="4081" w:type="pct"/>
            <w:shd w:val="clear" w:color="auto" w:fill="auto"/>
          </w:tcPr>
          <w:p w14:paraId="75DD818C" w14:textId="5FAF1A8A" w:rsidR="008A3621" w:rsidRPr="00762432" w:rsidRDefault="008A3621" w:rsidP="008A3621">
            <w:pPr>
              <w:pStyle w:val="MDPI31text"/>
              <w:ind w:firstLine="0"/>
              <w:rPr>
                <w:rFonts w:ascii="Times New Roman" w:hAnsi="Times New Roman"/>
                <w:color w:val="auto"/>
                <w:sz w:val="28"/>
                <w:szCs w:val="28"/>
              </w:rPr>
            </w:pPr>
            <w:r w:rsidRPr="00762432">
              <w:rPr>
                <w:rFonts w:ascii="Times New Roman" w:hAnsi="Times New Roman"/>
                <w:color w:val="auto"/>
                <w:sz w:val="28"/>
                <w:szCs w:val="28"/>
              </w:rPr>
              <w:t>EV electricity selling price coefficient to the aggregator.</w:t>
            </w:r>
          </w:p>
        </w:tc>
      </w:tr>
      <w:tr w:rsidR="0003424E" w:rsidRPr="00762432" w14:paraId="04265910" w14:textId="77777777" w:rsidTr="000E4B27">
        <w:trPr>
          <w:trHeight w:val="74"/>
          <w:jc w:val="center"/>
        </w:trPr>
        <w:tc>
          <w:tcPr>
            <w:tcW w:w="919" w:type="pct"/>
            <w:shd w:val="clear" w:color="auto" w:fill="auto"/>
          </w:tcPr>
          <w:p w14:paraId="3D3919C0" w14:textId="3380421F" w:rsidR="0003424E" w:rsidRPr="00762432" w:rsidRDefault="006D21D5" w:rsidP="0003424E">
            <w:pPr>
              <w:pStyle w:val="MDPI31text"/>
              <w:ind w:firstLine="0"/>
              <w:jc w:val="left"/>
              <w:rPr>
                <w:rFonts w:ascii="Times New Roman" w:eastAsia="新細明體" w:hAnsi="Times New Roman"/>
                <w:i/>
                <w:color w:val="auto"/>
                <w:sz w:val="28"/>
                <w:szCs w:val="28"/>
                <w:lang w:eastAsia="zh-TW"/>
              </w:rPr>
            </w:pPr>
            <w:r w:rsidRPr="00762432">
              <w:rPr>
                <w:rFonts w:ascii="Times New Roman" w:hAnsi="Times New Roman"/>
                <w:position w:val="-26"/>
              </w:rPr>
              <w:object w:dxaOrig="1359" w:dyaOrig="660" w14:anchorId="469914D3">
                <v:shape id="_x0000_i1031" type="#_x0000_t75" style="width:55.5pt;height:27pt" o:ole="">
                  <v:imagedata r:id="rId21" o:title=""/>
                </v:shape>
                <o:OLEObject Type="Embed" ProgID="Equation.DSMT4" ShapeID="_x0000_i1031" DrawAspect="Content" ObjectID="_1654693625" r:id="rId22"/>
              </w:object>
            </w:r>
          </w:p>
        </w:tc>
        <w:tc>
          <w:tcPr>
            <w:tcW w:w="4081" w:type="pct"/>
            <w:shd w:val="clear" w:color="auto" w:fill="auto"/>
          </w:tcPr>
          <w:p w14:paraId="529DA095" w14:textId="0A581C5D" w:rsidR="0003424E" w:rsidRPr="00762432" w:rsidRDefault="0003424E" w:rsidP="0003424E">
            <w:pPr>
              <w:pStyle w:val="MDPI31text"/>
              <w:ind w:firstLine="0"/>
              <w:rPr>
                <w:rFonts w:ascii="Times New Roman" w:hAnsi="Times New Roman"/>
                <w:color w:val="auto"/>
                <w:sz w:val="28"/>
                <w:szCs w:val="28"/>
              </w:rPr>
            </w:pPr>
            <w:r w:rsidRPr="00762432">
              <w:rPr>
                <w:rFonts w:ascii="Times New Roman" w:hAnsi="Times New Roman"/>
                <w:color w:val="auto"/>
                <w:sz w:val="28"/>
                <w:szCs w:val="28"/>
              </w:rPr>
              <w:t>Aggregator wholesale electricity buying price coefficient from the grid.</w:t>
            </w:r>
          </w:p>
        </w:tc>
      </w:tr>
      <w:tr w:rsidR="0003424E" w:rsidRPr="00762432" w14:paraId="27C2F1C1" w14:textId="77777777" w:rsidTr="000E4B27">
        <w:trPr>
          <w:trHeight w:val="74"/>
          <w:jc w:val="center"/>
        </w:trPr>
        <w:tc>
          <w:tcPr>
            <w:tcW w:w="919" w:type="pct"/>
            <w:shd w:val="clear" w:color="auto" w:fill="auto"/>
          </w:tcPr>
          <w:p w14:paraId="235CDF75" w14:textId="7C0C5A81" w:rsidR="0003424E" w:rsidRPr="00762432" w:rsidRDefault="006D21D5" w:rsidP="0003424E">
            <w:pPr>
              <w:pStyle w:val="MDPI31text"/>
              <w:ind w:firstLine="0"/>
              <w:jc w:val="left"/>
              <w:rPr>
                <w:rFonts w:ascii="Times New Roman" w:eastAsia="新細明體" w:hAnsi="Times New Roman"/>
                <w:i/>
                <w:color w:val="auto"/>
                <w:sz w:val="28"/>
                <w:szCs w:val="28"/>
                <w:lang w:eastAsia="zh-TW"/>
              </w:rPr>
            </w:pPr>
            <w:r w:rsidRPr="00762432">
              <w:rPr>
                <w:rFonts w:ascii="Times New Roman" w:hAnsi="Times New Roman"/>
                <w:position w:val="-26"/>
              </w:rPr>
              <w:object w:dxaOrig="1359" w:dyaOrig="660" w14:anchorId="0B85E549">
                <v:shape id="_x0000_i1032" type="#_x0000_t75" style="width:56.25pt;height:27pt" o:ole="">
                  <v:imagedata r:id="rId23" o:title=""/>
                </v:shape>
                <o:OLEObject Type="Embed" ProgID="Equation.DSMT4" ShapeID="_x0000_i1032" DrawAspect="Content" ObjectID="_1654693626" r:id="rId24"/>
              </w:object>
            </w:r>
          </w:p>
        </w:tc>
        <w:tc>
          <w:tcPr>
            <w:tcW w:w="4081" w:type="pct"/>
            <w:shd w:val="clear" w:color="auto" w:fill="auto"/>
          </w:tcPr>
          <w:p w14:paraId="3CF540C7" w14:textId="50C285AD" w:rsidR="0003424E" w:rsidRPr="00762432" w:rsidRDefault="0003424E" w:rsidP="0003424E">
            <w:pPr>
              <w:pStyle w:val="MDPI31text"/>
              <w:ind w:firstLine="0"/>
              <w:rPr>
                <w:rFonts w:ascii="Times New Roman" w:hAnsi="Times New Roman"/>
                <w:color w:val="auto"/>
                <w:sz w:val="28"/>
                <w:szCs w:val="28"/>
              </w:rPr>
            </w:pPr>
            <w:r w:rsidRPr="00762432">
              <w:rPr>
                <w:rFonts w:ascii="Times New Roman" w:hAnsi="Times New Roman"/>
                <w:color w:val="auto"/>
                <w:sz w:val="28"/>
                <w:szCs w:val="28"/>
              </w:rPr>
              <w:t>Aggregator wholesale electricity selling price coefficient to the grid.</w:t>
            </w:r>
          </w:p>
        </w:tc>
      </w:tr>
    </w:tbl>
    <w:p w14:paraId="69529625" w14:textId="65266F85" w:rsidR="001C7B3E" w:rsidRPr="00762432" w:rsidRDefault="001C7B3E" w:rsidP="00EC1348">
      <w:pPr>
        <w:rPr>
          <w:rFonts w:ascii="Times New Roman" w:hAnsi="Times New Roman" w:cs="Times New Roman"/>
        </w:rPr>
      </w:pPr>
    </w:p>
    <w:p w14:paraId="0E9139CE" w14:textId="77777777" w:rsidR="000E4B27" w:rsidRPr="00762432" w:rsidRDefault="000E4B27" w:rsidP="00EC1348">
      <w:pPr>
        <w:rPr>
          <w:rFonts w:ascii="Times New Roman" w:hAnsi="Times New Roman" w:cs="Times New Roman"/>
        </w:rPr>
      </w:pPr>
    </w:p>
    <w:p w14:paraId="0EFFFB2D" w14:textId="5BAA5E7B" w:rsidR="00D07A1F" w:rsidRPr="00762432" w:rsidRDefault="00D07A1F" w:rsidP="00EC1348">
      <w:pPr>
        <w:pStyle w:val="NomItem"/>
      </w:pPr>
      <w:r w:rsidRPr="00762432">
        <w:lastRenderedPageBreak/>
        <w:t>Variables</w:t>
      </w:r>
    </w:p>
    <w:p w14:paraId="31F78C6C" w14:textId="77777777" w:rsidR="001C7B3E" w:rsidRPr="00762432" w:rsidRDefault="001C7B3E" w:rsidP="00EC1348">
      <w:pPr>
        <w:rPr>
          <w:rFonts w:ascii="Times New Roman" w:hAnsi="Times New Roman" w:cs="Times New Roman"/>
        </w:rPr>
      </w:pPr>
    </w:p>
    <w:tbl>
      <w:tblPr>
        <w:tblW w:w="5026" w:type="pct"/>
        <w:jc w:val="center"/>
        <w:tblLook w:val="0000" w:firstRow="0" w:lastRow="0" w:firstColumn="0" w:lastColumn="0" w:noHBand="0" w:noVBand="0"/>
      </w:tblPr>
      <w:tblGrid>
        <w:gridCol w:w="1513"/>
        <w:gridCol w:w="6836"/>
      </w:tblGrid>
      <w:tr w:rsidR="00D07A1F" w:rsidRPr="00762432" w14:paraId="4D8A3691" w14:textId="77777777" w:rsidTr="000E4B27">
        <w:trPr>
          <w:trHeight w:val="57"/>
          <w:jc w:val="center"/>
        </w:trPr>
        <w:tc>
          <w:tcPr>
            <w:tcW w:w="806" w:type="pct"/>
            <w:shd w:val="clear" w:color="auto" w:fill="auto"/>
          </w:tcPr>
          <w:p w14:paraId="0D53B4AF"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SOC</w:t>
            </w:r>
          </w:p>
        </w:tc>
        <w:tc>
          <w:tcPr>
            <w:tcW w:w="4194" w:type="pct"/>
            <w:shd w:val="clear" w:color="auto" w:fill="auto"/>
          </w:tcPr>
          <w:p w14:paraId="5F474E0D"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 xml:space="preserve">EV instantaneous state of charge. </w:t>
            </w:r>
          </w:p>
        </w:tc>
      </w:tr>
      <w:tr w:rsidR="00D07A1F" w:rsidRPr="00762432" w14:paraId="72280E8C" w14:textId="77777777" w:rsidTr="000E4B27">
        <w:trPr>
          <w:trHeight w:val="57"/>
          <w:jc w:val="center"/>
        </w:trPr>
        <w:tc>
          <w:tcPr>
            <w:tcW w:w="806" w:type="pct"/>
            <w:shd w:val="clear" w:color="auto" w:fill="auto"/>
          </w:tcPr>
          <w:p w14:paraId="4A5C3D74"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SOC</w:t>
            </w:r>
            <w:r w:rsidRPr="00762432">
              <w:rPr>
                <w:rFonts w:ascii="Times New Roman" w:eastAsia="新細明體" w:hAnsi="Times New Roman"/>
                <w:iCs/>
                <w:color w:val="auto"/>
                <w:sz w:val="28"/>
                <w:szCs w:val="28"/>
                <w:vertAlign w:val="superscript"/>
                <w:lang w:eastAsia="zh-TW"/>
              </w:rPr>
              <w:t>initial</w:t>
            </w:r>
            <w:proofErr w:type="spellEnd"/>
          </w:p>
        </w:tc>
        <w:tc>
          <w:tcPr>
            <w:tcW w:w="4194" w:type="pct"/>
            <w:shd w:val="clear" w:color="auto" w:fill="auto"/>
          </w:tcPr>
          <w:p w14:paraId="4FAE70BE"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SOC upon arrival</w:t>
            </w:r>
            <w:r w:rsidRPr="00762432">
              <w:rPr>
                <w:rFonts w:ascii="Times New Roman" w:eastAsia="新細明體" w:hAnsi="Times New Roman"/>
                <w:color w:val="auto"/>
                <w:sz w:val="28"/>
                <w:szCs w:val="28"/>
                <w:lang w:eastAsia="zh-TW"/>
              </w:rPr>
              <w:t>.</w:t>
            </w:r>
          </w:p>
        </w:tc>
      </w:tr>
      <w:tr w:rsidR="00D07A1F" w:rsidRPr="00762432" w14:paraId="0DDF914B" w14:textId="77777777" w:rsidTr="000E4B27">
        <w:trPr>
          <w:trHeight w:val="57"/>
          <w:jc w:val="center"/>
        </w:trPr>
        <w:tc>
          <w:tcPr>
            <w:tcW w:w="806" w:type="pct"/>
            <w:shd w:val="clear" w:color="auto" w:fill="auto"/>
          </w:tcPr>
          <w:p w14:paraId="05C315C9"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eastAsia="新細明體" w:hAnsi="Times New Roman"/>
                <w:i/>
                <w:color w:val="auto"/>
                <w:sz w:val="28"/>
                <w:szCs w:val="28"/>
                <w:lang w:eastAsia="zh-TW"/>
              </w:rPr>
              <w:t>SOC</w:t>
            </w:r>
            <w:r w:rsidRPr="00762432">
              <w:rPr>
                <w:rFonts w:ascii="Times New Roman" w:eastAsia="新細明體" w:hAnsi="Times New Roman"/>
                <w:iCs/>
                <w:color w:val="auto"/>
                <w:sz w:val="28"/>
                <w:szCs w:val="28"/>
                <w:vertAlign w:val="superscript"/>
                <w:lang w:eastAsia="zh-TW"/>
              </w:rPr>
              <w:t>desired</w:t>
            </w:r>
            <w:proofErr w:type="spellEnd"/>
          </w:p>
        </w:tc>
        <w:tc>
          <w:tcPr>
            <w:tcW w:w="4194" w:type="pct"/>
            <w:shd w:val="clear" w:color="auto" w:fill="auto"/>
          </w:tcPr>
          <w:p w14:paraId="28277C7D"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desired SOC at departure time</w:t>
            </w:r>
            <w:r w:rsidRPr="00762432">
              <w:rPr>
                <w:rFonts w:ascii="Times New Roman" w:eastAsia="新細明體" w:hAnsi="Times New Roman"/>
                <w:color w:val="auto"/>
                <w:sz w:val="28"/>
                <w:szCs w:val="28"/>
                <w:lang w:eastAsia="zh-TW"/>
              </w:rPr>
              <w:t>.</w:t>
            </w:r>
          </w:p>
        </w:tc>
      </w:tr>
      <w:tr w:rsidR="00D07A1F" w:rsidRPr="00762432" w14:paraId="7AC6A6A8" w14:textId="77777777" w:rsidTr="000E4B27">
        <w:trPr>
          <w:trHeight w:val="57"/>
          <w:jc w:val="center"/>
        </w:trPr>
        <w:tc>
          <w:tcPr>
            <w:tcW w:w="806" w:type="pct"/>
            <w:shd w:val="clear" w:color="auto" w:fill="auto"/>
          </w:tcPr>
          <w:p w14:paraId="54D5A178"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eastAsia="新細明體" w:hAnsi="Times New Roman"/>
                <w:i/>
                <w:color w:val="auto"/>
                <w:sz w:val="28"/>
                <w:szCs w:val="28"/>
                <w:lang w:eastAsia="zh-TW"/>
              </w:rPr>
              <w:t>SOC</w:t>
            </w:r>
            <w:r w:rsidRPr="00762432">
              <w:rPr>
                <w:rFonts w:ascii="Times New Roman" w:eastAsia="新細明體" w:hAnsi="Times New Roman"/>
                <w:iCs/>
                <w:color w:val="auto"/>
                <w:sz w:val="28"/>
                <w:szCs w:val="28"/>
                <w:vertAlign w:val="superscript"/>
                <w:lang w:eastAsia="zh-TW"/>
              </w:rPr>
              <w:t>min</w:t>
            </w:r>
            <w:proofErr w:type="spellEnd"/>
          </w:p>
        </w:tc>
        <w:tc>
          <w:tcPr>
            <w:tcW w:w="4194" w:type="pct"/>
            <w:shd w:val="clear" w:color="auto" w:fill="auto"/>
          </w:tcPr>
          <w:p w14:paraId="22A04D6A"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minimum allowed SOC</w:t>
            </w:r>
            <w:r w:rsidRPr="00762432">
              <w:rPr>
                <w:rFonts w:ascii="Times New Roman" w:eastAsia="新細明體" w:hAnsi="Times New Roman"/>
                <w:color w:val="auto"/>
                <w:sz w:val="28"/>
                <w:szCs w:val="28"/>
                <w:lang w:eastAsia="zh-TW"/>
              </w:rPr>
              <w:t>.</w:t>
            </w:r>
          </w:p>
        </w:tc>
      </w:tr>
      <w:tr w:rsidR="00D07A1F" w:rsidRPr="00762432" w14:paraId="17AFA657" w14:textId="77777777" w:rsidTr="000E4B27">
        <w:trPr>
          <w:trHeight w:val="57"/>
          <w:jc w:val="center"/>
        </w:trPr>
        <w:tc>
          <w:tcPr>
            <w:tcW w:w="806" w:type="pct"/>
            <w:shd w:val="clear" w:color="auto" w:fill="auto"/>
          </w:tcPr>
          <w:p w14:paraId="31F4825A"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eastAsia="新細明體" w:hAnsi="Times New Roman"/>
                <w:i/>
                <w:color w:val="auto"/>
                <w:sz w:val="28"/>
                <w:szCs w:val="28"/>
                <w:lang w:eastAsia="zh-TW"/>
              </w:rPr>
              <w:t>SOC</w:t>
            </w:r>
            <w:r w:rsidRPr="00762432">
              <w:rPr>
                <w:rFonts w:ascii="Times New Roman" w:eastAsia="新細明體" w:hAnsi="Times New Roman"/>
                <w:iCs/>
                <w:color w:val="auto"/>
                <w:sz w:val="28"/>
                <w:szCs w:val="28"/>
                <w:vertAlign w:val="superscript"/>
                <w:lang w:eastAsia="zh-TW"/>
              </w:rPr>
              <w:t>max</w:t>
            </w:r>
            <w:proofErr w:type="spellEnd"/>
          </w:p>
        </w:tc>
        <w:tc>
          <w:tcPr>
            <w:tcW w:w="4194" w:type="pct"/>
            <w:shd w:val="clear" w:color="auto" w:fill="auto"/>
          </w:tcPr>
          <w:p w14:paraId="0C399256"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maximum allowed SOC</w:t>
            </w:r>
            <w:r w:rsidRPr="00762432">
              <w:rPr>
                <w:rFonts w:ascii="Times New Roman" w:eastAsia="新細明體" w:hAnsi="Times New Roman"/>
                <w:color w:val="auto"/>
                <w:sz w:val="28"/>
                <w:szCs w:val="28"/>
                <w:lang w:eastAsia="zh-TW"/>
              </w:rPr>
              <w:t>.</w:t>
            </w:r>
          </w:p>
        </w:tc>
      </w:tr>
      <w:tr w:rsidR="00D07A1F" w:rsidRPr="00762432" w14:paraId="112E9E68" w14:textId="77777777" w:rsidTr="000E4B27">
        <w:trPr>
          <w:trHeight w:val="57"/>
          <w:jc w:val="center"/>
        </w:trPr>
        <w:tc>
          <w:tcPr>
            <w:tcW w:w="806" w:type="pct"/>
            <w:shd w:val="clear" w:color="auto" w:fill="auto"/>
          </w:tcPr>
          <w:p w14:paraId="488D1AD1"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cap</w:t>
            </w:r>
          </w:p>
        </w:tc>
        <w:tc>
          <w:tcPr>
            <w:tcW w:w="4194" w:type="pct"/>
            <w:shd w:val="clear" w:color="auto" w:fill="auto"/>
          </w:tcPr>
          <w:p w14:paraId="684A9B24"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battery capacity (kWh)</w:t>
            </w:r>
            <w:r w:rsidRPr="00762432">
              <w:rPr>
                <w:rFonts w:ascii="Times New Roman" w:eastAsia="新細明體" w:hAnsi="Times New Roman"/>
                <w:color w:val="auto"/>
                <w:sz w:val="28"/>
                <w:szCs w:val="28"/>
                <w:lang w:eastAsia="zh-TW"/>
              </w:rPr>
              <w:t>.</w:t>
            </w:r>
          </w:p>
        </w:tc>
      </w:tr>
      <w:tr w:rsidR="00D07A1F" w:rsidRPr="00762432" w14:paraId="5D3B85CC" w14:textId="77777777" w:rsidTr="000E4B27">
        <w:trPr>
          <w:trHeight w:val="57"/>
          <w:jc w:val="center"/>
        </w:trPr>
        <w:tc>
          <w:tcPr>
            <w:tcW w:w="806" w:type="pct"/>
            <w:shd w:val="clear" w:color="auto" w:fill="auto"/>
          </w:tcPr>
          <w:p w14:paraId="447FA597"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BatCost</w:t>
            </w:r>
            <w:proofErr w:type="spellEnd"/>
          </w:p>
        </w:tc>
        <w:tc>
          <w:tcPr>
            <w:tcW w:w="4194" w:type="pct"/>
            <w:shd w:val="clear" w:color="auto" w:fill="auto"/>
          </w:tcPr>
          <w:p w14:paraId="70007954"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Battery cost ($).</w:t>
            </w:r>
          </w:p>
        </w:tc>
      </w:tr>
      <w:tr w:rsidR="00D07A1F" w:rsidRPr="00762432" w14:paraId="7199F62C" w14:textId="77777777" w:rsidTr="000E4B27">
        <w:trPr>
          <w:trHeight w:val="57"/>
          <w:jc w:val="center"/>
        </w:trPr>
        <w:tc>
          <w:tcPr>
            <w:tcW w:w="806" w:type="pct"/>
            <w:shd w:val="clear" w:color="auto" w:fill="auto"/>
          </w:tcPr>
          <w:p w14:paraId="4F88CDBB"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BDC</w:t>
            </w:r>
          </w:p>
        </w:tc>
        <w:tc>
          <w:tcPr>
            <w:tcW w:w="4194" w:type="pct"/>
            <w:shd w:val="clear" w:color="auto" w:fill="auto"/>
          </w:tcPr>
          <w:p w14:paraId="4E496AFB"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Battery degradation cost (</w:t>
            </w:r>
            <w:r w:rsidRPr="00762432">
              <w:rPr>
                <w:rFonts w:ascii="Times New Roman" w:eastAsia="新細明體" w:hAnsi="Times New Roman"/>
                <w:color w:val="auto"/>
                <w:sz w:val="28"/>
                <w:szCs w:val="28"/>
                <w:lang w:eastAsia="zh-TW"/>
              </w:rPr>
              <w:t>$</w:t>
            </w:r>
            <w:r w:rsidRPr="00762432">
              <w:rPr>
                <w:rFonts w:ascii="Times New Roman" w:hAnsi="Times New Roman"/>
                <w:color w:val="auto"/>
                <w:sz w:val="28"/>
                <w:szCs w:val="28"/>
              </w:rPr>
              <w:t>/kWh)</w:t>
            </w:r>
            <w:r w:rsidRPr="00762432">
              <w:rPr>
                <w:rFonts w:ascii="Times New Roman" w:eastAsia="新細明體" w:hAnsi="Times New Roman"/>
                <w:color w:val="auto"/>
                <w:sz w:val="28"/>
                <w:szCs w:val="28"/>
                <w:lang w:eastAsia="zh-TW"/>
              </w:rPr>
              <w:t>.</w:t>
            </w:r>
          </w:p>
        </w:tc>
      </w:tr>
      <w:tr w:rsidR="00D07A1F" w:rsidRPr="00762432" w14:paraId="6359E103" w14:textId="77777777" w:rsidTr="000E4B27">
        <w:trPr>
          <w:trHeight w:val="57"/>
          <w:jc w:val="center"/>
        </w:trPr>
        <w:tc>
          <w:tcPr>
            <w:tcW w:w="806" w:type="pct"/>
            <w:shd w:val="clear" w:color="auto" w:fill="auto"/>
          </w:tcPr>
          <w:p w14:paraId="3A85F1C4"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Price</w:t>
            </w:r>
            <w:r w:rsidRPr="00762432">
              <w:rPr>
                <w:rFonts w:ascii="Times New Roman" w:eastAsia="新細明體" w:hAnsi="Times New Roman"/>
                <w:iCs/>
                <w:color w:val="auto"/>
                <w:sz w:val="28"/>
                <w:szCs w:val="28"/>
                <w:vertAlign w:val="subscript"/>
                <w:lang w:eastAsia="zh-TW"/>
              </w:rPr>
              <w:t>charge</w:t>
            </w:r>
            <w:proofErr w:type="spellEnd"/>
          </w:p>
        </w:tc>
        <w:tc>
          <w:tcPr>
            <w:tcW w:w="4194" w:type="pct"/>
            <w:shd w:val="clear" w:color="auto" w:fill="auto"/>
          </w:tcPr>
          <w:p w14:paraId="3F98C8BD"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Charging electricity price (</w:t>
            </w:r>
            <w:r w:rsidRPr="00762432">
              <w:rPr>
                <w:rFonts w:ascii="Times New Roman" w:eastAsia="新細明體" w:hAnsi="Times New Roman"/>
                <w:color w:val="auto"/>
                <w:sz w:val="28"/>
                <w:szCs w:val="28"/>
                <w:lang w:eastAsia="zh-TW"/>
              </w:rPr>
              <w:t>$</w:t>
            </w:r>
            <w:r w:rsidRPr="00762432">
              <w:rPr>
                <w:rFonts w:ascii="Times New Roman" w:hAnsi="Times New Roman"/>
                <w:color w:val="auto"/>
                <w:sz w:val="28"/>
                <w:szCs w:val="28"/>
              </w:rPr>
              <w:t>/kWh)</w:t>
            </w:r>
            <w:r w:rsidRPr="00762432">
              <w:rPr>
                <w:rFonts w:ascii="Times New Roman" w:eastAsia="新細明體" w:hAnsi="Times New Roman"/>
                <w:color w:val="auto"/>
                <w:sz w:val="28"/>
                <w:szCs w:val="28"/>
                <w:lang w:eastAsia="zh-TW"/>
              </w:rPr>
              <w:t>.</w:t>
            </w:r>
          </w:p>
        </w:tc>
      </w:tr>
      <w:tr w:rsidR="00D07A1F" w:rsidRPr="00762432" w14:paraId="413AB3F6" w14:textId="77777777" w:rsidTr="000E4B27">
        <w:trPr>
          <w:trHeight w:val="57"/>
          <w:jc w:val="center"/>
        </w:trPr>
        <w:tc>
          <w:tcPr>
            <w:tcW w:w="806" w:type="pct"/>
            <w:shd w:val="clear" w:color="auto" w:fill="auto"/>
          </w:tcPr>
          <w:p w14:paraId="0A1A0E94"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eastAsia="新細明體" w:hAnsi="Times New Roman"/>
                <w:i/>
                <w:color w:val="auto"/>
                <w:sz w:val="28"/>
                <w:szCs w:val="28"/>
                <w:lang w:eastAsia="zh-TW"/>
              </w:rPr>
              <w:t>Price</w:t>
            </w:r>
            <w:r w:rsidRPr="00762432">
              <w:rPr>
                <w:rFonts w:ascii="Times New Roman" w:eastAsia="新細明體" w:hAnsi="Times New Roman"/>
                <w:iCs/>
                <w:color w:val="auto"/>
                <w:sz w:val="28"/>
                <w:szCs w:val="28"/>
                <w:vertAlign w:val="subscript"/>
                <w:lang w:eastAsia="zh-TW"/>
              </w:rPr>
              <w:t>discharge</w:t>
            </w:r>
            <w:proofErr w:type="spellEnd"/>
            <w:r w:rsidRPr="00762432">
              <w:rPr>
                <w:rFonts w:ascii="Times New Roman" w:hAnsi="Times New Roman"/>
                <w:iCs/>
                <w:color w:val="auto"/>
                <w:sz w:val="28"/>
                <w:szCs w:val="28"/>
              </w:rPr>
              <w:t xml:space="preserve"> </w:t>
            </w:r>
          </w:p>
        </w:tc>
        <w:tc>
          <w:tcPr>
            <w:tcW w:w="4194" w:type="pct"/>
            <w:shd w:val="clear" w:color="auto" w:fill="auto"/>
          </w:tcPr>
          <w:p w14:paraId="24ADF91E"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Discharging electricity price (</w:t>
            </w:r>
            <w:r w:rsidRPr="00762432">
              <w:rPr>
                <w:rFonts w:ascii="Times New Roman" w:eastAsia="新細明體" w:hAnsi="Times New Roman"/>
                <w:color w:val="auto"/>
                <w:sz w:val="28"/>
                <w:szCs w:val="28"/>
                <w:lang w:eastAsia="zh-TW"/>
              </w:rPr>
              <w:t>$</w:t>
            </w:r>
            <w:r w:rsidRPr="00762432">
              <w:rPr>
                <w:rFonts w:ascii="Times New Roman" w:hAnsi="Times New Roman"/>
                <w:color w:val="auto"/>
                <w:sz w:val="28"/>
                <w:szCs w:val="28"/>
              </w:rPr>
              <w:t>/kWh)</w:t>
            </w:r>
            <w:r w:rsidRPr="00762432">
              <w:rPr>
                <w:rFonts w:ascii="Times New Roman" w:eastAsia="新細明體" w:hAnsi="Times New Roman"/>
                <w:color w:val="auto"/>
                <w:sz w:val="28"/>
                <w:szCs w:val="28"/>
                <w:lang w:eastAsia="zh-TW"/>
              </w:rPr>
              <w:t>.</w:t>
            </w:r>
          </w:p>
        </w:tc>
      </w:tr>
      <w:tr w:rsidR="00D07A1F" w:rsidRPr="00762432" w14:paraId="0D4A228B" w14:textId="77777777" w:rsidTr="000E4B27">
        <w:trPr>
          <w:trHeight w:val="57"/>
          <w:jc w:val="center"/>
        </w:trPr>
        <w:tc>
          <w:tcPr>
            <w:tcW w:w="806" w:type="pct"/>
            <w:shd w:val="clear" w:color="auto" w:fill="auto"/>
          </w:tcPr>
          <w:p w14:paraId="0416C9D3"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t</w:t>
            </w:r>
            <w:r w:rsidRPr="00762432">
              <w:rPr>
                <w:rFonts w:ascii="Times New Roman" w:eastAsia="新細明體" w:hAnsi="Times New Roman"/>
                <w:iCs/>
                <w:color w:val="auto"/>
                <w:sz w:val="28"/>
                <w:szCs w:val="28"/>
                <w:vertAlign w:val="superscript"/>
                <w:lang w:eastAsia="zh-TW"/>
              </w:rPr>
              <w:t>a</w:t>
            </w:r>
          </w:p>
        </w:tc>
        <w:tc>
          <w:tcPr>
            <w:tcW w:w="4194" w:type="pct"/>
            <w:shd w:val="clear" w:color="auto" w:fill="auto"/>
          </w:tcPr>
          <w:p w14:paraId="794954E1"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Individual EV arrival time</w:t>
            </w:r>
            <w:r w:rsidRPr="00762432">
              <w:rPr>
                <w:rFonts w:ascii="Times New Roman" w:eastAsia="新細明體" w:hAnsi="Times New Roman"/>
                <w:color w:val="auto"/>
                <w:sz w:val="28"/>
                <w:szCs w:val="28"/>
                <w:lang w:eastAsia="zh-TW"/>
              </w:rPr>
              <w:t>.</w:t>
            </w:r>
          </w:p>
        </w:tc>
      </w:tr>
      <w:tr w:rsidR="00D07A1F" w:rsidRPr="00762432" w14:paraId="6D097AB7" w14:textId="77777777" w:rsidTr="000E4B27">
        <w:trPr>
          <w:trHeight w:val="57"/>
          <w:jc w:val="center"/>
        </w:trPr>
        <w:tc>
          <w:tcPr>
            <w:tcW w:w="806" w:type="pct"/>
            <w:shd w:val="clear" w:color="auto" w:fill="auto"/>
          </w:tcPr>
          <w:p w14:paraId="701BEA10"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t</w:t>
            </w:r>
            <w:r w:rsidRPr="00762432">
              <w:rPr>
                <w:rFonts w:ascii="Times New Roman" w:eastAsia="新細明體" w:hAnsi="Times New Roman"/>
                <w:iCs/>
                <w:color w:val="auto"/>
                <w:sz w:val="28"/>
                <w:szCs w:val="28"/>
                <w:vertAlign w:val="superscript"/>
                <w:lang w:eastAsia="zh-TW"/>
              </w:rPr>
              <w:t>d</w:t>
            </w:r>
          </w:p>
        </w:tc>
        <w:tc>
          <w:tcPr>
            <w:tcW w:w="4194" w:type="pct"/>
            <w:shd w:val="clear" w:color="auto" w:fill="auto"/>
          </w:tcPr>
          <w:p w14:paraId="79EF5129"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Individual EV departure time</w:t>
            </w:r>
            <w:r w:rsidRPr="00762432">
              <w:rPr>
                <w:rFonts w:ascii="Times New Roman" w:eastAsia="新細明體" w:hAnsi="Times New Roman"/>
                <w:color w:val="auto"/>
                <w:sz w:val="28"/>
                <w:szCs w:val="28"/>
                <w:lang w:eastAsia="zh-TW"/>
              </w:rPr>
              <w:t>.</w:t>
            </w:r>
          </w:p>
        </w:tc>
      </w:tr>
      <w:tr w:rsidR="00D07A1F" w:rsidRPr="00762432" w14:paraId="71632895" w14:textId="77777777" w:rsidTr="000E4B27">
        <w:trPr>
          <w:trHeight w:val="57"/>
          <w:jc w:val="center"/>
        </w:trPr>
        <w:tc>
          <w:tcPr>
            <w:tcW w:w="806" w:type="pct"/>
            <w:shd w:val="clear" w:color="auto" w:fill="auto"/>
          </w:tcPr>
          <w:p w14:paraId="1FB5C32E"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eastAsia="新細明體" w:hAnsi="Times New Roman"/>
                <w:i/>
                <w:color w:val="auto"/>
                <w:sz w:val="28"/>
                <w:szCs w:val="28"/>
                <w:lang w:eastAsia="zh-TW"/>
              </w:rPr>
              <w:t>t</w:t>
            </w:r>
            <w:r w:rsidRPr="00762432">
              <w:rPr>
                <w:rFonts w:ascii="Times New Roman" w:eastAsia="新細明體" w:hAnsi="Times New Roman"/>
                <w:iCs/>
                <w:color w:val="auto"/>
                <w:sz w:val="28"/>
                <w:szCs w:val="28"/>
                <w:vertAlign w:val="subscript"/>
                <w:lang w:eastAsia="zh-TW"/>
              </w:rPr>
              <w:t>start</w:t>
            </w:r>
            <w:proofErr w:type="spellEnd"/>
          </w:p>
        </w:tc>
        <w:tc>
          <w:tcPr>
            <w:tcW w:w="4194" w:type="pct"/>
            <w:shd w:val="clear" w:color="auto" w:fill="auto"/>
          </w:tcPr>
          <w:p w14:paraId="1B0D8990"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First EV arrival time</w:t>
            </w:r>
            <w:r w:rsidRPr="00762432">
              <w:rPr>
                <w:rFonts w:ascii="Times New Roman" w:eastAsia="新細明體" w:hAnsi="Times New Roman"/>
                <w:color w:val="auto"/>
                <w:sz w:val="28"/>
                <w:szCs w:val="28"/>
                <w:lang w:eastAsia="zh-TW"/>
              </w:rPr>
              <w:t>.</w:t>
            </w:r>
          </w:p>
        </w:tc>
      </w:tr>
      <w:tr w:rsidR="00D07A1F" w:rsidRPr="00762432" w14:paraId="393366A5" w14:textId="77777777" w:rsidTr="000E4B27">
        <w:trPr>
          <w:trHeight w:val="57"/>
          <w:jc w:val="center"/>
        </w:trPr>
        <w:tc>
          <w:tcPr>
            <w:tcW w:w="806" w:type="pct"/>
            <w:shd w:val="clear" w:color="auto" w:fill="auto"/>
          </w:tcPr>
          <w:p w14:paraId="0418E314" w14:textId="77777777" w:rsidR="00D07A1F" w:rsidRPr="00762432" w:rsidRDefault="00D07A1F" w:rsidP="007F0F35">
            <w:pPr>
              <w:pStyle w:val="MDPI31text"/>
              <w:ind w:firstLine="0"/>
              <w:jc w:val="left"/>
              <w:rPr>
                <w:rFonts w:ascii="Times New Roman" w:hAnsi="Times New Roman"/>
                <w:i/>
                <w:color w:val="auto"/>
                <w:sz w:val="28"/>
                <w:szCs w:val="28"/>
              </w:rPr>
            </w:pPr>
            <w:r w:rsidRPr="00762432">
              <w:rPr>
                <w:rFonts w:ascii="Times New Roman" w:eastAsia="新細明體" w:hAnsi="Times New Roman"/>
                <w:i/>
                <w:color w:val="auto"/>
                <w:sz w:val="28"/>
                <w:szCs w:val="28"/>
                <w:lang w:eastAsia="zh-TW"/>
              </w:rPr>
              <w:t>t</w:t>
            </w:r>
            <w:r w:rsidRPr="00762432">
              <w:rPr>
                <w:rFonts w:ascii="Times New Roman" w:eastAsia="新細明體" w:hAnsi="Times New Roman"/>
                <w:iCs/>
                <w:color w:val="auto"/>
                <w:sz w:val="28"/>
                <w:szCs w:val="28"/>
                <w:vertAlign w:val="subscript"/>
                <w:lang w:eastAsia="zh-TW"/>
              </w:rPr>
              <w:t>end</w:t>
            </w:r>
          </w:p>
        </w:tc>
        <w:tc>
          <w:tcPr>
            <w:tcW w:w="4194" w:type="pct"/>
            <w:shd w:val="clear" w:color="auto" w:fill="auto"/>
          </w:tcPr>
          <w:p w14:paraId="49CC2EFC"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Last EV departure time</w:t>
            </w:r>
            <w:r w:rsidRPr="00762432">
              <w:rPr>
                <w:rFonts w:ascii="Times New Roman" w:eastAsia="新細明體" w:hAnsi="Times New Roman"/>
                <w:color w:val="auto"/>
                <w:sz w:val="28"/>
                <w:szCs w:val="28"/>
                <w:lang w:eastAsia="zh-TW"/>
              </w:rPr>
              <w:t>.</w:t>
            </w:r>
          </w:p>
        </w:tc>
      </w:tr>
      <w:tr w:rsidR="00D07A1F" w:rsidRPr="00762432" w14:paraId="3B88B8A5" w14:textId="77777777" w:rsidTr="000E4B27">
        <w:trPr>
          <w:trHeight w:val="57"/>
          <w:jc w:val="center"/>
        </w:trPr>
        <w:tc>
          <w:tcPr>
            <w:tcW w:w="806" w:type="pct"/>
            <w:shd w:val="clear" w:color="auto" w:fill="auto"/>
          </w:tcPr>
          <w:p w14:paraId="03F58D67" w14:textId="77777777" w:rsidR="00D07A1F" w:rsidRPr="00762432" w:rsidRDefault="00D07A1F" w:rsidP="007F0F35">
            <w:pPr>
              <w:pStyle w:val="MDPI31text"/>
              <w:ind w:firstLine="0"/>
              <w:jc w:val="left"/>
              <w:rPr>
                <w:rFonts w:ascii="Times New Roman" w:hAnsi="Times New Roman"/>
                <w:i/>
                <w:color w:val="auto"/>
                <w:sz w:val="28"/>
                <w:szCs w:val="28"/>
              </w:rPr>
            </w:pPr>
            <w:r w:rsidRPr="00762432">
              <w:rPr>
                <w:rFonts w:ascii="Times New Roman" w:eastAsia="新細明體" w:hAnsi="Times New Roman"/>
                <w:i/>
                <w:color w:val="auto"/>
                <w:sz w:val="28"/>
                <w:szCs w:val="28"/>
                <w:lang w:eastAsia="zh-TW"/>
              </w:rPr>
              <w:t>p</w:t>
            </w:r>
          </w:p>
        </w:tc>
        <w:tc>
          <w:tcPr>
            <w:tcW w:w="4194" w:type="pct"/>
            <w:shd w:val="clear" w:color="auto" w:fill="auto"/>
          </w:tcPr>
          <w:p w14:paraId="7E3E6A80"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scheduled power (kW)</w:t>
            </w:r>
            <w:r w:rsidRPr="00762432">
              <w:rPr>
                <w:rFonts w:ascii="Times New Roman" w:eastAsia="新細明體" w:hAnsi="Times New Roman"/>
                <w:color w:val="auto"/>
                <w:sz w:val="28"/>
                <w:szCs w:val="28"/>
                <w:lang w:eastAsia="zh-TW"/>
              </w:rPr>
              <w:t>.</w:t>
            </w:r>
          </w:p>
        </w:tc>
      </w:tr>
      <w:tr w:rsidR="00D07A1F" w:rsidRPr="00762432" w14:paraId="2A20EE80" w14:textId="77777777" w:rsidTr="000E4B27">
        <w:trPr>
          <w:trHeight w:val="57"/>
          <w:jc w:val="center"/>
        </w:trPr>
        <w:tc>
          <w:tcPr>
            <w:tcW w:w="806" w:type="pct"/>
            <w:shd w:val="clear" w:color="auto" w:fill="auto"/>
          </w:tcPr>
          <w:p w14:paraId="07206D6F" w14:textId="77777777" w:rsidR="00D07A1F" w:rsidRPr="00762432" w:rsidRDefault="00D07A1F" w:rsidP="007F0F35">
            <w:pPr>
              <w:pStyle w:val="MDPI31text"/>
              <w:ind w:firstLine="0"/>
              <w:jc w:val="left"/>
              <w:rPr>
                <w:rFonts w:ascii="Times New Roman" w:hAnsi="Times New Roman"/>
                <w:i/>
                <w:color w:val="auto"/>
                <w:sz w:val="28"/>
                <w:szCs w:val="28"/>
              </w:rPr>
            </w:pPr>
            <w:proofErr w:type="spellStart"/>
            <w:r w:rsidRPr="00762432">
              <w:rPr>
                <w:rFonts w:ascii="Times New Roman" w:eastAsia="新細明體" w:hAnsi="Times New Roman"/>
                <w:i/>
                <w:color w:val="auto"/>
                <w:sz w:val="28"/>
                <w:szCs w:val="28"/>
                <w:lang w:eastAsia="zh-TW"/>
              </w:rPr>
              <w:t>P</w:t>
            </w:r>
            <w:r w:rsidRPr="00762432">
              <w:rPr>
                <w:rFonts w:ascii="Times New Roman" w:eastAsia="新細明體" w:hAnsi="Times New Roman"/>
                <w:iCs/>
                <w:color w:val="auto"/>
                <w:sz w:val="28"/>
                <w:szCs w:val="28"/>
                <w:vertAlign w:val="subscript"/>
                <w:lang w:eastAsia="zh-TW"/>
              </w:rPr>
              <w:t>ess</w:t>
            </w:r>
            <w:proofErr w:type="spellEnd"/>
          </w:p>
        </w:tc>
        <w:tc>
          <w:tcPr>
            <w:tcW w:w="4194" w:type="pct"/>
            <w:shd w:val="clear" w:color="auto" w:fill="auto"/>
          </w:tcPr>
          <w:p w14:paraId="0212E67D"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ESS output power (kW)</w:t>
            </w:r>
            <w:r w:rsidRPr="00762432">
              <w:rPr>
                <w:rFonts w:ascii="Times New Roman" w:eastAsia="新細明體" w:hAnsi="Times New Roman"/>
                <w:color w:val="auto"/>
                <w:sz w:val="28"/>
                <w:szCs w:val="28"/>
                <w:lang w:eastAsia="zh-TW"/>
              </w:rPr>
              <w:t>.</w:t>
            </w:r>
          </w:p>
        </w:tc>
      </w:tr>
      <w:tr w:rsidR="00D07A1F" w:rsidRPr="00762432" w14:paraId="0BB2D567" w14:textId="77777777" w:rsidTr="000E4B27">
        <w:trPr>
          <w:trHeight w:val="49"/>
          <w:jc w:val="center"/>
        </w:trPr>
        <w:tc>
          <w:tcPr>
            <w:tcW w:w="806" w:type="pct"/>
            <w:shd w:val="clear" w:color="auto" w:fill="auto"/>
          </w:tcPr>
          <w:p w14:paraId="4C6A7AF8"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C</w:t>
            </w:r>
            <w:r w:rsidRPr="00762432">
              <w:rPr>
                <w:rFonts w:ascii="Times New Roman" w:eastAsia="新細明體" w:hAnsi="Times New Roman"/>
                <w:iCs/>
                <w:color w:val="auto"/>
                <w:sz w:val="28"/>
                <w:szCs w:val="28"/>
                <w:vertAlign w:val="subscript"/>
                <w:lang w:eastAsia="zh-TW"/>
              </w:rPr>
              <w:t>ess</w:t>
            </w:r>
            <w:proofErr w:type="spellEnd"/>
          </w:p>
        </w:tc>
        <w:tc>
          <w:tcPr>
            <w:tcW w:w="4194" w:type="pct"/>
            <w:shd w:val="clear" w:color="auto" w:fill="auto"/>
          </w:tcPr>
          <w:p w14:paraId="2BFC5E1A"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 xml:space="preserve">Proportion of maximum power supplied to ESS considering contract capacity. </w:t>
            </w:r>
          </w:p>
        </w:tc>
      </w:tr>
      <w:tr w:rsidR="00D07A1F" w:rsidRPr="00762432" w14:paraId="7FC55309" w14:textId="77777777" w:rsidTr="000E4B27">
        <w:trPr>
          <w:trHeight w:val="49"/>
          <w:jc w:val="center"/>
        </w:trPr>
        <w:tc>
          <w:tcPr>
            <w:tcW w:w="806" w:type="pct"/>
            <w:shd w:val="clear" w:color="auto" w:fill="auto"/>
          </w:tcPr>
          <w:p w14:paraId="66B18E9B"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η</w:t>
            </w:r>
            <w:r w:rsidRPr="00762432">
              <w:rPr>
                <w:rFonts w:ascii="Times New Roman" w:eastAsia="新細明體" w:hAnsi="Times New Roman"/>
                <w:iCs/>
                <w:color w:val="auto"/>
                <w:sz w:val="28"/>
                <w:szCs w:val="28"/>
                <w:vertAlign w:val="subscript"/>
                <w:lang w:eastAsia="zh-TW"/>
              </w:rPr>
              <w:t>ess</w:t>
            </w:r>
            <w:proofErr w:type="spellEnd"/>
          </w:p>
        </w:tc>
        <w:tc>
          <w:tcPr>
            <w:tcW w:w="4194" w:type="pct"/>
            <w:shd w:val="clear" w:color="auto" w:fill="auto"/>
          </w:tcPr>
          <w:p w14:paraId="44B8C75F"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ESS scalability factor.</w:t>
            </w:r>
          </w:p>
        </w:tc>
      </w:tr>
      <w:tr w:rsidR="00D07A1F" w:rsidRPr="00762432" w14:paraId="08577B81" w14:textId="77777777" w:rsidTr="000E4B27">
        <w:trPr>
          <w:trHeight w:val="49"/>
          <w:jc w:val="center"/>
        </w:trPr>
        <w:tc>
          <w:tcPr>
            <w:tcW w:w="806" w:type="pct"/>
            <w:shd w:val="clear" w:color="auto" w:fill="auto"/>
          </w:tcPr>
          <w:p w14:paraId="500F8411" w14:textId="4751601A" w:rsidR="00D07A1F" w:rsidRPr="00762432" w:rsidRDefault="006D21D5"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noProof/>
                <w:snapToGrid/>
                <w:color w:val="auto"/>
                <w:position w:val="-14"/>
                <w:sz w:val="28"/>
                <w:szCs w:val="28"/>
                <w:lang w:eastAsia="zh-TW"/>
              </w:rPr>
              <w:object w:dxaOrig="540" w:dyaOrig="499" w14:anchorId="28F2E9E7">
                <v:shape id="_x0000_i1033" type="#_x0000_t75" style="width:26.25pt;height:20.25pt" o:ole="">
                  <v:imagedata r:id="rId25" o:title=""/>
                </v:shape>
                <o:OLEObject Type="Embed" ProgID="Equation.DSMT4" ShapeID="_x0000_i1033" DrawAspect="Content" ObjectID="_1654693627" r:id="rId26"/>
              </w:object>
            </w:r>
          </w:p>
        </w:tc>
        <w:tc>
          <w:tcPr>
            <w:tcW w:w="4194" w:type="pct"/>
            <w:shd w:val="clear" w:color="auto" w:fill="auto"/>
          </w:tcPr>
          <w:p w14:paraId="7E4A6D7E"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ESS remaining capacity ignoring its minimum SOC.</w:t>
            </w:r>
          </w:p>
        </w:tc>
      </w:tr>
      <w:tr w:rsidR="00D07A1F" w:rsidRPr="00762432" w14:paraId="5FA6F7AF" w14:textId="77777777" w:rsidTr="000E4B27">
        <w:trPr>
          <w:trHeight w:val="49"/>
          <w:jc w:val="center"/>
        </w:trPr>
        <w:tc>
          <w:tcPr>
            <w:tcW w:w="806" w:type="pct"/>
            <w:shd w:val="clear" w:color="auto" w:fill="auto"/>
          </w:tcPr>
          <w:p w14:paraId="1F29B9BD" w14:textId="6DF558E2" w:rsidR="00D07A1F" w:rsidRPr="00762432" w:rsidRDefault="006D21D5" w:rsidP="007F0F35">
            <w:pPr>
              <w:pStyle w:val="MDPI31text"/>
              <w:ind w:firstLine="0"/>
              <w:jc w:val="left"/>
              <w:rPr>
                <w:rFonts w:ascii="Times New Roman" w:hAnsi="Times New Roman"/>
                <w:i/>
                <w:color w:val="auto"/>
                <w:sz w:val="28"/>
                <w:szCs w:val="28"/>
              </w:rPr>
            </w:pPr>
            <w:r w:rsidRPr="00762432">
              <w:rPr>
                <w:rFonts w:ascii="Times New Roman" w:eastAsia="新細明體" w:hAnsi="Times New Roman"/>
                <w:i/>
                <w:noProof/>
                <w:snapToGrid/>
                <w:color w:val="auto"/>
                <w:position w:val="-14"/>
                <w:sz w:val="28"/>
                <w:szCs w:val="28"/>
                <w:lang w:eastAsia="zh-TW"/>
              </w:rPr>
              <w:object w:dxaOrig="540" w:dyaOrig="499" w14:anchorId="0A040588">
                <v:shape id="_x0000_i1034" type="#_x0000_t75" style="width:30pt;height:22.5pt" o:ole="">
                  <v:imagedata r:id="rId27" o:title=""/>
                </v:shape>
                <o:OLEObject Type="Embed" ProgID="Equation.DSMT4" ShapeID="_x0000_i1034" DrawAspect="Content" ObjectID="_1654693628" r:id="rId28"/>
              </w:object>
            </w:r>
          </w:p>
        </w:tc>
        <w:tc>
          <w:tcPr>
            <w:tcW w:w="4194" w:type="pct"/>
            <w:shd w:val="clear" w:color="auto" w:fill="auto"/>
          </w:tcPr>
          <w:p w14:paraId="1EC75224"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ESS remaining capacity including its minimum SOC.</w:t>
            </w:r>
          </w:p>
        </w:tc>
      </w:tr>
      <w:tr w:rsidR="00D07A1F" w:rsidRPr="00762432" w14:paraId="1A88F18E" w14:textId="77777777" w:rsidTr="000E4B27">
        <w:trPr>
          <w:trHeight w:val="57"/>
          <w:jc w:val="center"/>
        </w:trPr>
        <w:tc>
          <w:tcPr>
            <w:tcW w:w="806" w:type="pct"/>
            <w:shd w:val="clear" w:color="auto" w:fill="auto"/>
          </w:tcPr>
          <w:p w14:paraId="2378CECA"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γ</w:t>
            </w:r>
            <w:r w:rsidRPr="00762432">
              <w:rPr>
                <w:rFonts w:ascii="Times New Roman" w:eastAsia="新細明體" w:hAnsi="Times New Roman"/>
                <w:iCs/>
                <w:color w:val="auto"/>
                <w:sz w:val="28"/>
                <w:szCs w:val="28"/>
                <w:vertAlign w:val="subscript"/>
                <w:lang w:eastAsia="zh-TW"/>
              </w:rPr>
              <w:t>ess</w:t>
            </w:r>
            <w:proofErr w:type="spellEnd"/>
          </w:p>
        </w:tc>
        <w:tc>
          <w:tcPr>
            <w:tcW w:w="4194" w:type="pct"/>
            <w:shd w:val="clear" w:color="auto" w:fill="auto"/>
          </w:tcPr>
          <w:p w14:paraId="6CA1E988"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Fraction of ESS power sold to the grid</w:t>
            </w:r>
            <w:r w:rsidRPr="00762432">
              <w:rPr>
                <w:rFonts w:ascii="Times New Roman" w:eastAsia="新細明體" w:hAnsi="Times New Roman"/>
                <w:color w:val="auto"/>
                <w:sz w:val="28"/>
                <w:szCs w:val="28"/>
                <w:lang w:eastAsia="zh-TW"/>
              </w:rPr>
              <w:t>.</w:t>
            </w:r>
          </w:p>
        </w:tc>
      </w:tr>
      <w:tr w:rsidR="00D07A1F" w:rsidRPr="00762432" w14:paraId="68610773" w14:textId="77777777" w:rsidTr="000E4B27">
        <w:trPr>
          <w:trHeight w:val="57"/>
          <w:jc w:val="center"/>
        </w:trPr>
        <w:tc>
          <w:tcPr>
            <w:tcW w:w="806" w:type="pct"/>
            <w:shd w:val="clear" w:color="auto" w:fill="auto"/>
          </w:tcPr>
          <w:p w14:paraId="12A7A4D6"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P</w:t>
            </w:r>
            <w:r w:rsidRPr="00762432">
              <w:rPr>
                <w:rFonts w:ascii="Times New Roman" w:eastAsia="新細明體" w:hAnsi="Times New Roman"/>
                <w:iCs/>
                <w:color w:val="auto"/>
                <w:sz w:val="28"/>
                <w:szCs w:val="28"/>
                <w:vertAlign w:val="subscript"/>
                <w:lang w:eastAsia="zh-TW"/>
              </w:rPr>
              <w:t>PV</w:t>
            </w:r>
          </w:p>
        </w:tc>
        <w:tc>
          <w:tcPr>
            <w:tcW w:w="4194" w:type="pct"/>
            <w:shd w:val="clear" w:color="auto" w:fill="auto"/>
          </w:tcPr>
          <w:p w14:paraId="446B6DD3"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PV output power (kW)</w:t>
            </w:r>
            <w:r w:rsidRPr="00762432">
              <w:rPr>
                <w:rFonts w:ascii="Times New Roman" w:eastAsia="新細明體" w:hAnsi="Times New Roman"/>
                <w:color w:val="auto"/>
                <w:sz w:val="28"/>
                <w:szCs w:val="28"/>
                <w:lang w:eastAsia="zh-TW"/>
              </w:rPr>
              <w:t>.</w:t>
            </w:r>
          </w:p>
        </w:tc>
      </w:tr>
      <w:tr w:rsidR="00D07A1F" w:rsidRPr="00762432" w14:paraId="4EA507F7" w14:textId="77777777" w:rsidTr="000E4B27">
        <w:trPr>
          <w:trHeight w:val="57"/>
          <w:jc w:val="center"/>
        </w:trPr>
        <w:tc>
          <w:tcPr>
            <w:tcW w:w="806" w:type="pct"/>
            <w:shd w:val="clear" w:color="auto" w:fill="auto"/>
          </w:tcPr>
          <w:p w14:paraId="6D67B1C6"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θ</w:t>
            </w:r>
          </w:p>
        </w:tc>
        <w:tc>
          <w:tcPr>
            <w:tcW w:w="4194" w:type="pct"/>
            <w:shd w:val="clear" w:color="auto" w:fill="auto"/>
          </w:tcPr>
          <w:p w14:paraId="3E1BE175"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Confidence level in predicting PV output power.</w:t>
            </w:r>
          </w:p>
        </w:tc>
      </w:tr>
      <w:tr w:rsidR="00D07A1F" w:rsidRPr="00762432" w14:paraId="5069D90E" w14:textId="77777777" w:rsidTr="000E4B27">
        <w:trPr>
          <w:trHeight w:val="57"/>
          <w:jc w:val="center"/>
        </w:trPr>
        <w:tc>
          <w:tcPr>
            <w:tcW w:w="806" w:type="pct"/>
            <w:shd w:val="clear" w:color="auto" w:fill="auto"/>
          </w:tcPr>
          <w:p w14:paraId="2C2F6CFE"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P</w:t>
            </w:r>
            <w:r w:rsidRPr="00762432">
              <w:rPr>
                <w:rFonts w:ascii="Times New Roman" w:eastAsia="新細明體" w:hAnsi="Times New Roman"/>
                <w:iCs/>
                <w:color w:val="auto"/>
                <w:sz w:val="28"/>
                <w:szCs w:val="28"/>
                <w:vertAlign w:val="subscript"/>
                <w:lang w:eastAsia="zh-TW"/>
              </w:rPr>
              <w:t>ess</w:t>
            </w:r>
            <w:proofErr w:type="spellEnd"/>
          </w:p>
        </w:tc>
        <w:tc>
          <w:tcPr>
            <w:tcW w:w="4194" w:type="pct"/>
            <w:shd w:val="clear" w:color="auto" w:fill="auto"/>
          </w:tcPr>
          <w:p w14:paraId="32751315"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ESS output power (kW)</w:t>
            </w:r>
            <w:r w:rsidRPr="00762432">
              <w:rPr>
                <w:rFonts w:ascii="Times New Roman" w:eastAsia="新細明體" w:hAnsi="Times New Roman"/>
                <w:color w:val="auto"/>
                <w:sz w:val="28"/>
                <w:szCs w:val="28"/>
                <w:lang w:eastAsia="zh-TW"/>
              </w:rPr>
              <w:t>.</w:t>
            </w:r>
          </w:p>
        </w:tc>
      </w:tr>
      <w:tr w:rsidR="00D07A1F" w:rsidRPr="00762432" w14:paraId="6AD867A5" w14:textId="77777777" w:rsidTr="000E4B27">
        <w:trPr>
          <w:trHeight w:val="57"/>
          <w:jc w:val="center"/>
        </w:trPr>
        <w:tc>
          <w:tcPr>
            <w:tcW w:w="806" w:type="pct"/>
            <w:shd w:val="clear" w:color="auto" w:fill="auto"/>
          </w:tcPr>
          <w:p w14:paraId="07B8D26B"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β</w:t>
            </w:r>
            <w:r w:rsidRPr="00762432">
              <w:rPr>
                <w:rFonts w:ascii="Times New Roman" w:eastAsia="新細明體" w:hAnsi="Times New Roman"/>
                <w:iCs/>
                <w:color w:val="auto"/>
                <w:sz w:val="28"/>
                <w:szCs w:val="28"/>
                <w:vertAlign w:val="subscript"/>
                <w:lang w:eastAsia="zh-TW"/>
              </w:rPr>
              <w:t>PV</w:t>
            </w:r>
          </w:p>
        </w:tc>
        <w:tc>
          <w:tcPr>
            <w:tcW w:w="4194" w:type="pct"/>
            <w:shd w:val="clear" w:color="auto" w:fill="auto"/>
          </w:tcPr>
          <w:p w14:paraId="586D0EAA"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Fraction of PV power sold to the grid.</w:t>
            </w:r>
          </w:p>
        </w:tc>
      </w:tr>
      <w:tr w:rsidR="00D07A1F" w:rsidRPr="00762432" w14:paraId="5E41AE51" w14:textId="77777777" w:rsidTr="000E4B27">
        <w:trPr>
          <w:trHeight w:val="57"/>
          <w:jc w:val="center"/>
        </w:trPr>
        <w:tc>
          <w:tcPr>
            <w:tcW w:w="806" w:type="pct"/>
            <w:shd w:val="clear" w:color="auto" w:fill="auto"/>
          </w:tcPr>
          <w:p w14:paraId="0B0D279F"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hAnsi="Times New Roman"/>
                <w:i/>
                <w:color w:val="auto"/>
                <w:sz w:val="28"/>
                <w:szCs w:val="28"/>
              </w:rPr>
              <w:t>Δ</w:t>
            </w:r>
            <w:r w:rsidRPr="00762432">
              <w:rPr>
                <w:rFonts w:ascii="Times New Roman" w:eastAsia="新細明體" w:hAnsi="Times New Roman"/>
                <w:i/>
                <w:color w:val="auto"/>
                <w:sz w:val="28"/>
                <w:szCs w:val="28"/>
                <w:lang w:eastAsia="zh-TW"/>
              </w:rPr>
              <w:t>P</w:t>
            </w:r>
            <w:r w:rsidRPr="00762432">
              <w:rPr>
                <w:rFonts w:ascii="Times New Roman" w:eastAsia="新細明體" w:hAnsi="Times New Roman"/>
                <w:iCs/>
                <w:color w:val="auto"/>
                <w:sz w:val="28"/>
                <w:szCs w:val="28"/>
                <w:vertAlign w:val="subscript"/>
                <w:lang w:eastAsia="zh-TW"/>
              </w:rPr>
              <w:t>PV</w:t>
            </w:r>
          </w:p>
        </w:tc>
        <w:tc>
          <w:tcPr>
            <w:tcW w:w="4194" w:type="pct"/>
            <w:shd w:val="clear" w:color="auto" w:fill="auto"/>
          </w:tcPr>
          <w:p w14:paraId="12B5A9D9"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PV power discretization step size</w:t>
            </w:r>
            <w:r w:rsidRPr="00762432">
              <w:rPr>
                <w:rFonts w:ascii="Times New Roman" w:eastAsia="新細明體" w:hAnsi="Times New Roman"/>
                <w:color w:val="auto"/>
                <w:sz w:val="28"/>
                <w:szCs w:val="28"/>
                <w:lang w:eastAsia="zh-TW"/>
              </w:rPr>
              <w:t>.</w:t>
            </w:r>
          </w:p>
        </w:tc>
      </w:tr>
      <w:tr w:rsidR="00D07A1F" w:rsidRPr="00762432" w14:paraId="3923242C" w14:textId="77777777" w:rsidTr="000E4B27">
        <w:trPr>
          <w:trHeight w:val="57"/>
          <w:jc w:val="center"/>
        </w:trPr>
        <w:tc>
          <w:tcPr>
            <w:tcW w:w="806" w:type="pct"/>
            <w:shd w:val="clear" w:color="auto" w:fill="auto"/>
          </w:tcPr>
          <w:p w14:paraId="18C93404" w14:textId="77777777" w:rsidR="00D07A1F" w:rsidRPr="00762432" w:rsidRDefault="00D07A1F" w:rsidP="007F0F35">
            <w:pPr>
              <w:pStyle w:val="MDPI31text"/>
              <w:ind w:firstLine="0"/>
              <w:jc w:val="left"/>
              <w:rPr>
                <w:rFonts w:ascii="Times New Roman" w:hAnsi="Times New Roman"/>
                <w:i/>
                <w:color w:val="auto"/>
                <w:sz w:val="28"/>
                <w:szCs w:val="28"/>
              </w:rPr>
            </w:pPr>
            <w:r w:rsidRPr="00762432">
              <w:rPr>
                <w:rFonts w:ascii="Times New Roman" w:eastAsia="新細明體" w:hAnsi="Times New Roman"/>
                <w:i/>
                <w:color w:val="auto"/>
                <w:sz w:val="28"/>
                <w:szCs w:val="28"/>
                <w:lang w:eastAsia="zh-TW"/>
              </w:rPr>
              <w:t>L</w:t>
            </w:r>
            <w:r w:rsidRPr="00762432">
              <w:rPr>
                <w:rFonts w:ascii="Times New Roman" w:eastAsia="新細明體" w:hAnsi="Times New Roman"/>
                <w:iCs/>
                <w:color w:val="auto"/>
                <w:sz w:val="28"/>
                <w:szCs w:val="28"/>
                <w:vertAlign w:val="subscript"/>
                <w:lang w:eastAsia="zh-TW"/>
              </w:rPr>
              <w:t>PV</w:t>
            </w:r>
          </w:p>
        </w:tc>
        <w:tc>
          <w:tcPr>
            <w:tcW w:w="4194" w:type="pct"/>
            <w:shd w:val="clear" w:color="auto" w:fill="auto"/>
          </w:tcPr>
          <w:p w14:paraId="79DD4814"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PV power discretization length</w:t>
            </w:r>
            <w:r w:rsidRPr="00762432">
              <w:rPr>
                <w:rFonts w:ascii="Times New Roman" w:eastAsia="新細明體" w:hAnsi="Times New Roman"/>
                <w:color w:val="auto"/>
                <w:sz w:val="28"/>
                <w:szCs w:val="28"/>
                <w:lang w:eastAsia="zh-TW"/>
              </w:rPr>
              <w:t>.</w:t>
            </w:r>
          </w:p>
        </w:tc>
      </w:tr>
      <w:tr w:rsidR="00D07A1F" w:rsidRPr="00762432" w14:paraId="6FC361E9" w14:textId="77777777" w:rsidTr="000E4B27">
        <w:trPr>
          <w:trHeight w:val="57"/>
          <w:jc w:val="center"/>
        </w:trPr>
        <w:tc>
          <w:tcPr>
            <w:tcW w:w="806" w:type="pct"/>
            <w:shd w:val="clear" w:color="auto" w:fill="auto"/>
          </w:tcPr>
          <w:p w14:paraId="142F7E09" w14:textId="0ECFF582" w:rsidR="00D07A1F" w:rsidRPr="00762432" w:rsidRDefault="006D21D5"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hAnsi="Times New Roman"/>
                <w:i/>
                <w:position w:val="-18"/>
                <w:sz w:val="28"/>
                <w:szCs w:val="28"/>
              </w:rPr>
              <w:object w:dxaOrig="660" w:dyaOrig="520" w14:anchorId="5754F83D">
                <v:shape id="_x0000_i1035" type="#_x0000_t75" style="width:21.75pt;height:21.75pt" o:ole="">
                  <v:imagedata r:id="rId29" o:title=""/>
                </v:shape>
                <o:OLEObject Type="Embed" ProgID="Equation.DSMT4" ShapeID="_x0000_i1035" DrawAspect="Content" ObjectID="_1654693629" r:id="rId30"/>
              </w:object>
            </w:r>
          </w:p>
        </w:tc>
        <w:tc>
          <w:tcPr>
            <w:tcW w:w="4194" w:type="pct"/>
            <w:shd w:val="clear" w:color="auto" w:fill="auto"/>
          </w:tcPr>
          <w:p w14:paraId="7D02CEC5"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Mean value of the collected PV power (kW)</w:t>
            </w:r>
            <w:r w:rsidRPr="00762432">
              <w:rPr>
                <w:rFonts w:ascii="Times New Roman" w:eastAsia="新細明體" w:hAnsi="Times New Roman"/>
                <w:color w:val="auto"/>
                <w:sz w:val="28"/>
                <w:szCs w:val="28"/>
                <w:lang w:eastAsia="zh-TW"/>
              </w:rPr>
              <w:t>.</w:t>
            </w:r>
          </w:p>
        </w:tc>
      </w:tr>
      <w:tr w:rsidR="00D07A1F" w:rsidRPr="00762432" w14:paraId="00C9E8D7" w14:textId="77777777" w:rsidTr="000E4B27">
        <w:trPr>
          <w:trHeight w:val="57"/>
          <w:jc w:val="center"/>
        </w:trPr>
        <w:tc>
          <w:tcPr>
            <w:tcW w:w="806" w:type="pct"/>
            <w:shd w:val="clear" w:color="auto" w:fill="auto"/>
          </w:tcPr>
          <w:p w14:paraId="35901BB6"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σ</w:t>
            </w:r>
            <w:r w:rsidRPr="00762432">
              <w:rPr>
                <w:rFonts w:ascii="Times New Roman" w:eastAsia="新細明體" w:hAnsi="Times New Roman"/>
                <w:iCs/>
                <w:color w:val="auto"/>
                <w:sz w:val="28"/>
                <w:szCs w:val="28"/>
                <w:vertAlign w:val="subscript"/>
                <w:lang w:eastAsia="zh-TW"/>
              </w:rPr>
              <w:t>PV</w:t>
            </w:r>
            <w:proofErr w:type="spellEnd"/>
          </w:p>
        </w:tc>
        <w:tc>
          <w:tcPr>
            <w:tcW w:w="4194" w:type="pct"/>
            <w:shd w:val="clear" w:color="auto" w:fill="auto"/>
          </w:tcPr>
          <w:p w14:paraId="7483D687"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Standard deviation of the collected PV power.</w:t>
            </w:r>
          </w:p>
        </w:tc>
      </w:tr>
      <w:tr w:rsidR="00D07A1F" w:rsidRPr="00762432" w14:paraId="357CC0E4" w14:textId="77777777" w:rsidTr="000E4B27">
        <w:trPr>
          <w:trHeight w:val="57"/>
          <w:jc w:val="center"/>
        </w:trPr>
        <w:tc>
          <w:tcPr>
            <w:tcW w:w="806" w:type="pct"/>
            <w:shd w:val="clear" w:color="auto" w:fill="auto"/>
          </w:tcPr>
          <w:p w14:paraId="5CF633E1"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P</w:t>
            </w:r>
            <w:r w:rsidRPr="00762432">
              <w:rPr>
                <w:rFonts w:ascii="Times New Roman" w:eastAsia="新細明體" w:hAnsi="Times New Roman"/>
                <w:iCs/>
                <w:color w:val="auto"/>
                <w:sz w:val="28"/>
                <w:szCs w:val="28"/>
                <w:vertAlign w:val="subscript"/>
                <w:lang w:eastAsia="zh-TW"/>
              </w:rPr>
              <w:t>Load</w:t>
            </w:r>
            <w:proofErr w:type="spellEnd"/>
          </w:p>
        </w:tc>
        <w:tc>
          <w:tcPr>
            <w:tcW w:w="4194" w:type="pct"/>
            <w:shd w:val="clear" w:color="auto" w:fill="auto"/>
          </w:tcPr>
          <w:p w14:paraId="6C312C48"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Load power consumption (kW)</w:t>
            </w:r>
            <w:r w:rsidRPr="00762432">
              <w:rPr>
                <w:rFonts w:ascii="Times New Roman" w:eastAsia="新細明體" w:hAnsi="Times New Roman"/>
                <w:color w:val="auto"/>
                <w:sz w:val="28"/>
                <w:szCs w:val="28"/>
                <w:lang w:eastAsia="zh-TW"/>
              </w:rPr>
              <w:t>.</w:t>
            </w:r>
          </w:p>
        </w:tc>
      </w:tr>
      <w:tr w:rsidR="00D07A1F" w:rsidRPr="00762432" w14:paraId="1632F061" w14:textId="77777777" w:rsidTr="000E4B27">
        <w:trPr>
          <w:trHeight w:val="57"/>
          <w:jc w:val="center"/>
        </w:trPr>
        <w:tc>
          <w:tcPr>
            <w:tcW w:w="806" w:type="pct"/>
            <w:shd w:val="clear" w:color="auto" w:fill="auto"/>
          </w:tcPr>
          <w:p w14:paraId="0E00B2B0" w14:textId="3119AB6B" w:rsidR="00D07A1F" w:rsidRPr="00762432" w:rsidRDefault="006D21D5"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hAnsi="Times New Roman"/>
                <w:i/>
                <w:position w:val="-18"/>
                <w:sz w:val="28"/>
                <w:szCs w:val="28"/>
              </w:rPr>
              <w:object w:dxaOrig="859" w:dyaOrig="520" w14:anchorId="71C42116">
                <v:shape id="_x0000_i1036" type="#_x0000_t75" style="width:35.25pt;height:21pt" o:ole="">
                  <v:imagedata r:id="rId31" o:title=""/>
                </v:shape>
                <o:OLEObject Type="Embed" ProgID="Equation.DSMT4" ShapeID="_x0000_i1036" DrawAspect="Content" ObjectID="_1654693630" r:id="rId32"/>
              </w:object>
            </w:r>
          </w:p>
        </w:tc>
        <w:tc>
          <w:tcPr>
            <w:tcW w:w="4194" w:type="pct"/>
            <w:shd w:val="clear" w:color="auto" w:fill="auto"/>
          </w:tcPr>
          <w:p w14:paraId="4BD3C4D5"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Mean value of the collected load power consumption(kW)</w:t>
            </w:r>
            <w:r w:rsidRPr="00762432">
              <w:rPr>
                <w:rFonts w:ascii="Times New Roman" w:eastAsia="新細明體" w:hAnsi="Times New Roman"/>
                <w:color w:val="auto"/>
                <w:sz w:val="28"/>
                <w:szCs w:val="28"/>
                <w:lang w:eastAsia="zh-TW"/>
              </w:rPr>
              <w:t>.</w:t>
            </w:r>
          </w:p>
        </w:tc>
      </w:tr>
      <w:tr w:rsidR="00D07A1F" w:rsidRPr="00762432" w14:paraId="1BDAE1C5" w14:textId="77777777" w:rsidTr="000E4B27">
        <w:trPr>
          <w:trHeight w:val="57"/>
          <w:jc w:val="center"/>
        </w:trPr>
        <w:tc>
          <w:tcPr>
            <w:tcW w:w="806" w:type="pct"/>
            <w:shd w:val="clear" w:color="auto" w:fill="auto"/>
          </w:tcPr>
          <w:p w14:paraId="3B3C7A47" w14:textId="77777777" w:rsidR="00D07A1F" w:rsidRPr="00762432" w:rsidRDefault="00D07A1F" w:rsidP="007F0F35">
            <w:pPr>
              <w:pStyle w:val="MDPI31text"/>
              <w:ind w:firstLine="0"/>
              <w:jc w:val="left"/>
              <w:rPr>
                <w:rFonts w:ascii="Times New Roman" w:hAnsi="Times New Roman"/>
                <w:i/>
                <w:sz w:val="28"/>
                <w:szCs w:val="28"/>
              </w:rPr>
            </w:pPr>
            <w:proofErr w:type="spellStart"/>
            <w:r w:rsidRPr="00762432">
              <w:rPr>
                <w:rFonts w:ascii="Times New Roman" w:eastAsia="新細明體" w:hAnsi="Times New Roman"/>
                <w:i/>
                <w:color w:val="auto"/>
                <w:sz w:val="28"/>
                <w:szCs w:val="28"/>
                <w:lang w:eastAsia="zh-TW"/>
              </w:rPr>
              <w:t>σ</w:t>
            </w:r>
            <w:r w:rsidRPr="00762432">
              <w:rPr>
                <w:rFonts w:ascii="Times New Roman" w:eastAsia="新細明體" w:hAnsi="Times New Roman"/>
                <w:iCs/>
                <w:color w:val="auto"/>
                <w:sz w:val="28"/>
                <w:szCs w:val="28"/>
                <w:vertAlign w:val="subscript"/>
                <w:lang w:eastAsia="zh-TW"/>
              </w:rPr>
              <w:t>Load</w:t>
            </w:r>
            <w:proofErr w:type="spellEnd"/>
          </w:p>
        </w:tc>
        <w:tc>
          <w:tcPr>
            <w:tcW w:w="4194" w:type="pct"/>
            <w:shd w:val="clear" w:color="auto" w:fill="auto"/>
          </w:tcPr>
          <w:p w14:paraId="1A2BC2BF"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Standard deviation of the collected load power consumption.</w:t>
            </w:r>
          </w:p>
        </w:tc>
      </w:tr>
      <w:tr w:rsidR="00D07A1F" w:rsidRPr="00762432" w14:paraId="1FD24C7E" w14:textId="77777777" w:rsidTr="000E4B27">
        <w:trPr>
          <w:trHeight w:val="57"/>
          <w:jc w:val="center"/>
        </w:trPr>
        <w:tc>
          <w:tcPr>
            <w:tcW w:w="806" w:type="pct"/>
            <w:shd w:val="clear" w:color="auto" w:fill="auto"/>
          </w:tcPr>
          <w:p w14:paraId="371407E0"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Sat</w:t>
            </w:r>
            <w:r w:rsidRPr="00762432">
              <w:rPr>
                <w:rFonts w:ascii="Times New Roman" w:eastAsia="新細明體" w:hAnsi="Times New Roman"/>
                <w:iCs/>
                <w:color w:val="auto"/>
                <w:sz w:val="28"/>
                <w:szCs w:val="28"/>
                <w:vertAlign w:val="subscript"/>
                <w:lang w:eastAsia="zh-TW"/>
              </w:rPr>
              <w:t>EV</w:t>
            </w:r>
            <w:proofErr w:type="spellEnd"/>
          </w:p>
        </w:tc>
        <w:tc>
          <w:tcPr>
            <w:tcW w:w="4194" w:type="pct"/>
            <w:shd w:val="clear" w:color="auto" w:fill="auto"/>
          </w:tcPr>
          <w:p w14:paraId="167EF6E4"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 xml:space="preserve">Number of EVs reaching their desired SOC. </w:t>
            </w:r>
          </w:p>
        </w:tc>
      </w:tr>
      <w:tr w:rsidR="00D07A1F" w:rsidRPr="00762432" w14:paraId="591304EB" w14:textId="77777777" w:rsidTr="000E4B27">
        <w:trPr>
          <w:trHeight w:val="57"/>
          <w:jc w:val="center"/>
        </w:trPr>
        <w:tc>
          <w:tcPr>
            <w:tcW w:w="806" w:type="pct"/>
            <w:shd w:val="clear" w:color="auto" w:fill="auto"/>
          </w:tcPr>
          <w:p w14:paraId="61CD3212"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Cost</w:t>
            </w:r>
            <w:r w:rsidRPr="00762432">
              <w:rPr>
                <w:rFonts w:ascii="Times New Roman" w:eastAsia="新細明體" w:hAnsi="Times New Roman"/>
                <w:iCs/>
                <w:color w:val="auto"/>
                <w:sz w:val="28"/>
                <w:szCs w:val="28"/>
                <w:vertAlign w:val="subscript"/>
                <w:lang w:eastAsia="zh-TW"/>
              </w:rPr>
              <w:t>EV</w:t>
            </w:r>
            <w:proofErr w:type="spellEnd"/>
          </w:p>
        </w:tc>
        <w:tc>
          <w:tcPr>
            <w:tcW w:w="4194" w:type="pct"/>
            <w:shd w:val="clear" w:color="auto" w:fill="auto"/>
          </w:tcPr>
          <w:p w14:paraId="1806D481"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Total aggregated EVs charging cost (</w:t>
            </w:r>
            <w:r w:rsidRPr="00762432">
              <w:rPr>
                <w:rFonts w:ascii="Times New Roman" w:eastAsia="新細明體" w:hAnsi="Times New Roman"/>
                <w:color w:val="auto"/>
                <w:sz w:val="28"/>
                <w:szCs w:val="28"/>
                <w:lang w:eastAsia="zh-TW"/>
              </w:rPr>
              <w:t>$</w:t>
            </w:r>
            <w:r w:rsidRPr="00762432">
              <w:rPr>
                <w:rFonts w:ascii="Times New Roman" w:hAnsi="Times New Roman"/>
                <w:color w:val="auto"/>
                <w:sz w:val="28"/>
                <w:szCs w:val="28"/>
              </w:rPr>
              <w:t>).</w:t>
            </w:r>
          </w:p>
        </w:tc>
      </w:tr>
      <w:tr w:rsidR="00D07A1F" w:rsidRPr="00762432" w14:paraId="6E626D39" w14:textId="77777777" w:rsidTr="000E4B27">
        <w:trPr>
          <w:trHeight w:val="57"/>
          <w:jc w:val="center"/>
        </w:trPr>
        <w:tc>
          <w:tcPr>
            <w:tcW w:w="806" w:type="pct"/>
            <w:shd w:val="clear" w:color="auto" w:fill="auto"/>
          </w:tcPr>
          <w:p w14:paraId="49B0A415"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λ</w:t>
            </w:r>
          </w:p>
        </w:tc>
        <w:tc>
          <w:tcPr>
            <w:tcW w:w="4194" w:type="pct"/>
            <w:shd w:val="clear" w:color="auto" w:fill="auto"/>
          </w:tcPr>
          <w:p w14:paraId="18938502"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 xml:space="preserve">Exterior penalty factor. </w:t>
            </w:r>
          </w:p>
        </w:tc>
      </w:tr>
      <w:tr w:rsidR="00D07A1F" w:rsidRPr="00762432" w14:paraId="7CE29D72" w14:textId="77777777" w:rsidTr="000E4B27">
        <w:trPr>
          <w:trHeight w:val="59"/>
          <w:jc w:val="center"/>
        </w:trPr>
        <w:tc>
          <w:tcPr>
            <w:tcW w:w="806" w:type="pct"/>
            <w:shd w:val="clear" w:color="auto" w:fill="auto"/>
          </w:tcPr>
          <w:p w14:paraId="51051932"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p</w:t>
            </w:r>
            <w:r w:rsidRPr="00762432">
              <w:rPr>
                <w:rFonts w:ascii="Times New Roman" w:eastAsia="新細明體" w:hAnsi="Times New Roman"/>
                <w:iCs/>
                <w:color w:val="auto"/>
                <w:sz w:val="28"/>
                <w:szCs w:val="28"/>
                <w:vertAlign w:val="subscript"/>
                <w:lang w:eastAsia="zh-TW"/>
              </w:rPr>
              <w:t>grid</w:t>
            </w:r>
            <w:proofErr w:type="spellEnd"/>
            <w:r w:rsidRPr="00762432">
              <w:rPr>
                <w:rFonts w:ascii="Times New Roman" w:eastAsia="新細明體" w:hAnsi="Times New Roman"/>
                <w:iCs/>
                <w:color w:val="auto"/>
                <w:sz w:val="28"/>
                <w:szCs w:val="28"/>
                <w:vertAlign w:val="subscript"/>
                <w:lang w:eastAsia="zh-TW"/>
              </w:rPr>
              <w:t>-request</w:t>
            </w:r>
          </w:p>
        </w:tc>
        <w:tc>
          <w:tcPr>
            <w:tcW w:w="4194" w:type="pct"/>
            <w:shd w:val="clear" w:color="auto" w:fill="auto"/>
          </w:tcPr>
          <w:p w14:paraId="4BA465CF" w14:textId="77777777" w:rsidR="00D07A1F" w:rsidRPr="00762432" w:rsidRDefault="00D07A1F" w:rsidP="007F0F35">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Grid requested power from the station (kW)</w:t>
            </w:r>
            <w:r w:rsidRPr="00762432">
              <w:rPr>
                <w:rFonts w:ascii="Times New Roman" w:eastAsia="新細明體" w:hAnsi="Times New Roman"/>
                <w:color w:val="auto"/>
                <w:sz w:val="28"/>
                <w:szCs w:val="28"/>
                <w:lang w:eastAsia="zh-TW"/>
              </w:rPr>
              <w:t>.</w:t>
            </w:r>
          </w:p>
        </w:tc>
      </w:tr>
      <w:tr w:rsidR="00D07A1F" w:rsidRPr="00762432" w14:paraId="45BECFF6" w14:textId="77777777" w:rsidTr="000E4B27">
        <w:trPr>
          <w:trHeight w:val="59"/>
          <w:jc w:val="center"/>
        </w:trPr>
        <w:tc>
          <w:tcPr>
            <w:tcW w:w="806" w:type="pct"/>
            <w:shd w:val="clear" w:color="auto" w:fill="auto"/>
          </w:tcPr>
          <w:p w14:paraId="1CBF2A28" w14:textId="77777777" w:rsidR="00D07A1F" w:rsidRPr="00762432" w:rsidRDefault="00D07A1F" w:rsidP="007F0F35">
            <w:pPr>
              <w:pStyle w:val="MDPI31text"/>
              <w:ind w:firstLine="0"/>
              <w:jc w:val="left"/>
              <w:rPr>
                <w:rFonts w:ascii="Times New Roman"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p</w:t>
            </w:r>
            <w:r w:rsidRPr="00762432">
              <w:rPr>
                <w:rFonts w:ascii="Times New Roman" w:eastAsia="新細明體" w:hAnsi="Times New Roman"/>
                <w:iCs/>
                <w:color w:val="auto"/>
                <w:sz w:val="28"/>
                <w:szCs w:val="28"/>
                <w:vertAlign w:val="subscript"/>
                <w:lang w:eastAsia="zh-TW"/>
              </w:rPr>
              <w:t>station</w:t>
            </w:r>
            <w:proofErr w:type="spellEnd"/>
            <w:r w:rsidRPr="00762432">
              <w:rPr>
                <w:rFonts w:ascii="Times New Roman" w:eastAsia="新細明體" w:hAnsi="Times New Roman"/>
                <w:iCs/>
                <w:color w:val="auto"/>
                <w:sz w:val="28"/>
                <w:szCs w:val="28"/>
                <w:vertAlign w:val="subscript"/>
                <w:lang w:eastAsia="zh-TW"/>
              </w:rPr>
              <w:t>-grid</w:t>
            </w:r>
          </w:p>
        </w:tc>
        <w:tc>
          <w:tcPr>
            <w:tcW w:w="4194" w:type="pct"/>
            <w:shd w:val="clear" w:color="auto" w:fill="auto"/>
          </w:tcPr>
          <w:p w14:paraId="6CC1113A"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Power delivered to the grid from the station (kW)</w:t>
            </w:r>
            <w:r w:rsidRPr="00762432">
              <w:rPr>
                <w:rFonts w:ascii="Times New Roman" w:eastAsia="新細明體" w:hAnsi="Times New Roman"/>
                <w:color w:val="auto"/>
                <w:sz w:val="28"/>
                <w:szCs w:val="28"/>
                <w:lang w:eastAsia="zh-TW"/>
              </w:rPr>
              <w:t>.</w:t>
            </w:r>
          </w:p>
        </w:tc>
      </w:tr>
      <w:tr w:rsidR="00D07A1F" w:rsidRPr="00762432" w14:paraId="56506C3D" w14:textId="77777777" w:rsidTr="000E4B27">
        <w:trPr>
          <w:trHeight w:val="59"/>
          <w:jc w:val="center"/>
        </w:trPr>
        <w:tc>
          <w:tcPr>
            <w:tcW w:w="806" w:type="pct"/>
            <w:shd w:val="clear" w:color="auto" w:fill="auto"/>
          </w:tcPr>
          <w:p w14:paraId="443CEDCE"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Cambria Math" w:eastAsia="新細明體" w:hAnsi="Cambria Math" w:cs="Cambria Math"/>
                <w:i/>
                <w:color w:val="auto"/>
                <w:sz w:val="28"/>
                <w:szCs w:val="28"/>
                <w:lang w:eastAsia="zh-TW"/>
              </w:rPr>
              <w:lastRenderedPageBreak/>
              <w:t>𝜏</w:t>
            </w:r>
            <w:r w:rsidRPr="00762432">
              <w:rPr>
                <w:rFonts w:ascii="Times New Roman" w:eastAsia="新細明體" w:hAnsi="Times New Roman"/>
                <w:iCs/>
                <w:color w:val="auto"/>
                <w:sz w:val="28"/>
                <w:szCs w:val="28"/>
                <w:vertAlign w:val="subscript"/>
                <w:lang w:eastAsia="zh-TW"/>
              </w:rPr>
              <w:t>charge</w:t>
            </w:r>
          </w:p>
        </w:tc>
        <w:tc>
          <w:tcPr>
            <w:tcW w:w="4194" w:type="pct"/>
            <w:shd w:val="clear" w:color="auto" w:fill="auto"/>
          </w:tcPr>
          <w:p w14:paraId="707BBEB7"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 xml:space="preserve">Charging priority index. </w:t>
            </w:r>
          </w:p>
        </w:tc>
      </w:tr>
      <w:tr w:rsidR="00D07A1F" w:rsidRPr="00762432" w14:paraId="6C38A978" w14:textId="77777777" w:rsidTr="000E4B27">
        <w:trPr>
          <w:trHeight w:val="59"/>
          <w:jc w:val="center"/>
        </w:trPr>
        <w:tc>
          <w:tcPr>
            <w:tcW w:w="806" w:type="pct"/>
            <w:shd w:val="clear" w:color="auto" w:fill="auto"/>
          </w:tcPr>
          <w:p w14:paraId="66554071"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Cambria Math" w:eastAsia="新細明體" w:hAnsi="Cambria Math" w:cs="Cambria Math"/>
                <w:i/>
                <w:color w:val="auto"/>
                <w:sz w:val="28"/>
                <w:szCs w:val="28"/>
                <w:lang w:eastAsia="zh-TW"/>
              </w:rPr>
              <w:t>𝜏</w:t>
            </w:r>
            <w:r w:rsidRPr="00762432">
              <w:rPr>
                <w:rFonts w:ascii="Times New Roman" w:eastAsia="新細明體" w:hAnsi="Times New Roman"/>
                <w:iCs/>
                <w:color w:val="auto"/>
                <w:sz w:val="28"/>
                <w:szCs w:val="28"/>
                <w:vertAlign w:val="subscript"/>
                <w:lang w:eastAsia="zh-TW"/>
              </w:rPr>
              <w:t>discharge</w:t>
            </w:r>
          </w:p>
        </w:tc>
        <w:tc>
          <w:tcPr>
            <w:tcW w:w="4194" w:type="pct"/>
            <w:shd w:val="clear" w:color="auto" w:fill="auto"/>
          </w:tcPr>
          <w:p w14:paraId="6F96188C"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 xml:space="preserve">Discharging priority index. </w:t>
            </w:r>
          </w:p>
        </w:tc>
      </w:tr>
      <w:tr w:rsidR="00D07A1F" w:rsidRPr="00762432" w14:paraId="5D7E6AB8" w14:textId="77777777" w:rsidTr="000E4B27">
        <w:trPr>
          <w:trHeight w:val="59"/>
          <w:jc w:val="center"/>
        </w:trPr>
        <w:tc>
          <w:tcPr>
            <w:tcW w:w="806" w:type="pct"/>
            <w:shd w:val="clear" w:color="auto" w:fill="auto"/>
          </w:tcPr>
          <w:p w14:paraId="54CA4F1D" w14:textId="77777777" w:rsidR="00D07A1F" w:rsidRPr="00762432" w:rsidRDefault="00D07A1F" w:rsidP="007F0F35">
            <w:pPr>
              <w:pStyle w:val="MDPI31text"/>
              <w:ind w:firstLine="0"/>
              <w:jc w:val="left"/>
              <w:rPr>
                <w:rFonts w:ascii="Times New Roman" w:hAnsi="Times New Roman"/>
                <w:i/>
                <w:color w:val="auto"/>
                <w:sz w:val="28"/>
                <w:szCs w:val="28"/>
                <w:lang w:eastAsia="zh-TW"/>
              </w:rPr>
            </w:pPr>
            <w:r w:rsidRPr="00762432">
              <w:rPr>
                <w:rFonts w:ascii="Times New Roman" w:hAnsi="Times New Roman"/>
                <w:i/>
                <w:color w:val="auto"/>
                <w:sz w:val="28"/>
                <w:szCs w:val="28"/>
                <w:lang w:eastAsia="zh-TW"/>
              </w:rPr>
              <w:t>K</w:t>
            </w:r>
          </w:p>
        </w:tc>
        <w:tc>
          <w:tcPr>
            <w:tcW w:w="4194" w:type="pct"/>
            <w:shd w:val="clear" w:color="auto" w:fill="auto"/>
          </w:tcPr>
          <w:p w14:paraId="7049E260"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Charging priority order.</w:t>
            </w:r>
          </w:p>
        </w:tc>
      </w:tr>
      <w:tr w:rsidR="00D07A1F" w:rsidRPr="00762432" w14:paraId="375D5F18" w14:textId="77777777" w:rsidTr="000E4B27">
        <w:trPr>
          <w:trHeight w:val="59"/>
          <w:jc w:val="center"/>
        </w:trPr>
        <w:tc>
          <w:tcPr>
            <w:tcW w:w="806" w:type="pct"/>
            <w:shd w:val="clear" w:color="auto" w:fill="auto"/>
          </w:tcPr>
          <w:p w14:paraId="55D0F9C5" w14:textId="6D3555A8" w:rsidR="00D07A1F" w:rsidRPr="00762432" w:rsidRDefault="00304833" w:rsidP="007F0F35">
            <w:pPr>
              <w:pStyle w:val="MDPI31text"/>
              <w:ind w:firstLine="0"/>
              <w:jc w:val="left"/>
              <w:rPr>
                <w:rFonts w:ascii="Times New Roman" w:hAnsi="Times New Roman"/>
                <w:i/>
                <w:color w:val="auto"/>
                <w:sz w:val="28"/>
                <w:szCs w:val="28"/>
                <w:lang w:eastAsia="zh-TW"/>
              </w:rPr>
            </w:pPr>
            <w:r w:rsidRPr="00762432">
              <w:rPr>
                <w:rFonts w:ascii="Times New Roman" w:hAnsi="Times New Roman"/>
                <w:i/>
                <w:position w:val="-16"/>
                <w:sz w:val="28"/>
                <w:szCs w:val="28"/>
              </w:rPr>
              <w:object w:dxaOrig="420" w:dyaOrig="520" w14:anchorId="0C363C89">
                <v:shape id="_x0000_i1037" type="#_x0000_t75" style="width:21pt;height:25.5pt" o:ole="">
                  <v:imagedata r:id="rId33" o:title=""/>
                </v:shape>
                <o:OLEObject Type="Embed" ProgID="Equation.DSMT4" ShapeID="_x0000_i1037" DrawAspect="Content" ObjectID="_1654693631" r:id="rId34"/>
              </w:object>
            </w:r>
          </w:p>
        </w:tc>
        <w:tc>
          <w:tcPr>
            <w:tcW w:w="4194" w:type="pct"/>
            <w:shd w:val="clear" w:color="auto" w:fill="auto"/>
          </w:tcPr>
          <w:p w14:paraId="4D0AEE1B"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Computed cost index for a given contract capacity size.</w:t>
            </w:r>
          </w:p>
        </w:tc>
      </w:tr>
      <w:tr w:rsidR="00D07A1F" w:rsidRPr="00762432" w14:paraId="44221F2B" w14:textId="77777777" w:rsidTr="000E4B27">
        <w:trPr>
          <w:trHeight w:val="59"/>
          <w:jc w:val="center"/>
        </w:trPr>
        <w:tc>
          <w:tcPr>
            <w:tcW w:w="806" w:type="pct"/>
            <w:shd w:val="clear" w:color="auto" w:fill="auto"/>
          </w:tcPr>
          <w:p w14:paraId="1415FB08" w14:textId="64C9C170" w:rsidR="00D07A1F" w:rsidRPr="00762432" w:rsidRDefault="00304833" w:rsidP="007F0F35">
            <w:pPr>
              <w:pStyle w:val="MDPI31text"/>
              <w:ind w:firstLine="0"/>
              <w:jc w:val="left"/>
              <w:rPr>
                <w:rFonts w:ascii="Times New Roman" w:hAnsi="Times New Roman"/>
                <w:i/>
                <w:color w:val="auto"/>
                <w:sz w:val="28"/>
                <w:szCs w:val="28"/>
                <w:lang w:eastAsia="zh-TW"/>
              </w:rPr>
            </w:pPr>
            <w:r w:rsidRPr="00762432">
              <w:rPr>
                <w:rFonts w:ascii="Times New Roman" w:hAnsi="Times New Roman"/>
                <w:i/>
                <w:position w:val="-16"/>
                <w:sz w:val="28"/>
                <w:szCs w:val="28"/>
              </w:rPr>
              <w:object w:dxaOrig="560" w:dyaOrig="520" w14:anchorId="17BD0AD8">
                <v:shape id="_x0000_i1038" type="#_x0000_t75" style="width:26.25pt;height:23.25pt" o:ole="">
                  <v:imagedata r:id="rId35" o:title=""/>
                </v:shape>
                <o:OLEObject Type="Embed" ProgID="Equation.DSMT4" ShapeID="_x0000_i1038" DrawAspect="Content" ObjectID="_1654693632" r:id="rId36"/>
              </w:object>
            </w:r>
          </w:p>
        </w:tc>
        <w:tc>
          <w:tcPr>
            <w:tcW w:w="4194" w:type="pct"/>
            <w:shd w:val="clear" w:color="auto" w:fill="auto"/>
          </w:tcPr>
          <w:p w14:paraId="2A4C172F"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Minimum value of the computed cost indices for a given contract capacity size.</w:t>
            </w:r>
          </w:p>
        </w:tc>
      </w:tr>
      <w:tr w:rsidR="00D07A1F" w:rsidRPr="00762432" w14:paraId="7160628F" w14:textId="77777777" w:rsidTr="000E4B27">
        <w:trPr>
          <w:trHeight w:val="59"/>
          <w:jc w:val="center"/>
        </w:trPr>
        <w:tc>
          <w:tcPr>
            <w:tcW w:w="806" w:type="pct"/>
            <w:shd w:val="clear" w:color="auto" w:fill="auto"/>
          </w:tcPr>
          <w:p w14:paraId="6C129E31" w14:textId="65661A51" w:rsidR="00D07A1F" w:rsidRPr="00762432" w:rsidRDefault="00304833" w:rsidP="007F0F35">
            <w:pPr>
              <w:pStyle w:val="MDPI31text"/>
              <w:ind w:firstLine="0"/>
              <w:jc w:val="left"/>
              <w:rPr>
                <w:rFonts w:ascii="Times New Roman" w:hAnsi="Times New Roman"/>
                <w:i/>
                <w:color w:val="auto"/>
                <w:sz w:val="28"/>
                <w:szCs w:val="28"/>
                <w:lang w:eastAsia="zh-TW"/>
              </w:rPr>
            </w:pPr>
            <w:r w:rsidRPr="00762432">
              <w:rPr>
                <w:rFonts w:ascii="Times New Roman" w:hAnsi="Times New Roman"/>
                <w:i/>
                <w:position w:val="-18"/>
                <w:sz w:val="28"/>
                <w:szCs w:val="28"/>
              </w:rPr>
              <w:object w:dxaOrig="580" w:dyaOrig="540" w14:anchorId="4A55C75A">
                <v:shape id="_x0000_i1039" type="#_x0000_t75" style="width:26.25pt;height:23.25pt" o:ole="">
                  <v:imagedata r:id="rId37" o:title=""/>
                </v:shape>
                <o:OLEObject Type="Embed" ProgID="Equation.DSMT4" ShapeID="_x0000_i1039" DrawAspect="Content" ObjectID="_1654693633" r:id="rId38"/>
              </w:object>
            </w:r>
          </w:p>
        </w:tc>
        <w:tc>
          <w:tcPr>
            <w:tcW w:w="4194" w:type="pct"/>
            <w:shd w:val="clear" w:color="auto" w:fill="auto"/>
          </w:tcPr>
          <w:p w14:paraId="214BBB62"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Maximum value of the computed cost indices for a given contract capacity size.</w:t>
            </w:r>
          </w:p>
        </w:tc>
      </w:tr>
      <w:tr w:rsidR="00D07A1F" w:rsidRPr="00762432" w14:paraId="39452257" w14:textId="77777777" w:rsidTr="000E4B27">
        <w:trPr>
          <w:trHeight w:val="59"/>
          <w:jc w:val="center"/>
        </w:trPr>
        <w:tc>
          <w:tcPr>
            <w:tcW w:w="806" w:type="pct"/>
            <w:shd w:val="clear" w:color="auto" w:fill="auto"/>
          </w:tcPr>
          <w:p w14:paraId="19B1FE7D" w14:textId="00F37A60" w:rsidR="00D07A1F" w:rsidRPr="00762432" w:rsidRDefault="00304833" w:rsidP="007F0F35">
            <w:pPr>
              <w:pStyle w:val="MDPI31text"/>
              <w:ind w:firstLine="0"/>
              <w:jc w:val="left"/>
              <w:rPr>
                <w:rFonts w:ascii="Times New Roman" w:hAnsi="Times New Roman"/>
                <w:i/>
                <w:color w:val="auto"/>
                <w:sz w:val="28"/>
                <w:szCs w:val="28"/>
                <w:lang w:eastAsia="zh-TW"/>
              </w:rPr>
            </w:pPr>
            <w:r w:rsidRPr="00762432">
              <w:rPr>
                <w:rFonts w:ascii="Times New Roman" w:hAnsi="Times New Roman"/>
                <w:i/>
                <w:position w:val="-16"/>
                <w:sz w:val="28"/>
                <w:szCs w:val="28"/>
              </w:rPr>
              <w:object w:dxaOrig="560" w:dyaOrig="520" w14:anchorId="57CD9B17">
                <v:shape id="_x0000_i1040" type="#_x0000_t75" style="width:23.25pt;height:23.25pt" o:ole="">
                  <v:imagedata r:id="rId39" o:title=""/>
                </v:shape>
                <o:OLEObject Type="Embed" ProgID="Equation.DSMT4" ShapeID="_x0000_i1040" DrawAspect="Content" ObjectID="_1654693634" r:id="rId40"/>
              </w:object>
            </w:r>
          </w:p>
        </w:tc>
        <w:tc>
          <w:tcPr>
            <w:tcW w:w="4194" w:type="pct"/>
            <w:shd w:val="clear" w:color="auto" w:fill="auto"/>
          </w:tcPr>
          <w:p w14:paraId="5C7CC2AC"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Computed utility for a given contract capacity size.</w:t>
            </w:r>
          </w:p>
        </w:tc>
      </w:tr>
      <w:tr w:rsidR="00D07A1F" w:rsidRPr="00762432" w14:paraId="68661CEA" w14:textId="77777777" w:rsidTr="000E4B27">
        <w:trPr>
          <w:trHeight w:val="59"/>
          <w:jc w:val="center"/>
        </w:trPr>
        <w:tc>
          <w:tcPr>
            <w:tcW w:w="806" w:type="pct"/>
            <w:shd w:val="clear" w:color="auto" w:fill="auto"/>
          </w:tcPr>
          <w:p w14:paraId="2C4345FD" w14:textId="66299B50" w:rsidR="00D07A1F" w:rsidRPr="00762432" w:rsidRDefault="006D21D5" w:rsidP="007F0F35">
            <w:pPr>
              <w:pStyle w:val="MDPI31text"/>
              <w:ind w:firstLine="0"/>
              <w:jc w:val="left"/>
              <w:rPr>
                <w:rFonts w:ascii="Times New Roman" w:hAnsi="Times New Roman"/>
                <w:i/>
                <w:color w:val="auto"/>
                <w:sz w:val="28"/>
                <w:szCs w:val="28"/>
                <w:lang w:eastAsia="zh-TW"/>
              </w:rPr>
            </w:pPr>
            <w:r w:rsidRPr="00762432">
              <w:rPr>
                <w:rFonts w:ascii="Times New Roman" w:hAnsi="Times New Roman"/>
                <w:i/>
                <w:position w:val="-18"/>
                <w:sz w:val="28"/>
                <w:szCs w:val="28"/>
              </w:rPr>
              <w:object w:dxaOrig="700" w:dyaOrig="540" w14:anchorId="05C3A191">
                <v:shape id="_x0000_i1041" type="#_x0000_t75" style="width:26.25pt;height:26.25pt" o:ole="">
                  <v:imagedata r:id="rId41" o:title=""/>
                </v:shape>
                <o:OLEObject Type="Embed" ProgID="Equation.DSMT4" ShapeID="_x0000_i1041" DrawAspect="Content" ObjectID="_1654693635" r:id="rId42"/>
              </w:object>
            </w:r>
          </w:p>
        </w:tc>
        <w:tc>
          <w:tcPr>
            <w:tcW w:w="4194" w:type="pct"/>
            <w:shd w:val="clear" w:color="auto" w:fill="auto"/>
          </w:tcPr>
          <w:p w14:paraId="2BE0C158"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Minimum value of the computed utilities for a given contract capacity size.</w:t>
            </w:r>
          </w:p>
        </w:tc>
      </w:tr>
      <w:tr w:rsidR="00D07A1F" w:rsidRPr="00762432" w14:paraId="2BC15AE1" w14:textId="77777777" w:rsidTr="000E4B27">
        <w:trPr>
          <w:trHeight w:val="59"/>
          <w:jc w:val="center"/>
        </w:trPr>
        <w:tc>
          <w:tcPr>
            <w:tcW w:w="806" w:type="pct"/>
            <w:shd w:val="clear" w:color="auto" w:fill="auto"/>
          </w:tcPr>
          <w:p w14:paraId="307035F1" w14:textId="3928A7CC" w:rsidR="00D07A1F" w:rsidRPr="00762432" w:rsidRDefault="006D21D5" w:rsidP="007F0F35">
            <w:pPr>
              <w:pStyle w:val="MDPI31text"/>
              <w:ind w:firstLine="0"/>
              <w:jc w:val="left"/>
              <w:rPr>
                <w:rFonts w:ascii="Times New Roman" w:hAnsi="Times New Roman"/>
                <w:i/>
                <w:color w:val="auto"/>
                <w:sz w:val="28"/>
                <w:szCs w:val="28"/>
                <w:lang w:eastAsia="zh-TW"/>
              </w:rPr>
            </w:pPr>
            <w:r w:rsidRPr="00762432">
              <w:rPr>
                <w:rFonts w:ascii="Times New Roman" w:hAnsi="Times New Roman"/>
                <w:i/>
                <w:position w:val="-18"/>
                <w:sz w:val="28"/>
                <w:szCs w:val="28"/>
              </w:rPr>
              <w:object w:dxaOrig="720" w:dyaOrig="540" w14:anchorId="3D19F3D8">
                <v:shape id="_x0000_i1042" type="#_x0000_t75" style="width:36.75pt;height:28.5pt" o:ole="">
                  <v:imagedata r:id="rId43" o:title=""/>
                </v:shape>
                <o:OLEObject Type="Embed" ProgID="Equation.DSMT4" ShapeID="_x0000_i1042" DrawAspect="Content" ObjectID="_1654693636" r:id="rId44"/>
              </w:object>
            </w:r>
          </w:p>
        </w:tc>
        <w:tc>
          <w:tcPr>
            <w:tcW w:w="4194" w:type="pct"/>
            <w:shd w:val="clear" w:color="auto" w:fill="auto"/>
          </w:tcPr>
          <w:p w14:paraId="5BD23ED5"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Maximum value of the computed utilities for a given contract capacity size.</w:t>
            </w:r>
          </w:p>
        </w:tc>
      </w:tr>
      <w:tr w:rsidR="00E07965" w:rsidRPr="00762432" w14:paraId="0FC0D3C1" w14:textId="77777777" w:rsidTr="000E4B27">
        <w:trPr>
          <w:trHeight w:val="59"/>
          <w:jc w:val="center"/>
        </w:trPr>
        <w:tc>
          <w:tcPr>
            <w:tcW w:w="806" w:type="pct"/>
            <w:shd w:val="clear" w:color="auto" w:fill="auto"/>
          </w:tcPr>
          <w:p w14:paraId="0AD23C92" w14:textId="1CB8EF2F" w:rsidR="00E07965" w:rsidRPr="00762432" w:rsidRDefault="007144BA" w:rsidP="007F0F35">
            <w:pPr>
              <w:pStyle w:val="MDPI31text"/>
              <w:ind w:firstLine="0"/>
              <w:jc w:val="left"/>
              <w:rPr>
                <w:rFonts w:ascii="Times New Roman" w:hAnsi="Times New Roman"/>
                <w:i/>
                <w:sz w:val="28"/>
                <w:szCs w:val="28"/>
              </w:rPr>
            </w:pPr>
            <w:r w:rsidRPr="00762432">
              <w:rPr>
                <w:rFonts w:ascii="Times New Roman" w:hAnsi="Times New Roman"/>
                <w:position w:val="-30"/>
              </w:rPr>
              <w:object w:dxaOrig="1560" w:dyaOrig="660" w14:anchorId="33D255E9">
                <v:shape id="_x0000_i1043" type="#_x0000_t75" style="width:48.75pt;height:23.25pt" o:ole="">
                  <v:imagedata r:id="rId45" o:title=""/>
                </v:shape>
                <o:OLEObject Type="Embed" ProgID="Equation.DSMT4" ShapeID="_x0000_i1043" DrawAspect="Content" ObjectID="_1654693637" r:id="rId46"/>
              </w:object>
            </w:r>
          </w:p>
        </w:tc>
        <w:tc>
          <w:tcPr>
            <w:tcW w:w="4194" w:type="pct"/>
            <w:shd w:val="clear" w:color="auto" w:fill="auto"/>
          </w:tcPr>
          <w:p w14:paraId="3E6A5161" w14:textId="45D8AC80" w:rsidR="00E07965" w:rsidRPr="00762432" w:rsidRDefault="00E07965"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Aggregator total profit.</w:t>
            </w:r>
          </w:p>
        </w:tc>
      </w:tr>
      <w:tr w:rsidR="00E07965" w:rsidRPr="00762432" w14:paraId="4562E9B8" w14:textId="77777777" w:rsidTr="000E4B27">
        <w:trPr>
          <w:trHeight w:val="59"/>
          <w:jc w:val="center"/>
        </w:trPr>
        <w:tc>
          <w:tcPr>
            <w:tcW w:w="806" w:type="pct"/>
            <w:shd w:val="clear" w:color="auto" w:fill="auto"/>
          </w:tcPr>
          <w:p w14:paraId="59984613" w14:textId="2C53048F" w:rsidR="00E07965" w:rsidRPr="00762432" w:rsidRDefault="007144BA" w:rsidP="007F0F35">
            <w:pPr>
              <w:pStyle w:val="MDPI31text"/>
              <w:ind w:firstLine="0"/>
              <w:jc w:val="left"/>
              <w:rPr>
                <w:rFonts w:ascii="Times New Roman" w:hAnsi="Times New Roman"/>
                <w:i/>
                <w:sz w:val="28"/>
                <w:szCs w:val="28"/>
              </w:rPr>
            </w:pPr>
            <w:r w:rsidRPr="00762432">
              <w:rPr>
                <w:rFonts w:ascii="Times New Roman" w:hAnsi="Times New Roman"/>
                <w:position w:val="-30"/>
              </w:rPr>
              <w:object w:dxaOrig="1980" w:dyaOrig="760" w14:anchorId="579BA8F3">
                <v:shape id="_x0000_i1044" type="#_x0000_t75" style="width:54pt;height:28.5pt" o:ole="">
                  <v:imagedata r:id="rId47" o:title=""/>
                </v:shape>
                <o:OLEObject Type="Embed" ProgID="Equation.DSMT4" ShapeID="_x0000_i1044" DrawAspect="Content" ObjectID="_1654693638" r:id="rId48"/>
              </w:object>
            </w:r>
          </w:p>
        </w:tc>
        <w:tc>
          <w:tcPr>
            <w:tcW w:w="4194" w:type="pct"/>
            <w:shd w:val="clear" w:color="auto" w:fill="auto"/>
          </w:tcPr>
          <w:p w14:paraId="41C533D9" w14:textId="22335AF0" w:rsidR="00E07965" w:rsidRPr="00762432" w:rsidRDefault="00E07965"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Aggregator profit from selling electricity to EVs.</w:t>
            </w:r>
          </w:p>
        </w:tc>
      </w:tr>
      <w:tr w:rsidR="00E07965" w:rsidRPr="00762432" w14:paraId="35556C14" w14:textId="77777777" w:rsidTr="000E4B27">
        <w:trPr>
          <w:trHeight w:val="59"/>
          <w:jc w:val="center"/>
        </w:trPr>
        <w:tc>
          <w:tcPr>
            <w:tcW w:w="806" w:type="pct"/>
            <w:shd w:val="clear" w:color="auto" w:fill="auto"/>
          </w:tcPr>
          <w:p w14:paraId="036702FD" w14:textId="47031611" w:rsidR="00E07965" w:rsidRPr="00762432" w:rsidRDefault="007144BA" w:rsidP="007F0F35">
            <w:pPr>
              <w:pStyle w:val="MDPI31text"/>
              <w:ind w:firstLine="0"/>
              <w:jc w:val="left"/>
              <w:rPr>
                <w:rFonts w:ascii="Times New Roman" w:hAnsi="Times New Roman"/>
                <w:i/>
                <w:sz w:val="28"/>
                <w:szCs w:val="28"/>
              </w:rPr>
            </w:pPr>
            <w:r w:rsidRPr="00762432">
              <w:rPr>
                <w:rFonts w:ascii="Times New Roman" w:hAnsi="Times New Roman"/>
                <w:position w:val="-30"/>
              </w:rPr>
              <w:object w:dxaOrig="2100" w:dyaOrig="760" w14:anchorId="56EF4ADB">
                <v:shape id="_x0000_i1045" type="#_x0000_t75" style="width:60.75pt;height:27pt" o:ole="">
                  <v:imagedata r:id="rId49" o:title=""/>
                </v:shape>
                <o:OLEObject Type="Embed" ProgID="Equation.DSMT4" ShapeID="_x0000_i1045" DrawAspect="Content" ObjectID="_1654693639" r:id="rId50"/>
              </w:object>
            </w:r>
          </w:p>
        </w:tc>
        <w:tc>
          <w:tcPr>
            <w:tcW w:w="4194" w:type="pct"/>
            <w:shd w:val="clear" w:color="auto" w:fill="auto"/>
          </w:tcPr>
          <w:p w14:paraId="21EA51EB" w14:textId="7893C397" w:rsidR="00E07965" w:rsidRPr="00762432" w:rsidRDefault="00E07965"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Aggregator profit from selling EVs electricity to the grid.</w:t>
            </w:r>
          </w:p>
        </w:tc>
      </w:tr>
      <w:tr w:rsidR="00E07965" w:rsidRPr="00762432" w14:paraId="143A35A4" w14:textId="77777777" w:rsidTr="000E4B27">
        <w:trPr>
          <w:trHeight w:val="59"/>
          <w:jc w:val="center"/>
        </w:trPr>
        <w:tc>
          <w:tcPr>
            <w:tcW w:w="806" w:type="pct"/>
            <w:shd w:val="clear" w:color="auto" w:fill="auto"/>
          </w:tcPr>
          <w:p w14:paraId="1BD11196" w14:textId="10467D05" w:rsidR="00E07965" w:rsidRPr="00762432" w:rsidRDefault="007144BA" w:rsidP="007F0F35">
            <w:pPr>
              <w:pStyle w:val="MDPI31text"/>
              <w:ind w:firstLine="0"/>
              <w:jc w:val="left"/>
              <w:rPr>
                <w:rFonts w:ascii="Times New Roman" w:hAnsi="Times New Roman"/>
                <w:i/>
                <w:sz w:val="28"/>
                <w:szCs w:val="28"/>
              </w:rPr>
            </w:pPr>
            <w:r w:rsidRPr="00762432">
              <w:rPr>
                <w:rFonts w:ascii="Times New Roman" w:hAnsi="Times New Roman"/>
                <w:position w:val="-30"/>
              </w:rPr>
              <w:object w:dxaOrig="2020" w:dyaOrig="660" w14:anchorId="35415794">
                <v:shape id="_x0000_i1046" type="#_x0000_t75" style="width:57.75pt;height:24.75pt" o:ole="">
                  <v:imagedata r:id="rId51" o:title=""/>
                </v:shape>
                <o:OLEObject Type="Embed" ProgID="Equation.DSMT4" ShapeID="_x0000_i1046" DrawAspect="Content" ObjectID="_1654693640" r:id="rId52"/>
              </w:object>
            </w:r>
          </w:p>
        </w:tc>
        <w:tc>
          <w:tcPr>
            <w:tcW w:w="4194" w:type="pct"/>
            <w:shd w:val="clear" w:color="auto" w:fill="auto"/>
          </w:tcPr>
          <w:p w14:paraId="3E9C7B7D" w14:textId="2CA9182D" w:rsidR="00E07965" w:rsidRPr="00762432" w:rsidRDefault="0020692B"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Aggregator profit from selling ESS electricity to the grid.</w:t>
            </w:r>
          </w:p>
        </w:tc>
      </w:tr>
      <w:tr w:rsidR="00E07965" w:rsidRPr="00762432" w14:paraId="5F072D7F" w14:textId="77777777" w:rsidTr="000E4B27">
        <w:trPr>
          <w:trHeight w:val="59"/>
          <w:jc w:val="center"/>
        </w:trPr>
        <w:tc>
          <w:tcPr>
            <w:tcW w:w="806" w:type="pct"/>
            <w:shd w:val="clear" w:color="auto" w:fill="auto"/>
          </w:tcPr>
          <w:p w14:paraId="7E41794F" w14:textId="103E4992" w:rsidR="00E07965" w:rsidRPr="00762432" w:rsidRDefault="007144BA" w:rsidP="007F0F35">
            <w:pPr>
              <w:pStyle w:val="MDPI31text"/>
              <w:ind w:firstLine="0"/>
              <w:jc w:val="left"/>
              <w:rPr>
                <w:rFonts w:ascii="Times New Roman" w:hAnsi="Times New Roman"/>
                <w:i/>
                <w:sz w:val="28"/>
                <w:szCs w:val="28"/>
              </w:rPr>
            </w:pPr>
            <w:r w:rsidRPr="00762432">
              <w:rPr>
                <w:rFonts w:ascii="Times New Roman" w:hAnsi="Times New Roman"/>
                <w:position w:val="-30"/>
              </w:rPr>
              <w:object w:dxaOrig="1960" w:dyaOrig="660" w14:anchorId="15D759D4">
                <v:shape id="_x0000_i1047" type="#_x0000_t75" style="width:53.25pt;height:24.75pt" o:ole="">
                  <v:imagedata r:id="rId53" o:title=""/>
                </v:shape>
                <o:OLEObject Type="Embed" ProgID="Equation.DSMT4" ShapeID="_x0000_i1047" DrawAspect="Content" ObjectID="_1654693641" r:id="rId54"/>
              </w:object>
            </w:r>
          </w:p>
        </w:tc>
        <w:tc>
          <w:tcPr>
            <w:tcW w:w="4194" w:type="pct"/>
            <w:shd w:val="clear" w:color="auto" w:fill="auto"/>
          </w:tcPr>
          <w:p w14:paraId="30D7B9FF" w14:textId="31E51A4A" w:rsidR="00E07965" w:rsidRPr="00762432" w:rsidRDefault="0020692B"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Aggregator profit from selling PV electricity to the grid.</w:t>
            </w:r>
          </w:p>
        </w:tc>
      </w:tr>
    </w:tbl>
    <w:p w14:paraId="316C4C76" w14:textId="77777777" w:rsidR="001C7B3E" w:rsidRPr="00762432" w:rsidRDefault="001C7B3E" w:rsidP="00EC1348">
      <w:pPr>
        <w:rPr>
          <w:rFonts w:ascii="Times New Roman" w:hAnsi="Times New Roman" w:cs="Times New Roman"/>
        </w:rPr>
      </w:pPr>
    </w:p>
    <w:p w14:paraId="33C839FD" w14:textId="3E01CDF9" w:rsidR="00D07A1F" w:rsidRPr="00762432" w:rsidRDefault="00D07A1F" w:rsidP="00EC1348">
      <w:pPr>
        <w:pStyle w:val="NomItem"/>
      </w:pPr>
      <w:r w:rsidRPr="00762432">
        <w:t>Functions</w:t>
      </w:r>
    </w:p>
    <w:p w14:paraId="6647B188" w14:textId="77777777" w:rsidR="001C7B3E" w:rsidRPr="00762432" w:rsidRDefault="001C7B3E" w:rsidP="00EC1348">
      <w:pPr>
        <w:rPr>
          <w:rFonts w:ascii="Times New Roman" w:hAnsi="Times New Roman" w:cs="Times New Roman"/>
        </w:rPr>
      </w:pPr>
    </w:p>
    <w:tbl>
      <w:tblPr>
        <w:tblW w:w="5026" w:type="pct"/>
        <w:jc w:val="center"/>
        <w:tblLook w:val="0000" w:firstRow="0" w:lastRow="0" w:firstColumn="0" w:lastColumn="0" w:noHBand="0" w:noVBand="0"/>
      </w:tblPr>
      <w:tblGrid>
        <w:gridCol w:w="1526"/>
        <w:gridCol w:w="6823"/>
      </w:tblGrid>
      <w:tr w:rsidR="00D07A1F" w:rsidRPr="00762432" w14:paraId="4AB61389" w14:textId="77777777" w:rsidTr="000E4B27">
        <w:trPr>
          <w:trHeight w:val="57"/>
          <w:jc w:val="center"/>
        </w:trPr>
        <w:tc>
          <w:tcPr>
            <w:tcW w:w="914" w:type="pct"/>
            <w:shd w:val="clear" w:color="auto" w:fill="auto"/>
          </w:tcPr>
          <w:p w14:paraId="236566FE"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f</w:t>
            </w:r>
          </w:p>
        </w:tc>
        <w:tc>
          <w:tcPr>
            <w:tcW w:w="4086" w:type="pct"/>
            <w:shd w:val="clear" w:color="auto" w:fill="auto"/>
          </w:tcPr>
          <w:p w14:paraId="042CEE13" w14:textId="77777777" w:rsidR="00D07A1F" w:rsidRPr="00762432" w:rsidRDefault="00D07A1F"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 xml:space="preserve">Main objective function. </w:t>
            </w:r>
          </w:p>
        </w:tc>
      </w:tr>
      <w:tr w:rsidR="00D07A1F" w:rsidRPr="00762432" w14:paraId="72CDCDED" w14:textId="77777777" w:rsidTr="000E4B27">
        <w:trPr>
          <w:trHeight w:val="57"/>
          <w:jc w:val="center"/>
        </w:trPr>
        <w:tc>
          <w:tcPr>
            <w:tcW w:w="914" w:type="pct"/>
            <w:shd w:val="clear" w:color="auto" w:fill="auto"/>
          </w:tcPr>
          <w:p w14:paraId="4618574B" w14:textId="77777777" w:rsidR="00D07A1F" w:rsidRPr="00762432" w:rsidRDefault="00D07A1F" w:rsidP="007F0F35">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f</w:t>
            </w:r>
            <w:r w:rsidRPr="00762432">
              <w:rPr>
                <w:rFonts w:ascii="Times New Roman" w:eastAsia="新細明體" w:hAnsi="Times New Roman"/>
                <w:iCs/>
                <w:color w:val="auto"/>
                <w:sz w:val="28"/>
                <w:szCs w:val="28"/>
                <w:vertAlign w:val="subscript"/>
                <w:lang w:eastAsia="zh-TW"/>
              </w:rPr>
              <w:t>cc</w:t>
            </w:r>
            <w:proofErr w:type="spellEnd"/>
          </w:p>
        </w:tc>
        <w:tc>
          <w:tcPr>
            <w:tcW w:w="4086" w:type="pct"/>
            <w:shd w:val="clear" w:color="auto" w:fill="auto"/>
          </w:tcPr>
          <w:p w14:paraId="2ED9C0FF" w14:textId="7FCD5178" w:rsidR="00D07A1F" w:rsidRPr="00762432" w:rsidRDefault="002367D3" w:rsidP="007F0F35">
            <w:pPr>
              <w:pStyle w:val="MDPI31text"/>
              <w:ind w:firstLine="0"/>
              <w:rPr>
                <w:rFonts w:ascii="Times New Roman" w:hAnsi="Times New Roman"/>
                <w:color w:val="auto"/>
                <w:sz w:val="28"/>
                <w:szCs w:val="28"/>
              </w:rPr>
            </w:pPr>
            <w:r w:rsidRPr="00762432">
              <w:rPr>
                <w:rFonts w:ascii="Times New Roman" w:hAnsi="Times New Roman"/>
                <w:color w:val="auto"/>
                <w:sz w:val="28"/>
                <w:szCs w:val="28"/>
              </w:rPr>
              <w:t>C</w:t>
            </w:r>
            <w:r w:rsidR="00D07A1F" w:rsidRPr="00762432">
              <w:rPr>
                <w:rFonts w:ascii="Times New Roman" w:hAnsi="Times New Roman"/>
                <w:color w:val="auto"/>
                <w:sz w:val="28"/>
                <w:szCs w:val="28"/>
              </w:rPr>
              <w:t>ontract capacity optimization</w:t>
            </w:r>
            <w:r w:rsidRPr="00762432">
              <w:rPr>
                <w:rFonts w:ascii="Times New Roman" w:hAnsi="Times New Roman"/>
                <w:color w:val="auto"/>
                <w:sz w:val="28"/>
                <w:szCs w:val="28"/>
              </w:rPr>
              <w:t xml:space="preserve"> objective function</w:t>
            </w:r>
            <w:r w:rsidR="00D07A1F" w:rsidRPr="00762432">
              <w:rPr>
                <w:rFonts w:ascii="Times New Roman" w:hAnsi="Times New Roman"/>
                <w:color w:val="auto"/>
                <w:sz w:val="28"/>
                <w:szCs w:val="28"/>
              </w:rPr>
              <w:t xml:space="preserve">. </w:t>
            </w:r>
          </w:p>
        </w:tc>
      </w:tr>
      <w:tr w:rsidR="000767E6" w:rsidRPr="00762432" w14:paraId="5A623A29" w14:textId="77777777" w:rsidTr="000E4B27">
        <w:trPr>
          <w:trHeight w:val="57"/>
          <w:jc w:val="center"/>
        </w:trPr>
        <w:tc>
          <w:tcPr>
            <w:tcW w:w="914" w:type="pct"/>
            <w:shd w:val="clear" w:color="auto" w:fill="auto"/>
          </w:tcPr>
          <w:p w14:paraId="2ECA59DE" w14:textId="643EF298" w:rsidR="000767E6" w:rsidRPr="00762432" w:rsidRDefault="000767E6" w:rsidP="00840D09">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f</w:t>
            </w:r>
            <w:r w:rsidRPr="00762432">
              <w:rPr>
                <w:rFonts w:ascii="Times New Roman" w:eastAsia="新細明體" w:hAnsi="Times New Roman"/>
                <w:iCs/>
                <w:color w:val="auto"/>
                <w:sz w:val="28"/>
                <w:szCs w:val="28"/>
                <w:vertAlign w:val="subscript"/>
                <w:lang w:eastAsia="zh-TW"/>
              </w:rPr>
              <w:t>UCA</w:t>
            </w:r>
            <w:proofErr w:type="spellEnd"/>
          </w:p>
        </w:tc>
        <w:tc>
          <w:tcPr>
            <w:tcW w:w="4086" w:type="pct"/>
            <w:shd w:val="clear" w:color="auto" w:fill="auto"/>
          </w:tcPr>
          <w:p w14:paraId="23E66FF8" w14:textId="4F49B07F" w:rsidR="000767E6" w:rsidRPr="00762432" w:rsidRDefault="002367D3" w:rsidP="00840D09">
            <w:pPr>
              <w:pStyle w:val="MDPI31text"/>
              <w:ind w:firstLine="0"/>
              <w:rPr>
                <w:rFonts w:ascii="Times New Roman" w:hAnsi="Times New Roman"/>
                <w:color w:val="auto"/>
                <w:sz w:val="28"/>
                <w:szCs w:val="28"/>
              </w:rPr>
            </w:pPr>
            <w:r w:rsidRPr="00762432">
              <w:rPr>
                <w:rFonts w:ascii="Times New Roman" w:hAnsi="Times New Roman"/>
                <w:color w:val="auto"/>
                <w:sz w:val="28"/>
                <w:szCs w:val="28"/>
              </w:rPr>
              <w:t>U</w:t>
            </w:r>
            <w:r w:rsidR="000767E6" w:rsidRPr="00762432">
              <w:rPr>
                <w:rFonts w:ascii="Times New Roman" w:hAnsi="Times New Roman"/>
                <w:color w:val="auto"/>
                <w:sz w:val="28"/>
                <w:szCs w:val="28"/>
              </w:rPr>
              <w:t>ncoordinated charging algorithm</w:t>
            </w:r>
            <w:r w:rsidRPr="00762432">
              <w:rPr>
                <w:rFonts w:ascii="Times New Roman" w:hAnsi="Times New Roman"/>
                <w:color w:val="auto"/>
                <w:sz w:val="28"/>
                <w:szCs w:val="28"/>
              </w:rPr>
              <w:t xml:space="preserve"> objective function</w:t>
            </w:r>
            <w:r w:rsidR="000767E6" w:rsidRPr="00762432">
              <w:rPr>
                <w:rFonts w:ascii="Times New Roman" w:hAnsi="Times New Roman"/>
                <w:color w:val="auto"/>
                <w:sz w:val="28"/>
                <w:szCs w:val="28"/>
              </w:rPr>
              <w:t xml:space="preserve">. </w:t>
            </w:r>
          </w:p>
        </w:tc>
      </w:tr>
      <w:tr w:rsidR="000767E6" w:rsidRPr="00762432" w14:paraId="2F279A97" w14:textId="77777777" w:rsidTr="000E4B27">
        <w:trPr>
          <w:trHeight w:val="57"/>
          <w:jc w:val="center"/>
        </w:trPr>
        <w:tc>
          <w:tcPr>
            <w:tcW w:w="914" w:type="pct"/>
            <w:shd w:val="clear" w:color="auto" w:fill="auto"/>
          </w:tcPr>
          <w:p w14:paraId="676E529C" w14:textId="19156157" w:rsidR="000767E6" w:rsidRPr="00762432" w:rsidRDefault="000767E6" w:rsidP="000767E6">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f</w:t>
            </w:r>
            <w:r w:rsidRPr="00762432">
              <w:rPr>
                <w:rFonts w:ascii="Times New Roman" w:eastAsia="新細明體" w:hAnsi="Times New Roman"/>
                <w:iCs/>
                <w:color w:val="auto"/>
                <w:sz w:val="28"/>
                <w:szCs w:val="28"/>
                <w:vertAlign w:val="subscript"/>
                <w:lang w:eastAsia="zh-TW"/>
              </w:rPr>
              <w:t>BCA</w:t>
            </w:r>
            <w:proofErr w:type="spellEnd"/>
          </w:p>
        </w:tc>
        <w:tc>
          <w:tcPr>
            <w:tcW w:w="4086" w:type="pct"/>
            <w:shd w:val="clear" w:color="auto" w:fill="auto"/>
          </w:tcPr>
          <w:p w14:paraId="0E640BDB" w14:textId="6D880DA7" w:rsidR="000767E6" w:rsidRPr="00762432" w:rsidRDefault="002367D3" w:rsidP="000767E6">
            <w:pPr>
              <w:pStyle w:val="MDPI31text"/>
              <w:ind w:firstLine="0"/>
              <w:rPr>
                <w:rFonts w:ascii="Times New Roman" w:hAnsi="Times New Roman"/>
                <w:color w:val="auto"/>
                <w:sz w:val="28"/>
                <w:szCs w:val="28"/>
              </w:rPr>
            </w:pPr>
            <w:r w:rsidRPr="00762432">
              <w:rPr>
                <w:rFonts w:ascii="Times New Roman" w:hAnsi="Times New Roman"/>
                <w:color w:val="auto"/>
                <w:sz w:val="28"/>
                <w:szCs w:val="28"/>
              </w:rPr>
              <w:t>Brute</w:t>
            </w:r>
            <w:r w:rsidR="000767E6" w:rsidRPr="00762432">
              <w:rPr>
                <w:rFonts w:ascii="Times New Roman" w:hAnsi="Times New Roman"/>
                <w:color w:val="auto"/>
                <w:sz w:val="28"/>
                <w:szCs w:val="28"/>
              </w:rPr>
              <w:t xml:space="preserve"> charging algorithm</w:t>
            </w:r>
            <w:r w:rsidRPr="00762432">
              <w:rPr>
                <w:rFonts w:ascii="Times New Roman" w:hAnsi="Times New Roman"/>
                <w:color w:val="auto"/>
                <w:sz w:val="28"/>
                <w:szCs w:val="28"/>
              </w:rPr>
              <w:t xml:space="preserve"> objective function</w:t>
            </w:r>
            <w:r w:rsidR="000767E6" w:rsidRPr="00762432">
              <w:rPr>
                <w:rFonts w:ascii="Times New Roman" w:hAnsi="Times New Roman"/>
                <w:color w:val="auto"/>
                <w:sz w:val="28"/>
                <w:szCs w:val="28"/>
              </w:rPr>
              <w:t>.</w:t>
            </w:r>
          </w:p>
        </w:tc>
      </w:tr>
      <w:tr w:rsidR="000767E6" w:rsidRPr="00762432" w14:paraId="7B7CF716" w14:textId="77777777" w:rsidTr="000E4B27">
        <w:trPr>
          <w:trHeight w:val="57"/>
          <w:jc w:val="center"/>
        </w:trPr>
        <w:tc>
          <w:tcPr>
            <w:tcW w:w="914" w:type="pct"/>
            <w:shd w:val="clear" w:color="auto" w:fill="auto"/>
          </w:tcPr>
          <w:p w14:paraId="5C61EE63" w14:textId="77777777" w:rsidR="000767E6" w:rsidRPr="00762432" w:rsidRDefault="000767E6" w:rsidP="000767E6">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f</w:t>
            </w:r>
            <w:r w:rsidRPr="00762432">
              <w:rPr>
                <w:rFonts w:ascii="Times New Roman" w:eastAsia="新細明體" w:hAnsi="Times New Roman"/>
                <w:iCs/>
                <w:color w:val="auto"/>
                <w:sz w:val="28"/>
                <w:szCs w:val="28"/>
                <w:vertAlign w:val="subscript"/>
                <w:lang w:eastAsia="zh-TW"/>
              </w:rPr>
              <w:t>arrival</w:t>
            </w:r>
            <w:proofErr w:type="spellEnd"/>
          </w:p>
        </w:tc>
        <w:tc>
          <w:tcPr>
            <w:tcW w:w="4086" w:type="pct"/>
            <w:shd w:val="clear" w:color="auto" w:fill="auto"/>
          </w:tcPr>
          <w:p w14:paraId="34033E62" w14:textId="77777777" w:rsidR="000767E6" w:rsidRPr="00762432" w:rsidRDefault="000767E6" w:rsidP="000767E6">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EV arrival time probability density function</w:t>
            </w:r>
            <w:r w:rsidRPr="00762432">
              <w:rPr>
                <w:rFonts w:ascii="Times New Roman" w:eastAsia="新細明體" w:hAnsi="Times New Roman"/>
                <w:color w:val="auto"/>
                <w:sz w:val="28"/>
                <w:szCs w:val="28"/>
                <w:lang w:eastAsia="zh-TW"/>
              </w:rPr>
              <w:t>.</w:t>
            </w:r>
          </w:p>
        </w:tc>
      </w:tr>
      <w:tr w:rsidR="000767E6" w:rsidRPr="00762432" w14:paraId="49F2DEC7" w14:textId="77777777" w:rsidTr="000E4B27">
        <w:trPr>
          <w:trHeight w:val="57"/>
          <w:jc w:val="center"/>
        </w:trPr>
        <w:tc>
          <w:tcPr>
            <w:tcW w:w="914" w:type="pct"/>
            <w:shd w:val="clear" w:color="auto" w:fill="auto"/>
          </w:tcPr>
          <w:p w14:paraId="041FFDC2" w14:textId="77777777" w:rsidR="000767E6" w:rsidRPr="00762432" w:rsidRDefault="000767E6" w:rsidP="000767E6">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f</w:t>
            </w:r>
            <w:r w:rsidRPr="00762432">
              <w:rPr>
                <w:rFonts w:ascii="Times New Roman" w:eastAsia="新細明體" w:hAnsi="Times New Roman"/>
                <w:iCs/>
                <w:color w:val="auto"/>
                <w:sz w:val="28"/>
                <w:szCs w:val="28"/>
                <w:vertAlign w:val="subscript"/>
                <w:lang w:eastAsia="zh-TW"/>
              </w:rPr>
              <w:t>Load</w:t>
            </w:r>
            <w:proofErr w:type="spellEnd"/>
          </w:p>
        </w:tc>
        <w:tc>
          <w:tcPr>
            <w:tcW w:w="4086" w:type="pct"/>
            <w:shd w:val="clear" w:color="auto" w:fill="auto"/>
          </w:tcPr>
          <w:p w14:paraId="5A56AB34" w14:textId="77777777" w:rsidR="000767E6" w:rsidRPr="00762432" w:rsidRDefault="000767E6" w:rsidP="000767E6">
            <w:pPr>
              <w:pStyle w:val="MDPI31text"/>
              <w:ind w:firstLine="0"/>
              <w:rPr>
                <w:rFonts w:ascii="Times New Roman" w:hAnsi="Times New Roman"/>
                <w:color w:val="auto"/>
                <w:sz w:val="28"/>
                <w:szCs w:val="28"/>
              </w:rPr>
            </w:pPr>
            <w:r w:rsidRPr="00762432">
              <w:rPr>
                <w:rFonts w:ascii="Times New Roman" w:hAnsi="Times New Roman"/>
                <w:color w:val="auto"/>
                <w:sz w:val="28"/>
                <w:szCs w:val="28"/>
              </w:rPr>
              <w:t>Load power consumption probability density function</w:t>
            </w:r>
            <w:r w:rsidRPr="00762432">
              <w:rPr>
                <w:rFonts w:ascii="Times New Roman" w:eastAsia="新細明體" w:hAnsi="Times New Roman"/>
                <w:color w:val="auto"/>
                <w:sz w:val="28"/>
                <w:szCs w:val="28"/>
                <w:lang w:eastAsia="zh-TW"/>
              </w:rPr>
              <w:t>.</w:t>
            </w:r>
          </w:p>
        </w:tc>
      </w:tr>
      <w:tr w:rsidR="000767E6" w:rsidRPr="00762432" w14:paraId="2E933F74" w14:textId="77777777" w:rsidTr="000E4B27">
        <w:trPr>
          <w:trHeight w:val="57"/>
          <w:jc w:val="center"/>
        </w:trPr>
        <w:tc>
          <w:tcPr>
            <w:tcW w:w="914" w:type="pct"/>
            <w:shd w:val="clear" w:color="auto" w:fill="auto"/>
          </w:tcPr>
          <w:p w14:paraId="05595FEC" w14:textId="77777777" w:rsidR="000767E6" w:rsidRPr="00762432" w:rsidRDefault="000767E6" w:rsidP="000767E6">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f</w:t>
            </w:r>
            <w:r w:rsidRPr="00762432">
              <w:rPr>
                <w:rFonts w:ascii="Times New Roman" w:eastAsia="新細明體" w:hAnsi="Times New Roman"/>
                <w:iCs/>
                <w:color w:val="auto"/>
                <w:sz w:val="28"/>
                <w:szCs w:val="28"/>
                <w:vertAlign w:val="subscript"/>
                <w:lang w:eastAsia="zh-TW"/>
              </w:rPr>
              <w:t>PV</w:t>
            </w:r>
            <w:proofErr w:type="spellEnd"/>
          </w:p>
        </w:tc>
        <w:tc>
          <w:tcPr>
            <w:tcW w:w="4086" w:type="pct"/>
            <w:shd w:val="clear" w:color="auto" w:fill="auto"/>
          </w:tcPr>
          <w:p w14:paraId="50C19C3A" w14:textId="77777777" w:rsidR="000767E6" w:rsidRPr="00762432" w:rsidRDefault="000767E6" w:rsidP="000767E6">
            <w:pPr>
              <w:pStyle w:val="MDPI31text"/>
              <w:ind w:firstLine="0"/>
              <w:rPr>
                <w:rFonts w:ascii="Times New Roman" w:hAnsi="Times New Roman"/>
                <w:color w:val="auto"/>
                <w:sz w:val="28"/>
                <w:szCs w:val="28"/>
              </w:rPr>
            </w:pPr>
            <w:r w:rsidRPr="00762432">
              <w:rPr>
                <w:rFonts w:ascii="Times New Roman" w:hAnsi="Times New Roman"/>
                <w:color w:val="auto"/>
                <w:sz w:val="28"/>
                <w:szCs w:val="28"/>
              </w:rPr>
              <w:t>PV power output probability density function</w:t>
            </w:r>
            <w:r w:rsidRPr="00762432">
              <w:rPr>
                <w:rFonts w:ascii="Times New Roman" w:eastAsia="新細明體" w:hAnsi="Times New Roman"/>
                <w:color w:val="auto"/>
                <w:sz w:val="28"/>
                <w:szCs w:val="28"/>
                <w:lang w:eastAsia="zh-TW"/>
              </w:rPr>
              <w:t>.</w:t>
            </w:r>
          </w:p>
        </w:tc>
      </w:tr>
      <w:tr w:rsidR="000767E6" w:rsidRPr="00762432" w14:paraId="67FA0D44" w14:textId="77777777" w:rsidTr="000E4B27">
        <w:trPr>
          <w:trHeight w:val="57"/>
          <w:jc w:val="center"/>
        </w:trPr>
        <w:tc>
          <w:tcPr>
            <w:tcW w:w="914" w:type="pct"/>
            <w:shd w:val="clear" w:color="auto" w:fill="auto"/>
          </w:tcPr>
          <w:p w14:paraId="61F60B92" w14:textId="77777777" w:rsidR="000767E6" w:rsidRPr="00762432" w:rsidRDefault="000767E6" w:rsidP="000767E6">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Pr</w:t>
            </w:r>
            <w:r w:rsidRPr="00762432">
              <w:rPr>
                <w:rFonts w:ascii="Times New Roman" w:eastAsia="新細明體" w:hAnsi="Times New Roman"/>
                <w:iCs/>
                <w:color w:val="auto"/>
                <w:sz w:val="28"/>
                <w:szCs w:val="28"/>
                <w:vertAlign w:val="subscript"/>
                <w:lang w:eastAsia="zh-TW"/>
              </w:rPr>
              <w:t>PV</w:t>
            </w:r>
            <w:proofErr w:type="spellEnd"/>
          </w:p>
        </w:tc>
        <w:tc>
          <w:tcPr>
            <w:tcW w:w="4086" w:type="pct"/>
            <w:shd w:val="clear" w:color="auto" w:fill="auto"/>
          </w:tcPr>
          <w:p w14:paraId="3726D65A" w14:textId="77777777" w:rsidR="000767E6" w:rsidRPr="00762432" w:rsidRDefault="000767E6" w:rsidP="000767E6">
            <w:pPr>
              <w:pStyle w:val="MDPI31text"/>
              <w:ind w:firstLine="0"/>
              <w:rPr>
                <w:rFonts w:ascii="Times New Roman" w:hAnsi="Times New Roman"/>
                <w:color w:val="auto"/>
                <w:sz w:val="28"/>
                <w:szCs w:val="28"/>
              </w:rPr>
            </w:pPr>
            <w:r w:rsidRPr="00762432">
              <w:rPr>
                <w:rFonts w:ascii="Times New Roman" w:hAnsi="Times New Roman"/>
                <w:color w:val="auto"/>
                <w:sz w:val="28"/>
                <w:szCs w:val="28"/>
              </w:rPr>
              <w:t>PV power output probability mass function</w:t>
            </w:r>
            <w:r w:rsidRPr="00762432">
              <w:rPr>
                <w:rFonts w:ascii="Times New Roman" w:eastAsia="新細明體" w:hAnsi="Times New Roman"/>
                <w:color w:val="auto"/>
                <w:sz w:val="28"/>
                <w:szCs w:val="28"/>
                <w:lang w:eastAsia="zh-TW"/>
              </w:rPr>
              <w:t>.</w:t>
            </w:r>
          </w:p>
        </w:tc>
      </w:tr>
      <w:tr w:rsidR="000767E6" w:rsidRPr="00762432" w14:paraId="571B469B" w14:textId="77777777" w:rsidTr="000E4B27">
        <w:trPr>
          <w:trHeight w:val="57"/>
          <w:jc w:val="center"/>
        </w:trPr>
        <w:tc>
          <w:tcPr>
            <w:tcW w:w="914" w:type="pct"/>
            <w:shd w:val="clear" w:color="auto" w:fill="auto"/>
          </w:tcPr>
          <w:p w14:paraId="7EDBC9FC" w14:textId="77777777" w:rsidR="000767E6" w:rsidRPr="00762432" w:rsidRDefault="000767E6" w:rsidP="000767E6">
            <w:pPr>
              <w:pStyle w:val="MDPI31text"/>
              <w:ind w:firstLine="0"/>
              <w:jc w:val="left"/>
              <w:rPr>
                <w:rFonts w:ascii="Times New Roman" w:hAnsi="Times New Roman"/>
                <w:i/>
                <w:color w:val="auto"/>
                <w:sz w:val="28"/>
                <w:szCs w:val="28"/>
              </w:rPr>
            </w:pPr>
            <w:r w:rsidRPr="00762432">
              <w:rPr>
                <w:rFonts w:ascii="Times New Roman" w:eastAsia="新細明體" w:hAnsi="Times New Roman"/>
                <w:i/>
                <w:color w:val="auto"/>
                <w:sz w:val="28"/>
                <w:szCs w:val="28"/>
                <w:lang w:eastAsia="zh-TW"/>
              </w:rPr>
              <w:t>G</w:t>
            </w:r>
            <w:r w:rsidRPr="00762432">
              <w:rPr>
                <w:rFonts w:ascii="Times New Roman" w:eastAsia="新細明體" w:hAnsi="Times New Roman"/>
                <w:iCs/>
                <w:color w:val="auto"/>
                <w:sz w:val="28"/>
                <w:szCs w:val="28"/>
                <w:vertAlign w:val="subscript"/>
                <w:lang w:eastAsia="zh-TW"/>
              </w:rPr>
              <w:t>PV</w:t>
            </w:r>
          </w:p>
        </w:tc>
        <w:tc>
          <w:tcPr>
            <w:tcW w:w="4086" w:type="pct"/>
            <w:shd w:val="clear" w:color="auto" w:fill="auto"/>
          </w:tcPr>
          <w:p w14:paraId="50E0B20C" w14:textId="77777777" w:rsidR="000767E6" w:rsidRPr="00762432" w:rsidRDefault="000767E6" w:rsidP="000767E6">
            <w:pPr>
              <w:pStyle w:val="MDPI31text"/>
              <w:ind w:firstLine="0"/>
              <w:rPr>
                <w:rFonts w:ascii="Times New Roman" w:hAnsi="Times New Roman"/>
                <w:color w:val="auto"/>
                <w:sz w:val="28"/>
                <w:szCs w:val="28"/>
              </w:rPr>
            </w:pPr>
            <w:r w:rsidRPr="00762432">
              <w:rPr>
                <w:rFonts w:ascii="Times New Roman" w:hAnsi="Times New Roman"/>
                <w:color w:val="auto"/>
                <w:sz w:val="28"/>
                <w:szCs w:val="28"/>
              </w:rPr>
              <w:t>PV power output cumulative density function</w:t>
            </w:r>
            <w:r w:rsidRPr="00762432">
              <w:rPr>
                <w:rFonts w:ascii="Times New Roman" w:eastAsia="新細明體" w:hAnsi="Times New Roman"/>
                <w:color w:val="auto"/>
                <w:sz w:val="28"/>
                <w:szCs w:val="28"/>
                <w:lang w:eastAsia="zh-TW"/>
              </w:rPr>
              <w:t>.</w:t>
            </w:r>
          </w:p>
        </w:tc>
      </w:tr>
      <w:tr w:rsidR="000767E6" w:rsidRPr="00762432" w14:paraId="383E8AA5" w14:textId="77777777" w:rsidTr="000E4B27">
        <w:trPr>
          <w:trHeight w:val="57"/>
          <w:jc w:val="center"/>
        </w:trPr>
        <w:tc>
          <w:tcPr>
            <w:tcW w:w="914" w:type="pct"/>
            <w:shd w:val="clear" w:color="auto" w:fill="auto"/>
          </w:tcPr>
          <w:p w14:paraId="4C7096C1" w14:textId="77777777" w:rsidR="000767E6" w:rsidRPr="00762432" w:rsidRDefault="000767E6" w:rsidP="000767E6">
            <w:pPr>
              <w:pStyle w:val="MDPI31text"/>
              <w:ind w:firstLine="0"/>
              <w:jc w:val="left"/>
              <w:rPr>
                <w:rFonts w:ascii="Times New Roman" w:hAnsi="Times New Roman"/>
                <w:i/>
                <w:color w:val="auto"/>
                <w:sz w:val="28"/>
                <w:szCs w:val="28"/>
              </w:rPr>
            </w:pPr>
            <w:r w:rsidRPr="00762432">
              <w:rPr>
                <w:rFonts w:ascii="Times New Roman" w:eastAsia="新細明體" w:hAnsi="Times New Roman"/>
                <w:i/>
                <w:color w:val="auto"/>
                <w:sz w:val="28"/>
                <w:szCs w:val="28"/>
                <w:lang w:eastAsia="zh-TW"/>
              </w:rPr>
              <w:t>H</w:t>
            </w:r>
          </w:p>
        </w:tc>
        <w:tc>
          <w:tcPr>
            <w:tcW w:w="4086" w:type="pct"/>
            <w:shd w:val="clear" w:color="auto" w:fill="auto"/>
          </w:tcPr>
          <w:p w14:paraId="165439EA" w14:textId="77777777" w:rsidR="000767E6" w:rsidRPr="00762432" w:rsidRDefault="000767E6" w:rsidP="000767E6">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Heaviside function</w:t>
            </w:r>
            <w:r w:rsidRPr="00762432">
              <w:rPr>
                <w:rFonts w:ascii="Times New Roman" w:eastAsia="新細明體" w:hAnsi="Times New Roman"/>
                <w:color w:val="auto"/>
                <w:sz w:val="28"/>
                <w:szCs w:val="28"/>
                <w:lang w:eastAsia="zh-TW"/>
              </w:rPr>
              <w:t>.</w:t>
            </w:r>
          </w:p>
        </w:tc>
      </w:tr>
      <w:tr w:rsidR="000767E6" w:rsidRPr="00762432" w14:paraId="22C63975" w14:textId="77777777" w:rsidTr="000E4B27">
        <w:trPr>
          <w:trHeight w:val="57"/>
          <w:jc w:val="center"/>
        </w:trPr>
        <w:tc>
          <w:tcPr>
            <w:tcW w:w="914" w:type="pct"/>
            <w:shd w:val="clear" w:color="auto" w:fill="auto"/>
          </w:tcPr>
          <w:p w14:paraId="52599E1A" w14:textId="77777777" w:rsidR="000767E6" w:rsidRPr="00762432" w:rsidRDefault="000767E6" w:rsidP="000767E6">
            <w:pPr>
              <w:pStyle w:val="MDPI31text"/>
              <w:ind w:firstLine="0"/>
              <w:jc w:val="left"/>
              <w:rPr>
                <w:rFonts w:ascii="Times New Roman" w:hAnsi="Times New Roman"/>
                <w:i/>
                <w:color w:val="auto"/>
                <w:sz w:val="28"/>
                <w:szCs w:val="28"/>
              </w:rPr>
            </w:pPr>
            <w:r w:rsidRPr="00762432">
              <w:rPr>
                <w:rFonts w:ascii="Times New Roman" w:eastAsia="新細明體" w:hAnsi="Times New Roman"/>
                <w:i/>
                <w:color w:val="auto"/>
                <w:sz w:val="28"/>
                <w:szCs w:val="28"/>
                <w:lang w:eastAsia="zh-TW"/>
              </w:rPr>
              <w:t>norm</w:t>
            </w:r>
          </w:p>
        </w:tc>
        <w:tc>
          <w:tcPr>
            <w:tcW w:w="4086" w:type="pct"/>
            <w:shd w:val="clear" w:color="auto" w:fill="auto"/>
          </w:tcPr>
          <w:p w14:paraId="53133432" w14:textId="77777777" w:rsidR="000767E6" w:rsidRPr="00762432" w:rsidRDefault="000767E6" w:rsidP="000767E6">
            <w:pPr>
              <w:pStyle w:val="MDPI31text"/>
              <w:ind w:firstLine="0"/>
              <w:rPr>
                <w:rFonts w:ascii="Times New Roman" w:eastAsia="新細明體" w:hAnsi="Times New Roman"/>
                <w:color w:val="auto"/>
                <w:sz w:val="28"/>
                <w:szCs w:val="28"/>
                <w:lang w:eastAsia="zh-TW"/>
              </w:rPr>
            </w:pPr>
            <w:r w:rsidRPr="00762432">
              <w:rPr>
                <w:rFonts w:ascii="Times New Roman" w:hAnsi="Times New Roman"/>
                <w:color w:val="auto"/>
                <w:sz w:val="28"/>
                <w:szCs w:val="28"/>
              </w:rPr>
              <w:t xml:space="preserve">Min-max normalization function. </w:t>
            </w:r>
          </w:p>
        </w:tc>
      </w:tr>
      <w:tr w:rsidR="000767E6" w:rsidRPr="00762432" w14:paraId="739D88B9" w14:textId="77777777" w:rsidTr="000E4B27">
        <w:trPr>
          <w:trHeight w:val="57"/>
          <w:jc w:val="center"/>
        </w:trPr>
        <w:tc>
          <w:tcPr>
            <w:tcW w:w="914" w:type="pct"/>
            <w:shd w:val="clear" w:color="auto" w:fill="auto"/>
          </w:tcPr>
          <w:p w14:paraId="2997086F" w14:textId="77777777" w:rsidR="000767E6" w:rsidRPr="00762432" w:rsidRDefault="000767E6" w:rsidP="000767E6">
            <w:pPr>
              <w:pStyle w:val="MDPI31text"/>
              <w:ind w:firstLine="0"/>
              <w:jc w:val="left"/>
              <w:rPr>
                <w:rFonts w:ascii="Times New Roman" w:eastAsia="新細明體" w:hAnsi="Times New Roman"/>
                <w:i/>
                <w:color w:val="auto"/>
                <w:sz w:val="28"/>
                <w:szCs w:val="28"/>
                <w:lang w:eastAsia="zh-TW"/>
              </w:rPr>
            </w:pPr>
            <w:r w:rsidRPr="00762432">
              <w:rPr>
                <w:rFonts w:ascii="Times New Roman" w:eastAsia="新細明體" w:hAnsi="Times New Roman"/>
                <w:i/>
                <w:color w:val="auto"/>
                <w:sz w:val="28"/>
                <w:szCs w:val="28"/>
                <w:lang w:eastAsia="zh-TW"/>
              </w:rPr>
              <w:t>I</w:t>
            </w:r>
            <w:r w:rsidRPr="00762432">
              <w:rPr>
                <w:rFonts w:ascii="Times New Roman" w:eastAsia="新細明體" w:hAnsi="Times New Roman"/>
                <w:iCs/>
                <w:color w:val="auto"/>
                <w:sz w:val="28"/>
                <w:szCs w:val="28"/>
                <w:vertAlign w:val="subscript"/>
                <w:lang w:eastAsia="zh-TW"/>
              </w:rPr>
              <w:t>EV</w:t>
            </w:r>
          </w:p>
        </w:tc>
        <w:tc>
          <w:tcPr>
            <w:tcW w:w="4086" w:type="pct"/>
            <w:shd w:val="clear" w:color="auto" w:fill="auto"/>
          </w:tcPr>
          <w:p w14:paraId="222B5661" w14:textId="77777777" w:rsidR="000767E6" w:rsidRPr="00762432" w:rsidRDefault="000767E6" w:rsidP="000767E6">
            <w:pPr>
              <w:pStyle w:val="MDPI31text"/>
              <w:ind w:firstLine="0"/>
              <w:rPr>
                <w:rFonts w:ascii="Times New Roman" w:hAnsi="Times New Roman"/>
                <w:color w:val="auto"/>
                <w:sz w:val="28"/>
                <w:szCs w:val="28"/>
              </w:rPr>
            </w:pPr>
            <w:r w:rsidRPr="00762432">
              <w:rPr>
                <w:rFonts w:ascii="Times New Roman" w:hAnsi="Times New Roman"/>
                <w:color w:val="auto"/>
                <w:sz w:val="28"/>
                <w:szCs w:val="28"/>
              </w:rPr>
              <w:t>Total aggregated EVs charging cost index function.</w:t>
            </w:r>
          </w:p>
        </w:tc>
      </w:tr>
      <w:tr w:rsidR="000767E6" w:rsidRPr="00762432" w14:paraId="41B60F0A" w14:textId="77777777" w:rsidTr="000E4B27">
        <w:trPr>
          <w:trHeight w:val="57"/>
          <w:jc w:val="center"/>
        </w:trPr>
        <w:tc>
          <w:tcPr>
            <w:tcW w:w="914" w:type="pct"/>
            <w:shd w:val="clear" w:color="auto" w:fill="auto"/>
          </w:tcPr>
          <w:p w14:paraId="7D9317F7" w14:textId="77777777" w:rsidR="000767E6" w:rsidRPr="00762432" w:rsidRDefault="000767E6" w:rsidP="000767E6">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I</w:t>
            </w:r>
            <w:r w:rsidRPr="00762432">
              <w:rPr>
                <w:rFonts w:ascii="Times New Roman" w:eastAsia="新細明體" w:hAnsi="Times New Roman"/>
                <w:iCs/>
                <w:color w:val="auto"/>
                <w:sz w:val="28"/>
                <w:szCs w:val="28"/>
                <w:vertAlign w:val="subscript"/>
                <w:lang w:eastAsia="zh-TW"/>
              </w:rPr>
              <w:t>Agg</w:t>
            </w:r>
            <w:proofErr w:type="spellEnd"/>
          </w:p>
        </w:tc>
        <w:tc>
          <w:tcPr>
            <w:tcW w:w="4086" w:type="pct"/>
            <w:shd w:val="clear" w:color="auto" w:fill="auto"/>
          </w:tcPr>
          <w:p w14:paraId="0F0B5B31" w14:textId="77777777" w:rsidR="000767E6" w:rsidRPr="00762432" w:rsidRDefault="000767E6" w:rsidP="000767E6">
            <w:pPr>
              <w:pStyle w:val="MDPI31text"/>
              <w:ind w:firstLine="0"/>
              <w:rPr>
                <w:rFonts w:ascii="Times New Roman" w:hAnsi="Times New Roman"/>
                <w:color w:val="auto"/>
                <w:sz w:val="28"/>
                <w:szCs w:val="28"/>
              </w:rPr>
            </w:pPr>
            <w:r w:rsidRPr="00762432">
              <w:rPr>
                <w:rFonts w:ascii="Times New Roman" w:hAnsi="Times New Roman"/>
                <w:color w:val="auto"/>
                <w:sz w:val="28"/>
                <w:szCs w:val="28"/>
              </w:rPr>
              <w:t xml:space="preserve">Aggregator cost index function for subscribing to contract capacity. </w:t>
            </w:r>
          </w:p>
        </w:tc>
      </w:tr>
      <w:tr w:rsidR="000767E6" w:rsidRPr="00762432" w14:paraId="71113892" w14:textId="77777777" w:rsidTr="000E4B27">
        <w:trPr>
          <w:trHeight w:val="57"/>
          <w:jc w:val="center"/>
        </w:trPr>
        <w:tc>
          <w:tcPr>
            <w:tcW w:w="914" w:type="pct"/>
            <w:shd w:val="clear" w:color="auto" w:fill="auto"/>
          </w:tcPr>
          <w:p w14:paraId="006BBADE" w14:textId="77777777" w:rsidR="000767E6" w:rsidRPr="00762432" w:rsidRDefault="000767E6" w:rsidP="000767E6">
            <w:pPr>
              <w:pStyle w:val="MDPI31text"/>
              <w:ind w:firstLine="0"/>
              <w:jc w:val="left"/>
              <w:rPr>
                <w:rFonts w:ascii="Times New Roman" w:eastAsia="新細明體" w:hAnsi="Times New Roman"/>
                <w:i/>
                <w:color w:val="auto"/>
                <w:sz w:val="28"/>
                <w:szCs w:val="28"/>
                <w:lang w:eastAsia="zh-TW"/>
              </w:rPr>
            </w:pPr>
            <w:proofErr w:type="spellStart"/>
            <w:r w:rsidRPr="00762432">
              <w:rPr>
                <w:rFonts w:ascii="Times New Roman" w:eastAsia="新細明體" w:hAnsi="Times New Roman"/>
                <w:i/>
                <w:color w:val="auto"/>
                <w:sz w:val="28"/>
                <w:szCs w:val="28"/>
                <w:lang w:eastAsia="zh-TW"/>
              </w:rPr>
              <w:t>U</w:t>
            </w:r>
            <w:r w:rsidRPr="00762432">
              <w:rPr>
                <w:rFonts w:ascii="Times New Roman" w:eastAsia="新細明體" w:hAnsi="Times New Roman"/>
                <w:iCs/>
                <w:color w:val="auto"/>
                <w:sz w:val="28"/>
                <w:szCs w:val="28"/>
                <w:vertAlign w:val="subscript"/>
                <w:lang w:eastAsia="zh-TW"/>
              </w:rPr>
              <w:t>Agg</w:t>
            </w:r>
            <w:proofErr w:type="spellEnd"/>
            <w:r w:rsidRPr="00762432">
              <w:rPr>
                <w:rFonts w:ascii="Times New Roman" w:eastAsia="新細明體" w:hAnsi="Times New Roman"/>
                <w:iCs/>
                <w:color w:val="auto"/>
                <w:sz w:val="28"/>
                <w:szCs w:val="28"/>
                <w:vertAlign w:val="subscript"/>
                <w:lang w:eastAsia="zh-TW"/>
              </w:rPr>
              <w:t>-EV</w:t>
            </w:r>
          </w:p>
        </w:tc>
        <w:tc>
          <w:tcPr>
            <w:tcW w:w="4086" w:type="pct"/>
            <w:shd w:val="clear" w:color="auto" w:fill="auto"/>
          </w:tcPr>
          <w:p w14:paraId="3FEC8E05" w14:textId="77777777" w:rsidR="000767E6" w:rsidRPr="00762432" w:rsidRDefault="000767E6" w:rsidP="000767E6">
            <w:pPr>
              <w:pStyle w:val="MDPI31text"/>
              <w:ind w:firstLine="0"/>
              <w:rPr>
                <w:rFonts w:ascii="Times New Roman" w:hAnsi="Times New Roman"/>
                <w:color w:val="auto"/>
                <w:sz w:val="28"/>
                <w:szCs w:val="28"/>
              </w:rPr>
            </w:pPr>
            <w:r w:rsidRPr="00762432">
              <w:rPr>
                <w:rFonts w:ascii="Times New Roman" w:hAnsi="Times New Roman"/>
                <w:color w:val="auto"/>
                <w:sz w:val="28"/>
                <w:szCs w:val="28"/>
              </w:rPr>
              <w:t>Aggregator and aggregated EVs utility function.</w:t>
            </w:r>
          </w:p>
        </w:tc>
      </w:tr>
    </w:tbl>
    <w:p w14:paraId="2AB45A82" w14:textId="1FEE8B56" w:rsidR="000909F2" w:rsidRPr="00762432" w:rsidRDefault="000909F2" w:rsidP="00E32F64">
      <w:pPr>
        <w:pStyle w:val="Chapter"/>
        <w:numPr>
          <w:ilvl w:val="0"/>
          <w:numId w:val="0"/>
        </w:numPr>
        <w:sectPr w:rsidR="000909F2" w:rsidRPr="00762432" w:rsidSect="00731A03">
          <w:footerReference w:type="default" r:id="rId55"/>
          <w:pgSz w:w="11906" w:h="16838"/>
          <w:pgMar w:top="1440" w:right="1800" w:bottom="1440" w:left="1800" w:header="851" w:footer="992" w:gutter="0"/>
          <w:pgNumType w:fmt="upperRoman" w:start="1"/>
          <w:cols w:space="425"/>
          <w:docGrid w:type="lines" w:linePitch="360"/>
        </w:sectPr>
      </w:pPr>
    </w:p>
    <w:p w14:paraId="35443B79" w14:textId="1DF06737" w:rsidR="00D05E18" w:rsidRPr="00762432" w:rsidRDefault="002F7238" w:rsidP="00E32F64">
      <w:pPr>
        <w:pStyle w:val="Chapter"/>
      </w:pPr>
      <w:bookmarkStart w:id="7" w:name="_Toc43658700"/>
      <w:bookmarkStart w:id="8" w:name="_Toc43659523"/>
      <w:bookmarkStart w:id="9" w:name="_Toc43659678"/>
      <w:bookmarkStart w:id="10" w:name="_Toc43664447"/>
      <w:bookmarkStart w:id="11" w:name="_Toc43669784"/>
      <w:r w:rsidRPr="00762432">
        <w:lastRenderedPageBreak/>
        <w:t>Introduction</w:t>
      </w:r>
      <w:bookmarkEnd w:id="7"/>
      <w:bookmarkEnd w:id="8"/>
      <w:bookmarkEnd w:id="9"/>
      <w:bookmarkEnd w:id="10"/>
      <w:bookmarkEnd w:id="11"/>
      <w:r w:rsidRPr="00762432">
        <w:t xml:space="preserve"> </w:t>
      </w:r>
    </w:p>
    <w:p w14:paraId="49D2849A" w14:textId="480E3CC5" w:rsidR="00352A9A" w:rsidRPr="00762432" w:rsidRDefault="00D07A1F" w:rsidP="000A23C2">
      <w:pPr>
        <w:pStyle w:val="Chap11"/>
      </w:pPr>
      <w:bookmarkStart w:id="12" w:name="_Toc43658701"/>
      <w:bookmarkStart w:id="13" w:name="_Toc43659524"/>
      <w:bookmarkStart w:id="14" w:name="_Toc43659679"/>
      <w:bookmarkStart w:id="15" w:name="_Toc43664448"/>
      <w:bookmarkStart w:id="16" w:name="_Toc43669785"/>
      <w:r w:rsidRPr="00762432">
        <w:t>Background and Motivation</w:t>
      </w:r>
      <w:bookmarkEnd w:id="12"/>
      <w:bookmarkEnd w:id="13"/>
      <w:bookmarkEnd w:id="14"/>
      <w:bookmarkEnd w:id="15"/>
      <w:bookmarkEnd w:id="16"/>
    </w:p>
    <w:p w14:paraId="5677CA06" w14:textId="5E34E1AA" w:rsidR="000D0118" w:rsidRPr="00762432" w:rsidRDefault="001A1C37" w:rsidP="00251485">
      <w:pPr>
        <w:pStyle w:val="myText"/>
      </w:pPr>
      <w:r w:rsidRPr="00762432">
        <w:t>When we use electricity, we rarely think about how it works. All we know is that when we flick a switch or press a button, our lights turn on, our ovens heat up, and our televisions broadcast our favorite shows. What goes on behind the scenes is that power is generated at a power plant, and then transferred to substations so that transformers can turn it into usable electricity. From there, electricity is sent to our homes and places of work through a series of power lines and wires. A common name for this process is the grid.</w:t>
      </w:r>
      <w:r w:rsidR="00D07A1F" w:rsidRPr="00762432">
        <w:t xml:space="preserve"> </w:t>
      </w:r>
    </w:p>
    <w:p w14:paraId="7DA26C24" w14:textId="1C5ED860" w:rsidR="000D0118" w:rsidRPr="00762432" w:rsidRDefault="002012DC" w:rsidP="00251485">
      <w:pPr>
        <w:pStyle w:val="myText"/>
      </w:pPr>
      <w:r w:rsidRPr="00762432">
        <w:t>Each day, the utility grid needs to supply us with what is known as the baseline. The baseline is the amount of electricity the utility grid needs to produce. In addition to the baseline, the utility grid also needs to handle sharp increases in energy consumption. For example, electricity usage tends to spike in the evenings when people come home from work. In the summer months, air conditioners that run all day also have a significant impact on the grid. These types of situations are what the industry calls peak usage times</w:t>
      </w:r>
      <w:r w:rsidR="00D07A1F" w:rsidRPr="00762432">
        <w:t>.</w:t>
      </w:r>
    </w:p>
    <w:p w14:paraId="6EEA636A" w14:textId="67E41678" w:rsidR="000D0118" w:rsidRPr="00762432" w:rsidRDefault="005F72F2" w:rsidP="00251485">
      <w:pPr>
        <w:pStyle w:val="myText"/>
      </w:pPr>
      <w:r w:rsidRPr="00762432">
        <w:t>Peak usage times have a significant impact on the grid. To compensate, the industry needs plans to reduce the load to prevent transmission glitches, extreme heat, and the heavy costs associated with each. Demand response is one of the solutions to this problem</w:t>
      </w:r>
      <w:r w:rsidR="00D07A1F" w:rsidRPr="00762432">
        <w:t xml:space="preserve">. </w:t>
      </w:r>
    </w:p>
    <w:p w14:paraId="2B0EE6DD" w14:textId="29D34688" w:rsidR="000D0118" w:rsidRPr="00762432" w:rsidRDefault="00C01397" w:rsidP="00251485">
      <w:pPr>
        <w:pStyle w:val="myText"/>
      </w:pPr>
      <w:r w:rsidRPr="00762432">
        <w:tab/>
        <w:t xml:space="preserve">Demand response allows customers to voluntarily cut back on their electricity consumption during defined hours, specific days of the week, at </w:t>
      </w:r>
      <w:r w:rsidRPr="00762432">
        <w:lastRenderedPageBreak/>
        <w:t>times where the cost is high, or in emergencies such as blackouts. With the increase of electric vehicles adoption as an alternative to fuel vehicles, the grid can benefit from their flexibility</w:t>
      </w:r>
      <w:r w:rsidR="00D07A1F" w:rsidRPr="00762432">
        <w:t xml:space="preserve">. </w:t>
      </w:r>
    </w:p>
    <w:p w14:paraId="25737C34" w14:textId="090A1DF6" w:rsidR="000D0118" w:rsidRPr="00762432" w:rsidRDefault="00D07A1F" w:rsidP="00251485">
      <w:pPr>
        <w:pStyle w:val="myText"/>
      </w:pPr>
      <w:r w:rsidRPr="00762432">
        <w:t xml:space="preserve">In fact, </w:t>
      </w:r>
      <w:r w:rsidR="00C01397" w:rsidRPr="00762432">
        <w:t>the electric vehicle charging period could easily be shifted to different times or even curtailed if it is not going to be used anytime soon. The increase of electric vehicles anytime does not impact the grid loading due to its flexibility. What if demand response fails to maintain the grid power reliability? Simply put, after shifting or curtailing the load on the customer side, the dispatch of the utility grid still can’t meet the needs of its entire customers. The industries are growing so fast, electricity has become the cornerstone of the modern development: action needs to be taken at all levels of society without delay to find a concrete solution to the challenges we face</w:t>
      </w:r>
      <w:r w:rsidR="007F579B" w:rsidRPr="00762432">
        <w:t xml:space="preserve">. </w:t>
      </w:r>
    </w:p>
    <w:p w14:paraId="3ED391F3" w14:textId="487566B1" w:rsidR="000862CC" w:rsidRPr="00762432" w:rsidRDefault="00247F87" w:rsidP="00251485">
      <w:pPr>
        <w:pStyle w:val="myText"/>
      </w:pPr>
      <w:r w:rsidRPr="00762432">
        <w:t>The second solution to mitigate the impacts of the incredible increase in load consumption on the grid is energy arbitrage. Energy arbitrage is the practice of purchasing electricity from the electricity grid when it is cheap and storing it for later use when the utility grid electricity is expensive. The utility grid does not increase the electricity price arbitrary because of greediness but to deter users from reducing their consumption when the demand becomes significant for fear of not being able to satisfy the overall electricity consumption</w:t>
      </w:r>
      <w:r w:rsidR="00637FE6" w:rsidRPr="00762432">
        <w:t>.</w:t>
      </w:r>
    </w:p>
    <w:p w14:paraId="16EE29CC" w14:textId="34287BD6" w:rsidR="000862CC" w:rsidRPr="00762432" w:rsidRDefault="00811A6D" w:rsidP="00251485">
      <w:pPr>
        <w:pStyle w:val="myText"/>
      </w:pPr>
      <w:r w:rsidRPr="00762432">
        <w:tab/>
        <w:t xml:space="preserve">Back on energy arbitrage, the concept is similar to storing solar energy for later use but here it's about charging a battery with energy from grid rather than solar panels: time-variant electricity pricing is the core of the concept. The main idea is to save money for self-use, but with the grid, in </w:t>
      </w:r>
      <w:r w:rsidRPr="00762432">
        <w:lastRenderedPageBreak/>
        <w:t>need, the energy stored in the battery could be sent back to the grid in exchange for payment</w:t>
      </w:r>
      <w:r w:rsidR="00573C6A" w:rsidRPr="00762432">
        <w:t xml:space="preserve">. </w:t>
      </w:r>
    </w:p>
    <w:p w14:paraId="746D0DB1" w14:textId="05D847B9" w:rsidR="000862CC" w:rsidRPr="00762432" w:rsidRDefault="00052846" w:rsidP="00251485">
      <w:pPr>
        <w:pStyle w:val="myText"/>
      </w:pPr>
      <w:r w:rsidRPr="00762432">
        <w:tab/>
        <w:t>The emerging of the new technology vehicle-to-grid along with stationary energy storage systems and photovoltaics could be a huge support to the grid. The grid could manage efficiently the shortage due to the increase in load consumption. Since electric vehicles are used for a daily routine they can’t be treated as stationary energy storage. The most effective way to avoid an undesirable situation such as the inability to have sufficient energy in one’s electric vehicle battery to cover one’s trip is establishing a charging station with a smart agent named aggregator to coordinate the system electric vehicles, photovoltaic, energy storage system in a manner to support the grid when needed but also guarantee a minimized charging cost for vehicles users and meet their needs</w:t>
      </w:r>
      <w:r w:rsidR="00D07A1F" w:rsidRPr="00762432">
        <w:t xml:space="preserve">. </w:t>
      </w:r>
    </w:p>
    <w:p w14:paraId="3F1D3B89" w14:textId="6B7805C4" w:rsidR="000862CC" w:rsidRPr="00762432" w:rsidRDefault="00C237C2" w:rsidP="00251485">
      <w:pPr>
        <w:pStyle w:val="myText"/>
      </w:pPr>
      <w:r w:rsidRPr="00762432">
        <w:tab/>
        <w:t>The entire society benefits from the strategy created and put into action by the aggregator of the charging station. As for the electric vehicles, reducing their charging cost is the key factor to encourage society to give up on fuel vehicles to the detriment of electric vehicles</w:t>
      </w:r>
      <w:r w:rsidR="00D07A1F" w:rsidRPr="00762432">
        <w:t xml:space="preserve">. </w:t>
      </w:r>
    </w:p>
    <w:p w14:paraId="3231404A" w14:textId="0156D11D" w:rsidR="00F90F1B" w:rsidRPr="00762432" w:rsidRDefault="00FB09EA" w:rsidP="00251485">
      <w:pPr>
        <w:pStyle w:val="myText"/>
      </w:pPr>
      <w:r w:rsidRPr="00762432">
        <w:tab/>
        <w:t>Let's the world as a whole move hand in hand toward clean energy and smart grid to ensure a safe, healthy, and pleasant environment for future generations</w:t>
      </w:r>
      <w:r w:rsidR="00F90F1B" w:rsidRPr="00762432">
        <w:t>.</w:t>
      </w:r>
    </w:p>
    <w:p w14:paraId="1019C7AF" w14:textId="77777777" w:rsidR="00D07A1F" w:rsidRPr="00762432" w:rsidRDefault="00D07A1F" w:rsidP="00D07A1F">
      <w:pPr>
        <w:rPr>
          <w:rFonts w:ascii="Times New Roman" w:hAnsi="Times New Roman" w:cs="Times New Roman"/>
        </w:rPr>
      </w:pPr>
    </w:p>
    <w:p w14:paraId="10ADD2CC" w14:textId="6D69CBE3" w:rsidR="00AD39BF" w:rsidRPr="00762432" w:rsidRDefault="00D07A1F" w:rsidP="000A23C2">
      <w:pPr>
        <w:pStyle w:val="Chap11"/>
      </w:pPr>
      <w:bookmarkStart w:id="17" w:name="_Toc43658702"/>
      <w:bookmarkStart w:id="18" w:name="_Toc43659525"/>
      <w:bookmarkStart w:id="19" w:name="_Toc43659680"/>
      <w:bookmarkStart w:id="20" w:name="_Toc43664449"/>
      <w:bookmarkStart w:id="21" w:name="_Toc43669786"/>
      <w:r w:rsidRPr="00762432">
        <w:t>Literature Review</w:t>
      </w:r>
      <w:bookmarkEnd w:id="17"/>
      <w:bookmarkEnd w:id="18"/>
      <w:bookmarkEnd w:id="19"/>
      <w:bookmarkEnd w:id="20"/>
      <w:bookmarkEnd w:id="21"/>
    </w:p>
    <w:p w14:paraId="0277CF86" w14:textId="5011AB45" w:rsidR="00676712" w:rsidRPr="00762432" w:rsidRDefault="00B25C27" w:rsidP="00251485">
      <w:pPr>
        <w:pStyle w:val="myText"/>
      </w:pPr>
      <w:r w:rsidRPr="00762432">
        <w:t xml:space="preserve">The electric power industry considers demand response programs as an increasingly valuable resource option whose capabilities and potential impacts are expanded by grid modernization efforts. These demand </w:t>
      </w:r>
      <w:r w:rsidRPr="00762432">
        <w:lastRenderedPageBreak/>
        <w:t>response programs have the potential to help electricity providers save money through reductions in peak demand and the ability to defer the construction of new power plants and power delivery systems. With the increases of electric vehicles (EVs) studied have shown how electric EVs could be integrated into the demand response program to support the grid</w:t>
      </w:r>
      <w:r w:rsidR="00D07A1F" w:rsidRPr="00762432">
        <w:t xml:space="preserve">. </w:t>
      </w:r>
    </w:p>
    <w:p w14:paraId="4D28AC56" w14:textId="5CCFD88C" w:rsidR="00DA2A42" w:rsidRPr="00762432" w:rsidRDefault="00D07A1F" w:rsidP="00251485">
      <w:pPr>
        <w:pStyle w:val="myText"/>
      </w:pPr>
      <w:r w:rsidRPr="00762432">
        <w:t xml:space="preserve">F. Rassaei et. al. </w:t>
      </w:r>
      <w:r w:rsidRPr="00762432">
        <w:fldChar w:fldCharType="begin"/>
      </w:r>
      <w:r w:rsidRPr="00762432">
        <w:instrText xml:space="preserve"> ADDIN EN.CITE &lt;EndNote&gt;&lt;Cite&gt;&lt;Author&gt;Rassaei&lt;/Author&gt;&lt;Year&gt;2015&lt;/Year&gt;&lt;RecNum&gt;27&lt;/RecNum&gt;&lt;DisplayText&gt;[1]&lt;/DisplayText&gt;&lt;record&gt;&lt;rec-number&gt;27&lt;/rec-number&gt;&lt;foreign-keys&gt;&lt;key app="EN" db-id="5epxvzz9hv5d2pex05spvpseffwd9aadxwdp" timestamp="1589714053"&gt;27&lt;/key&gt;&lt;/foreign-keys&gt;&lt;ref-type name="Journal Article"&gt;17&lt;/ref-type&gt;&lt;contributors&gt;&lt;authors&gt;&lt;author&gt;Rassaei, Farshad&lt;/author&gt;&lt;author&gt;Soh, Wee-Seng&lt;/author&gt;&lt;author&gt;Chua, Kee-Chaing&lt;/author&gt;&lt;/authors&gt;&lt;/contributors&gt;&lt;titles&gt;&lt;title&gt;Demand response for residential electric vehicles with random usage patterns in smart grids&lt;/title&gt;&lt;secondary-title&gt;IEEE Transactions on Sustainable Energy&lt;/secondary-title&gt;&lt;/titles&gt;&lt;periodical&gt;&lt;full-title&gt;IEEE Transactions on Sustainable Energy&lt;/full-title&gt;&lt;/periodical&gt;&lt;pages&gt;1367-1376&lt;/pages&gt;&lt;volume&gt;6&lt;/volume&gt;&lt;number&gt;4&lt;/number&gt;&lt;dates&gt;&lt;year&gt;2015&lt;/year&gt;&lt;/dates&gt;&lt;isbn&gt;1949-3029&lt;/isbn&gt;&lt;urls&gt;&lt;/urls&gt;&lt;/record&gt;&lt;/Cite&gt;&lt;/EndNote&gt;</w:instrText>
      </w:r>
      <w:r w:rsidRPr="00762432">
        <w:fldChar w:fldCharType="separate"/>
      </w:r>
      <w:r w:rsidRPr="00762432">
        <w:t>[1]</w:t>
      </w:r>
      <w:r w:rsidRPr="00762432">
        <w:fldChar w:fldCharType="end"/>
      </w:r>
      <w:r w:rsidRPr="00762432">
        <w:t>showed that EV could effectively be used as demand response agent and still satisfy their charging requirements. R. Yu et</w:t>
      </w:r>
      <w:r w:rsidR="00DA2A42" w:rsidRPr="00762432">
        <w:t>.</w:t>
      </w:r>
      <w:r w:rsidRPr="00762432">
        <w:t xml:space="preserve"> al</w:t>
      </w:r>
      <w:r w:rsidR="00DA2A42" w:rsidRPr="00762432">
        <w:t>.</w:t>
      </w:r>
      <w:r w:rsidRPr="00762432">
        <w:t xml:space="preserve"> </w:t>
      </w:r>
      <w:r w:rsidRPr="00762432">
        <w:fldChar w:fldCharType="begin"/>
      </w:r>
      <w:r w:rsidRPr="00762432">
        <w:instrText xml:space="preserve"> ADDIN EN.CITE &lt;EndNote&gt;&lt;Cite&gt;&lt;Author&gt;Yu&lt;/Author&gt;&lt;Year&gt;2015&lt;/Year&gt;&lt;RecNum&gt;26&lt;/RecNum&gt;&lt;DisplayText&gt;[2]&lt;/DisplayText&gt;&lt;record&gt;&lt;rec-number&gt;26&lt;/rec-number&gt;&lt;foreign-keys&gt;&lt;key app="EN" db-id="5epxvzz9hv5d2pex05spvpseffwd9aadxwdp" timestamp="1589713502"&gt;26&lt;/key&gt;&lt;/foreign-keys&gt;&lt;ref-type name="Journal Article"&gt;17&lt;/ref-type&gt;&lt;contributors&gt;&lt;authors&gt;&lt;author&gt;Yu, Rong&lt;/author&gt;&lt;author&gt;Zhong, Weifeng&lt;/author&gt;&lt;author&gt;Xie, Shengli&lt;/author&gt;&lt;author&gt;Yuen, Chau&lt;/author&gt;&lt;author&gt;Gjessing, Stein&lt;/author&gt;&lt;author&gt;Zhang, Yan&lt;/author&gt;&lt;/authors&gt;&lt;/contributors&gt;&lt;titles&gt;&lt;title&gt;Balancing power demand through EV mobility in vehicle-to-grid mobile energy networks&lt;/title&gt;&lt;secondary-title&gt;IEEE Transactions on Industrial Informatics&lt;/secondary-title&gt;&lt;/titles&gt;&lt;periodical&gt;&lt;full-title&gt;IEEE Transactions on Industrial Informatics&lt;/full-title&gt;&lt;/periodical&gt;&lt;pages&gt;79-90&lt;/pages&gt;&lt;volume&gt;12&lt;/volume&gt;&lt;number&gt;1&lt;/number&gt;&lt;dates&gt;&lt;year&gt;2015&lt;/year&gt;&lt;/dates&gt;&lt;isbn&gt;1551-3203&lt;/isbn&gt;&lt;urls&gt;&lt;/urls&gt;&lt;/record&gt;&lt;/Cite&gt;&lt;/EndNote&gt;</w:instrText>
      </w:r>
      <w:r w:rsidRPr="00762432">
        <w:fldChar w:fldCharType="separate"/>
      </w:r>
      <w:r w:rsidRPr="00762432">
        <w:t>[2]</w:t>
      </w:r>
      <w:r w:rsidRPr="00762432">
        <w:fldChar w:fldCharType="end"/>
      </w:r>
      <w:r w:rsidRPr="00762432">
        <w:t xml:space="preserve"> demonstrated that the real EV mobility can balance the power demand among districts and improve the demand response management performance in vehicle-to-grid(V2G) mobile energy networks. </w:t>
      </w:r>
      <w:r w:rsidR="00DA2A42" w:rsidRPr="00762432">
        <w:t xml:space="preserve">The study carried out by R. Yu et. al. </w:t>
      </w:r>
      <w:r w:rsidR="00DA2A42" w:rsidRPr="00762432">
        <w:fldChar w:fldCharType="begin"/>
      </w:r>
      <w:r w:rsidR="00DA2A42" w:rsidRPr="00762432">
        <w:instrText xml:space="preserve"> ADDIN EN.CITE &lt;EndNote&gt;&lt;Cite&gt;&lt;Author&gt;Yu&lt;/Author&gt;&lt;Year&gt;2015&lt;/Year&gt;&lt;RecNum&gt;26&lt;/RecNum&gt;&lt;DisplayText&gt;[2]&lt;/DisplayText&gt;&lt;record&gt;&lt;rec-number&gt;26&lt;/rec-number&gt;&lt;foreign-keys&gt;&lt;key app="EN" db-id="5epxvzz9hv5d2pex05spvpseffwd9aadxwdp" timestamp="1589713502"&gt;26&lt;/key&gt;&lt;/foreign-keys&gt;&lt;ref-type name="Journal Article"&gt;17&lt;/ref-type&gt;&lt;contributors&gt;&lt;authors&gt;&lt;author&gt;Yu, Rong&lt;/author&gt;&lt;author&gt;Zhong, Weifeng&lt;/author&gt;&lt;author&gt;Xie, Shengli&lt;/author&gt;&lt;author&gt;Yuen, Chau&lt;/author&gt;&lt;author&gt;Gjessing, Stein&lt;/author&gt;&lt;author&gt;Zhang, Yan&lt;/author&gt;&lt;/authors&gt;&lt;/contributors&gt;&lt;titles&gt;&lt;title&gt;Balancing power demand through EV mobility in vehicle-to-grid mobile energy networks&lt;/title&gt;&lt;secondary-title&gt;IEEE Transactions on Industrial Informatics&lt;/secondary-title&gt;&lt;/titles&gt;&lt;periodical&gt;&lt;full-title&gt;IEEE Transactions on Industrial Informatics&lt;/full-title&gt;&lt;/periodical&gt;&lt;pages&gt;79-90&lt;/pages&gt;&lt;volume&gt;12&lt;/volume&gt;&lt;number&gt;1&lt;/number&gt;&lt;dates&gt;&lt;year&gt;2015&lt;/year&gt;&lt;/dates&gt;&lt;isbn&gt;1551-3203&lt;/isbn&gt;&lt;urls&gt;&lt;/urls&gt;&lt;/record&gt;&lt;/Cite&gt;&lt;/EndNote&gt;</w:instrText>
      </w:r>
      <w:r w:rsidR="00DA2A42" w:rsidRPr="00762432">
        <w:fldChar w:fldCharType="separate"/>
      </w:r>
      <w:r w:rsidR="00DA2A42" w:rsidRPr="00762432">
        <w:t>[2]</w:t>
      </w:r>
      <w:r w:rsidR="00DA2A42" w:rsidRPr="00762432">
        <w:fldChar w:fldCharType="end"/>
      </w:r>
      <w:r w:rsidR="00DA2A42" w:rsidRPr="00762432">
        <w:t xml:space="preserve"> has proved the fact that </w:t>
      </w:r>
      <w:r w:rsidRPr="00762432">
        <w:t>EV is not being used only as a controllable load but also as storage to provide ancillary services to the grid.</w:t>
      </w:r>
    </w:p>
    <w:p w14:paraId="2E27EED8" w14:textId="5FA1BE0D" w:rsidR="002A415A" w:rsidRPr="00762432" w:rsidRDefault="00D07A1F" w:rsidP="00251485">
      <w:pPr>
        <w:pStyle w:val="myText"/>
      </w:pPr>
      <w:r w:rsidRPr="00762432">
        <w:t xml:space="preserve">The ancillary services include </w:t>
      </w:r>
      <w:r w:rsidR="00A81D74" w:rsidRPr="00762432">
        <w:t xml:space="preserve">the </w:t>
      </w:r>
      <w:r w:rsidRPr="00762432">
        <w:t xml:space="preserve">provision of reactive and active power. A direct illustration is found in the </w:t>
      </w:r>
      <w:r w:rsidR="00452327" w:rsidRPr="00762432">
        <w:t>research</w:t>
      </w:r>
      <w:r w:rsidRPr="00762432">
        <w:t xml:space="preserve"> </w:t>
      </w:r>
      <w:r w:rsidR="00452327" w:rsidRPr="00762432">
        <w:t>done</w:t>
      </w:r>
      <w:r w:rsidRPr="00762432">
        <w:t xml:space="preserve"> by A. Y. Lam et. al. </w:t>
      </w:r>
      <w:r w:rsidRPr="00762432">
        <w:fldChar w:fldCharType="begin"/>
      </w:r>
      <w:r w:rsidRPr="00762432">
        <w:instrText xml:space="preserve"> ADDIN EN.CITE &lt;EndNote&gt;&lt;Cite&gt;&lt;Author&gt;Lam&lt;/Author&gt;&lt;Year&gt;2015&lt;/Year&gt;&lt;RecNum&gt;25&lt;/RecNum&gt;&lt;DisplayText&gt;[3]&lt;/DisplayText&gt;&lt;record&gt;&lt;rec-number&gt;25&lt;/rec-number&gt;&lt;foreign-keys&gt;&lt;key app="EN" db-id="5epxvzz9hv5d2pex05spvpseffwd9aadxwdp" timestamp="1589712464"&gt;25&lt;/key&gt;&lt;/foreign-keys&gt;&lt;ref-type name="Journal Article"&gt;17&lt;/ref-type&gt;&lt;contributors&gt;&lt;authors&gt;&lt;author&gt;Lam, Albert YS&lt;/author&gt;&lt;author&gt;Leung, Ka-Cheong&lt;/author&gt;&lt;author&gt;Li, Victor OK&lt;/author&gt;&lt;/authors&gt;&lt;/contributors&gt;&lt;titles&gt;&lt;title&gt;Capacity estimation for vehicle-to-grid frequency regulation services with smart charging mechanism&lt;/title&gt;&lt;secondary-title&gt;IEEE Transactions on Smart Grid&lt;/secondary-title&gt;&lt;/titles&gt;&lt;periodical&gt;&lt;full-title&gt;IEEE Transactions on Smart Grid&lt;/full-title&gt;&lt;/periodical&gt;&lt;pages&gt;156-166&lt;/pages&gt;&lt;volume&gt;7&lt;/volume&gt;&lt;number&gt;1&lt;/number&gt;&lt;dates&gt;&lt;year&gt;2015&lt;/year&gt;&lt;/dates&gt;&lt;isbn&gt;1949-3053&lt;/isbn&gt;&lt;urls&gt;&lt;/urls&gt;&lt;/record&gt;&lt;/Cite&gt;&lt;/EndNote&gt;</w:instrText>
      </w:r>
      <w:r w:rsidRPr="00762432">
        <w:fldChar w:fldCharType="separate"/>
      </w:r>
      <w:r w:rsidRPr="00762432">
        <w:t>[3]</w:t>
      </w:r>
      <w:r w:rsidRPr="00762432">
        <w:fldChar w:fldCharType="end"/>
      </w:r>
      <w:r w:rsidRPr="00762432">
        <w:t xml:space="preserve"> where they modeled an aggregation of EVs with a queueing network, whose structure helped estimating the capacities for regulation-up and regulation-down separately. </w:t>
      </w:r>
    </w:p>
    <w:p w14:paraId="6F9D2362" w14:textId="1582BE8C" w:rsidR="009E3EC1" w:rsidRPr="00762432" w:rsidRDefault="00A81D74" w:rsidP="00251485">
      <w:pPr>
        <w:pStyle w:val="myText"/>
      </w:pPr>
      <w:r w:rsidRPr="00762432">
        <w:t xml:space="preserve">The new concept consisting of the injection of energy to the grid through V2G technology is a trending topic there is a need for a central aggregator to manage the charging of EVs in the charging station (CS). Instead of relying only on EVs whose stay in the charging station may be short leading to their incapacity to provide V2G services, the CS needs additional entities at all costs to fulfill the grid request. </w:t>
      </w:r>
      <w:r w:rsidR="00D07A1F" w:rsidRPr="00762432">
        <w:t>One possible solution suggested by M. Nehrir et. al.</w:t>
      </w:r>
      <w:r w:rsidR="00D07A1F" w:rsidRPr="00762432">
        <w:fldChar w:fldCharType="begin"/>
      </w:r>
      <w:r w:rsidR="00D07A1F" w:rsidRPr="00762432">
        <w:instrText xml:space="preserve"> ADDIN EN.CITE &lt;EndNote&gt;&lt;Cite&gt;&lt;Author&gt;Nehrir&lt;/Author&gt;&lt;Year&gt;2011&lt;/Year&gt;&lt;RecNum&gt;43&lt;/RecNum&gt;&lt;DisplayText&gt;[4]&lt;/DisplayText&gt;&lt;record&gt;&lt;rec-number&gt;43&lt;/rec-number&gt;&lt;foreign-keys&gt;&lt;key app="EN" db-id="5epxvzz9hv5d2pex05spvpseffwd9aadxwdp" timestamp="1589963553"&gt;43&lt;/key&gt;&lt;/foreign-keys&gt;&lt;ref-type name="Journal Article"&gt;17&lt;/ref-type&gt;&lt;contributors&gt;&lt;authors&gt;&lt;author&gt;Nehrir, MH&lt;/author&gt;&lt;author&gt;Wang, Caisheng&lt;/author&gt;&lt;author&gt;Strunz, Kai&lt;/author&gt;&lt;author&gt;Aki, Hirohisa&lt;/author&gt;&lt;author&gt;Ramakumar, Rama&lt;/author&gt;&lt;author&gt;Bing, James&lt;/author&gt;&lt;author&gt;Miao, Zhixhin&lt;/author&gt;&lt;author&gt;Salameh, Ziyad&lt;/author&gt;&lt;/authors&gt;&lt;/contributors&gt;&lt;titles&gt;&lt;title&gt;A review of hybrid renewable/alternative energy systems for electric power generation: Configurations, control, and applications&lt;/title&gt;&lt;secondary-title&gt;IEEE transactions on sustainable energy&lt;/secondary-title&gt;&lt;/titles&gt;&lt;periodical&gt;&lt;full-title&gt;IEEE Transactions on Sustainable Energy&lt;/full-title&gt;&lt;/periodical&gt;&lt;pages&gt;392-403&lt;/pages&gt;&lt;volume&gt;2&lt;/volume&gt;&lt;number&gt;4&lt;/number&gt;&lt;dates&gt;&lt;year&gt;2011&lt;/year&gt;&lt;/dates&gt;&lt;isbn&gt;1949-3029&lt;/isbn&gt;&lt;urls&gt;&lt;/urls&gt;&lt;/record&gt;&lt;/Cite&gt;&lt;/EndNote&gt;</w:instrText>
      </w:r>
      <w:r w:rsidR="00D07A1F" w:rsidRPr="00762432">
        <w:fldChar w:fldCharType="separate"/>
      </w:r>
      <w:r w:rsidR="00D07A1F" w:rsidRPr="00762432">
        <w:t>[4]</w:t>
      </w:r>
      <w:r w:rsidR="00D07A1F" w:rsidRPr="00762432">
        <w:fldChar w:fldCharType="end"/>
      </w:r>
      <w:r w:rsidR="00D07A1F" w:rsidRPr="00762432">
        <w:t xml:space="preserve"> is the use of </w:t>
      </w:r>
      <w:r w:rsidRPr="00762432">
        <w:t xml:space="preserve">an </w:t>
      </w:r>
      <w:r w:rsidR="00D07A1F" w:rsidRPr="00762432">
        <w:t xml:space="preserve">energy storage </w:t>
      </w:r>
      <w:r w:rsidR="00D07A1F" w:rsidRPr="00762432">
        <w:lastRenderedPageBreak/>
        <w:t xml:space="preserve">system (ESS) along with photovoltaic (PV) to make hybrid energy systems (HESs) for smart grid applications. </w:t>
      </w:r>
    </w:p>
    <w:p w14:paraId="39261A97" w14:textId="447C3F37" w:rsidR="009E3EC1" w:rsidRPr="00762432" w:rsidRDefault="00D07A1F" w:rsidP="00251485">
      <w:pPr>
        <w:pStyle w:val="myText"/>
      </w:pPr>
      <w:r w:rsidRPr="00762432">
        <w:t xml:space="preserve">In the literature, different approaches to integrate PV, EVs and ESS in a CS have been investigated in depth. Most of them are not practical </w:t>
      </w:r>
      <w:r w:rsidR="00201093" w:rsidRPr="00762432">
        <w:t>because</w:t>
      </w:r>
      <w:r w:rsidRPr="00762432">
        <w:t xml:space="preserve"> they tend to make use of PV and ESS for charging vehicles. To make their strategies work properly a subsidy is needed.</w:t>
      </w:r>
      <w:r w:rsidR="009E3EC1" w:rsidRPr="00762432">
        <w:t xml:space="preserve"> </w:t>
      </w:r>
      <w:r w:rsidRPr="00762432">
        <w:t xml:space="preserve">K. Chaudhari et. al. </w:t>
      </w:r>
      <w:r w:rsidRPr="00762432">
        <w:fldChar w:fldCharType="begin"/>
      </w:r>
      <w:r w:rsidRPr="00762432">
        <w:instrText xml:space="preserve"> ADDIN EN.CITE &lt;EndNote&gt;&lt;Cite&gt;&lt;Author&gt;Chaudhari&lt;/Author&gt;&lt;Year&gt;2017&lt;/Year&gt;&lt;RecNum&gt;29&lt;/RecNum&gt;&lt;DisplayText&gt;[5]&lt;/DisplayText&gt;&lt;record&gt;&lt;rec-number&gt;29&lt;/rec-number&gt;&lt;foreign-keys&gt;&lt;key app="EN" db-id="5epxvzz9hv5d2pex05spvpseffwd9aadxwdp" timestamp="1589768010"&gt;29&lt;/key&gt;&lt;/foreign-keys&gt;&lt;ref-type name="Journal Article"&gt;17&lt;/ref-type&gt;&lt;contributors&gt;&lt;authors&gt;&lt;author&gt;Chaudhari, Kalpesh&lt;/author&gt;&lt;author&gt;Ukil, Abhisek&lt;/author&gt;&lt;author&gt;Kumar, K Nandha&lt;/author&gt;&lt;author&gt;Manandhar, Ujjal&lt;/author&gt;&lt;author&gt;Kollimalla, Sathish Kumar&lt;/author&gt;&lt;/authors&gt;&lt;/contributors&gt;&lt;titles&gt;&lt;title&gt;Hybrid optimization for economic deployment of ESS in PV-integrated EV charging stations&lt;/title&gt;&lt;secondary-title&gt;IEEE Transactions on Industrial Informatics&lt;/secondary-title&gt;&lt;/titles&gt;&lt;periodical&gt;&lt;full-title&gt;IEEE Transactions on Industrial Informatics&lt;/full-title&gt;&lt;/periodical&gt;&lt;pages&gt;106-116&lt;/pages&gt;&lt;volume&gt;14&lt;/volume&gt;&lt;number&gt;1&lt;/number&gt;&lt;dates&gt;&lt;year&gt;2017&lt;/year&gt;&lt;/dates&gt;&lt;isbn&gt;1551-3203&lt;/isbn&gt;&lt;urls&gt;&lt;/urls&gt;&lt;/record&gt;&lt;/Cite&gt;&lt;/EndNote&gt;</w:instrText>
      </w:r>
      <w:r w:rsidRPr="00762432">
        <w:fldChar w:fldCharType="separate"/>
      </w:r>
      <w:r w:rsidRPr="00762432">
        <w:t>[5]</w:t>
      </w:r>
      <w:r w:rsidRPr="00762432">
        <w:fldChar w:fldCharType="end"/>
      </w:r>
      <w:r w:rsidRPr="00762432">
        <w:t xml:space="preserve"> for example, focuses on analyzing subsidy needed to economically deploy the PV system near the EV CS along with ESS as the costs for PV and ESS are still rather high.</w:t>
      </w:r>
      <w:r w:rsidR="00201093" w:rsidRPr="00762432">
        <w:t xml:space="preserve"> </w:t>
      </w:r>
      <w:r w:rsidRPr="00762432">
        <w:t xml:space="preserve">Their proposed strategy on integrating PV, ESS and EV is unfeasible as in current time there is insufficient subsidy worldwide to trade self-installed energy sources with EV, instead the trade with the grid is the way to go. </w:t>
      </w:r>
    </w:p>
    <w:p w14:paraId="4C6FDC92" w14:textId="77777777" w:rsidR="009E3EC1" w:rsidRPr="00762432" w:rsidRDefault="00D07A1F" w:rsidP="00251485">
      <w:pPr>
        <w:pStyle w:val="myText"/>
      </w:pPr>
      <w:r w:rsidRPr="00762432">
        <w:t>L. Yao et. al</w:t>
      </w:r>
      <w:r w:rsidRPr="00762432">
        <w:fldChar w:fldCharType="begin"/>
      </w:r>
      <w:r w:rsidRPr="00762432">
        <w:instrText xml:space="preserve"> ADDIN EN.CITE &lt;EndNote&gt;&lt;Cite&gt;&lt;Author&gt;Yao&lt;/Author&gt;&lt;Year&gt;2017&lt;/Year&gt;&lt;RecNum&gt;42&lt;/RecNum&gt;&lt;DisplayText&gt;[6]&lt;/DisplayText&gt;&lt;record&gt;&lt;rec-number&gt;42&lt;/rec-number&gt;&lt;foreign-keys&gt;&lt;key app="EN" db-id="5epxvzz9hv5d2pex05spvpseffwd9aadxwdp" timestamp="1589962802"&gt;42&lt;/key&gt;&lt;/foreign-keys&gt;&lt;ref-type name="Journal Article"&gt;17&lt;/ref-type&gt;&lt;contributors&gt;&lt;authors&gt;&lt;author&gt;Yao, Leehter&lt;/author&gt;&lt;author&gt;Damiran, Zolboo&lt;/author&gt;&lt;author&gt;Lim, Wei Hong&lt;/author&gt;&lt;/authors&gt;&lt;/contributors&gt;&lt;titles&gt;&lt;title&gt;Optimal charging and discharging scheduling for electric vehicles in a parking station with photovoltaic system and energy storage system&lt;/title&gt;&lt;secondary-title&gt;Energies&lt;/secondary-title&gt;&lt;/titles&gt;&lt;periodical&gt;&lt;full-title&gt;Energies&lt;/full-title&gt;&lt;/periodical&gt;&lt;pages&gt;550&lt;/pages&gt;&lt;volume&gt;10&lt;/volume&gt;&lt;number&gt;4&lt;/number&gt;&lt;dates&gt;&lt;year&gt;2017&lt;/year&gt;&lt;/dates&gt;&lt;urls&gt;&lt;/urls&gt;&lt;/record&gt;&lt;/Cite&gt;&lt;/EndNote&gt;</w:instrText>
      </w:r>
      <w:r w:rsidRPr="00762432">
        <w:fldChar w:fldCharType="separate"/>
      </w:r>
      <w:r w:rsidRPr="00762432">
        <w:t>[6]</w:t>
      </w:r>
      <w:r w:rsidRPr="00762432">
        <w:fldChar w:fldCharType="end"/>
      </w:r>
      <w:r w:rsidRPr="00762432">
        <w:t xml:space="preserve"> through extensive simulations show that using PV and ESS for charging EVs, the satisfaction of the latter is maximized but they ignore completely the satisfaction of the aggregator of the CS. J. Pascual et. al. </w:t>
      </w:r>
      <w:r w:rsidRPr="00762432">
        <w:fldChar w:fldCharType="begin"/>
      </w:r>
      <w:r w:rsidRPr="00762432">
        <w:instrText xml:space="preserve"> ADDIN EN.CITE &lt;EndNote&gt;&lt;Cite&gt;&lt;Author&gt;Pascual&lt;/Author&gt;&lt;Year&gt;2015&lt;/Year&gt;&lt;RecNum&gt;44&lt;/RecNum&gt;&lt;DisplayText&gt;[7]&lt;/DisplayText&gt;&lt;record&gt;&lt;rec-number&gt;44&lt;/rec-number&gt;&lt;foreign-keys&gt;&lt;key app="EN" db-id="5epxvzz9hv5d2pex05spvpseffwd9aadxwdp" timestamp="1589964812"&gt;44&lt;/key&gt;&lt;/foreign-keys&gt;&lt;ref-type name="Journal Article"&gt;17&lt;/ref-type&gt;&lt;contributors&gt;&lt;authors&gt;&lt;author&gt;Pascual, Julio&lt;/author&gt;&lt;author&gt;Barricarte, Javier&lt;/author&gt;&lt;author&gt;Sanchis, Pablo&lt;/author&gt;&lt;author&gt;Marroyo, Luis&lt;/author&gt;&lt;/authors&gt;&lt;/contributors&gt;&lt;titles&gt;&lt;title&gt;Energy management strategy for a renewable-based residential microgrid with generation and demand forecasting&lt;/title&gt;&lt;secondary-title&gt;Applied Energy&lt;/secondary-title&gt;&lt;/titles&gt;&lt;periodical&gt;&lt;full-title&gt;Applied Energy&lt;/full-title&gt;&lt;/periodical&gt;&lt;pages&gt;12-25&lt;/pages&gt;&lt;volume&gt;158&lt;/volume&gt;&lt;dates&gt;&lt;year&gt;2015&lt;/year&gt;&lt;/dates&gt;&lt;isbn&gt;0306-2619&lt;/isbn&gt;&lt;urls&gt;&lt;/urls&gt;&lt;/record&gt;&lt;/Cite&gt;&lt;/EndNote&gt;</w:instrText>
      </w:r>
      <w:r w:rsidRPr="00762432">
        <w:fldChar w:fldCharType="separate"/>
      </w:r>
      <w:r w:rsidRPr="00762432">
        <w:t>[7]</w:t>
      </w:r>
      <w:r w:rsidRPr="00762432">
        <w:fldChar w:fldCharType="end"/>
      </w:r>
      <w:r w:rsidRPr="00762432">
        <w:t xml:space="preserve">proposed a strategy that makes use of forecasted power profiles in order to eliminate the lag in the grid power profile. Their strategy does not involve EV but at least makes sense as it suggests the use of ESS and PV for grid support. </w:t>
      </w:r>
    </w:p>
    <w:p w14:paraId="6A12B3B5" w14:textId="15176CA3" w:rsidR="009E3EC1" w:rsidRPr="00762432" w:rsidRDefault="009E485B" w:rsidP="00251485">
      <w:pPr>
        <w:pStyle w:val="myText"/>
      </w:pPr>
      <w:r w:rsidRPr="00762432">
        <w:t>After adopting the proper charging strategy, the aggregator needs to choose an optimization tool to maximize his/her profit as well as minimize EVs charging costs. Different methods are been used. C. Jin et. al.</w:t>
      </w:r>
      <w:r w:rsidR="00D07A1F" w:rsidRPr="00762432">
        <w:fldChar w:fldCharType="begin"/>
      </w:r>
      <w:r w:rsidR="00D07A1F" w:rsidRPr="00762432">
        <w:instrText xml:space="preserve"> ADDIN EN.CITE &lt;EndNote&gt;&lt;Cite&gt;&lt;Author&gt;Jin&lt;/Author&gt;&lt;Year&gt;2014&lt;/Year&gt;&lt;RecNum&gt;33&lt;/RecNum&gt;&lt;DisplayText&gt;[8]&lt;/DisplayText&gt;&lt;record&gt;&lt;rec-number&gt;33&lt;/rec-number&gt;&lt;foreign-keys&gt;&lt;key app="EN" db-id="5epxvzz9hv5d2pex05spvpseffwd9aadxwdp" timestamp="1589794727"&gt;33&lt;/key&gt;&lt;/foreign-keys&gt;&lt;ref-type name="Journal Article"&gt;17&lt;/ref-type&gt;&lt;contributors&gt;&lt;authors&gt;&lt;author&gt;Jin, Chenrui&lt;/author&gt;&lt;author&gt;Sheng, Xiang&lt;/author&gt;&lt;author&gt;Ghosh, Prasanta&lt;/author&gt;&lt;/authors&gt;&lt;/contributors&gt;&lt;titles&gt;&lt;title&gt;Optimized electric vehicle charging with intermittent renewable energy sources&lt;/title&gt;&lt;secondary-title&gt;IEEE Journal of Selected Topics in Signal Processing&lt;/secondary-title&gt;&lt;/titles&gt;&lt;periodical&gt;&lt;full-title&gt;IEEE Journal of Selected Topics in Signal Processing&lt;/full-title&gt;&lt;/periodical&gt;&lt;pages&gt;1063-1072&lt;/pages&gt;&lt;volume&gt;8&lt;/volume&gt;&lt;number&gt;6&lt;/number&gt;&lt;dates&gt;&lt;year&gt;2014&lt;/year&gt;&lt;/dates&gt;&lt;isbn&gt;1932-4553&lt;/isbn&gt;&lt;urls&gt;&lt;/urls&gt;&lt;/record&gt;&lt;/Cite&gt;&lt;/EndNote&gt;</w:instrText>
      </w:r>
      <w:r w:rsidR="00D07A1F" w:rsidRPr="00762432">
        <w:fldChar w:fldCharType="separate"/>
      </w:r>
      <w:r w:rsidR="00D07A1F" w:rsidRPr="00762432">
        <w:t>[8]</w:t>
      </w:r>
      <w:r w:rsidR="00D07A1F" w:rsidRPr="00762432">
        <w:fldChar w:fldCharType="end"/>
      </w:r>
      <w:r w:rsidR="00D07A1F" w:rsidRPr="00762432">
        <w:t xml:space="preserve"> </w:t>
      </w:r>
      <w:r w:rsidRPr="00762432">
        <w:t>used the Lyapunov optimization technique to reduce EVs charging cost and their mean delay time of fulfilling their charging requests. EVs were mainly charged with wind power first, then the power drawn from the grid</w:t>
      </w:r>
      <w:r w:rsidR="00D07A1F" w:rsidRPr="00762432">
        <w:t>.</w:t>
      </w:r>
    </w:p>
    <w:p w14:paraId="615DEAB2" w14:textId="34BE0266" w:rsidR="009E3EC1" w:rsidRPr="00762432" w:rsidRDefault="00D07A1F" w:rsidP="00251485">
      <w:pPr>
        <w:pStyle w:val="myText"/>
      </w:pPr>
      <w:r w:rsidRPr="00762432">
        <w:lastRenderedPageBreak/>
        <w:t xml:space="preserve">Impacts of renewable energies have been investigated in the research of R. Wang et. al. </w:t>
      </w:r>
      <w:r w:rsidRPr="00762432">
        <w:fldChar w:fldCharType="begin"/>
      </w:r>
      <w:r w:rsidRPr="00762432">
        <w:instrText xml:space="preserve"> ADDIN EN.CITE &lt;EndNote&gt;&lt;Cite&gt;&lt;Author&gt;Wang&lt;/Author&gt;&lt;Year&gt;2016&lt;/Year&gt;&lt;RecNum&gt;34&lt;/RecNum&gt;&lt;DisplayText&gt;[9]&lt;/DisplayText&gt;&lt;record&gt;&lt;rec-number&gt;34&lt;/rec-number&gt;&lt;foreign-keys&gt;&lt;key app="EN" db-id="5epxvzz9hv5d2pex05spvpseffwd9aadxwdp" timestamp="1589795225"&gt;34&lt;/key&gt;&lt;/foreign-keys&gt;&lt;ref-type name="Journal Article"&gt;17&lt;/ref-type&gt;&lt;contributors&gt;&lt;authors&gt;&lt;author&gt;Wang, Ran&lt;/author&gt;&lt;author&gt;Wang, Ping&lt;/author&gt;&lt;author&gt;Xiao, Gaoxi&lt;/author&gt;&lt;/authors&gt;&lt;/contributors&gt;&lt;titles&gt;&lt;title&gt;Two-stage mechanism for massive electric vehicle charging involving renewable energy&lt;/title&gt;&lt;secondary-title&gt;IEEE Transactions on Vehicular Technology&lt;/secondary-title&gt;&lt;/titles&gt;&lt;periodical&gt;&lt;full-title&gt;IEEE Transactions on Vehicular Technology&lt;/full-title&gt;&lt;/periodical&gt;&lt;pages&gt;4159-4171&lt;/pages&gt;&lt;volume&gt;65&lt;/volume&gt;&lt;number&gt;6&lt;/number&gt;&lt;dates&gt;&lt;year&gt;2016&lt;/year&gt;&lt;/dates&gt;&lt;isbn&gt;0018-9545&lt;/isbn&gt;&lt;urls&gt;&lt;/urls&gt;&lt;/record&gt;&lt;/Cite&gt;&lt;/EndNote&gt;</w:instrText>
      </w:r>
      <w:r w:rsidRPr="00762432">
        <w:fldChar w:fldCharType="separate"/>
      </w:r>
      <w:r w:rsidRPr="00762432">
        <w:t>[9]</w:t>
      </w:r>
      <w:r w:rsidRPr="00762432">
        <w:fldChar w:fldCharType="end"/>
      </w:r>
      <w:r w:rsidRPr="00762432">
        <w:t xml:space="preserve">. The results obtained via quadratic </w:t>
      </w:r>
      <w:r w:rsidR="00620C7B" w:rsidRPr="00762432">
        <w:t>programming</w:t>
      </w:r>
      <w:r w:rsidRPr="00762432">
        <w:t xml:space="preserve"> showed that their proposed EV charging scheme has a good performance in enhancing the system fault tolerance against uncertainties and the noises of real-time data. Their work focused more on improving the prediction error of renewable energy which is different from the confidence level one may have with a predicted value. </w:t>
      </w:r>
    </w:p>
    <w:p w14:paraId="36CA186C" w14:textId="58B943AF" w:rsidR="009E3EC1" w:rsidRPr="00762432" w:rsidRDefault="00AC0FBA" w:rsidP="00251485">
      <w:pPr>
        <w:pStyle w:val="myText"/>
      </w:pPr>
      <w:r w:rsidRPr="00762432">
        <w:t>B</w:t>
      </w:r>
      <w:r w:rsidR="00D07A1F" w:rsidRPr="00762432">
        <w:t xml:space="preserve">asic mixed-integer programming helped W. Tushar et. al. </w:t>
      </w:r>
      <w:r w:rsidR="00D07A1F" w:rsidRPr="00762432">
        <w:fldChar w:fldCharType="begin"/>
      </w:r>
      <w:r w:rsidR="00D07A1F" w:rsidRPr="00762432">
        <w:instrText xml:space="preserve"> ADDIN EN.CITE &lt;EndNote&gt;&lt;Cite&gt;&lt;Author&gt;Tushar&lt;/Author&gt;&lt;Year&gt;2015&lt;/Year&gt;&lt;RecNum&gt;35&lt;/RecNum&gt;&lt;DisplayText&gt;[10]&lt;/DisplayText&gt;&lt;record&gt;&lt;rec-number&gt;35&lt;/rec-number&gt;&lt;foreign-keys&gt;&lt;key app="EN" db-id="5epxvzz9hv5d2pex05spvpseffwd9aadxwdp" timestamp="1589796182"&gt;35&lt;/key&gt;&lt;/foreign-keys&gt;&lt;ref-type name="Journal Article"&gt;17&lt;/ref-type&gt;&lt;contributors&gt;&lt;authors&gt;&lt;author&gt;Tushar, Wayes&lt;/author&gt;&lt;author&gt;Yuen, Chau&lt;/author&gt;&lt;author&gt;Huang, Shisheng&lt;/author&gt;&lt;author&gt;Smith, David B&lt;/author&gt;&lt;author&gt;Poor, H Vincent&lt;/author&gt;&lt;/authors&gt;&lt;/contributors&gt;&lt;titles&gt;&lt;title&gt;Cost minimization of charging stations with photovoltaics: An approach with EV classification&lt;/title&gt;&lt;secondary-title&gt;IEEE Transactions on Intelligent Transportation Systems&lt;/secondary-title&gt;&lt;/titles&gt;&lt;periodical&gt;&lt;full-title&gt;IEEE Transactions on Intelligent Transportation Systems&lt;/full-title&gt;&lt;/periodical&gt;&lt;pages&gt;156-169&lt;/pages&gt;&lt;volume&gt;17&lt;/volume&gt;&lt;number&gt;1&lt;/number&gt;&lt;dates&gt;&lt;year&gt;2015&lt;/year&gt;&lt;/dates&gt;&lt;isbn&gt;1524-9050&lt;/isbn&gt;&lt;urls&gt;&lt;/urls&gt;&lt;/record&gt;&lt;/Cite&gt;&lt;/EndNote&gt;</w:instrText>
      </w:r>
      <w:r w:rsidR="00D07A1F" w:rsidRPr="00762432">
        <w:fldChar w:fldCharType="separate"/>
      </w:r>
      <w:r w:rsidR="00D07A1F" w:rsidRPr="00762432">
        <w:t>[10]</w:t>
      </w:r>
      <w:r w:rsidR="00D07A1F" w:rsidRPr="00762432">
        <w:fldChar w:fldCharType="end"/>
      </w:r>
      <w:r w:rsidR="00D07A1F" w:rsidRPr="00762432">
        <w:t xml:space="preserve"> showing that uncertainty in PV generation can be effectively compensated, along with the minimization of the total cost of energy trading to the CS, by integrating more green EVs. In fact, green vehicles are the more environmentally friendly vehicles and thus assist the CS to reduce its cost of energy trading by allowing the CS to use their batteries as distributed storage. The other two types of charging scheme</w:t>
      </w:r>
      <w:r w:rsidRPr="00762432">
        <w:t>s</w:t>
      </w:r>
      <w:r w:rsidR="00D07A1F" w:rsidRPr="00762432">
        <w:t xml:space="preserve"> namely the premium and the conservative schemes, EVs are interested only in charging their batteries, with noticeably higher rates of charging for premium EVs. Those EVs battery could not be used for V2G services. </w:t>
      </w:r>
    </w:p>
    <w:p w14:paraId="6040F30B" w14:textId="13892F3A" w:rsidR="00252490" w:rsidRPr="00762432" w:rsidRDefault="00E13ACA" w:rsidP="00251485">
      <w:pPr>
        <w:pStyle w:val="myText"/>
      </w:pPr>
      <w:r w:rsidRPr="00762432">
        <w:t xml:space="preserve">Real-time </w:t>
      </w:r>
      <w:r w:rsidR="00D07A1F" w:rsidRPr="00762432">
        <w:t xml:space="preserve">management of CS is implemented by A. Mohamed et. al.  </w:t>
      </w:r>
      <w:r w:rsidR="00D07A1F" w:rsidRPr="00762432">
        <w:fldChar w:fldCharType="begin"/>
      </w:r>
      <w:r w:rsidR="00D07A1F" w:rsidRPr="00762432">
        <w:instrText xml:space="preserve"> ADDIN EN.CITE &lt;EndNote&gt;&lt;Cite&gt;&lt;Author&gt;Mohamed&lt;/Author&gt;&lt;Year&gt;2013&lt;/Year&gt;&lt;RecNum&gt;36&lt;/RecNum&gt;&lt;DisplayText&gt;[11]&lt;/DisplayText&gt;&lt;record&gt;&lt;rec-number&gt;36&lt;/rec-number&gt;&lt;foreign-keys&gt;&lt;key app="EN" db-id="5epxvzz9hv5d2pex05spvpseffwd9aadxwdp" timestamp="1589796803"&gt;36&lt;/key&gt;&lt;/foreign-keys&gt;&lt;ref-type name="Journal Article"&gt;17&lt;/ref-type&gt;&lt;contributors&gt;&lt;authors&gt;&lt;author&gt;Mohamed, Ahmed&lt;/author&gt;&lt;author&gt;Salehi, Vahid&lt;/author&gt;&lt;author&gt;Ma, Tan&lt;/author&gt;&lt;author&gt;Mohammed, Osama&lt;/author&gt;&lt;/authors&gt;&lt;/contributors&gt;&lt;titles&gt;&lt;title&gt;Real-time energy management algorithm for plug-in hybrid electric vehicle charging parks involving sustainable energy&lt;/title&gt;&lt;secondary-title&gt;IEEE Transactions on Sustainable Energy&lt;/secondary-title&gt;&lt;/titles&gt;&lt;periodical&gt;&lt;full-title&gt;IEEE Transactions on Sustainable Energy&lt;/full-title&gt;&lt;/periodical&gt;&lt;pages&gt;577-586&lt;/pages&gt;&lt;volume&gt;5&lt;/volume&gt;&lt;number&gt;2&lt;/number&gt;&lt;dates&gt;&lt;year&gt;2013&lt;/year&gt;&lt;/dates&gt;&lt;isbn&gt;1949-3029&lt;/isbn&gt;&lt;urls&gt;&lt;/urls&gt;&lt;/record&gt;&lt;/Cite&gt;&lt;/EndNote&gt;</w:instrText>
      </w:r>
      <w:r w:rsidR="00D07A1F" w:rsidRPr="00762432">
        <w:fldChar w:fldCharType="separate"/>
      </w:r>
      <w:r w:rsidR="00D07A1F" w:rsidRPr="00762432">
        <w:t>[11]</w:t>
      </w:r>
      <w:r w:rsidR="00D07A1F" w:rsidRPr="00762432">
        <w:fldChar w:fldCharType="end"/>
      </w:r>
      <w:r w:rsidR="00D07A1F" w:rsidRPr="00762432">
        <w:t xml:space="preserve">using fuzzy logic. Various time-consuming evolutionary methods have shown satisfactory results for EVs scheduling. </w:t>
      </w:r>
    </w:p>
    <w:p w14:paraId="4EADE363" w14:textId="70DAB434" w:rsidR="009E3EC1" w:rsidRPr="00762432" w:rsidRDefault="00D07A1F" w:rsidP="00251485">
      <w:pPr>
        <w:pStyle w:val="myText"/>
      </w:pPr>
      <w:r w:rsidRPr="00762432">
        <w:t>H. K. Nunna et. al.</w:t>
      </w:r>
      <w:r w:rsidRPr="00762432">
        <w:fldChar w:fldCharType="begin"/>
      </w:r>
      <w:r w:rsidRPr="00762432">
        <w:instrText xml:space="preserve"> ADDIN EN.CITE &lt;EndNote&gt;&lt;Cite&gt;&lt;Author&gt;Nunna&lt;/Author&gt;&lt;Year&gt;2016&lt;/Year&gt;&lt;RecNum&gt;37&lt;/RecNum&gt;&lt;DisplayText&gt;[12]&lt;/DisplayText&gt;&lt;record&gt;&lt;rec-number&gt;37&lt;/rec-number&gt;&lt;foreign-keys&gt;&lt;key app="EN" db-id="5epxvzz9hv5d2pex05spvpseffwd9aadxwdp" timestamp="1589853095"&gt;37&lt;/key&gt;&lt;/foreign-keys&gt;&lt;ref-type name="Journal Article"&gt;17&lt;/ref-type&gt;&lt;contributors&gt;&lt;authors&gt;&lt;author&gt;Nunna, HSVS Kumar&lt;/author&gt;&lt;author&gt;Battula, Swathi&lt;/author&gt;&lt;author&gt;Doolla, Suryanarayana&lt;/author&gt;&lt;author&gt;Srinivasan, Dipti&lt;/author&gt;&lt;/authors&gt;&lt;/contributors&gt;&lt;titles&gt;&lt;title&gt;Energy management in smart distribution systems with vehicle-to-grid integrated microgrids&lt;/title&gt;&lt;secondary-title&gt;IEEE Transactions on Smart Grid&lt;/secondary-title&gt;&lt;/titles&gt;&lt;periodical&gt;&lt;full-title&gt;IEEE Transactions on Smart Grid&lt;/full-title&gt;&lt;/periodical&gt;&lt;pages&gt;4004-4016&lt;/pages&gt;&lt;volume&gt;9&lt;/volume&gt;&lt;number&gt;5&lt;/number&gt;&lt;dates&gt;&lt;year&gt;2016&lt;/year&gt;&lt;/dates&gt;&lt;isbn&gt;1949-3053&lt;/isbn&gt;&lt;urls&gt;&lt;/urls&gt;&lt;/record&gt;&lt;/Cite&gt;&lt;/EndNote&gt;</w:instrText>
      </w:r>
      <w:r w:rsidRPr="00762432">
        <w:fldChar w:fldCharType="separate"/>
      </w:r>
      <w:r w:rsidRPr="00762432">
        <w:t>[12]</w:t>
      </w:r>
      <w:r w:rsidRPr="00762432">
        <w:fldChar w:fldCharType="end"/>
      </w:r>
      <w:r w:rsidRPr="00762432">
        <w:t xml:space="preserve"> by the means of bee colony proposed a novel bidding strategy for PEVs offering V2G by including the projected battery degradation cost to integrate them into microgrid operation. R. Mehta et. al</w:t>
      </w:r>
      <w:r w:rsidRPr="00762432">
        <w:fldChar w:fldCharType="begin"/>
      </w:r>
      <w:r w:rsidRPr="00762432">
        <w:instrText xml:space="preserve"> ADDIN EN.CITE &lt;EndNote&gt;&lt;Cite&gt;&lt;Author&gt;Mehta&lt;/Author&gt;&lt;Year&gt;2016&lt;/Year&gt;&lt;RecNum&gt;38&lt;/RecNum&gt;&lt;DisplayText&gt;[13]&lt;/DisplayText&gt;&lt;record&gt;&lt;rec-number&gt;38&lt;/rec-number&gt;&lt;foreign-keys&gt;&lt;key app="EN" db-id="5epxvzz9hv5d2pex05spvpseffwd9aadxwdp" timestamp="1589853535"&gt;38&lt;/key&gt;&lt;/foreign-keys&gt;&lt;ref-type name="Conference Proceedings"&gt;10&lt;/ref-type&gt;&lt;contributors&gt;&lt;authors&gt;&lt;author&gt;Mehta, Rahul&lt;/author&gt;&lt;author&gt;Srinivasan, Dipti&lt;/author&gt;&lt;author&gt;Trivedi, Anupam&lt;/author&gt;&lt;/authors&gt;&lt;/contributors&gt;&lt;titles&gt;&lt;title&gt;Optimal charging scheduling of plug-in electric vehicles for maximizing penetration within a workplace car park&lt;/title&gt;&lt;secondary-title&gt;2016 IEEE Congress on Evolutionary Computation (CEC)&lt;/secondary-title&gt;&lt;/titles&gt;&lt;pages&gt;3646-3653&lt;/pages&gt;&lt;dates&gt;&lt;year&gt;2016&lt;/year&gt;&lt;/dates&gt;&lt;publisher&gt;IEEE&lt;/publisher&gt;&lt;isbn&gt;1509006230&lt;/isbn&gt;&lt;urls&gt;&lt;/urls&gt;&lt;/record&gt;&lt;/Cite&gt;&lt;/EndNote&gt;</w:instrText>
      </w:r>
      <w:r w:rsidRPr="00762432">
        <w:fldChar w:fldCharType="separate"/>
      </w:r>
      <w:r w:rsidRPr="00762432">
        <w:t>[13]</w:t>
      </w:r>
      <w:r w:rsidRPr="00762432">
        <w:fldChar w:fldCharType="end"/>
      </w:r>
      <w:r w:rsidRPr="00762432">
        <w:t xml:space="preserve"> through </w:t>
      </w:r>
      <w:r w:rsidR="00276713" w:rsidRPr="00762432">
        <w:t xml:space="preserve">a </w:t>
      </w:r>
      <w:r w:rsidRPr="00762432">
        <w:t xml:space="preserve">genetic algorithm (GA) showed that their proposed integrated grid-to-vehicle (G2V) and V2G charging approach improved the </w:t>
      </w:r>
      <w:r w:rsidRPr="00762432">
        <w:lastRenderedPageBreak/>
        <w:t>penetration of EVs within a</w:t>
      </w:r>
      <w:r w:rsidR="009E3EC1" w:rsidRPr="00762432">
        <w:t xml:space="preserve"> </w:t>
      </w:r>
      <w:r w:rsidRPr="00762432">
        <w:t xml:space="preserve">workplace car park. An improved particle swarm optimization used by P.-f. Zhang et. al. </w:t>
      </w:r>
      <w:r w:rsidRPr="00762432">
        <w:fldChar w:fldCharType="begin"/>
      </w:r>
      <w:r w:rsidRPr="00762432">
        <w:instrText xml:space="preserve"> ADDIN EN.CITE &lt;EndNote&gt;&lt;Cite&gt;&lt;Author&gt;Zhang&lt;/Author&gt;&lt;Year&gt;2016&lt;/Year&gt;&lt;RecNum&gt;39&lt;/RecNum&gt;&lt;DisplayText&gt;[14]&lt;/DisplayText&gt;&lt;record&gt;&lt;rec-number&gt;39&lt;/rec-number&gt;&lt;foreign-keys&gt;&lt;key app="EN" db-id="5epxvzz9hv5d2pex05spvpseffwd9aadxwdp" timestamp="1589854096"&gt;39&lt;/key&gt;&lt;/foreign-keys&gt;&lt;ref-type name="Conference Proceedings"&gt;10&lt;/ref-type&gt;&lt;contributors&gt;&lt;authors&gt;&lt;author&gt;Zhang, Peng-fei&lt;/author&gt;&lt;author&gt;Shao, Wei-hui&lt;/author&gt;&lt;author&gt;Qu, Hai-ni&lt;/author&gt;&lt;author&gt;Xu, Wei-sheng&lt;/author&gt;&lt;author&gt;Xu, Zhi-yu&lt;/author&gt;&lt;/authors&gt;&lt;/contributors&gt;&lt;titles&gt;&lt;title&gt;Study on charging strategy of electric vehicle parking lot based on improved PSO&lt;/title&gt;&lt;secondary-title&gt;2016 Chinese Control and Decision Conference (CCDC)&lt;/secondary-title&gt;&lt;/titles&gt;&lt;pages&gt;4456-4460&lt;/pages&gt;&lt;dates&gt;&lt;year&gt;2016&lt;/year&gt;&lt;/dates&gt;&lt;publisher&gt;IEEE&lt;/publisher&gt;&lt;isbn&gt;1467397148&lt;/isbn&gt;&lt;urls&gt;&lt;/urls&gt;&lt;/record&gt;&lt;/Cite&gt;&lt;/EndNote&gt;</w:instrText>
      </w:r>
      <w:r w:rsidRPr="00762432">
        <w:fldChar w:fldCharType="separate"/>
      </w:r>
      <w:r w:rsidRPr="00762432">
        <w:t>[14]</w:t>
      </w:r>
      <w:r w:rsidRPr="00762432">
        <w:fldChar w:fldCharType="end"/>
      </w:r>
      <w:r w:rsidRPr="00762432">
        <w:t xml:space="preserve"> seem to converge faster and their proposed charging strategy can make a great profit improvement for the parking lot. The proposed model of </w:t>
      </w:r>
      <w:r w:rsidR="00276713" w:rsidRPr="00762432">
        <w:t xml:space="preserve">the </w:t>
      </w:r>
      <w:r w:rsidRPr="00762432">
        <w:t xml:space="preserve">EV parking lot is located nearby the commercial office buildings. The optimization methods mentioned above are so slow for real-world applications. </w:t>
      </w:r>
    </w:p>
    <w:p w14:paraId="2DA1726E" w14:textId="00DC6A9A" w:rsidR="005D2C56" w:rsidRPr="00762432" w:rsidRDefault="00D07A1F" w:rsidP="00251485">
      <w:pPr>
        <w:pStyle w:val="myText"/>
      </w:pPr>
      <w:r w:rsidRPr="00762432">
        <w:t>Nowadays, the widely used optimization methods for EVs scheduling are linear programming (LP), mixed</w:t>
      </w:r>
      <w:r w:rsidR="00B60A94" w:rsidRPr="00762432">
        <w:t>-</w:t>
      </w:r>
      <w:r w:rsidRPr="00762432">
        <w:t>integer linear programming (MILP)and binary linear progra</w:t>
      </w:r>
      <w:r w:rsidR="00B60A94" w:rsidRPr="00762432">
        <w:t>m</w:t>
      </w:r>
      <w:r w:rsidRPr="00762432">
        <w:t xml:space="preserve">ming (BLP). For instance, Sarabi, S. et. al. </w:t>
      </w:r>
      <w:r w:rsidRPr="00762432">
        <w:fldChar w:fldCharType="begin"/>
      </w:r>
      <w:r w:rsidRPr="00762432">
        <w:instrText xml:space="preserve"> ADDIN EN.CITE &lt;EndNote&gt;&lt;Cite&gt;&lt;Author&gt;Sarabi&lt;/Author&gt;&lt;Year&gt;2016&lt;/Year&gt;&lt;RecNum&gt;40&lt;/RecNum&gt;&lt;DisplayText&gt;[15]&lt;/DisplayText&gt;&lt;record&gt;&lt;rec-number&gt;40&lt;/rec-number&gt;&lt;foreign-keys&gt;&lt;key app="EN" db-id="5epxvzz9hv5d2pex05spvpseffwd9aadxwdp" timestamp="1589855265"&gt;40&lt;/key&gt;&lt;/foreign-keys&gt;&lt;ref-type name="Conference Proceedings"&gt;10&lt;/ref-type&gt;&lt;contributors&gt;&lt;authors&gt;&lt;author&gt;Sarabi, Siyamak&lt;/author&gt;&lt;author&gt;Davigny, Arnaud&lt;/author&gt;&lt;author&gt;Riffonneau, Yann&lt;/author&gt;&lt;author&gt;Robyns, Benoit&lt;/author&gt;&lt;/authors&gt;&lt;/contributors&gt;&lt;titles&gt;&lt;title&gt;V2G electric vehicle charging scheduling for railway station parking lots based on binary linear programming&lt;/title&gt;&lt;secondary-title&gt;2016 IEEE International Energy Conference (ENERGYCON)&lt;/secondary-title&gt;&lt;/titles&gt;&lt;pages&gt;1-6&lt;/pages&gt;&lt;dates&gt;&lt;year&gt;2016&lt;/year&gt;&lt;/dates&gt;&lt;publisher&gt;IEEE&lt;/publisher&gt;&lt;isbn&gt;1467384631&lt;/isbn&gt;&lt;urls&gt;&lt;/urls&gt;&lt;/record&gt;&lt;/Cite&gt;&lt;/EndNote&gt;</w:instrText>
      </w:r>
      <w:r w:rsidRPr="00762432">
        <w:fldChar w:fldCharType="separate"/>
      </w:r>
      <w:r w:rsidRPr="00762432">
        <w:t>[15]</w:t>
      </w:r>
      <w:r w:rsidRPr="00762432">
        <w:fldChar w:fldCharType="end"/>
      </w:r>
      <w:r w:rsidRPr="00762432">
        <w:t xml:space="preserve"> implemented the scheduling of 20 EVs in a railway station parking lots based on BLP; however, ESS and PV system</w:t>
      </w:r>
      <w:r w:rsidR="00A06474" w:rsidRPr="00762432">
        <w:t>s</w:t>
      </w:r>
      <w:r w:rsidRPr="00762432">
        <w:t xml:space="preserve"> were not considered in the problem. Jin et. al. </w:t>
      </w:r>
      <w:r w:rsidRPr="00762432">
        <w:fldChar w:fldCharType="begin"/>
      </w:r>
      <w:r w:rsidRPr="00762432">
        <w:instrText xml:space="preserve"> ADDIN EN.CITE &lt;EndNote&gt;&lt;Cite&gt;&lt;Author&gt;Jin&lt;/Author&gt;&lt;Year&gt;2013&lt;/Year&gt;&lt;RecNum&gt;45&lt;/RecNum&gt;&lt;DisplayText&gt;[16]&lt;/DisplayText&gt;&lt;record&gt;&lt;rec-number&gt;45&lt;/rec-number&gt;&lt;foreign-keys&gt;&lt;key app="EN" db-id="5epxvzz9hv5d2pex05spvpseffwd9aadxwdp" timestamp="1589965741"&gt;45&lt;/key&gt;&lt;/foreign-keys&gt;&lt;ref-type name="Journal Article"&gt;17&lt;/ref-type&gt;&lt;contributors&gt;&lt;authors&gt;&lt;author&gt;Jin, Chenrui&lt;/author&gt;&lt;author&gt;Tang, Jian&lt;/author&gt;&lt;author&gt;Ghosh, Prasanta&lt;/author&gt;&lt;/authors&gt;&lt;/contributors&gt;&lt;titles&gt;&lt;title&gt;Optimizing electric vehicle charging with energy storage in the electricity market&lt;/title&gt;&lt;secondary-title&gt;IEEE Transactions on Smart Grid&lt;/secondary-title&gt;&lt;/titles&gt;&lt;periodical&gt;&lt;full-title&gt;IEEE Transactions on Smart Grid&lt;/full-title&gt;&lt;/periodical&gt;&lt;pages&gt;311-320&lt;/pages&gt;&lt;volume&gt;4&lt;/volume&gt;&lt;number&gt;1&lt;/number&gt;&lt;dates&gt;&lt;year&gt;2013&lt;/year&gt;&lt;/dates&gt;&lt;isbn&gt;1949-3053&lt;/isbn&gt;&lt;urls&gt;&lt;/urls&gt;&lt;/record&gt;&lt;/Cite&gt;&lt;/EndNote&gt;</w:instrText>
      </w:r>
      <w:r w:rsidRPr="00762432">
        <w:fldChar w:fldCharType="separate"/>
      </w:r>
      <w:r w:rsidRPr="00762432">
        <w:t>[16]</w:t>
      </w:r>
      <w:r w:rsidRPr="00762432">
        <w:fldChar w:fldCharType="end"/>
      </w:r>
      <w:r w:rsidRPr="00762432">
        <w:t xml:space="preserve"> maximize the revenue of the aggregator of a CS by the mean of MILP. Tushar et. al. </w:t>
      </w:r>
      <w:r w:rsidRPr="00762432">
        <w:fldChar w:fldCharType="begin"/>
      </w:r>
      <w:r w:rsidRPr="00762432">
        <w:instrText xml:space="preserve"> ADDIN EN.CITE &lt;EndNote&gt;&lt;Cite&gt;&lt;Author&gt;Tushar&lt;/Author&gt;&lt;Year&gt;2015&lt;/Year&gt;&lt;RecNum&gt;46&lt;/RecNum&gt;&lt;DisplayText&gt;[10]&lt;/DisplayText&gt;&lt;record&gt;&lt;rec-number&gt;46&lt;/rec-number&gt;&lt;foreign-keys&gt;&lt;key app="EN" db-id="5epxvzz9hv5d2pex05spvpseffwd9aadxwdp" timestamp="1589966089"&gt;46&lt;/key&gt;&lt;/foreign-keys&gt;&lt;ref-type name="Journal Article"&gt;17&lt;/ref-type&gt;&lt;contributors&gt;&lt;authors&gt;&lt;author&gt;Tushar, Wayes&lt;/author&gt;&lt;author&gt;Yuen, Chau&lt;/author&gt;&lt;author&gt;Huang, Shisheng&lt;/author&gt;&lt;author&gt;Smith, David B&lt;/author&gt;&lt;author&gt;Poor, H Vincent&lt;/author&gt;&lt;/authors&gt;&lt;/contributors&gt;&lt;titles&gt;&lt;title&gt;Cost minimization of charging stations with photovoltaics: An approach with EV classification&lt;/title&gt;&lt;secondary-title&gt;IEEE Transactions on Intelligent Transportation Systems&lt;/secondary-title&gt;&lt;/titles&gt;&lt;periodical&gt;&lt;full-title&gt;IEEE Transactions on Intelligent Transportation Systems&lt;/full-title&gt;&lt;/periodical&gt;&lt;pages&gt;156-169&lt;/pages&gt;&lt;volume&gt;17&lt;/volume&gt;&lt;number&gt;1&lt;/number&gt;&lt;dates&gt;&lt;year&gt;2015&lt;/year&gt;&lt;/dates&gt;&lt;isbn&gt;1524-9050&lt;/isbn&gt;&lt;urls&gt;&lt;/urls&gt;&lt;/record&gt;&lt;/Cite&gt;&lt;/EndNote&gt;</w:instrText>
      </w:r>
      <w:r w:rsidRPr="00762432">
        <w:fldChar w:fldCharType="separate"/>
      </w:r>
      <w:r w:rsidRPr="00762432">
        <w:t>[10]</w:t>
      </w:r>
      <w:r w:rsidRPr="00762432">
        <w:fldChar w:fldCharType="end"/>
      </w:r>
      <w:r w:rsidRPr="00762432">
        <w:t xml:space="preserve">on the contrary, focus on minimizing the charging cost of </w:t>
      </w:r>
      <w:r w:rsidR="005D2C56" w:rsidRPr="00762432">
        <w:t>EV</w:t>
      </w:r>
      <w:r w:rsidRPr="00762432">
        <w:t xml:space="preserve"> using MILP.</w:t>
      </w:r>
    </w:p>
    <w:p w14:paraId="78894DCB" w14:textId="1BE717F4" w:rsidR="00E860CB" w:rsidRPr="00762432" w:rsidRDefault="004A7EB3" w:rsidP="00251485">
      <w:pPr>
        <w:pStyle w:val="myText"/>
      </w:pPr>
      <w:r w:rsidRPr="00762432">
        <w:t>M. Ş. Kuran</w:t>
      </w:r>
      <w:r w:rsidR="00D07A1F" w:rsidRPr="00762432">
        <w:t xml:space="preserve"> et. al.</w:t>
      </w:r>
      <w:r w:rsidR="00D07A1F" w:rsidRPr="00762432">
        <w:fldChar w:fldCharType="begin"/>
      </w:r>
      <w:r w:rsidR="00D07A1F" w:rsidRPr="00762432">
        <w:instrText xml:space="preserve"> ADDIN EN.CITE &lt;EndNote&gt;&lt;Cite&gt;&lt;Author&gt;Kuran&lt;/Author&gt;&lt;Year&gt;2015&lt;/Year&gt;&lt;RecNum&gt;47&lt;/RecNum&gt;&lt;DisplayText&gt;[17]&lt;/DisplayText&gt;&lt;record&gt;&lt;rec-number&gt;47&lt;/rec-number&gt;&lt;foreign-keys&gt;&lt;key app="EN" db-id="5epxvzz9hv5d2pex05spvpseffwd9aadxwdp" timestamp="1589966862"&gt;47&lt;/key&gt;&lt;/foreign-keys&gt;&lt;ref-type name="Journal Article"&gt;17&lt;/ref-type&gt;&lt;contributors&gt;&lt;authors&gt;&lt;author&gt;Kuran, Mehmetkr Şükrü&lt;/author&gt;&lt;author&gt;Viana, Aline Carneiro&lt;/author&gt;&lt;author&gt;Iannone, Luigi&lt;/author&gt;&lt;author&gt;Kofman, Daniel&lt;/author&gt;&lt;author&gt;Mermoud, Gregory&lt;/author&gt;&lt;author&gt;Vasseur, Jean P&lt;/author&gt;&lt;/authors&gt;&lt;/contributors&gt;&lt;titles&gt;&lt;title&gt;A smart parking lot management system for scheduling the recharging of electric vehicles&lt;/title&gt;&lt;secondary-title&gt;IEEE Transactions on Smart Grid&lt;/secondary-title&gt;&lt;/titles&gt;&lt;periodical&gt;&lt;full-title&gt;IEEE Transactions on Smart Grid&lt;/full-title&gt;&lt;/periodical&gt;&lt;pages&gt;2942-2953&lt;/pages&gt;&lt;volume&gt;6&lt;/volume&gt;&lt;number&gt;6&lt;/number&gt;&lt;dates&gt;&lt;year&gt;2015&lt;/year&gt;&lt;/dates&gt;&lt;isbn&gt;1949-3053&lt;/isbn&gt;&lt;urls&gt;&lt;/urls&gt;&lt;/record&gt;&lt;/Cite&gt;&lt;/EndNote&gt;</w:instrText>
      </w:r>
      <w:r w:rsidR="00D07A1F" w:rsidRPr="00762432">
        <w:fldChar w:fldCharType="separate"/>
      </w:r>
      <w:r w:rsidR="00D07A1F" w:rsidRPr="00762432">
        <w:t>[17]</w:t>
      </w:r>
      <w:r w:rsidR="00D07A1F" w:rsidRPr="00762432">
        <w:fldChar w:fldCharType="end"/>
      </w:r>
      <w:r w:rsidR="00012194" w:rsidRPr="00762432">
        <w:t xml:space="preserve"> maximize both the revenue and EV users’ satisfaction thanks to LP. With the same solver, Jin et. al</w:t>
      </w:r>
      <w:r w:rsidR="00C83038" w:rsidRPr="00762432">
        <w:t>.</w:t>
      </w:r>
      <w:r w:rsidR="00D07A1F" w:rsidRPr="00762432">
        <w:fldChar w:fldCharType="begin"/>
      </w:r>
      <w:r w:rsidR="00D07A1F" w:rsidRPr="00762432">
        <w:instrText xml:space="preserve"> ADDIN EN.CITE &lt;EndNote&gt;&lt;Cite&gt;&lt;Author&gt;Jin&lt;/Author&gt;&lt;Year&gt;2013&lt;/Year&gt;&lt;RecNum&gt;48&lt;/RecNum&gt;&lt;DisplayText&gt;[18]&lt;/DisplayText&gt;&lt;record&gt;&lt;rec-number&gt;48&lt;/rec-number&gt;&lt;foreign-keys&gt;&lt;key app="EN" db-id="5epxvzz9hv5d2pex05spvpseffwd9aadxwdp" timestamp="1589966982"&gt;48&lt;/key&gt;&lt;/foreign-keys&gt;&lt;ref-type name="Journal Article"&gt;17&lt;/ref-type&gt;&lt;contributors&gt;&lt;authors&gt;&lt;author&gt;Jin, Chenrui&lt;/author&gt;&lt;author&gt;Tang, Jian&lt;/author&gt;&lt;author&gt;Ghosh, Prasanta&lt;/author&gt;&lt;/authors&gt;&lt;/contributors&gt;&lt;titles&gt;&lt;title&gt;Optimizing electric vehicle charging: A customer&amp;apos;s perspective&lt;/title&gt;&lt;secondary-title&gt;IEEE Transactions on Vehicular Technology&lt;/secondary-title&gt;&lt;/titles&gt;&lt;periodical&gt;&lt;full-title&gt;IEEE Transactions on Vehicular Technology&lt;/full-title&gt;&lt;/periodical&gt;&lt;pages&gt;2919-2927&lt;/pages&gt;&lt;volume&gt;62&lt;/volume&gt;&lt;number&gt;7&lt;/number&gt;&lt;dates&gt;&lt;year&gt;2013&lt;/year&gt;&lt;/dates&gt;&lt;isbn&gt;0018-9545&lt;/isbn&gt;&lt;urls&gt;&lt;/urls&gt;&lt;/record&gt;&lt;/Cite&gt;&lt;/EndNote&gt;</w:instrText>
      </w:r>
      <w:r w:rsidR="00D07A1F" w:rsidRPr="00762432">
        <w:fldChar w:fldCharType="separate"/>
      </w:r>
      <w:r w:rsidR="00D07A1F" w:rsidRPr="00762432">
        <w:t>[18]</w:t>
      </w:r>
      <w:r w:rsidR="00D07A1F" w:rsidRPr="00762432">
        <w:fldChar w:fldCharType="end"/>
      </w:r>
      <w:r w:rsidR="00D07A1F" w:rsidRPr="00762432">
        <w:t xml:space="preserve"> </w:t>
      </w:r>
      <w:r w:rsidR="00C83038" w:rsidRPr="00762432">
        <w:t>maximize aggregator’s profit on one hand, on the other hand, minimize EV user’ charging cost. In the same vein, Gao et. al.</w:t>
      </w:r>
      <w:r w:rsidR="00D07A1F" w:rsidRPr="00762432">
        <w:fldChar w:fldCharType="begin"/>
      </w:r>
      <w:r w:rsidR="00D07A1F" w:rsidRPr="00762432">
        <w:instrText xml:space="preserve"> ADDIN EN.CITE &lt;EndNote&gt;&lt;Cite&gt;&lt;Author&gt;Gao&lt;/Author&gt;&lt;Year&gt;2014&lt;/Year&gt;&lt;RecNum&gt;49&lt;/RecNum&gt;&lt;DisplayText&gt;[19]&lt;/DisplayText&gt;&lt;record&gt;&lt;rec-number&gt;49&lt;/rec-number&gt;&lt;foreign-keys&gt;&lt;key app="EN" db-id="5epxvzz9hv5d2pex05spvpseffwd9aadxwdp" timestamp="1589967226"&gt;49&lt;/key&gt;&lt;/foreign-keys&gt;&lt;ref-type name="Journal Article"&gt;17&lt;/ref-type&gt;&lt;contributors&gt;&lt;authors&gt;&lt;author&gt;Gao, Shuang&lt;/author&gt;&lt;author&gt;Chau, KT&lt;/author&gt;&lt;author&gt;Liu, Chunhua&lt;/author&gt;&lt;author&gt;Wu, Diyun&lt;/author&gt;&lt;author&gt;Chan, Ching Chuen&lt;/author&gt;&lt;/authors&gt;&lt;/contributors&gt;&lt;titles&gt;&lt;title&gt;Integrated energy management of plug-in electric vehicles in power grid with renewables&lt;/title&gt;&lt;secondary-title&gt;IEEE Transactions on Vehicular Technology&lt;/secondary-title&gt;&lt;/titles&gt;&lt;periodical&gt;&lt;full-title&gt;IEEE Transactions on Vehicular Technology&lt;/full-title&gt;&lt;/periodical&gt;&lt;pages&gt;3019-3027&lt;/pages&gt;&lt;volume&gt;63&lt;/volume&gt;&lt;number&gt;7&lt;/number&gt;&lt;dates&gt;&lt;year&gt;2014&lt;/year&gt;&lt;/dates&gt;&lt;isbn&gt;0018-9545&lt;/isbn&gt;&lt;urls&gt;&lt;/urls&gt;&lt;/record&gt;&lt;/Cite&gt;&lt;/EndNote&gt;</w:instrText>
      </w:r>
      <w:r w:rsidR="00D07A1F" w:rsidRPr="00762432">
        <w:fldChar w:fldCharType="separate"/>
      </w:r>
      <w:r w:rsidR="00D07A1F" w:rsidRPr="00762432">
        <w:t>[19]</w:t>
      </w:r>
      <w:r w:rsidR="00D07A1F" w:rsidRPr="00762432">
        <w:fldChar w:fldCharType="end"/>
      </w:r>
      <w:r w:rsidR="00D07A1F" w:rsidRPr="00762432">
        <w:t xml:space="preserve"> </w:t>
      </w:r>
      <w:r w:rsidR="003C18F5" w:rsidRPr="00762432">
        <w:t>maximizes the overall operation cost of a CS</w:t>
      </w:r>
      <w:r w:rsidR="00D07A1F" w:rsidRPr="00762432">
        <w:t>.</w:t>
      </w:r>
    </w:p>
    <w:p w14:paraId="08ACEF6D" w14:textId="065FD489" w:rsidR="00D07A1F" w:rsidRPr="00762432" w:rsidRDefault="00C57DF3" w:rsidP="00251485">
      <w:pPr>
        <w:pStyle w:val="myText"/>
      </w:pPr>
      <w:r w:rsidRPr="00762432">
        <w:t xml:space="preserve">Deterministic methods like LP cannot solve problems involving uncertainties such as PV prediction errors. Chance-constrained programming is a method that can take into account uncertainty. </w:t>
      </w:r>
      <w:r w:rsidR="00D07A1F" w:rsidRPr="00762432">
        <w:t>Both B. Wang et. al</w:t>
      </w:r>
      <w:r w:rsidR="00D07A1F" w:rsidRPr="00762432">
        <w:fldChar w:fldCharType="begin"/>
      </w:r>
      <w:r w:rsidR="00D07A1F" w:rsidRPr="00762432">
        <w:instrText xml:space="preserve"> ADDIN EN.CITE &lt;EndNote&gt;&lt;Cite&gt;&lt;Author&gt;Wang&lt;/Author&gt;&lt;Year&gt;2019&lt;/Year&gt;&lt;RecNum&gt;32&lt;/RecNum&gt;&lt;DisplayText&gt;[20]&lt;/DisplayText&gt;&lt;record&gt;&lt;rec-number&gt;32&lt;/rec-number&gt;&lt;foreign-keys&gt;&lt;key app="EN" db-id="5epxvzz9hv5d2pex05spvpseffwd9aadxwdp" timestamp="1589770249"&gt;32&lt;/key&gt;&lt;/foreign-keys&gt;&lt;ref-type name="Journal Article"&gt;17&lt;/ref-type&gt;&lt;contributors&gt;&lt;authors&gt;&lt;author&gt;Wang, Bo&lt;/author&gt;&lt;author&gt;Dehghanian, Payman&lt;/author&gt;&lt;author&gt;Zhao, Dongbo&lt;/author&gt;&lt;/authors&gt;&lt;/contributors&gt;&lt;titles&gt;&lt;title&gt;Chance-constrained energy management system for power grids with high proliferation of renewables and electric vehicles&lt;/title&gt;&lt;secondary-title&gt;IEEE Transactions on Smart Grid&lt;/secondary-title&gt;&lt;/titles&gt;&lt;periodical&gt;&lt;full-title&gt;IEEE Transactions on Smart Grid&lt;/full-title&gt;&lt;/periodical&gt;&lt;dates&gt;&lt;year&gt;2019&lt;/year&gt;&lt;/dates&gt;&lt;isbn&gt;1949-3053&lt;/isbn&gt;&lt;urls&gt;&lt;/urls&gt;&lt;/record&gt;&lt;/Cite&gt;&lt;/EndNote&gt;</w:instrText>
      </w:r>
      <w:r w:rsidR="00D07A1F" w:rsidRPr="00762432">
        <w:fldChar w:fldCharType="separate"/>
      </w:r>
      <w:r w:rsidR="00D07A1F" w:rsidRPr="00762432">
        <w:t>[20]</w:t>
      </w:r>
      <w:r w:rsidR="00D07A1F" w:rsidRPr="00762432">
        <w:fldChar w:fldCharType="end"/>
      </w:r>
      <w:r w:rsidR="00D07A1F" w:rsidRPr="00762432">
        <w:t xml:space="preserve"> and H. Liu et. al </w:t>
      </w:r>
      <w:r w:rsidR="00D07A1F" w:rsidRPr="00762432">
        <w:fldChar w:fldCharType="begin"/>
      </w:r>
      <w:r w:rsidR="00D07A1F" w:rsidRPr="00762432">
        <w:instrText xml:space="preserve"> ADDIN EN.CITE &lt;EndNote&gt;&lt;Cite&gt;&lt;Author&gt;Liu&lt;/Author&gt;&lt;Year&gt;2019&lt;/Year&gt;&lt;RecNum&gt;8&lt;/RecNum&gt;&lt;DisplayText&gt;[21]&lt;/DisplayText&gt;&lt;record&gt;&lt;rec-number&gt;8&lt;/rec-number&gt;&lt;foreign-keys&gt;&lt;key app="EN" db-id="5epxvzz9hv5d2pex05spvpseffwd9aadxwdp" timestamp="1589711399"&gt;8&lt;/key&gt;&lt;/foreign-keys&gt;&lt;ref-type name="Journal Article"&gt;17&lt;/ref-type&gt;&lt;contributors&gt;&lt;authors&gt;&lt;author&gt;Liu, Hong&lt;/author&gt;&lt;author&gt;Zhang, Yuhan&lt;/author&gt;&lt;author&gt;Ge, Shaoyun&lt;/author&gt;&lt;author&gt;Gu, Chenghong&lt;/author&gt;&lt;author&gt;Li, Furong&lt;/author&gt;&lt;/authors&gt;&lt;/contributors&gt;&lt;titles&gt;&lt;title&gt;Day-ahead scheduling for an electric vehicle PV-based battery swapping station considering the dual uncertainties&lt;/title&gt;&lt;secondary-title&gt;IEEE Access&lt;/secondary-title&gt;&lt;/titles&gt;&lt;periodical&gt;&lt;full-title&gt;IEEE Access&lt;/full-title&gt;&lt;/periodical&gt;&lt;pages&gt;115625-115636&lt;/pages&gt;&lt;volume&gt;7&lt;/volume&gt;&lt;dates&gt;&lt;year&gt;2019&lt;/year&gt;&lt;/dates&gt;&lt;isbn&gt;2169-3536&lt;/isbn&gt;&lt;urls&gt;&lt;/urls&gt;&lt;/record&gt;&lt;/Cite&gt;&lt;/EndNote&gt;</w:instrText>
      </w:r>
      <w:r w:rsidR="00D07A1F" w:rsidRPr="00762432">
        <w:fldChar w:fldCharType="separate"/>
      </w:r>
      <w:r w:rsidR="00D07A1F" w:rsidRPr="00762432">
        <w:t>[21]</w:t>
      </w:r>
      <w:r w:rsidR="00D07A1F" w:rsidRPr="00762432">
        <w:fldChar w:fldCharType="end"/>
      </w:r>
      <w:r w:rsidR="00D07A1F" w:rsidRPr="00762432">
        <w:t xml:space="preserve"> showed that </w:t>
      </w:r>
      <w:r w:rsidRPr="00762432">
        <w:t xml:space="preserve">a </w:t>
      </w:r>
      <w:r w:rsidR="00D07A1F" w:rsidRPr="00762432">
        <w:t>chance</w:t>
      </w:r>
      <w:r w:rsidRPr="00762432">
        <w:t>-</w:t>
      </w:r>
      <w:r w:rsidR="00D07A1F" w:rsidRPr="00762432">
        <w:t xml:space="preserve">constrained method could be used effectively in battery swapping stations(BSS) scheduling. </w:t>
      </w:r>
    </w:p>
    <w:p w14:paraId="1EB84DBC" w14:textId="77777777" w:rsidR="00D07A1F" w:rsidRPr="00762432" w:rsidRDefault="00D07A1F" w:rsidP="00D07A1F">
      <w:pPr>
        <w:rPr>
          <w:rFonts w:ascii="Times New Roman" w:hAnsi="Times New Roman" w:cs="Times New Roman"/>
        </w:rPr>
      </w:pPr>
    </w:p>
    <w:p w14:paraId="29AD4F66" w14:textId="381C8FF3" w:rsidR="00D07A1F" w:rsidRPr="00762432" w:rsidRDefault="00D07A1F" w:rsidP="000A23C2">
      <w:pPr>
        <w:pStyle w:val="Chap11"/>
      </w:pPr>
      <w:bookmarkStart w:id="22" w:name="_Toc15487449"/>
      <w:bookmarkStart w:id="23" w:name="_Toc43658703"/>
      <w:bookmarkStart w:id="24" w:name="_Toc43659526"/>
      <w:bookmarkStart w:id="25" w:name="_Toc43659681"/>
      <w:bookmarkStart w:id="26" w:name="_Toc43664450"/>
      <w:bookmarkStart w:id="27" w:name="_Toc43669787"/>
      <w:r w:rsidRPr="00762432">
        <w:lastRenderedPageBreak/>
        <w:t>Research Method and Contribution</w:t>
      </w:r>
      <w:bookmarkStart w:id="28" w:name="_Toc15487450"/>
      <w:bookmarkEnd w:id="22"/>
      <w:bookmarkEnd w:id="23"/>
      <w:bookmarkEnd w:id="24"/>
      <w:bookmarkEnd w:id="25"/>
      <w:bookmarkEnd w:id="26"/>
      <w:bookmarkEnd w:id="27"/>
    </w:p>
    <w:p w14:paraId="49A04C39" w14:textId="59EBFF52" w:rsidR="005C34D5" w:rsidRPr="00762432" w:rsidRDefault="00D07A1F" w:rsidP="00251485">
      <w:pPr>
        <w:pStyle w:val="myText"/>
      </w:pPr>
      <w:r w:rsidRPr="00762432">
        <w:t xml:space="preserve">In this </w:t>
      </w:r>
      <w:r w:rsidR="008E6C9C" w:rsidRPr="00762432">
        <w:t>present study</w:t>
      </w:r>
      <w:r w:rsidRPr="00762432">
        <w:t>, we present the optimization solution for minimizing the cost of charging for EV owners by using PV and ESS to maximize the profits of the CS.</w:t>
      </w:r>
      <w:r w:rsidRPr="00762432">
        <w:rPr>
          <w:lang w:eastAsia="zh-TW"/>
        </w:rPr>
        <w:t xml:space="preserve"> </w:t>
      </w:r>
      <w:r w:rsidRPr="00762432">
        <w:t xml:space="preserve">This algorithm can be used for EV CS management; the connection between vehicles and </w:t>
      </w:r>
      <w:r w:rsidR="00A70386" w:rsidRPr="00762432">
        <w:t xml:space="preserve">the </w:t>
      </w:r>
      <w:r w:rsidRPr="00762432">
        <w:t>grid is bidirectional, which allows the vehicles to operate as aggregated loads, distributed storage units, or standalone energy sources.</w:t>
      </w:r>
    </w:p>
    <w:p w14:paraId="1B84C416" w14:textId="06319650" w:rsidR="005C34D5" w:rsidRPr="00762432" w:rsidRDefault="00A70386" w:rsidP="00251485">
      <w:pPr>
        <w:pStyle w:val="myText"/>
      </w:pPr>
      <w:r w:rsidRPr="00762432">
        <w:t>The proposed strategy is realistic because we do not consider any subsidy in the deployment of PV and ESS in CS. The contributions of this paper are as follows:</w:t>
      </w:r>
    </w:p>
    <w:p w14:paraId="365E38ED" w14:textId="6D8634A9" w:rsidR="005C34D5" w:rsidRPr="00762432" w:rsidRDefault="00F6310A" w:rsidP="00251485">
      <w:pPr>
        <w:pStyle w:val="myText"/>
        <w:numPr>
          <w:ilvl w:val="0"/>
          <w:numId w:val="32"/>
        </w:numPr>
      </w:pPr>
      <w:r w:rsidRPr="00762432">
        <w:t>First, we designed a concise blueprint with a utility function that considers both aggregator and EV’s satisfaction to determine the optimal contract capacity needed for a given CS. The proposed method is practical as it needs a lengthy Monte Carlos simulation to come up with statistical data that can guide decision-makers.</w:t>
      </w:r>
    </w:p>
    <w:p w14:paraId="2D47026C" w14:textId="1E48065D" w:rsidR="005C34D5" w:rsidRPr="00762432" w:rsidRDefault="002A2E0D" w:rsidP="00251485">
      <w:pPr>
        <w:pStyle w:val="myText"/>
        <w:numPr>
          <w:ilvl w:val="0"/>
          <w:numId w:val="33"/>
        </w:numPr>
      </w:pPr>
      <w:r w:rsidRPr="00762432">
        <w:t>Second, we suggested that PV and ESS be used first for the facility's basic need then sold to the grid. EV is our priority during charging periods, then ESS. During the exchange of energy with the grid that priority is inversed. The charging of EVs and ESS are done simultaneously.</w:t>
      </w:r>
      <w:r w:rsidR="00D07A1F" w:rsidRPr="00762432">
        <w:t xml:space="preserve"> </w:t>
      </w:r>
    </w:p>
    <w:p w14:paraId="30AECC30" w14:textId="46D20EFD" w:rsidR="005C34D5" w:rsidRPr="00762432" w:rsidRDefault="00321B10" w:rsidP="00251485">
      <w:pPr>
        <w:pStyle w:val="myText"/>
        <w:numPr>
          <w:ilvl w:val="0"/>
          <w:numId w:val="34"/>
        </w:numPr>
      </w:pPr>
      <w:r w:rsidRPr="00762432">
        <w:t xml:space="preserve">Third, we made a comprehensive study in which we infer into the predicting value of PV output power by considering different levels of confidence. We made the use of V2G win-win cooperation where EVs minimize their charging cost while the aggregator reduces the risk for not being able to provide the </w:t>
      </w:r>
      <w:r w:rsidRPr="00762432">
        <w:lastRenderedPageBreak/>
        <w:t>amount of power requested by the grid due to PV uncertainty. To solve the optimization problem with uncertainty, we used chance-constrained programming along with LP. The existing methods related to chance-constrained programming are essentially for BSS. This paper is the first to apply the aforementioned method to coordinate the scheduling of EVs, ESS, and PV in a CS</w:t>
      </w:r>
      <w:r w:rsidR="00D07A1F" w:rsidRPr="00762432">
        <w:t>.</w:t>
      </w:r>
      <w:r w:rsidR="005C34D5" w:rsidRPr="00762432">
        <w:t xml:space="preserve"> </w:t>
      </w:r>
    </w:p>
    <w:p w14:paraId="7D8E3841" w14:textId="08CECFB7" w:rsidR="005C34D5" w:rsidRPr="00762432" w:rsidRDefault="009317FA" w:rsidP="00251485">
      <w:pPr>
        <w:pStyle w:val="myText"/>
        <w:numPr>
          <w:ilvl w:val="0"/>
          <w:numId w:val="35"/>
        </w:numPr>
      </w:pPr>
      <w:r w:rsidRPr="00762432">
        <w:t>Finally, we explored the influence of the V2G program on the aggregator profit. The idea was to find a minimal level of acceptance of the V2G program to incite aggregator upgrading the charging station infrastructure, that’s, replace the unidirectional chargers with the bidirectional one</w:t>
      </w:r>
      <w:r w:rsidR="005C34D5" w:rsidRPr="00762432">
        <w:t xml:space="preserve">.   </w:t>
      </w:r>
    </w:p>
    <w:p w14:paraId="2C596C29" w14:textId="77777777" w:rsidR="00D07A1F" w:rsidRPr="00762432" w:rsidRDefault="00D07A1F" w:rsidP="00251485">
      <w:pPr>
        <w:pStyle w:val="myText"/>
        <w:rPr>
          <w:lang w:eastAsia="zh-TW"/>
        </w:rPr>
      </w:pPr>
      <w:r w:rsidRPr="00762432">
        <w:t xml:space="preserve">   </w:t>
      </w:r>
    </w:p>
    <w:p w14:paraId="055D6A7A" w14:textId="77777777" w:rsidR="00D07A1F" w:rsidRPr="00762432" w:rsidRDefault="00D07A1F" w:rsidP="00251485">
      <w:pPr>
        <w:pStyle w:val="myText"/>
      </w:pPr>
    </w:p>
    <w:p w14:paraId="1FC47C8B" w14:textId="68A0AD04" w:rsidR="00D07A1F" w:rsidRPr="00762432" w:rsidRDefault="00D07A1F" w:rsidP="000A23C2">
      <w:pPr>
        <w:pStyle w:val="Chap11"/>
      </w:pPr>
      <w:bookmarkStart w:id="29" w:name="_Toc43658704"/>
      <w:bookmarkStart w:id="30" w:name="_Toc43659527"/>
      <w:bookmarkStart w:id="31" w:name="_Toc43659682"/>
      <w:bookmarkStart w:id="32" w:name="_Toc43664451"/>
      <w:bookmarkStart w:id="33" w:name="_Toc43669788"/>
      <w:r w:rsidRPr="00762432">
        <w:t>Organization of the Thesis</w:t>
      </w:r>
      <w:bookmarkEnd w:id="28"/>
      <w:bookmarkEnd w:id="29"/>
      <w:bookmarkEnd w:id="30"/>
      <w:bookmarkEnd w:id="31"/>
      <w:bookmarkEnd w:id="32"/>
      <w:bookmarkEnd w:id="33"/>
    </w:p>
    <w:p w14:paraId="754050B1" w14:textId="0DA24C69" w:rsidR="00A97EC6" w:rsidRPr="00762432" w:rsidRDefault="000F7C55" w:rsidP="00251485">
      <w:pPr>
        <w:pStyle w:val="myText"/>
      </w:pPr>
      <w:r w:rsidRPr="00762432">
        <w:t>The remaining of this paper is organized as follows: Chapter 2 presents the overall system architecture for the EV bidirectional charging station. Chapter 3 describes the proposed EV charging optimization approach, followed by extensive computer simulations in Chapter 4. Chapter 5 presents conclusions and prospects.</w:t>
      </w:r>
    </w:p>
    <w:p w14:paraId="5108BABC" w14:textId="56F093CA" w:rsidR="00352A9A" w:rsidRPr="00762432" w:rsidRDefault="00352A9A" w:rsidP="00251485">
      <w:pPr>
        <w:pStyle w:val="myText"/>
      </w:pPr>
    </w:p>
    <w:p w14:paraId="66628FE3" w14:textId="6E36D9B1" w:rsidR="00352A9A" w:rsidRPr="00762432" w:rsidRDefault="00352A9A" w:rsidP="001B59C9">
      <w:pPr>
        <w:pStyle w:val="MDPI31text"/>
        <w:ind w:firstLine="0"/>
        <w:rPr>
          <w:rFonts w:ascii="Times New Roman" w:hAnsi="Times New Roman"/>
        </w:rPr>
      </w:pPr>
    </w:p>
    <w:p w14:paraId="494A6086" w14:textId="4565CD05" w:rsidR="00352A9A" w:rsidRPr="00762432" w:rsidRDefault="00352A9A" w:rsidP="001B59C9">
      <w:pPr>
        <w:pStyle w:val="MDPI31text"/>
        <w:ind w:firstLine="0"/>
        <w:rPr>
          <w:rFonts w:ascii="Times New Roman" w:hAnsi="Times New Roman"/>
        </w:rPr>
      </w:pPr>
    </w:p>
    <w:p w14:paraId="6D771893" w14:textId="0CF69E7D" w:rsidR="00352A9A" w:rsidRPr="00762432" w:rsidRDefault="00352A9A" w:rsidP="001B59C9">
      <w:pPr>
        <w:pStyle w:val="MDPI31text"/>
        <w:ind w:firstLine="0"/>
        <w:rPr>
          <w:rFonts w:ascii="Times New Roman" w:hAnsi="Times New Roman"/>
        </w:rPr>
      </w:pPr>
    </w:p>
    <w:p w14:paraId="6C2AE837" w14:textId="451B78C5" w:rsidR="00352A9A" w:rsidRPr="00762432" w:rsidRDefault="00352A9A" w:rsidP="001B59C9">
      <w:pPr>
        <w:pStyle w:val="MDPI31text"/>
        <w:ind w:firstLine="0"/>
        <w:rPr>
          <w:rFonts w:ascii="Times New Roman" w:hAnsi="Times New Roman"/>
        </w:rPr>
      </w:pPr>
    </w:p>
    <w:p w14:paraId="49F501E5" w14:textId="57569059" w:rsidR="00352A9A" w:rsidRPr="00762432" w:rsidRDefault="00352A9A" w:rsidP="001B59C9">
      <w:pPr>
        <w:pStyle w:val="MDPI31text"/>
        <w:ind w:firstLine="0"/>
        <w:rPr>
          <w:rFonts w:ascii="Times New Roman" w:hAnsi="Times New Roman"/>
        </w:rPr>
      </w:pPr>
    </w:p>
    <w:p w14:paraId="7CB120ED" w14:textId="77777777" w:rsidR="005677AC" w:rsidRPr="00762432" w:rsidRDefault="005677AC" w:rsidP="001B59C9">
      <w:pPr>
        <w:pStyle w:val="MDPI31text"/>
        <w:ind w:firstLine="0"/>
        <w:rPr>
          <w:rFonts w:ascii="Times New Roman" w:hAnsi="Times New Roman"/>
        </w:rPr>
      </w:pPr>
    </w:p>
    <w:p w14:paraId="4F67EF59" w14:textId="09D248DC" w:rsidR="00D128D8" w:rsidRPr="00762432" w:rsidRDefault="00F862BD" w:rsidP="00E32F64">
      <w:pPr>
        <w:pStyle w:val="Chapter"/>
      </w:pPr>
      <w:bookmarkStart w:id="34" w:name="_Toc43658705"/>
      <w:bookmarkStart w:id="35" w:name="_Toc43659528"/>
      <w:bookmarkStart w:id="36" w:name="_Toc43659683"/>
      <w:bookmarkStart w:id="37" w:name="_Toc43664452"/>
      <w:bookmarkStart w:id="38" w:name="_Toc43669789"/>
      <w:r w:rsidRPr="00762432">
        <w:lastRenderedPageBreak/>
        <w:t>System Architecture and Operational Flow</w:t>
      </w:r>
      <w:bookmarkEnd w:id="34"/>
      <w:bookmarkEnd w:id="35"/>
      <w:bookmarkEnd w:id="36"/>
      <w:bookmarkEnd w:id="37"/>
      <w:bookmarkEnd w:id="38"/>
      <w:r w:rsidRPr="00762432">
        <w:t xml:space="preserve"> </w:t>
      </w:r>
    </w:p>
    <w:p w14:paraId="570C8076" w14:textId="31777B80" w:rsidR="00DD4DD2" w:rsidRPr="00762432" w:rsidRDefault="00DD4DD2" w:rsidP="00DD4DD2">
      <w:pPr>
        <w:pStyle w:val="Chap21"/>
      </w:pPr>
      <w:bookmarkStart w:id="39" w:name="_Toc43658706"/>
      <w:bookmarkStart w:id="40" w:name="_Toc43659529"/>
      <w:bookmarkStart w:id="41" w:name="_Toc43659684"/>
      <w:bookmarkStart w:id="42" w:name="_Toc43664453"/>
      <w:bookmarkStart w:id="43" w:name="_Toc43669790"/>
      <w:r w:rsidRPr="00762432">
        <w:t>Introduction</w:t>
      </w:r>
      <w:bookmarkEnd w:id="39"/>
      <w:bookmarkEnd w:id="40"/>
      <w:bookmarkEnd w:id="41"/>
      <w:bookmarkEnd w:id="42"/>
      <w:bookmarkEnd w:id="43"/>
    </w:p>
    <w:p w14:paraId="4FC9A08F" w14:textId="7C7B04AD" w:rsidR="00DD4DD2" w:rsidRPr="00762432" w:rsidRDefault="00451561" w:rsidP="00251485">
      <w:pPr>
        <w:pStyle w:val="myText"/>
      </w:pPr>
      <w:r w:rsidRPr="00762432">
        <w:t>In Chapter 2, the system architecture and the operation flow will be introduced. In Section 2.2, the overview of the data preprocessing stage is presented. We will show the sequence of events to be done before quicking out the charging station scheduling. In Section 2.3, the operation flow during the charging station scheduling is introduced</w:t>
      </w:r>
      <w:r w:rsidR="00DD4DD2" w:rsidRPr="00762432">
        <w:t xml:space="preserve">. </w:t>
      </w:r>
    </w:p>
    <w:p w14:paraId="37765268" w14:textId="0EFFA57F" w:rsidR="00DD4DD2" w:rsidRPr="00762432" w:rsidRDefault="00DD4DD2" w:rsidP="002A209F">
      <w:pPr>
        <w:pStyle w:val="Chap21"/>
      </w:pPr>
      <w:bookmarkStart w:id="44" w:name="_Toc43658707"/>
      <w:bookmarkStart w:id="45" w:name="_Toc43659530"/>
      <w:bookmarkStart w:id="46" w:name="_Toc43659685"/>
      <w:bookmarkStart w:id="47" w:name="_Toc43664454"/>
      <w:bookmarkStart w:id="48" w:name="_Toc43669791"/>
      <w:r w:rsidRPr="00762432">
        <w:t>System Architecture</w:t>
      </w:r>
      <w:bookmarkEnd w:id="44"/>
      <w:bookmarkEnd w:id="45"/>
      <w:bookmarkEnd w:id="46"/>
      <w:bookmarkEnd w:id="47"/>
      <w:bookmarkEnd w:id="48"/>
    </w:p>
    <w:p w14:paraId="28B015A5" w14:textId="133E6950" w:rsidR="00890D99" w:rsidRPr="00762432" w:rsidRDefault="00AC2225" w:rsidP="00251485">
      <w:pPr>
        <w:pStyle w:val="myText"/>
      </w:pPr>
      <w:r w:rsidRPr="00762432">
        <w:t>The present study focuses on the scheduling of the aggregated EVs fleet, ESS, load</w:t>
      </w:r>
      <w:r w:rsidR="002C0D98" w:rsidRPr="00762432">
        <w:t>,</w:t>
      </w:r>
      <w:r w:rsidRPr="00762432">
        <w:t xml:space="preserve"> and PV simultaneously. To start the overall operation, data are preprocessed first. </w:t>
      </w:r>
    </w:p>
    <w:p w14:paraId="33088CD1" w14:textId="6564A138" w:rsidR="002A209F" w:rsidRPr="00762432" w:rsidRDefault="00AC2225" w:rsidP="00251485">
      <w:pPr>
        <w:pStyle w:val="myText"/>
      </w:pPr>
      <w:r w:rsidRPr="00762432">
        <w:t xml:space="preserve">The preprocessing stage is depicted </w:t>
      </w:r>
      <w:r w:rsidR="002C0D98" w:rsidRPr="00762432">
        <w:t>in</w:t>
      </w:r>
      <w:r w:rsidRPr="00762432">
        <w:t xml:space="preserve"> </w:t>
      </w:r>
      <w:r w:rsidR="00890D99" w:rsidRPr="00762432">
        <w:fldChar w:fldCharType="begin"/>
      </w:r>
      <w:r w:rsidR="00890D99" w:rsidRPr="00762432">
        <w:instrText xml:space="preserve"> REF _Ref43224506 \h </w:instrText>
      </w:r>
      <w:r w:rsidR="00F91357" w:rsidRPr="00762432">
        <w:instrText xml:space="preserve"> \* MERGEFORMAT </w:instrText>
      </w:r>
      <w:r w:rsidR="00890D99" w:rsidRPr="00762432">
        <w:fldChar w:fldCharType="separate"/>
      </w:r>
      <w:r w:rsidR="00B173C1" w:rsidRPr="00762432">
        <w:t xml:space="preserve">Fig. 2. </w:t>
      </w:r>
      <w:r w:rsidR="00B173C1">
        <w:t>1</w:t>
      </w:r>
      <w:r w:rsidR="00890D99" w:rsidRPr="00762432">
        <w:fldChar w:fldCharType="end"/>
      </w:r>
      <w:r w:rsidR="00575C85" w:rsidRPr="00762432">
        <w:t xml:space="preserve">. </w:t>
      </w:r>
      <w:r w:rsidRPr="00762432">
        <w:t>where the aggregator determines the optimal contract capacity for the EVs fleet, generates PV and load sample data.</w:t>
      </w:r>
      <w:r w:rsidR="002C0D98" w:rsidRPr="00762432">
        <w:t xml:space="preserve"> </w:t>
      </w:r>
      <w:r w:rsidR="002A209F" w:rsidRPr="00762432">
        <w:t xml:space="preserve">The optimal contract capacity for the EVs fleet was found by maximizing concurrently both the EVs fleet and the aggregator of the CS utility functions for a given set of contract capacities subscriptions. The maximization of the utility functions was run over 1000 monte Carlos simulations to fully capture the EV fleet behavior. </w:t>
      </w:r>
    </w:p>
    <w:p w14:paraId="4D3522BC" w14:textId="1026E718" w:rsidR="007079CC" w:rsidRPr="00762432" w:rsidRDefault="002A209F" w:rsidP="00251485">
      <w:pPr>
        <w:pStyle w:val="myText"/>
      </w:pPr>
      <w:r w:rsidRPr="00762432">
        <w:t>We collected load data and fitted them to a normal probability distribution function (PDF). The</w:t>
      </w:r>
      <w:r w:rsidR="00AC2225" w:rsidRPr="00762432">
        <w:t xml:space="preserve"> </w:t>
      </w:r>
      <w:r w:rsidRPr="00762432">
        <w:t xml:space="preserve">obtained PDF is then used to generate sample load data for further use. It is noteworthy to mention that </w:t>
      </w:r>
      <w:r w:rsidR="002C0D98" w:rsidRPr="00762432">
        <w:t>a</w:t>
      </w:r>
      <w:r w:rsidRPr="00762432">
        <w:t xml:space="preserve"> load of a building is controllable, its prediction values have been assumed </w:t>
      </w:r>
    </w:p>
    <w:p w14:paraId="2A07AE38" w14:textId="77777777" w:rsidR="007079CC" w:rsidRPr="00762432" w:rsidRDefault="007079CC" w:rsidP="00251485">
      <w:pPr>
        <w:pStyle w:val="m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F21EE" w:rsidRPr="00762432" w14:paraId="3A054E43" w14:textId="77777777" w:rsidTr="00C40811">
        <w:trPr>
          <w:jc w:val="center"/>
        </w:trPr>
        <w:tc>
          <w:tcPr>
            <w:tcW w:w="8296" w:type="dxa"/>
            <w:vAlign w:val="center"/>
          </w:tcPr>
          <w:p w14:paraId="4D2C5D54" w14:textId="6ED26DED" w:rsidR="00BF21EE" w:rsidRPr="00762432" w:rsidRDefault="00BF21EE" w:rsidP="00251485">
            <w:pPr>
              <w:pStyle w:val="myText"/>
            </w:pPr>
            <w:r w:rsidRPr="00762432">
              <w:object w:dxaOrig="15931" w:dyaOrig="12795" w14:anchorId="789825A5">
                <v:shape id="_x0000_i1048" type="#_x0000_t75" style="width:378pt;height:303pt" o:ole="">
                  <v:imagedata r:id="rId56" o:title=""/>
                </v:shape>
                <o:OLEObject Type="Embed" ProgID="Visio.Drawing.15" ShapeID="_x0000_i1048" DrawAspect="Content" ObjectID="_1654693642" r:id="rId57"/>
              </w:object>
            </w:r>
          </w:p>
        </w:tc>
      </w:tr>
    </w:tbl>
    <w:p w14:paraId="4095CB6F" w14:textId="7B677356" w:rsidR="00BF21EE" w:rsidRPr="00762432" w:rsidRDefault="00BF21EE" w:rsidP="00251485">
      <w:pPr>
        <w:pStyle w:val="myText"/>
      </w:pPr>
    </w:p>
    <w:p w14:paraId="57402BD7" w14:textId="07CE82C4" w:rsidR="002A209F" w:rsidRPr="00762432" w:rsidRDefault="002A209F" w:rsidP="0016173A">
      <w:pPr>
        <w:pStyle w:val="myFigureTitle"/>
      </w:pPr>
      <w:bookmarkStart w:id="49" w:name="_Ref43224506"/>
      <w:bookmarkStart w:id="50" w:name="_Toc43660841"/>
      <w:bookmarkStart w:id="51" w:name="_Toc43661108"/>
      <w:bookmarkStart w:id="52" w:name="_Toc43661678"/>
      <w:bookmarkStart w:id="53" w:name="_Toc43662024"/>
      <w:bookmarkStart w:id="54" w:name="_Toc43663432"/>
      <w:r w:rsidRPr="00762432">
        <w:t xml:space="preserve">Fig. 2. </w:t>
      </w:r>
      <w:r w:rsidR="00DE4B65">
        <w:fldChar w:fldCharType="begin"/>
      </w:r>
      <w:r w:rsidR="00DE4B65">
        <w:instrText xml:space="preserve"> SEQ Fig._2. \* ARABIC </w:instrText>
      </w:r>
      <w:r w:rsidR="00DE4B65">
        <w:fldChar w:fldCharType="separate"/>
      </w:r>
      <w:r w:rsidR="00B173C1">
        <w:rPr>
          <w:noProof/>
        </w:rPr>
        <w:t>1</w:t>
      </w:r>
      <w:r w:rsidR="00DE4B65">
        <w:rPr>
          <w:noProof/>
        </w:rPr>
        <w:fldChar w:fldCharType="end"/>
      </w:r>
      <w:bookmarkEnd w:id="49"/>
      <w:r w:rsidRPr="00762432">
        <w:t>. Data prepossessing schematic of the proposed EV charging station scheduling strategy.</w:t>
      </w:r>
      <w:bookmarkEnd w:id="50"/>
      <w:bookmarkEnd w:id="51"/>
      <w:bookmarkEnd w:id="52"/>
      <w:bookmarkEnd w:id="53"/>
      <w:bookmarkEnd w:id="54"/>
    </w:p>
    <w:p w14:paraId="5A0B2AE6" w14:textId="7979AE37" w:rsidR="00E30F2B" w:rsidRPr="00762432" w:rsidRDefault="00E30F2B" w:rsidP="0016173A">
      <w:pPr>
        <w:pStyle w:val="myFigureTitle"/>
      </w:pPr>
    </w:p>
    <w:p w14:paraId="12F07542" w14:textId="77777777" w:rsidR="00E30F2B" w:rsidRPr="00762432" w:rsidRDefault="00E30F2B" w:rsidP="00251485">
      <w:pPr>
        <w:pStyle w:val="myText"/>
      </w:pPr>
      <w:r w:rsidRPr="00762432">
        <w:t xml:space="preserve">certain in the current study. </w:t>
      </w:r>
    </w:p>
    <w:p w14:paraId="05AB2D2B" w14:textId="7EF23467" w:rsidR="00E30F2B" w:rsidRPr="00762432" w:rsidRDefault="00E30F2B" w:rsidP="00251485">
      <w:pPr>
        <w:pStyle w:val="myText"/>
      </w:pPr>
      <w:r w:rsidRPr="00762432">
        <w:t xml:space="preserve">As for the PV, its prediction is strongly related to weather conditions. To consider the impact of PV prediction error, we generated PV sample data considering different confidence levels. </w:t>
      </w:r>
    </w:p>
    <w:p w14:paraId="470ADEE7" w14:textId="0F6F1FA3" w:rsidR="0054467D" w:rsidRPr="00762432" w:rsidRDefault="0054467D" w:rsidP="002A209F">
      <w:pPr>
        <w:pStyle w:val="Chap21"/>
      </w:pPr>
      <w:bookmarkStart w:id="55" w:name="_Toc43658708"/>
      <w:bookmarkStart w:id="56" w:name="_Toc43659531"/>
      <w:bookmarkStart w:id="57" w:name="_Toc43659686"/>
      <w:bookmarkStart w:id="58" w:name="_Toc43664455"/>
      <w:bookmarkStart w:id="59" w:name="_Toc43669792"/>
      <w:r w:rsidRPr="00762432">
        <w:t>Operational Flow</w:t>
      </w:r>
      <w:bookmarkEnd w:id="55"/>
      <w:bookmarkEnd w:id="56"/>
      <w:bookmarkEnd w:id="57"/>
      <w:bookmarkEnd w:id="58"/>
      <w:bookmarkEnd w:id="59"/>
      <w:r w:rsidRPr="00762432">
        <w:t xml:space="preserve"> </w:t>
      </w:r>
    </w:p>
    <w:p w14:paraId="51FC867F" w14:textId="15BE4382" w:rsidR="002A209F" w:rsidRPr="00762432" w:rsidRDefault="00AC2225" w:rsidP="00251485">
      <w:pPr>
        <w:pStyle w:val="myText"/>
      </w:pPr>
      <w:r w:rsidRPr="00762432">
        <w:t xml:space="preserve">From the preprocessing stage, we get to the main scheduling stage. The scheduling operation flow is described </w:t>
      </w:r>
      <w:r w:rsidR="00F05139" w:rsidRPr="00762432">
        <w:t>in</w:t>
      </w:r>
      <w:r w:rsidR="007A53B2" w:rsidRPr="00762432">
        <w:t xml:space="preserve"> </w:t>
      </w:r>
      <w:r w:rsidR="007A53B2" w:rsidRPr="00762432">
        <w:fldChar w:fldCharType="begin"/>
      </w:r>
      <w:r w:rsidR="007A53B2" w:rsidRPr="00762432">
        <w:instrText xml:space="preserve"> REF _Ref43229623 \h  \* MERGEFORMAT </w:instrText>
      </w:r>
      <w:r w:rsidR="007A53B2" w:rsidRPr="00762432">
        <w:fldChar w:fldCharType="separate"/>
      </w:r>
      <w:r w:rsidR="00B173C1" w:rsidRPr="00762432">
        <w:t xml:space="preserve">Fig. 2. </w:t>
      </w:r>
      <w:r w:rsidR="00B173C1">
        <w:t>2</w:t>
      </w:r>
      <w:r w:rsidR="007A53B2" w:rsidRPr="00762432">
        <w:fldChar w:fldCharType="end"/>
      </w:r>
      <w:r w:rsidRPr="00762432">
        <w:t>. Aggregator coordinates the scheduling operation. EVs and ESS are charged first from the grid. The grid also supplies the energy to the system</w:t>
      </w:r>
      <w:r w:rsidR="00F05139" w:rsidRPr="00762432">
        <w:t>-</w:t>
      </w:r>
      <w:r w:rsidRPr="00762432">
        <w:t xml:space="preserve">building load which is primarily </w:t>
      </w:r>
      <w:r w:rsidRPr="00762432">
        <w:lastRenderedPageBreak/>
        <w:t xml:space="preserve">served by ESS and PV. </w:t>
      </w:r>
    </w:p>
    <w:p w14:paraId="625A14BF" w14:textId="7CD2B56A" w:rsidR="00D128D8" w:rsidRPr="00762432" w:rsidRDefault="00E16E70" w:rsidP="00251485">
      <w:pPr>
        <w:pStyle w:val="myText"/>
      </w:pPr>
      <w:r w:rsidRPr="00762432">
        <w:t>During high electricity prices, a power request from the grid leads the aggregator to set up a strategy to maximize the trade profit with the grid. The trading strategy stipulates that PV and ESS are the first contingents to sell power to the grid. In case the grid request exceeds what the two can provide, EVs are used to fill the gap while making sure they can get their desired state of charge (SOC) on time</w:t>
      </w:r>
      <w:r w:rsidR="00AC2225" w:rsidRPr="00762432">
        <w:t>.</w:t>
      </w:r>
    </w:p>
    <w:p w14:paraId="1FA74136" w14:textId="77777777" w:rsidR="002179F5" w:rsidRPr="00762432" w:rsidRDefault="002179F5" w:rsidP="0016173A">
      <w:pPr>
        <w:pStyle w:val="myFigureTitle"/>
      </w:pPr>
    </w:p>
    <w:tbl>
      <w:tblPr>
        <w:tblStyle w:val="TableGrid"/>
        <w:tblW w:w="83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tblGrid>
      <w:tr w:rsidR="002A209F" w:rsidRPr="00762432" w14:paraId="37B3D689" w14:textId="77777777" w:rsidTr="000D0FAE">
        <w:trPr>
          <w:jc w:val="center"/>
        </w:trPr>
        <w:tc>
          <w:tcPr>
            <w:tcW w:w="8365" w:type="dxa"/>
            <w:vAlign w:val="center"/>
          </w:tcPr>
          <w:p w14:paraId="25BF51DA" w14:textId="7D266717" w:rsidR="002A209F" w:rsidRPr="00762432" w:rsidRDefault="00893AF3" w:rsidP="0016173A">
            <w:pPr>
              <w:pStyle w:val="myFigureTitle"/>
            </w:pPr>
            <w:r w:rsidRPr="00762432">
              <w:object w:dxaOrig="14175" w:dyaOrig="13741" w14:anchorId="093A2468">
                <v:shape id="_x0000_i1049" type="#_x0000_t75" style="width:404.25pt;height:380.25pt" o:ole="">
                  <v:imagedata r:id="rId58" o:title=""/>
                </v:shape>
                <o:OLEObject Type="Embed" ProgID="Visio.Drawing.15" ShapeID="_x0000_i1049" DrawAspect="Content" ObjectID="_1654693643" r:id="rId59"/>
              </w:object>
            </w:r>
          </w:p>
        </w:tc>
      </w:tr>
    </w:tbl>
    <w:p w14:paraId="4E306E67" w14:textId="77777777" w:rsidR="006A49B5" w:rsidRPr="00762432" w:rsidRDefault="006A49B5" w:rsidP="0016173A">
      <w:pPr>
        <w:pStyle w:val="myFigureTitle"/>
      </w:pPr>
    </w:p>
    <w:p w14:paraId="6B1B7E89" w14:textId="42F3E865" w:rsidR="001111ED" w:rsidRPr="00762432" w:rsidRDefault="00CA0E61" w:rsidP="0016173A">
      <w:pPr>
        <w:pStyle w:val="myFigureTitle"/>
      </w:pPr>
      <w:bookmarkStart w:id="60" w:name="_Ref43229623"/>
      <w:bookmarkStart w:id="61" w:name="_Toc43660842"/>
      <w:bookmarkStart w:id="62" w:name="_Toc43661109"/>
      <w:bookmarkStart w:id="63" w:name="_Toc43661679"/>
      <w:bookmarkStart w:id="64" w:name="_Toc43662025"/>
      <w:bookmarkStart w:id="65" w:name="_Toc43663433"/>
      <w:r w:rsidRPr="00762432">
        <w:t xml:space="preserve">Fig. 2. </w:t>
      </w:r>
      <w:r w:rsidR="00DE4B65">
        <w:fldChar w:fldCharType="begin"/>
      </w:r>
      <w:r w:rsidR="00DE4B65">
        <w:instrText xml:space="preserve"> SEQ Fig._2. \* ARABIC </w:instrText>
      </w:r>
      <w:r w:rsidR="00DE4B65">
        <w:fldChar w:fldCharType="separate"/>
      </w:r>
      <w:r w:rsidR="00B173C1">
        <w:rPr>
          <w:noProof/>
        </w:rPr>
        <w:t>2</w:t>
      </w:r>
      <w:r w:rsidR="00DE4B65">
        <w:rPr>
          <w:noProof/>
        </w:rPr>
        <w:fldChar w:fldCharType="end"/>
      </w:r>
      <w:bookmarkEnd w:id="60"/>
      <w:r w:rsidRPr="00762432">
        <w:t>. Schematic of the proposed EV charging station scheduling strategy.</w:t>
      </w:r>
      <w:bookmarkEnd w:id="61"/>
      <w:bookmarkEnd w:id="62"/>
      <w:bookmarkEnd w:id="63"/>
      <w:bookmarkEnd w:id="64"/>
      <w:bookmarkEnd w:id="65"/>
    </w:p>
    <w:p w14:paraId="72E40AB7" w14:textId="77777777" w:rsidR="00E30F2B" w:rsidRPr="00762432" w:rsidRDefault="00E30F2B" w:rsidP="0016173A">
      <w:pPr>
        <w:pStyle w:val="myFigureTitle"/>
      </w:pPr>
    </w:p>
    <w:p w14:paraId="5B835690" w14:textId="6341D57E" w:rsidR="00AD39BF" w:rsidRPr="00762432" w:rsidRDefault="00AD39BF" w:rsidP="00E32F64">
      <w:pPr>
        <w:pStyle w:val="Chapter"/>
      </w:pPr>
      <w:bookmarkStart w:id="66" w:name="_Toc43658709"/>
      <w:bookmarkStart w:id="67" w:name="_Toc43659532"/>
      <w:bookmarkStart w:id="68" w:name="_Toc43659687"/>
      <w:bookmarkStart w:id="69" w:name="_Toc43664456"/>
      <w:bookmarkStart w:id="70" w:name="_Toc43669793"/>
      <w:r w:rsidRPr="00762432">
        <w:lastRenderedPageBreak/>
        <w:t>Proposed EV Charging Optimization Approach</w:t>
      </w:r>
      <w:bookmarkEnd w:id="66"/>
      <w:bookmarkEnd w:id="67"/>
      <w:bookmarkEnd w:id="68"/>
      <w:bookmarkEnd w:id="69"/>
      <w:bookmarkEnd w:id="70"/>
    </w:p>
    <w:p w14:paraId="589CB18C" w14:textId="0322A5C4" w:rsidR="00AD39BF" w:rsidRPr="00762432" w:rsidRDefault="00D76E34" w:rsidP="00D47CBA">
      <w:pPr>
        <w:pStyle w:val="Chap31"/>
        <w:numPr>
          <w:ilvl w:val="0"/>
          <w:numId w:val="11"/>
        </w:numPr>
      </w:pPr>
      <w:bookmarkStart w:id="71" w:name="_Toc43658710"/>
      <w:bookmarkStart w:id="72" w:name="_Toc43659533"/>
      <w:bookmarkStart w:id="73" w:name="_Toc43659688"/>
      <w:bookmarkStart w:id="74" w:name="_Toc43664457"/>
      <w:bookmarkStart w:id="75" w:name="_Toc43669794"/>
      <w:r w:rsidRPr="00762432">
        <w:t>Introduction</w:t>
      </w:r>
      <w:bookmarkEnd w:id="71"/>
      <w:bookmarkEnd w:id="72"/>
      <w:bookmarkEnd w:id="73"/>
      <w:bookmarkEnd w:id="74"/>
      <w:bookmarkEnd w:id="75"/>
    </w:p>
    <w:p w14:paraId="0A48A112" w14:textId="77777777" w:rsidR="00FC731E" w:rsidRPr="00762432" w:rsidRDefault="00FC731E" w:rsidP="00251485">
      <w:pPr>
        <w:pStyle w:val="myText"/>
      </w:pPr>
      <w:r w:rsidRPr="00762432">
        <w:t>This thesis proposes an optimal scheduling method for a large EV charging station PV-based equipped with ESS. The optimal strategy not only yields more profit for the aggregator of the CS by using EVs, ESS, and PV but also achieves a minimized charging cost for EV. In addition to the financial aspect,  this thesis also investigates the impact of PV generation uncertainty on the amount of power that can be discharged by EVs to meet the grid request.</w:t>
      </w:r>
    </w:p>
    <w:p w14:paraId="1F57F8AC" w14:textId="77777777" w:rsidR="00FC731E" w:rsidRPr="00762432" w:rsidRDefault="00FC731E" w:rsidP="00251485">
      <w:pPr>
        <w:pStyle w:val="myText"/>
      </w:pPr>
      <w:r w:rsidRPr="00762432">
        <w:tab/>
        <w:t>Another subsequent work explored is the minimal V2G penetration level needed to make the aggregator upgrade the charging station infrastructure from unidirectional chargers to bidirectional ones.</w:t>
      </w:r>
    </w:p>
    <w:p w14:paraId="0CEB9CC1" w14:textId="77777777" w:rsidR="00FC731E" w:rsidRPr="00762432" w:rsidRDefault="00FC731E" w:rsidP="00251485">
      <w:pPr>
        <w:pStyle w:val="myText"/>
      </w:pPr>
      <w:r w:rsidRPr="00762432">
        <w:tab/>
        <w:t>Those contributions have never been done by any thesis or papers, so undoubtedly it is a milestone both in the field of EV scheduling.</w:t>
      </w:r>
    </w:p>
    <w:p w14:paraId="45E9496B" w14:textId="77777777" w:rsidR="00FC731E" w:rsidRPr="00762432" w:rsidRDefault="00FC731E" w:rsidP="00251485">
      <w:pPr>
        <w:pStyle w:val="myText"/>
      </w:pPr>
      <w:r w:rsidRPr="00762432">
        <w:tab/>
        <w:t xml:space="preserve">In Section 3.2, the present charging station scheduling objective function is presented. The objective function has many constraints to be considered. Section 3.3 gives more details on the validity of the constraints used for any CS scheduling. </w:t>
      </w:r>
    </w:p>
    <w:p w14:paraId="21B25548" w14:textId="77777777" w:rsidR="00FC731E" w:rsidRPr="00762432" w:rsidRDefault="00FC731E" w:rsidP="00251485">
      <w:pPr>
        <w:pStyle w:val="myText"/>
      </w:pPr>
      <w:r w:rsidRPr="00762432">
        <w:tab/>
        <w:t xml:space="preserve">Section 3.3 focuses more on the exchange of energy between the grid and the charging station. A blueprint for choosing the right contract capacity is proposed in section 3.5 while section 3.6 presents the </w:t>
      </w:r>
    </w:p>
    <w:p w14:paraId="518B1885" w14:textId="789997AA" w:rsidR="00D76E34" w:rsidRPr="00762432" w:rsidRDefault="00FC731E" w:rsidP="00251485">
      <w:pPr>
        <w:pStyle w:val="myText"/>
      </w:pPr>
      <w:r w:rsidRPr="00762432">
        <w:t>load and PV power processing</w:t>
      </w:r>
      <w:r w:rsidR="00F75613" w:rsidRPr="00762432">
        <w:t xml:space="preserve">. </w:t>
      </w:r>
    </w:p>
    <w:p w14:paraId="633E06E6" w14:textId="77777777" w:rsidR="00D76E34" w:rsidRPr="00762432" w:rsidRDefault="00D76E34" w:rsidP="00251485">
      <w:pPr>
        <w:pStyle w:val="myText"/>
      </w:pPr>
    </w:p>
    <w:p w14:paraId="38E35941" w14:textId="221CDDEB" w:rsidR="00D76E34" w:rsidRPr="00762432" w:rsidRDefault="00D76E34" w:rsidP="00D76E34">
      <w:pPr>
        <w:pStyle w:val="Chap31"/>
        <w:numPr>
          <w:ilvl w:val="0"/>
          <w:numId w:val="11"/>
        </w:numPr>
      </w:pPr>
      <w:bookmarkStart w:id="76" w:name="_Toc43658711"/>
      <w:bookmarkStart w:id="77" w:name="_Toc43659534"/>
      <w:bookmarkStart w:id="78" w:name="_Toc43659689"/>
      <w:bookmarkStart w:id="79" w:name="_Toc43664458"/>
      <w:bookmarkStart w:id="80" w:name="_Toc43669795"/>
      <w:r w:rsidRPr="00762432">
        <w:lastRenderedPageBreak/>
        <w:t xml:space="preserve">Objective </w:t>
      </w:r>
      <w:r w:rsidR="0070591B" w:rsidRPr="00762432">
        <w:t>F</w:t>
      </w:r>
      <w:r w:rsidRPr="00762432">
        <w:t>unction</w:t>
      </w:r>
      <w:bookmarkEnd w:id="76"/>
      <w:bookmarkEnd w:id="77"/>
      <w:bookmarkEnd w:id="78"/>
      <w:bookmarkEnd w:id="79"/>
      <w:bookmarkEnd w:id="80"/>
    </w:p>
    <w:p w14:paraId="2EEB90E0" w14:textId="4FBC88B3" w:rsidR="00A05413" w:rsidRPr="00762432" w:rsidRDefault="00AD39BF" w:rsidP="00251485">
      <w:pPr>
        <w:pStyle w:val="myText"/>
      </w:pPr>
      <w:r w:rsidRPr="00762432">
        <w:t>The total cost is defined as the sum of the charging costs over the charging</w:t>
      </w:r>
      <w:r w:rsidR="00C66179" w:rsidRPr="00762432">
        <w:t xml:space="preserve"> time</w:t>
      </w:r>
      <w:r w:rsidRPr="00762432">
        <w:t xml:space="preserve"> horizon. The scheduling optimization problem comprises minimization of the total cost of charging and discharging EVs during their stay. The optimization involves the relationship between ESS in an interval and the charging power of an individual EV, instant energy constraints, final energy constraints, lower bound</w:t>
      </w:r>
      <w:r w:rsidR="00560A9C" w:rsidRPr="00762432">
        <w:t>,</w:t>
      </w:r>
      <w:r w:rsidRPr="00762432">
        <w:t xml:space="preserve"> and the upper bound of the charging power. Mathematically, the optimization problem can be formulated as</w:t>
      </w:r>
      <w:r w:rsidR="00AA6CD8" w:rsidRPr="00762432">
        <w:t xml:space="preserve"> </w:t>
      </w:r>
      <w:r w:rsidR="00772900" w:rsidRPr="00762432">
        <w:t>(3.1)</w:t>
      </w:r>
      <w:r w:rsidRPr="00762432">
        <w:t xml:space="preserve"> .</w:t>
      </w:r>
    </w:p>
    <w:tbl>
      <w:tblPr>
        <w:tblW w:w="5162" w:type="pct"/>
        <w:tblLayout w:type="fixed"/>
        <w:tblLook w:val="0000" w:firstRow="0" w:lastRow="0" w:firstColumn="0" w:lastColumn="0" w:noHBand="0" w:noVBand="0"/>
      </w:tblPr>
      <w:tblGrid>
        <w:gridCol w:w="7563"/>
        <w:gridCol w:w="1012"/>
      </w:tblGrid>
      <w:tr w:rsidR="00AD39BF" w:rsidRPr="00762432" w14:paraId="1F1D1E1C" w14:textId="77777777" w:rsidTr="00287C49">
        <w:trPr>
          <w:trHeight w:val="339"/>
        </w:trPr>
        <w:tc>
          <w:tcPr>
            <w:tcW w:w="4410" w:type="pct"/>
            <w:shd w:val="clear" w:color="auto" w:fill="auto"/>
          </w:tcPr>
          <w:p w14:paraId="4BD74A9F" w14:textId="699CF65A" w:rsidR="00AD39BF" w:rsidRPr="00762432" w:rsidRDefault="000360B9" w:rsidP="007D6CB6">
            <w:pPr>
              <w:pStyle w:val="MDPI39equation"/>
              <w:spacing w:line="0" w:lineRule="atLeast"/>
              <w:ind w:left="0"/>
              <w:rPr>
                <w:rFonts w:ascii="Times New Roman" w:eastAsia="新細明體" w:hAnsi="Times New Roman"/>
                <w:lang w:eastAsia="zh-TW"/>
              </w:rPr>
            </w:pPr>
            <w:r w:rsidRPr="00762432">
              <w:rPr>
                <w:rFonts w:ascii="Times New Roman" w:hAnsi="Times New Roman"/>
                <w:position w:val="-164"/>
              </w:rPr>
              <w:object w:dxaOrig="11280" w:dyaOrig="3420" w14:anchorId="0FC19706">
                <v:shape id="_x0000_i1050" type="#_x0000_t75" style="width:372pt;height:113.25pt" o:ole="">
                  <v:imagedata r:id="rId60" o:title=""/>
                </v:shape>
                <o:OLEObject Type="Embed" ProgID="Equation.DSMT4" ShapeID="_x0000_i1050" DrawAspect="Content" ObjectID="_1654693644" r:id="rId61"/>
              </w:object>
            </w:r>
          </w:p>
        </w:tc>
        <w:tc>
          <w:tcPr>
            <w:tcW w:w="590" w:type="pct"/>
            <w:shd w:val="clear" w:color="auto" w:fill="auto"/>
            <w:vAlign w:val="center"/>
          </w:tcPr>
          <w:p w14:paraId="65FE3B84" w14:textId="6BDBF21D" w:rsidR="00AA6CD8" w:rsidRPr="00762432" w:rsidRDefault="00AA6CD8" w:rsidP="003522CC">
            <w:pPr>
              <w:pStyle w:val="Caption"/>
              <w:jc w:val="center"/>
              <w:rPr>
                <w:sz w:val="28"/>
                <w:szCs w:val="28"/>
              </w:rPr>
            </w:pPr>
            <w:bookmarkStart w:id="81" w:name="_Ref40373391"/>
            <w:r w:rsidRPr="00762432">
              <w:rPr>
                <w:sz w:val="28"/>
                <w:szCs w:val="28"/>
              </w:rPr>
              <w:t>(</w:t>
            </w:r>
            <w:r w:rsidR="00772900" w:rsidRPr="00762432">
              <w:rPr>
                <w:sz w:val="28"/>
                <w:szCs w:val="28"/>
              </w:rPr>
              <w:t>3.</w:t>
            </w:r>
            <w:r w:rsidR="00F862BD" w:rsidRPr="00762432">
              <w:rPr>
                <w:sz w:val="28"/>
                <w:szCs w:val="28"/>
              </w:rPr>
              <w:fldChar w:fldCharType="begin"/>
            </w:r>
            <w:r w:rsidR="00F862BD" w:rsidRPr="00762432">
              <w:rPr>
                <w:sz w:val="28"/>
                <w:szCs w:val="28"/>
              </w:rPr>
              <w:instrText xml:space="preserve"> SEQ ( \* ARABIC </w:instrText>
            </w:r>
            <w:r w:rsidR="00F862BD" w:rsidRPr="00762432">
              <w:rPr>
                <w:sz w:val="28"/>
                <w:szCs w:val="28"/>
              </w:rPr>
              <w:fldChar w:fldCharType="separate"/>
            </w:r>
            <w:r w:rsidR="00B173C1">
              <w:rPr>
                <w:noProof/>
                <w:sz w:val="28"/>
                <w:szCs w:val="28"/>
              </w:rPr>
              <w:t>1</w:t>
            </w:r>
            <w:r w:rsidR="00F862BD" w:rsidRPr="00762432">
              <w:rPr>
                <w:noProof/>
                <w:sz w:val="28"/>
                <w:szCs w:val="28"/>
              </w:rPr>
              <w:fldChar w:fldCharType="end"/>
            </w:r>
            <w:r w:rsidRPr="00762432">
              <w:rPr>
                <w:sz w:val="28"/>
                <w:szCs w:val="28"/>
              </w:rPr>
              <w:t>)</w:t>
            </w:r>
            <w:bookmarkEnd w:id="81"/>
          </w:p>
          <w:p w14:paraId="1D569EF7" w14:textId="50008D06" w:rsidR="00AD39BF" w:rsidRPr="00762432" w:rsidRDefault="00AD39BF" w:rsidP="00AA6CD8">
            <w:pPr>
              <w:pStyle w:val="Caption"/>
              <w:keepNext/>
              <w:rPr>
                <w:sz w:val="28"/>
                <w:szCs w:val="28"/>
                <w:lang w:eastAsia="zh-TW"/>
              </w:rPr>
            </w:pPr>
          </w:p>
        </w:tc>
      </w:tr>
      <w:tr w:rsidR="00E74FBC" w:rsidRPr="00762432" w14:paraId="35438017" w14:textId="77777777" w:rsidTr="00287C49">
        <w:trPr>
          <w:trHeight w:val="339"/>
        </w:trPr>
        <w:tc>
          <w:tcPr>
            <w:tcW w:w="4410" w:type="pct"/>
            <w:shd w:val="clear" w:color="auto" w:fill="auto"/>
            <w:vAlign w:val="center"/>
          </w:tcPr>
          <w:p w14:paraId="0904C3EC" w14:textId="744AF365" w:rsidR="00E74FBC" w:rsidRPr="00762432" w:rsidRDefault="00772900" w:rsidP="00772900">
            <w:pPr>
              <w:pStyle w:val="MDPI39equation"/>
              <w:spacing w:line="0" w:lineRule="atLeast"/>
              <w:ind w:left="0"/>
              <w:rPr>
                <w:rFonts w:ascii="Times New Roman" w:hAnsi="Times New Roman"/>
              </w:rPr>
            </w:pPr>
            <w:r w:rsidRPr="00762432">
              <w:rPr>
                <w:rFonts w:ascii="Times New Roman" w:hAnsi="Times New Roman"/>
                <w:position w:val="-34"/>
              </w:rPr>
              <w:object w:dxaOrig="3000" w:dyaOrig="820" w14:anchorId="284BE435">
                <v:shape id="_x0000_i1051" type="#_x0000_t75" style="width:150pt;height:37.5pt" o:ole="">
                  <v:imagedata r:id="rId62" o:title=""/>
                </v:shape>
                <o:OLEObject Type="Embed" ProgID="Equation.DSMT4" ShapeID="_x0000_i1051" DrawAspect="Content" ObjectID="_1654693645" r:id="rId63"/>
              </w:object>
            </w:r>
          </w:p>
        </w:tc>
        <w:tc>
          <w:tcPr>
            <w:tcW w:w="590" w:type="pct"/>
            <w:shd w:val="clear" w:color="auto" w:fill="auto"/>
            <w:vAlign w:val="center"/>
          </w:tcPr>
          <w:p w14:paraId="62FB98C1" w14:textId="1FCCFAF3" w:rsidR="00217279" w:rsidRPr="00762432" w:rsidRDefault="00217279" w:rsidP="00772900">
            <w:pPr>
              <w:pStyle w:val="Caption"/>
              <w:jc w:val="center"/>
              <w:rPr>
                <w:sz w:val="28"/>
                <w:szCs w:val="28"/>
              </w:rPr>
            </w:pPr>
            <w:r w:rsidRPr="00762432">
              <w:rPr>
                <w:sz w:val="28"/>
                <w:szCs w:val="28"/>
              </w:rPr>
              <w:t>(</w:t>
            </w:r>
            <w:r w:rsidR="00772900" w:rsidRPr="00762432">
              <w:rPr>
                <w:sz w:val="28"/>
                <w:szCs w:val="28"/>
              </w:rPr>
              <w:t>3.</w:t>
            </w:r>
            <w:r w:rsidRPr="00762432">
              <w:rPr>
                <w:sz w:val="28"/>
                <w:szCs w:val="28"/>
              </w:rPr>
              <w:t>2)</w:t>
            </w:r>
          </w:p>
          <w:p w14:paraId="16DCF22E" w14:textId="77777777" w:rsidR="00E74FBC" w:rsidRPr="00762432" w:rsidRDefault="00E74FBC" w:rsidP="00772900">
            <w:pPr>
              <w:pStyle w:val="Caption"/>
              <w:jc w:val="center"/>
              <w:rPr>
                <w:sz w:val="28"/>
                <w:szCs w:val="28"/>
              </w:rPr>
            </w:pPr>
          </w:p>
        </w:tc>
      </w:tr>
    </w:tbl>
    <w:p w14:paraId="6023F61E" w14:textId="63EE6CA0" w:rsidR="00050420" w:rsidRPr="00762432" w:rsidRDefault="00AD39BF" w:rsidP="00251485">
      <w:pPr>
        <w:pStyle w:val="myText"/>
      </w:pPr>
      <w:r w:rsidRPr="00762432">
        <w:t>The decision variables</w:t>
      </w:r>
      <w:r w:rsidR="00462830" w:rsidRPr="00762432">
        <w:t xml:space="preserve"> </w:t>
      </w:r>
      <w:r w:rsidR="00324655" w:rsidRPr="00762432">
        <w:rPr>
          <w:position w:val="-14"/>
        </w:rPr>
        <w:object w:dxaOrig="300" w:dyaOrig="499" w14:anchorId="3E7D696F">
          <v:shape id="_x0000_i1052" type="#_x0000_t75" style="width:13.5pt;height:25.5pt" o:ole="">
            <v:imagedata r:id="rId64" o:title=""/>
          </v:shape>
          <o:OLEObject Type="Embed" ProgID="Equation.DSMT4" ShapeID="_x0000_i1052" DrawAspect="Content" ObjectID="_1654693646" r:id="rId65"/>
        </w:object>
      </w:r>
      <w:r w:rsidRPr="00762432">
        <w:t xml:space="preserve">, </w:t>
      </w:r>
      <w:r w:rsidR="00324655" w:rsidRPr="00762432">
        <w:rPr>
          <w:position w:val="-14"/>
        </w:rPr>
        <w:object w:dxaOrig="320" w:dyaOrig="499" w14:anchorId="6C428C08">
          <v:shape id="_x0000_i1053" type="#_x0000_t75" style="width:12.75pt;height:25.5pt" o:ole="">
            <v:imagedata r:id="rId66" o:title=""/>
          </v:shape>
          <o:OLEObject Type="Embed" ProgID="Equation.DSMT4" ShapeID="_x0000_i1053" DrawAspect="Content" ObjectID="_1654693647" r:id="rId67"/>
        </w:object>
      </w:r>
      <w:r w:rsidRPr="00762432">
        <w:t xml:space="preserve">, </w:t>
      </w:r>
      <w:r w:rsidR="00324655" w:rsidRPr="00762432">
        <w:rPr>
          <w:position w:val="-14"/>
        </w:rPr>
        <w:object w:dxaOrig="300" w:dyaOrig="499" w14:anchorId="5002FE66">
          <v:shape id="_x0000_i1054" type="#_x0000_t75" style="width:13.5pt;height:25.5pt" o:ole="">
            <v:imagedata r:id="rId68" o:title=""/>
          </v:shape>
          <o:OLEObject Type="Embed" ProgID="Equation.DSMT4" ShapeID="_x0000_i1054" DrawAspect="Content" ObjectID="_1654693648" r:id="rId69"/>
        </w:object>
      </w:r>
      <w:r w:rsidRPr="00762432">
        <w:t xml:space="preserve">, </w:t>
      </w:r>
      <w:r w:rsidR="00324655" w:rsidRPr="00762432">
        <w:rPr>
          <w:position w:val="-14"/>
        </w:rPr>
        <w:object w:dxaOrig="360" w:dyaOrig="499" w14:anchorId="1DE673B0">
          <v:shape id="_x0000_i1055" type="#_x0000_t75" style="width:20.25pt;height:25.5pt" o:ole="">
            <v:imagedata r:id="rId70" o:title=""/>
          </v:shape>
          <o:OLEObject Type="Embed" ProgID="Equation.DSMT4" ShapeID="_x0000_i1055" DrawAspect="Content" ObjectID="_1654693649" r:id="rId71"/>
        </w:object>
      </w:r>
      <w:r w:rsidRPr="00762432">
        <w:t>,</w:t>
      </w:r>
      <w:r w:rsidR="00324655" w:rsidRPr="00762432">
        <w:rPr>
          <w:position w:val="-14"/>
        </w:rPr>
        <w:object w:dxaOrig="320" w:dyaOrig="499" w14:anchorId="2CF0D83E">
          <v:shape id="_x0000_i1056" type="#_x0000_t75" style="width:14.25pt;height:25.5pt" o:ole="">
            <v:imagedata r:id="rId72" o:title=""/>
          </v:shape>
          <o:OLEObject Type="Embed" ProgID="Equation.DSMT4" ShapeID="_x0000_i1056" DrawAspect="Content" ObjectID="_1654693650" r:id="rId73"/>
        </w:object>
      </w:r>
      <w:r w:rsidRPr="00762432">
        <w:t xml:space="preserve"> </w:t>
      </w:r>
      <w:r w:rsidR="00A05413" w:rsidRPr="00762432">
        <w:t xml:space="preserve">and </w:t>
      </w:r>
      <w:r w:rsidR="00324655" w:rsidRPr="00762432">
        <w:rPr>
          <w:position w:val="-14"/>
        </w:rPr>
        <w:object w:dxaOrig="440" w:dyaOrig="460" w14:anchorId="387AF691">
          <v:shape id="_x0000_i1057" type="#_x0000_t75" style="width:20.25pt;height:26.25pt" o:ole="">
            <v:imagedata r:id="rId74" o:title=""/>
          </v:shape>
          <o:OLEObject Type="Embed" ProgID="Equation.DSMT4" ShapeID="_x0000_i1057" DrawAspect="Content" ObjectID="_1654693651" r:id="rId75"/>
        </w:object>
      </w:r>
      <w:r w:rsidRPr="00762432">
        <w:t xml:space="preserve">denote EV charging status, EV discharging status, ESS charging status, ESS discharging status, </w:t>
      </w:r>
      <w:r w:rsidR="00454378" w:rsidRPr="00762432">
        <w:t xml:space="preserve">the </w:t>
      </w:r>
      <w:r w:rsidRPr="00762432">
        <w:t>power drawn of each EV</w:t>
      </w:r>
      <w:r w:rsidR="00A05413" w:rsidRPr="00762432">
        <w:t xml:space="preserve"> </w:t>
      </w:r>
      <w:r w:rsidRPr="00762432">
        <w:t xml:space="preserve">in every time slot during </w:t>
      </w:r>
      <w:r w:rsidR="0094182B" w:rsidRPr="00762432">
        <w:t>EV</w:t>
      </w:r>
      <w:r w:rsidRPr="00762432">
        <w:t xml:space="preserve"> stay in the station</w:t>
      </w:r>
      <w:r w:rsidR="0094182B" w:rsidRPr="00762432">
        <w:t xml:space="preserve"> and ESS charging feasibility</w:t>
      </w:r>
      <w:r w:rsidRPr="00762432">
        <w:t xml:space="preserve">, respectively. </w:t>
      </w:r>
      <w:r w:rsidR="00CF0028" w:rsidRPr="00762432">
        <w:t>The total n</w:t>
      </w:r>
      <w:r w:rsidR="00454378" w:rsidRPr="00762432">
        <w:t>u</w:t>
      </w:r>
      <w:r w:rsidR="00CF0028" w:rsidRPr="00762432">
        <w:t xml:space="preserve">mber of EVs in th CS at scheduling ime instant is M. The scheduling covers the time intervall from the entrance time of the first EV in the CS </w:t>
      </w:r>
      <w:r w:rsidR="00462830" w:rsidRPr="00762432">
        <w:t xml:space="preserve"> </w:t>
      </w:r>
      <w:r w:rsidR="00152906" w:rsidRPr="00762432">
        <w:t xml:space="preserve">noted </w:t>
      </w:r>
      <w:r w:rsidR="00462830" w:rsidRPr="00762432">
        <w:rPr>
          <w:rFonts w:ascii="Palatino Linotype" w:hAnsi="Palatino Linotype"/>
          <w:i/>
          <w:iCs/>
        </w:rPr>
        <w:t>t</w:t>
      </w:r>
      <w:r w:rsidR="00152906" w:rsidRPr="00762432">
        <w:rPr>
          <w:rFonts w:ascii="Palatino Linotype" w:hAnsi="Palatino Linotype"/>
          <w:vertAlign w:val="subscript"/>
        </w:rPr>
        <w:t>start</w:t>
      </w:r>
      <w:r w:rsidR="00462830" w:rsidRPr="00762432">
        <w:t xml:space="preserve"> </w:t>
      </w:r>
      <w:r w:rsidR="00CF0028" w:rsidRPr="00762432">
        <w:t>to the exit time of the latest EV from the CS which departure time is denoted by</w:t>
      </w:r>
      <w:r w:rsidR="00462830" w:rsidRPr="00762432">
        <w:t xml:space="preserve"> </w:t>
      </w:r>
      <w:r w:rsidR="00462830" w:rsidRPr="00762432">
        <w:rPr>
          <w:rFonts w:ascii="Palatino Linotype" w:hAnsi="Palatino Linotype"/>
          <w:i/>
          <w:iCs/>
        </w:rPr>
        <w:t>t</w:t>
      </w:r>
      <w:r w:rsidR="00462830" w:rsidRPr="00762432">
        <w:rPr>
          <w:rFonts w:ascii="Palatino Linotype" w:hAnsi="Palatino Linotype"/>
          <w:vertAlign w:val="subscript"/>
        </w:rPr>
        <w:t>end</w:t>
      </w:r>
      <w:r w:rsidR="00CF0028" w:rsidRPr="00762432">
        <w:t>.</w:t>
      </w:r>
      <w:r w:rsidR="0095714E" w:rsidRPr="00762432">
        <w:rPr>
          <w:position w:val="-6"/>
        </w:rPr>
        <w:object w:dxaOrig="340" w:dyaOrig="300" w14:anchorId="761D6FE0">
          <v:shape id="_x0000_i1058" type="#_x0000_t75" style="width:17.25pt;height:15pt" o:ole="">
            <v:imagedata r:id="rId76" o:title=""/>
          </v:shape>
          <o:OLEObject Type="Embed" ProgID="Equation.DSMT4" ShapeID="_x0000_i1058" DrawAspect="Content" ObjectID="_1654693652" r:id="rId77"/>
        </w:object>
      </w:r>
      <w:r w:rsidR="0095714E" w:rsidRPr="00762432">
        <w:t xml:space="preserve"> is the scheduling time step, the smaller the more accurate the scheduling is but time-consuming as well from the solver used </w:t>
      </w:r>
      <w:r w:rsidR="0095714E" w:rsidRPr="00762432">
        <w:lastRenderedPageBreak/>
        <w:t xml:space="preserve">side. </w:t>
      </w:r>
    </w:p>
    <w:p w14:paraId="58A03CED" w14:textId="46CDD131" w:rsidR="008E3473" w:rsidRPr="00762432" w:rsidRDefault="007B6B47" w:rsidP="00251485">
      <w:pPr>
        <w:pStyle w:val="myText"/>
      </w:pPr>
      <w:r w:rsidRPr="00762432">
        <w:t xml:space="preserve">The battery degradation cost </w:t>
      </w:r>
      <w:r w:rsidR="00324655" w:rsidRPr="00762432">
        <w:rPr>
          <w:i/>
          <w:iCs/>
        </w:rPr>
        <w:t>BDC</w:t>
      </w:r>
      <w:r w:rsidR="00324655" w:rsidRPr="00762432">
        <w:t xml:space="preserve"> </w:t>
      </w:r>
      <w:r w:rsidR="00C520F1" w:rsidRPr="00762432">
        <w:t>in</w:t>
      </w:r>
      <w:r w:rsidR="00547CE6" w:rsidRPr="00762432">
        <w:t xml:space="preserve"> </w:t>
      </w:r>
      <w:r w:rsidR="00251789" w:rsidRPr="00762432">
        <w:t xml:space="preserve">(3.2) </w:t>
      </w:r>
      <w:r w:rsidRPr="00762432">
        <w:t xml:space="preserve">is obtained from </w:t>
      </w:r>
      <w:r w:rsidR="006322D6" w:rsidRPr="00762432">
        <w:t>A. Aldik et. al</w:t>
      </w:r>
      <w:r w:rsidR="00050420" w:rsidRPr="00762432">
        <w:t>.</w:t>
      </w:r>
      <w:r w:rsidR="006322D6" w:rsidRPr="00762432">
        <w:t xml:space="preserve"> </w:t>
      </w:r>
      <w:r w:rsidR="006322D6" w:rsidRPr="00762432">
        <w:fldChar w:fldCharType="begin"/>
      </w:r>
      <w:r w:rsidR="006322D6" w:rsidRPr="00762432">
        <w:instrText xml:space="preserve"> ADDIN EN.CITE &lt;EndNote&gt;&lt;Cite&gt;&lt;Author&gt;Aldik&lt;/Author&gt;&lt;Year&gt;2018&lt;/Year&gt;&lt;RecNum&gt;53&lt;/RecNum&gt;&lt;DisplayText&gt;[22]&lt;/DisplayText&gt;&lt;record&gt;&lt;rec-number&gt;53&lt;/rec-number&gt;&lt;foreign-keys&gt;&lt;key app="EN" db-id="5epxvzz9hv5d2pex05spvpseffwd9aadxwdp" timestamp="1590725474"&gt;53&lt;/key&gt;&lt;/foreign-keys&gt;&lt;ref-type name="Journal Article"&gt;17&lt;/ref-type&gt;&lt;contributors&gt;&lt;authors&gt;&lt;author&gt;Aldik, Abdelrahman&lt;/author&gt;&lt;author&gt;Al-Awami, Ali T&lt;/author&gt;&lt;author&gt;Sortomme, Eric&lt;/author&gt;&lt;author&gt;Muqbel, Ammar M&lt;/author&gt;&lt;author&gt;Shahidehpour, Mohammad&lt;/author&gt;&lt;/authors&gt;&lt;/contributors&gt;&lt;titles&gt;&lt;title&gt;A planning model for electric vehicle aggregators providing ancillary services&lt;/title&gt;&lt;secondary-title&gt;IEEE Access&lt;/secondary-title&gt;&lt;/titles&gt;&lt;periodical&gt;&lt;full-title&gt;IEEE Access&lt;/full-title&gt;&lt;/periodical&gt;&lt;pages&gt;70685-70697&lt;/pages&gt;&lt;volume&gt;6&lt;/volume&gt;&lt;dates&gt;&lt;year&gt;2018&lt;/year&gt;&lt;/dates&gt;&lt;isbn&gt;2169-3536&lt;/isbn&gt;&lt;urls&gt;&lt;/urls&gt;&lt;/record&gt;&lt;/Cite&gt;&lt;/EndNote&gt;</w:instrText>
      </w:r>
      <w:r w:rsidR="006322D6" w:rsidRPr="00762432">
        <w:fldChar w:fldCharType="separate"/>
      </w:r>
      <w:r w:rsidR="006322D6" w:rsidRPr="00762432">
        <w:t>[22]</w:t>
      </w:r>
      <w:r w:rsidR="006322D6" w:rsidRPr="00762432">
        <w:fldChar w:fldCharType="end"/>
      </w:r>
      <w:r w:rsidRPr="00762432">
        <w:t xml:space="preserve"> </w:t>
      </w:r>
      <w:r w:rsidR="006322D6" w:rsidRPr="00762432">
        <w:t>publication where a linear model is proposed to find the relationship between the battery degradation cost and the battery cost</w:t>
      </w:r>
      <w:r w:rsidR="007745A1" w:rsidRPr="00762432">
        <w:t xml:space="preserve"> </w:t>
      </w:r>
      <w:r w:rsidR="00BE1C60" w:rsidRPr="00762432">
        <w:rPr>
          <w:rFonts w:ascii="Palatino Linotype" w:hAnsi="Palatino Linotype"/>
          <w:i/>
          <w:iCs/>
        </w:rPr>
        <w:t>BatCost</w:t>
      </w:r>
      <w:r w:rsidR="00BE1C60" w:rsidRPr="00762432">
        <w:t>.</w:t>
      </w:r>
    </w:p>
    <w:p w14:paraId="46839265" w14:textId="164E38A0" w:rsidR="00AD39BF" w:rsidRPr="00762432" w:rsidRDefault="00AD39BF" w:rsidP="00251485">
      <w:pPr>
        <w:pStyle w:val="myText"/>
      </w:pPr>
      <w:r w:rsidRPr="00762432">
        <w:t xml:space="preserve">The objective function is to minimize the total net cost of charging vehicles, maximize V2G, PV </w:t>
      </w:r>
      <w:r w:rsidR="00A05413" w:rsidRPr="00762432">
        <w:t>power sale</w:t>
      </w:r>
      <w:r w:rsidRPr="00762432">
        <w:t>, and ESS usage. The formulation has four components:</w:t>
      </w:r>
    </w:p>
    <w:p w14:paraId="40940DF3" w14:textId="38F30588" w:rsidR="00AD39BF" w:rsidRPr="00762432" w:rsidRDefault="00AD39BF" w:rsidP="00251485">
      <w:pPr>
        <w:pStyle w:val="myText"/>
        <w:numPr>
          <w:ilvl w:val="0"/>
          <w:numId w:val="25"/>
        </w:numPr>
      </w:pPr>
      <w:r w:rsidRPr="00762432">
        <w:t>The cost of buying energy from the grid</w:t>
      </w:r>
      <w:r w:rsidR="00BE1C60" w:rsidRPr="00762432">
        <w:t xml:space="preserve"> </w:t>
      </w:r>
      <w:r w:rsidR="00BE1C60" w:rsidRPr="00762432">
        <w:rPr>
          <w:rFonts w:ascii="Palatino Linotype" w:hAnsi="Palatino Linotype"/>
          <w:i/>
          <w:iCs/>
        </w:rPr>
        <w:t>Price</w:t>
      </w:r>
      <w:r w:rsidR="00BE1C60" w:rsidRPr="00762432">
        <w:rPr>
          <w:rFonts w:ascii="Palatino Linotype" w:hAnsi="Palatino Linotype"/>
          <w:i/>
          <w:iCs/>
          <w:vertAlign w:val="superscript"/>
        </w:rPr>
        <w:t>t</w:t>
      </w:r>
      <w:r w:rsidR="00BE1C60" w:rsidRPr="00762432">
        <w:rPr>
          <w:rFonts w:ascii="Palatino Linotype" w:hAnsi="Palatino Linotype"/>
          <w:vertAlign w:val="subscript"/>
        </w:rPr>
        <w:t>charge</w:t>
      </w:r>
      <w:r w:rsidRPr="00762432">
        <w:t xml:space="preserve"> </w:t>
      </w:r>
      <w:r w:rsidR="00910F18" w:rsidRPr="00762432">
        <w:t xml:space="preserve">is </w:t>
      </w:r>
      <w:r w:rsidRPr="00762432">
        <w:t>based on energy price</w:t>
      </w:r>
      <w:r w:rsidR="007B035C" w:rsidRPr="00762432">
        <w:t>s</w:t>
      </w:r>
      <w:r w:rsidRPr="00762432">
        <w:t xml:space="preserve">. Energy is purchased preferably when </w:t>
      </w:r>
      <w:r w:rsidR="007B035C" w:rsidRPr="00762432">
        <w:t xml:space="preserve">the </w:t>
      </w:r>
      <w:r w:rsidRPr="00762432">
        <w:t xml:space="preserve">grid offering price is low. Assuming </w:t>
      </w:r>
      <w:r w:rsidR="00844D79" w:rsidRPr="00762432">
        <w:t xml:space="preserve">a given </w:t>
      </w:r>
      <w:r w:rsidRPr="00762432">
        <w:t xml:space="preserve">EV stays in the </w:t>
      </w:r>
      <w:r w:rsidR="00171959" w:rsidRPr="00762432">
        <w:t>CS</w:t>
      </w:r>
      <w:r w:rsidRPr="00762432">
        <w:t xml:space="preserve"> and electricity price remains the same, th</w:t>
      </w:r>
      <w:r w:rsidR="00844D79" w:rsidRPr="00762432">
        <w:t>at</w:t>
      </w:r>
      <w:r w:rsidRPr="00762432">
        <w:t xml:space="preserve"> EV is charged </w:t>
      </w:r>
      <w:r w:rsidR="00844D79" w:rsidRPr="00762432">
        <w:t>right away without any optimization</w:t>
      </w:r>
      <w:r w:rsidRPr="00762432">
        <w:t xml:space="preserve">. A similar operation </w:t>
      </w:r>
      <w:r w:rsidR="007D7523" w:rsidRPr="00762432">
        <w:t>is</w:t>
      </w:r>
      <w:r w:rsidRPr="00762432">
        <w:t xml:space="preserve"> performed for EV not having </w:t>
      </w:r>
      <w:r w:rsidR="00325B05" w:rsidRPr="00762432">
        <w:t>enough</w:t>
      </w:r>
      <w:r w:rsidRPr="00762432">
        <w:t xml:space="preserve"> time</w:t>
      </w:r>
      <w:r w:rsidR="007D7523" w:rsidRPr="00762432">
        <w:t xml:space="preserve"> to get their desired SOC.</w:t>
      </w:r>
    </w:p>
    <w:p w14:paraId="0AE7F447" w14:textId="23DEC25B" w:rsidR="00AD39BF" w:rsidRPr="00762432" w:rsidRDefault="00AD39BF" w:rsidP="00251485">
      <w:pPr>
        <w:pStyle w:val="myText"/>
        <w:numPr>
          <w:ilvl w:val="0"/>
          <w:numId w:val="26"/>
        </w:numPr>
      </w:pPr>
      <w:r w:rsidRPr="00762432">
        <w:t xml:space="preserve">ESS </w:t>
      </w:r>
      <w:r w:rsidR="003C2BCE" w:rsidRPr="00762432">
        <w:t>is</w:t>
      </w:r>
      <w:r w:rsidRPr="00762432">
        <w:t xml:space="preserve"> charged </w:t>
      </w:r>
      <w:r w:rsidR="00C51104" w:rsidRPr="00762432">
        <w:t>with the amount of power</w:t>
      </w:r>
      <w:r w:rsidR="00B749B4" w:rsidRPr="00762432">
        <w:rPr>
          <w:position w:val="-18"/>
          <w:vertAlign w:val="superscript"/>
        </w:rPr>
        <w:object w:dxaOrig="800" w:dyaOrig="580" w14:anchorId="371C740E">
          <v:shape id="_x0000_i1059" type="#_x0000_t75" style="width:32.25pt;height:23.25pt" o:ole="">
            <v:imagedata r:id="rId78" o:title=""/>
          </v:shape>
          <o:OLEObject Type="Embed" ProgID="Equation.DSMT4" ShapeID="_x0000_i1059" DrawAspect="Content" ObjectID="_1654693653" r:id="rId79"/>
        </w:object>
      </w:r>
      <w:r w:rsidRPr="00762432">
        <w:t>only when the energy price</w:t>
      </w:r>
      <w:r w:rsidR="003B66B5" w:rsidRPr="00762432">
        <w:t xml:space="preserve"> </w:t>
      </w:r>
      <w:r w:rsidR="00D227D0" w:rsidRPr="00762432">
        <w:rPr>
          <w:rFonts w:ascii="Palatino Linotype" w:hAnsi="Palatino Linotype"/>
          <w:i/>
          <w:iCs/>
        </w:rPr>
        <w:t>Price</w:t>
      </w:r>
      <w:r w:rsidR="00D227D0" w:rsidRPr="00762432">
        <w:rPr>
          <w:rFonts w:ascii="Palatino Linotype" w:hAnsi="Palatino Linotype"/>
          <w:i/>
          <w:iCs/>
          <w:vertAlign w:val="superscript"/>
        </w:rPr>
        <w:t>t</w:t>
      </w:r>
      <w:r w:rsidR="00D227D0" w:rsidRPr="00762432">
        <w:rPr>
          <w:rFonts w:ascii="Palatino Linotype" w:hAnsi="Palatino Linotype"/>
          <w:vertAlign w:val="subscript"/>
        </w:rPr>
        <w:t>charg</w:t>
      </w:r>
      <w:r w:rsidR="00D227D0" w:rsidRPr="00762432">
        <w:rPr>
          <w:rFonts w:ascii="Palatino Linotype" w:hAnsi="Palatino Linotype"/>
          <w:i/>
          <w:iCs/>
          <w:vertAlign w:val="subscript"/>
        </w:rPr>
        <w:t>e</w:t>
      </w:r>
      <w:r w:rsidR="00D227D0" w:rsidRPr="00762432">
        <w:t xml:space="preserve"> </w:t>
      </w:r>
      <w:r w:rsidRPr="00762432">
        <w:t xml:space="preserve">is low, and it is the </w:t>
      </w:r>
      <w:r w:rsidR="00AE6388" w:rsidRPr="00762432">
        <w:t>unique strategy</w:t>
      </w:r>
      <w:r w:rsidRPr="00762432">
        <w:t xml:space="preserve"> to generate profit</w:t>
      </w:r>
      <w:r w:rsidR="00AE6388" w:rsidRPr="00762432">
        <w:t xml:space="preserve"> from the stationary battery</w:t>
      </w:r>
      <w:r w:rsidR="003B66B5" w:rsidRPr="00762432">
        <w:t xml:space="preserve"> when selling power back </w:t>
      </w:r>
      <w:r w:rsidR="004B3661" w:rsidRPr="00762432">
        <w:t xml:space="preserve">at the rate </w:t>
      </w:r>
      <w:r w:rsidR="00AB2F99" w:rsidRPr="00762432">
        <w:rPr>
          <w:rFonts w:ascii="Palatino Linotype" w:hAnsi="Palatino Linotype"/>
          <w:i/>
          <w:iCs/>
        </w:rPr>
        <w:t>P</w:t>
      </w:r>
      <w:r w:rsidR="00AB2F99" w:rsidRPr="00762432">
        <w:rPr>
          <w:rFonts w:ascii="Palatino Linotype" w:hAnsi="Palatino Linotype"/>
          <w:i/>
          <w:iCs/>
          <w:vertAlign w:val="superscript"/>
        </w:rPr>
        <w:t>t</w:t>
      </w:r>
      <w:r w:rsidR="00AB2F99" w:rsidRPr="00762432">
        <w:rPr>
          <w:rFonts w:ascii="Palatino Linotype" w:hAnsi="Palatino Linotype"/>
          <w:vertAlign w:val="subscript"/>
        </w:rPr>
        <w:t>ess</w:t>
      </w:r>
      <w:r w:rsidR="00AB2F99" w:rsidRPr="00762432">
        <w:t xml:space="preserve"> </w:t>
      </w:r>
      <w:r w:rsidR="003B66B5" w:rsidRPr="00762432">
        <w:t xml:space="preserve">to the grid at higher energy price </w:t>
      </w:r>
      <w:r w:rsidR="00D227D0" w:rsidRPr="00762432">
        <w:rPr>
          <w:rFonts w:ascii="Palatino Linotype" w:hAnsi="Palatino Linotype"/>
          <w:i/>
          <w:iCs/>
        </w:rPr>
        <w:t>Price</w:t>
      </w:r>
      <w:r w:rsidR="00D227D0" w:rsidRPr="00762432">
        <w:rPr>
          <w:rFonts w:ascii="Palatino Linotype" w:hAnsi="Palatino Linotype"/>
          <w:i/>
          <w:iCs/>
          <w:vertAlign w:val="superscript"/>
        </w:rPr>
        <w:t>t</w:t>
      </w:r>
      <w:r w:rsidR="00D227D0" w:rsidRPr="00762432">
        <w:rPr>
          <w:rFonts w:ascii="Palatino Linotype" w:hAnsi="Palatino Linotype"/>
          <w:vertAlign w:val="subscript"/>
        </w:rPr>
        <w:t>discharge</w:t>
      </w:r>
      <w:r w:rsidR="00AE6388" w:rsidRPr="00762432">
        <w:t xml:space="preserve">. </w:t>
      </w:r>
    </w:p>
    <w:p w14:paraId="7F9308D4" w14:textId="3BFB57C7" w:rsidR="00AD39BF" w:rsidRPr="00762432" w:rsidRDefault="00AD39BF" w:rsidP="00251485">
      <w:pPr>
        <w:pStyle w:val="myText"/>
        <w:numPr>
          <w:ilvl w:val="0"/>
          <w:numId w:val="27"/>
        </w:numPr>
      </w:pPr>
      <w:r w:rsidRPr="00762432">
        <w:t>V2G essentially considers the EV owner’s consent to join the V2G service</w:t>
      </w:r>
      <w:r w:rsidR="00820300" w:rsidRPr="00762432">
        <w:t xml:space="preserve"> or not. The consent is denoted by</w:t>
      </w:r>
      <w:r w:rsidR="00840D09" w:rsidRPr="00762432">
        <w:rPr>
          <w:position w:val="-14"/>
        </w:rPr>
        <w:object w:dxaOrig="360" w:dyaOrig="499" w14:anchorId="2EA489EE">
          <v:shape id="_x0000_i1060" type="#_x0000_t75" style="width:20.25pt;height:25.5pt" o:ole="">
            <v:imagedata r:id="rId80" o:title=""/>
          </v:shape>
          <o:OLEObject Type="Embed" ProgID="Equation.DSMT4" ShapeID="_x0000_i1060" DrawAspect="Content" ObjectID="_1654693654" r:id="rId81"/>
        </w:object>
      </w:r>
      <w:r w:rsidRPr="00762432">
        <w:t>.</w:t>
      </w:r>
    </w:p>
    <w:p w14:paraId="46C6A055" w14:textId="0B2FD61A" w:rsidR="00AD39BF" w:rsidRPr="00762432" w:rsidRDefault="00AD39BF" w:rsidP="00251485">
      <w:pPr>
        <w:pStyle w:val="myText"/>
        <w:numPr>
          <w:ilvl w:val="0"/>
          <w:numId w:val="27"/>
        </w:numPr>
      </w:pPr>
      <w:r w:rsidRPr="00762432">
        <w:t xml:space="preserve">The amount of PV and ESS to be sold to the grid </w:t>
      </w:r>
      <w:r w:rsidR="000572DE" w:rsidRPr="00762432">
        <w:t xml:space="preserve"> derived from their respective </w:t>
      </w:r>
      <w:r w:rsidR="007B035C" w:rsidRPr="00762432">
        <w:t>instantaneous</w:t>
      </w:r>
      <w:r w:rsidR="000572DE" w:rsidRPr="00762432">
        <w:t xml:space="preserve"> power </w:t>
      </w:r>
      <w:r w:rsidR="00B749B4" w:rsidRPr="00762432">
        <w:rPr>
          <w:position w:val="-18"/>
          <w:vertAlign w:val="superscript"/>
        </w:rPr>
        <w:object w:dxaOrig="660" w:dyaOrig="580" w14:anchorId="628F3090">
          <v:shape id="_x0000_i1061" type="#_x0000_t75" style="width:28.5pt;height:25.5pt" o:ole="">
            <v:imagedata r:id="rId82" o:title=""/>
          </v:shape>
          <o:OLEObject Type="Embed" ProgID="Equation.DSMT4" ShapeID="_x0000_i1061" DrawAspect="Content" ObjectID="_1654693655" r:id="rId83"/>
        </w:object>
      </w:r>
      <w:r w:rsidR="000572DE" w:rsidRPr="00762432">
        <w:t xml:space="preserve"> and </w:t>
      </w:r>
      <w:r w:rsidR="00B749B4" w:rsidRPr="00762432">
        <w:rPr>
          <w:position w:val="-18"/>
          <w:vertAlign w:val="superscript"/>
        </w:rPr>
        <w:object w:dxaOrig="660" w:dyaOrig="580" w14:anchorId="4141D6E9">
          <v:shape id="_x0000_i1062" type="#_x0000_t75" style="width:26.25pt;height:23.25pt" o:ole="">
            <v:imagedata r:id="rId84" o:title=""/>
          </v:shape>
          <o:OLEObject Type="Embed" ProgID="Equation.DSMT4" ShapeID="_x0000_i1062" DrawAspect="Content" ObjectID="_1654693656" r:id="rId85"/>
        </w:object>
      </w:r>
      <w:r w:rsidRPr="00762432">
        <w:t xml:space="preserve">is decided by </w:t>
      </w:r>
      <w:r w:rsidRPr="00762432">
        <w:lastRenderedPageBreak/>
        <w:t xml:space="preserve">the aggregator through parameters </w:t>
      </w:r>
      <w:r w:rsidR="00A221D5" w:rsidRPr="00762432">
        <w:rPr>
          <w:position w:val="-24"/>
          <w:vertAlign w:val="superscript"/>
        </w:rPr>
        <w:object w:dxaOrig="620" w:dyaOrig="700" w14:anchorId="54F9451A">
          <v:shape id="_x0000_i1063" type="#_x0000_t75" style="width:24pt;height:27.75pt" o:ole="">
            <v:imagedata r:id="rId86" o:title=""/>
          </v:shape>
          <o:OLEObject Type="Embed" ProgID="Equation.DSMT4" ShapeID="_x0000_i1063" DrawAspect="Content" ObjectID="_1654693657" r:id="rId87"/>
        </w:object>
      </w:r>
      <w:r w:rsidRPr="00762432">
        <w:t>and</w:t>
      </w:r>
      <w:r w:rsidR="009C59F8" w:rsidRPr="00762432">
        <w:t xml:space="preserve"> </w:t>
      </w:r>
      <w:r w:rsidR="00A221D5" w:rsidRPr="00762432">
        <w:rPr>
          <w:position w:val="-24"/>
          <w:vertAlign w:val="superscript"/>
        </w:rPr>
        <w:object w:dxaOrig="639" w:dyaOrig="700" w14:anchorId="098267C1">
          <v:shape id="_x0000_i1064" type="#_x0000_t75" style="width:24.75pt;height:27pt" o:ole="">
            <v:imagedata r:id="rId88" o:title=""/>
          </v:shape>
          <o:OLEObject Type="Embed" ProgID="Equation.DSMT4" ShapeID="_x0000_i1064" DrawAspect="Content" ObjectID="_1654693658" r:id="rId89"/>
        </w:object>
      </w:r>
      <w:r w:rsidRPr="00762432">
        <w:t xml:space="preserve"> . The remaining 1-</w:t>
      </w:r>
      <w:r w:rsidR="00A221D5" w:rsidRPr="00762432">
        <w:rPr>
          <w:position w:val="-24"/>
          <w:vertAlign w:val="superscript"/>
        </w:rPr>
        <w:object w:dxaOrig="620" w:dyaOrig="700" w14:anchorId="1C478E06">
          <v:shape id="_x0000_i1065" type="#_x0000_t75" style="width:24pt;height:27.75pt" o:ole="">
            <v:imagedata r:id="rId86" o:title=""/>
          </v:shape>
          <o:OLEObject Type="Embed" ProgID="Equation.DSMT4" ShapeID="_x0000_i1065" DrawAspect="Content" ObjectID="_1654693659" r:id="rId90"/>
        </w:object>
      </w:r>
      <w:r w:rsidRPr="00762432">
        <w:t>, 1-</w:t>
      </w:r>
      <w:r w:rsidR="00A221D5" w:rsidRPr="00762432">
        <w:rPr>
          <w:position w:val="-24"/>
          <w:vertAlign w:val="superscript"/>
        </w:rPr>
        <w:object w:dxaOrig="639" w:dyaOrig="700" w14:anchorId="32CAB139">
          <v:shape id="_x0000_i1066" type="#_x0000_t75" style="width:24.75pt;height:26.25pt" o:ole="">
            <v:imagedata r:id="rId88" o:title=""/>
          </v:shape>
          <o:OLEObject Type="Embed" ProgID="Equation.DSMT4" ShapeID="_x0000_i1066" DrawAspect="Content" ObjectID="_1654693660" r:id="rId91"/>
        </w:object>
      </w:r>
      <w:r w:rsidRPr="00762432">
        <w:t xml:space="preserve"> of </w:t>
      </w:r>
      <w:r w:rsidR="009C59F8" w:rsidRPr="00762432">
        <w:t xml:space="preserve"> </w:t>
      </w:r>
      <w:r w:rsidRPr="00762432">
        <w:t xml:space="preserve">PV and ESS, respectively, are given to the local load. In this </w:t>
      </w:r>
      <w:r w:rsidR="009C59F8" w:rsidRPr="00762432">
        <w:t>thesis</w:t>
      </w:r>
      <w:r w:rsidRPr="00762432">
        <w:t xml:space="preserve">, the load constituted the lighting </w:t>
      </w:r>
      <w:r w:rsidR="00A05413" w:rsidRPr="00762432">
        <w:t xml:space="preserve">and other basic needs </w:t>
      </w:r>
      <w:r w:rsidRPr="00762432">
        <w:t>of the station. The energy required by the load can then be easily satisfied by using ESS and PV cells.</w:t>
      </w:r>
    </w:p>
    <w:p w14:paraId="4D01A556" w14:textId="3884458A" w:rsidR="00AD39BF" w:rsidRPr="00762432" w:rsidRDefault="00AD39BF" w:rsidP="00251485">
      <w:pPr>
        <w:pStyle w:val="myText"/>
      </w:pPr>
      <w:r w:rsidRPr="00762432">
        <w:t xml:space="preserve">In the optimization problem, the objective function is convex, and all the constraints functions are linear. </w:t>
      </w:r>
      <w:r w:rsidR="00CF709F" w:rsidRPr="00762432">
        <w:t xml:space="preserve">Due to the parameter </w:t>
      </w:r>
      <w:r w:rsidR="00325B05" w:rsidRPr="00762432">
        <w:rPr>
          <w:i/>
          <w:iCs/>
        </w:rPr>
        <w:t>θ</w:t>
      </w:r>
      <w:r w:rsidR="00B64ED4" w:rsidRPr="00762432">
        <w:t xml:space="preserve"> </w:t>
      </w:r>
      <w:r w:rsidR="00CF709F" w:rsidRPr="00762432">
        <w:t>used as the confidence level in estimating PV output power, the method accurate to solve problem</w:t>
      </w:r>
      <w:r w:rsidR="00B64ED4" w:rsidRPr="00762432">
        <w:t>s</w:t>
      </w:r>
      <w:r w:rsidR="00CD7A7F" w:rsidRPr="00762432">
        <w:t xml:space="preserve"> with uncertainty is</w:t>
      </w:r>
      <w:r w:rsidR="00CF709F" w:rsidRPr="00762432">
        <w:t xml:space="preserve"> chance constrain</w:t>
      </w:r>
      <w:r w:rsidR="00D71E46" w:rsidRPr="00762432">
        <w:t>ed</w:t>
      </w:r>
      <w:r w:rsidR="002B2B6F" w:rsidRPr="00762432">
        <w:t>-</w:t>
      </w:r>
      <w:r w:rsidR="00CF709F" w:rsidRPr="00762432">
        <w:t>programming. We used linear programming as the deterministic solver in the present chance constrain</w:t>
      </w:r>
      <w:r w:rsidR="00841CA4" w:rsidRPr="00762432">
        <w:t>ed</w:t>
      </w:r>
      <w:r w:rsidR="002B2B6F" w:rsidRPr="00762432">
        <w:t>-</w:t>
      </w:r>
      <w:r w:rsidR="00CF709F" w:rsidRPr="00762432">
        <w:t>programming</w:t>
      </w:r>
      <w:r w:rsidRPr="00762432">
        <w:t>. The solution to the optimization problem provides the optimal scheduling scheme for EV charging and discharging during the day.</w:t>
      </w:r>
    </w:p>
    <w:p w14:paraId="5330A085" w14:textId="53EB0B91" w:rsidR="00AD39BF" w:rsidRPr="00762432" w:rsidRDefault="00AD39BF" w:rsidP="00D47CBA">
      <w:pPr>
        <w:pStyle w:val="Chap31"/>
        <w:numPr>
          <w:ilvl w:val="0"/>
          <w:numId w:val="11"/>
        </w:numPr>
      </w:pPr>
      <w:bookmarkStart w:id="82" w:name="_Toc43658712"/>
      <w:bookmarkStart w:id="83" w:name="_Toc43659535"/>
      <w:bookmarkStart w:id="84" w:name="_Toc43659690"/>
      <w:bookmarkStart w:id="85" w:name="_Toc43664459"/>
      <w:bookmarkStart w:id="86" w:name="_Toc43669796"/>
      <w:r w:rsidRPr="00762432">
        <w:t>Constraints</w:t>
      </w:r>
      <w:bookmarkEnd w:id="82"/>
      <w:bookmarkEnd w:id="83"/>
      <w:bookmarkEnd w:id="84"/>
      <w:bookmarkEnd w:id="85"/>
      <w:bookmarkEnd w:id="86"/>
    </w:p>
    <w:p w14:paraId="29ACCBB5" w14:textId="05CC5140" w:rsidR="00CD7BB0" w:rsidRPr="00762432" w:rsidRDefault="00AD39BF" w:rsidP="00041B0A">
      <w:pPr>
        <w:pStyle w:val="Chap32"/>
      </w:pPr>
      <w:bookmarkStart w:id="87" w:name="_Toc43658713"/>
      <w:bookmarkStart w:id="88" w:name="_Toc43659536"/>
      <w:bookmarkStart w:id="89" w:name="_Toc43659691"/>
      <w:bookmarkStart w:id="90" w:name="_Toc43664460"/>
      <w:bookmarkStart w:id="91" w:name="_Toc43669797"/>
      <w:r w:rsidRPr="00762432">
        <w:t>SOC Constraints</w:t>
      </w:r>
      <w:bookmarkEnd w:id="87"/>
      <w:bookmarkEnd w:id="88"/>
      <w:bookmarkEnd w:id="89"/>
      <w:bookmarkEnd w:id="90"/>
      <w:bookmarkEnd w:id="91"/>
    </w:p>
    <w:p w14:paraId="0A55C511" w14:textId="1211B851" w:rsidR="004809BF" w:rsidRPr="00762432" w:rsidRDefault="004809BF" w:rsidP="00517EBA">
      <w:pPr>
        <w:pStyle w:val="Chap341"/>
      </w:pPr>
      <w:bookmarkStart w:id="92" w:name="_Toc43659537"/>
      <w:bookmarkStart w:id="93" w:name="_Toc43659692"/>
      <w:bookmarkStart w:id="94" w:name="_Toc43664461"/>
      <w:bookmarkStart w:id="95" w:name="_Toc43669798"/>
      <w:r w:rsidRPr="00762432">
        <w:t xml:space="preserve">Generic SOC </w:t>
      </w:r>
      <w:r w:rsidR="001608F0" w:rsidRPr="00762432">
        <w:t>C</w:t>
      </w:r>
      <w:r w:rsidRPr="00762432">
        <w:t>onstraints</w:t>
      </w:r>
      <w:bookmarkEnd w:id="92"/>
      <w:bookmarkEnd w:id="93"/>
      <w:bookmarkEnd w:id="94"/>
      <w:bookmarkEnd w:id="95"/>
    </w:p>
    <w:p w14:paraId="1E49DCAF" w14:textId="3BBBB1DA" w:rsidR="0064531A" w:rsidRPr="00762432" w:rsidRDefault="00AD39BF" w:rsidP="00251485">
      <w:pPr>
        <w:pStyle w:val="myText"/>
      </w:pPr>
      <w:r w:rsidRPr="00762432">
        <w:t xml:space="preserve">The SOC is defined as the electrical energy in an EV battery at </w:t>
      </w:r>
      <w:r w:rsidR="005926E7" w:rsidRPr="00762432">
        <w:t xml:space="preserve">a specific </w:t>
      </w:r>
      <w:r w:rsidRPr="00762432">
        <w:t>instant</w:t>
      </w:r>
      <w:r w:rsidR="005926E7" w:rsidRPr="00762432">
        <w:t xml:space="preserve"> time</w:t>
      </w:r>
      <w:r w:rsidRPr="00762432">
        <w:t xml:space="preserve">. The inverter rating power of the battery and its </w:t>
      </w:r>
      <w:r w:rsidR="004E5209" w:rsidRPr="00762432">
        <w:t>allowed</w:t>
      </w:r>
      <w:r w:rsidRPr="00762432">
        <w:t xml:space="preserve"> SOC are </w:t>
      </w:r>
      <w:r w:rsidR="00045AA8" w:rsidRPr="00762432">
        <w:t xml:space="preserve">the </w:t>
      </w:r>
      <w:r w:rsidRPr="00762432">
        <w:t>commonly used constraints</w:t>
      </w:r>
      <w:r w:rsidR="00045AA8" w:rsidRPr="00762432">
        <w:t xml:space="preserve"> for EV scheduling</w:t>
      </w:r>
      <w:r w:rsidRPr="00762432">
        <w:t>. Regardless of the algorithm to be adopted, the charging power of the battery should not exceed the threshold,</w:t>
      </w:r>
      <w:r w:rsidRPr="00762432">
        <w:rPr>
          <w:lang w:eastAsia="zh-TW"/>
        </w:rPr>
        <w:t xml:space="preserve"> </w:t>
      </w:r>
      <w:r w:rsidR="00B14F5B" w:rsidRPr="00762432">
        <w:rPr>
          <w:lang w:eastAsia="zh-TW"/>
        </w:rPr>
        <w:t>named as</w:t>
      </w:r>
      <w:r w:rsidR="00732548" w:rsidRPr="00762432">
        <w:rPr>
          <w:lang w:eastAsia="zh-TW"/>
        </w:rPr>
        <w:t xml:space="preserve"> </w:t>
      </w:r>
      <w:r w:rsidR="00886B5C" w:rsidRPr="00762432">
        <w:rPr>
          <w:i/>
          <w:position w:val="-14"/>
          <w:vertAlign w:val="superscript"/>
        </w:rPr>
        <w:object w:dxaOrig="639" w:dyaOrig="499" w14:anchorId="794C4D45">
          <v:shape id="_x0000_i1067" type="#_x0000_t75" style="width:27pt;height:25.5pt" o:ole="">
            <v:imagedata r:id="rId92" o:title=""/>
          </v:shape>
          <o:OLEObject Type="Embed" ProgID="Equation.DSMT4" ShapeID="_x0000_i1067" DrawAspect="Content" ObjectID="_1654693661" r:id="rId93"/>
        </w:object>
      </w:r>
      <w:r w:rsidR="00FB354E" w:rsidRPr="00762432">
        <w:rPr>
          <w:iCs/>
        </w:rPr>
        <w:t xml:space="preserve">for the </w:t>
      </w:r>
      <w:r w:rsidR="00FB354E" w:rsidRPr="00762432">
        <w:rPr>
          <w:rFonts w:ascii="Palatino Linotype" w:hAnsi="Palatino Linotype"/>
          <w:i/>
        </w:rPr>
        <w:t>i</w:t>
      </w:r>
      <w:r w:rsidR="00FB354E" w:rsidRPr="00762432">
        <w:rPr>
          <w:rFonts w:ascii="Palatino Linotype" w:hAnsi="Palatino Linotype"/>
          <w:i/>
          <w:vertAlign w:val="superscript"/>
        </w:rPr>
        <w:t>th</w:t>
      </w:r>
      <w:r w:rsidR="00FB354E" w:rsidRPr="00762432">
        <w:rPr>
          <w:iCs/>
        </w:rPr>
        <w:t xml:space="preserve"> </w:t>
      </w:r>
      <w:r w:rsidR="0064531A" w:rsidRPr="00762432">
        <w:rPr>
          <w:iCs/>
        </w:rPr>
        <w:t>EV</w:t>
      </w:r>
      <w:r w:rsidRPr="00762432">
        <w:t>. Bidirectional flow allows discharg</w:t>
      </w:r>
      <w:r w:rsidR="007E5A96" w:rsidRPr="00762432">
        <w:t>ing</w:t>
      </w:r>
      <w:r w:rsidRPr="00762432">
        <w:t xml:space="preserve"> for a certain limit </w:t>
      </w:r>
      <w:r w:rsidR="00886B5C" w:rsidRPr="00762432">
        <w:rPr>
          <w:i/>
          <w:position w:val="-14"/>
          <w:vertAlign w:val="superscript"/>
        </w:rPr>
        <w:object w:dxaOrig="660" w:dyaOrig="499" w14:anchorId="7F3D39C9">
          <v:shape id="_x0000_i1068" type="#_x0000_t75" style="width:33.75pt;height:25.5pt" o:ole="">
            <v:imagedata r:id="rId94" o:title=""/>
          </v:shape>
          <o:OLEObject Type="Embed" ProgID="Equation.DSMT4" ShapeID="_x0000_i1068" DrawAspect="Content" ObjectID="_1654693662" r:id="rId95"/>
        </w:object>
      </w:r>
      <w:r w:rsidRPr="00762432">
        <w:t xml:space="preserve">. </w:t>
      </w:r>
    </w:p>
    <w:p w14:paraId="207B5550" w14:textId="5D92313A" w:rsidR="00AD39BF" w:rsidRPr="00762432" w:rsidRDefault="007E5A96" w:rsidP="00251485">
      <w:pPr>
        <w:pStyle w:val="myText"/>
      </w:pPr>
      <w:r w:rsidRPr="00762432">
        <w:lastRenderedPageBreak/>
        <w:t xml:space="preserve">Arbitrary we defined the charging power to be negative value, the discharging to be positive in this paper. </w:t>
      </w:r>
      <w:r w:rsidR="00D57563" w:rsidRPr="00762432">
        <w:t xml:space="preserve">The upper bound and the lower bound of the charging/discharging power is shown in (3.3). </w:t>
      </w:r>
    </w:p>
    <w:tbl>
      <w:tblPr>
        <w:tblW w:w="5150" w:type="pct"/>
        <w:jc w:val="center"/>
        <w:tblLayout w:type="fixed"/>
        <w:tblLook w:val="0000" w:firstRow="0" w:lastRow="0" w:firstColumn="0" w:lastColumn="0" w:noHBand="0" w:noVBand="0"/>
      </w:tblPr>
      <w:tblGrid>
        <w:gridCol w:w="7474"/>
        <w:gridCol w:w="1081"/>
      </w:tblGrid>
      <w:tr w:rsidR="00AD39BF" w:rsidRPr="00762432" w14:paraId="00423C58" w14:textId="77777777" w:rsidTr="00034BFE">
        <w:trPr>
          <w:trHeight w:val="339"/>
          <w:jc w:val="center"/>
        </w:trPr>
        <w:tc>
          <w:tcPr>
            <w:tcW w:w="4368" w:type="pct"/>
            <w:shd w:val="clear" w:color="auto" w:fill="auto"/>
          </w:tcPr>
          <w:p w14:paraId="36849B0E" w14:textId="023462F6" w:rsidR="00AD39BF" w:rsidRPr="00762432" w:rsidRDefault="00251789" w:rsidP="007D6CB6">
            <w:pPr>
              <w:pStyle w:val="MDPI39equation"/>
              <w:spacing w:line="0" w:lineRule="atLeast"/>
              <w:ind w:left="0"/>
              <w:rPr>
                <w:rFonts w:ascii="Times New Roman" w:eastAsia="新細明體" w:hAnsi="Times New Roman"/>
                <w:lang w:eastAsia="zh-TW"/>
              </w:rPr>
            </w:pPr>
            <w:r w:rsidRPr="00762432">
              <w:rPr>
                <w:rFonts w:ascii="Times New Roman" w:hAnsi="Times New Roman"/>
                <w:position w:val="-14"/>
              </w:rPr>
              <w:object w:dxaOrig="2040" w:dyaOrig="499" w14:anchorId="04E20370">
                <v:shape id="_x0000_i1069" type="#_x0000_t75" style="width:96.75pt;height:25.5pt" o:ole="">
                  <v:imagedata r:id="rId96" o:title=""/>
                </v:shape>
                <o:OLEObject Type="Embed" ProgID="Equation.DSMT4" ShapeID="_x0000_i1069" DrawAspect="Content" ObjectID="_1654693663" r:id="rId97"/>
              </w:object>
            </w:r>
          </w:p>
        </w:tc>
        <w:tc>
          <w:tcPr>
            <w:tcW w:w="632" w:type="pct"/>
            <w:shd w:val="clear" w:color="auto" w:fill="auto"/>
            <w:vAlign w:val="center"/>
          </w:tcPr>
          <w:p w14:paraId="7694C706" w14:textId="6CC6816B" w:rsidR="00AC6CFB" w:rsidRPr="00762432" w:rsidRDefault="00AC6CFB" w:rsidP="00886B5C">
            <w:pPr>
              <w:pStyle w:val="EqNum"/>
            </w:pPr>
            <w:r w:rsidRPr="00762432">
              <w:t>(</w:t>
            </w:r>
            <w:r w:rsidR="00387C3A" w:rsidRPr="00762432">
              <w:t>3</w:t>
            </w:r>
            <w:r w:rsidR="007A512A" w:rsidRPr="00762432">
              <w:t>.3</w:t>
            </w:r>
            <w:r w:rsidRPr="00762432">
              <w:t>)</w:t>
            </w:r>
          </w:p>
          <w:p w14:paraId="183D3C62" w14:textId="14A44620" w:rsidR="00AD39BF" w:rsidRPr="00762432" w:rsidRDefault="00AD39BF" w:rsidP="00AC6CFB">
            <w:pPr>
              <w:pStyle w:val="Text"/>
              <w:keepNext/>
              <w:spacing w:line="0" w:lineRule="atLeast"/>
              <w:ind w:firstLine="0"/>
              <w:jc w:val="right"/>
              <w:rPr>
                <w:sz w:val="28"/>
                <w:szCs w:val="28"/>
                <w:lang w:eastAsia="zh-TW"/>
              </w:rPr>
            </w:pPr>
          </w:p>
        </w:tc>
      </w:tr>
    </w:tbl>
    <w:p w14:paraId="0811AD0D" w14:textId="41FBBFEC" w:rsidR="00AD39BF" w:rsidRPr="00762432" w:rsidRDefault="00AD39BF" w:rsidP="00251485">
      <w:pPr>
        <w:pStyle w:val="myText"/>
      </w:pPr>
      <w:r w:rsidRPr="00762432">
        <w:t xml:space="preserve">The charging of EV is expected to start as soon as it arrives at the station and stop </w:t>
      </w:r>
      <w:r w:rsidR="000212B8" w:rsidRPr="00762432">
        <w:t>right</w:t>
      </w:r>
      <w:r w:rsidRPr="00762432">
        <w:t xml:space="preserve"> before EV leaves</w:t>
      </w:r>
      <w:r w:rsidRPr="00762432">
        <w:rPr>
          <w:lang w:eastAsia="zh-TW"/>
        </w:rPr>
        <w:t xml:space="preserve"> the station</w:t>
      </w:r>
      <w:r w:rsidR="0064531A" w:rsidRPr="00762432">
        <w:rPr>
          <w:lang w:eastAsia="zh-TW"/>
        </w:rPr>
        <w:t xml:space="preserve"> as illustrated in (3.4) where </w:t>
      </w:r>
      <w:r w:rsidR="0064531A" w:rsidRPr="00762432">
        <w:rPr>
          <w:position w:val="-14"/>
        </w:rPr>
        <w:object w:dxaOrig="279" w:dyaOrig="499" w14:anchorId="5C420041">
          <v:shape id="_x0000_i1070" type="#_x0000_t75" style="width:14.25pt;height:24.75pt" o:ole="">
            <v:imagedata r:id="rId98" o:title=""/>
          </v:shape>
          <o:OLEObject Type="Embed" ProgID="Equation.DSMT4" ShapeID="_x0000_i1070" DrawAspect="Content" ObjectID="_1654693664" r:id="rId99"/>
        </w:object>
      </w:r>
      <w:r w:rsidR="0064531A" w:rsidRPr="00762432">
        <w:t xml:space="preserve">and </w:t>
      </w:r>
      <w:r w:rsidR="0064531A" w:rsidRPr="00762432">
        <w:rPr>
          <w:position w:val="-14"/>
        </w:rPr>
        <w:object w:dxaOrig="300" w:dyaOrig="499" w14:anchorId="66822E47">
          <v:shape id="_x0000_i1071" type="#_x0000_t75" style="width:15pt;height:24.75pt" o:ole="">
            <v:imagedata r:id="rId100" o:title=""/>
          </v:shape>
          <o:OLEObject Type="Embed" ProgID="Equation.DSMT4" ShapeID="_x0000_i1071" DrawAspect="Content" ObjectID="_1654693665" r:id="rId101"/>
        </w:object>
      </w:r>
      <w:r w:rsidR="0064531A" w:rsidRPr="00762432">
        <w:t xml:space="preserve">are respectively the arrival and the departure time of the </w:t>
      </w:r>
      <w:r w:rsidR="0064531A" w:rsidRPr="00762432">
        <w:rPr>
          <w:rFonts w:ascii="Palatino Linotype" w:hAnsi="Palatino Linotype"/>
          <w:i/>
        </w:rPr>
        <w:t>i</w:t>
      </w:r>
      <w:r w:rsidR="0064531A" w:rsidRPr="00762432">
        <w:rPr>
          <w:rFonts w:ascii="Palatino Linotype" w:hAnsi="Palatino Linotype"/>
          <w:i/>
          <w:vertAlign w:val="superscript"/>
        </w:rPr>
        <w:t>th</w:t>
      </w:r>
      <w:r w:rsidR="0064531A" w:rsidRPr="00762432">
        <w:rPr>
          <w:iCs/>
        </w:rPr>
        <w:t xml:space="preserve"> EV. Both </w:t>
      </w:r>
      <w:r w:rsidR="00D57563" w:rsidRPr="00762432">
        <w:rPr>
          <w:iCs/>
        </w:rPr>
        <w:t xml:space="preserve">the </w:t>
      </w:r>
      <w:r w:rsidR="0064531A" w:rsidRPr="00762432">
        <w:rPr>
          <w:iCs/>
        </w:rPr>
        <w:t>charging status</w:t>
      </w:r>
      <w:r w:rsidR="00732548" w:rsidRPr="00762432">
        <w:rPr>
          <w:iCs/>
        </w:rPr>
        <w:t xml:space="preserve"> </w:t>
      </w:r>
      <w:r w:rsidR="0064531A" w:rsidRPr="00762432">
        <w:rPr>
          <w:position w:val="-14"/>
        </w:rPr>
        <w:object w:dxaOrig="300" w:dyaOrig="499" w14:anchorId="32DA7DAA">
          <v:shape id="_x0000_i1072" type="#_x0000_t75" style="width:15pt;height:24.75pt" o:ole="">
            <v:imagedata r:id="rId102" o:title=""/>
          </v:shape>
          <o:OLEObject Type="Embed" ProgID="Equation.DSMT4" ShapeID="_x0000_i1072" DrawAspect="Content" ObjectID="_1654693666" r:id="rId103"/>
        </w:object>
      </w:r>
      <w:r w:rsidR="00732548" w:rsidRPr="00762432">
        <w:t xml:space="preserve"> </w:t>
      </w:r>
      <w:r w:rsidR="0064531A" w:rsidRPr="00762432">
        <w:t>and the discharging status</w:t>
      </w:r>
      <w:r w:rsidR="00732548" w:rsidRPr="00762432">
        <w:t xml:space="preserve"> </w:t>
      </w:r>
      <w:r w:rsidR="0064531A" w:rsidRPr="00762432">
        <w:rPr>
          <w:position w:val="-14"/>
        </w:rPr>
        <w:object w:dxaOrig="320" w:dyaOrig="499" w14:anchorId="7053FE56">
          <v:shape id="_x0000_i1073" type="#_x0000_t75" style="width:16.5pt;height:24.75pt" o:ole="">
            <v:imagedata r:id="rId104" o:title=""/>
          </v:shape>
          <o:OLEObject Type="Embed" ProgID="Equation.DSMT4" ShapeID="_x0000_i1073" DrawAspect="Content" ObjectID="_1654693667" r:id="rId105"/>
        </w:object>
      </w:r>
      <w:r w:rsidR="00732548" w:rsidRPr="00762432">
        <w:t xml:space="preserve"> </w:t>
      </w:r>
      <w:r w:rsidR="0064531A" w:rsidRPr="00762432">
        <w:t xml:space="preserve">of the </w:t>
      </w:r>
      <w:r w:rsidR="0064531A" w:rsidRPr="00762432">
        <w:rPr>
          <w:rFonts w:ascii="Palatino Linotype" w:hAnsi="Palatino Linotype"/>
          <w:i/>
        </w:rPr>
        <w:t>i</w:t>
      </w:r>
      <w:r w:rsidR="0064531A" w:rsidRPr="00762432">
        <w:rPr>
          <w:rFonts w:ascii="Palatino Linotype" w:hAnsi="Palatino Linotype"/>
          <w:i/>
          <w:vertAlign w:val="superscript"/>
        </w:rPr>
        <w:t>th</w:t>
      </w:r>
      <w:r w:rsidR="0064531A" w:rsidRPr="00762432">
        <w:rPr>
          <w:iCs/>
        </w:rPr>
        <w:t xml:space="preserve"> EV are equal to zero when th</w:t>
      </w:r>
      <w:r w:rsidR="00D57563" w:rsidRPr="00762432">
        <w:rPr>
          <w:iCs/>
        </w:rPr>
        <w:t>e</w:t>
      </w:r>
      <w:r w:rsidR="0064531A" w:rsidRPr="00762432">
        <w:t xml:space="preserve"> </w:t>
      </w:r>
      <w:r w:rsidR="0064531A" w:rsidRPr="00762432">
        <w:rPr>
          <w:rFonts w:ascii="Palatino Linotype" w:hAnsi="Palatino Linotype"/>
          <w:i/>
        </w:rPr>
        <w:t>i</w:t>
      </w:r>
      <w:r w:rsidR="0064531A" w:rsidRPr="00762432">
        <w:rPr>
          <w:rFonts w:ascii="Palatino Linotype" w:hAnsi="Palatino Linotype"/>
          <w:i/>
          <w:vertAlign w:val="superscript"/>
        </w:rPr>
        <w:t>th</w:t>
      </w:r>
      <w:r w:rsidR="0064531A" w:rsidRPr="00762432">
        <w:rPr>
          <w:iCs/>
        </w:rPr>
        <w:t xml:space="preserve"> EV is outside of the CS.   </w:t>
      </w:r>
      <w:r w:rsidR="0064531A" w:rsidRPr="00762432">
        <w:rPr>
          <w:lang w:eastAsia="zh-TW"/>
        </w:rPr>
        <w:t xml:space="preserve"> </w:t>
      </w:r>
    </w:p>
    <w:tbl>
      <w:tblPr>
        <w:tblW w:w="5150" w:type="pct"/>
        <w:jc w:val="center"/>
        <w:tblLayout w:type="fixed"/>
        <w:tblLook w:val="0000" w:firstRow="0" w:lastRow="0" w:firstColumn="0" w:lastColumn="0" w:noHBand="0" w:noVBand="0"/>
      </w:tblPr>
      <w:tblGrid>
        <w:gridCol w:w="7563"/>
        <w:gridCol w:w="992"/>
      </w:tblGrid>
      <w:tr w:rsidR="00AD39BF" w:rsidRPr="00762432" w14:paraId="5B2A3D88" w14:textId="77777777" w:rsidTr="00684146">
        <w:trPr>
          <w:trHeight w:val="339"/>
          <w:jc w:val="center"/>
        </w:trPr>
        <w:tc>
          <w:tcPr>
            <w:tcW w:w="4420" w:type="pct"/>
            <w:shd w:val="clear" w:color="auto" w:fill="auto"/>
          </w:tcPr>
          <w:p w14:paraId="29287E3A" w14:textId="69B7CF42" w:rsidR="00AD39BF" w:rsidRPr="00762432" w:rsidRDefault="00251789" w:rsidP="007D6CB6">
            <w:pPr>
              <w:pStyle w:val="MDPI39equation"/>
              <w:spacing w:line="0" w:lineRule="atLeast"/>
              <w:ind w:left="0"/>
              <w:rPr>
                <w:rFonts w:ascii="Times New Roman" w:eastAsia="新細明體" w:hAnsi="Times New Roman"/>
                <w:lang w:eastAsia="zh-TW"/>
              </w:rPr>
            </w:pPr>
            <w:r w:rsidRPr="00762432">
              <w:rPr>
                <w:rFonts w:ascii="Times New Roman" w:hAnsi="Times New Roman"/>
                <w:position w:val="-24"/>
              </w:rPr>
              <w:object w:dxaOrig="3660" w:dyaOrig="620" w14:anchorId="2D386BE5">
                <v:shape id="_x0000_i1074" type="#_x0000_t75" style="width:172.5pt;height:25.5pt" o:ole="">
                  <v:imagedata r:id="rId106" o:title=""/>
                </v:shape>
                <o:OLEObject Type="Embed" ProgID="Equation.DSMT4" ShapeID="_x0000_i1074" DrawAspect="Content" ObjectID="_1654693668" r:id="rId107"/>
              </w:object>
            </w:r>
          </w:p>
        </w:tc>
        <w:tc>
          <w:tcPr>
            <w:tcW w:w="580" w:type="pct"/>
            <w:shd w:val="clear" w:color="auto" w:fill="auto"/>
            <w:vAlign w:val="center"/>
          </w:tcPr>
          <w:p w14:paraId="25BCC1AC" w14:textId="25C30080" w:rsidR="00CD55C8" w:rsidRPr="00762432" w:rsidRDefault="00CD55C8" w:rsidP="00886B5C">
            <w:pPr>
              <w:pStyle w:val="EqNum"/>
            </w:pPr>
            <w:r w:rsidRPr="00762432">
              <w:t>(</w:t>
            </w:r>
            <w:r w:rsidR="00EC0015" w:rsidRPr="00762432">
              <w:t>3.4</w:t>
            </w:r>
            <w:r w:rsidRPr="00762432">
              <w:t>)</w:t>
            </w:r>
          </w:p>
          <w:p w14:paraId="117F4943" w14:textId="7C5CDDB6" w:rsidR="00AD39BF" w:rsidRPr="00762432" w:rsidRDefault="00AD39BF" w:rsidP="00CD55C8">
            <w:pPr>
              <w:pStyle w:val="Text"/>
              <w:keepNext/>
              <w:spacing w:line="0" w:lineRule="atLeast"/>
              <w:ind w:firstLine="0"/>
              <w:jc w:val="right"/>
              <w:rPr>
                <w:lang w:eastAsia="zh-TW"/>
              </w:rPr>
            </w:pPr>
          </w:p>
        </w:tc>
      </w:tr>
    </w:tbl>
    <w:p w14:paraId="7E8776B6" w14:textId="4E33A9EB" w:rsidR="00AD39BF" w:rsidRPr="00762432" w:rsidRDefault="00AD39BF" w:rsidP="00251485">
      <w:pPr>
        <w:pStyle w:val="myText"/>
        <w:rPr>
          <w:lang w:eastAsia="zh-TW"/>
        </w:rPr>
      </w:pPr>
      <w:r w:rsidRPr="00762432">
        <w:t>During its stay, EV</w:t>
      </w:r>
      <w:r w:rsidRPr="00762432">
        <w:rPr>
          <w:lang w:eastAsia="zh-TW"/>
        </w:rPr>
        <w:t xml:space="preserve"> </w:t>
      </w:r>
      <w:r w:rsidR="00DD2144" w:rsidRPr="00762432">
        <w:rPr>
          <w:lang w:eastAsia="zh-TW"/>
        </w:rPr>
        <w:t>(</w:t>
      </w:r>
      <w:r w:rsidR="00100809" w:rsidRPr="00762432">
        <w:rPr>
          <w:lang w:eastAsia="zh-TW"/>
        </w:rPr>
        <w:t>3.</w:t>
      </w:r>
      <w:r w:rsidR="00DD2144" w:rsidRPr="00762432">
        <w:rPr>
          <w:lang w:eastAsia="zh-TW"/>
        </w:rPr>
        <w:t>5)</w:t>
      </w:r>
      <w:r w:rsidRPr="00762432">
        <w:t xml:space="preserve"> as well as ESS</w:t>
      </w:r>
      <w:r w:rsidRPr="00762432">
        <w:rPr>
          <w:lang w:eastAsia="zh-TW"/>
        </w:rPr>
        <w:t xml:space="preserve"> </w:t>
      </w:r>
      <w:r w:rsidR="002706A6" w:rsidRPr="00762432">
        <w:rPr>
          <w:lang w:eastAsia="zh-TW"/>
        </w:rPr>
        <w:t>(</w:t>
      </w:r>
      <w:r w:rsidR="00100809" w:rsidRPr="00762432">
        <w:rPr>
          <w:lang w:eastAsia="zh-TW"/>
        </w:rPr>
        <w:t>3.</w:t>
      </w:r>
      <w:r w:rsidR="002706A6" w:rsidRPr="00762432">
        <w:rPr>
          <w:lang w:eastAsia="zh-TW"/>
        </w:rPr>
        <w:t xml:space="preserve">6) </w:t>
      </w:r>
      <w:r w:rsidRPr="00762432">
        <w:t xml:space="preserve">cannot charge and discharge </w:t>
      </w:r>
      <w:r w:rsidR="00A97EC6" w:rsidRPr="00762432">
        <w:t>simultaneously</w:t>
      </w:r>
      <w:r w:rsidRPr="00762432">
        <w:t>.</w:t>
      </w:r>
      <w:r w:rsidR="00BC1791" w:rsidRPr="00762432">
        <w:t xml:space="preserve"> In (3.6)</w:t>
      </w:r>
      <w:r w:rsidR="00BC1791" w:rsidRPr="00762432">
        <w:rPr>
          <w:position w:val="-14"/>
        </w:rPr>
        <w:object w:dxaOrig="580" w:dyaOrig="499" w14:anchorId="6AB9D085">
          <v:shape id="_x0000_i1075" type="#_x0000_t75" style="width:29.25pt;height:24.75pt" o:ole="">
            <v:imagedata r:id="rId108" o:title=""/>
          </v:shape>
          <o:OLEObject Type="Embed" ProgID="Equation.DSMT4" ShapeID="_x0000_i1075" DrawAspect="Content" ObjectID="_1654693669" r:id="rId109"/>
        </w:object>
      </w:r>
      <w:r w:rsidR="00BC1791" w:rsidRPr="00762432">
        <w:t xml:space="preserve">and </w:t>
      </w:r>
      <w:r w:rsidR="00BC1791" w:rsidRPr="00762432">
        <w:rPr>
          <w:position w:val="-14"/>
        </w:rPr>
        <w:object w:dxaOrig="520" w:dyaOrig="499" w14:anchorId="02653EEB">
          <v:shape id="_x0000_i1076" type="#_x0000_t75" style="width:26.25pt;height:24.75pt" o:ole="">
            <v:imagedata r:id="rId110" o:title=""/>
          </v:shape>
          <o:OLEObject Type="Embed" ProgID="Equation.DSMT4" ShapeID="_x0000_i1076" DrawAspect="Content" ObjectID="_1654693670" r:id="rId111"/>
        </w:object>
      </w:r>
      <w:r w:rsidR="00BC1791" w:rsidRPr="00762432">
        <w:t>are respectively the charging and the discharging status of the stationary battery ESS.</w:t>
      </w:r>
    </w:p>
    <w:tbl>
      <w:tblPr>
        <w:tblW w:w="5153" w:type="pct"/>
        <w:jc w:val="center"/>
        <w:tblLayout w:type="fixed"/>
        <w:tblLook w:val="0000" w:firstRow="0" w:lastRow="0" w:firstColumn="0" w:lastColumn="0" w:noHBand="0" w:noVBand="0"/>
      </w:tblPr>
      <w:tblGrid>
        <w:gridCol w:w="7478"/>
        <w:gridCol w:w="1082"/>
      </w:tblGrid>
      <w:tr w:rsidR="00AD39BF" w:rsidRPr="00762432" w14:paraId="5EEE2D9B" w14:textId="77777777" w:rsidTr="001444ED">
        <w:trPr>
          <w:trHeight w:val="339"/>
          <w:jc w:val="center"/>
        </w:trPr>
        <w:tc>
          <w:tcPr>
            <w:tcW w:w="4368" w:type="pct"/>
            <w:shd w:val="clear" w:color="auto" w:fill="auto"/>
          </w:tcPr>
          <w:p w14:paraId="2DE226A5" w14:textId="22397787" w:rsidR="00AD39BF" w:rsidRPr="00762432" w:rsidRDefault="00251789" w:rsidP="007D6CB6">
            <w:pPr>
              <w:pStyle w:val="MDPI39equation"/>
              <w:spacing w:line="0" w:lineRule="atLeast"/>
              <w:ind w:left="0"/>
              <w:rPr>
                <w:rFonts w:ascii="Times New Roman" w:eastAsia="新細明體" w:hAnsi="Times New Roman"/>
                <w:lang w:eastAsia="zh-TW"/>
              </w:rPr>
            </w:pPr>
            <w:r w:rsidRPr="00762432">
              <w:rPr>
                <w:rFonts w:ascii="Times New Roman" w:hAnsi="Times New Roman"/>
                <w:noProof/>
                <w:snapToGrid/>
                <w:position w:val="-60"/>
              </w:rPr>
              <w:object w:dxaOrig="2100" w:dyaOrig="1340" w14:anchorId="6455316A">
                <v:shape id="_x0000_i1077" type="#_x0000_t75" style="width:89.25pt;height:56.25pt" o:ole="">
                  <v:imagedata r:id="rId112" o:title=""/>
                </v:shape>
                <o:OLEObject Type="Embed" ProgID="Equation.DSMT4" ShapeID="_x0000_i1077" DrawAspect="Content" ObjectID="_1654693671" r:id="rId113"/>
              </w:object>
            </w:r>
            <w:r w:rsidR="00AD39BF" w:rsidRPr="00762432">
              <w:rPr>
                <w:rFonts w:ascii="Times New Roman" w:eastAsia="新細明體" w:hAnsi="Times New Roman"/>
                <w:lang w:eastAsia="zh-TW"/>
              </w:rPr>
              <w:t xml:space="preserve"> For EV</w:t>
            </w:r>
          </w:p>
        </w:tc>
        <w:tc>
          <w:tcPr>
            <w:tcW w:w="632" w:type="pct"/>
            <w:shd w:val="clear" w:color="auto" w:fill="auto"/>
            <w:vAlign w:val="center"/>
          </w:tcPr>
          <w:p w14:paraId="46C812F8" w14:textId="16BAA7C9" w:rsidR="009213EC" w:rsidRPr="00762432" w:rsidRDefault="009213EC" w:rsidP="00886B5C">
            <w:pPr>
              <w:pStyle w:val="EqNum"/>
            </w:pPr>
            <w:bookmarkStart w:id="96" w:name="_Ref40373613"/>
            <w:r w:rsidRPr="00762432">
              <w:t>(</w:t>
            </w:r>
            <w:r w:rsidR="00DC45EF" w:rsidRPr="00762432">
              <w:t>3.</w:t>
            </w:r>
            <w:r w:rsidR="00D3446C" w:rsidRPr="00762432">
              <w:t>5</w:t>
            </w:r>
            <w:r w:rsidRPr="00762432">
              <w:t>)</w:t>
            </w:r>
            <w:bookmarkEnd w:id="96"/>
          </w:p>
          <w:p w14:paraId="57F14B9A" w14:textId="29AF7766" w:rsidR="00AD39BF" w:rsidRPr="00762432" w:rsidRDefault="00AD39BF" w:rsidP="00886B5C">
            <w:pPr>
              <w:pStyle w:val="EqNum"/>
              <w:rPr>
                <w:lang w:eastAsia="zh-TW"/>
              </w:rPr>
            </w:pPr>
          </w:p>
        </w:tc>
      </w:tr>
      <w:tr w:rsidR="00AD39BF" w:rsidRPr="00762432" w14:paraId="3DC395C2" w14:textId="77777777" w:rsidTr="001444ED">
        <w:trPr>
          <w:trHeight w:val="339"/>
          <w:jc w:val="center"/>
        </w:trPr>
        <w:tc>
          <w:tcPr>
            <w:tcW w:w="4368" w:type="pct"/>
            <w:shd w:val="clear" w:color="auto" w:fill="auto"/>
          </w:tcPr>
          <w:p w14:paraId="72588B44" w14:textId="26544662" w:rsidR="00AD39BF" w:rsidRPr="00762432" w:rsidRDefault="00251789" w:rsidP="007D6CB6">
            <w:pPr>
              <w:pStyle w:val="MDPI39equation"/>
              <w:spacing w:line="0" w:lineRule="atLeast"/>
              <w:ind w:left="0"/>
              <w:rPr>
                <w:rFonts w:ascii="Times New Roman" w:hAnsi="Times New Roman"/>
                <w:noProof/>
                <w:snapToGrid/>
                <w:position w:val="-4"/>
              </w:rPr>
            </w:pPr>
            <w:r w:rsidRPr="00762432">
              <w:rPr>
                <w:rFonts w:ascii="Times New Roman" w:hAnsi="Times New Roman"/>
                <w:noProof/>
                <w:snapToGrid/>
                <w:position w:val="-60"/>
              </w:rPr>
              <w:object w:dxaOrig="2560" w:dyaOrig="1340" w14:anchorId="3355A36C">
                <v:shape id="_x0000_i1078" type="#_x0000_t75" style="width:117pt;height:56.25pt" o:ole="">
                  <v:imagedata r:id="rId114" o:title=""/>
                </v:shape>
                <o:OLEObject Type="Embed" ProgID="Equation.DSMT4" ShapeID="_x0000_i1078" DrawAspect="Content" ObjectID="_1654693672" r:id="rId115"/>
              </w:object>
            </w:r>
            <w:r w:rsidR="00AD39BF" w:rsidRPr="00762432">
              <w:rPr>
                <w:rFonts w:ascii="Times New Roman" w:eastAsia="新細明體" w:hAnsi="Times New Roman"/>
                <w:lang w:eastAsia="zh-TW"/>
              </w:rPr>
              <w:t xml:space="preserve"> For ESS</w:t>
            </w:r>
          </w:p>
        </w:tc>
        <w:tc>
          <w:tcPr>
            <w:tcW w:w="632" w:type="pct"/>
            <w:shd w:val="clear" w:color="auto" w:fill="auto"/>
            <w:vAlign w:val="center"/>
          </w:tcPr>
          <w:p w14:paraId="0AF4BA67" w14:textId="14D7759F" w:rsidR="00CE051C" w:rsidRPr="00762432" w:rsidRDefault="00CE051C" w:rsidP="00886B5C">
            <w:pPr>
              <w:pStyle w:val="EqNum"/>
            </w:pPr>
            <w:r w:rsidRPr="00762432">
              <w:t>(</w:t>
            </w:r>
            <w:r w:rsidR="00DC45EF" w:rsidRPr="00762432">
              <w:t>3.</w:t>
            </w:r>
            <w:r w:rsidR="00D3446C" w:rsidRPr="00762432">
              <w:t>6</w:t>
            </w:r>
            <w:r w:rsidRPr="00762432">
              <w:t>)</w:t>
            </w:r>
          </w:p>
          <w:p w14:paraId="49E3A87D" w14:textId="531E09BE" w:rsidR="00AD39BF" w:rsidRPr="00762432" w:rsidRDefault="00AD39BF" w:rsidP="00886B5C">
            <w:pPr>
              <w:pStyle w:val="EqNum"/>
              <w:rPr>
                <w:lang w:eastAsia="zh-TW"/>
              </w:rPr>
            </w:pPr>
          </w:p>
        </w:tc>
      </w:tr>
    </w:tbl>
    <w:p w14:paraId="72D6B4D3" w14:textId="0DC0F5AF" w:rsidR="00C9435B" w:rsidRPr="00762432" w:rsidRDefault="00AD39BF" w:rsidP="00251485">
      <w:pPr>
        <w:pStyle w:val="myText"/>
      </w:pPr>
      <w:r w:rsidRPr="00762432">
        <w:t xml:space="preserve">Giving that the maximum of the inverter </w:t>
      </w:r>
      <w:r w:rsidR="00CC09A3" w:rsidRPr="00762432">
        <w:t xml:space="preserve">power </w:t>
      </w:r>
      <w:r w:rsidRPr="00762432">
        <w:t xml:space="preserve">may not be </w:t>
      </w:r>
      <w:r w:rsidR="00603DC6" w:rsidRPr="00762432">
        <w:t>used</w:t>
      </w:r>
      <w:r w:rsidRPr="00762432">
        <w:t xml:space="preserve"> </w:t>
      </w:r>
      <w:r w:rsidR="00CC09A3" w:rsidRPr="00762432">
        <w:t xml:space="preserve">to </w:t>
      </w:r>
      <w:r w:rsidR="00603DC6" w:rsidRPr="00762432">
        <w:t>charge a</w:t>
      </w:r>
      <w:r w:rsidRPr="00762432">
        <w:t xml:space="preserve"> battery </w:t>
      </w:r>
      <w:r w:rsidR="00603DC6" w:rsidRPr="00762432">
        <w:t>if the latter is</w:t>
      </w:r>
      <w:r w:rsidRPr="00762432">
        <w:t xml:space="preserve"> almost full, the maximum allowable SOC </w:t>
      </w:r>
      <w:r w:rsidR="00C9435B" w:rsidRPr="00762432">
        <w:t>named</w:t>
      </w:r>
      <w:r w:rsidR="00B163AA" w:rsidRPr="00762432">
        <w:t xml:space="preserve"> </w:t>
      </w:r>
      <w:r w:rsidR="00C9435B" w:rsidRPr="00762432">
        <w:rPr>
          <w:position w:val="-14"/>
        </w:rPr>
        <w:object w:dxaOrig="960" w:dyaOrig="460" w14:anchorId="30A688F4">
          <v:shape id="_x0000_i1079" type="#_x0000_t75" style="width:48.75pt;height:23.25pt" o:ole="">
            <v:imagedata r:id="rId116" o:title=""/>
          </v:shape>
          <o:OLEObject Type="Embed" ProgID="Equation.DSMT4" ShapeID="_x0000_i1079" DrawAspect="Content" ObjectID="_1654693673" r:id="rId117"/>
        </w:object>
      </w:r>
      <w:r w:rsidRPr="00762432">
        <w:t>should be known in advance</w:t>
      </w:r>
      <w:r w:rsidR="00C9435B" w:rsidRPr="00762432">
        <w:t xml:space="preserve"> for any given </w:t>
      </w:r>
      <w:r w:rsidR="00C9435B" w:rsidRPr="00762432">
        <w:rPr>
          <w:rFonts w:ascii="Palatino Linotype" w:hAnsi="Palatino Linotype"/>
          <w:i/>
        </w:rPr>
        <w:t>i</w:t>
      </w:r>
      <w:r w:rsidR="00C9435B" w:rsidRPr="00762432">
        <w:rPr>
          <w:rFonts w:ascii="Palatino Linotype" w:hAnsi="Palatino Linotype"/>
          <w:i/>
          <w:vertAlign w:val="superscript"/>
        </w:rPr>
        <w:t>th</w:t>
      </w:r>
      <w:r w:rsidR="00C9435B" w:rsidRPr="00762432">
        <w:t xml:space="preserve"> EV</w:t>
      </w:r>
      <w:r w:rsidRPr="00762432">
        <w:t xml:space="preserve">. </w:t>
      </w:r>
    </w:p>
    <w:p w14:paraId="1354FEDC" w14:textId="024ECF64" w:rsidR="00AD39BF" w:rsidRPr="00762432" w:rsidRDefault="00603DC6" w:rsidP="00251485">
      <w:pPr>
        <w:pStyle w:val="myText"/>
      </w:pPr>
      <w:r w:rsidRPr="00762432">
        <w:t xml:space="preserve">Alike the maximum SOC, there is a limit in discharging a battery, called </w:t>
      </w:r>
      <w:r w:rsidRPr="00762432">
        <w:lastRenderedPageBreak/>
        <w:t>minimum SOC</w:t>
      </w:r>
      <w:r w:rsidR="00C9435B" w:rsidRPr="00762432">
        <w:t xml:space="preserve"> noted </w:t>
      </w:r>
      <w:r w:rsidR="00C9435B" w:rsidRPr="00762432">
        <w:rPr>
          <w:position w:val="-14"/>
        </w:rPr>
        <w:object w:dxaOrig="940" w:dyaOrig="460" w14:anchorId="5AC548B4">
          <v:shape id="_x0000_i1080" type="#_x0000_t75" style="width:46.5pt;height:23.25pt" o:ole="">
            <v:imagedata r:id="rId118" o:title=""/>
          </v:shape>
          <o:OLEObject Type="Embed" ProgID="Equation.DSMT4" ShapeID="_x0000_i1080" DrawAspect="Content" ObjectID="_1654693674" r:id="rId119"/>
        </w:object>
      </w:r>
      <w:r w:rsidR="00AD39BF" w:rsidRPr="00762432">
        <w:t>. Therefore, the following equation</w:t>
      </w:r>
      <w:r w:rsidR="00C9435B" w:rsidRPr="00762432">
        <w:t>(3.7)</w:t>
      </w:r>
      <w:r w:rsidR="00CC09A3" w:rsidRPr="00762432">
        <w:t xml:space="preserve"> should hold</w:t>
      </w:r>
      <w:r w:rsidRPr="00762432">
        <w:t xml:space="preserve"> for a given battery</w:t>
      </w:r>
      <w:r w:rsidR="00CC09A3" w:rsidRPr="00762432">
        <w:t xml:space="preserve">: </w:t>
      </w:r>
    </w:p>
    <w:tbl>
      <w:tblPr>
        <w:tblW w:w="5150" w:type="pct"/>
        <w:jc w:val="center"/>
        <w:tblLayout w:type="fixed"/>
        <w:tblCellMar>
          <w:left w:w="28" w:type="dxa"/>
          <w:right w:w="28" w:type="dxa"/>
        </w:tblCellMar>
        <w:tblLook w:val="0000" w:firstRow="0" w:lastRow="0" w:firstColumn="0" w:lastColumn="0" w:noHBand="0" w:noVBand="0"/>
      </w:tblPr>
      <w:tblGrid>
        <w:gridCol w:w="7564"/>
        <w:gridCol w:w="991"/>
      </w:tblGrid>
      <w:tr w:rsidR="00AD39BF" w:rsidRPr="00762432" w14:paraId="72784F0C" w14:textId="77777777" w:rsidTr="004A5248">
        <w:trPr>
          <w:trHeight w:val="339"/>
          <w:jc w:val="center"/>
        </w:trPr>
        <w:tc>
          <w:tcPr>
            <w:tcW w:w="4421" w:type="pct"/>
            <w:vAlign w:val="center"/>
          </w:tcPr>
          <w:p w14:paraId="3EC1E70F" w14:textId="564EBDDF" w:rsidR="00AD39BF" w:rsidRPr="00762432" w:rsidRDefault="00251789" w:rsidP="007D6CB6">
            <w:pPr>
              <w:pStyle w:val="MDPI39equation"/>
              <w:spacing w:line="0" w:lineRule="atLeast"/>
              <w:ind w:left="0"/>
              <w:rPr>
                <w:rFonts w:ascii="Times New Roman" w:hAnsi="Times New Roman"/>
                <w:lang w:eastAsia="zh-TW"/>
              </w:rPr>
            </w:pPr>
            <w:r w:rsidRPr="00762432">
              <w:rPr>
                <w:rFonts w:ascii="Times New Roman" w:hAnsi="Times New Roman"/>
                <w:noProof/>
                <w:snapToGrid/>
                <w:position w:val="-14"/>
              </w:rPr>
              <w:object w:dxaOrig="3040" w:dyaOrig="460" w14:anchorId="776B3FFF">
                <v:shape id="_x0000_i1081" type="#_x0000_t75" style="width:146.25pt;height:25.5pt" o:ole="">
                  <v:imagedata r:id="rId120" o:title=""/>
                </v:shape>
                <o:OLEObject Type="Embed" ProgID="Equation.DSMT4" ShapeID="_x0000_i1081" DrawAspect="Content" ObjectID="_1654693675" r:id="rId121"/>
              </w:object>
            </w:r>
          </w:p>
        </w:tc>
        <w:tc>
          <w:tcPr>
            <w:tcW w:w="579" w:type="pct"/>
            <w:vAlign w:val="center"/>
          </w:tcPr>
          <w:p w14:paraId="2FC9F993" w14:textId="61D1A6B6" w:rsidR="00AD39BF" w:rsidRPr="00762432" w:rsidRDefault="00AD39BF" w:rsidP="00886B5C">
            <w:pPr>
              <w:pStyle w:val="EqNum"/>
              <w:rPr>
                <w:lang w:eastAsia="zh-TW"/>
              </w:rPr>
            </w:pPr>
            <w:r w:rsidRPr="00762432">
              <w:t>(</w:t>
            </w:r>
            <w:r w:rsidR="00CD7BB0" w:rsidRPr="00762432">
              <w:t>3.</w:t>
            </w:r>
            <w:r w:rsidR="00190191" w:rsidRPr="00762432">
              <w:t>7</w:t>
            </w:r>
            <w:r w:rsidRPr="00762432">
              <w:rPr>
                <w:lang w:eastAsia="zh-TW"/>
              </w:rPr>
              <w:t>)</w:t>
            </w:r>
          </w:p>
        </w:tc>
      </w:tr>
    </w:tbl>
    <w:p w14:paraId="0C7D669D" w14:textId="1B5839F1" w:rsidR="00AD39BF" w:rsidRPr="00762432" w:rsidRDefault="00A00D5D" w:rsidP="00251485">
      <w:pPr>
        <w:pStyle w:val="myText"/>
      </w:pPr>
      <w:r w:rsidRPr="00762432">
        <w:t>In addition to the aforementioned constraints, a</w:t>
      </w:r>
      <w:r w:rsidR="00AD39BF" w:rsidRPr="00762432">
        <w:t>t departure, EV is expected to have its desired SOC</w:t>
      </w:r>
      <w:r w:rsidRPr="00762432">
        <w:t xml:space="preserve"> labeled as </w:t>
      </w:r>
      <w:r w:rsidRPr="00762432">
        <w:rPr>
          <w:position w:val="-14"/>
        </w:rPr>
        <w:object w:dxaOrig="1380" w:dyaOrig="499" w14:anchorId="4DFC6888">
          <v:shape id="_x0000_i1082" type="#_x0000_t75" style="width:69pt;height:24.75pt" o:ole="">
            <v:imagedata r:id="rId122" o:title=""/>
          </v:shape>
          <o:OLEObject Type="Embed" ProgID="Equation.DSMT4" ShapeID="_x0000_i1082" DrawAspect="Content" ObjectID="_1654693676" r:id="rId123"/>
        </w:object>
      </w:r>
      <w:r w:rsidR="00AD39BF" w:rsidRPr="00762432">
        <w:t xml:space="preserve">, fulfilling </w:t>
      </w:r>
      <w:r w:rsidRPr="00762432">
        <w:t xml:space="preserve">a given </w:t>
      </w:r>
      <w:r w:rsidRPr="00762432">
        <w:rPr>
          <w:rFonts w:ascii="Palatino Linotype" w:hAnsi="Palatino Linotype"/>
          <w:i/>
        </w:rPr>
        <w:t>i</w:t>
      </w:r>
      <w:r w:rsidRPr="00762432">
        <w:rPr>
          <w:rFonts w:ascii="Palatino Linotype" w:hAnsi="Palatino Linotype"/>
          <w:i/>
          <w:vertAlign w:val="superscript"/>
        </w:rPr>
        <w:t>th</w:t>
      </w:r>
      <w:r w:rsidRPr="00762432">
        <w:t xml:space="preserve"> </w:t>
      </w:r>
      <w:r w:rsidR="00AD39BF" w:rsidRPr="00762432">
        <w:t>user demand</w:t>
      </w:r>
      <w:r w:rsidRPr="00762432">
        <w:t xml:space="preserve"> having the proportion </w:t>
      </w:r>
      <w:r w:rsidRPr="00762432">
        <w:rPr>
          <w:position w:val="-14"/>
        </w:rPr>
        <w:object w:dxaOrig="1219" w:dyaOrig="499" w14:anchorId="0F71CC50">
          <v:shape id="_x0000_i1083" type="#_x0000_t75" style="width:60.75pt;height:24.75pt" o:ole="">
            <v:imagedata r:id="rId124" o:title=""/>
          </v:shape>
          <o:OLEObject Type="Embed" ProgID="Equation.DSMT4" ShapeID="_x0000_i1083" DrawAspect="Content" ObjectID="_1654693677" r:id="rId125"/>
        </w:object>
      </w:r>
      <w:r w:rsidRPr="00762432">
        <w:t xml:space="preserve"> of its total capacity </w:t>
      </w:r>
      <w:r w:rsidRPr="00762432">
        <w:rPr>
          <w:position w:val="-14"/>
        </w:rPr>
        <w:object w:dxaOrig="520" w:dyaOrig="420" w14:anchorId="687F3D60">
          <v:shape id="_x0000_i1084" type="#_x0000_t75" style="width:26.25pt;height:21pt" o:ole="">
            <v:imagedata r:id="rId126" o:title=""/>
          </v:shape>
          <o:OLEObject Type="Embed" ProgID="Equation.DSMT4" ShapeID="_x0000_i1084" DrawAspect="Content" ObjectID="_1654693678" r:id="rId127"/>
        </w:object>
      </w:r>
      <w:r w:rsidRPr="00762432">
        <w:t xml:space="preserve"> when arriving in the CS</w:t>
      </w:r>
      <w:r w:rsidR="00100809" w:rsidRPr="00762432">
        <w:t>. Equation (3.</w:t>
      </w:r>
      <w:r w:rsidRPr="00762432">
        <w:t>8</w:t>
      </w:r>
      <w:r w:rsidR="00100809" w:rsidRPr="00762432">
        <w:t>) is used to illustrate user demand satisfaction.</w:t>
      </w:r>
    </w:p>
    <w:tbl>
      <w:tblPr>
        <w:tblpPr w:leftFromText="180" w:rightFromText="180" w:vertAnchor="text" w:horzAnchor="margin" w:tblpXSpec="center" w:tblpY="137"/>
        <w:tblW w:w="5096" w:type="pct"/>
        <w:tblLayout w:type="fixed"/>
        <w:tblCellMar>
          <w:left w:w="28" w:type="dxa"/>
          <w:right w:w="28" w:type="dxa"/>
        </w:tblCellMar>
        <w:tblLook w:val="0000" w:firstRow="0" w:lastRow="0" w:firstColumn="0" w:lastColumn="0" w:noHBand="0" w:noVBand="0"/>
      </w:tblPr>
      <w:tblGrid>
        <w:gridCol w:w="7475"/>
        <w:gridCol w:w="990"/>
      </w:tblGrid>
      <w:tr w:rsidR="003B1C45" w:rsidRPr="00762432" w14:paraId="3FD7B42C" w14:textId="77777777" w:rsidTr="00632B35">
        <w:trPr>
          <w:trHeight w:val="339"/>
        </w:trPr>
        <w:tc>
          <w:tcPr>
            <w:tcW w:w="4415" w:type="pct"/>
            <w:vAlign w:val="center"/>
          </w:tcPr>
          <w:p w14:paraId="5DEFE082" w14:textId="04B28071" w:rsidR="003B1C45" w:rsidRPr="00762432" w:rsidRDefault="00251789" w:rsidP="003B1C45">
            <w:pPr>
              <w:pStyle w:val="MDPI39equation"/>
              <w:spacing w:line="0" w:lineRule="atLeast"/>
              <w:ind w:left="0"/>
              <w:rPr>
                <w:rFonts w:ascii="Times New Roman" w:hAnsi="Times New Roman"/>
                <w:lang w:eastAsia="zh-TW"/>
              </w:rPr>
            </w:pPr>
            <w:r w:rsidRPr="00762432">
              <w:rPr>
                <w:rFonts w:ascii="Times New Roman" w:hAnsi="Times New Roman"/>
                <w:noProof/>
                <w:snapToGrid/>
                <w:position w:val="-46"/>
              </w:rPr>
              <w:object w:dxaOrig="7100" w:dyaOrig="1040" w14:anchorId="77143987">
                <v:shape id="_x0000_i1085" type="#_x0000_t75" style="width:320.25pt;height:48.75pt" o:ole="">
                  <v:imagedata r:id="rId128" o:title=""/>
                </v:shape>
                <o:OLEObject Type="Embed" ProgID="Equation.DSMT4" ShapeID="_x0000_i1085" DrawAspect="Content" ObjectID="_1654693679" r:id="rId129"/>
              </w:object>
            </w:r>
          </w:p>
        </w:tc>
        <w:tc>
          <w:tcPr>
            <w:tcW w:w="585" w:type="pct"/>
            <w:vAlign w:val="center"/>
          </w:tcPr>
          <w:p w14:paraId="5684CDCA" w14:textId="5D1F8FCF" w:rsidR="003B1C45" w:rsidRPr="00762432" w:rsidRDefault="003B1C45" w:rsidP="00886B5C">
            <w:pPr>
              <w:pStyle w:val="EqNum"/>
              <w:rPr>
                <w:lang w:eastAsia="zh-TW"/>
              </w:rPr>
            </w:pPr>
            <w:r w:rsidRPr="00762432">
              <w:t>(</w:t>
            </w:r>
            <w:r w:rsidR="003C5926" w:rsidRPr="00762432">
              <w:t>3.</w:t>
            </w:r>
            <w:r w:rsidR="00A00D5D" w:rsidRPr="00762432">
              <w:t>8</w:t>
            </w:r>
            <w:r w:rsidRPr="00762432">
              <w:rPr>
                <w:lang w:eastAsia="zh-TW"/>
              </w:rPr>
              <w:t>)</w:t>
            </w:r>
          </w:p>
        </w:tc>
      </w:tr>
    </w:tbl>
    <w:p w14:paraId="22E1B6FD" w14:textId="3CD95A1E" w:rsidR="004809BF" w:rsidRPr="00762432" w:rsidRDefault="004809BF" w:rsidP="00517EBA">
      <w:pPr>
        <w:pStyle w:val="Chap341"/>
      </w:pPr>
      <w:bookmarkStart w:id="97" w:name="_Toc43659538"/>
      <w:bookmarkStart w:id="98" w:name="_Toc43659693"/>
      <w:bookmarkStart w:id="99" w:name="_Toc43664462"/>
      <w:bookmarkStart w:id="100" w:name="_Toc43669799"/>
      <w:r w:rsidRPr="00762432">
        <w:t xml:space="preserve">SOC </w:t>
      </w:r>
      <w:r w:rsidR="003C38BA" w:rsidRPr="00762432">
        <w:t>C</w:t>
      </w:r>
      <w:r w:rsidRPr="00762432">
        <w:t xml:space="preserve">onstraint </w:t>
      </w:r>
      <w:r w:rsidR="003C38BA" w:rsidRPr="00762432">
        <w:t>L</w:t>
      </w:r>
      <w:r w:rsidRPr="00762432">
        <w:t>inearization</w:t>
      </w:r>
      <w:bookmarkEnd w:id="97"/>
      <w:bookmarkEnd w:id="98"/>
      <w:bookmarkEnd w:id="99"/>
      <w:bookmarkEnd w:id="100"/>
    </w:p>
    <w:p w14:paraId="476984C1" w14:textId="5B616684" w:rsidR="00100809" w:rsidRPr="00762432" w:rsidRDefault="00717F52" w:rsidP="00251485">
      <w:pPr>
        <w:pStyle w:val="myText"/>
      </w:pPr>
      <w:r w:rsidRPr="00762432">
        <w:t xml:space="preserve">Numerical optimization of general nonlinear multivariable objective functions requires efficient and robust techniques. Efficiency is essential because these problems require an iterative solution procedure, trial and error </w:t>
      </w:r>
      <w:r w:rsidR="001B0BFC" w:rsidRPr="00762432">
        <w:t>are</w:t>
      </w:r>
      <w:r w:rsidRPr="00762432">
        <w:t xml:space="preserve"> impractical for more than three or four variables. Robustness (the ability to determine an optimal solution) is desirable because a general nonlinear function is unpredictable in its behavior; several relative minima may occur. In some regions, the optimization algorithm can evolve very slowly toward the optimum, requiring excessive computation time. </w:t>
      </w:r>
    </w:p>
    <w:p w14:paraId="67101169" w14:textId="10055E56" w:rsidR="00717F52" w:rsidRPr="00762432" w:rsidRDefault="00717F52" w:rsidP="00251485">
      <w:pPr>
        <w:pStyle w:val="myText"/>
      </w:pPr>
      <w:r w:rsidRPr="00762432">
        <w:t xml:space="preserve">A reliable charging station is expected to perform scheduling within 5 min of the arrival of the EV and account for the owner’s random behavior until the departure time. Constraints exhibited by evolutionary techniques </w:t>
      </w:r>
      <w:r w:rsidRPr="00762432">
        <w:lastRenderedPageBreak/>
        <w:t xml:space="preserve">such as genetic algorithm, differential evolution (DE), particle swarm optimization, and bee colony </w:t>
      </w:r>
      <w:r w:rsidR="008C4EB3" w:rsidRPr="00762432">
        <w:t>used by Nunna et. al.</w:t>
      </w:r>
      <w:r w:rsidR="008C4EB3" w:rsidRPr="00762432">
        <w:fldChar w:fldCharType="begin"/>
      </w:r>
      <w:r w:rsidR="008C4EB3" w:rsidRPr="00762432">
        <w:instrText xml:space="preserve"> ADDIN EN.CITE &lt;EndNote&gt;&lt;Cite&gt;&lt;Author&gt;Nunna&lt;/Author&gt;&lt;Year&gt;2016&lt;/Year&gt;&lt;RecNum&gt;63&lt;/RecNum&gt;&lt;DisplayText&gt;[12]&lt;/DisplayText&gt;&lt;record&gt;&lt;rec-number&gt;63&lt;/rec-number&gt;&lt;foreign-keys&gt;&lt;key app="EN" db-id="5epxvzz9hv5d2pex05spvpseffwd9aadxwdp" timestamp="1591330519"&gt;63&lt;/key&gt;&lt;/foreign-keys&gt;&lt;ref-type name="Journal Article"&gt;17&lt;/ref-type&gt;&lt;contributors&gt;&lt;authors&gt;&lt;author&gt;Nunna, HSVS Kumar&lt;/author&gt;&lt;author&gt;Battula, Swathi&lt;/author&gt;&lt;author&gt;Doolla, Suryanarayana&lt;/author&gt;&lt;author&gt;Srinivasan, Dipti&lt;/author&gt;&lt;/authors&gt;&lt;/contributors&gt;&lt;titles&gt;&lt;title&gt;Energy management in smart distribution systems with vehicle-to-grid integrated microgrids&lt;/title&gt;&lt;secondary-title&gt;IEEE Transactions on Smart Grid&lt;/secondary-title&gt;&lt;/titles&gt;&lt;periodical&gt;&lt;full-title&gt;IEEE Transactions on Smart Grid&lt;/full-title&gt;&lt;/periodical&gt;&lt;pages&gt;4004-4016&lt;/pages&gt;&lt;volume&gt;9&lt;/volume&gt;&lt;number&gt;5&lt;/number&gt;&lt;dates&gt;&lt;year&gt;2016&lt;/year&gt;&lt;/dates&gt;&lt;isbn&gt;1949-3053&lt;/isbn&gt;&lt;urls&gt;&lt;/urls&gt;&lt;/record&gt;&lt;/Cite&gt;&lt;/EndNote&gt;</w:instrText>
      </w:r>
      <w:r w:rsidR="008C4EB3" w:rsidRPr="00762432">
        <w:fldChar w:fldCharType="separate"/>
      </w:r>
      <w:r w:rsidR="008C4EB3" w:rsidRPr="00762432">
        <w:t>[12]</w:t>
      </w:r>
      <w:r w:rsidR="008C4EB3" w:rsidRPr="00762432">
        <w:fldChar w:fldCharType="end"/>
      </w:r>
      <w:r w:rsidR="008C4EB3" w:rsidRPr="00762432">
        <w:t>, Mehta et. al.</w:t>
      </w:r>
      <w:r w:rsidR="008C4EB3" w:rsidRPr="00762432">
        <w:fldChar w:fldCharType="begin"/>
      </w:r>
      <w:r w:rsidR="008C4EB3" w:rsidRPr="00762432">
        <w:instrText xml:space="preserve"> ADDIN EN.CITE &lt;EndNote&gt;&lt;Cite&gt;&lt;Author&gt;Mehta&lt;/Author&gt;&lt;Year&gt;2016&lt;/Year&gt;&lt;RecNum&gt;64&lt;/RecNum&gt;&lt;DisplayText&gt;[13]&lt;/DisplayText&gt;&lt;record&gt;&lt;rec-number&gt;64&lt;/rec-number&gt;&lt;foreign-keys&gt;&lt;key app="EN" db-id="5epxvzz9hv5d2pex05spvpseffwd9aadxwdp" timestamp="1591330636"&gt;64&lt;/key&gt;&lt;/foreign-keys&gt;&lt;ref-type name="Conference Proceedings"&gt;10&lt;/ref-type&gt;&lt;contributors&gt;&lt;authors&gt;&lt;author&gt;Mehta, Rahul&lt;/author&gt;&lt;author&gt;Srinivasan, Dipti&lt;/author&gt;&lt;author&gt;Trivedi, Anupam&lt;/author&gt;&lt;/authors&gt;&lt;/contributors&gt;&lt;titles&gt;&lt;title&gt;Optimal charging scheduling of plug-in electric vehicles for maximizing penetration within a workplace car park&lt;/title&gt;&lt;secondary-title&gt;2016 IEEE Congress on Evolutionary Computation (CEC)&lt;/secondary-title&gt;&lt;/titles&gt;&lt;pages&gt;3646-3653&lt;/pages&gt;&lt;dates&gt;&lt;year&gt;2016&lt;/year&gt;&lt;/dates&gt;&lt;publisher&gt;IEEE&lt;/publisher&gt;&lt;isbn&gt;1509006230&lt;/isbn&gt;&lt;urls&gt;&lt;/urls&gt;&lt;/record&gt;&lt;/Cite&gt;&lt;/EndNote&gt;</w:instrText>
      </w:r>
      <w:r w:rsidR="008C4EB3" w:rsidRPr="00762432">
        <w:fldChar w:fldCharType="separate"/>
      </w:r>
      <w:r w:rsidR="008C4EB3" w:rsidRPr="00762432">
        <w:t>[13]</w:t>
      </w:r>
      <w:r w:rsidR="008C4EB3" w:rsidRPr="00762432">
        <w:fldChar w:fldCharType="end"/>
      </w:r>
      <w:r w:rsidR="008C4EB3" w:rsidRPr="00762432">
        <w:t xml:space="preserve"> and Zhang et. al.</w:t>
      </w:r>
      <w:r w:rsidR="008C4EB3" w:rsidRPr="00762432">
        <w:fldChar w:fldCharType="begin"/>
      </w:r>
      <w:r w:rsidR="008C4EB3" w:rsidRPr="00762432">
        <w:instrText xml:space="preserve"> ADDIN EN.CITE &lt;EndNote&gt;&lt;Cite&gt;&lt;Author&gt;Zhang&lt;/Author&gt;&lt;Year&gt;2016&lt;/Year&gt;&lt;RecNum&gt;65&lt;/RecNum&gt;&lt;DisplayText&gt;[14]&lt;/DisplayText&gt;&lt;record&gt;&lt;rec-number&gt;65&lt;/rec-number&gt;&lt;foreign-keys&gt;&lt;key app="EN" db-id="5epxvzz9hv5d2pex05spvpseffwd9aadxwdp" timestamp="1591330769"&gt;65&lt;/key&gt;&lt;/foreign-keys&gt;&lt;ref-type name="Conference Proceedings"&gt;10&lt;/ref-type&gt;&lt;contributors&gt;&lt;authors&gt;&lt;author&gt;Zhang, Peng-fei&lt;/author&gt;&lt;author&gt;Shao, Wei-hui&lt;/author&gt;&lt;author&gt;Qu, Hai-ni&lt;/author&gt;&lt;author&gt;Xu, Wei-sheng&lt;/author&gt;&lt;author&gt;Xu, Zhi-yu&lt;/author&gt;&lt;/authors&gt;&lt;/contributors&gt;&lt;titles&gt;&lt;title&gt;Study on charging strategy of electric vehicle parking lot based on improved PSO&lt;/title&gt;&lt;secondary-title&gt;2016 Chinese Control and Decision Conference (CCDC)&lt;/secondary-title&gt;&lt;/titles&gt;&lt;pages&gt;4456-4460&lt;/pages&gt;&lt;dates&gt;&lt;year&gt;2016&lt;/year&gt;&lt;/dates&gt;&lt;publisher&gt;IEEE&lt;/publisher&gt;&lt;isbn&gt;1467397148&lt;/isbn&gt;&lt;urls&gt;&lt;/urls&gt;&lt;/record&gt;&lt;/Cite&gt;&lt;/EndNote&gt;</w:instrText>
      </w:r>
      <w:r w:rsidR="008C4EB3" w:rsidRPr="00762432">
        <w:fldChar w:fldCharType="separate"/>
      </w:r>
      <w:r w:rsidR="008C4EB3" w:rsidRPr="00762432">
        <w:t>[14]</w:t>
      </w:r>
      <w:r w:rsidR="008C4EB3" w:rsidRPr="00762432">
        <w:fldChar w:fldCharType="end"/>
      </w:r>
      <w:r w:rsidR="000D7722" w:rsidRPr="00762432">
        <w:t xml:space="preserve"> are time-consuming</w:t>
      </w:r>
      <w:r w:rsidRPr="00762432">
        <w:t>.</w:t>
      </w:r>
    </w:p>
    <w:p w14:paraId="5124E076" w14:textId="77777777" w:rsidR="001C7BF6" w:rsidRPr="00762432" w:rsidRDefault="00717F52" w:rsidP="00251485">
      <w:pPr>
        <w:pStyle w:val="myText"/>
      </w:pPr>
      <w:r w:rsidRPr="00762432">
        <w:t xml:space="preserve">The </w:t>
      </w:r>
      <w:r w:rsidR="001C7BF6" w:rsidRPr="00762432">
        <w:t>time burden</w:t>
      </w:r>
      <w:r w:rsidRPr="00762432">
        <w:t xml:space="preserve"> can be solved by linearizing the SOC </w:t>
      </w:r>
      <w:r w:rsidR="001C7BF6" w:rsidRPr="00762432">
        <w:t xml:space="preserve">constraint </w:t>
      </w:r>
      <w:r w:rsidRPr="00762432">
        <w:t xml:space="preserve">of the </w:t>
      </w:r>
      <w:r w:rsidRPr="00762432">
        <w:rPr>
          <w:lang w:eastAsia="zh-TW"/>
        </w:rPr>
        <w:t>EV</w:t>
      </w:r>
      <w:r w:rsidRPr="00762432">
        <w:t xml:space="preserve"> battery. </w:t>
      </w:r>
      <w:r w:rsidR="001C7BF6" w:rsidRPr="00762432">
        <w:t>Basing on</w:t>
      </w:r>
      <w:r w:rsidR="008C4EB3" w:rsidRPr="00762432">
        <w:t xml:space="preserve"> Sarabi et. al</w:t>
      </w:r>
      <w:r w:rsidR="008C4EB3" w:rsidRPr="00762432">
        <w:fldChar w:fldCharType="begin"/>
      </w:r>
      <w:r w:rsidR="008C4EB3" w:rsidRPr="00762432">
        <w:instrText xml:space="preserve"> ADDIN EN.CITE &lt;EndNote&gt;&lt;Cite&gt;&lt;Author&gt;Sarabi&lt;/Author&gt;&lt;Year&gt;2016&lt;/Year&gt;&lt;RecNum&gt;67&lt;/RecNum&gt;&lt;DisplayText&gt;[15]&lt;/DisplayText&gt;&lt;record&gt;&lt;rec-number&gt;67&lt;/rec-number&gt;&lt;foreign-keys&gt;&lt;key app="EN" db-id="5epxvzz9hv5d2pex05spvpseffwd9aadxwdp" timestamp="1591330958"&gt;67&lt;/key&gt;&lt;/foreign-keys&gt;&lt;ref-type name="Conference Proceedings"&gt;10&lt;/ref-type&gt;&lt;contributors&gt;&lt;authors&gt;&lt;author&gt;Sarabi, Siyamak&lt;/author&gt;&lt;author&gt;Davigny, Arnaud&lt;/author&gt;&lt;author&gt;Riffonneau, Yann&lt;/author&gt;&lt;author&gt;Robyns, Benoit&lt;/author&gt;&lt;/authors&gt;&lt;/contributors&gt;&lt;titles&gt;&lt;title&gt;V2G electric vehicle charging scheduling for railway station parking lots based on binary linear programming&lt;/title&gt;&lt;secondary-title&gt;2016 IEEE International Energy Conference (ENERGYCON)&lt;/secondary-title&gt;&lt;/titles&gt;&lt;pages&gt;1-6&lt;/pages&gt;&lt;dates&gt;&lt;year&gt;2016&lt;/year&gt;&lt;/dates&gt;&lt;publisher&gt;IEEE&lt;/publisher&gt;&lt;isbn&gt;1467384631&lt;/isbn&gt;&lt;urls&gt;&lt;/urls&gt;&lt;/record&gt;&lt;/Cite&gt;&lt;/EndNote&gt;</w:instrText>
      </w:r>
      <w:r w:rsidR="008C4EB3" w:rsidRPr="00762432">
        <w:fldChar w:fldCharType="separate"/>
      </w:r>
      <w:r w:rsidR="008C4EB3" w:rsidRPr="00762432">
        <w:t>[15]</w:t>
      </w:r>
      <w:r w:rsidR="008C4EB3" w:rsidRPr="00762432">
        <w:fldChar w:fldCharType="end"/>
      </w:r>
      <w:r w:rsidRPr="00762432">
        <w:t xml:space="preserve"> </w:t>
      </w:r>
      <w:r w:rsidR="008C4EB3" w:rsidRPr="00762432">
        <w:t>work</w:t>
      </w:r>
      <w:r w:rsidR="001C7BF6" w:rsidRPr="00762432">
        <w:t>, LP</w:t>
      </w:r>
      <w:r w:rsidR="008C4EB3" w:rsidRPr="00762432">
        <w:t xml:space="preserve"> </w:t>
      </w:r>
      <w:r w:rsidRPr="00762432">
        <w:t>can be used to accurately determine the minimum cost</w:t>
      </w:r>
      <w:r w:rsidR="001C7BF6" w:rsidRPr="00762432">
        <w:t xml:space="preserve"> for charging EV</w:t>
      </w:r>
      <w:r w:rsidRPr="00762432">
        <w:t xml:space="preserve">. </w:t>
      </w:r>
    </w:p>
    <w:p w14:paraId="053BBC62" w14:textId="45371CD5" w:rsidR="004809BF" w:rsidRPr="00762432" w:rsidRDefault="00717F52" w:rsidP="00251485">
      <w:pPr>
        <w:pStyle w:val="myText"/>
      </w:pPr>
      <w:r w:rsidRPr="00762432">
        <w:t xml:space="preserve">In this </w:t>
      </w:r>
      <w:r w:rsidR="00100809" w:rsidRPr="00762432">
        <w:t>present study</w:t>
      </w:r>
      <w:r w:rsidRPr="00762432">
        <w:t xml:space="preserve">, instead of just describing </w:t>
      </w:r>
      <w:r w:rsidR="001C7BF6" w:rsidRPr="00762432">
        <w:t>LP</w:t>
      </w:r>
      <w:r w:rsidRPr="00762432">
        <w:t xml:space="preserve"> </w:t>
      </w:r>
      <w:r w:rsidR="001C7BF6" w:rsidRPr="00762432">
        <w:t>like</w:t>
      </w:r>
      <w:r w:rsidR="008C4EB3" w:rsidRPr="00762432">
        <w:t xml:space="preserve"> Turker et. al.</w:t>
      </w:r>
      <w:r w:rsidR="008C4EB3" w:rsidRPr="00762432">
        <w:fldChar w:fldCharType="begin"/>
      </w:r>
      <w:r w:rsidR="008C4EB3" w:rsidRPr="00762432">
        <w:instrText xml:space="preserve"> ADDIN EN.CITE &lt;EndNote&gt;&lt;Cite&gt;&lt;Author&gt;Turker&lt;/Author&gt;&lt;Year&gt;2014&lt;/Year&gt;&lt;RecNum&gt;66&lt;/RecNum&gt;&lt;DisplayText&gt;[23]&lt;/DisplayText&gt;&lt;record&gt;&lt;rec-number&gt;66&lt;/rec-number&gt;&lt;foreign-keys&gt;&lt;key app="EN" db-id="5epxvzz9hv5d2pex05spvpseffwd9aadxwdp" timestamp="1591330872"&gt;66&lt;/key&gt;&lt;/foreign-keys&gt;&lt;ref-type name="Conference Proceedings"&gt;10&lt;/ref-type&gt;&lt;contributors&gt;&lt;authors&gt;&lt;author&gt;Turker, Harun&lt;/author&gt;&lt;author&gt;Radu, Adrian&lt;/author&gt;&lt;author&gt;Bacha, S&lt;/author&gt;&lt;author&gt;Frey, D&lt;/author&gt;&lt;author&gt;Richer, J&lt;/author&gt;&lt;author&gt;Lebrusq, P&lt;/author&gt;&lt;/authors&gt;&lt;/contributors&gt;&lt;titles&gt;&lt;title&gt;Optimal charge control of electric vehicles in parking stations for cost minimization in V2G concept&lt;/title&gt;&lt;secondary-title&gt;2014 International Conference on Renewable Energy Research and Application (ICRERA)&lt;/secondary-title&gt;&lt;/titles&gt;&lt;pages&gt;945-951&lt;/pages&gt;&lt;dates&gt;&lt;year&gt;2014&lt;/year&gt;&lt;/dates&gt;&lt;publisher&gt;IEEE&lt;/publisher&gt;&lt;isbn&gt;1479937959&lt;/isbn&gt;&lt;urls&gt;&lt;/urls&gt;&lt;/record&gt;&lt;/Cite&gt;&lt;/EndNote&gt;</w:instrText>
      </w:r>
      <w:r w:rsidR="008C4EB3" w:rsidRPr="00762432">
        <w:fldChar w:fldCharType="separate"/>
      </w:r>
      <w:r w:rsidR="008C4EB3" w:rsidRPr="00762432">
        <w:t>[23]</w:t>
      </w:r>
      <w:r w:rsidR="008C4EB3" w:rsidRPr="00762432">
        <w:fldChar w:fldCharType="end"/>
      </w:r>
      <w:r w:rsidRPr="00762432">
        <w:t xml:space="preserve">, a well-structured linearization approach </w:t>
      </w:r>
      <w:r w:rsidR="001C7BF6" w:rsidRPr="00762432">
        <w:t>is</w:t>
      </w:r>
      <w:r w:rsidRPr="00762432">
        <w:t xml:space="preserve"> proposed. By definition, the SOC is defined as follows</w:t>
      </w:r>
      <w:r w:rsidR="001C7BF6" w:rsidRPr="00762432">
        <w:t xml:space="preserve"> for any </w:t>
      </w:r>
      <w:r w:rsidR="008D03CD" w:rsidRPr="00762432">
        <w:t>instantaneous</w:t>
      </w:r>
      <w:r w:rsidR="001C7BF6" w:rsidRPr="00762432">
        <w:t xml:space="preserve"> instant time </w:t>
      </w:r>
      <w:r w:rsidR="001C7BF6" w:rsidRPr="00762432">
        <w:rPr>
          <w:rFonts w:ascii="Palatino Linotype" w:hAnsi="Palatino Linotype"/>
          <w:i/>
          <w:iCs/>
        </w:rPr>
        <w:t>t</w:t>
      </w:r>
      <w:r w:rsidRPr="00762432">
        <w:rPr>
          <w:lang w:eastAsia="zh-TW"/>
        </w:rPr>
        <w:t>:</w:t>
      </w:r>
    </w:p>
    <w:tbl>
      <w:tblPr>
        <w:tblW w:w="5099" w:type="pct"/>
        <w:jc w:val="center"/>
        <w:tblLayout w:type="fixed"/>
        <w:tblCellMar>
          <w:left w:w="28" w:type="dxa"/>
          <w:right w:w="28" w:type="dxa"/>
        </w:tblCellMar>
        <w:tblLook w:val="0000" w:firstRow="0" w:lastRow="0" w:firstColumn="0" w:lastColumn="0" w:noHBand="0" w:noVBand="0"/>
      </w:tblPr>
      <w:tblGrid>
        <w:gridCol w:w="7474"/>
        <w:gridCol w:w="996"/>
      </w:tblGrid>
      <w:tr w:rsidR="004809BF" w:rsidRPr="00762432" w14:paraId="1FC89E65" w14:textId="77777777" w:rsidTr="00AF061B">
        <w:trPr>
          <w:trHeight w:val="582"/>
          <w:jc w:val="center"/>
        </w:trPr>
        <w:tc>
          <w:tcPr>
            <w:tcW w:w="4412" w:type="pct"/>
            <w:vAlign w:val="center"/>
          </w:tcPr>
          <w:p w14:paraId="2AF6C28C" w14:textId="5E7A3928" w:rsidR="004809BF" w:rsidRPr="00762432" w:rsidRDefault="00B57B98" w:rsidP="00B57B98">
            <w:pPr>
              <w:jc w:val="center"/>
              <w:rPr>
                <w:rFonts w:ascii="Times New Roman" w:hAnsi="Times New Roman" w:cs="Times New Roman"/>
                <w:noProof/>
                <w:sz w:val="20"/>
                <w:szCs w:val="20"/>
              </w:rPr>
            </w:pPr>
            <w:r w:rsidRPr="00762432">
              <w:rPr>
                <w:rFonts w:ascii="Times New Roman" w:hAnsi="Times New Roman" w:cs="Times New Roman"/>
                <w:noProof/>
                <w:position w:val="-36"/>
                <w:sz w:val="20"/>
                <w:szCs w:val="20"/>
              </w:rPr>
              <w:object w:dxaOrig="4099" w:dyaOrig="920" w14:anchorId="79A2F984">
                <v:shape id="_x0000_i1086" type="#_x0000_t75" style="width:205.5pt;height:46.5pt" o:ole="">
                  <v:imagedata r:id="rId130" o:title=""/>
                </v:shape>
                <o:OLEObject Type="Embed" ProgID="Equation.DSMT4" ShapeID="_x0000_i1086" DrawAspect="Content" ObjectID="_1654693680" r:id="rId131"/>
              </w:object>
            </w:r>
          </w:p>
        </w:tc>
        <w:tc>
          <w:tcPr>
            <w:tcW w:w="588" w:type="pct"/>
            <w:vAlign w:val="center"/>
          </w:tcPr>
          <w:p w14:paraId="57923A04" w14:textId="7D7C6757" w:rsidR="00717F52" w:rsidRPr="00762432" w:rsidRDefault="00717F52" w:rsidP="00886B5C">
            <w:pPr>
              <w:pStyle w:val="EqNum"/>
            </w:pPr>
            <w:r w:rsidRPr="00762432">
              <w:t>(</w:t>
            </w:r>
            <w:r w:rsidR="004809BF" w:rsidRPr="00762432">
              <w:t>3.</w:t>
            </w:r>
            <w:r w:rsidR="00F638E5" w:rsidRPr="00762432">
              <w:t>9</w:t>
            </w:r>
            <w:r w:rsidRPr="00762432">
              <w:t>)</w:t>
            </w:r>
          </w:p>
        </w:tc>
      </w:tr>
      <w:tr w:rsidR="004809BF" w:rsidRPr="00762432" w14:paraId="4EE861FE" w14:textId="77777777" w:rsidTr="00AF061B">
        <w:trPr>
          <w:trHeight w:val="311"/>
          <w:jc w:val="center"/>
        </w:trPr>
        <w:tc>
          <w:tcPr>
            <w:tcW w:w="4412" w:type="pct"/>
            <w:vAlign w:val="center"/>
          </w:tcPr>
          <w:p w14:paraId="6E715497" w14:textId="627CA2CB" w:rsidR="00717F52" w:rsidRPr="00762432" w:rsidRDefault="00B57B98" w:rsidP="004809BF">
            <w:pPr>
              <w:jc w:val="center"/>
              <w:rPr>
                <w:rFonts w:ascii="Times New Roman" w:hAnsi="Times New Roman" w:cs="Times New Roman"/>
                <w:sz w:val="20"/>
                <w:szCs w:val="20"/>
              </w:rPr>
            </w:pPr>
            <w:r w:rsidRPr="00762432">
              <w:rPr>
                <w:rFonts w:ascii="Times New Roman" w:hAnsi="Times New Roman" w:cs="Times New Roman"/>
                <w:noProof/>
                <w:position w:val="-36"/>
                <w:sz w:val="20"/>
                <w:szCs w:val="20"/>
              </w:rPr>
              <w:object w:dxaOrig="4720" w:dyaOrig="920" w14:anchorId="7C4B3DAD">
                <v:shape id="_x0000_i1087" type="#_x0000_t75" style="width:236.25pt;height:46.5pt" o:ole="">
                  <v:imagedata r:id="rId132" o:title=""/>
                </v:shape>
                <o:OLEObject Type="Embed" ProgID="Equation.DSMT4" ShapeID="_x0000_i1087" DrawAspect="Content" ObjectID="_1654693681" r:id="rId133"/>
              </w:object>
            </w:r>
          </w:p>
        </w:tc>
        <w:tc>
          <w:tcPr>
            <w:tcW w:w="588" w:type="pct"/>
            <w:vAlign w:val="center"/>
          </w:tcPr>
          <w:p w14:paraId="0CC72523" w14:textId="06EE8F20" w:rsidR="00717F52" w:rsidRPr="00762432" w:rsidRDefault="00717F52" w:rsidP="00886B5C">
            <w:pPr>
              <w:pStyle w:val="EqNum"/>
            </w:pPr>
            <w:r w:rsidRPr="00762432">
              <w:t>(</w:t>
            </w:r>
            <w:r w:rsidR="004809BF" w:rsidRPr="00762432">
              <w:t>3.1</w:t>
            </w:r>
            <w:r w:rsidR="00F638E5" w:rsidRPr="00762432">
              <w:t>0</w:t>
            </w:r>
            <w:r w:rsidRPr="00762432">
              <w:t>)</w:t>
            </w:r>
          </w:p>
        </w:tc>
      </w:tr>
    </w:tbl>
    <w:p w14:paraId="4404228B" w14:textId="1946038A" w:rsidR="00717F52" w:rsidRPr="00762432" w:rsidRDefault="00717F52" w:rsidP="00251485">
      <w:pPr>
        <w:pStyle w:val="myText"/>
      </w:pPr>
      <w:r w:rsidRPr="00762432">
        <w:t xml:space="preserve">Replacing </w:t>
      </w:r>
      <w:r w:rsidR="00100809" w:rsidRPr="00762432">
        <w:rPr>
          <w:i/>
          <w:position w:val="-14"/>
        </w:rPr>
        <w:object w:dxaOrig="840" w:dyaOrig="499" w14:anchorId="6D8A1872">
          <v:shape id="_x0000_i1088" type="#_x0000_t75" style="width:42pt;height:25.5pt" o:ole="">
            <v:imagedata r:id="rId134" o:title=""/>
          </v:shape>
          <o:OLEObject Type="Embed" ProgID="Equation.DSMT4" ShapeID="_x0000_i1088" DrawAspect="Content" ObjectID="_1654693682" r:id="rId135"/>
        </w:object>
      </w:r>
      <w:r w:rsidRPr="00762432">
        <w:t>from (</w:t>
      </w:r>
      <w:r w:rsidR="00B57B98" w:rsidRPr="00762432">
        <w:t>3.</w:t>
      </w:r>
      <w:r w:rsidR="00F638E5" w:rsidRPr="00762432">
        <w:t>9</w:t>
      </w:r>
      <w:r w:rsidRPr="00762432">
        <w:t>) by its expression in (</w:t>
      </w:r>
      <w:r w:rsidR="00B57B98" w:rsidRPr="00762432">
        <w:t>3.1</w:t>
      </w:r>
      <w:r w:rsidR="00F638E5" w:rsidRPr="00762432">
        <w:t>0</w:t>
      </w:r>
      <w:r w:rsidRPr="00762432">
        <w:t>), we obtain the following expression:</w:t>
      </w:r>
    </w:p>
    <w:tbl>
      <w:tblPr>
        <w:tblW w:w="5099" w:type="pct"/>
        <w:jc w:val="center"/>
        <w:tblLayout w:type="fixed"/>
        <w:tblCellMar>
          <w:left w:w="28" w:type="dxa"/>
          <w:right w:w="28" w:type="dxa"/>
        </w:tblCellMar>
        <w:tblLook w:val="0000" w:firstRow="0" w:lastRow="0" w:firstColumn="0" w:lastColumn="0" w:noHBand="0" w:noVBand="0"/>
      </w:tblPr>
      <w:tblGrid>
        <w:gridCol w:w="7474"/>
        <w:gridCol w:w="996"/>
      </w:tblGrid>
      <w:tr w:rsidR="00B57B98" w:rsidRPr="00762432" w14:paraId="38888ACC" w14:textId="77777777" w:rsidTr="009A5A19">
        <w:trPr>
          <w:trHeight w:val="582"/>
          <w:jc w:val="center"/>
        </w:trPr>
        <w:tc>
          <w:tcPr>
            <w:tcW w:w="4412" w:type="pct"/>
            <w:vAlign w:val="center"/>
          </w:tcPr>
          <w:p w14:paraId="6DADFD18" w14:textId="391AE6AF" w:rsidR="00717F52" w:rsidRPr="00762432" w:rsidRDefault="00B57B98" w:rsidP="00B57B98">
            <w:pPr>
              <w:jc w:val="center"/>
              <w:rPr>
                <w:rFonts w:ascii="Times New Roman" w:hAnsi="Times New Roman" w:cs="Times New Roman"/>
                <w:position w:val="-14"/>
                <w:sz w:val="20"/>
                <w:szCs w:val="20"/>
              </w:rPr>
            </w:pPr>
            <w:r w:rsidRPr="00762432">
              <w:rPr>
                <w:rFonts w:ascii="Times New Roman" w:hAnsi="Times New Roman" w:cs="Times New Roman"/>
                <w:noProof/>
                <w:position w:val="-36"/>
                <w:sz w:val="20"/>
                <w:szCs w:val="20"/>
              </w:rPr>
              <w:object w:dxaOrig="4080" w:dyaOrig="920" w14:anchorId="65D8BE54">
                <v:shape id="_x0000_i1089" type="#_x0000_t75" style="width:204.75pt;height:46.5pt" o:ole="">
                  <v:imagedata r:id="rId136" o:title=""/>
                </v:shape>
                <o:OLEObject Type="Embed" ProgID="Equation.DSMT4" ShapeID="_x0000_i1089" DrawAspect="Content" ObjectID="_1654693683" r:id="rId137"/>
              </w:object>
            </w:r>
          </w:p>
        </w:tc>
        <w:tc>
          <w:tcPr>
            <w:tcW w:w="588" w:type="pct"/>
            <w:vAlign w:val="center"/>
          </w:tcPr>
          <w:p w14:paraId="46D37050" w14:textId="4ABCC5E7" w:rsidR="00717F52" w:rsidRPr="00762432" w:rsidRDefault="00033F43" w:rsidP="00886B5C">
            <w:pPr>
              <w:pStyle w:val="EqNum"/>
            </w:pPr>
            <w:r w:rsidRPr="00762432">
              <w:t>(3.1</w:t>
            </w:r>
            <w:r w:rsidR="00F638E5" w:rsidRPr="00762432">
              <w:t>1</w:t>
            </w:r>
            <w:r w:rsidRPr="00762432">
              <w:t>)</w:t>
            </w:r>
          </w:p>
        </w:tc>
      </w:tr>
    </w:tbl>
    <w:p w14:paraId="7B51781F" w14:textId="77777777" w:rsidR="008B3E3A" w:rsidRPr="00762432" w:rsidRDefault="00717F52" w:rsidP="00251485">
      <w:pPr>
        <w:pStyle w:val="myText"/>
        <w:rPr>
          <w:lang w:eastAsia="zh-TW"/>
        </w:rPr>
      </w:pPr>
      <w:r w:rsidRPr="00762432">
        <w:t xml:space="preserve">We </w:t>
      </w:r>
      <w:r w:rsidR="008B3E3A" w:rsidRPr="00762432">
        <w:t xml:space="preserve">now </w:t>
      </w:r>
      <w:r w:rsidRPr="00762432">
        <w:t>present the generalized equation of the SOC constraint in a compact form using the aforementioned deductions. The generalization considers the cumulative constrained power exchanged between the grid and a given vehicle within a specified interval of time.</w:t>
      </w:r>
      <w:r w:rsidRPr="00762432">
        <w:rPr>
          <w:lang w:eastAsia="zh-TW"/>
        </w:rPr>
        <w:t xml:space="preserve"> </w:t>
      </w:r>
    </w:p>
    <w:p w14:paraId="694196DD" w14:textId="3DB59CE9" w:rsidR="00717F52" w:rsidRPr="00762432" w:rsidRDefault="00717F52" w:rsidP="00251485">
      <w:pPr>
        <w:pStyle w:val="myText"/>
      </w:pPr>
      <w:r w:rsidRPr="00762432">
        <w:t>By an immediate recurrence, we obtain the following expression:</w:t>
      </w:r>
    </w:p>
    <w:tbl>
      <w:tblPr>
        <w:tblW w:w="5042" w:type="pct"/>
        <w:jc w:val="center"/>
        <w:tblLayout w:type="fixed"/>
        <w:tblCellMar>
          <w:left w:w="28" w:type="dxa"/>
          <w:right w:w="28" w:type="dxa"/>
        </w:tblCellMar>
        <w:tblLook w:val="0000" w:firstRow="0" w:lastRow="0" w:firstColumn="0" w:lastColumn="0" w:noHBand="0" w:noVBand="0"/>
      </w:tblPr>
      <w:tblGrid>
        <w:gridCol w:w="7384"/>
        <w:gridCol w:w="992"/>
      </w:tblGrid>
      <w:tr w:rsidR="00B57B98" w:rsidRPr="00762432" w14:paraId="071D217B" w14:textId="77777777" w:rsidTr="00517685">
        <w:trPr>
          <w:trHeight w:val="339"/>
          <w:jc w:val="center"/>
        </w:trPr>
        <w:tc>
          <w:tcPr>
            <w:tcW w:w="4408" w:type="pct"/>
            <w:vAlign w:val="center"/>
          </w:tcPr>
          <w:p w14:paraId="14458590" w14:textId="3D07FEF8" w:rsidR="00717F52" w:rsidRPr="00762432" w:rsidRDefault="002C3145" w:rsidP="00B57B98">
            <w:pPr>
              <w:jc w:val="center"/>
              <w:rPr>
                <w:rFonts w:ascii="Times New Roman" w:hAnsi="Times New Roman" w:cs="Times New Roman"/>
              </w:rPr>
            </w:pPr>
            <w:r w:rsidRPr="00762432">
              <w:rPr>
                <w:rFonts w:ascii="Times New Roman" w:hAnsi="Times New Roman" w:cs="Times New Roman"/>
                <w:noProof/>
                <w:position w:val="-36"/>
              </w:rPr>
              <w:object w:dxaOrig="5300" w:dyaOrig="820" w14:anchorId="470A9287">
                <v:shape id="_x0000_i1090" type="#_x0000_t75" style="width:266.25pt;height:40.5pt" o:ole="">
                  <v:imagedata r:id="rId138" o:title=""/>
                </v:shape>
                <o:OLEObject Type="Embed" ProgID="Equation.DSMT4" ShapeID="_x0000_i1090" DrawAspect="Content" ObjectID="_1654693684" r:id="rId139"/>
              </w:object>
            </w:r>
          </w:p>
        </w:tc>
        <w:tc>
          <w:tcPr>
            <w:tcW w:w="592" w:type="pct"/>
            <w:vAlign w:val="center"/>
          </w:tcPr>
          <w:p w14:paraId="4A21A0A8" w14:textId="11639B16" w:rsidR="00717F52" w:rsidRPr="00762432" w:rsidRDefault="00B85C74" w:rsidP="00886B5C">
            <w:pPr>
              <w:pStyle w:val="EqNum"/>
            </w:pPr>
            <w:r w:rsidRPr="00762432">
              <w:t>(3.1</w:t>
            </w:r>
            <w:r w:rsidR="008B3E3A" w:rsidRPr="00762432">
              <w:t>2</w:t>
            </w:r>
            <w:r w:rsidRPr="00762432">
              <w:t>)</w:t>
            </w:r>
          </w:p>
        </w:tc>
      </w:tr>
    </w:tbl>
    <w:p w14:paraId="039A1400" w14:textId="5B0BEBD3" w:rsidR="00717F52" w:rsidRPr="00762432" w:rsidRDefault="00717F52" w:rsidP="00251485">
      <w:pPr>
        <w:pStyle w:val="myText"/>
        <w:rPr>
          <w:lang w:eastAsia="zh-TW"/>
        </w:rPr>
      </w:pPr>
      <w:r w:rsidRPr="00762432">
        <w:t xml:space="preserve">The relationship between the SOC and the </w:t>
      </w:r>
      <w:bookmarkStart w:id="101" w:name="OLE_LINK1"/>
      <w:bookmarkStart w:id="102" w:name="OLE_LINK2"/>
      <w:r w:rsidRPr="00762432">
        <w:t>cumulative power</w:t>
      </w:r>
      <w:bookmarkEnd w:id="101"/>
      <w:bookmarkEnd w:id="102"/>
      <w:r w:rsidRPr="00762432">
        <w:t xml:space="preserve"> developed </w:t>
      </w:r>
      <w:r w:rsidRPr="00762432">
        <w:lastRenderedPageBreak/>
        <w:t>in (</w:t>
      </w:r>
      <w:r w:rsidR="002C3145" w:rsidRPr="00762432">
        <w:t>3.1</w:t>
      </w:r>
      <w:r w:rsidR="008B3E3A" w:rsidRPr="00762432">
        <w:t>2</w:t>
      </w:r>
      <w:r w:rsidRPr="00762432">
        <w:t xml:space="preserve">) is used to impose some constraints </w:t>
      </w:r>
      <w:r w:rsidR="009C65F0" w:rsidRPr="00762432">
        <w:t>on</w:t>
      </w:r>
      <w:r w:rsidRPr="00762432">
        <w:t xml:space="preserve"> the cumulative power</w:t>
      </w:r>
      <w:r w:rsidRPr="00762432" w:rsidDel="00F65B39">
        <w:t xml:space="preserve"> </w:t>
      </w:r>
      <w:r w:rsidR="008B3E3A" w:rsidRPr="00762432">
        <w:t>to</w:t>
      </w:r>
      <w:r w:rsidRPr="00762432">
        <w:t xml:space="preserve"> avoid battery capacity </w:t>
      </w:r>
      <w:r w:rsidR="008B3E3A" w:rsidRPr="00762432">
        <w:t xml:space="preserve">limits </w:t>
      </w:r>
      <w:r w:rsidRPr="00762432">
        <w:t xml:space="preserve">violation. Recalling inequality </w:t>
      </w:r>
      <w:r w:rsidRPr="00762432">
        <w:rPr>
          <w:lang w:eastAsia="zh-TW"/>
        </w:rPr>
        <w:t>(</w:t>
      </w:r>
      <w:r w:rsidR="002C3145" w:rsidRPr="00762432">
        <w:rPr>
          <w:lang w:eastAsia="zh-TW"/>
        </w:rPr>
        <w:t>3.7</w:t>
      </w:r>
      <w:r w:rsidRPr="00762432">
        <w:rPr>
          <w:lang w:eastAsia="zh-TW"/>
        </w:rPr>
        <w:t>) and i</w:t>
      </w:r>
      <w:r w:rsidRPr="00762432">
        <w:t>nserting</w:t>
      </w:r>
      <w:r w:rsidRPr="00762432">
        <w:rPr>
          <w:lang w:eastAsia="zh-TW"/>
        </w:rPr>
        <w:t xml:space="preserve"> (</w:t>
      </w:r>
      <w:r w:rsidR="002C3145" w:rsidRPr="00762432">
        <w:rPr>
          <w:lang w:eastAsia="zh-TW"/>
        </w:rPr>
        <w:t>3.1</w:t>
      </w:r>
      <w:r w:rsidR="008B3E3A" w:rsidRPr="00762432">
        <w:rPr>
          <w:lang w:eastAsia="zh-TW"/>
        </w:rPr>
        <w:t>2</w:t>
      </w:r>
      <w:r w:rsidRPr="00762432">
        <w:rPr>
          <w:lang w:eastAsia="zh-TW"/>
        </w:rPr>
        <w:t xml:space="preserve">) </w:t>
      </w:r>
      <w:r w:rsidRPr="00762432">
        <w:t xml:space="preserve">in </w:t>
      </w:r>
      <w:r w:rsidRPr="00762432">
        <w:rPr>
          <w:lang w:eastAsia="zh-TW"/>
        </w:rPr>
        <w:t>(</w:t>
      </w:r>
      <w:r w:rsidR="002C3145" w:rsidRPr="00762432">
        <w:rPr>
          <w:lang w:eastAsia="zh-TW"/>
        </w:rPr>
        <w:t>3.7</w:t>
      </w:r>
      <w:r w:rsidRPr="00762432">
        <w:rPr>
          <w:lang w:eastAsia="zh-TW"/>
        </w:rPr>
        <w:t>):</w:t>
      </w:r>
    </w:p>
    <w:tbl>
      <w:tblPr>
        <w:tblW w:w="5042" w:type="pct"/>
        <w:tblLayout w:type="fixed"/>
        <w:tblCellMar>
          <w:left w:w="28" w:type="dxa"/>
          <w:right w:w="28" w:type="dxa"/>
        </w:tblCellMar>
        <w:tblLook w:val="0000" w:firstRow="0" w:lastRow="0" w:firstColumn="0" w:lastColumn="0" w:noHBand="0" w:noVBand="0"/>
      </w:tblPr>
      <w:tblGrid>
        <w:gridCol w:w="7384"/>
        <w:gridCol w:w="992"/>
      </w:tblGrid>
      <w:tr w:rsidR="00717F52" w:rsidRPr="00762432" w14:paraId="7FE8312F" w14:textId="77777777" w:rsidTr="008B0CC8">
        <w:trPr>
          <w:trHeight w:val="339"/>
        </w:trPr>
        <w:tc>
          <w:tcPr>
            <w:tcW w:w="4408" w:type="pct"/>
            <w:vAlign w:val="center"/>
          </w:tcPr>
          <w:p w14:paraId="48FDECD6" w14:textId="499B461A" w:rsidR="00717F52" w:rsidRPr="00762432" w:rsidRDefault="00B57B98" w:rsidP="00B57B98">
            <w:pPr>
              <w:jc w:val="center"/>
              <w:rPr>
                <w:rFonts w:ascii="Times New Roman" w:hAnsi="Times New Roman" w:cs="Times New Roman"/>
                <w:sz w:val="20"/>
                <w:szCs w:val="20"/>
              </w:rPr>
            </w:pPr>
            <w:r w:rsidRPr="00762432">
              <w:rPr>
                <w:rFonts w:ascii="Times New Roman" w:hAnsi="Times New Roman" w:cs="Times New Roman"/>
                <w:noProof/>
                <w:position w:val="-36"/>
                <w:sz w:val="20"/>
                <w:szCs w:val="20"/>
              </w:rPr>
              <w:object w:dxaOrig="6900" w:dyaOrig="820" w14:anchorId="7BA4221A">
                <v:shape id="_x0000_i1091" type="#_x0000_t75" style="width:345pt;height:40.5pt" o:ole="">
                  <v:imagedata r:id="rId140" o:title=""/>
                </v:shape>
                <o:OLEObject Type="Embed" ProgID="Equation.DSMT4" ShapeID="_x0000_i1091" DrawAspect="Content" ObjectID="_1654693685" r:id="rId141"/>
              </w:object>
            </w:r>
          </w:p>
        </w:tc>
        <w:tc>
          <w:tcPr>
            <w:tcW w:w="592" w:type="pct"/>
            <w:vAlign w:val="center"/>
          </w:tcPr>
          <w:p w14:paraId="5073A75B" w14:textId="578D02A9" w:rsidR="00717F52" w:rsidRPr="00762432" w:rsidRDefault="002C3145" w:rsidP="00886B5C">
            <w:pPr>
              <w:pStyle w:val="EqNum"/>
            </w:pPr>
            <w:r w:rsidRPr="00762432">
              <w:t>(3.1</w:t>
            </w:r>
            <w:r w:rsidR="008B2D11" w:rsidRPr="00762432">
              <w:t>3</w:t>
            </w:r>
            <w:r w:rsidRPr="00762432">
              <w:t>)</w:t>
            </w:r>
          </w:p>
        </w:tc>
      </w:tr>
    </w:tbl>
    <w:p w14:paraId="09B3E432" w14:textId="08F6EC55" w:rsidR="00717F52" w:rsidRPr="00762432" w:rsidRDefault="00717F52" w:rsidP="00251485">
      <w:pPr>
        <w:pStyle w:val="myText"/>
      </w:pPr>
      <w:r w:rsidRPr="00762432">
        <w:t>Thus, the following useful constraint</w:t>
      </w:r>
      <w:r w:rsidR="008B2D11" w:rsidRPr="00762432">
        <w:t xml:space="preserve"> (3.14) derived from (3.13)</w:t>
      </w:r>
      <w:r w:rsidRPr="00762432">
        <w:t xml:space="preserve">is obtained for writing the format </w:t>
      </w:r>
      <w:r w:rsidRPr="00762432">
        <w:rPr>
          <w:i/>
        </w:rPr>
        <w:t>Ax ≤</w:t>
      </w:r>
      <w:r w:rsidRPr="00762432">
        <w:t xml:space="preserve"> </w:t>
      </w:r>
      <w:r w:rsidRPr="00762432">
        <w:rPr>
          <w:i/>
        </w:rPr>
        <w:t>b</w:t>
      </w:r>
      <w:r w:rsidRPr="00762432">
        <w:t xml:space="preserve"> of LP.</w:t>
      </w:r>
    </w:p>
    <w:tbl>
      <w:tblPr>
        <w:tblW w:w="5000" w:type="pct"/>
        <w:tblLayout w:type="fixed"/>
        <w:tblCellMar>
          <w:left w:w="28" w:type="dxa"/>
          <w:right w:w="28" w:type="dxa"/>
        </w:tblCellMar>
        <w:tblLook w:val="0000" w:firstRow="0" w:lastRow="0" w:firstColumn="0" w:lastColumn="0" w:noHBand="0" w:noVBand="0"/>
      </w:tblPr>
      <w:tblGrid>
        <w:gridCol w:w="7294"/>
        <w:gridCol w:w="1012"/>
      </w:tblGrid>
      <w:tr w:rsidR="00717F52" w:rsidRPr="00762432" w14:paraId="071F9103" w14:textId="77777777" w:rsidTr="008B0CC8">
        <w:trPr>
          <w:trHeight w:val="339"/>
        </w:trPr>
        <w:tc>
          <w:tcPr>
            <w:tcW w:w="4391" w:type="pct"/>
            <w:vAlign w:val="center"/>
          </w:tcPr>
          <w:p w14:paraId="5545F90D" w14:textId="181EB1A7" w:rsidR="00717F52" w:rsidRPr="00762432" w:rsidRDefault="000C215B" w:rsidP="000C215B">
            <w:pPr>
              <w:jc w:val="center"/>
              <w:rPr>
                <w:rFonts w:ascii="Times New Roman" w:hAnsi="Times New Roman" w:cs="Times New Roman"/>
                <w:sz w:val="20"/>
                <w:szCs w:val="20"/>
              </w:rPr>
            </w:pPr>
            <w:r w:rsidRPr="00762432">
              <w:rPr>
                <w:rFonts w:ascii="Times New Roman" w:hAnsi="Times New Roman" w:cs="Times New Roman"/>
                <w:noProof/>
                <w:position w:val="-76"/>
                <w:sz w:val="20"/>
                <w:szCs w:val="20"/>
              </w:rPr>
              <w:object w:dxaOrig="6720" w:dyaOrig="1660" w14:anchorId="62BD3036">
                <v:shape id="_x0000_i1092" type="#_x0000_t75" style="width:335.25pt;height:82.5pt" o:ole="">
                  <v:imagedata r:id="rId142" o:title=""/>
                </v:shape>
                <o:OLEObject Type="Embed" ProgID="Equation.DSMT4" ShapeID="_x0000_i1092" DrawAspect="Content" ObjectID="_1654693686" r:id="rId143"/>
              </w:object>
            </w:r>
          </w:p>
        </w:tc>
        <w:tc>
          <w:tcPr>
            <w:tcW w:w="609" w:type="pct"/>
            <w:vAlign w:val="center"/>
          </w:tcPr>
          <w:p w14:paraId="78704BF9" w14:textId="2452ADE3" w:rsidR="00717F52" w:rsidRPr="00762432" w:rsidRDefault="002C3145" w:rsidP="00886B5C">
            <w:pPr>
              <w:pStyle w:val="EqNum"/>
            </w:pPr>
            <w:r w:rsidRPr="00762432">
              <w:t>(3.1</w:t>
            </w:r>
            <w:r w:rsidR="008B2D11" w:rsidRPr="00762432">
              <w:t>4</w:t>
            </w:r>
            <w:r w:rsidRPr="00762432">
              <w:t>)</w:t>
            </w:r>
          </w:p>
        </w:tc>
      </w:tr>
    </w:tbl>
    <w:p w14:paraId="610AD5D0" w14:textId="41576EA9" w:rsidR="00717F52" w:rsidRPr="00762432" w:rsidRDefault="00717F52" w:rsidP="00251485">
      <w:pPr>
        <w:pStyle w:val="myText"/>
        <w:rPr>
          <w:lang w:eastAsia="zh-TW"/>
        </w:rPr>
      </w:pPr>
      <w:r w:rsidRPr="00762432">
        <w:t>The aforementioned constraints are only applicable to ESS because it is not expected to have a specific SOC</w:t>
      </w:r>
      <w:r w:rsidR="008B2D11" w:rsidRPr="00762432">
        <w:t xml:space="preserve"> at the end of the day: p</w:t>
      </w:r>
      <w:r w:rsidRPr="00762432">
        <w:t>rofit maximization is the main target.</w:t>
      </w:r>
      <w:r w:rsidRPr="00762432">
        <w:rPr>
          <w:lang w:eastAsia="zh-TW"/>
        </w:rPr>
        <w:t xml:space="preserve"> </w:t>
      </w:r>
      <w:r w:rsidRPr="00762432">
        <w:t xml:space="preserve">In addition to these constraints, the cumulative energies stored in the EV battery must be equal to the desired SOC of the customer when leaving the station. The equality constraint </w:t>
      </w:r>
      <w:r w:rsidRPr="00762432">
        <w:rPr>
          <w:i/>
        </w:rPr>
        <w:t>A</w:t>
      </w:r>
      <w:r w:rsidRPr="00762432">
        <w:rPr>
          <w:vertAlign w:val="subscript"/>
        </w:rPr>
        <w:t>eq</w:t>
      </w:r>
      <w:r w:rsidRPr="00762432">
        <w:rPr>
          <w:vertAlign w:val="subscript"/>
          <w:lang w:eastAsia="zh-TW"/>
        </w:rPr>
        <w:t xml:space="preserve"> </w:t>
      </w:r>
      <w:r w:rsidRPr="00762432">
        <w:rPr>
          <w:i/>
        </w:rPr>
        <w:t xml:space="preserve">x </w:t>
      </w:r>
      <w:r w:rsidRPr="00762432">
        <w:t xml:space="preserve">= </w:t>
      </w:r>
      <w:r w:rsidRPr="00762432">
        <w:rPr>
          <w:i/>
        </w:rPr>
        <w:t>b</w:t>
      </w:r>
      <w:r w:rsidRPr="00762432">
        <w:rPr>
          <w:vertAlign w:val="subscript"/>
        </w:rPr>
        <w:t>eq</w:t>
      </w:r>
      <w:r w:rsidRPr="00762432">
        <w:t xml:space="preserve"> of LP </w:t>
      </w:r>
      <w:r w:rsidRPr="00762432">
        <w:fldChar w:fldCharType="begin"/>
      </w:r>
      <w:r w:rsidRPr="00762432">
        <w:instrText xml:space="preserve"> QUOTE </w:instrText>
      </w:r>
      <m:oMath>
        <m:sSub>
          <m:sSubPr>
            <m:ctrlPr>
              <w:rPr>
                <w:rFonts w:ascii="Cambria Math" w:hAnsi="Cambria Math"/>
                <w:i/>
              </w:rPr>
            </m:ctrlPr>
          </m:sSubPr>
          <m:e>
            <m:r>
              <m:rPr>
                <m:sty m:val="p"/>
              </m:rPr>
              <w:rPr>
                <w:rFonts w:ascii="Cambria Math" w:hAnsi="Cambria Math"/>
              </w:rPr>
              <m:t>A</m:t>
            </m:r>
          </m:e>
          <m:sub>
            <m:r>
              <m:rPr>
                <m:sty m:val="p"/>
              </m:rPr>
              <w:rPr>
                <w:rFonts w:ascii="Cambria Math" w:hAnsi="Cambria Math"/>
              </w:rPr>
              <m:t>eq</m:t>
            </m:r>
          </m:sub>
        </m:sSub>
        <m:r>
          <m:rPr>
            <m:sty m:val="p"/>
          </m:rPr>
          <w:rPr>
            <w:rFonts w:ascii="Cambria Math" w:hAnsi="Cambria Math"/>
          </w:rPr>
          <m:t>x=</m:t>
        </m:r>
        <m:sSub>
          <m:sSubPr>
            <m:ctrlPr>
              <w:rPr>
                <w:rFonts w:ascii="Cambria Math" w:hAnsi="Cambria Math"/>
                <w:i/>
              </w:rPr>
            </m:ctrlPr>
          </m:sSubPr>
          <m:e>
            <m:r>
              <m:rPr>
                <m:sty m:val="p"/>
              </m:rPr>
              <w:rPr>
                <w:rFonts w:ascii="Cambria Math" w:hAnsi="Cambria Math"/>
              </w:rPr>
              <m:t>b</m:t>
            </m:r>
          </m:e>
          <m:sub>
            <m:r>
              <m:rPr>
                <m:sty m:val="p"/>
              </m:rPr>
              <w:rPr>
                <w:rFonts w:ascii="Cambria Math" w:hAnsi="Cambria Math"/>
              </w:rPr>
              <m:t>eq</m:t>
            </m:r>
          </m:sub>
        </m:sSub>
      </m:oMath>
      <w:r w:rsidRPr="00762432">
        <w:instrText xml:space="preserve"> </w:instrText>
      </w:r>
      <w:r w:rsidRPr="00762432">
        <w:fldChar w:fldCharType="end"/>
      </w:r>
      <w:r w:rsidRPr="00762432">
        <w:t>is devised as follows</w:t>
      </w:r>
      <w:r w:rsidR="003543AD" w:rsidRPr="00762432">
        <w:t xml:space="preserve"> using equation (3.8)</w:t>
      </w:r>
      <w:r w:rsidRPr="00762432">
        <w:t>:</w:t>
      </w:r>
    </w:p>
    <w:tbl>
      <w:tblPr>
        <w:tblW w:w="5099" w:type="pct"/>
        <w:tblInd w:w="-95" w:type="dxa"/>
        <w:tblLayout w:type="fixed"/>
        <w:tblCellMar>
          <w:left w:w="28" w:type="dxa"/>
          <w:right w:w="28" w:type="dxa"/>
        </w:tblCellMar>
        <w:tblLook w:val="0000" w:firstRow="0" w:lastRow="0" w:firstColumn="0" w:lastColumn="0" w:noHBand="0" w:noVBand="0"/>
      </w:tblPr>
      <w:tblGrid>
        <w:gridCol w:w="7389"/>
        <w:gridCol w:w="1081"/>
      </w:tblGrid>
      <w:tr w:rsidR="000C215B" w:rsidRPr="00762432" w14:paraId="40210B97" w14:textId="77777777" w:rsidTr="00967DB8">
        <w:trPr>
          <w:trHeight w:val="339"/>
        </w:trPr>
        <w:tc>
          <w:tcPr>
            <w:tcW w:w="4362" w:type="pct"/>
            <w:vAlign w:val="center"/>
          </w:tcPr>
          <w:p w14:paraId="77B96F77" w14:textId="7C9FB093" w:rsidR="00717F52" w:rsidRPr="00762432" w:rsidRDefault="000C215B" w:rsidP="000C215B">
            <w:pPr>
              <w:jc w:val="center"/>
              <w:rPr>
                <w:rFonts w:ascii="Times New Roman" w:hAnsi="Times New Roman" w:cs="Times New Roman"/>
                <w:sz w:val="20"/>
                <w:szCs w:val="20"/>
              </w:rPr>
            </w:pPr>
            <w:r w:rsidRPr="00762432">
              <w:rPr>
                <w:rFonts w:ascii="Times New Roman" w:hAnsi="Times New Roman" w:cs="Times New Roman"/>
                <w:noProof/>
                <w:position w:val="-36"/>
                <w:sz w:val="20"/>
                <w:szCs w:val="20"/>
              </w:rPr>
              <w:object w:dxaOrig="5179" w:dyaOrig="820" w14:anchorId="0EEF6FB2">
                <v:shape id="_x0000_i1093" type="#_x0000_t75" style="width:259.5pt;height:40.5pt" o:ole="">
                  <v:imagedata r:id="rId144" o:title=""/>
                </v:shape>
                <o:OLEObject Type="Embed" ProgID="Equation.DSMT4" ShapeID="_x0000_i1093" DrawAspect="Content" ObjectID="_1654693687" r:id="rId145"/>
              </w:object>
            </w:r>
          </w:p>
        </w:tc>
        <w:tc>
          <w:tcPr>
            <w:tcW w:w="638" w:type="pct"/>
            <w:vAlign w:val="center"/>
          </w:tcPr>
          <w:p w14:paraId="1FF61F72" w14:textId="691A8E2F" w:rsidR="00717F52" w:rsidRPr="00762432" w:rsidRDefault="002C3145" w:rsidP="00886B5C">
            <w:pPr>
              <w:pStyle w:val="EqNum"/>
            </w:pPr>
            <w:r w:rsidRPr="00762432">
              <w:t>(3.1</w:t>
            </w:r>
            <w:r w:rsidR="008B2D11" w:rsidRPr="00762432">
              <w:t>5</w:t>
            </w:r>
            <w:r w:rsidRPr="00762432">
              <w:t>)</w:t>
            </w:r>
          </w:p>
        </w:tc>
      </w:tr>
      <w:tr w:rsidR="000C215B" w:rsidRPr="00762432" w14:paraId="57D7563E" w14:textId="77777777" w:rsidTr="00967DB8">
        <w:trPr>
          <w:trHeight w:val="339"/>
        </w:trPr>
        <w:tc>
          <w:tcPr>
            <w:tcW w:w="4362" w:type="pct"/>
            <w:vAlign w:val="center"/>
          </w:tcPr>
          <w:p w14:paraId="4EC67C04" w14:textId="661695D7" w:rsidR="00717F52" w:rsidRPr="00762432" w:rsidRDefault="004809BF" w:rsidP="000C215B">
            <w:pPr>
              <w:jc w:val="center"/>
              <w:rPr>
                <w:rFonts w:ascii="Times New Roman" w:hAnsi="Times New Roman" w:cs="Times New Roman"/>
                <w:sz w:val="20"/>
                <w:szCs w:val="20"/>
              </w:rPr>
            </w:pPr>
            <w:r w:rsidRPr="00762432">
              <w:rPr>
                <w:rFonts w:ascii="Times New Roman" w:hAnsi="Times New Roman" w:cs="Times New Roman"/>
                <w:noProof/>
                <w:sz w:val="20"/>
                <w:szCs w:val="20"/>
              </w:rPr>
              <w:object w:dxaOrig="6420" w:dyaOrig="760" w14:anchorId="7E5D8DD1">
                <v:shape id="_x0000_i1094" type="#_x0000_t75" style="width:305.25pt;height:40.5pt" o:ole="">
                  <v:imagedata r:id="rId146" o:title=""/>
                </v:shape>
                <o:OLEObject Type="Embed" ProgID="Equation.DSMT4" ShapeID="_x0000_i1094" DrawAspect="Content" ObjectID="_1654693688" r:id="rId147"/>
              </w:object>
            </w:r>
          </w:p>
        </w:tc>
        <w:tc>
          <w:tcPr>
            <w:tcW w:w="638" w:type="pct"/>
            <w:vAlign w:val="center"/>
          </w:tcPr>
          <w:p w14:paraId="2F908F54" w14:textId="7B161077" w:rsidR="00717F52" w:rsidRPr="00762432" w:rsidRDefault="002C3145" w:rsidP="00886B5C">
            <w:pPr>
              <w:pStyle w:val="EqNum"/>
            </w:pPr>
            <w:r w:rsidRPr="00762432">
              <w:t>(3.1</w:t>
            </w:r>
            <w:r w:rsidR="008B2D11" w:rsidRPr="00762432">
              <w:t>6</w:t>
            </w:r>
            <w:r w:rsidRPr="00762432">
              <w:t>)</w:t>
            </w:r>
          </w:p>
        </w:tc>
      </w:tr>
    </w:tbl>
    <w:p w14:paraId="350565B4" w14:textId="1BBF47FF" w:rsidR="004809BF" w:rsidRPr="00762432" w:rsidRDefault="004809BF" w:rsidP="00505D37">
      <w:pPr>
        <w:rPr>
          <w:rFonts w:ascii="Times New Roman" w:hAnsi="Times New Roman" w:cs="Times New Roman"/>
        </w:rPr>
      </w:pPr>
    </w:p>
    <w:p w14:paraId="1439B09F" w14:textId="77777777" w:rsidR="00B67D30" w:rsidRPr="00762432" w:rsidRDefault="00B67D30" w:rsidP="00505D37">
      <w:pPr>
        <w:rPr>
          <w:rFonts w:ascii="Times New Roman" w:hAnsi="Times New Roman" w:cs="Times New Roman"/>
        </w:rPr>
      </w:pPr>
    </w:p>
    <w:p w14:paraId="6D5DE014" w14:textId="518DF491" w:rsidR="00AD39BF" w:rsidRPr="00762432" w:rsidRDefault="00AD39BF" w:rsidP="00041B0A">
      <w:pPr>
        <w:pStyle w:val="Chap32"/>
      </w:pPr>
      <w:bookmarkStart w:id="103" w:name="_Toc43658714"/>
      <w:bookmarkStart w:id="104" w:name="_Toc43659539"/>
      <w:bookmarkStart w:id="105" w:name="_Toc43659694"/>
      <w:bookmarkStart w:id="106" w:name="_Toc43664463"/>
      <w:bookmarkStart w:id="107" w:name="_Toc43669800"/>
      <w:r w:rsidRPr="00762432">
        <w:t>ESS Charging Feasibility</w:t>
      </w:r>
      <w:bookmarkEnd w:id="103"/>
      <w:bookmarkEnd w:id="104"/>
      <w:bookmarkEnd w:id="105"/>
      <w:bookmarkEnd w:id="106"/>
      <w:bookmarkEnd w:id="107"/>
    </w:p>
    <w:p w14:paraId="456A5A13" w14:textId="2EA682A1" w:rsidR="00AD39BF" w:rsidRPr="00762432" w:rsidRDefault="008B08CA" w:rsidP="0080495D">
      <w:pPr>
        <w:pStyle w:val="Chap342"/>
      </w:pPr>
      <w:bookmarkStart w:id="108" w:name="_Toc43659540"/>
      <w:bookmarkStart w:id="109" w:name="_Toc43659695"/>
      <w:bookmarkStart w:id="110" w:name="_Toc43664464"/>
      <w:bookmarkStart w:id="111" w:name="_Toc43669801"/>
      <w:r w:rsidRPr="00762432">
        <w:t xml:space="preserve">Contract </w:t>
      </w:r>
      <w:r w:rsidR="00B175B0" w:rsidRPr="00762432">
        <w:t>C</w:t>
      </w:r>
      <w:r w:rsidRPr="00762432">
        <w:t xml:space="preserve">apacity </w:t>
      </w:r>
      <w:r w:rsidR="00B175B0" w:rsidRPr="00762432">
        <w:t>A</w:t>
      </w:r>
      <w:r w:rsidR="00AD39BF" w:rsidRPr="00762432">
        <w:t>cknowledging</w:t>
      </w:r>
      <w:bookmarkEnd w:id="108"/>
      <w:bookmarkEnd w:id="109"/>
      <w:bookmarkEnd w:id="110"/>
      <w:bookmarkEnd w:id="111"/>
    </w:p>
    <w:p w14:paraId="1C0E59A8" w14:textId="00D2442E" w:rsidR="00AD39BF" w:rsidRPr="00762432" w:rsidRDefault="00AD39BF" w:rsidP="00251485">
      <w:pPr>
        <w:pStyle w:val="myText"/>
      </w:pPr>
      <w:r w:rsidRPr="00762432">
        <w:t xml:space="preserve">A major constraint of a </w:t>
      </w:r>
      <w:r w:rsidR="00E72AF4" w:rsidRPr="00762432">
        <w:t>CS</w:t>
      </w:r>
      <w:r w:rsidRPr="00762432">
        <w:t xml:space="preserve"> is its contract capacity</w:t>
      </w:r>
      <w:r w:rsidR="00EE4EE8" w:rsidRPr="00762432">
        <w:t>(CC)</w:t>
      </w:r>
      <w:r w:rsidRPr="00762432">
        <w:t xml:space="preserve">, namely the </w:t>
      </w:r>
      <w:r w:rsidRPr="00762432">
        <w:lastRenderedPageBreak/>
        <w:t xml:space="preserve">maximum charging power. An ideal </w:t>
      </w:r>
      <w:r w:rsidR="0010283E" w:rsidRPr="00762432">
        <w:t>CS</w:t>
      </w:r>
      <w:r w:rsidRPr="00762432">
        <w:t xml:space="preserve"> operates within 1%–90% of its capacity and still charge the ESS. Beyond a certain threshold, an estimate of the amount of power from the grid to be purveyed to ESS makes the </w:t>
      </w:r>
      <w:r w:rsidR="00632337" w:rsidRPr="00762432">
        <w:t>CS</w:t>
      </w:r>
      <w:r w:rsidRPr="00762432">
        <w:t xml:space="preserve"> the subject of smart scheduling. The coefficient</w:t>
      </w:r>
      <w:r w:rsidRPr="00762432">
        <w:rPr>
          <w:lang w:eastAsia="zh-TW"/>
        </w:rPr>
        <w:t xml:space="preserve"> </w:t>
      </w:r>
      <w:r w:rsidR="00BB3CBB" w:rsidRPr="00762432">
        <w:rPr>
          <w:position w:val="-14"/>
        </w:rPr>
        <w:object w:dxaOrig="560" w:dyaOrig="499" w14:anchorId="20E22E79">
          <v:shape id="_x0000_i1095" type="#_x0000_t75" style="width:27.75pt;height:24.75pt" o:ole="">
            <v:imagedata r:id="rId148" o:title=""/>
          </v:shape>
          <o:OLEObject Type="Embed" ProgID="Equation.DSMT4" ShapeID="_x0000_i1095" DrawAspect="Content" ObjectID="_1654693689" r:id="rId149"/>
        </w:object>
      </w:r>
      <w:r w:rsidRPr="00762432">
        <w:fldChar w:fldCharType="begin"/>
      </w:r>
      <w:r w:rsidRPr="00762432">
        <w:instrText xml:space="preserve"> QUOTE </w:instrText>
      </w:r>
      <m:oMath>
        <m:sSub>
          <m:sSubPr>
            <m:ctrlPr>
              <w:rPr>
                <w:rFonts w:ascii="Cambria Math" w:hAnsi="Cambria Math"/>
                <w:i/>
              </w:rPr>
            </m:ctrlPr>
          </m:sSubPr>
          <m:e>
            <m:r>
              <m:rPr>
                <m:sty m:val="p"/>
              </m:rPr>
              <w:rPr>
                <w:rFonts w:ascii="Cambria Math" w:hAnsi="Cambria Math"/>
              </w:rPr>
              <m:t xml:space="preserve"> C</m:t>
            </m:r>
          </m:e>
          <m:sub>
            <m:r>
              <m:rPr>
                <m:sty m:val="p"/>
              </m:rPr>
              <w:rPr>
                <w:rFonts w:ascii="Cambria Math" w:hAnsi="Cambria Math"/>
              </w:rPr>
              <m:t>p</m:t>
            </m:r>
          </m:sub>
        </m:sSub>
      </m:oMath>
      <w:r w:rsidRPr="00762432">
        <w:instrText xml:space="preserve"> </w:instrText>
      </w:r>
      <w:r w:rsidRPr="00762432">
        <w:fldChar w:fldCharType="end"/>
      </w:r>
      <w:r w:rsidRPr="00762432">
        <w:t xml:space="preserve">established in </w:t>
      </w:r>
      <w:r w:rsidRPr="00762432">
        <w:rPr>
          <w:lang w:eastAsia="zh-TW"/>
        </w:rPr>
        <w:t>(</w:t>
      </w:r>
      <w:r w:rsidR="00100809" w:rsidRPr="00762432">
        <w:rPr>
          <w:lang w:eastAsia="zh-TW"/>
        </w:rPr>
        <w:t>3.1</w:t>
      </w:r>
      <w:r w:rsidR="00EE4EE8" w:rsidRPr="00762432">
        <w:rPr>
          <w:lang w:eastAsia="zh-TW"/>
        </w:rPr>
        <w:t>7</w:t>
      </w:r>
      <w:r w:rsidRPr="00762432">
        <w:rPr>
          <w:lang w:eastAsia="zh-TW"/>
        </w:rPr>
        <w:t xml:space="preserve">) </w:t>
      </w:r>
      <w:r w:rsidRPr="00762432">
        <w:t xml:space="preserve">denotes the proportion of the maximum power to be supplied to the ESS considering the </w:t>
      </w:r>
      <w:r w:rsidR="008B08CA" w:rsidRPr="00762432">
        <w:t>contract capacity</w:t>
      </w:r>
      <w:r w:rsidRPr="00762432">
        <w:t xml:space="preserve">. The expression for </w:t>
      </w:r>
      <w:r w:rsidR="00BB3CBB" w:rsidRPr="00762432">
        <w:rPr>
          <w:position w:val="-14"/>
        </w:rPr>
        <w:object w:dxaOrig="560" w:dyaOrig="499" w14:anchorId="22E87EDF">
          <v:shape id="_x0000_i1096" type="#_x0000_t75" style="width:27.75pt;height:24.75pt" o:ole="">
            <v:imagedata r:id="rId150" o:title=""/>
          </v:shape>
          <o:OLEObject Type="Embed" ProgID="Equation.DSMT4" ShapeID="_x0000_i1096" DrawAspect="Content" ObjectID="_1654693690" r:id="rId151"/>
        </w:object>
      </w:r>
      <w:r w:rsidR="00BB3CBB" w:rsidRPr="00762432">
        <w:rPr>
          <w:i/>
          <w:iCs/>
          <w:vertAlign w:val="subscript"/>
          <w:lang w:eastAsia="zh-TW"/>
        </w:rPr>
        <w:t xml:space="preserve"> </w:t>
      </w:r>
      <w:r w:rsidRPr="00762432">
        <w:t>is</w:t>
      </w:r>
      <w:r w:rsidR="0041029C" w:rsidRPr="00762432">
        <w:t xml:space="preserve"> given below </w:t>
      </w:r>
      <w:r w:rsidR="00E10F6E" w:rsidRPr="00762432">
        <w:t>as:</w:t>
      </w:r>
      <w:r w:rsidR="0041029C" w:rsidRPr="00762432">
        <w:t xml:space="preserve"> </w:t>
      </w:r>
    </w:p>
    <w:tbl>
      <w:tblPr>
        <w:tblW w:w="5153" w:type="pct"/>
        <w:jc w:val="center"/>
        <w:tblLayout w:type="fixed"/>
        <w:tblCellMar>
          <w:left w:w="28" w:type="dxa"/>
          <w:right w:w="28" w:type="dxa"/>
        </w:tblCellMar>
        <w:tblLook w:val="0000" w:firstRow="0" w:lastRow="0" w:firstColumn="0" w:lastColumn="0" w:noHBand="0" w:noVBand="0"/>
      </w:tblPr>
      <w:tblGrid>
        <w:gridCol w:w="7564"/>
        <w:gridCol w:w="996"/>
      </w:tblGrid>
      <w:tr w:rsidR="00AD39BF" w:rsidRPr="00762432" w14:paraId="29A54561" w14:textId="77777777" w:rsidTr="002C4F65">
        <w:trPr>
          <w:trHeight w:val="339"/>
          <w:jc w:val="center"/>
        </w:trPr>
        <w:tc>
          <w:tcPr>
            <w:tcW w:w="4418" w:type="pct"/>
            <w:vAlign w:val="center"/>
          </w:tcPr>
          <w:p w14:paraId="6D9231D5" w14:textId="39A6541A" w:rsidR="00AD39BF" w:rsidRPr="00762432" w:rsidRDefault="00C33C8C" w:rsidP="007D6CB6">
            <w:pPr>
              <w:pStyle w:val="MDPI39equation"/>
              <w:spacing w:line="0" w:lineRule="atLeast"/>
              <w:ind w:left="0"/>
              <w:rPr>
                <w:rFonts w:ascii="Times New Roman" w:hAnsi="Times New Roman"/>
                <w:lang w:eastAsia="zh-TW"/>
              </w:rPr>
            </w:pPr>
            <w:r w:rsidRPr="00762432">
              <w:rPr>
                <w:rFonts w:ascii="Times New Roman" w:hAnsi="Times New Roman"/>
                <w:noProof/>
                <w:snapToGrid/>
                <w:position w:val="-28"/>
              </w:rPr>
              <w:object w:dxaOrig="2120" w:dyaOrig="1240" w14:anchorId="635C91EA">
                <v:shape id="_x0000_i1097" type="#_x0000_t75" style="width:84pt;height:47.25pt" o:ole="">
                  <v:imagedata r:id="rId152" o:title=""/>
                </v:shape>
                <o:OLEObject Type="Embed" ProgID="Equation.DSMT4" ShapeID="_x0000_i1097" DrawAspect="Content" ObjectID="_1654693691" r:id="rId153"/>
              </w:object>
            </w:r>
          </w:p>
        </w:tc>
        <w:tc>
          <w:tcPr>
            <w:tcW w:w="582" w:type="pct"/>
            <w:vAlign w:val="center"/>
          </w:tcPr>
          <w:p w14:paraId="1C8EB43D" w14:textId="751F4C59" w:rsidR="00AD39BF" w:rsidRPr="00762432" w:rsidRDefault="00AD39BF" w:rsidP="00886B5C">
            <w:pPr>
              <w:pStyle w:val="EqNum"/>
              <w:rPr>
                <w:lang w:eastAsia="zh-TW"/>
              </w:rPr>
            </w:pPr>
            <w:r w:rsidRPr="00762432">
              <w:t>(</w:t>
            </w:r>
            <w:r w:rsidR="003C5926" w:rsidRPr="00762432">
              <w:t>3.</w:t>
            </w:r>
            <w:r w:rsidR="00326BB8" w:rsidRPr="00762432">
              <w:t>1</w:t>
            </w:r>
            <w:r w:rsidR="00EE4EE8" w:rsidRPr="00762432">
              <w:t>7</w:t>
            </w:r>
            <w:r w:rsidRPr="00762432">
              <w:rPr>
                <w:lang w:eastAsia="zh-TW"/>
              </w:rPr>
              <w:t>)</w:t>
            </w:r>
          </w:p>
        </w:tc>
      </w:tr>
    </w:tbl>
    <w:p w14:paraId="44635D13" w14:textId="7FB9E041" w:rsidR="00AD39BF" w:rsidRPr="00762432" w:rsidRDefault="00AD39BF" w:rsidP="0080495D">
      <w:pPr>
        <w:pStyle w:val="Chap342"/>
      </w:pPr>
      <w:bookmarkStart w:id="112" w:name="_Toc43659541"/>
      <w:bookmarkStart w:id="113" w:name="_Toc43659696"/>
      <w:bookmarkStart w:id="114" w:name="_Toc43664465"/>
      <w:bookmarkStart w:id="115" w:name="_Toc43669802"/>
      <w:r w:rsidRPr="00762432">
        <w:t xml:space="preserve">ESS </w:t>
      </w:r>
      <w:r w:rsidR="00193C0F" w:rsidRPr="00762432">
        <w:t>C</w:t>
      </w:r>
      <w:r w:rsidRPr="00762432">
        <w:t xml:space="preserve">apacity </w:t>
      </w:r>
      <w:r w:rsidR="00193C0F" w:rsidRPr="00762432">
        <w:t>L</w:t>
      </w:r>
      <w:r w:rsidRPr="00762432">
        <w:t>imits</w:t>
      </w:r>
      <w:bookmarkEnd w:id="112"/>
      <w:bookmarkEnd w:id="113"/>
      <w:bookmarkEnd w:id="114"/>
      <w:bookmarkEnd w:id="115"/>
    </w:p>
    <w:p w14:paraId="32F67CA4" w14:textId="7B54EA25" w:rsidR="00AD39BF" w:rsidRPr="00762432" w:rsidRDefault="00AD39BF" w:rsidP="00251485">
      <w:pPr>
        <w:pStyle w:val="myText"/>
      </w:pPr>
      <w:r w:rsidRPr="00762432">
        <w:t xml:space="preserve">Another non-negligible and straightforward parameter to consider in ESS scheduling is its previous SOC. A full ESS need not need </w:t>
      </w:r>
      <w:r w:rsidR="008016C5" w:rsidRPr="00762432">
        <w:t xml:space="preserve">to </w:t>
      </w:r>
      <w:r w:rsidRPr="00762432">
        <w:t>be charged.</w:t>
      </w:r>
      <w:r w:rsidR="0075763E" w:rsidRPr="00762432">
        <w:t xml:space="preserve"> </w:t>
      </w:r>
      <w:r w:rsidRPr="00762432">
        <w:t xml:space="preserve">Furthermore, a nearly full ESS requires very little power depending on the constraint imposed by the contract capacity. For an empty battery, the maximum power </w:t>
      </w:r>
      <w:r w:rsidR="00BF0B40" w:rsidRPr="00762432">
        <w:t>is the</w:t>
      </w:r>
      <w:r w:rsidRPr="00762432">
        <w:t xml:space="preserve"> desired charging. With respect to the </w:t>
      </w:r>
      <w:r w:rsidR="00BF0B40" w:rsidRPr="00762432">
        <w:t>possible mentioned eventualities</w:t>
      </w:r>
      <w:r w:rsidRPr="00762432">
        <w:t>, fraction</w:t>
      </w:r>
      <w:r w:rsidRPr="00762432">
        <w:rPr>
          <w:lang w:eastAsia="zh-TW"/>
        </w:rPr>
        <w:t xml:space="preserve"> </w:t>
      </w:r>
      <w:r w:rsidR="00C33C8C" w:rsidRPr="00762432">
        <w:rPr>
          <w:position w:val="-14"/>
        </w:rPr>
        <w:object w:dxaOrig="540" w:dyaOrig="499" w14:anchorId="71569765">
          <v:shape id="_x0000_i1098" type="#_x0000_t75" style="width:26.25pt;height:20.25pt" o:ole="">
            <v:imagedata r:id="rId154" o:title=""/>
          </v:shape>
          <o:OLEObject Type="Embed" ProgID="Equation.DSMT4" ShapeID="_x0000_i1098" DrawAspect="Content" ObjectID="_1654693692" r:id="rId155"/>
        </w:object>
      </w:r>
      <w:r w:rsidRPr="00762432">
        <w:t xml:space="preserve"> is calculated to adjust the maximum power of ESS</w:t>
      </w:r>
      <w:r w:rsidR="0075763E" w:rsidRPr="00762432">
        <w:t xml:space="preserve"> where </w:t>
      </w:r>
      <w:r w:rsidR="0075763E" w:rsidRPr="00762432">
        <w:rPr>
          <w:position w:val="-14"/>
        </w:rPr>
        <w:object w:dxaOrig="1080" w:dyaOrig="499" w14:anchorId="5B49BA08">
          <v:shape id="_x0000_i1099" type="#_x0000_t75" style="width:54pt;height:24.75pt" o:ole="">
            <v:imagedata r:id="rId156" o:title=""/>
          </v:shape>
          <o:OLEObject Type="Embed" ProgID="Equation.DSMT4" ShapeID="_x0000_i1099" DrawAspect="Content" ObjectID="_1654693693" r:id="rId157"/>
        </w:object>
      </w:r>
      <w:r w:rsidR="0075763E" w:rsidRPr="00762432">
        <w:t xml:space="preserve">and </w:t>
      </w:r>
      <w:r w:rsidR="0075763E" w:rsidRPr="00762432">
        <w:rPr>
          <w:position w:val="-14"/>
        </w:rPr>
        <w:object w:dxaOrig="920" w:dyaOrig="499" w14:anchorId="55DBBF5C">
          <v:shape id="_x0000_i1100" type="#_x0000_t75" style="width:45.75pt;height:24.75pt" o:ole="">
            <v:imagedata r:id="rId158" o:title=""/>
          </v:shape>
          <o:OLEObject Type="Embed" ProgID="Equation.DSMT4" ShapeID="_x0000_i1100" DrawAspect="Content" ObjectID="_1654693694" r:id="rId159"/>
        </w:object>
      </w:r>
      <w:r w:rsidR="0075763E" w:rsidRPr="00762432">
        <w:t xml:space="preserve"> are respectively the maximum and the previous SOC of the ESS.  </w:t>
      </w:r>
    </w:p>
    <w:tbl>
      <w:tblPr>
        <w:tblW w:w="5153" w:type="pct"/>
        <w:jc w:val="center"/>
        <w:tblLayout w:type="fixed"/>
        <w:tblLook w:val="0000" w:firstRow="0" w:lastRow="0" w:firstColumn="0" w:lastColumn="0" w:noHBand="0" w:noVBand="0"/>
      </w:tblPr>
      <w:tblGrid>
        <w:gridCol w:w="7384"/>
        <w:gridCol w:w="1176"/>
      </w:tblGrid>
      <w:tr w:rsidR="00AD39BF" w:rsidRPr="00762432" w14:paraId="72D7D8BE" w14:textId="77777777" w:rsidTr="00F540F1">
        <w:trPr>
          <w:trHeight w:val="339"/>
          <w:jc w:val="center"/>
        </w:trPr>
        <w:tc>
          <w:tcPr>
            <w:tcW w:w="4313" w:type="pct"/>
            <w:shd w:val="clear" w:color="auto" w:fill="auto"/>
          </w:tcPr>
          <w:p w14:paraId="35187825" w14:textId="1E13B0F1" w:rsidR="00AD39BF" w:rsidRPr="00762432" w:rsidRDefault="00251789" w:rsidP="007D6CB6">
            <w:pPr>
              <w:pStyle w:val="MDPI39equation"/>
              <w:spacing w:line="0" w:lineRule="atLeast"/>
              <w:ind w:left="0"/>
              <w:rPr>
                <w:rFonts w:ascii="Times New Roman" w:eastAsia="新細明體" w:hAnsi="Times New Roman"/>
                <w:noProof/>
                <w:snapToGrid/>
                <w:lang w:eastAsia="zh-TW"/>
              </w:rPr>
            </w:pPr>
            <w:r w:rsidRPr="00762432">
              <w:rPr>
                <w:rFonts w:ascii="Times New Roman" w:hAnsi="Times New Roman"/>
                <w:noProof/>
                <w:snapToGrid/>
                <w:position w:val="-42"/>
              </w:rPr>
              <w:object w:dxaOrig="3040" w:dyaOrig="980" w14:anchorId="21FAF248">
                <v:shape id="_x0000_i1101" type="#_x0000_t75" style="width:126.75pt;height:41.25pt" o:ole="">
                  <v:imagedata r:id="rId160" o:title=""/>
                </v:shape>
                <o:OLEObject Type="Embed" ProgID="Equation.DSMT4" ShapeID="_x0000_i1101" DrawAspect="Content" ObjectID="_1654693695" r:id="rId161"/>
              </w:object>
            </w:r>
          </w:p>
        </w:tc>
        <w:tc>
          <w:tcPr>
            <w:tcW w:w="687" w:type="pct"/>
            <w:shd w:val="clear" w:color="auto" w:fill="auto"/>
            <w:vAlign w:val="center"/>
          </w:tcPr>
          <w:p w14:paraId="06C5F1BF" w14:textId="43B55C2C" w:rsidR="00AD39BF" w:rsidRPr="00762432" w:rsidRDefault="00AD39BF" w:rsidP="00D54B4D">
            <w:pPr>
              <w:pStyle w:val="EqNum"/>
            </w:pPr>
            <w:r w:rsidRPr="00762432">
              <w:t>(</w:t>
            </w:r>
            <w:r w:rsidR="003C5926" w:rsidRPr="00762432">
              <w:t>3.</w:t>
            </w:r>
            <w:r w:rsidR="00E20BD8" w:rsidRPr="00762432">
              <w:t>1</w:t>
            </w:r>
            <w:r w:rsidR="0075763E" w:rsidRPr="00762432">
              <w:t>8</w:t>
            </w:r>
            <w:r w:rsidRPr="00762432">
              <w:t>)</w:t>
            </w:r>
          </w:p>
        </w:tc>
      </w:tr>
    </w:tbl>
    <w:p w14:paraId="5DA2DF3E" w14:textId="6FD93D3F" w:rsidR="00AD39BF" w:rsidRPr="00762432" w:rsidRDefault="00AD39BF" w:rsidP="00251485">
      <w:pPr>
        <w:pStyle w:val="myText"/>
      </w:pPr>
      <w:r w:rsidRPr="00762432">
        <w:t xml:space="preserve">A flat battery compared </w:t>
      </w:r>
      <w:r w:rsidR="0075763E" w:rsidRPr="00762432">
        <w:t>to</w:t>
      </w:r>
      <w:r w:rsidRPr="00762432">
        <w:t xml:space="preserve"> a battery discharged to a certain tolerance, namely </w:t>
      </w:r>
      <w:r w:rsidR="00C33C8C" w:rsidRPr="00762432">
        <w:rPr>
          <w:i/>
          <w:position w:val="-14"/>
        </w:rPr>
        <w:object w:dxaOrig="1040" w:dyaOrig="499" w14:anchorId="332D7FE9">
          <v:shape id="_x0000_i1102" type="#_x0000_t75" style="width:48.75pt;height:20.25pt" o:ole="">
            <v:imagedata r:id="rId162" o:title=""/>
          </v:shape>
          <o:OLEObject Type="Embed" ProgID="Equation.DSMT4" ShapeID="_x0000_i1102" DrawAspect="Content" ObjectID="_1654693696" r:id="rId163"/>
        </w:object>
      </w:r>
      <w:r w:rsidRPr="00762432">
        <w:rPr>
          <w:iCs/>
        </w:rPr>
        <w:t>,</w:t>
      </w:r>
      <w:r w:rsidRPr="00762432">
        <w:rPr>
          <w:i/>
        </w:rPr>
        <w:t xml:space="preserve"> </w:t>
      </w:r>
      <w:r w:rsidRPr="00762432">
        <w:t>lasts the least</w:t>
      </w:r>
      <w:r w:rsidR="00974F32" w:rsidRPr="00762432">
        <w:t xml:space="preserve">. </w:t>
      </w:r>
      <w:r w:rsidR="001923A3" w:rsidRPr="00762432">
        <w:t>A. Hoke et. al</w:t>
      </w:r>
      <w:r w:rsidR="00DC281A" w:rsidRPr="00762432">
        <w:t>.</w:t>
      </w:r>
      <w:r w:rsidR="004D67B7" w:rsidRPr="00762432">
        <w:fldChar w:fldCharType="begin"/>
      </w:r>
      <w:r w:rsidR="008C4EB3" w:rsidRPr="00762432">
        <w:instrText xml:space="preserve"> ADDIN EN.CITE &lt;EndNote&gt;&lt;Cite&gt;&lt;Author&gt;Hoke&lt;/Author&gt;&lt;Year&gt;2011&lt;/Year&gt;&lt;RecNum&gt;1&lt;/RecNum&gt;&lt;DisplayText&gt;[24]&lt;/DisplayText&gt;&lt;record&gt;&lt;rec-number&gt;1&lt;/rec-number&gt;&lt;foreign-keys&gt;&lt;key app="EN" db-id="5epxvzz9hv5d2pex05spvpseffwd9aadxwdp" timestamp="1589709974"&gt;1&lt;/key&gt;&lt;/foreign-keys&gt;&lt;ref-type name="Conference Proceedings"&gt;10&lt;/ref-type&gt;&lt;contributors&gt;&lt;authors&gt;&lt;author&gt;Hoke, Anderson&lt;/author&gt;&lt;author&gt;Brissette, Alexander&lt;/author&gt;&lt;author&gt;Maksimović, Dragan&lt;/author&gt;&lt;author&gt;Pratt, Annabelle&lt;/author&gt;&lt;author&gt;Smith, Kandler&lt;/author&gt;&lt;/authors&gt;&lt;/contributors&gt;&lt;titles&gt;&lt;title&gt;Electric vehicle charge optimization including effects of lithium-ion battery degradation&lt;/title&gt;&lt;secondary-title&gt;2011 IEEE Vehicle Power and Propulsion Conference&lt;/secondary-title&gt;&lt;/titles&gt;&lt;pages&gt;1-8&lt;/pages&gt;&lt;dates&gt;&lt;year&gt;2011&lt;/year&gt;&lt;/dates&gt;&lt;publisher&gt;IEEE&lt;/publisher&gt;&lt;isbn&gt;161284247X&lt;/isbn&gt;&lt;urls&gt;&lt;/urls&gt;&lt;/record&gt;&lt;/Cite&gt;&lt;/EndNote&gt;</w:instrText>
      </w:r>
      <w:r w:rsidR="004D67B7" w:rsidRPr="00762432">
        <w:fldChar w:fldCharType="separate"/>
      </w:r>
      <w:r w:rsidR="008C4EB3" w:rsidRPr="00762432">
        <w:t>[24]</w:t>
      </w:r>
      <w:r w:rsidR="004D67B7" w:rsidRPr="00762432">
        <w:fldChar w:fldCharType="end"/>
      </w:r>
      <w:r w:rsidR="001923A3" w:rsidRPr="00762432">
        <w:t xml:space="preserve"> , A. Brissette</w:t>
      </w:r>
      <w:r w:rsidR="00A750A7" w:rsidRPr="00762432">
        <w:t xml:space="preserve"> </w:t>
      </w:r>
      <w:r w:rsidR="001923A3" w:rsidRPr="00762432">
        <w:t>et. al</w:t>
      </w:r>
      <w:r w:rsidR="00DC281A" w:rsidRPr="00762432">
        <w:t>.</w:t>
      </w:r>
      <w:r w:rsidR="004D67B7" w:rsidRPr="00762432">
        <w:fldChar w:fldCharType="begin"/>
      </w:r>
      <w:r w:rsidR="008C4EB3" w:rsidRPr="00762432">
        <w:instrText xml:space="preserve"> ADDIN EN.CITE &lt;EndNote&gt;&lt;Cite&gt;&lt;Author&gt;Hoke&lt;/Author&gt;&lt;Year&gt;2014&lt;/Year&gt;&lt;RecNum&gt;2&lt;/RecNum&gt;&lt;DisplayText&gt;[25]&lt;/DisplayText&gt;&lt;record&gt;&lt;rec-number&gt;2&lt;/rec-number&gt;&lt;foreign-keys&gt;&lt;key app="EN" db-id="5epxvzz9hv5d2pex05spvpseffwd9aadxwdp" timestamp="1589710402"&gt;2&lt;/key&gt;&lt;/foreign-keys&gt;&lt;ref-type name="Journal Article"&gt;17&lt;/ref-type&gt;&lt;contributors&gt;&lt;authors&gt;&lt;author&gt;Hoke, Anderson&lt;/author&gt;&lt;author&gt;Brissette, Alexander&lt;/author&gt;&lt;author&gt;Smith, Kandler&lt;/author&gt;&lt;author&gt;Pratt, Annabelle&lt;/author&gt;&lt;author&gt;Maksimovic, Dragan&lt;/author&gt;&lt;/authors&gt;&lt;/contributors&gt;&lt;titles&gt;&lt;title&gt;Accounting for lithium-ion battery degradation in electric vehicle charging optimization&lt;/title&gt;&lt;secondary-title&gt;IEEE Journal of Emerging and Selected Topics in Power Electronics&lt;/secondary-title&gt;&lt;/titles&gt;&lt;periodical&gt;&lt;full-title&gt;IEEE Journal of Emerging and Selected Topics in Power Electronics&lt;/full-title&gt;&lt;/periodical&gt;&lt;pages&gt;691-700&lt;/pages&gt;&lt;volume&gt;2&lt;/volume&gt;&lt;number&gt;3&lt;/number&gt;&lt;dates&gt;&lt;year&gt;2014&lt;/year&gt;&lt;/dates&gt;&lt;isbn&gt;2168-6777&lt;/isbn&gt;&lt;urls&gt;&lt;/urls&gt;&lt;/record&gt;&lt;/Cite&gt;&lt;/EndNote&gt;</w:instrText>
      </w:r>
      <w:r w:rsidR="004D67B7" w:rsidRPr="00762432">
        <w:fldChar w:fldCharType="separate"/>
      </w:r>
      <w:r w:rsidR="008C4EB3" w:rsidRPr="00762432">
        <w:t>[25]</w:t>
      </w:r>
      <w:r w:rsidR="004D67B7" w:rsidRPr="00762432">
        <w:fldChar w:fldCharType="end"/>
      </w:r>
      <w:r w:rsidR="00DC281A" w:rsidRPr="00762432">
        <w:t xml:space="preserve"> </w:t>
      </w:r>
      <w:r w:rsidR="001923A3" w:rsidRPr="00762432">
        <w:t>and M. Ortega-Vazquez</w:t>
      </w:r>
      <w:r w:rsidR="00DC281A" w:rsidRPr="00762432">
        <w:t xml:space="preserve"> et. al.</w:t>
      </w:r>
      <w:r w:rsidR="004D67B7" w:rsidRPr="00762432">
        <w:fldChar w:fldCharType="begin"/>
      </w:r>
      <w:r w:rsidR="008C4EB3" w:rsidRPr="00762432">
        <w:instrText xml:space="preserve"> ADDIN EN.CITE &lt;EndNote&gt;&lt;Cite&gt;&lt;Author&gt;Ortega-Vazquez&lt;/Author&gt;&lt;Year&gt;2014&lt;/Year&gt;&lt;RecNum&gt;3&lt;/RecNum&gt;&lt;DisplayText&gt;[26]&lt;/DisplayText&gt;&lt;record&gt;&lt;rec-number&gt;3&lt;/rec-number&gt;&lt;foreign-keys&gt;&lt;key app="EN" db-id="5epxvzz9hv5d2pex05spvpseffwd9aadxwdp" timestamp="1589710478"&gt;3&lt;/key&gt;&lt;/foreign-keys&gt;&lt;ref-type name="Journal Article"&gt;17&lt;/ref-type&gt;&lt;contributors&gt;&lt;authors&gt;&lt;author&gt;Ortega-Vazquez, Miguel A&lt;/author&gt;&lt;/authors&gt;&lt;/contributors&gt;&lt;titles&gt;&lt;title&gt;Optimal scheduling of electric vehicle charging and vehicle-to-grid services at household level including battery degradation and price uncertainty&lt;/title&gt;&lt;secondary-title&gt;IET Generation, Transmission &amp;amp; Distribution&lt;/secondary-title&gt;&lt;/titles&gt;&lt;periodical&gt;&lt;full-title&gt;IET Generation, Transmission &amp;amp; Distribution&lt;/full-title&gt;&lt;/periodical&gt;&lt;pages&gt;1007-1016&lt;/pages&gt;&lt;volume&gt;8&lt;/volume&gt;&lt;number&gt;6&lt;/number&gt;&lt;dates&gt;&lt;year&gt;2014&lt;/year&gt;&lt;/dates&gt;&lt;isbn&gt;1751-8695&lt;/isbn&gt;&lt;urls&gt;&lt;/urls&gt;&lt;/record&gt;&lt;/Cite&gt;&lt;/EndNote&gt;</w:instrText>
      </w:r>
      <w:r w:rsidR="004D67B7" w:rsidRPr="00762432">
        <w:fldChar w:fldCharType="separate"/>
      </w:r>
      <w:r w:rsidR="008C4EB3" w:rsidRPr="00762432">
        <w:t>[26]</w:t>
      </w:r>
      <w:r w:rsidR="004D67B7" w:rsidRPr="00762432">
        <w:fldChar w:fldCharType="end"/>
      </w:r>
      <w:r w:rsidR="00DC281A" w:rsidRPr="00762432">
        <w:t xml:space="preserve"> </w:t>
      </w:r>
      <w:r w:rsidR="001923A3" w:rsidRPr="00762432">
        <w:t xml:space="preserve">showed that a deep discharge reduces </w:t>
      </w:r>
      <w:r w:rsidR="001923A3" w:rsidRPr="00762432">
        <w:lastRenderedPageBreak/>
        <w:t xml:space="preserve">considerably the battery cycle of life. </w:t>
      </w:r>
      <w:r w:rsidRPr="00762432">
        <w:t xml:space="preserve">Given this additional </w:t>
      </w:r>
      <w:r w:rsidR="004D67B7" w:rsidRPr="00762432">
        <w:t>information</w:t>
      </w:r>
      <w:r w:rsidRPr="00762432">
        <w:t xml:space="preserve">, </w:t>
      </w:r>
      <w:r w:rsidR="00C33C8C" w:rsidRPr="00762432">
        <w:rPr>
          <w:position w:val="-14"/>
        </w:rPr>
        <w:object w:dxaOrig="540" w:dyaOrig="499" w14:anchorId="7390D99E">
          <v:shape id="_x0000_i1103" type="#_x0000_t75" style="width:26.25pt;height:20.25pt" o:ole="">
            <v:imagedata r:id="rId164" o:title=""/>
          </v:shape>
          <o:OLEObject Type="Embed" ProgID="Equation.DSMT4" ShapeID="_x0000_i1103" DrawAspect="Content" ObjectID="_1654693697" r:id="rId165"/>
        </w:object>
      </w:r>
      <w:r w:rsidRPr="00762432">
        <w:t xml:space="preserve"> is derived from </w:t>
      </w:r>
      <w:r w:rsidR="00C33C8C" w:rsidRPr="00762432">
        <w:rPr>
          <w:position w:val="-14"/>
        </w:rPr>
        <w:object w:dxaOrig="540" w:dyaOrig="499" w14:anchorId="16F989A6">
          <v:shape id="_x0000_i1104" type="#_x0000_t75" style="width:26.25pt;height:20.25pt" o:ole="">
            <v:imagedata r:id="rId166" o:title=""/>
          </v:shape>
          <o:OLEObject Type="Embed" ProgID="Equation.DSMT4" ShapeID="_x0000_i1104" DrawAspect="Content" ObjectID="_1654693698" r:id="rId167"/>
        </w:object>
      </w:r>
      <w:r w:rsidRPr="00762432">
        <w:t xml:space="preserve"> to include </w:t>
      </w:r>
      <w:r w:rsidR="00C33C8C" w:rsidRPr="00762432">
        <w:rPr>
          <w:i/>
          <w:position w:val="-14"/>
        </w:rPr>
        <w:object w:dxaOrig="1040" w:dyaOrig="499" w14:anchorId="7E225388">
          <v:shape id="_x0000_i1105" type="#_x0000_t75" style="width:48.75pt;height:20.25pt" o:ole="">
            <v:imagedata r:id="rId168" o:title=""/>
          </v:shape>
          <o:OLEObject Type="Embed" ProgID="Equation.DSMT4" ShapeID="_x0000_i1105" DrawAspect="Content" ObjectID="_1654693699" r:id="rId169"/>
        </w:object>
      </w:r>
      <w:r w:rsidRPr="00762432">
        <w:rPr>
          <w:i/>
        </w:rPr>
        <w:t xml:space="preserve"> </w:t>
      </w:r>
      <w:r w:rsidRPr="00762432">
        <w:t>as follows:</w:t>
      </w:r>
    </w:p>
    <w:tbl>
      <w:tblPr>
        <w:tblW w:w="5096" w:type="pct"/>
        <w:jc w:val="center"/>
        <w:tblLayout w:type="fixed"/>
        <w:tblLook w:val="0000" w:firstRow="0" w:lastRow="0" w:firstColumn="0" w:lastColumn="0" w:noHBand="0" w:noVBand="0"/>
      </w:tblPr>
      <w:tblGrid>
        <w:gridCol w:w="7293"/>
        <w:gridCol w:w="1172"/>
      </w:tblGrid>
      <w:tr w:rsidR="00AD39BF" w:rsidRPr="00762432" w14:paraId="585A7AF5" w14:textId="77777777" w:rsidTr="004B6157">
        <w:trPr>
          <w:trHeight w:val="339"/>
          <w:jc w:val="center"/>
        </w:trPr>
        <w:tc>
          <w:tcPr>
            <w:tcW w:w="4308" w:type="pct"/>
            <w:shd w:val="clear" w:color="auto" w:fill="auto"/>
          </w:tcPr>
          <w:p w14:paraId="4C5B2EDB" w14:textId="1437758F" w:rsidR="00AD39BF" w:rsidRPr="00762432" w:rsidRDefault="00251789" w:rsidP="007D6CB6">
            <w:pPr>
              <w:pStyle w:val="MDPI39equation"/>
              <w:spacing w:line="0" w:lineRule="atLeast"/>
              <w:ind w:left="0"/>
              <w:rPr>
                <w:rFonts w:ascii="Times New Roman" w:eastAsia="新細明體" w:hAnsi="Times New Roman"/>
                <w:noProof/>
                <w:snapToGrid/>
                <w:lang w:eastAsia="zh-TW"/>
              </w:rPr>
            </w:pPr>
            <w:r w:rsidRPr="00762432">
              <w:rPr>
                <w:rFonts w:ascii="Times New Roman" w:hAnsi="Times New Roman"/>
                <w:noProof/>
                <w:snapToGrid/>
                <w:position w:val="-42"/>
              </w:rPr>
              <w:object w:dxaOrig="3159" w:dyaOrig="980" w14:anchorId="05EB8B63">
                <v:shape id="_x0000_i1106" type="#_x0000_t75" style="width:134.25pt;height:47.25pt" o:ole="">
                  <v:imagedata r:id="rId170" o:title=""/>
                </v:shape>
                <o:OLEObject Type="Embed" ProgID="Equation.DSMT4" ShapeID="_x0000_i1106" DrawAspect="Content" ObjectID="_1654693700" r:id="rId171"/>
              </w:object>
            </w:r>
          </w:p>
        </w:tc>
        <w:tc>
          <w:tcPr>
            <w:tcW w:w="692" w:type="pct"/>
            <w:shd w:val="clear" w:color="auto" w:fill="auto"/>
            <w:vAlign w:val="center"/>
          </w:tcPr>
          <w:p w14:paraId="61215F86" w14:textId="68BE9E25" w:rsidR="00AD39BF" w:rsidRPr="00762432" w:rsidRDefault="00AD39BF" w:rsidP="00D54B4D">
            <w:pPr>
              <w:pStyle w:val="EqNum"/>
              <w:rPr>
                <w:lang w:eastAsia="zh-TW"/>
              </w:rPr>
            </w:pPr>
            <w:r w:rsidRPr="00762432">
              <w:t>(</w:t>
            </w:r>
            <w:r w:rsidR="00284F14" w:rsidRPr="00762432">
              <w:t>3.</w:t>
            </w:r>
            <w:r w:rsidR="0075763E" w:rsidRPr="00762432">
              <w:t>19</w:t>
            </w:r>
            <w:r w:rsidRPr="00762432">
              <w:rPr>
                <w:lang w:eastAsia="zh-TW"/>
              </w:rPr>
              <w:t>)</w:t>
            </w:r>
          </w:p>
        </w:tc>
      </w:tr>
    </w:tbl>
    <w:p w14:paraId="5EB4C679" w14:textId="05799A4C" w:rsidR="00B26E3B" w:rsidRPr="00762432" w:rsidRDefault="00AD39BF" w:rsidP="00251485">
      <w:pPr>
        <w:pStyle w:val="myText"/>
      </w:pPr>
      <w:r w:rsidRPr="00762432">
        <w:t xml:space="preserve">The two previously mentioned proportional coefficients </w:t>
      </w:r>
      <w:r w:rsidR="005365FF" w:rsidRPr="00762432">
        <w:t>(3.17</w:t>
      </w:r>
      <w:r w:rsidR="005365FF" w:rsidRPr="00762432">
        <w:rPr>
          <w:lang w:eastAsia="zh-TW"/>
        </w:rPr>
        <w:t xml:space="preserve">) and </w:t>
      </w:r>
      <w:r w:rsidR="005365FF" w:rsidRPr="00762432">
        <w:t>(3.19</w:t>
      </w:r>
      <w:r w:rsidR="005365FF" w:rsidRPr="00762432">
        <w:rPr>
          <w:lang w:eastAsia="zh-TW"/>
        </w:rPr>
        <w:t xml:space="preserve">) </w:t>
      </w:r>
      <w:r w:rsidRPr="00762432">
        <w:t>together constitute the scalability factor</w:t>
      </w:r>
      <w:r w:rsidRPr="00762432">
        <w:rPr>
          <w:lang w:eastAsia="zh-TW"/>
        </w:rPr>
        <w:t xml:space="preserve"> </w:t>
      </w:r>
      <w:r w:rsidRPr="00762432">
        <w:t>of ESS</w:t>
      </w:r>
      <w:r w:rsidRPr="00762432">
        <w:rPr>
          <w:lang w:eastAsia="zh-TW"/>
        </w:rPr>
        <w:t>, as depicted in</w:t>
      </w:r>
      <w:r w:rsidRPr="00762432">
        <w:rPr>
          <w:i/>
          <w:lang w:eastAsia="zh-TW"/>
        </w:rPr>
        <w:t xml:space="preserve"> </w:t>
      </w:r>
      <w:r w:rsidRPr="00762432">
        <w:rPr>
          <w:lang w:eastAsia="zh-TW"/>
        </w:rPr>
        <w:t>(</w:t>
      </w:r>
      <w:r w:rsidR="00C33C8C" w:rsidRPr="00762432">
        <w:rPr>
          <w:lang w:eastAsia="zh-TW"/>
        </w:rPr>
        <w:t>3.2</w:t>
      </w:r>
      <w:r w:rsidR="00B26E3B" w:rsidRPr="00762432">
        <w:rPr>
          <w:lang w:eastAsia="zh-TW"/>
        </w:rPr>
        <w:t>0</w:t>
      </w:r>
      <w:r w:rsidRPr="00762432">
        <w:rPr>
          <w:lang w:eastAsia="zh-TW"/>
        </w:rPr>
        <w:t>).</w:t>
      </w:r>
      <w:r w:rsidRPr="00762432">
        <w:t xml:space="preserve"> </w:t>
      </w:r>
    </w:p>
    <w:p w14:paraId="7E51A292" w14:textId="6150D7DC" w:rsidR="00555C38" w:rsidRPr="00762432" w:rsidRDefault="00AD39BF" w:rsidP="00251485">
      <w:pPr>
        <w:pStyle w:val="myText"/>
      </w:pPr>
      <w:r w:rsidRPr="00762432">
        <w:t>The scalability factor is a value between 0 and 1. The incapacity to</w:t>
      </w:r>
      <w:r w:rsidR="00B26E3B" w:rsidRPr="00762432">
        <w:t xml:space="preserve"> </w:t>
      </w:r>
      <w:r w:rsidRPr="00762432">
        <w:t xml:space="preserve">charge ESS is denoted by </w:t>
      </w:r>
      <w:r w:rsidR="00C33C8C" w:rsidRPr="00762432">
        <w:rPr>
          <w:i/>
          <w:position w:val="-14"/>
          <w:vertAlign w:val="superscript"/>
        </w:rPr>
        <w:object w:dxaOrig="940" w:dyaOrig="499" w14:anchorId="384EF58F">
          <v:shape id="_x0000_i1107" type="#_x0000_t75" style="width:40.5pt;height:20.25pt" o:ole="">
            <v:imagedata r:id="rId172" o:title=""/>
          </v:shape>
          <o:OLEObject Type="Embed" ProgID="Equation.DSMT4" ShapeID="_x0000_i1107" DrawAspect="Content" ObjectID="_1654693701" r:id="rId173"/>
        </w:object>
      </w:r>
      <w:r w:rsidRPr="00762432">
        <w:t xml:space="preserve">. For a nonzero value of </w:t>
      </w:r>
      <w:r w:rsidR="00C33C8C" w:rsidRPr="00762432">
        <w:rPr>
          <w:i/>
          <w:position w:val="-14"/>
          <w:vertAlign w:val="superscript"/>
        </w:rPr>
        <w:object w:dxaOrig="520" w:dyaOrig="499" w14:anchorId="482F4950">
          <v:shape id="_x0000_i1108" type="#_x0000_t75" style="width:20.25pt;height:20.25pt" o:ole="">
            <v:imagedata r:id="rId174" o:title=""/>
          </v:shape>
          <o:OLEObject Type="Embed" ProgID="Equation.DSMT4" ShapeID="_x0000_i1108" DrawAspect="Content" ObjectID="_1654693702" r:id="rId175"/>
        </w:object>
      </w:r>
      <w:r w:rsidRPr="00762432">
        <w:t>, ESS is settled to receive energy from the grid depending on the current grid offering energy price. I</w:t>
      </w:r>
      <w:r w:rsidR="00331CCD" w:rsidRPr="00762432">
        <w:t>f</w:t>
      </w:r>
      <w:r w:rsidRPr="00762432">
        <w:t xml:space="preserve"> </w:t>
      </w:r>
      <w:r w:rsidR="00BF0B40" w:rsidRPr="00762432">
        <w:t xml:space="preserve">the </w:t>
      </w:r>
      <w:r w:rsidR="00331CCD" w:rsidRPr="00762432">
        <w:t>CS</w:t>
      </w:r>
      <w:r w:rsidR="00BF0B40" w:rsidRPr="00762432">
        <w:t xml:space="preserve"> operates under</w:t>
      </w:r>
      <w:r w:rsidRPr="00762432">
        <w:t xml:space="preserve"> the contract capacity,</w:t>
      </w:r>
      <w:r w:rsidR="00BF0B40" w:rsidRPr="00762432">
        <w:t xml:space="preserve"> </w:t>
      </w:r>
      <w:r w:rsidR="00C33C8C" w:rsidRPr="00762432">
        <w:rPr>
          <w:i/>
          <w:position w:val="-14"/>
          <w:vertAlign w:val="superscript"/>
        </w:rPr>
        <w:object w:dxaOrig="520" w:dyaOrig="499" w14:anchorId="0EA54A5C">
          <v:shape id="_x0000_i1109" type="#_x0000_t75" style="width:20.25pt;height:20.25pt" o:ole="">
            <v:imagedata r:id="rId176" o:title=""/>
          </v:shape>
          <o:OLEObject Type="Embed" ProgID="Equation.DSMT4" ShapeID="_x0000_i1109" DrawAspect="Content" ObjectID="_1654693703" r:id="rId177"/>
        </w:object>
      </w:r>
      <w:r w:rsidRPr="00762432">
        <w:t>becomes</w:t>
      </w:r>
      <w:r w:rsidRPr="00762432">
        <w:rPr>
          <w:lang w:eastAsia="zh-TW"/>
        </w:rPr>
        <w:t xml:space="preserve"> </w:t>
      </w:r>
      <w:r w:rsidRPr="00762432">
        <w:t xml:space="preserve">1, </w:t>
      </w:r>
      <w:r w:rsidR="00BF0B40" w:rsidRPr="00762432">
        <w:t>revealing the possibility to charge ESS at its power rating.</w:t>
      </w:r>
    </w:p>
    <w:p w14:paraId="32DC1FC5" w14:textId="095328B0" w:rsidR="002543CB" w:rsidRPr="00762432" w:rsidRDefault="00AD39BF" w:rsidP="00251485">
      <w:pPr>
        <w:pStyle w:val="myText"/>
        <w:rPr>
          <w:rStyle w:val="CommentReference"/>
          <w:sz w:val="28"/>
          <w:szCs w:val="20"/>
        </w:rPr>
      </w:pPr>
      <w:r w:rsidRPr="00762432">
        <w:t xml:space="preserve">Thus, if the maximum capacity is reached, the first term </w:t>
      </w:r>
      <w:r w:rsidR="00AD7154" w:rsidRPr="00762432">
        <w:rPr>
          <w:position w:val="-14"/>
        </w:rPr>
        <w:object w:dxaOrig="560" w:dyaOrig="499" w14:anchorId="2193D77B">
          <v:shape id="_x0000_i1110" type="#_x0000_t75" style="width:23.25pt;height:20.25pt" o:ole="">
            <v:imagedata r:id="rId178" o:title=""/>
          </v:shape>
          <o:OLEObject Type="Embed" ProgID="Equation.DSMT4" ShapeID="_x0000_i1110" DrawAspect="Content" ObjectID="_1654693704" r:id="rId179"/>
        </w:object>
      </w:r>
      <w:r w:rsidRPr="00762432">
        <w:t xml:space="preserve"> </w:t>
      </w:r>
      <w:r w:rsidRPr="00762432">
        <w:rPr>
          <w:rStyle w:val="CommentReference"/>
          <w:sz w:val="28"/>
          <w:szCs w:val="20"/>
        </w:rPr>
        <w:t xml:space="preserve">is </w:t>
      </w:r>
      <w:r w:rsidRPr="00762432">
        <w:t>equal</w:t>
      </w:r>
      <w:r w:rsidRPr="00762432">
        <w:rPr>
          <w:rStyle w:val="CommentReference"/>
          <w:sz w:val="28"/>
          <w:szCs w:val="20"/>
        </w:rPr>
        <w:t xml:space="preserve"> to zero, the second term need not be checked. We infer that ESS cannot be charged, too many vehicles are present in the station. If the number of EVs in the station is less, then the first term </w:t>
      </w:r>
      <w:r w:rsidR="00E658AD" w:rsidRPr="00762432">
        <w:t>Cess</w:t>
      </w:r>
      <w:r w:rsidRPr="00762432">
        <w:t xml:space="preserve"> </w:t>
      </w:r>
      <w:r w:rsidRPr="00762432">
        <w:rPr>
          <w:rStyle w:val="CommentReference"/>
          <w:sz w:val="28"/>
          <w:szCs w:val="20"/>
        </w:rPr>
        <w:t xml:space="preserve">is evaluated to a value close to 1 exempting the charging of the ESS from the </w:t>
      </w:r>
      <w:r w:rsidR="00BF0B40" w:rsidRPr="00762432">
        <w:rPr>
          <w:rStyle w:val="CommentReference"/>
          <w:sz w:val="28"/>
          <w:szCs w:val="20"/>
        </w:rPr>
        <w:t xml:space="preserve">contract </w:t>
      </w:r>
      <w:r w:rsidRPr="00762432">
        <w:rPr>
          <w:rStyle w:val="CommentReference"/>
          <w:sz w:val="28"/>
          <w:szCs w:val="20"/>
        </w:rPr>
        <w:t xml:space="preserve">capacity constraint. The second term </w:t>
      </w:r>
      <w:r w:rsidR="00BB3CBB" w:rsidRPr="00762432">
        <w:rPr>
          <w:position w:val="-14"/>
        </w:rPr>
        <w:object w:dxaOrig="540" w:dyaOrig="499" w14:anchorId="2BB6FB5A">
          <v:shape id="_x0000_i1111" type="#_x0000_t75" style="width:26.25pt;height:20.25pt" o:ole="">
            <v:imagedata r:id="rId180" o:title=""/>
          </v:shape>
          <o:OLEObject Type="Embed" ProgID="Equation.DSMT4" ShapeID="_x0000_i1111" DrawAspect="Content" ObjectID="_1654693705" r:id="rId181"/>
        </w:object>
      </w:r>
      <w:r w:rsidRPr="00762432">
        <w:rPr>
          <w:rStyle w:val="CommentReference"/>
          <w:sz w:val="28"/>
          <w:szCs w:val="20"/>
        </w:rPr>
        <w:t xml:space="preserve"> expresses the constraints emanating from the battery minimum SOC and its maximum SOC, allowing permiss</w:t>
      </w:r>
      <w:r w:rsidR="00AD7154" w:rsidRPr="00762432">
        <w:rPr>
          <w:rStyle w:val="CommentReference"/>
          <w:sz w:val="28"/>
          <w:szCs w:val="20"/>
        </w:rPr>
        <w:t>i</w:t>
      </w:r>
      <w:r w:rsidRPr="00762432">
        <w:rPr>
          <w:rStyle w:val="CommentReference"/>
          <w:sz w:val="28"/>
          <w:szCs w:val="20"/>
        </w:rPr>
        <w:t xml:space="preserve">ble energy flow between the ESS and grid. </w:t>
      </w:r>
    </w:p>
    <w:p w14:paraId="0C89FD87" w14:textId="2A014086" w:rsidR="00AD39BF" w:rsidRPr="00762432" w:rsidRDefault="002543CB" w:rsidP="00251485">
      <w:pPr>
        <w:pStyle w:val="myText"/>
        <w:rPr>
          <w:lang w:eastAsia="zh-TW"/>
        </w:rPr>
      </w:pPr>
      <w:r w:rsidRPr="00762432">
        <w:t>In short</w:t>
      </w:r>
      <w:r w:rsidR="00AD39BF" w:rsidRPr="00762432">
        <w:t xml:space="preserve">, the scalability factor </w:t>
      </w:r>
      <w:r w:rsidR="00BB3CBB" w:rsidRPr="00762432">
        <w:rPr>
          <w:i/>
          <w:position w:val="-14"/>
          <w:vertAlign w:val="superscript"/>
        </w:rPr>
        <w:object w:dxaOrig="520" w:dyaOrig="499" w14:anchorId="05CCABC3">
          <v:shape id="_x0000_i1112" type="#_x0000_t75" style="width:20.25pt;height:20.25pt" o:ole="">
            <v:imagedata r:id="rId182" o:title=""/>
          </v:shape>
          <o:OLEObject Type="Embed" ProgID="Equation.DSMT4" ShapeID="_x0000_i1112" DrawAspect="Content" ObjectID="_1654693706" r:id="rId183"/>
        </w:object>
      </w:r>
      <w:r w:rsidR="00AD39BF" w:rsidRPr="00762432">
        <w:t>adjusts the amount of ESS maximum charging power available for its charging by considering both the contract capacity constraint and the battery inherent limits simultaneously.</w:t>
      </w:r>
    </w:p>
    <w:tbl>
      <w:tblPr>
        <w:tblW w:w="5096" w:type="pct"/>
        <w:jc w:val="center"/>
        <w:tblLayout w:type="fixed"/>
        <w:tblLook w:val="0000" w:firstRow="0" w:lastRow="0" w:firstColumn="0" w:lastColumn="0" w:noHBand="0" w:noVBand="0"/>
      </w:tblPr>
      <w:tblGrid>
        <w:gridCol w:w="7293"/>
        <w:gridCol w:w="1172"/>
      </w:tblGrid>
      <w:tr w:rsidR="00AD39BF" w:rsidRPr="00762432" w14:paraId="242FA759" w14:textId="77777777" w:rsidTr="005840F9">
        <w:trPr>
          <w:trHeight w:val="339"/>
          <w:jc w:val="center"/>
        </w:trPr>
        <w:tc>
          <w:tcPr>
            <w:tcW w:w="4308" w:type="pct"/>
            <w:shd w:val="clear" w:color="auto" w:fill="auto"/>
          </w:tcPr>
          <w:p w14:paraId="24CFD4C0" w14:textId="20C8A409" w:rsidR="00AD39BF" w:rsidRPr="00762432" w:rsidRDefault="00251789" w:rsidP="007D6CB6">
            <w:pPr>
              <w:pStyle w:val="MDPI39equation"/>
              <w:spacing w:line="0" w:lineRule="atLeast"/>
              <w:ind w:left="0"/>
              <w:rPr>
                <w:rFonts w:ascii="Times New Roman" w:hAnsi="Times New Roman"/>
                <w:lang w:eastAsia="zh-TW"/>
              </w:rPr>
            </w:pPr>
            <w:r w:rsidRPr="00762432">
              <w:rPr>
                <w:rFonts w:ascii="Times New Roman" w:hAnsi="Times New Roman"/>
                <w:noProof/>
                <w:snapToGrid/>
                <w:position w:val="-14"/>
              </w:rPr>
              <w:object w:dxaOrig="1920" w:dyaOrig="499" w14:anchorId="3D8BA8F7">
                <v:shape id="_x0000_i1113" type="#_x0000_t75" style="width:90pt;height:25.5pt" o:ole="">
                  <v:imagedata r:id="rId184" o:title=""/>
                </v:shape>
                <o:OLEObject Type="Embed" ProgID="Equation.DSMT4" ShapeID="_x0000_i1113" DrawAspect="Content" ObjectID="_1654693707" r:id="rId185"/>
              </w:object>
            </w:r>
          </w:p>
        </w:tc>
        <w:tc>
          <w:tcPr>
            <w:tcW w:w="692" w:type="pct"/>
            <w:shd w:val="clear" w:color="auto" w:fill="auto"/>
            <w:vAlign w:val="center"/>
          </w:tcPr>
          <w:p w14:paraId="54217FC6" w14:textId="4CA3517D" w:rsidR="00AD39BF" w:rsidRPr="00762432" w:rsidRDefault="00AD39BF" w:rsidP="00D54B4D">
            <w:pPr>
              <w:pStyle w:val="EqNum"/>
              <w:rPr>
                <w:lang w:eastAsia="zh-TW"/>
              </w:rPr>
            </w:pPr>
            <w:r w:rsidRPr="00762432">
              <w:t>(</w:t>
            </w:r>
            <w:r w:rsidR="00F62D87" w:rsidRPr="00762432">
              <w:t>3.</w:t>
            </w:r>
            <w:r w:rsidR="006D724E" w:rsidRPr="00762432">
              <w:t>2</w:t>
            </w:r>
            <w:r w:rsidR="00B26E3B" w:rsidRPr="00762432">
              <w:t>0</w:t>
            </w:r>
            <w:r w:rsidRPr="00762432">
              <w:rPr>
                <w:lang w:eastAsia="zh-TW"/>
              </w:rPr>
              <w:t>)</w:t>
            </w:r>
          </w:p>
        </w:tc>
      </w:tr>
    </w:tbl>
    <w:p w14:paraId="5333C1B2" w14:textId="0121BE95" w:rsidR="00AD39BF" w:rsidRPr="00762432" w:rsidRDefault="00652F63" w:rsidP="00041B0A">
      <w:pPr>
        <w:pStyle w:val="Chap32"/>
      </w:pPr>
      <w:bookmarkStart w:id="116" w:name="_Toc43658715"/>
      <w:bookmarkStart w:id="117" w:name="_Toc43659542"/>
      <w:bookmarkStart w:id="118" w:name="_Toc43659697"/>
      <w:bookmarkStart w:id="119" w:name="_Toc43664466"/>
      <w:bookmarkStart w:id="120" w:name="_Toc43669803"/>
      <w:r w:rsidRPr="00762432">
        <w:lastRenderedPageBreak/>
        <w:t xml:space="preserve">Contract </w:t>
      </w:r>
      <w:r w:rsidR="001011B7" w:rsidRPr="00762432">
        <w:t>C</w:t>
      </w:r>
      <w:r w:rsidRPr="00762432">
        <w:t>apacity</w:t>
      </w:r>
      <w:r w:rsidR="00AD39BF" w:rsidRPr="00762432">
        <w:t xml:space="preserve"> </w:t>
      </w:r>
      <w:r w:rsidR="001011B7" w:rsidRPr="00762432">
        <w:t>C</w:t>
      </w:r>
      <w:r w:rsidR="00AD39BF" w:rsidRPr="00762432">
        <w:t xml:space="preserve">onstraint </w:t>
      </w:r>
      <w:r w:rsidR="001011B7" w:rsidRPr="00762432">
        <w:t>E</w:t>
      </w:r>
      <w:r w:rsidR="00AD39BF" w:rsidRPr="00762432">
        <w:t>xemption</w:t>
      </w:r>
      <w:bookmarkEnd w:id="116"/>
      <w:bookmarkEnd w:id="117"/>
      <w:bookmarkEnd w:id="118"/>
      <w:bookmarkEnd w:id="119"/>
      <w:bookmarkEnd w:id="120"/>
    </w:p>
    <w:p w14:paraId="039AA4A2" w14:textId="374A34E4" w:rsidR="00AD39BF" w:rsidRPr="00762432" w:rsidRDefault="00AD39BF" w:rsidP="004F2A8D">
      <w:pPr>
        <w:pStyle w:val="Chap343"/>
      </w:pPr>
      <w:bookmarkStart w:id="121" w:name="_Toc43659543"/>
      <w:bookmarkStart w:id="122" w:name="_Toc43659698"/>
      <w:bookmarkStart w:id="123" w:name="_Toc43664467"/>
      <w:bookmarkStart w:id="124" w:name="_Toc43669804"/>
      <w:r w:rsidRPr="00762432">
        <w:t xml:space="preserve">Charging </w:t>
      </w:r>
      <w:r w:rsidR="001011B7" w:rsidRPr="00762432">
        <w:t>P</w:t>
      </w:r>
      <w:r w:rsidRPr="00762432">
        <w:t>riority</w:t>
      </w:r>
      <w:bookmarkEnd w:id="121"/>
      <w:bookmarkEnd w:id="122"/>
      <w:bookmarkEnd w:id="123"/>
      <w:bookmarkEnd w:id="124"/>
    </w:p>
    <w:p w14:paraId="0FEB1030" w14:textId="5180E4D2" w:rsidR="004F2A8D" w:rsidRPr="00762432" w:rsidRDefault="00AD39BF" w:rsidP="00251485">
      <w:pPr>
        <w:pStyle w:val="myText"/>
      </w:pPr>
      <w:r w:rsidRPr="00762432">
        <w:t xml:space="preserve">EVs are expected to be widely used </w:t>
      </w:r>
      <w:r w:rsidR="00686D58" w:rsidRPr="00762432">
        <w:t>soon</w:t>
      </w:r>
      <w:r w:rsidRPr="00762432">
        <w:t>. Therefore, EV</w:t>
      </w:r>
      <w:r w:rsidR="00CD47E1" w:rsidRPr="00762432">
        <w:t>s</w:t>
      </w:r>
      <w:r w:rsidRPr="00762432">
        <w:t xml:space="preserve"> </w:t>
      </w:r>
      <w:r w:rsidR="00526497" w:rsidRPr="00762432">
        <w:t>CS</w:t>
      </w:r>
      <w:r w:rsidRPr="00762432">
        <w:t xml:space="preserve"> </w:t>
      </w:r>
      <w:r w:rsidR="00CD47E1" w:rsidRPr="00762432">
        <w:t>should be able to</w:t>
      </w:r>
      <w:r w:rsidRPr="00762432">
        <w:t xml:space="preserve"> charge </w:t>
      </w:r>
      <w:r w:rsidRPr="00762432">
        <w:rPr>
          <w:lang w:eastAsia="zh-TW"/>
        </w:rPr>
        <w:t>hundreds of EV</w:t>
      </w:r>
      <w:r w:rsidRPr="00762432">
        <w:t xml:space="preserve">s. Contract capacity is </w:t>
      </w:r>
      <w:r w:rsidR="00526497" w:rsidRPr="00762432">
        <w:t>the</w:t>
      </w:r>
      <w:r w:rsidRPr="00762432">
        <w:t xml:space="preserve"> </w:t>
      </w:r>
      <w:r w:rsidR="000D5DC2" w:rsidRPr="00762432">
        <w:t>constraint</w:t>
      </w:r>
      <w:r w:rsidRPr="00762432">
        <w:t>. At</w:t>
      </w:r>
      <w:r w:rsidR="00BE7449" w:rsidRPr="00762432">
        <w:t xml:space="preserve"> the</w:t>
      </w:r>
      <w:r w:rsidRPr="00762432">
        <w:t xml:space="preserve"> peak time, with the high penetration of EV, the transformer is likely to be overloaded if all </w:t>
      </w:r>
      <w:r w:rsidR="004F2A8D" w:rsidRPr="00762432">
        <w:t>EVs</w:t>
      </w:r>
      <w:r w:rsidRPr="00762432">
        <w:t xml:space="preserve"> have </w:t>
      </w:r>
      <w:r w:rsidR="00CD47E1" w:rsidRPr="00762432">
        <w:t xml:space="preserve">the </w:t>
      </w:r>
      <w:r w:rsidRPr="00762432">
        <w:t xml:space="preserve">same behavior, either charging or discharging, </w:t>
      </w:r>
      <w:r w:rsidR="00AD5433" w:rsidRPr="00762432">
        <w:t xml:space="preserve">simultaneously. </w:t>
      </w:r>
    </w:p>
    <w:p w14:paraId="0D853D71" w14:textId="3CE79358" w:rsidR="004F2A8D" w:rsidRPr="00762432" w:rsidRDefault="00AD39BF" w:rsidP="00251485">
      <w:pPr>
        <w:pStyle w:val="myText"/>
      </w:pPr>
      <w:r w:rsidRPr="00762432">
        <w:t xml:space="preserve">Smart scheduling </w:t>
      </w:r>
      <w:r w:rsidR="00CD47E1" w:rsidRPr="00762432">
        <w:t xml:space="preserve">becomes </w:t>
      </w:r>
      <w:r w:rsidRPr="00762432">
        <w:t xml:space="preserve">necessary to </w:t>
      </w:r>
      <w:r w:rsidR="00CD47E1" w:rsidRPr="00762432">
        <w:t>coordinate the charging of the entire fleet</w:t>
      </w:r>
      <w:r w:rsidRPr="00762432">
        <w:t>. Modified electricity price patterns were used to shift the charging periods. Those patterns were assigned according to a fair and concise method, unlike</w:t>
      </w:r>
      <w:r w:rsidR="002170B8" w:rsidRPr="00762432">
        <w:t xml:space="preserve"> H. Zhang et. al. </w:t>
      </w:r>
      <w:r w:rsidR="00656A4D" w:rsidRPr="00762432">
        <w:fldChar w:fldCharType="begin"/>
      </w:r>
      <w:r w:rsidR="008C4EB3" w:rsidRPr="00762432">
        <w:instrText xml:space="preserve"> ADDIN EN.CITE &lt;EndNote&gt;&lt;Cite&gt;&lt;Author&gt;Zhang&lt;/Author&gt;&lt;Year&gt;2016&lt;/Year&gt;&lt;RecNum&gt;4&lt;/RecNum&gt;&lt;DisplayText&gt;[27]&lt;/DisplayText&gt;&lt;record&gt;&lt;rec-number&gt;4&lt;/rec-number&gt;&lt;foreign-keys&gt;&lt;key app="EN" db-id="5epxvzz9hv5d2pex05spvpseffwd9aadxwdp" timestamp="1589710574"&gt;4&lt;/key&gt;&lt;/foreign-keys&gt;&lt;ref-type name="Journal Article"&gt;17&lt;/ref-type&gt;&lt;contributors&gt;&lt;authors&gt;&lt;author&gt;Zhang, Hongcai&lt;/author&gt;&lt;author&gt;Hu, Zechun&lt;/author&gt;&lt;author&gt;Xu, Zhiwei&lt;/author&gt;&lt;author&gt;Song, Yonghua&lt;/author&gt;&lt;/authors&gt;&lt;/contributors&gt;&lt;titles&gt;&lt;title&gt;Evaluation of achievable vehicle-to-grid capacity using aggregate PEV model&lt;/title&gt;&lt;secondary-title&gt;IEEE Transactions on Power Systems&lt;/secondary-title&gt;&lt;/titles&gt;&lt;periodical&gt;&lt;full-title&gt;IEEE Transactions on Power Systems&lt;/full-title&gt;&lt;/periodical&gt;&lt;pages&gt;784-794&lt;/pages&gt;&lt;volume&gt;32&lt;/volume&gt;&lt;number&gt;1&lt;/number&gt;&lt;dates&gt;&lt;year&gt;2016&lt;/year&gt;&lt;/dates&gt;&lt;isbn&gt;0885-8950&lt;/isbn&gt;&lt;urls&gt;&lt;/urls&gt;&lt;/record&gt;&lt;/Cite&gt;&lt;/EndNote&gt;</w:instrText>
      </w:r>
      <w:r w:rsidR="00656A4D" w:rsidRPr="00762432">
        <w:fldChar w:fldCharType="separate"/>
      </w:r>
      <w:r w:rsidR="008C4EB3" w:rsidRPr="00762432">
        <w:t>[27]</w:t>
      </w:r>
      <w:r w:rsidR="00656A4D" w:rsidRPr="00762432">
        <w:fldChar w:fldCharType="end"/>
      </w:r>
      <w:r w:rsidR="002170B8" w:rsidRPr="00762432">
        <w:t xml:space="preserve"> proposed </w:t>
      </w:r>
      <w:r w:rsidR="003F3F0A" w:rsidRPr="00762432">
        <w:t xml:space="preserve">a </w:t>
      </w:r>
      <w:r w:rsidR="002170B8" w:rsidRPr="00762432">
        <w:t>priority method</w:t>
      </w:r>
      <w:r w:rsidRPr="00762432">
        <w:t xml:space="preserve">, </w:t>
      </w:r>
      <w:r w:rsidR="00C75643" w:rsidRPr="00762432">
        <w:t>where</w:t>
      </w:r>
      <w:r w:rsidRPr="00762432">
        <w:t xml:space="preserve"> the priority of the EV is determined </w:t>
      </w:r>
      <w:r w:rsidR="004D092B" w:rsidRPr="00762432">
        <w:t xml:space="preserve">by </w:t>
      </w:r>
      <w:r w:rsidRPr="00762432">
        <w:t xml:space="preserve">two ambiguous steps. </w:t>
      </w:r>
    </w:p>
    <w:p w14:paraId="4D545E85" w14:textId="5BDB197D" w:rsidR="00AD39BF" w:rsidRPr="00762432" w:rsidRDefault="00553FA8" w:rsidP="00251485">
      <w:pPr>
        <w:pStyle w:val="myText"/>
      </w:pPr>
      <w:r w:rsidRPr="00762432">
        <w:t xml:space="preserve">A nearly full EV </w:t>
      </w:r>
      <w:r w:rsidR="00AD39BF" w:rsidRPr="00762432">
        <w:t xml:space="preserve">is set to have low priority, </w:t>
      </w:r>
      <w:r w:rsidR="00CB5776" w:rsidRPr="00762432">
        <w:t>leading to</w:t>
      </w:r>
      <w:r w:rsidR="00AD39BF" w:rsidRPr="00762432">
        <w:t xml:space="preserve"> its charging delay.</w:t>
      </w:r>
      <w:r w:rsidRPr="00762432">
        <w:t xml:space="preserve"> </w:t>
      </w:r>
      <w:r w:rsidR="00AD39BF" w:rsidRPr="00762432">
        <w:t>By contrast, EV leaving soon should be charge as soon as possible by keeping it in a high priority group.</w:t>
      </w:r>
      <w:r w:rsidR="00AD39BF" w:rsidRPr="00762432">
        <w:rPr>
          <w:lang w:eastAsia="zh-TW"/>
        </w:rPr>
        <w:t xml:space="preserve"> </w:t>
      </w:r>
      <w:r w:rsidR="00AD39BF" w:rsidRPr="00762432">
        <w:t>The charging priority is defined in</w:t>
      </w:r>
      <w:r w:rsidR="00AD39BF" w:rsidRPr="00762432">
        <w:rPr>
          <w:lang w:eastAsia="zh-TW"/>
        </w:rPr>
        <w:t xml:space="preserve"> (</w:t>
      </w:r>
      <w:r w:rsidR="00187CF5" w:rsidRPr="00762432">
        <w:rPr>
          <w:lang w:eastAsia="zh-TW"/>
        </w:rPr>
        <w:t>1</w:t>
      </w:r>
      <w:r w:rsidR="00534A62" w:rsidRPr="00762432">
        <w:rPr>
          <w:lang w:eastAsia="zh-TW"/>
        </w:rPr>
        <w:t>5</w:t>
      </w:r>
      <w:r w:rsidR="00AD39BF" w:rsidRPr="00762432">
        <w:rPr>
          <w:lang w:eastAsia="zh-TW"/>
        </w:rPr>
        <w:t>)</w:t>
      </w:r>
      <w:r w:rsidR="004F2A8D" w:rsidRPr="00762432">
        <w:rPr>
          <w:lang w:eastAsia="zh-TW"/>
        </w:rPr>
        <w:t xml:space="preserve"> as </w:t>
      </w:r>
      <w:r w:rsidR="002713B6" w:rsidRPr="00762432">
        <w:rPr>
          <w:i/>
          <w:lang w:eastAsia="zh-TW"/>
        </w:rPr>
        <w:t>τ</w:t>
      </w:r>
      <w:r w:rsidR="002713B6" w:rsidRPr="00762432">
        <w:rPr>
          <w:i/>
          <w:vertAlign w:val="superscript"/>
          <w:lang w:eastAsia="zh-TW"/>
        </w:rPr>
        <w:t>t</w:t>
      </w:r>
      <w:r w:rsidR="002713B6" w:rsidRPr="00762432">
        <w:rPr>
          <w:vertAlign w:val="subscript"/>
          <w:lang w:eastAsia="zh-TW"/>
        </w:rPr>
        <w:t>charge</w:t>
      </w:r>
      <w:r w:rsidR="004F2A8D" w:rsidRPr="00762432">
        <w:t xml:space="preserve"> encompassing the </w:t>
      </w:r>
      <w:r w:rsidR="00B92999" w:rsidRPr="00762432">
        <w:rPr>
          <w:rFonts w:ascii="Palatino Linotype" w:hAnsi="Palatino Linotype"/>
          <w:i/>
          <w:iCs/>
        </w:rPr>
        <w:t>i</w:t>
      </w:r>
      <w:r w:rsidR="00B92999" w:rsidRPr="00762432">
        <w:rPr>
          <w:rFonts w:ascii="Palatino Linotype" w:hAnsi="Palatino Linotype"/>
          <w:i/>
          <w:iCs/>
          <w:vertAlign w:val="superscript"/>
        </w:rPr>
        <w:t>th</w:t>
      </w:r>
      <w:r w:rsidR="00B92999" w:rsidRPr="00762432">
        <w:t xml:space="preserve"> </w:t>
      </w:r>
      <w:r w:rsidR="004F2A8D" w:rsidRPr="00762432">
        <w:t xml:space="preserve">user expected SOC at departure </w:t>
      </w:r>
      <w:r w:rsidR="00026321" w:rsidRPr="00762432">
        <w:rPr>
          <w:position w:val="-14"/>
        </w:rPr>
        <w:object w:dxaOrig="1380" w:dyaOrig="499" w14:anchorId="6639D44A">
          <v:shape id="_x0000_i1114" type="#_x0000_t75" style="width:65.25pt;height:23.25pt" o:ole="">
            <v:imagedata r:id="rId186" o:title=""/>
          </v:shape>
          <o:OLEObject Type="Embed" ProgID="Equation.DSMT4" ShapeID="_x0000_i1114" DrawAspect="Content" ObjectID="_1654693708" r:id="rId187"/>
        </w:object>
      </w:r>
      <w:r w:rsidR="00B92999" w:rsidRPr="00762432">
        <w:t xml:space="preserve">as well as the previous instant time SOC of the battery </w:t>
      </w:r>
      <w:r w:rsidR="00026321" w:rsidRPr="00762432">
        <w:rPr>
          <w:position w:val="-14"/>
        </w:rPr>
        <w:object w:dxaOrig="900" w:dyaOrig="499" w14:anchorId="7A375CEC">
          <v:shape id="_x0000_i1115" type="#_x0000_t75" style="width:42pt;height:23.25pt" o:ole="">
            <v:imagedata r:id="rId188" o:title=""/>
          </v:shape>
          <o:OLEObject Type="Embed" ProgID="Equation.DSMT4" ShapeID="_x0000_i1115" DrawAspect="Content" ObjectID="_1654693709" r:id="rId189"/>
        </w:object>
      </w:r>
      <w:r w:rsidR="00B92999" w:rsidRPr="00762432">
        <w:t xml:space="preserve">and the given departure time </w:t>
      </w:r>
      <w:r w:rsidR="00B92999" w:rsidRPr="00762432">
        <w:rPr>
          <w:position w:val="-14"/>
        </w:rPr>
        <w:object w:dxaOrig="300" w:dyaOrig="499" w14:anchorId="2961726A">
          <v:shape id="_x0000_i1116" type="#_x0000_t75" style="width:15pt;height:24.75pt" o:ole="">
            <v:imagedata r:id="rId190" o:title=""/>
          </v:shape>
          <o:OLEObject Type="Embed" ProgID="Equation.DSMT4" ShapeID="_x0000_i1116" DrawAspect="Content" ObjectID="_1654693710" r:id="rId191"/>
        </w:object>
      </w:r>
      <w:r w:rsidR="00AD39BF" w:rsidRPr="00762432">
        <w:rPr>
          <w:lang w:eastAsia="zh-TW"/>
        </w:rPr>
        <w:t>. The smaller the index, the higher is the priority.</w:t>
      </w:r>
    </w:p>
    <w:tbl>
      <w:tblPr>
        <w:tblW w:w="5111" w:type="pct"/>
        <w:jc w:val="center"/>
        <w:tblLayout w:type="fixed"/>
        <w:tblLook w:val="0000" w:firstRow="0" w:lastRow="0" w:firstColumn="0" w:lastColumn="0" w:noHBand="0" w:noVBand="0"/>
      </w:tblPr>
      <w:tblGrid>
        <w:gridCol w:w="7383"/>
        <w:gridCol w:w="1107"/>
      </w:tblGrid>
      <w:tr w:rsidR="00AD39BF" w:rsidRPr="00762432" w14:paraId="6443FB06" w14:textId="77777777" w:rsidTr="005764EC">
        <w:trPr>
          <w:trHeight w:val="339"/>
          <w:jc w:val="center"/>
        </w:trPr>
        <w:tc>
          <w:tcPr>
            <w:tcW w:w="4348" w:type="pct"/>
            <w:shd w:val="clear" w:color="auto" w:fill="auto"/>
          </w:tcPr>
          <w:p w14:paraId="38BAE829" w14:textId="3019CE4F" w:rsidR="00AD39BF" w:rsidRPr="00762432" w:rsidRDefault="00251789" w:rsidP="007D6CB6">
            <w:pPr>
              <w:pStyle w:val="MDPI39equation"/>
              <w:spacing w:line="0" w:lineRule="atLeast"/>
              <w:ind w:left="0"/>
              <w:rPr>
                <w:rFonts w:ascii="Times New Roman" w:hAnsi="Times New Roman"/>
                <w:noProof/>
                <w:lang w:eastAsia="zh-TW"/>
              </w:rPr>
            </w:pPr>
            <w:r w:rsidRPr="00762432">
              <w:rPr>
                <w:rFonts w:ascii="Times New Roman" w:hAnsi="Times New Roman"/>
                <w:noProof/>
                <w:snapToGrid/>
                <w:position w:val="-42"/>
              </w:rPr>
              <w:object w:dxaOrig="3760" w:dyaOrig="980" w14:anchorId="31DDE532">
                <v:shape id="_x0000_i1117" type="#_x0000_t75" style="width:170.25pt;height:41.25pt" o:ole="">
                  <v:imagedata r:id="rId192" o:title=""/>
                </v:shape>
                <o:OLEObject Type="Embed" ProgID="Equation.DSMT4" ShapeID="_x0000_i1117" DrawAspect="Content" ObjectID="_1654693711" r:id="rId193"/>
              </w:object>
            </w:r>
          </w:p>
        </w:tc>
        <w:tc>
          <w:tcPr>
            <w:tcW w:w="652" w:type="pct"/>
            <w:shd w:val="clear" w:color="auto" w:fill="auto"/>
            <w:vAlign w:val="center"/>
          </w:tcPr>
          <w:p w14:paraId="7569508C" w14:textId="3F43027F" w:rsidR="00AD39BF" w:rsidRPr="00762432" w:rsidRDefault="00AD39BF" w:rsidP="00D54B4D">
            <w:pPr>
              <w:pStyle w:val="EqNum"/>
              <w:rPr>
                <w:lang w:eastAsia="zh-TW"/>
              </w:rPr>
            </w:pPr>
            <w:r w:rsidRPr="00762432">
              <w:t>(</w:t>
            </w:r>
            <w:r w:rsidR="00F62D87" w:rsidRPr="00762432">
              <w:t>3.</w:t>
            </w:r>
            <w:r w:rsidR="006D724E" w:rsidRPr="00762432">
              <w:t>2</w:t>
            </w:r>
            <w:r w:rsidR="002407FD" w:rsidRPr="00762432">
              <w:t>1</w:t>
            </w:r>
            <w:r w:rsidRPr="00762432">
              <w:rPr>
                <w:lang w:eastAsia="zh-TW"/>
              </w:rPr>
              <w:t>)</w:t>
            </w:r>
          </w:p>
        </w:tc>
      </w:tr>
    </w:tbl>
    <w:p w14:paraId="1F02123D" w14:textId="7FF9865C" w:rsidR="00AD39BF" w:rsidRPr="00762432" w:rsidRDefault="00AD39BF" w:rsidP="004F2A8D">
      <w:pPr>
        <w:pStyle w:val="Chap343"/>
      </w:pPr>
      <w:bookmarkStart w:id="125" w:name="_Toc43659544"/>
      <w:bookmarkStart w:id="126" w:name="_Toc43659699"/>
      <w:bookmarkStart w:id="127" w:name="_Toc43664468"/>
      <w:bookmarkStart w:id="128" w:name="_Toc43669805"/>
      <w:r w:rsidRPr="00762432">
        <w:rPr>
          <w:lang w:eastAsia="zh-TW"/>
        </w:rPr>
        <w:t>T</w:t>
      </w:r>
      <w:r w:rsidR="0037741C" w:rsidRPr="00762432">
        <w:rPr>
          <w:lang w:eastAsia="zh-TW"/>
        </w:rPr>
        <w:t>ime-of-use</w:t>
      </w:r>
      <w:r w:rsidRPr="00762432">
        <w:rPr>
          <w:lang w:eastAsia="zh-TW"/>
        </w:rPr>
        <w:t xml:space="preserve"> </w:t>
      </w:r>
      <w:r w:rsidR="008A2992" w:rsidRPr="00762432">
        <w:t>P</w:t>
      </w:r>
      <w:r w:rsidRPr="00762432">
        <w:t xml:space="preserve">atterns </w:t>
      </w:r>
      <w:r w:rsidR="008A2992" w:rsidRPr="00762432">
        <w:t>A</w:t>
      </w:r>
      <w:r w:rsidRPr="00762432">
        <w:t>ssignment</w:t>
      </w:r>
      <w:bookmarkEnd w:id="125"/>
      <w:bookmarkEnd w:id="126"/>
      <w:bookmarkEnd w:id="127"/>
      <w:bookmarkEnd w:id="128"/>
    </w:p>
    <w:p w14:paraId="2D8267B5" w14:textId="7360C62D" w:rsidR="00AD39BF" w:rsidRPr="00762432" w:rsidRDefault="00AD39BF" w:rsidP="00251485">
      <w:pPr>
        <w:pStyle w:val="myText"/>
        <w:rPr>
          <w:lang w:eastAsia="zh-TW"/>
        </w:rPr>
      </w:pPr>
      <w:r w:rsidRPr="00762432">
        <w:t>The charging priority index</w:t>
      </w:r>
      <w:r w:rsidRPr="00762432">
        <w:rPr>
          <w:lang w:eastAsia="zh-TW"/>
        </w:rPr>
        <w:t xml:space="preserve"> </w:t>
      </w:r>
      <w:r w:rsidRPr="00762432">
        <w:rPr>
          <w:i/>
          <w:lang w:eastAsia="zh-TW"/>
        </w:rPr>
        <w:t>τ</w:t>
      </w:r>
      <w:r w:rsidR="002713B6" w:rsidRPr="00762432">
        <w:rPr>
          <w:i/>
          <w:vertAlign w:val="superscript"/>
          <w:lang w:eastAsia="zh-TW"/>
        </w:rPr>
        <w:t>t</w:t>
      </w:r>
      <w:r w:rsidRPr="00762432">
        <w:rPr>
          <w:vertAlign w:val="subscript"/>
          <w:lang w:eastAsia="zh-TW"/>
        </w:rPr>
        <w:t>charge</w:t>
      </w:r>
      <w:r w:rsidRPr="00762432">
        <w:t xml:space="preserve"> was used to classify EVs. The </w:t>
      </w:r>
      <w:r w:rsidRPr="00762432">
        <w:lastRenderedPageBreak/>
        <w:t>smallest priority index was assigned order 1. The</w:t>
      </w:r>
      <w:r w:rsidR="00DD00E2" w:rsidRPr="00762432">
        <w:t xml:space="preserve"> </w:t>
      </w:r>
      <w:r w:rsidRPr="00762432">
        <w:t>priority ind</w:t>
      </w:r>
      <w:r w:rsidR="00DD00E2" w:rsidRPr="00762432">
        <w:t>ices</w:t>
      </w:r>
      <w:r w:rsidRPr="00762432">
        <w:t xml:space="preserve"> </w:t>
      </w:r>
      <w:r w:rsidR="00DD00E2" w:rsidRPr="00762432">
        <w:t>are ranged</w:t>
      </w:r>
      <w:r w:rsidRPr="00762432">
        <w:t xml:space="preserve"> from 1 to </w:t>
      </w:r>
      <w:r w:rsidRPr="00762432">
        <w:rPr>
          <w:i/>
          <w:iCs/>
        </w:rPr>
        <w:t>M</w:t>
      </w:r>
      <w:r w:rsidRPr="00762432">
        <w:t xml:space="preserve">. Equation </w:t>
      </w:r>
      <w:r w:rsidR="00BB3CBB" w:rsidRPr="00762432">
        <w:t>(3.2</w:t>
      </w:r>
      <w:r w:rsidR="00EC2121" w:rsidRPr="00762432">
        <w:t>2</w:t>
      </w:r>
      <w:r w:rsidR="00BB3CBB" w:rsidRPr="00762432">
        <w:rPr>
          <w:lang w:eastAsia="zh-TW"/>
        </w:rPr>
        <w:t xml:space="preserve">) </w:t>
      </w:r>
      <w:r w:rsidRPr="00762432">
        <w:t xml:space="preserve">is an arithmetic progression with common difference of </w:t>
      </w:r>
      <w:r w:rsidRPr="00762432">
        <w:rPr>
          <w:i/>
          <w:iCs/>
        </w:rPr>
        <w:t>d</w:t>
      </w:r>
      <w:r w:rsidRPr="00762432">
        <w:t xml:space="preserve">, set to 1 for preference. The priority order table is computed </w:t>
      </w:r>
      <w:r w:rsidR="00E9551F" w:rsidRPr="00762432">
        <w:t xml:space="preserve">as </w:t>
      </w:r>
      <w:r w:rsidRPr="00762432">
        <w:t>in</w:t>
      </w:r>
      <w:r w:rsidR="00D56F94" w:rsidRPr="00762432">
        <w:t xml:space="preserve"> </w:t>
      </w:r>
      <w:r w:rsidR="00D56F94" w:rsidRPr="00762432">
        <w:fldChar w:fldCharType="begin"/>
      </w:r>
      <w:r w:rsidR="00D56F94" w:rsidRPr="00762432">
        <w:instrText xml:space="preserve"> REF _Ref43369994 \h  \* MERGEFORMAT </w:instrText>
      </w:r>
      <w:r w:rsidR="00D56F94" w:rsidRPr="00762432">
        <w:fldChar w:fldCharType="separate"/>
      </w:r>
      <w:r w:rsidR="00B173C1" w:rsidRPr="00762432">
        <w:t xml:space="preserve">Fig. 3. </w:t>
      </w:r>
      <w:r w:rsidR="00B173C1">
        <w:t>1</w:t>
      </w:r>
      <w:r w:rsidR="00D56F94" w:rsidRPr="00762432">
        <w:fldChar w:fldCharType="end"/>
      </w:r>
      <w:r w:rsidR="00D56F94" w:rsidRPr="00762432">
        <w:t>. (a)</w:t>
      </w:r>
      <w:r w:rsidR="008A6079" w:rsidRPr="00762432">
        <w:t xml:space="preserve">. </w:t>
      </w:r>
    </w:p>
    <w:tbl>
      <w:tblPr>
        <w:tblW w:w="5096" w:type="pct"/>
        <w:jc w:val="center"/>
        <w:tblLayout w:type="fixed"/>
        <w:tblLook w:val="0000" w:firstRow="0" w:lastRow="0" w:firstColumn="0" w:lastColumn="0" w:noHBand="0" w:noVBand="0"/>
      </w:tblPr>
      <w:tblGrid>
        <w:gridCol w:w="7293"/>
        <w:gridCol w:w="1172"/>
      </w:tblGrid>
      <w:tr w:rsidR="00AD39BF" w:rsidRPr="00762432" w14:paraId="3E7EDC5C" w14:textId="77777777" w:rsidTr="0045698F">
        <w:trPr>
          <w:trHeight w:val="448"/>
          <w:jc w:val="center"/>
        </w:trPr>
        <w:tc>
          <w:tcPr>
            <w:tcW w:w="4308" w:type="pct"/>
            <w:shd w:val="clear" w:color="auto" w:fill="auto"/>
            <w:vAlign w:val="center"/>
          </w:tcPr>
          <w:p w14:paraId="7ED15168" w14:textId="56EB7E7E" w:rsidR="00AD39BF" w:rsidRPr="00762432" w:rsidRDefault="00251789" w:rsidP="007D6CB6">
            <w:pPr>
              <w:pStyle w:val="MDPI39equation"/>
              <w:spacing w:line="0" w:lineRule="atLeast"/>
              <w:ind w:left="0"/>
              <w:rPr>
                <w:rFonts w:ascii="Times New Roman" w:eastAsia="新細明體" w:hAnsi="Times New Roman"/>
                <w:noProof/>
                <w:snapToGrid/>
                <w:position w:val="-4"/>
                <w:lang w:eastAsia="zh-TW"/>
              </w:rPr>
            </w:pPr>
            <w:r w:rsidRPr="00762432">
              <w:rPr>
                <w:rFonts w:ascii="Times New Roman" w:eastAsia="新細明體" w:hAnsi="Times New Roman"/>
                <w:noProof/>
                <w:snapToGrid/>
                <w:position w:val="-14"/>
                <w:lang w:eastAsia="zh-TW"/>
              </w:rPr>
              <w:object w:dxaOrig="2320" w:dyaOrig="499" w14:anchorId="28AE845C">
                <v:shape id="_x0000_i1118" type="#_x0000_t75" style="width:99.75pt;height:25.5pt" o:ole="">
                  <v:imagedata r:id="rId194" o:title=""/>
                </v:shape>
                <o:OLEObject Type="Embed" ProgID="Equation.DSMT4" ShapeID="_x0000_i1118" DrawAspect="Content" ObjectID="_1654693712" r:id="rId195"/>
              </w:object>
            </w:r>
          </w:p>
        </w:tc>
        <w:tc>
          <w:tcPr>
            <w:tcW w:w="692" w:type="pct"/>
            <w:shd w:val="clear" w:color="auto" w:fill="auto"/>
            <w:vAlign w:val="center"/>
          </w:tcPr>
          <w:p w14:paraId="3F2D0E00" w14:textId="540FAE4F" w:rsidR="00AD39BF" w:rsidRPr="00762432" w:rsidRDefault="00AD39BF" w:rsidP="00D54B4D">
            <w:pPr>
              <w:pStyle w:val="EqNum"/>
              <w:rPr>
                <w:lang w:eastAsia="zh-TW"/>
              </w:rPr>
            </w:pPr>
            <w:r w:rsidRPr="00762432">
              <w:t>(</w:t>
            </w:r>
            <w:r w:rsidR="00A54C07" w:rsidRPr="00762432">
              <w:t>3.</w:t>
            </w:r>
            <w:r w:rsidR="006D724E" w:rsidRPr="00762432">
              <w:t>2</w:t>
            </w:r>
            <w:r w:rsidR="002407FD" w:rsidRPr="00762432">
              <w:t>2</w:t>
            </w:r>
            <w:r w:rsidRPr="00762432">
              <w:rPr>
                <w:lang w:eastAsia="zh-TW"/>
              </w:rPr>
              <w:t>)</w:t>
            </w:r>
          </w:p>
        </w:tc>
      </w:tr>
    </w:tbl>
    <w:p w14:paraId="23D87E67" w14:textId="3FAD8D7A" w:rsidR="00AD39BF" w:rsidRPr="00762432" w:rsidRDefault="00AD39BF" w:rsidP="00251485">
      <w:pPr>
        <w:pStyle w:val="myText"/>
      </w:pPr>
      <w:r w:rsidRPr="00762432">
        <w:t>where</w:t>
      </w:r>
      <w:r w:rsidRPr="00762432">
        <w:rPr>
          <w:i/>
        </w:rPr>
        <w:t xml:space="preserve"> </w:t>
      </w:r>
      <w:r w:rsidRPr="00762432">
        <w:rPr>
          <w:i/>
          <w:iCs/>
        </w:rPr>
        <w:t>m</w:t>
      </w:r>
      <w:r w:rsidRPr="00762432">
        <w:t xml:space="preserve"> is the starting index,</w:t>
      </w:r>
      <w:r w:rsidRPr="00762432">
        <w:rPr>
          <w:i/>
          <w:iCs/>
        </w:rPr>
        <w:t xml:space="preserve"> n</w:t>
      </w:r>
      <w:r w:rsidRPr="00762432">
        <w:t xml:space="preserve"> is any index (</w:t>
      </w:r>
      <w:r w:rsidRPr="00762432">
        <w:rPr>
          <w:i/>
          <w:iCs/>
        </w:rPr>
        <w:t>n ≥ m</w:t>
      </w:r>
      <w:r w:rsidRPr="00762432">
        <w:rPr>
          <w:i/>
          <w:iCs/>
        </w:rPr>
        <w:fldChar w:fldCharType="begin"/>
      </w:r>
      <w:r w:rsidRPr="00762432">
        <w:rPr>
          <w:i/>
          <w:iCs/>
        </w:rPr>
        <w:instrText xml:space="preserve"> QUOTE </w:instrText>
      </w:r>
      <m:oMath>
        <m:r>
          <m:rPr>
            <m:sty m:val="p"/>
          </m:rPr>
          <w:rPr>
            <w:rFonts w:ascii="Cambria Math" w:hAnsi="Cambria Math"/>
          </w:rPr>
          <m:t>≥m</m:t>
        </m:r>
      </m:oMath>
      <w:r w:rsidRPr="00762432">
        <w:rPr>
          <w:i/>
          <w:iCs/>
        </w:rPr>
        <w:instrText xml:space="preserve"> </w:instrText>
      </w:r>
      <w:r w:rsidRPr="00762432">
        <w:rPr>
          <w:i/>
          <w:iCs/>
        </w:rPr>
        <w:fldChar w:fldCharType="end"/>
      </w:r>
      <w:r w:rsidRPr="00762432">
        <w:rPr>
          <w:i/>
          <w:iCs/>
        </w:rPr>
        <w:t>),</w:t>
      </w:r>
      <w:r w:rsidRPr="00762432">
        <w:t xml:space="preserve"> </w:t>
      </w:r>
      <w:r w:rsidRPr="00762432">
        <w:rPr>
          <w:i/>
          <w:iCs/>
          <w:lang w:eastAsia="zh-TW"/>
        </w:rPr>
        <w:t>k</w:t>
      </w:r>
      <w:r w:rsidRPr="00762432">
        <w:rPr>
          <w:i/>
          <w:iCs/>
          <w:vertAlign w:val="subscript"/>
          <w:lang w:eastAsia="zh-TW"/>
        </w:rPr>
        <w:t>m</w:t>
      </w:r>
      <w:r w:rsidRPr="00762432">
        <w:rPr>
          <w:lang w:eastAsia="zh-TW"/>
        </w:rPr>
        <w:t xml:space="preserve"> </w:t>
      </w:r>
      <w:r w:rsidRPr="00762432">
        <w:t xml:space="preserve">is the first term of the arithmetic progression, and </w:t>
      </w:r>
      <w:r w:rsidR="003A1317" w:rsidRPr="00762432">
        <w:rPr>
          <w:rFonts w:ascii="Palatino Linotype" w:hAnsi="Palatino Linotype"/>
          <w:i/>
        </w:rPr>
        <w:t>S</w:t>
      </w:r>
      <w:r w:rsidRPr="00762432">
        <w:t xml:space="preserve"> is defined </w:t>
      </w:r>
      <w:r w:rsidR="00D96348" w:rsidRPr="00762432">
        <w:t xml:space="preserve">in (3.23) </w:t>
      </w:r>
      <w:r w:rsidRPr="00762432">
        <w:t>as the number of vehicles leading to the transformer overloading.</w:t>
      </w:r>
    </w:p>
    <w:tbl>
      <w:tblPr>
        <w:tblW w:w="5042" w:type="pct"/>
        <w:jc w:val="center"/>
        <w:tblLayout w:type="fixed"/>
        <w:tblLook w:val="0000" w:firstRow="0" w:lastRow="0" w:firstColumn="0" w:lastColumn="0" w:noHBand="0" w:noVBand="0"/>
      </w:tblPr>
      <w:tblGrid>
        <w:gridCol w:w="7203"/>
        <w:gridCol w:w="1173"/>
      </w:tblGrid>
      <w:tr w:rsidR="00AD39BF" w:rsidRPr="00762432" w14:paraId="0B7AE24A" w14:textId="77777777" w:rsidTr="00C923F3">
        <w:trPr>
          <w:trHeight w:val="448"/>
          <w:jc w:val="center"/>
        </w:trPr>
        <w:tc>
          <w:tcPr>
            <w:tcW w:w="4300" w:type="pct"/>
            <w:shd w:val="clear" w:color="auto" w:fill="auto"/>
          </w:tcPr>
          <w:p w14:paraId="43760C1C" w14:textId="4CA09D9E" w:rsidR="00AD39BF" w:rsidRPr="00762432" w:rsidRDefault="00251789" w:rsidP="007D6CB6">
            <w:pPr>
              <w:pStyle w:val="MDPI39equation"/>
              <w:spacing w:line="0" w:lineRule="atLeast"/>
              <w:ind w:left="0"/>
              <w:rPr>
                <w:rFonts w:ascii="Times New Roman" w:hAnsi="Times New Roman"/>
                <w:szCs w:val="20"/>
              </w:rPr>
            </w:pPr>
            <w:r w:rsidRPr="00762432">
              <w:rPr>
                <w:rFonts w:ascii="Times New Roman" w:hAnsi="Times New Roman"/>
                <w:noProof/>
                <w:snapToGrid/>
                <w:position w:val="-38"/>
              </w:rPr>
              <w:object w:dxaOrig="2520" w:dyaOrig="920" w14:anchorId="4A18850E">
                <v:shape id="_x0000_i1119" type="#_x0000_t75" style="width:103.5pt;height:41.25pt" o:ole="">
                  <v:imagedata r:id="rId196" o:title=""/>
                </v:shape>
                <o:OLEObject Type="Embed" ProgID="Equation.DSMT4" ShapeID="_x0000_i1119" DrawAspect="Content" ObjectID="_1654693713" r:id="rId197"/>
              </w:object>
            </w:r>
          </w:p>
        </w:tc>
        <w:tc>
          <w:tcPr>
            <w:tcW w:w="700" w:type="pct"/>
            <w:shd w:val="clear" w:color="auto" w:fill="auto"/>
            <w:vAlign w:val="center"/>
          </w:tcPr>
          <w:p w14:paraId="22BB6E15" w14:textId="698E5143" w:rsidR="00AD39BF" w:rsidRPr="00762432" w:rsidRDefault="00AD39BF" w:rsidP="00D54B4D">
            <w:pPr>
              <w:pStyle w:val="EqNum"/>
            </w:pPr>
            <w:r w:rsidRPr="00762432">
              <w:t>(</w:t>
            </w:r>
            <w:r w:rsidR="00A54C07" w:rsidRPr="00762432">
              <w:t>3.</w:t>
            </w:r>
            <w:r w:rsidR="006D724E" w:rsidRPr="00762432">
              <w:t>2</w:t>
            </w:r>
            <w:r w:rsidR="003A1317" w:rsidRPr="00762432">
              <w:t>3</w:t>
            </w:r>
            <w:r w:rsidRPr="00762432">
              <w:rPr>
                <w:lang w:eastAsia="zh-TW"/>
              </w:rPr>
              <w:t>)</w:t>
            </w:r>
          </w:p>
        </w:tc>
      </w:tr>
    </w:tbl>
    <w:p w14:paraId="5A662A0D" w14:textId="204237DF" w:rsidR="005577C6" w:rsidRPr="00762432" w:rsidRDefault="00AD39BF" w:rsidP="00251485">
      <w:pPr>
        <w:pStyle w:val="myText"/>
      </w:pPr>
      <w:r w:rsidRPr="00762432">
        <w:t xml:space="preserve">For simplicity, we considered the extreme situation </w:t>
      </w:r>
      <w:r w:rsidR="00DD00E2" w:rsidRPr="00762432">
        <w:t>where</w:t>
      </w:r>
      <w:r w:rsidRPr="00762432">
        <w:t xml:space="preserve"> vehicles are </w:t>
      </w:r>
      <w:r w:rsidR="00DD00E2" w:rsidRPr="00762432">
        <w:t xml:space="preserve">being charged with </w:t>
      </w:r>
      <w:r w:rsidRPr="00762432">
        <w:t>their maximum charging power</w:t>
      </w:r>
      <w:r w:rsidR="003A1317" w:rsidRPr="00762432">
        <w:t xml:space="preserve"> </w:t>
      </w:r>
      <w:r w:rsidR="003A1317" w:rsidRPr="00762432">
        <w:rPr>
          <w:position w:val="-12"/>
        </w:rPr>
        <w:object w:dxaOrig="639" w:dyaOrig="480" w14:anchorId="4FDA734F">
          <v:shape id="_x0000_i1120" type="#_x0000_t75" style="width:32.25pt;height:23.25pt" o:ole="">
            <v:imagedata r:id="rId198" o:title=""/>
          </v:shape>
          <o:OLEObject Type="Embed" ProgID="Equation.DSMT4" ShapeID="_x0000_i1120" DrawAspect="Content" ObjectID="_1654693714" r:id="rId199"/>
        </w:object>
      </w:r>
      <w:r w:rsidRPr="00762432">
        <w:t xml:space="preserve">. </w:t>
      </w:r>
      <w:r w:rsidR="003A1317" w:rsidRPr="00762432">
        <w:t xml:space="preserve">The equation yielding </w:t>
      </w:r>
      <w:r w:rsidR="009F2414" w:rsidRPr="00762432">
        <w:rPr>
          <w:i/>
          <w:lang w:eastAsia="zh-TW"/>
        </w:rPr>
        <w:t>S</w:t>
      </w:r>
      <w:r w:rsidR="003A1317" w:rsidRPr="00762432">
        <w:rPr>
          <w:i/>
          <w:lang w:eastAsia="zh-TW"/>
        </w:rPr>
        <w:t xml:space="preserve"> </w:t>
      </w:r>
      <w:r w:rsidRPr="00762432">
        <w:t>is</w:t>
      </w:r>
      <w:r w:rsidR="003A1317" w:rsidRPr="00762432">
        <w:t xml:space="preserve"> shown in (3.24)</w:t>
      </w:r>
      <w:r w:rsidRPr="00762432">
        <w:t xml:space="preserve"> </w:t>
      </w:r>
      <w:r w:rsidR="003A1317" w:rsidRPr="00762432">
        <w:t xml:space="preserve">where </w:t>
      </w:r>
      <w:r w:rsidR="003A1317" w:rsidRPr="00762432">
        <w:rPr>
          <w:rFonts w:ascii="Palatino Linotype" w:hAnsi="Palatino Linotype"/>
          <w:i/>
          <w:iCs/>
        </w:rPr>
        <w:t>CC</w:t>
      </w:r>
      <w:r w:rsidR="003A1317" w:rsidRPr="00762432">
        <w:t xml:space="preserve"> is the contract capacity power size.</w:t>
      </w:r>
    </w:p>
    <w:tbl>
      <w:tblPr>
        <w:tblW w:w="5042" w:type="pct"/>
        <w:jc w:val="center"/>
        <w:tblLayout w:type="fixed"/>
        <w:tblLook w:val="0000" w:firstRow="0" w:lastRow="0" w:firstColumn="0" w:lastColumn="0" w:noHBand="0" w:noVBand="0"/>
      </w:tblPr>
      <w:tblGrid>
        <w:gridCol w:w="7203"/>
        <w:gridCol w:w="1173"/>
      </w:tblGrid>
      <w:tr w:rsidR="00AD39BF" w:rsidRPr="00762432" w14:paraId="02A29F35" w14:textId="77777777" w:rsidTr="003D354E">
        <w:trPr>
          <w:trHeight w:val="448"/>
          <w:jc w:val="center"/>
        </w:trPr>
        <w:tc>
          <w:tcPr>
            <w:tcW w:w="4300" w:type="pct"/>
            <w:shd w:val="clear" w:color="auto" w:fill="auto"/>
          </w:tcPr>
          <w:p w14:paraId="56B6FC15" w14:textId="2F270076" w:rsidR="00AD39BF" w:rsidRPr="00762432" w:rsidRDefault="00251789" w:rsidP="005577C6">
            <w:pPr>
              <w:pStyle w:val="MDPI39equation"/>
              <w:spacing w:line="0" w:lineRule="atLeast"/>
              <w:ind w:left="0"/>
              <w:rPr>
                <w:rFonts w:ascii="Times New Roman" w:eastAsia="新細明體" w:hAnsi="Times New Roman"/>
                <w:szCs w:val="20"/>
                <w:lang w:eastAsia="zh-TW"/>
              </w:rPr>
            </w:pPr>
            <w:r w:rsidRPr="00762432">
              <w:rPr>
                <w:rFonts w:ascii="Times New Roman" w:eastAsia="新細明體" w:hAnsi="Times New Roman"/>
                <w:noProof/>
                <w:snapToGrid/>
                <w:position w:val="-42"/>
                <w:szCs w:val="20"/>
                <w:lang w:eastAsia="zh-TW"/>
              </w:rPr>
              <w:object w:dxaOrig="1359" w:dyaOrig="980" w14:anchorId="29B53671">
                <v:shape id="_x0000_i1121" type="#_x0000_t75" style="width:48.75pt;height:34.5pt" o:ole="">
                  <v:imagedata r:id="rId200" o:title=""/>
                </v:shape>
                <o:OLEObject Type="Embed" ProgID="Equation.DSMT4" ShapeID="_x0000_i1121" DrawAspect="Content" ObjectID="_1654693715" r:id="rId201"/>
              </w:object>
            </w:r>
          </w:p>
        </w:tc>
        <w:tc>
          <w:tcPr>
            <w:tcW w:w="700" w:type="pct"/>
            <w:shd w:val="clear" w:color="auto" w:fill="auto"/>
            <w:vAlign w:val="center"/>
          </w:tcPr>
          <w:p w14:paraId="44F19309" w14:textId="0043B0EC" w:rsidR="00AD39BF" w:rsidRPr="00762432" w:rsidRDefault="00AD39BF" w:rsidP="00CF718A">
            <w:pPr>
              <w:pStyle w:val="EqNum"/>
            </w:pPr>
            <w:r w:rsidRPr="00762432">
              <w:t>(</w:t>
            </w:r>
            <w:r w:rsidR="00A54C07" w:rsidRPr="00762432">
              <w:t>3.</w:t>
            </w:r>
            <w:r w:rsidR="006D724E" w:rsidRPr="00762432">
              <w:t>2</w:t>
            </w:r>
            <w:r w:rsidR="003A1317" w:rsidRPr="00762432">
              <w:t>4</w:t>
            </w:r>
            <w:r w:rsidRPr="00762432">
              <w:rPr>
                <w:lang w:eastAsia="zh-TW"/>
              </w:rPr>
              <w:t>)</w:t>
            </w:r>
          </w:p>
        </w:tc>
      </w:tr>
    </w:tbl>
    <w:p w14:paraId="273A6B8D" w14:textId="1FD1E8A4" w:rsidR="00846E2D" w:rsidRPr="00762432" w:rsidRDefault="00AD39BF" w:rsidP="00251485">
      <w:pPr>
        <w:pStyle w:val="myText"/>
      </w:pPr>
      <w:r w:rsidRPr="00762432">
        <w:rPr>
          <w:iCs/>
        </w:rPr>
        <w:t>Here,</w:t>
      </w:r>
      <w:r w:rsidRPr="00762432">
        <w:rPr>
          <w:i/>
        </w:rPr>
        <w:t xml:space="preserve"> </w:t>
      </w:r>
      <w:r w:rsidR="00AD3D6D" w:rsidRPr="00762432">
        <w:rPr>
          <w:i/>
        </w:rPr>
        <w:t>S</w:t>
      </w:r>
      <w:r w:rsidRPr="00762432">
        <w:t xml:space="preserve"> is </w:t>
      </w:r>
      <w:r w:rsidR="00AD3D6D" w:rsidRPr="00762432">
        <w:t>used</w:t>
      </w:r>
      <w:r w:rsidRPr="00762432">
        <w:t xml:space="preserve"> when the number of vehicles exceeds the number </w:t>
      </w:r>
      <w:r w:rsidR="00DD00E2" w:rsidRPr="00762432">
        <w:t>of EVs aggregator</w:t>
      </w:r>
      <w:r w:rsidRPr="00762432">
        <w:t xml:space="preserve"> can </w:t>
      </w:r>
      <w:r w:rsidR="00DD00E2" w:rsidRPr="00762432">
        <w:t xml:space="preserve">freely </w:t>
      </w:r>
      <w:r w:rsidRPr="00762432">
        <w:t xml:space="preserve">assign the maximum power to each. </w:t>
      </w:r>
      <w:r w:rsidR="00E24623" w:rsidRPr="00762432">
        <w:t>EV</w:t>
      </w:r>
      <w:r w:rsidRPr="00762432">
        <w:t xml:space="preserve"> whose priority order </w:t>
      </w:r>
      <w:r w:rsidR="00E24623" w:rsidRPr="00762432">
        <w:t>is</w:t>
      </w:r>
      <w:r w:rsidRPr="00762432">
        <w:t xml:space="preserve"> </w:t>
      </w:r>
      <w:r w:rsidR="00857909" w:rsidRPr="00762432">
        <w:t xml:space="preserve">higher </w:t>
      </w:r>
      <w:r w:rsidRPr="00762432">
        <w:t xml:space="preserve">than the threshold </w:t>
      </w:r>
      <w:r w:rsidR="000356C1" w:rsidRPr="00762432">
        <w:rPr>
          <w:i/>
        </w:rPr>
        <w:t>S</w:t>
      </w:r>
      <w:r w:rsidR="000356C1" w:rsidRPr="00762432">
        <w:t xml:space="preserve"> </w:t>
      </w:r>
      <w:r w:rsidRPr="00762432">
        <w:t>are assigned patterns 2 and 3</w:t>
      </w:r>
      <w:r w:rsidR="00846E2D" w:rsidRPr="00762432">
        <w:t xml:space="preserve"> as shown in </w:t>
      </w:r>
      <w:r w:rsidR="00846E2D" w:rsidRPr="00762432">
        <w:fldChar w:fldCharType="begin"/>
      </w:r>
      <w:r w:rsidR="00846E2D" w:rsidRPr="00762432">
        <w:instrText xml:space="preserve"> REF _Ref43369994 \h  \* MERGEFORMAT </w:instrText>
      </w:r>
      <w:r w:rsidR="00846E2D" w:rsidRPr="00762432">
        <w:fldChar w:fldCharType="separate"/>
      </w:r>
      <w:r w:rsidR="00B173C1" w:rsidRPr="00762432">
        <w:t xml:space="preserve">Fig. 3. </w:t>
      </w:r>
      <w:r w:rsidR="00B173C1">
        <w:t>1</w:t>
      </w:r>
      <w:r w:rsidR="00846E2D" w:rsidRPr="00762432">
        <w:fldChar w:fldCharType="end"/>
      </w:r>
      <w:r w:rsidR="00846E2D" w:rsidRPr="00762432">
        <w:t>. (b). EV</w:t>
      </w:r>
      <w:r w:rsidRPr="00762432">
        <w:t xml:space="preserve"> </w:t>
      </w:r>
      <w:r w:rsidR="00857909" w:rsidRPr="00762432">
        <w:t>with priority below</w:t>
      </w:r>
      <w:r w:rsidRPr="00762432">
        <w:t xml:space="preserve"> the threshold </w:t>
      </w:r>
      <w:r w:rsidR="00846E2D" w:rsidRPr="00762432">
        <w:rPr>
          <w:i/>
        </w:rPr>
        <w:t>S</w:t>
      </w:r>
      <w:r w:rsidR="00846E2D" w:rsidRPr="00762432">
        <w:t xml:space="preserve"> </w:t>
      </w:r>
      <w:r w:rsidR="00E24623" w:rsidRPr="00762432">
        <w:t>is</w:t>
      </w:r>
      <w:r w:rsidRPr="00762432">
        <w:t xml:space="preserve"> assigned pattern 1.</w:t>
      </w:r>
    </w:p>
    <w:p w14:paraId="46E91AA5" w14:textId="77777777" w:rsidR="00F4737A" w:rsidRPr="00762432" w:rsidRDefault="00AD39BF" w:rsidP="00251485">
      <w:pPr>
        <w:pStyle w:val="myText"/>
      </w:pPr>
      <w:r w:rsidRPr="00762432">
        <w:t>The</w:t>
      </w:r>
      <w:r w:rsidR="00A5125F" w:rsidRPr="00762432">
        <w:t xml:space="preserve"> time-of-use (</w:t>
      </w:r>
      <w:r w:rsidRPr="00762432">
        <w:t>TOU</w:t>
      </w:r>
      <w:r w:rsidR="00A5125F" w:rsidRPr="00762432">
        <w:t>)</w:t>
      </w:r>
      <w:r w:rsidRPr="00762432">
        <w:t xml:space="preserve"> rate plan was used in determining the charging EV electricity consumption.</w:t>
      </w:r>
      <w:r w:rsidR="00846E2D" w:rsidRPr="00762432">
        <w:t xml:space="preserve"> </w:t>
      </w:r>
      <w:r w:rsidRPr="00762432">
        <w:t xml:space="preserve">TOU is a sliding rate scale, structured according to the peak and off-peak times of the day. Under such a plan, the EV bill was </w:t>
      </w:r>
      <w:r w:rsidR="00846E2D" w:rsidRPr="00762432">
        <w:t>calculated</w:t>
      </w:r>
      <w:r w:rsidRPr="00762432">
        <w:t xml:space="preserve"> </w:t>
      </w:r>
      <w:r w:rsidR="00F4737A" w:rsidRPr="00762432">
        <w:t xml:space="preserve">using </w:t>
      </w:r>
      <w:r w:rsidR="00647B00" w:rsidRPr="00762432">
        <w:t xml:space="preserve">the </w:t>
      </w:r>
      <w:r w:rsidRPr="00762432">
        <w:t>amount of energy EV charges/discharges.</w:t>
      </w:r>
    </w:p>
    <w:p w14:paraId="5086F066" w14:textId="402C46F8" w:rsidR="0098225F" w:rsidRPr="00762432" w:rsidRDefault="00AD39BF" w:rsidP="00251485">
      <w:pPr>
        <w:pStyle w:val="myText"/>
      </w:pPr>
      <w:r w:rsidRPr="00762432">
        <w:lastRenderedPageBreak/>
        <w:t>The standard TOU was modified for the following reasons.</w:t>
      </w:r>
      <w:r w:rsidR="00923882" w:rsidRPr="00762432">
        <w:t xml:space="preserve"> </w:t>
      </w:r>
      <w:r w:rsidR="002F6986" w:rsidRPr="00762432">
        <w:t xml:space="preserve">For illustration, assuming having three vehicles A, B, C which can charge during the lower prices divided in three </w:t>
      </w:r>
      <w:r w:rsidR="00F9770E" w:rsidRPr="00762432">
        <w:t xml:space="preserve">time </w:t>
      </w:r>
      <w:r w:rsidR="002F6986" w:rsidRPr="00762432">
        <w:t>periods T1, T2, T3. Without the modified TOU, all the three vehicles charge at the period T1 and</w:t>
      </w:r>
      <w:r w:rsidR="00266609" w:rsidRPr="00762432">
        <w:t xml:space="preserve"> </w:t>
      </w:r>
      <w:r w:rsidR="002F6986" w:rsidRPr="00762432">
        <w:t xml:space="preserve">congestion may rise as they are charging at the same time. To avoid this eventuality, the modified TOU assigned for </w:t>
      </w:r>
      <w:r w:rsidR="00F4737A" w:rsidRPr="00762432">
        <w:t>instance,</w:t>
      </w:r>
      <w:r w:rsidR="002F6986" w:rsidRPr="00762432">
        <w:t xml:space="preserve"> EV A to the time period T1, EV B to T2</w:t>
      </w:r>
      <w:r w:rsidR="00266609" w:rsidRPr="00762432">
        <w:t>,</w:t>
      </w:r>
      <w:r w:rsidR="002F6986" w:rsidRPr="00762432">
        <w:t xml:space="preserve"> and EV C to T3. </w:t>
      </w:r>
    </w:p>
    <w:p w14:paraId="7B83E96B" w14:textId="6110E476" w:rsidR="00394595" w:rsidRPr="00762432" w:rsidRDefault="00E0524B" w:rsidP="00251485">
      <w:pPr>
        <w:pStyle w:val="myText"/>
      </w:pPr>
      <w:r w:rsidRPr="00762432">
        <w:t>As shown in</w:t>
      </w:r>
      <w:r w:rsidR="00AD39BF" w:rsidRPr="00762432">
        <w:t xml:space="preserve"> </w:t>
      </w:r>
      <w:r w:rsidR="00F4737A" w:rsidRPr="00762432">
        <w:fldChar w:fldCharType="begin"/>
      </w:r>
      <w:r w:rsidR="00F4737A" w:rsidRPr="00762432">
        <w:instrText xml:space="preserve"> REF _Ref43370646 \h  \* MERGEFORMAT </w:instrText>
      </w:r>
      <w:r w:rsidR="00F4737A" w:rsidRPr="00762432">
        <w:fldChar w:fldCharType="separate"/>
      </w:r>
      <w:r w:rsidR="00B173C1" w:rsidRPr="00762432">
        <w:t xml:space="preserve">Fig. 3. </w:t>
      </w:r>
      <w:r w:rsidR="00B173C1">
        <w:t>2</w:t>
      </w:r>
      <w:r w:rsidR="00F4737A" w:rsidRPr="00762432">
        <w:fldChar w:fldCharType="end"/>
      </w:r>
      <w:r w:rsidR="00F4737A" w:rsidRPr="00762432">
        <w:t xml:space="preserve">. (a) </w:t>
      </w:r>
      <w:r w:rsidR="00AD39BF" w:rsidRPr="00762432">
        <w:t>pattern 1 is the most profitable and is assigned to the first vehicle entering the charging station.</w:t>
      </w:r>
      <w:r w:rsidR="002138C9" w:rsidRPr="00762432">
        <w:t xml:space="preserve"> </w:t>
      </w:r>
      <w:r w:rsidR="00AD39BF" w:rsidRPr="00762432">
        <w:t>This pattern allows charging at the beginning of the low</w:t>
      </w:r>
      <w:r w:rsidR="00857909" w:rsidRPr="00762432">
        <w:t>er</w:t>
      </w:r>
      <w:r w:rsidR="00AD39BF" w:rsidRPr="00762432">
        <w:t xml:space="preserve"> electricity price periods.</w:t>
      </w:r>
      <w:r w:rsidR="00AD39BF" w:rsidRPr="00762432">
        <w:rPr>
          <w:lang w:eastAsia="zh-TW"/>
        </w:rPr>
        <w:t xml:space="preserve"> </w:t>
      </w:r>
      <w:r w:rsidR="00C77CA4" w:rsidRPr="00762432">
        <w:t>P</w:t>
      </w:r>
      <w:r w:rsidR="00AD39BF" w:rsidRPr="00762432">
        <w:t xml:space="preserve">attern 2 </w:t>
      </w:r>
      <w:r w:rsidR="00F4737A" w:rsidRPr="00762432">
        <w:t xml:space="preserve">depicted in </w:t>
      </w:r>
      <w:r w:rsidR="00F4737A" w:rsidRPr="00762432">
        <w:fldChar w:fldCharType="begin"/>
      </w:r>
      <w:r w:rsidR="00F4737A" w:rsidRPr="00762432">
        <w:instrText xml:space="preserve"> REF _Ref43370646 \h  \* MERGEFORMAT </w:instrText>
      </w:r>
      <w:r w:rsidR="00F4737A" w:rsidRPr="00762432">
        <w:fldChar w:fldCharType="separate"/>
      </w:r>
      <w:r w:rsidR="00B173C1" w:rsidRPr="00762432">
        <w:t xml:space="preserve">Fig. 3. </w:t>
      </w:r>
      <w:r w:rsidR="00B173C1">
        <w:t>2</w:t>
      </w:r>
      <w:r w:rsidR="00F4737A" w:rsidRPr="00762432">
        <w:fldChar w:fldCharType="end"/>
      </w:r>
      <w:r w:rsidR="00F4737A" w:rsidRPr="00762432">
        <w:t>. (b)</w:t>
      </w:r>
      <w:r w:rsidR="00AD39BF" w:rsidRPr="00762432">
        <w:t xml:space="preserve"> is the next profitable pattern</w:t>
      </w:r>
      <w:r w:rsidR="00C77CA4" w:rsidRPr="00762432">
        <w:t xml:space="preserve"> to be assigned</w:t>
      </w:r>
      <w:r w:rsidR="00AD39BF" w:rsidRPr="00762432">
        <w:t xml:space="preserve">. This pattern allows charging </w:t>
      </w:r>
      <w:r w:rsidR="002138C9" w:rsidRPr="00762432">
        <w:t>in</w:t>
      </w:r>
      <w:r w:rsidR="00AD39BF" w:rsidRPr="00762432">
        <w:t xml:space="preserve"> the middle of the low electricity period. The least profitable among these three patterns is pattern 3 </w:t>
      </w:r>
      <w:r w:rsidR="00360990" w:rsidRPr="00762432">
        <w:t xml:space="preserve">shown in </w:t>
      </w:r>
      <w:r w:rsidR="00360990" w:rsidRPr="00762432">
        <w:fldChar w:fldCharType="begin"/>
      </w:r>
      <w:r w:rsidR="00360990" w:rsidRPr="00762432">
        <w:instrText xml:space="preserve"> REF _Ref43370646 \h  \* MERGEFORMAT </w:instrText>
      </w:r>
      <w:r w:rsidR="00360990" w:rsidRPr="00762432">
        <w:fldChar w:fldCharType="separate"/>
      </w:r>
      <w:r w:rsidR="00B173C1" w:rsidRPr="00762432">
        <w:t xml:space="preserve">Fig. 3. </w:t>
      </w:r>
      <w:r w:rsidR="00B173C1">
        <w:t>2</w:t>
      </w:r>
      <w:r w:rsidR="00360990" w:rsidRPr="00762432">
        <w:fldChar w:fldCharType="end"/>
      </w:r>
      <w:r w:rsidR="00360990" w:rsidRPr="00762432">
        <w:t xml:space="preserve">. (c). </w:t>
      </w:r>
      <w:r w:rsidR="00AD39BF" w:rsidRPr="00762432">
        <w:t xml:space="preserve">Vehicles in this pattern are served the last. </w:t>
      </w:r>
    </w:p>
    <w:p w14:paraId="3336D44C" w14:textId="321FDDFF" w:rsidR="002232CF" w:rsidRPr="00762432" w:rsidRDefault="00AD39BF" w:rsidP="00251485">
      <w:pPr>
        <w:pStyle w:val="myText"/>
      </w:pPr>
      <w:r w:rsidRPr="00762432">
        <w:t>The modified TOU is used for scheduling</w:t>
      </w:r>
      <w:r w:rsidR="000C375C" w:rsidRPr="00762432">
        <w:t xml:space="preserve"> purpose</w:t>
      </w:r>
      <w:r w:rsidR="00046076" w:rsidRPr="00762432">
        <w:t>s</w:t>
      </w:r>
      <w:r w:rsidRPr="00762432">
        <w:t xml:space="preserve">. It does not </w:t>
      </w:r>
      <w:r w:rsidR="00360990" w:rsidRPr="00762432">
        <w:t>increase</w:t>
      </w:r>
      <w:r w:rsidRPr="00762432">
        <w:t xml:space="preserve"> the charging cost and only allows us to have control over the charging and discharging period</w:t>
      </w:r>
      <w:r w:rsidR="00C62A55" w:rsidRPr="00762432">
        <w:t>s</w:t>
      </w:r>
      <w:r w:rsidR="0025060C" w:rsidRPr="00762432">
        <w:t xml:space="preserve"> with LP solver. </w:t>
      </w:r>
    </w:p>
    <w:p w14:paraId="0B94482C" w14:textId="626361ED" w:rsidR="003D354E" w:rsidRPr="00762432" w:rsidRDefault="003D354E" w:rsidP="00251485">
      <w:pPr>
        <w:pStyle w:val="myText"/>
      </w:pPr>
    </w:p>
    <w:p w14:paraId="19B0B5C3" w14:textId="6033EAE0" w:rsidR="003D354E" w:rsidRPr="00762432" w:rsidRDefault="003D354E" w:rsidP="00251485">
      <w:pPr>
        <w:pStyle w:val="myText"/>
      </w:pPr>
    </w:p>
    <w:p w14:paraId="42C68ABC" w14:textId="55C535B2" w:rsidR="003D354E" w:rsidRPr="00762432" w:rsidRDefault="003D354E" w:rsidP="00251485">
      <w:pPr>
        <w:pStyle w:val="myText"/>
      </w:pPr>
    </w:p>
    <w:p w14:paraId="09A9E0FB" w14:textId="5528C590" w:rsidR="003D354E" w:rsidRPr="00762432" w:rsidRDefault="003D354E" w:rsidP="00251485">
      <w:pPr>
        <w:pStyle w:val="myText"/>
      </w:pPr>
    </w:p>
    <w:p w14:paraId="183010FD" w14:textId="07086E10" w:rsidR="003D354E" w:rsidRPr="00762432" w:rsidRDefault="003D354E" w:rsidP="00251485">
      <w:pPr>
        <w:pStyle w:val="myText"/>
      </w:pPr>
    </w:p>
    <w:p w14:paraId="69731F78" w14:textId="008B3FA0" w:rsidR="003D354E" w:rsidRPr="00762432" w:rsidRDefault="003D354E" w:rsidP="00251485">
      <w:pPr>
        <w:pStyle w:val="myText"/>
      </w:pPr>
    </w:p>
    <w:p w14:paraId="7914885B" w14:textId="23C003D9" w:rsidR="003D354E" w:rsidRPr="00762432" w:rsidRDefault="003D354E" w:rsidP="00251485">
      <w:pPr>
        <w:pStyle w:val="myText"/>
      </w:pPr>
    </w:p>
    <w:p w14:paraId="1860535B" w14:textId="77777777" w:rsidR="003D354E" w:rsidRPr="00762432" w:rsidRDefault="003D354E" w:rsidP="00251485">
      <w:pPr>
        <w:pStyle w:val="m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0"/>
        <w:gridCol w:w="4586"/>
      </w:tblGrid>
      <w:tr w:rsidR="002232CF" w:rsidRPr="00762432" w14:paraId="1DE019AF" w14:textId="77777777" w:rsidTr="00694004">
        <w:trPr>
          <w:jc w:val="center"/>
        </w:trPr>
        <w:tc>
          <w:tcPr>
            <w:tcW w:w="5228" w:type="dxa"/>
            <w:vAlign w:val="center"/>
          </w:tcPr>
          <w:p w14:paraId="596485C0" w14:textId="77777777" w:rsidR="002232CF" w:rsidRPr="00762432" w:rsidRDefault="002232CF" w:rsidP="003D354E">
            <w:pPr>
              <w:pStyle w:val="MDPI31text"/>
              <w:spacing w:beforeLines="50" w:before="180"/>
              <w:ind w:firstLine="0"/>
              <w:jc w:val="center"/>
              <w:rPr>
                <w:rFonts w:ascii="Times New Roman" w:hAnsi="Times New Roman"/>
                <w:noProof/>
                <w:snapToGrid/>
                <w:sz w:val="28"/>
                <w:szCs w:val="28"/>
              </w:rPr>
            </w:pPr>
            <w:r w:rsidRPr="00762432">
              <w:rPr>
                <w:rFonts w:ascii="Times New Roman" w:hAnsi="Times New Roman"/>
                <w:noProof/>
                <w:snapToGrid/>
                <w:sz w:val="28"/>
                <w:szCs w:val="28"/>
              </w:rPr>
              <w:lastRenderedPageBreak/>
              <w:t>(a)</w:t>
            </w:r>
          </w:p>
          <w:p w14:paraId="132E3A94" w14:textId="373D9353" w:rsidR="003D354E" w:rsidRPr="00762432" w:rsidRDefault="003D354E" w:rsidP="003D354E">
            <w:pPr>
              <w:pStyle w:val="MDPI31text"/>
              <w:spacing w:beforeLines="50" w:before="180"/>
              <w:ind w:firstLine="0"/>
              <w:jc w:val="center"/>
              <w:rPr>
                <w:rFonts w:ascii="Times New Roman" w:hAnsi="Times New Roman"/>
                <w:noProof/>
                <w:snapToGrid/>
                <w:sz w:val="28"/>
                <w:szCs w:val="28"/>
              </w:rPr>
            </w:pPr>
            <w:r w:rsidRPr="00762432">
              <w:rPr>
                <w:rFonts w:ascii="Times New Roman" w:hAnsi="Times New Roman"/>
                <w:sz w:val="28"/>
                <w:szCs w:val="28"/>
              </w:rPr>
              <w:object w:dxaOrig="2356" w:dyaOrig="8116" w14:anchorId="0B28CC98">
                <v:shape id="_x0000_i1122" type="#_x0000_t75" style="width:64.5pt;height:218.25pt" o:ole="">
                  <v:imagedata r:id="rId202" o:title=""/>
                </v:shape>
                <o:OLEObject Type="Embed" ProgID="Visio.Drawing.15" ShapeID="_x0000_i1122" DrawAspect="Content" ObjectID="_1654693716" r:id="rId203"/>
              </w:object>
            </w:r>
          </w:p>
        </w:tc>
        <w:tc>
          <w:tcPr>
            <w:tcW w:w="5228" w:type="dxa"/>
            <w:vAlign w:val="center"/>
          </w:tcPr>
          <w:p w14:paraId="0569CF22" w14:textId="77777777" w:rsidR="002232CF" w:rsidRPr="00762432" w:rsidRDefault="00677A05" w:rsidP="003D354E">
            <w:pPr>
              <w:pStyle w:val="MDPI31text"/>
              <w:spacing w:beforeLines="50" w:before="180"/>
              <w:ind w:firstLine="0"/>
              <w:jc w:val="center"/>
              <w:rPr>
                <w:rFonts w:ascii="Times New Roman" w:hAnsi="Times New Roman"/>
                <w:sz w:val="28"/>
                <w:szCs w:val="28"/>
              </w:rPr>
            </w:pPr>
            <w:r w:rsidRPr="00762432">
              <w:rPr>
                <w:rFonts w:ascii="Times New Roman" w:hAnsi="Times New Roman"/>
                <w:sz w:val="28"/>
                <w:szCs w:val="28"/>
              </w:rPr>
              <w:t>(b)</w:t>
            </w:r>
          </w:p>
          <w:p w14:paraId="6F8A0B4A" w14:textId="5C23BF01" w:rsidR="003D354E" w:rsidRPr="00762432" w:rsidRDefault="003D354E" w:rsidP="003D354E">
            <w:pPr>
              <w:pStyle w:val="MDPI31text"/>
              <w:spacing w:beforeLines="50" w:before="180"/>
              <w:ind w:firstLine="0"/>
              <w:jc w:val="center"/>
              <w:rPr>
                <w:rFonts w:ascii="Times New Roman" w:hAnsi="Times New Roman"/>
                <w:sz w:val="28"/>
                <w:szCs w:val="28"/>
              </w:rPr>
            </w:pPr>
            <w:r w:rsidRPr="00762432">
              <w:rPr>
                <w:rFonts w:ascii="Times New Roman" w:hAnsi="Times New Roman"/>
                <w:sz w:val="28"/>
                <w:szCs w:val="28"/>
              </w:rPr>
              <w:object w:dxaOrig="7216" w:dyaOrig="10815" w14:anchorId="39BB2914">
                <v:shape id="_x0000_i1123" type="#_x0000_t75" style="width:171.75pt;height:219pt" o:ole="">
                  <v:imagedata r:id="rId204" o:title=""/>
                </v:shape>
                <o:OLEObject Type="Embed" ProgID="Visio.Drawing.15" ShapeID="_x0000_i1123" DrawAspect="Content" ObjectID="_1654693717" r:id="rId205"/>
              </w:object>
            </w:r>
          </w:p>
        </w:tc>
      </w:tr>
    </w:tbl>
    <w:p w14:paraId="22259A7A" w14:textId="77777777" w:rsidR="006E7AB7" w:rsidRPr="00762432" w:rsidRDefault="006E7AB7" w:rsidP="0016173A">
      <w:pPr>
        <w:pStyle w:val="myFigureTitle"/>
      </w:pPr>
      <w:bookmarkStart w:id="129" w:name="_Ref40369311"/>
    </w:p>
    <w:p w14:paraId="45C3B790" w14:textId="16D91369" w:rsidR="000D5DC2" w:rsidRPr="00762432" w:rsidRDefault="00CB1014" w:rsidP="00746C85">
      <w:pPr>
        <w:pStyle w:val="myTableTitle"/>
      </w:pPr>
      <w:bookmarkStart w:id="130" w:name="_Ref43369994"/>
      <w:bookmarkStart w:id="131" w:name="_Toc43661118"/>
      <w:bookmarkStart w:id="132" w:name="_Toc43661694"/>
      <w:bookmarkStart w:id="133" w:name="_Toc43662046"/>
      <w:bookmarkStart w:id="134" w:name="_Toc43663452"/>
      <w:r w:rsidRPr="00762432">
        <w:t xml:space="preserve">Fig. 3. </w:t>
      </w:r>
      <w:r w:rsidR="00DE4B65">
        <w:fldChar w:fldCharType="begin"/>
      </w:r>
      <w:r w:rsidR="00DE4B65">
        <w:instrText xml:space="preserve"> SEQ Fig._3. \* ARABIC </w:instrText>
      </w:r>
      <w:r w:rsidR="00DE4B65">
        <w:fldChar w:fldCharType="separate"/>
      </w:r>
      <w:r w:rsidR="00B173C1">
        <w:rPr>
          <w:noProof/>
        </w:rPr>
        <w:t>1</w:t>
      </w:r>
      <w:r w:rsidR="00DE4B65">
        <w:rPr>
          <w:noProof/>
        </w:rPr>
        <w:fldChar w:fldCharType="end"/>
      </w:r>
      <w:bookmarkEnd w:id="130"/>
      <w:r w:rsidRPr="00762432">
        <w:t>. (a) Priority order table, (b) TOU pattern assignment.</w:t>
      </w:r>
      <w:bookmarkEnd w:id="129"/>
      <w:bookmarkEnd w:id="131"/>
      <w:bookmarkEnd w:id="132"/>
      <w:bookmarkEnd w:id="133"/>
      <w:bookmarkEnd w:id="134"/>
    </w:p>
    <w:p w14:paraId="241AAC2D" w14:textId="77777777" w:rsidR="00D14C6D" w:rsidRPr="00762432" w:rsidRDefault="00D14C6D" w:rsidP="00746C85">
      <w:pPr>
        <w:pStyle w:val="myTableTitle"/>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0CDD" w:rsidRPr="00762432" w14:paraId="740F6F4A" w14:textId="77777777" w:rsidTr="00694004">
        <w:trPr>
          <w:jc w:val="center"/>
        </w:trPr>
        <w:tc>
          <w:tcPr>
            <w:tcW w:w="8296" w:type="dxa"/>
            <w:vAlign w:val="center"/>
          </w:tcPr>
          <w:p w14:paraId="7AAF3607" w14:textId="77777777" w:rsidR="00D50CDD" w:rsidRPr="00762432" w:rsidRDefault="00D50CDD" w:rsidP="0088070B">
            <w:pPr>
              <w:jc w:val="center"/>
              <w:rPr>
                <w:rFonts w:ascii="Times New Roman" w:hAnsi="Times New Roman"/>
                <w:sz w:val="28"/>
                <w:szCs w:val="28"/>
                <w:lang w:eastAsia="en-US"/>
              </w:rPr>
            </w:pPr>
            <w:r w:rsidRPr="00762432">
              <w:rPr>
                <w:rFonts w:ascii="Times New Roman" w:hAnsi="Times New Roman"/>
                <w:sz w:val="28"/>
                <w:szCs w:val="28"/>
                <w:lang w:eastAsia="en-US"/>
              </w:rPr>
              <w:t>(a)</w:t>
            </w:r>
          </w:p>
          <w:p w14:paraId="3341881C" w14:textId="008771CF" w:rsidR="00D50CDD" w:rsidRPr="00762432" w:rsidRDefault="00D14C6D" w:rsidP="0088070B">
            <w:pPr>
              <w:jc w:val="center"/>
              <w:rPr>
                <w:rFonts w:ascii="Times New Roman" w:hAnsi="Times New Roman"/>
                <w:sz w:val="28"/>
                <w:szCs w:val="28"/>
                <w:lang w:eastAsia="en-US"/>
              </w:rPr>
            </w:pPr>
            <w:r w:rsidRPr="00762432">
              <w:rPr>
                <w:noProof/>
                <w:sz w:val="28"/>
                <w:szCs w:val="28"/>
              </w:rPr>
              <w:drawing>
                <wp:inline distT="0" distB="0" distL="0" distR="0" wp14:anchorId="6725B4D0" wp14:editId="1CE47DAC">
                  <wp:extent cx="4840373" cy="9972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897829" cy="1009043"/>
                          </a:xfrm>
                          <a:prstGeom prst="rect">
                            <a:avLst/>
                          </a:prstGeom>
                          <a:noFill/>
                          <a:ln>
                            <a:noFill/>
                          </a:ln>
                        </pic:spPr>
                      </pic:pic>
                    </a:graphicData>
                  </a:graphic>
                </wp:inline>
              </w:drawing>
            </w:r>
          </w:p>
        </w:tc>
      </w:tr>
      <w:tr w:rsidR="00D50CDD" w:rsidRPr="00762432" w14:paraId="5A90F3A7" w14:textId="77777777" w:rsidTr="00694004">
        <w:trPr>
          <w:jc w:val="center"/>
        </w:trPr>
        <w:tc>
          <w:tcPr>
            <w:tcW w:w="8296" w:type="dxa"/>
            <w:vAlign w:val="center"/>
          </w:tcPr>
          <w:p w14:paraId="7386145E" w14:textId="77777777" w:rsidR="00D50CDD" w:rsidRPr="00762432" w:rsidRDefault="00D50CDD" w:rsidP="00C82280">
            <w:pPr>
              <w:jc w:val="center"/>
              <w:rPr>
                <w:rFonts w:ascii="Times New Roman" w:hAnsi="Times New Roman"/>
                <w:sz w:val="28"/>
                <w:szCs w:val="28"/>
                <w:lang w:eastAsia="en-US"/>
              </w:rPr>
            </w:pPr>
            <w:r w:rsidRPr="00762432">
              <w:rPr>
                <w:rFonts w:ascii="Times New Roman" w:hAnsi="Times New Roman"/>
                <w:sz w:val="28"/>
                <w:szCs w:val="28"/>
                <w:lang w:eastAsia="en-US"/>
              </w:rPr>
              <w:t>(b)</w:t>
            </w:r>
          </w:p>
          <w:p w14:paraId="0F2D5E8D" w14:textId="1FC152C3" w:rsidR="00C82280" w:rsidRPr="00762432" w:rsidRDefault="00C82280" w:rsidP="00C82280">
            <w:pPr>
              <w:jc w:val="center"/>
              <w:rPr>
                <w:rFonts w:ascii="Times New Roman" w:hAnsi="Times New Roman"/>
                <w:sz w:val="28"/>
                <w:szCs w:val="28"/>
                <w:lang w:eastAsia="en-US"/>
              </w:rPr>
            </w:pPr>
            <w:r w:rsidRPr="00762432">
              <w:rPr>
                <w:rFonts w:ascii="Times New Roman" w:hAnsi="Times New Roman"/>
                <w:noProof/>
                <w:sz w:val="28"/>
                <w:szCs w:val="28"/>
                <w:lang w:eastAsia="en-US"/>
              </w:rPr>
              <w:drawing>
                <wp:inline distT="0" distB="0" distL="0" distR="0" wp14:anchorId="5690C24E" wp14:editId="5E70D5DD">
                  <wp:extent cx="4990280" cy="102794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5094405" cy="1049391"/>
                          </a:xfrm>
                          <a:prstGeom prst="rect">
                            <a:avLst/>
                          </a:prstGeom>
                          <a:noFill/>
                          <a:ln>
                            <a:noFill/>
                          </a:ln>
                        </pic:spPr>
                      </pic:pic>
                    </a:graphicData>
                  </a:graphic>
                </wp:inline>
              </w:drawing>
            </w:r>
          </w:p>
        </w:tc>
      </w:tr>
      <w:tr w:rsidR="00D50CDD" w:rsidRPr="00762432" w14:paraId="0771A8B3" w14:textId="77777777" w:rsidTr="00694004">
        <w:trPr>
          <w:jc w:val="center"/>
        </w:trPr>
        <w:tc>
          <w:tcPr>
            <w:tcW w:w="8296" w:type="dxa"/>
            <w:vAlign w:val="center"/>
          </w:tcPr>
          <w:p w14:paraId="6163B058" w14:textId="13D97660" w:rsidR="00D50CDD" w:rsidRPr="00762432" w:rsidRDefault="00D50CDD" w:rsidP="00D14C6D">
            <w:pPr>
              <w:jc w:val="center"/>
              <w:rPr>
                <w:rFonts w:ascii="Times New Roman" w:hAnsi="Times New Roman"/>
                <w:sz w:val="28"/>
                <w:szCs w:val="28"/>
                <w:lang w:eastAsia="en-US"/>
              </w:rPr>
            </w:pPr>
            <w:r w:rsidRPr="00762432">
              <w:rPr>
                <w:rFonts w:ascii="Times New Roman" w:hAnsi="Times New Roman"/>
                <w:sz w:val="28"/>
                <w:szCs w:val="28"/>
                <w:lang w:eastAsia="en-US"/>
              </w:rPr>
              <w:t>(c)</w:t>
            </w:r>
          </w:p>
          <w:p w14:paraId="05E042DC" w14:textId="1755F28B" w:rsidR="00C82280" w:rsidRPr="00762432" w:rsidRDefault="00C82280" w:rsidP="00D14C6D">
            <w:pPr>
              <w:jc w:val="center"/>
              <w:rPr>
                <w:rFonts w:ascii="Times New Roman" w:hAnsi="Times New Roman"/>
                <w:sz w:val="28"/>
                <w:szCs w:val="28"/>
                <w:lang w:eastAsia="en-US"/>
              </w:rPr>
            </w:pPr>
            <w:r w:rsidRPr="00762432">
              <w:rPr>
                <w:noProof/>
                <w:sz w:val="28"/>
                <w:szCs w:val="28"/>
              </w:rPr>
              <w:drawing>
                <wp:inline distT="0" distB="0" distL="0" distR="0" wp14:anchorId="57467365" wp14:editId="3253A440">
                  <wp:extent cx="4899560" cy="1009399"/>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115895" cy="1053968"/>
                          </a:xfrm>
                          <a:prstGeom prst="rect">
                            <a:avLst/>
                          </a:prstGeom>
                          <a:noFill/>
                          <a:ln>
                            <a:noFill/>
                          </a:ln>
                        </pic:spPr>
                      </pic:pic>
                    </a:graphicData>
                  </a:graphic>
                </wp:inline>
              </w:drawing>
            </w:r>
          </w:p>
        </w:tc>
      </w:tr>
    </w:tbl>
    <w:p w14:paraId="1A07FECB" w14:textId="3FC66F0A" w:rsidR="00D50CDD" w:rsidRPr="00762432" w:rsidRDefault="00D50CDD" w:rsidP="000D5DC2">
      <w:pPr>
        <w:rPr>
          <w:rFonts w:ascii="Times New Roman" w:hAnsi="Times New Roman" w:cs="Times New Roman"/>
          <w:lang w:eastAsia="en-US"/>
        </w:rPr>
      </w:pPr>
    </w:p>
    <w:p w14:paraId="12782EE5" w14:textId="56C8CCCD" w:rsidR="00CB1014" w:rsidRPr="00762432" w:rsidRDefault="00CB1014" w:rsidP="0016173A">
      <w:pPr>
        <w:pStyle w:val="myFigureTitle"/>
      </w:pPr>
      <w:bookmarkStart w:id="135" w:name="_Ref43370646"/>
      <w:bookmarkStart w:id="136" w:name="_Toc43661119"/>
      <w:bookmarkStart w:id="137" w:name="_Toc43661695"/>
      <w:bookmarkStart w:id="138" w:name="_Toc43662047"/>
      <w:bookmarkStart w:id="139" w:name="_Toc43663453"/>
      <w:r w:rsidRPr="00762432">
        <w:t xml:space="preserve">Fig. 3. </w:t>
      </w:r>
      <w:r w:rsidR="00DE4B65">
        <w:fldChar w:fldCharType="begin"/>
      </w:r>
      <w:r w:rsidR="00DE4B65">
        <w:instrText xml:space="preserve"> SEQ Fig._3. \* ARABIC </w:instrText>
      </w:r>
      <w:r w:rsidR="00DE4B65">
        <w:fldChar w:fldCharType="separate"/>
      </w:r>
      <w:r w:rsidR="00B173C1">
        <w:rPr>
          <w:noProof/>
        </w:rPr>
        <w:t>2</w:t>
      </w:r>
      <w:r w:rsidR="00DE4B65">
        <w:rPr>
          <w:noProof/>
        </w:rPr>
        <w:fldChar w:fldCharType="end"/>
      </w:r>
      <w:bookmarkEnd w:id="135"/>
      <w:r w:rsidRPr="00762432">
        <w:t>. Revised TOU: Patterns (a) 1, (b) 2, and (c) 3.</w:t>
      </w:r>
      <w:bookmarkEnd w:id="136"/>
      <w:bookmarkEnd w:id="137"/>
      <w:bookmarkEnd w:id="138"/>
      <w:bookmarkEnd w:id="139"/>
    </w:p>
    <w:p w14:paraId="511DEC7A" w14:textId="77777777" w:rsidR="00CB1014" w:rsidRPr="00762432" w:rsidRDefault="00CB1014" w:rsidP="00036B64">
      <w:pPr>
        <w:pStyle w:val="myFigureTitle"/>
        <w:jc w:val="left"/>
      </w:pPr>
    </w:p>
    <w:p w14:paraId="6DA5CFDB" w14:textId="4C6704C5" w:rsidR="00AD39BF" w:rsidRPr="00762432" w:rsidRDefault="00AD39BF" w:rsidP="00D47CBA">
      <w:pPr>
        <w:pStyle w:val="Chap31"/>
        <w:numPr>
          <w:ilvl w:val="0"/>
          <w:numId w:val="11"/>
        </w:numPr>
      </w:pPr>
      <w:bookmarkStart w:id="140" w:name="_Toc43658716"/>
      <w:bookmarkStart w:id="141" w:name="_Toc43659545"/>
      <w:bookmarkStart w:id="142" w:name="_Toc43659700"/>
      <w:bookmarkStart w:id="143" w:name="_Toc43664469"/>
      <w:bookmarkStart w:id="144" w:name="_Toc43669806"/>
      <w:r w:rsidRPr="00762432">
        <w:lastRenderedPageBreak/>
        <w:t xml:space="preserve">Energy </w:t>
      </w:r>
      <w:r w:rsidR="00323F2F" w:rsidRPr="00762432">
        <w:t>E</w:t>
      </w:r>
      <w:r w:rsidRPr="00762432">
        <w:t xml:space="preserve">xchange with </w:t>
      </w:r>
      <w:r w:rsidR="00323F2F" w:rsidRPr="00762432">
        <w:t>G</w:t>
      </w:r>
      <w:r w:rsidRPr="00762432">
        <w:t>rid</w:t>
      </w:r>
      <w:bookmarkEnd w:id="140"/>
      <w:bookmarkEnd w:id="141"/>
      <w:bookmarkEnd w:id="142"/>
      <w:bookmarkEnd w:id="143"/>
      <w:bookmarkEnd w:id="144"/>
    </w:p>
    <w:p w14:paraId="3B9A00E5" w14:textId="77777777" w:rsidR="000B6109" w:rsidRPr="00762432" w:rsidRDefault="000B6109" w:rsidP="00251485">
      <w:pPr>
        <w:pStyle w:val="myText"/>
      </w:pPr>
    </w:p>
    <w:p w14:paraId="76914533" w14:textId="4DF2FF50" w:rsidR="000B6109" w:rsidRPr="00762432" w:rsidRDefault="000B6109" w:rsidP="002B4069">
      <w:pPr>
        <w:pStyle w:val="Chap323"/>
      </w:pPr>
      <w:bookmarkStart w:id="145" w:name="_Toc43658717"/>
      <w:bookmarkStart w:id="146" w:name="_Toc43659546"/>
      <w:bookmarkStart w:id="147" w:name="_Toc43659701"/>
      <w:bookmarkStart w:id="148" w:name="_Toc43664470"/>
      <w:bookmarkStart w:id="149" w:name="_Toc43669807"/>
      <w:r w:rsidRPr="00762432">
        <w:t xml:space="preserve">Exchange </w:t>
      </w:r>
      <w:r w:rsidR="00B86D7C" w:rsidRPr="00762432">
        <w:t>S</w:t>
      </w:r>
      <w:r w:rsidRPr="00762432">
        <w:t>trategy</w:t>
      </w:r>
      <w:bookmarkEnd w:id="145"/>
      <w:bookmarkEnd w:id="146"/>
      <w:bookmarkEnd w:id="147"/>
      <w:bookmarkEnd w:id="148"/>
      <w:bookmarkEnd w:id="149"/>
      <w:r w:rsidRPr="00762432">
        <w:t xml:space="preserve"> </w:t>
      </w:r>
    </w:p>
    <w:p w14:paraId="56C39444" w14:textId="5AE93511" w:rsidR="00BB3CBB" w:rsidRPr="00762432" w:rsidRDefault="00AD39BF" w:rsidP="00251485">
      <w:pPr>
        <w:pStyle w:val="myText"/>
      </w:pPr>
      <w:r w:rsidRPr="00762432">
        <w:t xml:space="preserve">PV and ESS were installed to support the local load demand, reducing dependency on the grid. A sunny day may result in </w:t>
      </w:r>
      <w:r w:rsidR="001D366C" w:rsidRPr="00762432">
        <w:t xml:space="preserve">a </w:t>
      </w:r>
      <w:r w:rsidRPr="00762432">
        <w:t xml:space="preserve">high generation of solar power. The surplus power is </w:t>
      </w:r>
      <w:r w:rsidR="0059151A" w:rsidRPr="00762432">
        <w:t>sold to</w:t>
      </w:r>
      <w:r w:rsidRPr="00762432">
        <w:t xml:space="preserve"> the grid or stored in the ESS. The aggregator </w:t>
      </w:r>
      <w:r w:rsidR="00213E0E" w:rsidRPr="00762432">
        <w:t xml:space="preserve">of </w:t>
      </w:r>
      <w:r w:rsidR="00BF2E34" w:rsidRPr="00762432">
        <w:t xml:space="preserve">the </w:t>
      </w:r>
      <w:r w:rsidR="00213E0E" w:rsidRPr="00762432">
        <w:t xml:space="preserve">CS </w:t>
      </w:r>
      <w:r w:rsidRPr="00762432">
        <w:t xml:space="preserve">is responsible for setting </w:t>
      </w:r>
      <w:r w:rsidRPr="00762432">
        <w:rPr>
          <w:i/>
          <w:iCs/>
          <w:lang w:eastAsia="zh-TW"/>
        </w:rPr>
        <w:t>β</w:t>
      </w:r>
      <w:r w:rsidRPr="00762432">
        <w:t xml:space="preserve"> of PV. When PV and ESS could not provide the power requested</w:t>
      </w:r>
      <w:r w:rsidR="00311B10" w:rsidRPr="00762432">
        <w:t xml:space="preserve"> to the grid</w:t>
      </w:r>
      <w:r w:rsidRPr="00762432">
        <w:t xml:space="preserve">, power </w:t>
      </w:r>
      <w:r w:rsidR="00B64597" w:rsidRPr="00762432">
        <w:t xml:space="preserve">drawn </w:t>
      </w:r>
      <w:r w:rsidRPr="00762432">
        <w:t>from EV adherent to V2G is dispatched to address the shortage</w:t>
      </w:r>
      <w:r w:rsidRPr="00762432">
        <w:rPr>
          <w:lang w:eastAsia="zh-TW"/>
        </w:rPr>
        <w:t xml:space="preserve"> </w:t>
      </w:r>
      <w:r w:rsidR="005D220A" w:rsidRPr="00762432">
        <w:rPr>
          <w:lang w:eastAsia="zh-TW"/>
        </w:rPr>
        <w:t xml:space="preserve">as described in </w:t>
      </w:r>
      <w:r w:rsidRPr="00762432">
        <w:rPr>
          <w:lang w:eastAsia="zh-TW"/>
        </w:rPr>
        <w:t>(</w:t>
      </w:r>
      <w:r w:rsidR="00BB3CBB" w:rsidRPr="00762432">
        <w:rPr>
          <w:lang w:eastAsia="zh-TW"/>
        </w:rPr>
        <w:t>3.2</w:t>
      </w:r>
      <w:r w:rsidR="00104E58" w:rsidRPr="00762432">
        <w:rPr>
          <w:lang w:eastAsia="zh-TW"/>
        </w:rPr>
        <w:t>5</w:t>
      </w:r>
      <w:r w:rsidRPr="00762432">
        <w:rPr>
          <w:lang w:eastAsia="zh-TW"/>
        </w:rPr>
        <w:t xml:space="preserve">) </w:t>
      </w:r>
      <w:r w:rsidRPr="00762432">
        <w:t xml:space="preserve">following a </w:t>
      </w:r>
      <w:r w:rsidR="00BF2E34" w:rsidRPr="00762432">
        <w:t xml:space="preserve">discharging </w:t>
      </w:r>
      <w:r w:rsidRPr="00762432">
        <w:t>priorit</w:t>
      </w:r>
      <w:r w:rsidR="00BF2E34" w:rsidRPr="00762432">
        <w:t>y</w:t>
      </w:r>
      <w:r w:rsidR="00BB3CBB" w:rsidRPr="00762432">
        <w:t xml:space="preserve"> </w:t>
      </w:r>
      <w:r w:rsidR="00BF2E34" w:rsidRPr="00762432">
        <w:rPr>
          <w:position w:val="-30"/>
        </w:rPr>
        <w:object w:dxaOrig="1280" w:dyaOrig="660" w14:anchorId="77A4AA96">
          <v:shape id="_x0000_i1124" type="#_x0000_t75" style="width:64.5pt;height:33pt" o:ole="">
            <v:imagedata r:id="rId209" o:title=""/>
          </v:shape>
          <o:OLEObject Type="Embed" ProgID="Equation.DSMT4" ShapeID="_x0000_i1124" DrawAspect="Content" ObjectID="_1654693718" r:id="rId210"/>
        </w:object>
      </w:r>
      <w:r w:rsidR="00BF2E34" w:rsidRPr="00762432">
        <w:t xml:space="preserve"> </w:t>
      </w:r>
      <w:r w:rsidR="00BB3CBB" w:rsidRPr="00762432">
        <w:t xml:space="preserve">where </w:t>
      </w:r>
      <w:r w:rsidR="00BB3CBB" w:rsidRPr="00762432">
        <w:rPr>
          <w:i/>
          <w:iCs/>
        </w:rPr>
        <w:t>H</w:t>
      </w:r>
      <w:r w:rsidR="00BB3CBB" w:rsidRPr="00762432">
        <w:t xml:space="preserve"> described in (3.2</w:t>
      </w:r>
      <w:r w:rsidR="00104E58" w:rsidRPr="00762432">
        <w:t>6</w:t>
      </w:r>
      <w:r w:rsidR="00BB3CBB" w:rsidRPr="00762432">
        <w:t xml:space="preserve">) is the </w:t>
      </w:r>
      <w:r w:rsidR="001D366C" w:rsidRPr="00762432">
        <w:t>H</w:t>
      </w:r>
      <w:r w:rsidR="00BB3CBB" w:rsidRPr="00762432">
        <w:t xml:space="preserve">eaviside function. </w:t>
      </w:r>
    </w:p>
    <w:p w14:paraId="65C4E850" w14:textId="018CC29A" w:rsidR="00BF4EE0" w:rsidRPr="00762432" w:rsidRDefault="004E6F42" w:rsidP="00251485">
      <w:pPr>
        <w:pStyle w:val="myText"/>
        <w:rPr>
          <w:color w:val="000000" w:themeColor="text1"/>
        </w:rPr>
      </w:pPr>
      <w:r w:rsidRPr="00762432">
        <w:t xml:space="preserve"> </w:t>
      </w:r>
      <w:r w:rsidR="00AD39BF" w:rsidRPr="00762432">
        <w:t>EV with high</w:t>
      </w:r>
      <w:r w:rsidR="00A06FC9" w:rsidRPr="00762432">
        <w:t>er</w:t>
      </w:r>
      <w:r w:rsidR="00AD39BF" w:rsidRPr="00762432">
        <w:t xml:space="preserve"> SOC and not close to their departure time is assigned high</w:t>
      </w:r>
      <w:r w:rsidR="00A06FC9" w:rsidRPr="00762432">
        <w:t>er</w:t>
      </w:r>
      <w:r w:rsidR="00AD39BF" w:rsidRPr="00762432">
        <w:t xml:space="preserve"> priority, </w:t>
      </w:r>
      <w:r w:rsidR="00BB3CBB" w:rsidRPr="00762432">
        <w:t xml:space="preserve">given by </w:t>
      </w:r>
      <w:r w:rsidR="00BF4EE0" w:rsidRPr="00762432">
        <w:t>the formulae</w:t>
      </w:r>
      <w:r w:rsidR="00AD39BF" w:rsidRPr="00762432">
        <w:rPr>
          <w:lang w:eastAsia="zh-TW"/>
        </w:rPr>
        <w:t xml:space="preserve"> (</w:t>
      </w:r>
      <w:r w:rsidR="00BF4EE0" w:rsidRPr="00762432">
        <w:rPr>
          <w:lang w:eastAsia="zh-TW"/>
        </w:rPr>
        <w:t>3.2</w:t>
      </w:r>
      <w:r w:rsidR="00104E58" w:rsidRPr="00762432">
        <w:rPr>
          <w:lang w:eastAsia="zh-TW"/>
        </w:rPr>
        <w:t>7</w:t>
      </w:r>
      <w:r w:rsidR="00AD39BF" w:rsidRPr="00762432">
        <w:rPr>
          <w:lang w:eastAsia="zh-TW"/>
        </w:rPr>
        <w:t>)</w:t>
      </w:r>
      <w:r w:rsidR="00AD39BF" w:rsidRPr="00762432">
        <w:t xml:space="preserve">. </w:t>
      </w:r>
      <w:r w:rsidR="00BF2E34" w:rsidRPr="00762432">
        <w:t>The higher the index, the higher is the priority</w:t>
      </w:r>
      <w:r w:rsidR="00BF2E34" w:rsidRPr="00762432">
        <w:rPr>
          <w:color w:val="000000" w:themeColor="text1"/>
        </w:rPr>
        <w:t xml:space="preserve">. </w:t>
      </w:r>
      <w:r w:rsidR="003B4C88" w:rsidRPr="00762432">
        <w:t>It’s noteworthy to mention that</w:t>
      </w:r>
      <w:r w:rsidR="00AD39BF" w:rsidRPr="00762432">
        <w:t xml:space="preserve"> </w:t>
      </w:r>
      <w:r w:rsidR="003B4C88" w:rsidRPr="00762432">
        <w:t>50% of the</w:t>
      </w:r>
      <w:r w:rsidR="00AD39BF" w:rsidRPr="00762432">
        <w:t xml:space="preserve"> </w:t>
      </w:r>
      <w:r w:rsidR="003B4C88" w:rsidRPr="00762432">
        <w:t>aggregated PV and ESS power is always given to the load</w:t>
      </w:r>
      <w:r w:rsidR="002E3148" w:rsidRPr="00762432">
        <w:t xml:space="preserve"> when required</w:t>
      </w:r>
      <w:r w:rsidR="00AD39BF" w:rsidRPr="00762432">
        <w:t>.</w:t>
      </w:r>
      <w:r w:rsidR="00AD39BF" w:rsidRPr="00762432">
        <w:rPr>
          <w:lang w:eastAsia="zh-TW"/>
        </w:rPr>
        <w:t xml:space="preserve"> </w:t>
      </w:r>
    </w:p>
    <w:p w14:paraId="3A10FC00" w14:textId="7EE06052" w:rsidR="00AD39BF" w:rsidRPr="00762432" w:rsidRDefault="00720491" w:rsidP="00251485">
      <w:pPr>
        <w:pStyle w:val="myText"/>
        <w:rPr>
          <w:color w:val="000000" w:themeColor="text1"/>
        </w:rPr>
      </w:pPr>
      <w:r w:rsidRPr="00762432">
        <w:rPr>
          <w:color w:val="000000" w:themeColor="text1"/>
        </w:rPr>
        <w:t xml:space="preserve">The main </w:t>
      </w:r>
      <w:r w:rsidRPr="00762432">
        <w:t>constraint used in this section while solving the objective function</w:t>
      </w:r>
      <w:r w:rsidR="0091715B" w:rsidRPr="00762432">
        <w:t xml:space="preserve"> </w:t>
      </w:r>
      <w:r w:rsidR="000D7548" w:rsidRPr="00762432">
        <w:t>(</w:t>
      </w:r>
      <w:r w:rsidR="00BF4EE0" w:rsidRPr="00762432">
        <w:t>3.</w:t>
      </w:r>
      <w:r w:rsidR="000D7548" w:rsidRPr="00762432">
        <w:t>1)</w:t>
      </w:r>
      <w:r w:rsidRPr="00762432">
        <w:t xml:space="preserve"> is shown in (</w:t>
      </w:r>
      <w:r w:rsidR="00BF4EE0" w:rsidRPr="00762432">
        <w:t>3.</w:t>
      </w:r>
      <w:r w:rsidR="00104E58" w:rsidRPr="00762432">
        <w:t>28</w:t>
      </w:r>
      <w:r w:rsidRPr="00762432">
        <w:t xml:space="preserve">). Since </w:t>
      </w:r>
      <w:r w:rsidR="00BF4EE0" w:rsidRPr="00762432">
        <w:t>the inequality</w:t>
      </w:r>
      <w:r w:rsidR="00797BBE" w:rsidRPr="00762432">
        <w:t xml:space="preserve"> (</w:t>
      </w:r>
      <w:r w:rsidR="00BF4EE0" w:rsidRPr="00762432">
        <w:t>3.</w:t>
      </w:r>
      <w:r w:rsidR="00104E58" w:rsidRPr="00762432">
        <w:t>28</w:t>
      </w:r>
      <w:r w:rsidR="00797BBE" w:rsidRPr="00762432">
        <w:t xml:space="preserve">) includes </w:t>
      </w:r>
      <w:r w:rsidRPr="00762432">
        <w:t>PV</w:t>
      </w:r>
      <w:r w:rsidR="009D5A72" w:rsidRPr="00762432">
        <w:t xml:space="preserve"> power</w:t>
      </w:r>
      <w:r w:rsidRPr="00762432">
        <w:t xml:space="preserve"> </w:t>
      </w:r>
      <w:r w:rsidR="00797BBE" w:rsidRPr="00762432">
        <w:t xml:space="preserve">which is </w:t>
      </w:r>
      <w:r w:rsidRPr="00762432">
        <w:t xml:space="preserve">estimated with </w:t>
      </w:r>
      <w:r w:rsidR="009D5A72" w:rsidRPr="00762432">
        <w:t xml:space="preserve">certain </w:t>
      </w:r>
      <w:r w:rsidRPr="00762432">
        <w:t>confidence level</w:t>
      </w:r>
      <w:r w:rsidR="00047C7B" w:rsidRPr="00762432">
        <w:t xml:space="preserve"> </w:t>
      </w:r>
      <w:r w:rsidR="00047C7B" w:rsidRPr="00762432">
        <w:rPr>
          <w:position w:val="-6"/>
        </w:rPr>
        <w:object w:dxaOrig="220" w:dyaOrig="300" w14:anchorId="6558372F">
          <v:shape id="_x0000_i1125" type="#_x0000_t75" style="width:11.25pt;height:15pt" o:ole="">
            <v:imagedata r:id="rId211" o:title=""/>
          </v:shape>
          <o:OLEObject Type="Embed" ProgID="Equation.DSMT4" ShapeID="_x0000_i1125" DrawAspect="Content" ObjectID="_1654693719" r:id="rId212"/>
        </w:object>
      </w:r>
      <w:r w:rsidR="004E39BA" w:rsidRPr="00762432">
        <w:t xml:space="preserve"> </w:t>
      </w:r>
      <w:r w:rsidR="00797BBE" w:rsidRPr="00762432">
        <w:t xml:space="preserve">, </w:t>
      </w:r>
      <w:r w:rsidRPr="00762432">
        <w:t xml:space="preserve">the problem </w:t>
      </w:r>
      <w:r w:rsidR="009D5A72" w:rsidRPr="00762432">
        <w:t>is</w:t>
      </w:r>
      <w:r w:rsidRPr="00762432">
        <w:t xml:space="preserve"> solved by chance</w:t>
      </w:r>
      <w:r w:rsidR="00090C89" w:rsidRPr="00762432">
        <w:t>-</w:t>
      </w:r>
      <w:r w:rsidRPr="00762432">
        <w:t xml:space="preserve">constrained programming. </w:t>
      </w:r>
    </w:p>
    <w:tbl>
      <w:tblPr>
        <w:tblW w:w="5099" w:type="pct"/>
        <w:jc w:val="center"/>
        <w:tblLayout w:type="fixed"/>
        <w:tblLook w:val="0000" w:firstRow="0" w:lastRow="0" w:firstColumn="0" w:lastColumn="0" w:noHBand="0" w:noVBand="0"/>
      </w:tblPr>
      <w:tblGrid>
        <w:gridCol w:w="7294"/>
        <w:gridCol w:w="1176"/>
      </w:tblGrid>
      <w:tr w:rsidR="00555C38" w:rsidRPr="00762432" w14:paraId="2263CA7B" w14:textId="77777777" w:rsidTr="003D354E">
        <w:trPr>
          <w:trHeight w:val="448"/>
          <w:jc w:val="center"/>
        </w:trPr>
        <w:tc>
          <w:tcPr>
            <w:tcW w:w="4306" w:type="pct"/>
            <w:shd w:val="clear" w:color="auto" w:fill="auto"/>
            <w:vAlign w:val="center"/>
          </w:tcPr>
          <w:p w14:paraId="38A066AA" w14:textId="4545A1C9" w:rsidR="00AD39BF" w:rsidRPr="00762432" w:rsidRDefault="007A57AB" w:rsidP="007D6CB6">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hAnsi="Times New Roman"/>
                <w:noProof/>
                <w:snapToGrid/>
                <w:color w:val="000000" w:themeColor="text1"/>
                <w:position w:val="-82"/>
              </w:rPr>
              <w:object w:dxaOrig="7119" w:dyaOrig="1780" w14:anchorId="5D5F69C6">
                <v:shape id="_x0000_i1126" type="#_x0000_t75" style="width:261pt;height:69pt" o:ole="">
                  <v:imagedata r:id="rId213" o:title=""/>
                </v:shape>
                <o:OLEObject Type="Embed" ProgID="Equation.DSMT4" ShapeID="_x0000_i1126" DrawAspect="Content" ObjectID="_1654693720" r:id="rId214"/>
              </w:object>
            </w:r>
          </w:p>
        </w:tc>
        <w:tc>
          <w:tcPr>
            <w:tcW w:w="694" w:type="pct"/>
            <w:shd w:val="clear" w:color="auto" w:fill="auto"/>
            <w:vAlign w:val="center"/>
          </w:tcPr>
          <w:p w14:paraId="7C8F595A" w14:textId="677801A4" w:rsidR="00AD39BF" w:rsidRPr="00762432" w:rsidRDefault="00AD39BF" w:rsidP="007A57AB">
            <w:pPr>
              <w:pStyle w:val="EqNum"/>
              <w:rPr>
                <w:lang w:eastAsia="zh-TW"/>
              </w:rPr>
            </w:pPr>
            <w:r w:rsidRPr="00762432">
              <w:t>(</w:t>
            </w:r>
            <w:r w:rsidR="00A54C07" w:rsidRPr="00762432">
              <w:t>3.</w:t>
            </w:r>
            <w:r w:rsidR="006D724E" w:rsidRPr="00762432">
              <w:t>2</w:t>
            </w:r>
            <w:r w:rsidR="00EA4EBE" w:rsidRPr="00762432">
              <w:t>5</w:t>
            </w:r>
            <w:r w:rsidRPr="00762432">
              <w:rPr>
                <w:lang w:eastAsia="zh-TW"/>
              </w:rPr>
              <w:t>)</w:t>
            </w:r>
          </w:p>
        </w:tc>
      </w:tr>
      <w:tr w:rsidR="00555C38" w:rsidRPr="00762432" w14:paraId="002B0106" w14:textId="77777777" w:rsidTr="003D354E">
        <w:trPr>
          <w:trHeight w:val="448"/>
          <w:jc w:val="center"/>
        </w:trPr>
        <w:tc>
          <w:tcPr>
            <w:tcW w:w="4306" w:type="pct"/>
            <w:shd w:val="clear" w:color="auto" w:fill="auto"/>
            <w:vAlign w:val="center"/>
          </w:tcPr>
          <w:p w14:paraId="695BA307" w14:textId="7585E2FB" w:rsidR="00AD39BF" w:rsidRPr="00762432" w:rsidRDefault="00251789" w:rsidP="007D6CB6">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eastAsia="新細明體" w:hAnsi="Times New Roman"/>
                <w:noProof/>
                <w:snapToGrid/>
                <w:color w:val="000000" w:themeColor="text1"/>
                <w:position w:val="-38"/>
                <w:lang w:eastAsia="zh-TW"/>
              </w:rPr>
              <w:object w:dxaOrig="2280" w:dyaOrig="900" w14:anchorId="3069B064">
                <v:shape id="_x0000_i1127" type="#_x0000_t75" style="width:90.75pt;height:42pt" o:ole="">
                  <v:imagedata r:id="rId215" o:title=""/>
                </v:shape>
                <o:OLEObject Type="Embed" ProgID="Equation.DSMT4" ShapeID="_x0000_i1127" DrawAspect="Content" ObjectID="_1654693721" r:id="rId216"/>
              </w:object>
            </w:r>
          </w:p>
        </w:tc>
        <w:tc>
          <w:tcPr>
            <w:tcW w:w="694" w:type="pct"/>
            <w:shd w:val="clear" w:color="auto" w:fill="auto"/>
            <w:vAlign w:val="center"/>
          </w:tcPr>
          <w:p w14:paraId="7B8A3548" w14:textId="1FD58320" w:rsidR="00AD39BF" w:rsidRPr="00762432" w:rsidRDefault="00AD39BF" w:rsidP="007A57AB">
            <w:pPr>
              <w:pStyle w:val="EqNum"/>
              <w:rPr>
                <w:lang w:eastAsia="zh-TW"/>
              </w:rPr>
            </w:pPr>
            <w:r w:rsidRPr="00762432">
              <w:t>(</w:t>
            </w:r>
            <w:r w:rsidR="00A54C07" w:rsidRPr="00762432">
              <w:t>3.</w:t>
            </w:r>
            <w:r w:rsidR="00A5699B" w:rsidRPr="00762432">
              <w:t>2</w:t>
            </w:r>
            <w:r w:rsidR="00EA4EBE" w:rsidRPr="00762432">
              <w:t>6</w:t>
            </w:r>
            <w:r w:rsidRPr="00762432">
              <w:rPr>
                <w:lang w:eastAsia="zh-TW"/>
              </w:rPr>
              <w:t>)</w:t>
            </w:r>
          </w:p>
        </w:tc>
      </w:tr>
      <w:tr w:rsidR="00555C38" w:rsidRPr="00762432" w14:paraId="4BDB90AF" w14:textId="77777777" w:rsidTr="003D354E">
        <w:trPr>
          <w:trHeight w:val="448"/>
          <w:jc w:val="center"/>
        </w:trPr>
        <w:tc>
          <w:tcPr>
            <w:tcW w:w="4306" w:type="pct"/>
            <w:shd w:val="clear" w:color="auto" w:fill="auto"/>
            <w:vAlign w:val="center"/>
          </w:tcPr>
          <w:p w14:paraId="0CD2EC05" w14:textId="5ED577C3" w:rsidR="00AD39BF" w:rsidRPr="00762432" w:rsidRDefault="00251789" w:rsidP="007D6CB6">
            <w:pPr>
              <w:pStyle w:val="MDPI39equation"/>
              <w:spacing w:line="0" w:lineRule="atLeast"/>
              <w:ind w:left="0"/>
              <w:rPr>
                <w:rFonts w:ascii="Times New Roman" w:hAnsi="Times New Roman"/>
                <w:noProof/>
                <w:color w:val="000000" w:themeColor="text1"/>
              </w:rPr>
            </w:pPr>
            <w:r w:rsidRPr="00762432">
              <w:rPr>
                <w:rFonts w:ascii="Times New Roman" w:hAnsi="Times New Roman"/>
                <w:noProof/>
                <w:snapToGrid/>
                <w:color w:val="000000" w:themeColor="text1"/>
                <w:position w:val="-30"/>
              </w:rPr>
              <w:object w:dxaOrig="4819" w:dyaOrig="660" w14:anchorId="61A0AF89">
                <v:shape id="_x0000_i1128" type="#_x0000_t75" style="width:234.75pt;height:30.75pt" o:ole="">
                  <v:imagedata r:id="rId217" o:title=""/>
                </v:shape>
                <o:OLEObject Type="Embed" ProgID="Equation.DSMT4" ShapeID="_x0000_i1128" DrawAspect="Content" ObjectID="_1654693722" r:id="rId218"/>
              </w:object>
            </w:r>
          </w:p>
        </w:tc>
        <w:tc>
          <w:tcPr>
            <w:tcW w:w="694" w:type="pct"/>
            <w:shd w:val="clear" w:color="auto" w:fill="auto"/>
            <w:vAlign w:val="center"/>
          </w:tcPr>
          <w:p w14:paraId="12B52F12" w14:textId="684FF8B8" w:rsidR="00AD39BF" w:rsidRPr="00762432" w:rsidRDefault="00AD39BF" w:rsidP="007A57AB">
            <w:pPr>
              <w:pStyle w:val="EqNum"/>
            </w:pPr>
            <w:r w:rsidRPr="00762432">
              <w:t>(</w:t>
            </w:r>
            <w:r w:rsidR="00A54C07" w:rsidRPr="00762432">
              <w:t>3.</w:t>
            </w:r>
            <w:r w:rsidR="00DC7D5B" w:rsidRPr="00762432">
              <w:t>2</w:t>
            </w:r>
            <w:r w:rsidR="00EA4EBE" w:rsidRPr="00762432">
              <w:t>7</w:t>
            </w:r>
            <w:r w:rsidRPr="00762432">
              <w:rPr>
                <w:lang w:eastAsia="zh-TW"/>
              </w:rPr>
              <w:t>)</w:t>
            </w:r>
          </w:p>
        </w:tc>
      </w:tr>
      <w:tr w:rsidR="00555C38" w:rsidRPr="00762432" w14:paraId="6B1BE170" w14:textId="77777777" w:rsidTr="003D354E">
        <w:trPr>
          <w:trHeight w:val="448"/>
          <w:jc w:val="center"/>
        </w:trPr>
        <w:tc>
          <w:tcPr>
            <w:tcW w:w="4306" w:type="pct"/>
            <w:shd w:val="clear" w:color="auto" w:fill="auto"/>
            <w:vAlign w:val="center"/>
          </w:tcPr>
          <w:p w14:paraId="24F4B153" w14:textId="3CFB36E1" w:rsidR="00281966" w:rsidRPr="00762432" w:rsidRDefault="00251789" w:rsidP="00281966">
            <w:pPr>
              <w:pStyle w:val="MDPI39equation"/>
              <w:spacing w:line="0" w:lineRule="atLeast"/>
              <w:ind w:left="0"/>
              <w:rPr>
                <w:rFonts w:ascii="Times New Roman" w:hAnsi="Times New Roman"/>
                <w:noProof/>
                <w:snapToGrid/>
                <w:color w:val="000000" w:themeColor="text1"/>
              </w:rPr>
            </w:pPr>
            <w:r w:rsidRPr="00762432">
              <w:rPr>
                <w:rFonts w:ascii="Times New Roman" w:hAnsi="Times New Roman"/>
                <w:color w:val="000000" w:themeColor="text1"/>
                <w:position w:val="-38"/>
              </w:rPr>
              <w:object w:dxaOrig="5980" w:dyaOrig="920" w14:anchorId="01C029C7">
                <v:shape id="_x0000_i1129" type="#_x0000_t75" style="width:256.5pt;height:41.25pt" o:ole="">
                  <v:imagedata r:id="rId219" o:title=""/>
                </v:shape>
                <o:OLEObject Type="Embed" ProgID="Equation.DSMT4" ShapeID="_x0000_i1129" DrawAspect="Content" ObjectID="_1654693723" r:id="rId220"/>
              </w:object>
            </w:r>
          </w:p>
        </w:tc>
        <w:tc>
          <w:tcPr>
            <w:tcW w:w="694" w:type="pct"/>
            <w:shd w:val="clear" w:color="auto" w:fill="auto"/>
            <w:vAlign w:val="center"/>
          </w:tcPr>
          <w:p w14:paraId="5A438395" w14:textId="49A12F86" w:rsidR="00281966" w:rsidRPr="00762432" w:rsidRDefault="00281966" w:rsidP="007A57AB">
            <w:pPr>
              <w:pStyle w:val="EqNum"/>
            </w:pPr>
            <w:r w:rsidRPr="00762432">
              <w:t>(</w:t>
            </w:r>
            <w:r w:rsidR="00A54C07" w:rsidRPr="00762432">
              <w:t>3.</w:t>
            </w:r>
            <w:r w:rsidR="00EA4EBE" w:rsidRPr="00762432">
              <w:t>28</w:t>
            </w:r>
            <w:r w:rsidRPr="00762432">
              <w:rPr>
                <w:lang w:eastAsia="zh-TW"/>
              </w:rPr>
              <w:t>)</w:t>
            </w:r>
          </w:p>
        </w:tc>
      </w:tr>
    </w:tbl>
    <w:p w14:paraId="08582053" w14:textId="6E6D4347" w:rsidR="000B6109" w:rsidRPr="00762432" w:rsidRDefault="000B6109" w:rsidP="000B6109">
      <w:pPr>
        <w:rPr>
          <w:rFonts w:ascii="Times New Roman" w:hAnsi="Times New Roman" w:cs="Times New Roman"/>
        </w:rPr>
      </w:pPr>
    </w:p>
    <w:p w14:paraId="70BAFC57" w14:textId="77777777" w:rsidR="00B67D30" w:rsidRPr="00762432" w:rsidRDefault="00B67D30" w:rsidP="000B6109">
      <w:pPr>
        <w:rPr>
          <w:rFonts w:ascii="Times New Roman" w:hAnsi="Times New Roman" w:cs="Times New Roman"/>
        </w:rPr>
      </w:pPr>
    </w:p>
    <w:p w14:paraId="2C86B7ED" w14:textId="5063F35B" w:rsidR="000B6109" w:rsidRPr="00762432" w:rsidRDefault="000B6109" w:rsidP="000B6109">
      <w:pPr>
        <w:pStyle w:val="Chap323"/>
      </w:pPr>
      <w:bookmarkStart w:id="150" w:name="_Toc43658718"/>
      <w:bookmarkStart w:id="151" w:name="_Toc43659547"/>
      <w:bookmarkStart w:id="152" w:name="_Toc43659702"/>
      <w:bookmarkStart w:id="153" w:name="_Toc43664471"/>
      <w:bookmarkStart w:id="154" w:name="_Toc43669808"/>
      <w:r w:rsidRPr="00762432">
        <w:t xml:space="preserve">Profit </w:t>
      </w:r>
      <w:r w:rsidR="009E2C21" w:rsidRPr="00762432">
        <w:t>A</w:t>
      </w:r>
      <w:r w:rsidRPr="00762432">
        <w:t>ssessment</w:t>
      </w:r>
      <w:bookmarkEnd w:id="150"/>
      <w:bookmarkEnd w:id="151"/>
      <w:bookmarkEnd w:id="152"/>
      <w:bookmarkEnd w:id="153"/>
      <w:bookmarkEnd w:id="154"/>
      <w:r w:rsidRPr="00762432">
        <w:t xml:space="preserve"> </w:t>
      </w:r>
    </w:p>
    <w:p w14:paraId="7B38CE3F" w14:textId="0BDAC6E5" w:rsidR="008A0EC1" w:rsidRPr="00762432" w:rsidRDefault="00EB174B" w:rsidP="00251485">
      <w:pPr>
        <w:pStyle w:val="myText"/>
      </w:pPr>
      <w:r w:rsidRPr="00762432">
        <w:t>T</w:t>
      </w:r>
      <w:r w:rsidR="00B75C4E" w:rsidRPr="00762432">
        <w:t xml:space="preserve">he aggregator of </w:t>
      </w:r>
      <w:r w:rsidRPr="00762432">
        <w:t xml:space="preserve">CS </w:t>
      </w:r>
      <w:r w:rsidR="00B75C4E" w:rsidRPr="00762432">
        <w:t>purchases the electricity</w:t>
      </w:r>
      <w:r w:rsidRPr="00762432">
        <w:t xml:space="preserve"> </w:t>
      </w:r>
      <w:r w:rsidR="00B75C4E" w:rsidRPr="00762432">
        <w:t>from</w:t>
      </w:r>
      <w:r w:rsidR="00B968BB" w:rsidRPr="00762432">
        <w:t xml:space="preserve"> </w:t>
      </w:r>
      <w:r w:rsidR="00B75C4E" w:rsidRPr="00762432">
        <w:t>the grid at a wholesale rate, as well as selling it to the</w:t>
      </w:r>
      <w:r w:rsidR="00B968BB" w:rsidRPr="00762432">
        <w:t xml:space="preserve"> </w:t>
      </w:r>
      <w:r w:rsidR="00B75C4E" w:rsidRPr="00762432">
        <w:t>grid</w:t>
      </w:r>
      <w:r w:rsidR="00B968BB" w:rsidRPr="00762432">
        <w:t xml:space="preserve"> according to Z. Yang et. al. </w:t>
      </w:r>
      <w:r w:rsidR="00B968BB" w:rsidRPr="00762432">
        <w:fldChar w:fldCharType="begin"/>
      </w:r>
      <w:r w:rsidR="00B968BB" w:rsidRPr="00762432">
        <w:instrText xml:space="preserve"> ADDIN EN.CITE &lt;EndNote&gt;&lt;Cite&gt;&lt;Author&gt;Yang&lt;/Author&gt;&lt;Year&gt;2014&lt;/Year&gt;&lt;RecNum&gt;82&lt;/RecNum&gt;&lt;DisplayText&gt;[28]&lt;/DisplayText&gt;&lt;record&gt;&lt;rec-number&gt;82&lt;/rec-number&gt;&lt;foreign-keys&gt;&lt;key app="EN" db-id="5epxvzz9hv5d2pex05spvpseffwd9aadxwdp" timestamp="1592208637"&gt;82&lt;/key&gt;&lt;/foreign-keys&gt;&lt;ref-type name="Journal Article"&gt;17&lt;/ref-type&gt;&lt;contributors&gt;&lt;authors&gt;&lt;author&gt;Yang, Zaiyue&lt;/author&gt;&lt;author&gt;Sun, Lihao&lt;/author&gt;&lt;author&gt;Ke, Min&lt;/author&gt;&lt;author&gt;Shi, Zhiguo&lt;/author&gt;&lt;author&gt;Chen, Jiming&lt;/author&gt;&lt;/authors&gt;&lt;/contributors&gt;&lt;titles&gt;&lt;title&gt;Optimal charging strategy for plug-in electric taxi with time-varying profits&lt;/title&gt;&lt;secondary-title&gt;IEEE Transactions on Smart Grid&lt;/secondary-title&gt;&lt;/titles&gt;&lt;periodical&gt;&lt;full-title&gt;IEEE Transactions on Smart Grid&lt;/full-title&gt;&lt;/periodical&gt;&lt;pages&gt;2787-2797&lt;/pages&gt;&lt;volume&gt;5&lt;/volume&gt;&lt;number&gt;6&lt;/number&gt;&lt;dates&gt;&lt;year&gt;2014&lt;/year&gt;&lt;/dates&gt;&lt;isbn&gt;1949-3053&lt;/isbn&gt;&lt;urls&gt;&lt;/urls&gt;&lt;/record&gt;&lt;/Cite&gt;&lt;/EndNote&gt;</w:instrText>
      </w:r>
      <w:r w:rsidR="00B968BB" w:rsidRPr="00762432">
        <w:fldChar w:fldCharType="separate"/>
      </w:r>
      <w:r w:rsidR="00B968BB" w:rsidRPr="00762432">
        <w:t>[28]</w:t>
      </w:r>
      <w:r w:rsidR="00B968BB" w:rsidRPr="00762432">
        <w:fldChar w:fldCharType="end"/>
      </w:r>
      <w:r w:rsidR="00B968BB" w:rsidRPr="00762432">
        <w:t xml:space="preserve">works. </w:t>
      </w:r>
      <w:r w:rsidR="00B75C4E" w:rsidRPr="00762432">
        <w:t xml:space="preserve">Meanwhile, the EV </w:t>
      </w:r>
      <w:r w:rsidR="008C1971" w:rsidRPr="00762432">
        <w:t>user</w:t>
      </w:r>
      <w:r w:rsidR="00B75C4E" w:rsidRPr="00762432">
        <w:t xml:space="preserve"> buy</w:t>
      </w:r>
      <w:r w:rsidR="008C1971" w:rsidRPr="00762432">
        <w:t>s</w:t>
      </w:r>
      <w:r w:rsidR="00B75C4E" w:rsidRPr="00762432">
        <w:t xml:space="preserve"> or sell</w:t>
      </w:r>
      <w:r w:rsidR="008C1971" w:rsidRPr="00762432">
        <w:t>s</w:t>
      </w:r>
      <w:r w:rsidR="00B75C4E" w:rsidRPr="00762432">
        <w:t xml:space="preserve"> </w:t>
      </w:r>
      <w:r w:rsidRPr="00762432">
        <w:t>electricity</w:t>
      </w:r>
      <w:r w:rsidR="00B75C4E" w:rsidRPr="00762432">
        <w:t xml:space="preserve"> at a</w:t>
      </w:r>
      <w:r w:rsidR="00B968BB" w:rsidRPr="00762432">
        <w:t xml:space="preserve"> </w:t>
      </w:r>
      <w:r w:rsidR="00B75C4E" w:rsidRPr="00762432">
        <w:t>general price as individuals. Therefore, four price</w:t>
      </w:r>
      <w:r w:rsidR="00B968BB" w:rsidRPr="00762432">
        <w:t xml:space="preserve"> </w:t>
      </w:r>
      <w:r w:rsidR="00B75C4E" w:rsidRPr="00762432">
        <w:t xml:space="preserve">coefficients are </w:t>
      </w:r>
      <w:r w:rsidRPr="00762432">
        <w:t>set</w:t>
      </w:r>
      <w:r w:rsidR="00B75C4E" w:rsidRPr="00762432">
        <w:t xml:space="preserve"> to describe</w:t>
      </w:r>
      <w:r w:rsidR="00B968BB" w:rsidRPr="00762432">
        <w:t xml:space="preserve"> </w:t>
      </w:r>
      <w:r w:rsidR="00B75C4E" w:rsidRPr="00762432">
        <w:t xml:space="preserve">the prices for EV </w:t>
      </w:r>
      <w:r w:rsidRPr="00762432">
        <w:t>users</w:t>
      </w:r>
      <w:r w:rsidR="00B75C4E" w:rsidRPr="00762432">
        <w:t xml:space="preserve"> and </w:t>
      </w:r>
      <w:r w:rsidRPr="00762432">
        <w:t>the aggregator</w:t>
      </w:r>
      <w:r w:rsidR="00B968BB" w:rsidRPr="00762432">
        <w:t xml:space="preserve"> </w:t>
      </w:r>
      <w:r w:rsidR="00B75C4E" w:rsidRPr="00762432">
        <w:t>buying</w:t>
      </w:r>
      <w:r w:rsidR="00B968BB" w:rsidRPr="00762432">
        <w:t xml:space="preserve"> </w:t>
      </w:r>
      <w:r w:rsidR="00B75C4E" w:rsidRPr="00762432">
        <w:t>and selling electricity.</w:t>
      </w:r>
      <w:r w:rsidR="00BA2B7A" w:rsidRPr="00762432">
        <w:t xml:space="preserve"> </w:t>
      </w:r>
      <w:r w:rsidRPr="00762432">
        <w:t>Those four coefficients are defined as follows:</w:t>
      </w:r>
    </w:p>
    <w:p w14:paraId="6DFDC433" w14:textId="3ACB1B63" w:rsidR="00B968BB" w:rsidRPr="00762432" w:rsidRDefault="008E5F8E" w:rsidP="00251485">
      <w:pPr>
        <w:pStyle w:val="myText"/>
        <w:numPr>
          <w:ilvl w:val="0"/>
          <w:numId w:val="30"/>
        </w:numPr>
      </w:pPr>
      <w:r w:rsidRPr="00762432">
        <w:rPr>
          <w:position w:val="-26"/>
          <w:vertAlign w:val="superscript"/>
        </w:rPr>
        <w:object w:dxaOrig="1200" w:dyaOrig="660" w14:anchorId="3C964303">
          <v:shape id="_x0000_i1130" type="#_x0000_t75" style="width:48pt;height:26.25pt" o:ole="">
            <v:imagedata r:id="rId221" o:title=""/>
          </v:shape>
          <o:OLEObject Type="Embed" ProgID="Equation.DSMT4" ShapeID="_x0000_i1130" DrawAspect="Content" ObjectID="_1654693724" r:id="rId222"/>
        </w:object>
      </w:r>
      <w:r w:rsidR="00B968BB" w:rsidRPr="00762432">
        <w:t xml:space="preserve"> means EV </w:t>
      </w:r>
      <w:r w:rsidR="00EB174B" w:rsidRPr="00762432">
        <w:t>user</w:t>
      </w:r>
      <w:r w:rsidR="00B968BB" w:rsidRPr="00762432">
        <w:t xml:space="preserve"> charge</w:t>
      </w:r>
      <w:r w:rsidR="00EB174B" w:rsidRPr="00762432">
        <w:t>s</w:t>
      </w:r>
      <w:r w:rsidR="00B968BB" w:rsidRPr="00762432">
        <w:t xml:space="preserve"> the electricity from the grid, then </w:t>
      </w:r>
      <w:r w:rsidRPr="00762432">
        <w:rPr>
          <w:position w:val="-26"/>
          <w:vertAlign w:val="superscript"/>
        </w:rPr>
        <w:object w:dxaOrig="1200" w:dyaOrig="660" w14:anchorId="65F2DFE5">
          <v:shape id="_x0000_i1131" type="#_x0000_t75" style="width:46.5pt;height:26.25pt" o:ole="">
            <v:imagedata r:id="rId221" o:title=""/>
          </v:shape>
          <o:OLEObject Type="Embed" ProgID="Equation.DSMT4" ShapeID="_x0000_i1131" DrawAspect="Content" ObjectID="_1654693725" r:id="rId223"/>
        </w:object>
      </w:r>
      <w:r w:rsidR="00B968BB" w:rsidRPr="00762432">
        <w:t xml:space="preserve"> is equal to 1, as the EVs act as individual customers</w:t>
      </w:r>
      <w:r w:rsidR="00A82936" w:rsidRPr="00762432">
        <w:t>.</w:t>
      </w:r>
      <w:r w:rsidR="00B968BB" w:rsidRPr="00762432">
        <w:t xml:space="preserve"> </w:t>
      </w:r>
    </w:p>
    <w:p w14:paraId="0504C43B" w14:textId="13F5DD76" w:rsidR="00B968BB" w:rsidRPr="00762432" w:rsidRDefault="008E5F8E" w:rsidP="00251485">
      <w:pPr>
        <w:pStyle w:val="myText"/>
        <w:numPr>
          <w:ilvl w:val="0"/>
          <w:numId w:val="30"/>
        </w:numPr>
      </w:pPr>
      <w:r w:rsidRPr="00762432">
        <w:rPr>
          <w:position w:val="-26"/>
          <w:vertAlign w:val="superscript"/>
        </w:rPr>
        <w:object w:dxaOrig="1340" w:dyaOrig="660" w14:anchorId="77FCC1BC">
          <v:shape id="_x0000_i1132" type="#_x0000_t75" style="width:52.5pt;height:26.25pt" o:ole="">
            <v:imagedata r:id="rId224" o:title=""/>
          </v:shape>
          <o:OLEObject Type="Embed" ProgID="Equation.DSMT4" ShapeID="_x0000_i1132" DrawAspect="Content" ObjectID="_1654693726" r:id="rId225"/>
        </w:object>
      </w:r>
      <w:r w:rsidR="00B968BB" w:rsidRPr="00762432">
        <w:t xml:space="preserve">means EV </w:t>
      </w:r>
      <w:r w:rsidR="00EB174B" w:rsidRPr="00762432">
        <w:t>user</w:t>
      </w:r>
      <w:r w:rsidR="00B968BB" w:rsidRPr="00762432">
        <w:t xml:space="preserve"> discharge</w:t>
      </w:r>
      <w:r w:rsidR="001D352F" w:rsidRPr="00762432">
        <w:t>s</w:t>
      </w:r>
      <w:r w:rsidR="00B968BB" w:rsidRPr="00762432">
        <w:t xml:space="preserve"> the electricity to the grid</w:t>
      </w:r>
      <w:r w:rsidR="00A82936" w:rsidRPr="00762432">
        <w:t>.</w:t>
      </w:r>
    </w:p>
    <w:p w14:paraId="3AD68545" w14:textId="4575070A" w:rsidR="00733A5F" w:rsidRPr="00762432" w:rsidRDefault="008E5F8E" w:rsidP="00251485">
      <w:pPr>
        <w:pStyle w:val="myText"/>
        <w:numPr>
          <w:ilvl w:val="0"/>
          <w:numId w:val="30"/>
        </w:numPr>
      </w:pPr>
      <w:r w:rsidRPr="00762432">
        <w:rPr>
          <w:position w:val="-26"/>
          <w:vertAlign w:val="superscript"/>
        </w:rPr>
        <w:object w:dxaOrig="1359" w:dyaOrig="660" w14:anchorId="34250662">
          <v:shape id="_x0000_i1133" type="#_x0000_t75" style="width:57.75pt;height:28.5pt" o:ole="">
            <v:imagedata r:id="rId226" o:title=""/>
          </v:shape>
          <o:OLEObject Type="Embed" ProgID="Equation.DSMT4" ShapeID="_x0000_i1133" DrawAspect="Content" ObjectID="_1654693727" r:id="rId227"/>
        </w:object>
      </w:r>
      <w:r w:rsidR="00B968BB" w:rsidRPr="00762432">
        <w:t xml:space="preserve"> and </w:t>
      </w:r>
      <w:r w:rsidRPr="00762432">
        <w:rPr>
          <w:position w:val="-26"/>
          <w:vertAlign w:val="superscript"/>
        </w:rPr>
        <w:object w:dxaOrig="1359" w:dyaOrig="660" w14:anchorId="103DA9B6">
          <v:shape id="_x0000_i1134" type="#_x0000_t75" style="width:56.25pt;height:27pt" o:ole="">
            <v:imagedata r:id="rId228" o:title=""/>
          </v:shape>
          <o:OLEObject Type="Embed" ProgID="Equation.DSMT4" ShapeID="_x0000_i1134" DrawAspect="Content" ObjectID="_1654693728" r:id="rId229"/>
        </w:object>
      </w:r>
      <w:r w:rsidR="00B968BB" w:rsidRPr="00762432">
        <w:t xml:space="preserve"> mean the </w:t>
      </w:r>
      <w:r w:rsidR="00A82936" w:rsidRPr="00762432">
        <w:t>aggregator</w:t>
      </w:r>
      <w:r w:rsidR="00B968BB" w:rsidRPr="00762432">
        <w:t xml:space="preserve"> charges electricity or discharges energy, respectively. </w:t>
      </w:r>
    </w:p>
    <w:p w14:paraId="68A26257" w14:textId="1739BDFE" w:rsidR="00B968BB" w:rsidRPr="00762432" w:rsidRDefault="00B968BB" w:rsidP="00251485">
      <w:pPr>
        <w:pStyle w:val="myText"/>
      </w:pPr>
      <w:r w:rsidRPr="00762432">
        <w:t xml:space="preserve">Normally, </w:t>
      </w:r>
      <w:r w:rsidR="008E5F8E" w:rsidRPr="00762432">
        <w:rPr>
          <w:position w:val="-26"/>
          <w:vertAlign w:val="superscript"/>
        </w:rPr>
        <w:object w:dxaOrig="1359" w:dyaOrig="660" w14:anchorId="32EDE0D9">
          <v:shape id="_x0000_i1135" type="#_x0000_t75" style="width:55.5pt;height:27pt" o:ole="">
            <v:imagedata r:id="rId226" o:title=""/>
          </v:shape>
          <o:OLEObject Type="Embed" ProgID="Equation.DSMT4" ShapeID="_x0000_i1135" DrawAspect="Content" ObjectID="_1654693729" r:id="rId230"/>
        </w:object>
      </w:r>
      <w:r w:rsidRPr="00762432">
        <w:t xml:space="preserve"> is less than or equal to </w:t>
      </w:r>
      <w:r w:rsidR="008E5F8E" w:rsidRPr="00762432">
        <w:rPr>
          <w:position w:val="-26"/>
          <w:vertAlign w:val="superscript"/>
        </w:rPr>
        <w:object w:dxaOrig="1200" w:dyaOrig="660" w14:anchorId="1BFE9221">
          <v:shape id="_x0000_i1136" type="#_x0000_t75" style="width:44.25pt;height:24.75pt" o:ole="">
            <v:imagedata r:id="rId221" o:title=""/>
          </v:shape>
          <o:OLEObject Type="Embed" ProgID="Equation.DSMT4" ShapeID="_x0000_i1136" DrawAspect="Content" ObjectID="_1654693730" r:id="rId231"/>
        </w:object>
      </w:r>
      <w:r w:rsidRPr="00762432">
        <w:t xml:space="preserve"> since </w:t>
      </w:r>
      <w:r w:rsidR="00733A5F" w:rsidRPr="00762432">
        <w:t>aggregator</w:t>
      </w:r>
      <w:r w:rsidRPr="00762432">
        <w:t xml:space="preserve"> buys electricity at a wholesale price. </w:t>
      </w:r>
      <w:r w:rsidR="008E5F8E" w:rsidRPr="00762432">
        <w:rPr>
          <w:position w:val="-26"/>
          <w:vertAlign w:val="superscript"/>
        </w:rPr>
        <w:object w:dxaOrig="1340" w:dyaOrig="660" w14:anchorId="7CFD46C7">
          <v:shape id="_x0000_i1137" type="#_x0000_t75" style="width:54.75pt;height:27pt" o:ole="">
            <v:imagedata r:id="rId224" o:title=""/>
          </v:shape>
          <o:OLEObject Type="Embed" ProgID="Equation.DSMT4" ShapeID="_x0000_i1137" DrawAspect="Content" ObjectID="_1654693731" r:id="rId232"/>
        </w:object>
      </w:r>
      <w:r w:rsidRPr="00762432">
        <w:t xml:space="preserve">is less than or equal to </w:t>
      </w:r>
      <w:r w:rsidR="008E5F8E" w:rsidRPr="00762432">
        <w:rPr>
          <w:position w:val="-26"/>
          <w:vertAlign w:val="superscript"/>
        </w:rPr>
        <w:object w:dxaOrig="1359" w:dyaOrig="660" w14:anchorId="2326E024">
          <v:shape id="_x0000_i1138" type="#_x0000_t75" style="width:54.75pt;height:26.25pt" o:ole="">
            <v:imagedata r:id="rId228" o:title=""/>
          </v:shape>
          <o:OLEObject Type="Embed" ProgID="Equation.DSMT4" ShapeID="_x0000_i1138" DrawAspect="Content" ObjectID="_1654693732" r:id="rId233"/>
        </w:object>
      </w:r>
      <w:r w:rsidR="008E5F8E" w:rsidRPr="00762432">
        <w:t xml:space="preserve"> </w:t>
      </w:r>
      <w:r w:rsidRPr="00762432">
        <w:t xml:space="preserve">because the </w:t>
      </w:r>
      <w:r w:rsidR="00A82936" w:rsidRPr="00762432">
        <w:t xml:space="preserve">aggregator </w:t>
      </w:r>
      <w:r w:rsidRPr="00762432">
        <w:t xml:space="preserve">has the ability to sell a large amount of electricity to the grid according to its demands, while an EV </w:t>
      </w:r>
      <w:r w:rsidR="00EB174B" w:rsidRPr="00762432">
        <w:t>user</w:t>
      </w:r>
      <w:r w:rsidRPr="00762432">
        <w:t xml:space="preserve"> just sells quite </w:t>
      </w:r>
      <w:r w:rsidR="008E5F8E" w:rsidRPr="00762432">
        <w:t xml:space="preserve">a </w:t>
      </w:r>
      <w:r w:rsidRPr="00762432">
        <w:t xml:space="preserve">little electricity to the </w:t>
      </w:r>
      <w:r w:rsidR="00733A5F" w:rsidRPr="00762432">
        <w:t>aggregator</w:t>
      </w:r>
      <w:r w:rsidRPr="00762432">
        <w:t xml:space="preserve"> as an individual at random periods of time.</w:t>
      </w:r>
    </w:p>
    <w:p w14:paraId="7A586424" w14:textId="2A7F5974" w:rsidR="008A0EC1" w:rsidRPr="00762432" w:rsidRDefault="008A0EC1" w:rsidP="00251485">
      <w:pPr>
        <w:pStyle w:val="myText"/>
      </w:pPr>
      <w:r w:rsidRPr="00762432">
        <w:lastRenderedPageBreak/>
        <w:t>The profit generated from exchanging energy with the grid is composed of three sub profits: profit from EV, PV</w:t>
      </w:r>
      <w:r w:rsidR="00E00794" w:rsidRPr="00762432">
        <w:t>,</w:t>
      </w:r>
      <w:r w:rsidRPr="00762432">
        <w:t xml:space="preserve"> and ESS. The profit from EV</w:t>
      </w:r>
      <w:r w:rsidR="00711C31" w:rsidRPr="00762432">
        <w:t>s</w:t>
      </w:r>
      <w:r w:rsidRPr="00762432">
        <w:t xml:space="preserve"> is the electricity price gap by exchanging the power between the EVs and the grid. </w:t>
      </w:r>
      <w:r w:rsidR="00711C31" w:rsidRPr="00762432">
        <w:t xml:space="preserve">The profit from EVs </w:t>
      </w:r>
      <w:r w:rsidRPr="00762432">
        <w:t xml:space="preserve">can be divided into two </w:t>
      </w:r>
      <w:bookmarkStart w:id="155" w:name="_Hlk42684107"/>
      <w:r w:rsidRPr="00762432">
        <w:t>subparts</w:t>
      </w:r>
      <w:bookmarkEnd w:id="155"/>
      <w:r w:rsidRPr="00762432">
        <w:t>: the charging profit shown in (3.</w:t>
      </w:r>
      <w:r w:rsidR="00734F2B" w:rsidRPr="00762432">
        <w:t>29</w:t>
      </w:r>
      <w:r w:rsidRPr="00762432">
        <w:t>)</w:t>
      </w:r>
      <w:r w:rsidR="00734F2B" w:rsidRPr="00762432">
        <w:t xml:space="preserve"> </w:t>
      </w:r>
      <w:r w:rsidRPr="00762432">
        <w:t>and the discharging profit</w:t>
      </w:r>
      <w:r w:rsidR="00734F2B" w:rsidRPr="00762432">
        <w:t xml:space="preserve"> </w:t>
      </w:r>
      <w:r w:rsidRPr="00762432">
        <w:t>(3.3</w:t>
      </w:r>
      <w:r w:rsidR="00734F2B" w:rsidRPr="00762432">
        <w:t>0</w:t>
      </w:r>
      <w:r w:rsidRPr="00762432">
        <w:t>).</w:t>
      </w:r>
    </w:p>
    <w:p w14:paraId="2E29F6C3" w14:textId="41057DD3" w:rsidR="008A0EC1" w:rsidRPr="00762432" w:rsidRDefault="008A0EC1" w:rsidP="00251485">
      <w:pPr>
        <w:pStyle w:val="myText"/>
      </w:pPr>
      <w:r w:rsidRPr="00762432">
        <w:t>The two other profits are shown respectively in (3.3</w:t>
      </w:r>
      <w:r w:rsidR="00734F2B" w:rsidRPr="00762432">
        <w:t>1</w:t>
      </w:r>
      <w:r w:rsidRPr="00762432">
        <w:t>) and (3.3</w:t>
      </w:r>
      <w:r w:rsidR="00734F2B" w:rsidRPr="00762432">
        <w:t>2</w:t>
      </w:r>
      <w:r w:rsidRPr="00762432">
        <w:t>). In (3.3</w:t>
      </w:r>
      <w:r w:rsidR="00711C31" w:rsidRPr="00762432">
        <w:t>1</w:t>
      </w:r>
      <w:r w:rsidRPr="00762432">
        <w:t>) the profit f</w:t>
      </w:r>
      <w:r w:rsidR="00711C31" w:rsidRPr="00762432">
        <w:t>rom</w:t>
      </w:r>
      <w:r w:rsidRPr="00762432">
        <w:t xml:space="preserve"> ESS is assessed using the TOU. PV is only for sale, so higher PV output is equivalent to higher profit from PV</w:t>
      </w:r>
      <w:r w:rsidR="00711C31" w:rsidRPr="00762432">
        <w:t xml:space="preserve"> as mentioned in equation (3.32)</w:t>
      </w:r>
      <w:r w:rsidRPr="00762432">
        <w:t xml:space="preserve">. </w:t>
      </w:r>
    </w:p>
    <w:p w14:paraId="49CF3A94" w14:textId="2CB1D22D" w:rsidR="008A0EC1" w:rsidRPr="00762432" w:rsidRDefault="008A0EC1" w:rsidP="00251485">
      <w:pPr>
        <w:pStyle w:val="myText"/>
      </w:pPr>
      <w:r w:rsidRPr="00762432">
        <w:t>The overall aggregator profit is shown in equation(3.3</w:t>
      </w:r>
      <w:r w:rsidR="00734F2B" w:rsidRPr="00762432">
        <w:t>3</w:t>
      </w:r>
      <w:r w:rsidRPr="00762432">
        <w:t xml:space="preserve">). </w:t>
      </w:r>
    </w:p>
    <w:p w14:paraId="7157CB44" w14:textId="77777777" w:rsidR="000B6109" w:rsidRPr="00762432" w:rsidRDefault="000B6109" w:rsidP="000B6109">
      <w:pPr>
        <w:rPr>
          <w:rFonts w:ascii="Times New Roman" w:hAnsi="Times New Roman" w:cs="Times New Roman"/>
        </w:rPr>
      </w:pPr>
    </w:p>
    <w:tbl>
      <w:tblPr>
        <w:tblW w:w="5099" w:type="pct"/>
        <w:jc w:val="center"/>
        <w:tblLayout w:type="fixed"/>
        <w:tblLook w:val="0000" w:firstRow="0" w:lastRow="0" w:firstColumn="0" w:lastColumn="0" w:noHBand="0" w:noVBand="0"/>
      </w:tblPr>
      <w:tblGrid>
        <w:gridCol w:w="7294"/>
        <w:gridCol w:w="1176"/>
      </w:tblGrid>
      <w:tr w:rsidR="000B6109" w:rsidRPr="00762432" w14:paraId="5795B0DA" w14:textId="77777777" w:rsidTr="003D354E">
        <w:trPr>
          <w:trHeight w:val="448"/>
          <w:jc w:val="center"/>
        </w:trPr>
        <w:tc>
          <w:tcPr>
            <w:tcW w:w="4306" w:type="pct"/>
            <w:shd w:val="clear" w:color="auto" w:fill="auto"/>
            <w:vAlign w:val="center"/>
          </w:tcPr>
          <w:p w14:paraId="1F3ABE27" w14:textId="185FC771" w:rsidR="000B6109" w:rsidRPr="00762432" w:rsidRDefault="006C144C" w:rsidP="00B75C4E">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hAnsi="Times New Roman"/>
                <w:position w:val="-48"/>
              </w:rPr>
              <w:object w:dxaOrig="7839" w:dyaOrig="1080" w14:anchorId="3BDC00BE">
                <v:shape id="_x0000_i1139" type="#_x0000_t75" style="width:318.75pt;height:44.25pt" o:ole="">
                  <v:imagedata r:id="rId234" o:title=""/>
                </v:shape>
                <o:OLEObject Type="Embed" ProgID="Equation.DSMT4" ShapeID="_x0000_i1139" DrawAspect="Content" ObjectID="_1654693733" r:id="rId235"/>
              </w:object>
            </w:r>
          </w:p>
        </w:tc>
        <w:tc>
          <w:tcPr>
            <w:tcW w:w="694" w:type="pct"/>
            <w:shd w:val="clear" w:color="auto" w:fill="auto"/>
            <w:vAlign w:val="center"/>
          </w:tcPr>
          <w:p w14:paraId="2B9D9624" w14:textId="227AEA3A" w:rsidR="000B6109" w:rsidRPr="00762432" w:rsidRDefault="000B6109" w:rsidP="00B75C4E">
            <w:pPr>
              <w:pStyle w:val="EqNum"/>
              <w:rPr>
                <w:lang w:eastAsia="zh-TW"/>
              </w:rPr>
            </w:pPr>
            <w:r w:rsidRPr="00762432">
              <w:t>(3.</w:t>
            </w:r>
            <w:r w:rsidR="00E1728A" w:rsidRPr="00762432">
              <w:t>29</w:t>
            </w:r>
            <w:r w:rsidRPr="00762432">
              <w:rPr>
                <w:lang w:eastAsia="zh-TW"/>
              </w:rPr>
              <w:t>)</w:t>
            </w:r>
          </w:p>
        </w:tc>
      </w:tr>
      <w:tr w:rsidR="000B6109" w:rsidRPr="00762432" w14:paraId="2E64138C" w14:textId="77777777" w:rsidTr="003D354E">
        <w:trPr>
          <w:trHeight w:val="448"/>
          <w:jc w:val="center"/>
        </w:trPr>
        <w:tc>
          <w:tcPr>
            <w:tcW w:w="4306" w:type="pct"/>
            <w:shd w:val="clear" w:color="auto" w:fill="auto"/>
            <w:vAlign w:val="center"/>
          </w:tcPr>
          <w:p w14:paraId="24AE89DE" w14:textId="7A32865A" w:rsidR="000B6109" w:rsidRPr="00762432" w:rsidRDefault="006C144C" w:rsidP="00B75C4E">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hAnsi="Times New Roman"/>
                <w:position w:val="-48"/>
              </w:rPr>
              <w:object w:dxaOrig="8360" w:dyaOrig="1080" w14:anchorId="777D437D">
                <v:shape id="_x0000_i1140" type="#_x0000_t75" style="width:332.25pt;height:42.75pt" o:ole="">
                  <v:imagedata r:id="rId236" o:title=""/>
                </v:shape>
                <o:OLEObject Type="Embed" ProgID="Equation.DSMT4" ShapeID="_x0000_i1140" DrawAspect="Content" ObjectID="_1654693734" r:id="rId237"/>
              </w:object>
            </w:r>
          </w:p>
        </w:tc>
        <w:tc>
          <w:tcPr>
            <w:tcW w:w="694" w:type="pct"/>
            <w:shd w:val="clear" w:color="auto" w:fill="auto"/>
            <w:vAlign w:val="center"/>
          </w:tcPr>
          <w:p w14:paraId="56EBC7FD" w14:textId="065356EA" w:rsidR="000B6109" w:rsidRPr="00762432" w:rsidRDefault="000B6109" w:rsidP="00B75C4E">
            <w:pPr>
              <w:pStyle w:val="EqNum"/>
              <w:rPr>
                <w:lang w:eastAsia="zh-TW"/>
              </w:rPr>
            </w:pPr>
            <w:r w:rsidRPr="00762432">
              <w:t>(3.</w:t>
            </w:r>
            <w:r w:rsidR="006C144C" w:rsidRPr="00762432">
              <w:t>3</w:t>
            </w:r>
            <w:r w:rsidR="00E1728A" w:rsidRPr="00762432">
              <w:t>0</w:t>
            </w:r>
            <w:r w:rsidRPr="00762432">
              <w:rPr>
                <w:lang w:eastAsia="zh-TW"/>
              </w:rPr>
              <w:t>)</w:t>
            </w:r>
          </w:p>
        </w:tc>
      </w:tr>
      <w:tr w:rsidR="000B6109" w:rsidRPr="00762432" w14:paraId="64FB9253" w14:textId="77777777" w:rsidTr="003D354E">
        <w:trPr>
          <w:trHeight w:val="448"/>
          <w:jc w:val="center"/>
        </w:trPr>
        <w:tc>
          <w:tcPr>
            <w:tcW w:w="4306" w:type="pct"/>
            <w:shd w:val="clear" w:color="auto" w:fill="auto"/>
            <w:vAlign w:val="center"/>
          </w:tcPr>
          <w:p w14:paraId="504EA525" w14:textId="7187CE34" w:rsidR="000B6109" w:rsidRPr="00762432" w:rsidRDefault="006C144C" w:rsidP="00B75C4E">
            <w:pPr>
              <w:pStyle w:val="MDPI39equation"/>
              <w:spacing w:line="0" w:lineRule="atLeast"/>
              <w:ind w:left="0"/>
              <w:rPr>
                <w:rFonts w:ascii="Times New Roman" w:hAnsi="Times New Roman"/>
                <w:noProof/>
                <w:color w:val="000000" w:themeColor="text1"/>
              </w:rPr>
            </w:pPr>
            <w:r w:rsidRPr="00762432">
              <w:rPr>
                <w:rFonts w:ascii="Times New Roman" w:hAnsi="Times New Roman"/>
                <w:position w:val="-78"/>
              </w:rPr>
              <w:object w:dxaOrig="8640" w:dyaOrig="1700" w14:anchorId="644621B3">
                <v:shape id="_x0000_i1141" type="#_x0000_t75" style="width:310.5pt;height:60.75pt" o:ole="">
                  <v:imagedata r:id="rId238" o:title=""/>
                </v:shape>
                <o:OLEObject Type="Embed" ProgID="Equation.DSMT4" ShapeID="_x0000_i1141" DrawAspect="Content" ObjectID="_1654693735" r:id="rId239"/>
              </w:object>
            </w:r>
          </w:p>
        </w:tc>
        <w:tc>
          <w:tcPr>
            <w:tcW w:w="694" w:type="pct"/>
            <w:shd w:val="clear" w:color="auto" w:fill="auto"/>
            <w:vAlign w:val="center"/>
          </w:tcPr>
          <w:p w14:paraId="74225AA0" w14:textId="3A616203" w:rsidR="000B6109" w:rsidRPr="00762432" w:rsidRDefault="000B6109" w:rsidP="00B75C4E">
            <w:pPr>
              <w:pStyle w:val="EqNum"/>
            </w:pPr>
            <w:r w:rsidRPr="00762432">
              <w:t>(3.</w:t>
            </w:r>
            <w:r w:rsidR="006C144C" w:rsidRPr="00762432">
              <w:t>3</w:t>
            </w:r>
            <w:r w:rsidR="00E1728A" w:rsidRPr="00762432">
              <w:t>1</w:t>
            </w:r>
            <w:r w:rsidRPr="00762432">
              <w:rPr>
                <w:lang w:eastAsia="zh-TW"/>
              </w:rPr>
              <w:t>)</w:t>
            </w:r>
          </w:p>
        </w:tc>
      </w:tr>
      <w:tr w:rsidR="000B6109" w:rsidRPr="00762432" w14:paraId="6E8482E1" w14:textId="77777777" w:rsidTr="003D354E">
        <w:trPr>
          <w:trHeight w:val="448"/>
          <w:jc w:val="center"/>
        </w:trPr>
        <w:tc>
          <w:tcPr>
            <w:tcW w:w="4306" w:type="pct"/>
            <w:shd w:val="clear" w:color="auto" w:fill="auto"/>
            <w:vAlign w:val="center"/>
          </w:tcPr>
          <w:p w14:paraId="22297111" w14:textId="5DCA0C80" w:rsidR="000B6109" w:rsidRPr="00762432" w:rsidRDefault="006C144C" w:rsidP="00B75C4E">
            <w:pPr>
              <w:pStyle w:val="MDPI39equation"/>
              <w:spacing w:line="0" w:lineRule="atLeast"/>
              <w:ind w:left="0"/>
              <w:rPr>
                <w:rFonts w:ascii="Times New Roman" w:hAnsi="Times New Roman"/>
                <w:noProof/>
                <w:snapToGrid/>
                <w:color w:val="000000" w:themeColor="text1"/>
              </w:rPr>
            </w:pPr>
            <w:r w:rsidRPr="00762432">
              <w:rPr>
                <w:rFonts w:ascii="Times New Roman" w:hAnsi="Times New Roman"/>
                <w:position w:val="-48"/>
              </w:rPr>
              <w:object w:dxaOrig="7740" w:dyaOrig="1080" w14:anchorId="615B972E">
                <v:shape id="_x0000_i1142" type="#_x0000_t75" style="width:298.5pt;height:42pt" o:ole="">
                  <v:imagedata r:id="rId240" o:title=""/>
                </v:shape>
                <o:OLEObject Type="Embed" ProgID="Equation.DSMT4" ShapeID="_x0000_i1142" DrawAspect="Content" ObjectID="_1654693736" r:id="rId241"/>
              </w:object>
            </w:r>
          </w:p>
        </w:tc>
        <w:tc>
          <w:tcPr>
            <w:tcW w:w="694" w:type="pct"/>
            <w:shd w:val="clear" w:color="auto" w:fill="auto"/>
            <w:vAlign w:val="center"/>
          </w:tcPr>
          <w:p w14:paraId="2AE356C5" w14:textId="427905FF" w:rsidR="000B6109" w:rsidRPr="00762432" w:rsidRDefault="000B6109" w:rsidP="00B75C4E">
            <w:pPr>
              <w:pStyle w:val="EqNum"/>
            </w:pPr>
            <w:r w:rsidRPr="00762432">
              <w:t>(3.</w:t>
            </w:r>
            <w:r w:rsidR="006C144C" w:rsidRPr="00762432">
              <w:t>3</w:t>
            </w:r>
            <w:r w:rsidR="00E1728A" w:rsidRPr="00762432">
              <w:t>2</w:t>
            </w:r>
            <w:r w:rsidRPr="00762432">
              <w:rPr>
                <w:lang w:eastAsia="zh-TW"/>
              </w:rPr>
              <w:t>)</w:t>
            </w:r>
          </w:p>
        </w:tc>
      </w:tr>
      <w:tr w:rsidR="006C144C" w:rsidRPr="00762432" w14:paraId="51D44B6C" w14:textId="77777777" w:rsidTr="003D354E">
        <w:trPr>
          <w:trHeight w:val="448"/>
          <w:jc w:val="center"/>
        </w:trPr>
        <w:tc>
          <w:tcPr>
            <w:tcW w:w="4306" w:type="pct"/>
            <w:shd w:val="clear" w:color="auto" w:fill="auto"/>
            <w:vAlign w:val="center"/>
          </w:tcPr>
          <w:p w14:paraId="17CEDDA4" w14:textId="14635956" w:rsidR="006C144C" w:rsidRPr="00762432" w:rsidRDefault="006C144C" w:rsidP="00B75C4E">
            <w:pPr>
              <w:pStyle w:val="MDPI39equation"/>
              <w:spacing w:line="0" w:lineRule="atLeast"/>
              <w:ind w:left="0"/>
              <w:rPr>
                <w:rFonts w:ascii="Times New Roman" w:hAnsi="Times New Roman"/>
                <w:noProof/>
                <w:snapToGrid/>
                <w:color w:val="000000" w:themeColor="text1"/>
              </w:rPr>
            </w:pPr>
            <w:r w:rsidRPr="00762432">
              <w:rPr>
                <w:rFonts w:ascii="Times New Roman" w:hAnsi="Times New Roman"/>
                <w:position w:val="-30"/>
              </w:rPr>
              <w:object w:dxaOrig="10380" w:dyaOrig="760" w14:anchorId="3E31D0C2">
                <v:shape id="_x0000_i1143" type="#_x0000_t75" style="width:352.5pt;height:25.5pt" o:ole="">
                  <v:imagedata r:id="rId242" o:title=""/>
                </v:shape>
                <o:OLEObject Type="Embed" ProgID="Equation.DSMT4" ShapeID="_x0000_i1143" DrawAspect="Content" ObjectID="_1654693737" r:id="rId243"/>
              </w:object>
            </w:r>
          </w:p>
        </w:tc>
        <w:tc>
          <w:tcPr>
            <w:tcW w:w="694" w:type="pct"/>
            <w:shd w:val="clear" w:color="auto" w:fill="auto"/>
            <w:vAlign w:val="center"/>
          </w:tcPr>
          <w:p w14:paraId="7619AB7A" w14:textId="532CB4BC" w:rsidR="006C144C" w:rsidRPr="00762432" w:rsidRDefault="009F275B" w:rsidP="00B75C4E">
            <w:pPr>
              <w:pStyle w:val="EqNum"/>
            </w:pPr>
            <w:r w:rsidRPr="00762432">
              <w:t>(3.3</w:t>
            </w:r>
            <w:r w:rsidR="00E1728A" w:rsidRPr="00762432">
              <w:t>3</w:t>
            </w:r>
            <w:r w:rsidRPr="00762432">
              <w:rPr>
                <w:lang w:eastAsia="zh-TW"/>
              </w:rPr>
              <w:t>)</w:t>
            </w:r>
          </w:p>
        </w:tc>
      </w:tr>
    </w:tbl>
    <w:p w14:paraId="400E6784" w14:textId="77777777" w:rsidR="000B6109" w:rsidRPr="00762432" w:rsidRDefault="000B6109" w:rsidP="000B6109">
      <w:pPr>
        <w:rPr>
          <w:rFonts w:ascii="Times New Roman" w:hAnsi="Times New Roman" w:cs="Times New Roman"/>
        </w:rPr>
      </w:pPr>
    </w:p>
    <w:p w14:paraId="6347D515" w14:textId="6877A230" w:rsidR="00DD5FF2" w:rsidRPr="00762432" w:rsidRDefault="003D3803" w:rsidP="00D47CBA">
      <w:pPr>
        <w:pStyle w:val="Chap31"/>
        <w:numPr>
          <w:ilvl w:val="0"/>
          <w:numId w:val="11"/>
        </w:numPr>
      </w:pPr>
      <w:bookmarkStart w:id="156" w:name="_Toc43658719"/>
      <w:bookmarkStart w:id="157" w:name="_Toc43659548"/>
      <w:bookmarkStart w:id="158" w:name="_Toc43659703"/>
      <w:bookmarkStart w:id="159" w:name="_Toc43664472"/>
      <w:bookmarkStart w:id="160" w:name="_Toc43669809"/>
      <w:r w:rsidRPr="00762432">
        <w:t xml:space="preserve">Optimal </w:t>
      </w:r>
      <w:r w:rsidR="004B6B81" w:rsidRPr="00762432">
        <w:t>C</w:t>
      </w:r>
      <w:r w:rsidRPr="00762432">
        <w:t xml:space="preserve">ontract </w:t>
      </w:r>
      <w:r w:rsidR="004B6B81" w:rsidRPr="00762432">
        <w:t>C</w:t>
      </w:r>
      <w:r w:rsidRPr="00762432">
        <w:t>apacity</w:t>
      </w:r>
      <w:bookmarkEnd w:id="156"/>
      <w:bookmarkEnd w:id="157"/>
      <w:bookmarkEnd w:id="158"/>
      <w:bookmarkEnd w:id="159"/>
      <w:bookmarkEnd w:id="160"/>
      <w:r w:rsidRPr="00762432">
        <w:t xml:space="preserve">  </w:t>
      </w:r>
    </w:p>
    <w:p w14:paraId="49053C68" w14:textId="2A5FDBD9" w:rsidR="00AA3D1F" w:rsidRPr="00762432" w:rsidRDefault="00AA3D1F" w:rsidP="00251485">
      <w:pPr>
        <w:pStyle w:val="myText"/>
      </w:pPr>
      <w:r w:rsidRPr="00762432">
        <w:t xml:space="preserve">The contract capacity is the binding contract signed by the aggregator and paid monthly used for charging the electric fleet. Subscribing for </w:t>
      </w:r>
      <w:r w:rsidRPr="00762432">
        <w:lastRenderedPageBreak/>
        <w:t xml:space="preserve">higher contract capacity is advantageous from the </w:t>
      </w:r>
      <w:r w:rsidR="00A85914" w:rsidRPr="00762432">
        <w:t>EVs</w:t>
      </w:r>
      <w:r w:rsidRPr="00762432">
        <w:t xml:space="preserve"> point</w:t>
      </w:r>
      <w:r w:rsidR="00B72FAE" w:rsidRPr="00762432">
        <w:t xml:space="preserve"> of view</w:t>
      </w:r>
      <w:r w:rsidRPr="00762432">
        <w:t xml:space="preserve"> as they can reduce considerably their charging cost. From the aggregator </w:t>
      </w:r>
      <w:r w:rsidR="00B72FAE" w:rsidRPr="00762432">
        <w:t>standpoint</w:t>
      </w:r>
      <w:r w:rsidR="00A85914" w:rsidRPr="00762432">
        <w:t>,</w:t>
      </w:r>
      <w:r w:rsidRPr="00762432">
        <w:t xml:space="preserve"> unused capacity is a waste, </w:t>
      </w:r>
      <w:r w:rsidR="00B72FAE" w:rsidRPr="00762432">
        <w:t>it’s more necessary than ever to find</w:t>
      </w:r>
      <w:r w:rsidRPr="00762432">
        <w:t xml:space="preserve"> a method to estimate </w:t>
      </w:r>
      <w:r w:rsidR="00B72FAE" w:rsidRPr="00762432">
        <w:t>the</w:t>
      </w:r>
      <w:r w:rsidRPr="00762432">
        <w:t xml:space="preserve"> optimal contract capacity.      </w:t>
      </w:r>
    </w:p>
    <w:p w14:paraId="69D6F0CA" w14:textId="32E9B726" w:rsidR="00E56008" w:rsidRPr="00762432" w:rsidRDefault="006B66C7" w:rsidP="00251485">
      <w:pPr>
        <w:pStyle w:val="myText"/>
      </w:pPr>
      <w:r w:rsidRPr="00762432">
        <w:t>Thus, we generated 1000 EV</w:t>
      </w:r>
      <w:r w:rsidR="00DD4A8C" w:rsidRPr="00762432">
        <w:t>s</w:t>
      </w:r>
      <w:r w:rsidRPr="00762432">
        <w:t xml:space="preserve"> data and evaluated them on a set of contract capacities.</w:t>
      </w:r>
      <w:r w:rsidR="00AA3D1F" w:rsidRPr="00762432">
        <w:t xml:space="preserve"> For each set of contract capacities, the cost indices are evaluated from both aggregator and EVs fleet </w:t>
      </w:r>
      <w:r w:rsidRPr="00762432">
        <w:t>postures</w:t>
      </w:r>
      <w:r w:rsidR="00AA3D1F" w:rsidRPr="00762432">
        <w:t xml:space="preserve">. </w:t>
      </w:r>
      <w:r w:rsidR="0015014D" w:rsidRPr="00762432">
        <w:t>We use</w:t>
      </w:r>
      <w:r w:rsidRPr="00762432">
        <w:t>d</w:t>
      </w:r>
      <w:r w:rsidR="0015014D" w:rsidRPr="00762432">
        <w:t xml:space="preserve"> the objective function (</w:t>
      </w:r>
      <w:r w:rsidR="00C05397" w:rsidRPr="00762432">
        <w:t>3.34</w:t>
      </w:r>
      <w:r w:rsidR="0015014D" w:rsidRPr="00762432">
        <w:t xml:space="preserve">) where an external </w:t>
      </w:r>
      <w:r w:rsidR="00681291" w:rsidRPr="00762432">
        <w:t>penalty</w:t>
      </w:r>
      <w:r w:rsidR="0015014D" w:rsidRPr="00762432">
        <w:t xml:space="preserve"> function is used to avoid exceeding the maximum contract capacity subscribe</w:t>
      </w:r>
      <w:r w:rsidR="000E7D19" w:rsidRPr="00762432">
        <w:t>d for finding the minimal charging cost of the EVs fleet</w:t>
      </w:r>
      <w:r w:rsidR="0015014D" w:rsidRPr="00762432">
        <w:t xml:space="preserve">. </w:t>
      </w:r>
      <w:r w:rsidR="00C05397" w:rsidRPr="00762432">
        <w:t>The penalty par</w:t>
      </w:r>
      <w:r w:rsidR="000207A3" w:rsidRPr="00762432">
        <w:t>a</w:t>
      </w:r>
      <w:r w:rsidR="00C05397" w:rsidRPr="00762432">
        <w:t xml:space="preserve">meter </w:t>
      </w:r>
      <w:r w:rsidR="00C05397" w:rsidRPr="00762432">
        <w:rPr>
          <w:rFonts w:ascii="Palatino Linotype" w:hAnsi="Palatino Linotype"/>
          <w:i/>
          <w:iCs/>
        </w:rPr>
        <w:t>λ</w:t>
      </w:r>
      <w:r w:rsidR="00C05397" w:rsidRPr="00762432">
        <w:t xml:space="preserve"> is adjust</w:t>
      </w:r>
      <w:r w:rsidR="000207A3" w:rsidRPr="00762432">
        <w:t>ed</w:t>
      </w:r>
      <w:r w:rsidR="00C05397" w:rsidRPr="00762432">
        <w:t xml:space="preserve"> minutely to get the feasible solutions that meet the contract capacity constraint. </w:t>
      </w:r>
    </w:p>
    <w:p w14:paraId="088F6C8B" w14:textId="7D866228" w:rsidR="00FE109D" w:rsidRPr="00762432" w:rsidRDefault="0015014D" w:rsidP="00251485">
      <w:pPr>
        <w:pStyle w:val="myText"/>
      </w:pPr>
      <w:r w:rsidRPr="00762432">
        <w:t>The</w:t>
      </w:r>
      <w:r w:rsidR="00C05397" w:rsidRPr="00762432">
        <w:t xml:space="preserve"> optimal</w:t>
      </w:r>
      <w:r w:rsidRPr="00762432">
        <w:t xml:space="preserve"> minimized cost</w:t>
      </w:r>
      <w:r w:rsidR="00FA1CBA" w:rsidRPr="00762432">
        <w:t xml:space="preserve"> noted as</w:t>
      </w:r>
      <w:r w:rsidRPr="00762432">
        <w:t xml:space="preserve"> </w:t>
      </w:r>
      <w:r w:rsidR="00FA1CBA" w:rsidRPr="00762432">
        <w:rPr>
          <w:position w:val="-20"/>
          <w:vertAlign w:val="superscript"/>
        </w:rPr>
        <w:object w:dxaOrig="1359" w:dyaOrig="620" w14:anchorId="020D16A8">
          <v:shape id="_x0000_i1144" type="#_x0000_t75" style="width:50.25pt;height:23.25pt" o:ole="">
            <v:imagedata r:id="rId244" o:title=""/>
          </v:shape>
          <o:OLEObject Type="Embed" ProgID="Equation.DSMT4" ShapeID="_x0000_i1144" DrawAspect="Content" ObjectID="_1654693738" r:id="rId245"/>
        </w:object>
      </w:r>
      <w:r w:rsidR="00FA1CBA" w:rsidRPr="00762432">
        <w:t xml:space="preserve"> </w:t>
      </w:r>
      <w:r w:rsidRPr="00762432">
        <w:t>(</w:t>
      </w:r>
      <w:r w:rsidR="00C05397" w:rsidRPr="00762432">
        <w:t>3.35</w:t>
      </w:r>
      <w:r w:rsidRPr="00762432">
        <w:t xml:space="preserve">) </w:t>
      </w:r>
      <w:r w:rsidR="00C05397" w:rsidRPr="00762432">
        <w:t xml:space="preserve">found </w:t>
      </w:r>
      <w:r w:rsidR="00E56008" w:rsidRPr="00762432">
        <w:t>from so</w:t>
      </w:r>
      <w:r w:rsidR="00722439" w:rsidRPr="00762432">
        <w:t>l</w:t>
      </w:r>
      <w:r w:rsidR="00E56008" w:rsidRPr="00762432">
        <w:t xml:space="preserve">ving </w:t>
      </w:r>
      <w:r w:rsidR="00FE109D" w:rsidRPr="00762432">
        <w:t xml:space="preserve">the objective function (3.34) </w:t>
      </w:r>
      <w:r w:rsidRPr="00762432">
        <w:t xml:space="preserve">is </w:t>
      </w:r>
      <w:r w:rsidR="00621F93" w:rsidRPr="00762432">
        <w:t>squared</w:t>
      </w:r>
      <w:r w:rsidR="000E7D19" w:rsidRPr="00762432">
        <w:t xml:space="preserve"> </w:t>
      </w:r>
      <w:r w:rsidR="00AA3D1F" w:rsidRPr="00762432">
        <w:t>to reflect</w:t>
      </w:r>
      <w:r w:rsidR="000E7D19" w:rsidRPr="00762432">
        <w:t xml:space="preserve"> the</w:t>
      </w:r>
      <w:r w:rsidR="00AA3D1F" w:rsidRPr="00762432">
        <w:t xml:space="preserve"> sensi</w:t>
      </w:r>
      <w:r w:rsidR="000E7D19" w:rsidRPr="00762432">
        <w:t>t</w:t>
      </w:r>
      <w:r w:rsidR="00AA3D1F" w:rsidRPr="00762432">
        <w:t>i</w:t>
      </w:r>
      <w:r w:rsidR="000E7D19" w:rsidRPr="00762432">
        <w:t>v</w:t>
      </w:r>
      <w:r w:rsidR="00AA3D1F" w:rsidRPr="00762432">
        <w:t xml:space="preserve">ity </w:t>
      </w:r>
      <w:r w:rsidR="000E7D19" w:rsidRPr="00762432">
        <w:t xml:space="preserve">of users </w:t>
      </w:r>
      <w:r w:rsidR="00AA3D1F" w:rsidRPr="00762432">
        <w:t>toward the</w:t>
      </w:r>
      <w:r w:rsidR="000E7D19" w:rsidRPr="00762432">
        <w:t>ir</w:t>
      </w:r>
      <w:r w:rsidR="00AA3D1F" w:rsidRPr="00762432">
        <w:t xml:space="preserve"> charging cost</w:t>
      </w:r>
      <w:r w:rsidR="00E56008" w:rsidRPr="00762432">
        <w:t xml:space="preserve"> for later use in determing the cost index of EVs fleet</w:t>
      </w:r>
      <w:r w:rsidR="00AA3D1F" w:rsidRPr="00762432">
        <w:t>. we also add</w:t>
      </w:r>
      <w:r w:rsidR="000E7D19" w:rsidRPr="00762432">
        <w:t>ed</w:t>
      </w:r>
      <w:r w:rsidR="00AA3D1F" w:rsidRPr="00762432">
        <w:t xml:space="preserve"> the number of E</w:t>
      </w:r>
      <w:r w:rsidR="004B5667" w:rsidRPr="00762432">
        <w:t>V</w:t>
      </w:r>
      <w:r w:rsidR="000E7D19" w:rsidRPr="00762432">
        <w:t>s</w:t>
      </w:r>
      <w:r w:rsidR="00AA3D1F" w:rsidRPr="00762432">
        <w:t xml:space="preserve"> </w:t>
      </w:r>
      <w:r w:rsidR="007B650F" w:rsidRPr="00762432">
        <w:t xml:space="preserve">satisfied </w:t>
      </w:r>
      <w:r w:rsidR="00E56008" w:rsidRPr="00762432">
        <w:t xml:space="preserve">(3.36) which acts as </w:t>
      </w:r>
      <w:r w:rsidR="00FE109D" w:rsidRPr="00762432">
        <w:t xml:space="preserve">a </w:t>
      </w:r>
      <w:r w:rsidR="00E56008" w:rsidRPr="00762432">
        <w:t>heavy penalty for contract capacity causing EV users not being able to have their desired SOC at their departure</w:t>
      </w:r>
      <w:r w:rsidR="00FE109D" w:rsidRPr="00762432">
        <w:t xml:space="preserve"> time</w:t>
      </w:r>
      <w:r w:rsidR="00AA3D1F" w:rsidRPr="00762432">
        <w:t>.</w:t>
      </w:r>
      <w:r w:rsidR="00E56008" w:rsidRPr="00762432">
        <w:t xml:space="preserve"> EV satisfied labeled as </w:t>
      </w:r>
      <w:r w:rsidR="00E56008" w:rsidRPr="00762432">
        <w:rPr>
          <w:position w:val="-20"/>
          <w:vertAlign w:val="superscript"/>
        </w:rPr>
        <w:object w:dxaOrig="1040" w:dyaOrig="620" w14:anchorId="35B38BAA">
          <v:shape id="_x0000_i1145" type="#_x0000_t75" style="width:36pt;height:21.75pt" o:ole="">
            <v:imagedata r:id="rId246" o:title=""/>
          </v:shape>
          <o:OLEObject Type="Embed" ProgID="Equation.DSMT4" ShapeID="_x0000_i1145" DrawAspect="Content" ObjectID="_1654693739" r:id="rId247"/>
        </w:object>
      </w:r>
      <w:r w:rsidR="00C549EA" w:rsidRPr="00762432">
        <w:t xml:space="preserve"> </w:t>
      </w:r>
      <w:r w:rsidR="00E56008" w:rsidRPr="00762432">
        <w:t>is the one getting their desired SOC at departure time.</w:t>
      </w:r>
      <w:r w:rsidR="00722439" w:rsidRPr="00762432">
        <w:t xml:space="preserve"> </w:t>
      </w:r>
      <w:r w:rsidR="00E56008" w:rsidRPr="00762432">
        <w:t xml:space="preserve">The cost </w:t>
      </w:r>
      <w:r w:rsidR="007510E0" w:rsidRPr="00762432">
        <w:t>index</w:t>
      </w:r>
      <w:r w:rsidR="00E56008" w:rsidRPr="00762432">
        <w:t xml:space="preserve"> of the EVs fleet </w:t>
      </w:r>
      <w:r w:rsidR="007510E0" w:rsidRPr="00762432">
        <w:t xml:space="preserve">labeled as </w:t>
      </w:r>
      <w:r w:rsidR="007510E0" w:rsidRPr="00762432">
        <w:rPr>
          <w:position w:val="-18"/>
          <w:vertAlign w:val="superscript"/>
        </w:rPr>
        <w:object w:dxaOrig="580" w:dyaOrig="580" w14:anchorId="20E13AAA">
          <v:shape id="_x0000_i1146" type="#_x0000_t75" style="width:21.75pt;height:21.75pt" o:ole="">
            <v:imagedata r:id="rId248" o:title=""/>
          </v:shape>
          <o:OLEObject Type="Embed" ProgID="Equation.DSMT4" ShapeID="_x0000_i1146" DrawAspect="Content" ObjectID="_1654693740" r:id="rId249"/>
        </w:object>
      </w:r>
      <w:r w:rsidR="00E56008" w:rsidRPr="00762432">
        <w:t>described above is shown in (3.37) where the contract capacity purchase price is sligh</w:t>
      </w:r>
      <w:r w:rsidR="001B0407" w:rsidRPr="00762432">
        <w:t>t</w:t>
      </w:r>
      <w:r w:rsidR="00E56008" w:rsidRPr="00762432">
        <w:t>ly neglected.</w:t>
      </w:r>
      <w:r w:rsidR="00DA1084" w:rsidRPr="00762432">
        <w:t xml:space="preserve"> </w:t>
      </w:r>
    </w:p>
    <w:p w14:paraId="2B029284" w14:textId="200112CA" w:rsidR="00A963B3" w:rsidRPr="00762432" w:rsidRDefault="00AA3D1F" w:rsidP="00251485">
      <w:pPr>
        <w:pStyle w:val="myText"/>
      </w:pPr>
      <w:r w:rsidRPr="00762432">
        <w:t>The overall cost is normalized using min-max normalization</w:t>
      </w:r>
      <w:r w:rsidR="00DA1084" w:rsidRPr="00762432">
        <w:t xml:space="preserve"> shown in </w:t>
      </w:r>
      <w:r w:rsidR="00FE109D" w:rsidRPr="00762432">
        <w:t>(3.38).</w:t>
      </w:r>
      <w:r w:rsidR="00A83203" w:rsidRPr="00762432">
        <w:t xml:space="preserve"> </w:t>
      </w:r>
      <w:r w:rsidRPr="00762432">
        <w:t xml:space="preserve">A cost index of 0 means a favorable contract capacity while 1 means </w:t>
      </w:r>
      <w:r w:rsidR="00901EE0" w:rsidRPr="00762432">
        <w:t>undesirable</w:t>
      </w:r>
      <w:r w:rsidRPr="00762432">
        <w:t xml:space="preserve"> contract capacity. </w:t>
      </w:r>
      <w:r w:rsidR="00436A4E" w:rsidRPr="00762432">
        <w:t xml:space="preserve">By analogy with the EV cost index, </w:t>
      </w:r>
      <w:r w:rsidRPr="00762432">
        <w:lastRenderedPageBreak/>
        <w:t xml:space="preserve">aggregator </w:t>
      </w:r>
      <w:r w:rsidR="00901EE0" w:rsidRPr="00762432">
        <w:t>subscription price to</w:t>
      </w:r>
      <w:r w:rsidR="003F1C4D" w:rsidRPr="00762432">
        <w:t xml:space="preserve"> the</w:t>
      </w:r>
      <w:r w:rsidR="00436A4E" w:rsidRPr="00762432">
        <w:t xml:space="preserve"> contract </w:t>
      </w:r>
      <w:r w:rsidR="003F1C4D" w:rsidRPr="00762432">
        <w:t xml:space="preserve">capacity </w:t>
      </w:r>
      <w:r w:rsidRPr="00762432">
        <w:t xml:space="preserve">is </w:t>
      </w:r>
      <w:r w:rsidR="00621F93" w:rsidRPr="00762432">
        <w:t>squared</w:t>
      </w:r>
      <w:r w:rsidR="00901EE0" w:rsidRPr="00762432">
        <w:t xml:space="preserve"> </w:t>
      </w:r>
      <w:r w:rsidR="00FE109D" w:rsidRPr="00762432">
        <w:t>(3.39) along with the number of satisfied EVs and their charging cost</w:t>
      </w:r>
      <w:r w:rsidR="007D2017" w:rsidRPr="00762432">
        <w:t>.</w:t>
      </w:r>
      <w:r w:rsidR="00F0646F" w:rsidRPr="00762432">
        <w:t xml:space="preserve"> </w:t>
      </w:r>
      <w:r w:rsidR="004217B6" w:rsidRPr="00762432">
        <w:t xml:space="preserve">The obtained index is named </w:t>
      </w:r>
      <w:r w:rsidR="00A83203" w:rsidRPr="00762432">
        <w:t xml:space="preserve">the </w:t>
      </w:r>
      <w:r w:rsidR="004217B6" w:rsidRPr="00762432">
        <w:t xml:space="preserve"> aggregator cost index </w:t>
      </w:r>
      <w:r w:rsidR="00F0646F" w:rsidRPr="00762432">
        <w:rPr>
          <w:position w:val="-24"/>
          <w:vertAlign w:val="superscript"/>
        </w:rPr>
        <w:object w:dxaOrig="700" w:dyaOrig="639" w14:anchorId="0D210A6C">
          <v:shape id="_x0000_i1147" type="#_x0000_t75" style="width:21.75pt;height:21.75pt" o:ole="">
            <v:imagedata r:id="rId250" o:title=""/>
          </v:shape>
          <o:OLEObject Type="Embed" ProgID="Equation.DSMT4" ShapeID="_x0000_i1147" DrawAspect="Content" ObjectID="_1654693741" r:id="rId251"/>
        </w:object>
      </w:r>
      <w:r w:rsidR="004217B6" w:rsidRPr="00762432">
        <w:t xml:space="preserve">to reflect </w:t>
      </w:r>
      <w:r w:rsidR="00C549EA" w:rsidRPr="00762432">
        <w:t xml:space="preserve">he/her </w:t>
      </w:r>
      <w:r w:rsidR="004217B6" w:rsidRPr="00762432">
        <w:t>sensitivity to</w:t>
      </w:r>
      <w:r w:rsidR="00C549EA" w:rsidRPr="00762432">
        <w:t>ward</w:t>
      </w:r>
      <w:r w:rsidR="004217B6" w:rsidRPr="00762432">
        <w:t xml:space="preserve"> </w:t>
      </w:r>
      <w:r w:rsidR="00A83203" w:rsidRPr="00762432">
        <w:t xml:space="preserve">a </w:t>
      </w:r>
      <w:r w:rsidR="004217B6" w:rsidRPr="00762432">
        <w:t xml:space="preserve">higher purchase price </w:t>
      </w:r>
      <w:r w:rsidR="006A4DDA" w:rsidRPr="00762432">
        <w:t>for a given contract capacity size.</w:t>
      </w:r>
      <w:r w:rsidR="00F0646F" w:rsidRPr="00762432">
        <w:t xml:space="preserve"> </w:t>
      </w:r>
      <w:r w:rsidR="00CF3B06" w:rsidRPr="00762432">
        <w:t>Price</w:t>
      </w:r>
      <w:r w:rsidR="00CF3B06" w:rsidRPr="00762432">
        <w:rPr>
          <w:vertAlign w:val="superscript"/>
        </w:rPr>
        <w:t xml:space="preserve">cc </w:t>
      </w:r>
      <w:r w:rsidR="00CF3B06" w:rsidRPr="00762432">
        <w:t>represents the purchase price for a given contract capacity size.</w:t>
      </w:r>
      <w:r w:rsidR="006A4DDA" w:rsidRPr="00762432">
        <w:t xml:space="preserve"> </w:t>
      </w:r>
    </w:p>
    <w:p w14:paraId="4462CCD1" w14:textId="2134272D" w:rsidR="00681291" w:rsidRPr="00762432" w:rsidRDefault="00AA3D1F" w:rsidP="00251485">
      <w:pPr>
        <w:pStyle w:val="myText"/>
      </w:pPr>
      <w:r w:rsidRPr="00762432">
        <w:t>With the two cost indices</w:t>
      </w:r>
      <w:r w:rsidR="00901EE0" w:rsidRPr="00762432">
        <w:t>,</w:t>
      </w:r>
      <w:r w:rsidRPr="00762432">
        <w:t xml:space="preserve"> we evaluate</w:t>
      </w:r>
      <w:r w:rsidR="00901EE0" w:rsidRPr="00762432">
        <w:t>d</w:t>
      </w:r>
      <w:r w:rsidRPr="00762432">
        <w:t xml:space="preserve"> the utility </w:t>
      </w:r>
      <w:r w:rsidR="00C549EA" w:rsidRPr="00762432">
        <w:t>function</w:t>
      </w:r>
      <w:r w:rsidR="00EF02A3" w:rsidRPr="00762432">
        <w:t xml:space="preserve"> </w:t>
      </w:r>
      <w:r w:rsidR="00FE17FE" w:rsidRPr="00762432">
        <w:rPr>
          <w:position w:val="-26"/>
          <w:vertAlign w:val="superscript"/>
        </w:rPr>
        <w:object w:dxaOrig="1240" w:dyaOrig="660" w14:anchorId="3AB96FD5">
          <v:shape id="_x0000_i1148" type="#_x0000_t75" style="width:43.5pt;height:21.75pt" o:ole="">
            <v:imagedata r:id="rId252" o:title=""/>
          </v:shape>
          <o:OLEObject Type="Embed" ProgID="Equation.DSMT4" ShapeID="_x0000_i1148" DrawAspect="Content" ObjectID="_1654693742" r:id="rId253"/>
        </w:object>
      </w:r>
      <w:r w:rsidR="00EF02A3" w:rsidRPr="00762432">
        <w:rPr>
          <w:vertAlign w:val="superscript"/>
        </w:rPr>
        <w:t xml:space="preserve"> </w:t>
      </w:r>
      <w:r w:rsidRPr="00762432">
        <w:t>for the overall system using</w:t>
      </w:r>
      <w:r w:rsidR="00436A4E" w:rsidRPr="00762432">
        <w:t xml:space="preserve"> </w:t>
      </w:r>
      <w:r w:rsidR="00A963B3" w:rsidRPr="00762432">
        <w:t xml:space="preserve">equation (3.40) where </w:t>
      </w:r>
      <w:r w:rsidRPr="00762432">
        <w:t>M</w:t>
      </w:r>
      <w:r w:rsidR="00A963B3" w:rsidRPr="00762432">
        <w:t xml:space="preserve">, </w:t>
      </w:r>
      <w:r w:rsidRPr="00762432">
        <w:t xml:space="preserve">the total </w:t>
      </w:r>
      <w:r w:rsidR="00621F93" w:rsidRPr="00762432">
        <w:t xml:space="preserve">number of </w:t>
      </w:r>
      <w:r w:rsidRPr="00762432">
        <w:t>E</w:t>
      </w:r>
      <w:r w:rsidR="004B5667" w:rsidRPr="00762432">
        <w:t>V</w:t>
      </w:r>
      <w:r w:rsidR="00A963B3" w:rsidRPr="00762432">
        <w:t>, is included</w:t>
      </w:r>
      <w:r w:rsidR="00621F93" w:rsidRPr="00762432">
        <w:t>.</w:t>
      </w:r>
      <w:r w:rsidRPr="00762432">
        <w:t xml:space="preserve"> </w:t>
      </w:r>
      <w:r w:rsidR="00621F93" w:rsidRPr="00762432">
        <w:t xml:space="preserve">It </w:t>
      </w:r>
      <w:r w:rsidRPr="00762432">
        <w:t xml:space="preserve">is used as an offset value to avoid </w:t>
      </w:r>
      <w:r w:rsidR="003F1C4D" w:rsidRPr="00762432">
        <w:t xml:space="preserve">the </w:t>
      </w:r>
      <w:r w:rsidRPr="00762432">
        <w:t xml:space="preserve">equation to vanish when both cost indices are equal to 0. Finally, the utility is also </w:t>
      </w:r>
      <w:r w:rsidR="003F1C4D" w:rsidRPr="00762432">
        <w:t xml:space="preserve">normalized </w:t>
      </w:r>
      <w:r w:rsidR="00A963B3" w:rsidRPr="00762432">
        <w:t xml:space="preserve">as shown in (3.40) </w:t>
      </w:r>
      <w:r w:rsidRPr="00762432">
        <w:t>and 1 reflect the most desirable contract capacity</w:t>
      </w:r>
      <w:r w:rsidR="003F1C4D" w:rsidRPr="00762432">
        <w:t xml:space="preserve"> utility</w:t>
      </w:r>
      <w:r w:rsidR="000604BF" w:rsidRPr="00762432">
        <w:t xml:space="preserve"> value</w:t>
      </w:r>
      <w:r w:rsidR="003F1C4D" w:rsidRPr="00762432">
        <w:t xml:space="preserve">. </w:t>
      </w:r>
    </w:p>
    <w:tbl>
      <w:tblPr>
        <w:tblW w:w="5099" w:type="pct"/>
        <w:jc w:val="center"/>
        <w:tblLayout w:type="fixed"/>
        <w:tblLook w:val="0000" w:firstRow="0" w:lastRow="0" w:firstColumn="0" w:lastColumn="0" w:noHBand="0" w:noVBand="0"/>
      </w:tblPr>
      <w:tblGrid>
        <w:gridCol w:w="7294"/>
        <w:gridCol w:w="1176"/>
      </w:tblGrid>
      <w:tr w:rsidR="00E673BA" w:rsidRPr="00762432" w14:paraId="25862EDC" w14:textId="77777777" w:rsidTr="003D354E">
        <w:trPr>
          <w:trHeight w:val="448"/>
          <w:jc w:val="center"/>
        </w:trPr>
        <w:tc>
          <w:tcPr>
            <w:tcW w:w="4306" w:type="pct"/>
            <w:shd w:val="clear" w:color="auto" w:fill="auto"/>
            <w:vAlign w:val="center"/>
          </w:tcPr>
          <w:p w14:paraId="4D54AE4E" w14:textId="70656455" w:rsidR="00C06604" w:rsidRPr="00762432" w:rsidRDefault="000F3BE1" w:rsidP="00681291">
            <w:pPr>
              <w:pStyle w:val="MDPI39equation"/>
              <w:spacing w:line="0" w:lineRule="atLeast"/>
              <w:ind w:left="0"/>
              <w:rPr>
                <w:rFonts w:ascii="Times New Roman" w:hAnsi="Times New Roman"/>
                <w:color w:val="auto"/>
              </w:rPr>
            </w:pPr>
            <w:r w:rsidRPr="00762432">
              <w:rPr>
                <w:rFonts w:ascii="Times New Roman" w:hAnsi="Times New Roman"/>
                <w:color w:val="auto"/>
                <w:position w:val="-156"/>
              </w:rPr>
              <w:object w:dxaOrig="9680" w:dyaOrig="3260" w14:anchorId="159C7F9F">
                <v:shape id="_x0000_i1149" type="#_x0000_t75" style="width:317.25pt;height:115.5pt" o:ole="">
                  <v:imagedata r:id="rId254" o:title=""/>
                </v:shape>
                <o:OLEObject Type="Embed" ProgID="Equation.DSMT4" ShapeID="_x0000_i1149" DrawAspect="Content" ObjectID="_1654693743" r:id="rId255"/>
              </w:object>
            </w:r>
          </w:p>
        </w:tc>
        <w:tc>
          <w:tcPr>
            <w:tcW w:w="694" w:type="pct"/>
            <w:shd w:val="clear" w:color="auto" w:fill="auto"/>
            <w:vAlign w:val="center"/>
          </w:tcPr>
          <w:p w14:paraId="44AFC0D9" w14:textId="79D73B2A" w:rsidR="00C06604" w:rsidRPr="00762432" w:rsidRDefault="00365D39" w:rsidP="008E5AEE">
            <w:pPr>
              <w:pStyle w:val="EqNum"/>
            </w:pPr>
            <w:r w:rsidRPr="00762432">
              <w:t>(</w:t>
            </w:r>
            <w:r w:rsidR="00B168FB" w:rsidRPr="00762432">
              <w:t>3.</w:t>
            </w:r>
            <w:r w:rsidR="006D724E" w:rsidRPr="00762432">
              <w:t>3</w:t>
            </w:r>
            <w:r w:rsidR="00C05397" w:rsidRPr="00762432">
              <w:t>4</w:t>
            </w:r>
            <w:r w:rsidRPr="00762432">
              <w:rPr>
                <w:lang w:eastAsia="zh-TW"/>
              </w:rPr>
              <w:t>)</w:t>
            </w:r>
          </w:p>
        </w:tc>
      </w:tr>
      <w:tr w:rsidR="00555C38" w:rsidRPr="00762432" w14:paraId="3874AD28" w14:textId="77777777" w:rsidTr="003D354E">
        <w:trPr>
          <w:trHeight w:val="448"/>
          <w:jc w:val="center"/>
        </w:trPr>
        <w:tc>
          <w:tcPr>
            <w:tcW w:w="4306" w:type="pct"/>
            <w:shd w:val="clear" w:color="auto" w:fill="auto"/>
            <w:vAlign w:val="center"/>
          </w:tcPr>
          <w:p w14:paraId="755F1073" w14:textId="6FB2690B" w:rsidR="0015014D" w:rsidRPr="00762432" w:rsidRDefault="00251789" w:rsidP="00681291">
            <w:pPr>
              <w:pStyle w:val="MDPI39equation"/>
              <w:spacing w:line="0" w:lineRule="atLeast"/>
              <w:ind w:left="0"/>
              <w:rPr>
                <w:rFonts w:ascii="Times New Roman" w:hAnsi="Times New Roman"/>
                <w:color w:val="000000" w:themeColor="text1"/>
              </w:rPr>
            </w:pPr>
            <w:r w:rsidRPr="00762432">
              <w:rPr>
                <w:rFonts w:ascii="Times New Roman" w:hAnsi="Times New Roman"/>
                <w:color w:val="000000" w:themeColor="text1"/>
                <w:position w:val="-34"/>
              </w:rPr>
              <w:object w:dxaOrig="5280" w:dyaOrig="780" w14:anchorId="5C45CE9B">
                <v:shape id="_x0000_i1150" type="#_x0000_t75" style="width:194.25pt;height:28.5pt" o:ole="">
                  <v:imagedata r:id="rId256" o:title=""/>
                </v:shape>
                <o:OLEObject Type="Embed" ProgID="Equation.DSMT4" ShapeID="_x0000_i1150" DrawAspect="Content" ObjectID="_1654693744" r:id="rId257"/>
              </w:object>
            </w:r>
          </w:p>
        </w:tc>
        <w:tc>
          <w:tcPr>
            <w:tcW w:w="694" w:type="pct"/>
            <w:shd w:val="clear" w:color="auto" w:fill="auto"/>
            <w:vAlign w:val="center"/>
          </w:tcPr>
          <w:p w14:paraId="5B070C6E" w14:textId="61902C7A" w:rsidR="0015014D" w:rsidRPr="00762432" w:rsidRDefault="00681291" w:rsidP="008E5AEE">
            <w:pPr>
              <w:pStyle w:val="EqNum"/>
              <w:rPr>
                <w:color w:val="000000" w:themeColor="text1"/>
              </w:rPr>
            </w:pPr>
            <w:r w:rsidRPr="00762432">
              <w:rPr>
                <w:color w:val="000000" w:themeColor="text1"/>
              </w:rPr>
              <w:t>(</w:t>
            </w:r>
            <w:r w:rsidR="00B168FB" w:rsidRPr="00762432">
              <w:rPr>
                <w:color w:val="000000" w:themeColor="text1"/>
              </w:rPr>
              <w:t>3.</w:t>
            </w:r>
            <w:r w:rsidR="006D724E" w:rsidRPr="00762432">
              <w:rPr>
                <w:color w:val="000000" w:themeColor="text1"/>
              </w:rPr>
              <w:t>3</w:t>
            </w:r>
            <w:r w:rsidR="00C05397" w:rsidRPr="00762432">
              <w:rPr>
                <w:color w:val="000000" w:themeColor="text1"/>
              </w:rPr>
              <w:t>5</w:t>
            </w:r>
            <w:r w:rsidRPr="00762432">
              <w:rPr>
                <w:color w:val="000000" w:themeColor="text1"/>
                <w:lang w:eastAsia="zh-TW"/>
              </w:rPr>
              <w:t>)</w:t>
            </w:r>
          </w:p>
        </w:tc>
      </w:tr>
      <w:tr w:rsidR="00555C38" w:rsidRPr="00762432" w14:paraId="3DF86AE7" w14:textId="77777777" w:rsidTr="003D354E">
        <w:trPr>
          <w:trHeight w:val="448"/>
          <w:jc w:val="center"/>
        </w:trPr>
        <w:tc>
          <w:tcPr>
            <w:tcW w:w="4306" w:type="pct"/>
            <w:shd w:val="clear" w:color="auto" w:fill="auto"/>
            <w:vAlign w:val="center"/>
          </w:tcPr>
          <w:p w14:paraId="7E8432A2" w14:textId="7791C9AA" w:rsidR="00C06604" w:rsidRPr="00762432" w:rsidRDefault="00251789" w:rsidP="00681291">
            <w:pPr>
              <w:pStyle w:val="MDPI39equation"/>
              <w:spacing w:line="0" w:lineRule="atLeast"/>
              <w:ind w:left="0"/>
              <w:rPr>
                <w:rFonts w:ascii="Times New Roman" w:hAnsi="Times New Roman"/>
                <w:color w:val="000000" w:themeColor="text1"/>
              </w:rPr>
            </w:pPr>
            <w:r w:rsidRPr="00762432">
              <w:rPr>
                <w:rFonts w:ascii="Times New Roman" w:hAnsi="Times New Roman"/>
                <w:color w:val="000000" w:themeColor="text1"/>
                <w:position w:val="-20"/>
              </w:rPr>
              <w:object w:dxaOrig="1800" w:dyaOrig="620" w14:anchorId="28F54B5B">
                <v:shape id="_x0000_i1151" type="#_x0000_t75" style="width:64.5pt;height:21.75pt" o:ole="">
                  <v:imagedata r:id="rId258" o:title=""/>
                </v:shape>
                <o:OLEObject Type="Embed" ProgID="Equation.DSMT4" ShapeID="_x0000_i1151" DrawAspect="Content" ObjectID="_1654693745" r:id="rId259"/>
              </w:object>
            </w:r>
          </w:p>
        </w:tc>
        <w:tc>
          <w:tcPr>
            <w:tcW w:w="694" w:type="pct"/>
            <w:shd w:val="clear" w:color="auto" w:fill="auto"/>
            <w:vAlign w:val="center"/>
          </w:tcPr>
          <w:p w14:paraId="3097788C" w14:textId="76DFD13D" w:rsidR="00C06604" w:rsidRPr="00762432" w:rsidRDefault="00DA1084" w:rsidP="008E5AEE">
            <w:pPr>
              <w:pStyle w:val="EqNum"/>
              <w:rPr>
                <w:color w:val="000000" w:themeColor="text1"/>
              </w:rPr>
            </w:pPr>
            <w:r w:rsidRPr="00762432">
              <w:rPr>
                <w:color w:val="000000" w:themeColor="text1"/>
              </w:rPr>
              <w:t>(</w:t>
            </w:r>
            <w:r w:rsidR="00B168FB" w:rsidRPr="00762432">
              <w:rPr>
                <w:color w:val="000000" w:themeColor="text1"/>
              </w:rPr>
              <w:t>3.</w:t>
            </w:r>
            <w:r w:rsidR="006D724E" w:rsidRPr="00762432">
              <w:rPr>
                <w:color w:val="000000" w:themeColor="text1"/>
              </w:rPr>
              <w:t>3</w:t>
            </w:r>
            <w:r w:rsidR="00C05397" w:rsidRPr="00762432">
              <w:rPr>
                <w:color w:val="000000" w:themeColor="text1"/>
              </w:rPr>
              <w:t>6</w:t>
            </w:r>
            <w:r w:rsidRPr="00762432">
              <w:rPr>
                <w:color w:val="000000" w:themeColor="text1"/>
                <w:lang w:eastAsia="zh-TW"/>
              </w:rPr>
              <w:t>)</w:t>
            </w:r>
          </w:p>
        </w:tc>
      </w:tr>
      <w:tr w:rsidR="00555C38" w:rsidRPr="00762432" w14:paraId="262DFE05" w14:textId="77777777" w:rsidTr="003D354E">
        <w:trPr>
          <w:trHeight w:val="448"/>
          <w:jc w:val="center"/>
        </w:trPr>
        <w:tc>
          <w:tcPr>
            <w:tcW w:w="4306" w:type="pct"/>
            <w:shd w:val="clear" w:color="auto" w:fill="auto"/>
            <w:vAlign w:val="center"/>
          </w:tcPr>
          <w:p w14:paraId="60C619AE" w14:textId="0CF29D4A" w:rsidR="00F03C45" w:rsidRPr="00762432" w:rsidRDefault="00251789" w:rsidP="00681291">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hAnsi="Times New Roman"/>
                <w:color w:val="000000" w:themeColor="text1"/>
                <w:position w:val="-32"/>
              </w:rPr>
              <w:object w:dxaOrig="9960" w:dyaOrig="940" w14:anchorId="23605285">
                <v:shape id="_x0000_i1152" type="#_x0000_t75" style="width:339pt;height:36pt" o:ole="">
                  <v:imagedata r:id="rId260" o:title=""/>
                </v:shape>
                <o:OLEObject Type="Embed" ProgID="Equation.DSMT4" ShapeID="_x0000_i1152" DrawAspect="Content" ObjectID="_1654693746" r:id="rId261"/>
              </w:object>
            </w:r>
          </w:p>
        </w:tc>
        <w:tc>
          <w:tcPr>
            <w:tcW w:w="694" w:type="pct"/>
            <w:shd w:val="clear" w:color="auto" w:fill="auto"/>
            <w:vAlign w:val="center"/>
          </w:tcPr>
          <w:p w14:paraId="2AD41B74" w14:textId="3D8BAE46" w:rsidR="00F03C45" w:rsidRPr="00762432" w:rsidRDefault="00F03C45" w:rsidP="008E5AEE">
            <w:pPr>
              <w:pStyle w:val="EqNum"/>
              <w:rPr>
                <w:color w:val="000000" w:themeColor="text1"/>
                <w:lang w:eastAsia="zh-TW"/>
              </w:rPr>
            </w:pPr>
            <w:r w:rsidRPr="00762432">
              <w:rPr>
                <w:color w:val="000000" w:themeColor="text1"/>
              </w:rPr>
              <w:t>(</w:t>
            </w:r>
            <w:r w:rsidR="00B168FB" w:rsidRPr="00762432">
              <w:rPr>
                <w:color w:val="000000" w:themeColor="text1"/>
              </w:rPr>
              <w:t>3.</w:t>
            </w:r>
            <w:r w:rsidR="006D724E" w:rsidRPr="00762432">
              <w:rPr>
                <w:color w:val="000000" w:themeColor="text1"/>
              </w:rPr>
              <w:t>3</w:t>
            </w:r>
            <w:r w:rsidR="00C05397" w:rsidRPr="00762432">
              <w:rPr>
                <w:color w:val="000000" w:themeColor="text1"/>
              </w:rPr>
              <w:t>7</w:t>
            </w:r>
            <w:r w:rsidRPr="00762432">
              <w:rPr>
                <w:color w:val="000000" w:themeColor="text1"/>
                <w:lang w:eastAsia="zh-TW"/>
              </w:rPr>
              <w:t>)</w:t>
            </w:r>
          </w:p>
        </w:tc>
      </w:tr>
      <w:tr w:rsidR="00555C38" w:rsidRPr="00762432" w14:paraId="4A8B3C90" w14:textId="77777777" w:rsidTr="003D354E">
        <w:trPr>
          <w:trHeight w:val="448"/>
          <w:jc w:val="center"/>
        </w:trPr>
        <w:tc>
          <w:tcPr>
            <w:tcW w:w="4306" w:type="pct"/>
            <w:shd w:val="clear" w:color="auto" w:fill="auto"/>
            <w:vAlign w:val="center"/>
          </w:tcPr>
          <w:p w14:paraId="23F6576D" w14:textId="792CBD65" w:rsidR="00F03C45" w:rsidRPr="00762432" w:rsidRDefault="00251789" w:rsidP="00681291">
            <w:pPr>
              <w:pStyle w:val="MDPI39equation"/>
              <w:spacing w:line="0" w:lineRule="atLeast"/>
              <w:ind w:left="0"/>
              <w:rPr>
                <w:rFonts w:ascii="Times New Roman" w:eastAsia="新細明體" w:hAnsi="Times New Roman"/>
                <w:noProof/>
                <w:snapToGrid/>
                <w:color w:val="000000" w:themeColor="text1"/>
                <w:lang w:eastAsia="zh-TW"/>
              </w:rPr>
            </w:pPr>
            <w:r w:rsidRPr="00762432">
              <w:rPr>
                <w:rFonts w:ascii="Times New Roman" w:hAnsi="Times New Roman"/>
                <w:color w:val="000000" w:themeColor="text1"/>
                <w:position w:val="-50"/>
              </w:rPr>
              <w:object w:dxaOrig="3100" w:dyaOrig="1140" w14:anchorId="21BAD3E8">
                <v:shape id="_x0000_i1153" type="#_x0000_t75" style="width:100.5pt;height:43.5pt" o:ole="">
                  <v:imagedata r:id="rId262" o:title=""/>
                </v:shape>
                <o:OLEObject Type="Embed" ProgID="Equation.DSMT4" ShapeID="_x0000_i1153" DrawAspect="Content" ObjectID="_1654693747" r:id="rId263"/>
              </w:object>
            </w:r>
          </w:p>
        </w:tc>
        <w:tc>
          <w:tcPr>
            <w:tcW w:w="694" w:type="pct"/>
            <w:shd w:val="clear" w:color="auto" w:fill="auto"/>
            <w:vAlign w:val="center"/>
          </w:tcPr>
          <w:p w14:paraId="3C84B7C8" w14:textId="2D5B44B7" w:rsidR="00F03C45" w:rsidRPr="00762432" w:rsidRDefault="002F7D57" w:rsidP="008E5AEE">
            <w:pPr>
              <w:pStyle w:val="EqNum"/>
              <w:rPr>
                <w:color w:val="000000" w:themeColor="text1"/>
              </w:rPr>
            </w:pPr>
            <w:r w:rsidRPr="00762432">
              <w:rPr>
                <w:color w:val="000000" w:themeColor="text1"/>
              </w:rPr>
              <w:t>(</w:t>
            </w:r>
            <w:r w:rsidR="00DD7C4E" w:rsidRPr="00762432">
              <w:rPr>
                <w:color w:val="000000" w:themeColor="text1"/>
              </w:rPr>
              <w:t>3.</w:t>
            </w:r>
            <w:r w:rsidR="006D724E" w:rsidRPr="00762432">
              <w:rPr>
                <w:color w:val="000000" w:themeColor="text1"/>
              </w:rPr>
              <w:t>3</w:t>
            </w:r>
            <w:r w:rsidR="00C05397" w:rsidRPr="00762432">
              <w:rPr>
                <w:color w:val="000000" w:themeColor="text1"/>
              </w:rPr>
              <w:t>8</w:t>
            </w:r>
            <w:r w:rsidRPr="00762432">
              <w:rPr>
                <w:color w:val="000000" w:themeColor="text1"/>
                <w:lang w:eastAsia="zh-TW"/>
              </w:rPr>
              <w:t>)</w:t>
            </w:r>
          </w:p>
        </w:tc>
      </w:tr>
      <w:tr w:rsidR="00555C38" w:rsidRPr="00762432" w14:paraId="2E46E6BA" w14:textId="77777777" w:rsidTr="003D354E">
        <w:trPr>
          <w:trHeight w:val="448"/>
          <w:jc w:val="center"/>
        </w:trPr>
        <w:tc>
          <w:tcPr>
            <w:tcW w:w="4306" w:type="pct"/>
            <w:shd w:val="clear" w:color="auto" w:fill="auto"/>
            <w:vAlign w:val="center"/>
          </w:tcPr>
          <w:p w14:paraId="09BF2942" w14:textId="6BACB1FF" w:rsidR="00F03C45" w:rsidRPr="00762432" w:rsidRDefault="00251789" w:rsidP="00681291">
            <w:pPr>
              <w:pStyle w:val="MDPI39equation"/>
              <w:spacing w:line="0" w:lineRule="atLeast"/>
              <w:ind w:left="0"/>
              <w:rPr>
                <w:rFonts w:ascii="Times New Roman" w:eastAsia="新細明體" w:hAnsi="Times New Roman"/>
                <w:noProof/>
                <w:snapToGrid/>
                <w:color w:val="000000" w:themeColor="text1"/>
                <w:lang w:eastAsia="zh-TW"/>
              </w:rPr>
            </w:pPr>
            <w:r w:rsidRPr="00762432">
              <w:rPr>
                <w:rFonts w:ascii="Times New Roman" w:hAnsi="Times New Roman"/>
                <w:color w:val="000000" w:themeColor="text1"/>
                <w:position w:val="-58"/>
              </w:rPr>
              <w:object w:dxaOrig="10300" w:dyaOrig="1400" w14:anchorId="1CA78FAF">
                <v:shape id="_x0000_i1154" type="#_x0000_t75" style="width:331.5pt;height:43.5pt" o:ole="">
                  <v:imagedata r:id="rId264" o:title=""/>
                </v:shape>
                <o:OLEObject Type="Embed" ProgID="Equation.DSMT4" ShapeID="_x0000_i1154" DrawAspect="Content" ObjectID="_1654693748" r:id="rId265"/>
              </w:object>
            </w:r>
          </w:p>
        </w:tc>
        <w:tc>
          <w:tcPr>
            <w:tcW w:w="694" w:type="pct"/>
            <w:shd w:val="clear" w:color="auto" w:fill="auto"/>
            <w:vAlign w:val="center"/>
          </w:tcPr>
          <w:p w14:paraId="059E8AFE" w14:textId="29DEB149" w:rsidR="00F03C45" w:rsidRPr="00762432" w:rsidRDefault="002F7D57" w:rsidP="008E5AEE">
            <w:pPr>
              <w:pStyle w:val="EqNum"/>
              <w:rPr>
                <w:color w:val="000000" w:themeColor="text1"/>
              </w:rPr>
            </w:pPr>
            <w:r w:rsidRPr="00762432">
              <w:rPr>
                <w:color w:val="000000" w:themeColor="text1"/>
              </w:rPr>
              <w:t>(</w:t>
            </w:r>
            <w:r w:rsidR="00DD7C4E" w:rsidRPr="00762432">
              <w:rPr>
                <w:color w:val="000000" w:themeColor="text1"/>
              </w:rPr>
              <w:t>3.</w:t>
            </w:r>
            <w:r w:rsidR="006D724E" w:rsidRPr="00762432">
              <w:rPr>
                <w:color w:val="000000" w:themeColor="text1"/>
              </w:rPr>
              <w:t>3</w:t>
            </w:r>
            <w:r w:rsidR="00C05397" w:rsidRPr="00762432">
              <w:rPr>
                <w:color w:val="000000" w:themeColor="text1"/>
              </w:rPr>
              <w:t>9</w:t>
            </w:r>
            <w:r w:rsidRPr="00762432">
              <w:rPr>
                <w:color w:val="000000" w:themeColor="text1"/>
                <w:lang w:eastAsia="zh-TW"/>
              </w:rPr>
              <w:t>)</w:t>
            </w:r>
          </w:p>
        </w:tc>
      </w:tr>
      <w:tr w:rsidR="00555C38" w:rsidRPr="00762432" w14:paraId="485962A9" w14:textId="77777777" w:rsidTr="003D354E">
        <w:trPr>
          <w:trHeight w:val="448"/>
          <w:jc w:val="center"/>
        </w:trPr>
        <w:tc>
          <w:tcPr>
            <w:tcW w:w="4306" w:type="pct"/>
            <w:shd w:val="clear" w:color="auto" w:fill="auto"/>
            <w:vAlign w:val="center"/>
          </w:tcPr>
          <w:p w14:paraId="4347EA83" w14:textId="2E17FE05" w:rsidR="0003668B" w:rsidRPr="00762432" w:rsidRDefault="00251789" w:rsidP="00681291">
            <w:pPr>
              <w:pStyle w:val="MDPI39equation"/>
              <w:spacing w:line="0" w:lineRule="atLeast"/>
              <w:ind w:left="0"/>
              <w:rPr>
                <w:rFonts w:ascii="Times New Roman" w:hAnsi="Times New Roman"/>
                <w:color w:val="000000" w:themeColor="text1"/>
              </w:rPr>
            </w:pPr>
            <w:r w:rsidRPr="00762432">
              <w:rPr>
                <w:rFonts w:ascii="Times New Roman" w:hAnsi="Times New Roman"/>
                <w:color w:val="000000" w:themeColor="text1"/>
                <w:position w:val="-56"/>
              </w:rPr>
              <w:object w:dxaOrig="5360" w:dyaOrig="1020" w14:anchorId="6228FB7B">
                <v:shape id="_x0000_i1155" type="#_x0000_t75" style="width:165.75pt;height:36pt" o:ole="">
                  <v:imagedata r:id="rId266" o:title=""/>
                </v:shape>
                <o:OLEObject Type="Embed" ProgID="Equation.DSMT4" ShapeID="_x0000_i1155" DrawAspect="Content" ObjectID="_1654693749" r:id="rId267"/>
              </w:object>
            </w:r>
          </w:p>
        </w:tc>
        <w:tc>
          <w:tcPr>
            <w:tcW w:w="694" w:type="pct"/>
            <w:shd w:val="clear" w:color="auto" w:fill="auto"/>
            <w:vAlign w:val="center"/>
          </w:tcPr>
          <w:p w14:paraId="38FC7676" w14:textId="3325A06F" w:rsidR="0003668B" w:rsidRPr="00762432" w:rsidRDefault="00560703" w:rsidP="008E5AEE">
            <w:pPr>
              <w:pStyle w:val="EqNum"/>
              <w:rPr>
                <w:color w:val="000000" w:themeColor="text1"/>
              </w:rPr>
            </w:pPr>
            <w:r w:rsidRPr="00762432">
              <w:rPr>
                <w:color w:val="000000" w:themeColor="text1"/>
              </w:rPr>
              <w:t>(</w:t>
            </w:r>
            <w:r w:rsidR="00DD7C4E" w:rsidRPr="00762432">
              <w:rPr>
                <w:color w:val="000000" w:themeColor="text1"/>
              </w:rPr>
              <w:t>3.</w:t>
            </w:r>
            <w:r w:rsidR="00C05397" w:rsidRPr="00762432">
              <w:rPr>
                <w:color w:val="000000" w:themeColor="text1"/>
              </w:rPr>
              <w:t>40</w:t>
            </w:r>
            <w:r w:rsidRPr="00762432">
              <w:rPr>
                <w:color w:val="000000" w:themeColor="text1"/>
                <w:lang w:eastAsia="zh-TW"/>
              </w:rPr>
              <w:t>)</w:t>
            </w:r>
          </w:p>
        </w:tc>
      </w:tr>
      <w:tr w:rsidR="00555C38" w:rsidRPr="00762432" w14:paraId="15E0B2EA" w14:textId="77777777" w:rsidTr="003D354E">
        <w:trPr>
          <w:trHeight w:val="448"/>
          <w:jc w:val="center"/>
        </w:trPr>
        <w:tc>
          <w:tcPr>
            <w:tcW w:w="4306" w:type="pct"/>
            <w:shd w:val="clear" w:color="auto" w:fill="auto"/>
            <w:vAlign w:val="center"/>
          </w:tcPr>
          <w:p w14:paraId="32377FCD" w14:textId="41974D03" w:rsidR="00F03C45" w:rsidRPr="00762432" w:rsidRDefault="00251789" w:rsidP="00681291">
            <w:pPr>
              <w:pStyle w:val="MDPI39equation"/>
              <w:spacing w:line="0" w:lineRule="atLeast"/>
              <w:ind w:left="0"/>
              <w:rPr>
                <w:rFonts w:ascii="Times New Roman" w:hAnsi="Times New Roman"/>
                <w:color w:val="000000" w:themeColor="text1"/>
              </w:rPr>
            </w:pPr>
            <w:r w:rsidRPr="00762432">
              <w:rPr>
                <w:rFonts w:ascii="Times New Roman" w:hAnsi="Times New Roman"/>
                <w:color w:val="000000" w:themeColor="text1"/>
                <w:position w:val="-50"/>
              </w:rPr>
              <w:object w:dxaOrig="3540" w:dyaOrig="1140" w14:anchorId="23CE7302">
                <v:shape id="_x0000_i1156" type="#_x0000_t75" style="width:129.75pt;height:43.5pt" o:ole="">
                  <v:imagedata r:id="rId268" o:title=""/>
                </v:shape>
                <o:OLEObject Type="Embed" ProgID="Equation.DSMT4" ShapeID="_x0000_i1156" DrawAspect="Content" ObjectID="_1654693750" r:id="rId269"/>
              </w:object>
            </w:r>
          </w:p>
        </w:tc>
        <w:tc>
          <w:tcPr>
            <w:tcW w:w="694" w:type="pct"/>
            <w:shd w:val="clear" w:color="auto" w:fill="auto"/>
            <w:vAlign w:val="center"/>
          </w:tcPr>
          <w:p w14:paraId="162EA0EF" w14:textId="40C0E86F" w:rsidR="00F03C45" w:rsidRPr="00762432" w:rsidRDefault="00560703" w:rsidP="008E5AEE">
            <w:pPr>
              <w:pStyle w:val="EqNum"/>
              <w:rPr>
                <w:color w:val="000000" w:themeColor="text1"/>
              </w:rPr>
            </w:pPr>
            <w:r w:rsidRPr="00762432">
              <w:rPr>
                <w:color w:val="000000" w:themeColor="text1"/>
              </w:rPr>
              <w:t>(</w:t>
            </w:r>
            <w:r w:rsidR="00DD7C4E" w:rsidRPr="00762432">
              <w:rPr>
                <w:color w:val="000000" w:themeColor="text1"/>
              </w:rPr>
              <w:t>3.</w:t>
            </w:r>
            <w:r w:rsidR="00C05397" w:rsidRPr="00762432">
              <w:rPr>
                <w:color w:val="000000" w:themeColor="text1"/>
              </w:rPr>
              <w:t>41</w:t>
            </w:r>
            <w:r w:rsidRPr="00762432">
              <w:rPr>
                <w:color w:val="000000" w:themeColor="text1"/>
                <w:lang w:eastAsia="zh-TW"/>
              </w:rPr>
              <w:t>)</w:t>
            </w:r>
          </w:p>
        </w:tc>
      </w:tr>
    </w:tbl>
    <w:p w14:paraId="4F19280D" w14:textId="05481587" w:rsidR="00EB595E" w:rsidRPr="00762432" w:rsidRDefault="00EB595E" w:rsidP="00D47CBA">
      <w:pPr>
        <w:pStyle w:val="Chap31"/>
        <w:numPr>
          <w:ilvl w:val="0"/>
          <w:numId w:val="11"/>
        </w:numPr>
      </w:pPr>
      <w:bookmarkStart w:id="161" w:name="_Toc43658720"/>
      <w:bookmarkStart w:id="162" w:name="_Toc43659549"/>
      <w:bookmarkStart w:id="163" w:name="_Toc43659704"/>
      <w:bookmarkStart w:id="164" w:name="_Toc43664473"/>
      <w:bookmarkStart w:id="165" w:name="_Toc43669810"/>
      <w:r w:rsidRPr="00762432">
        <w:t xml:space="preserve">Probabilistic </w:t>
      </w:r>
      <w:r w:rsidR="00146D7E" w:rsidRPr="00762432">
        <w:t>M</w:t>
      </w:r>
      <w:r w:rsidRPr="00762432">
        <w:t xml:space="preserve">odel for </w:t>
      </w:r>
      <w:r w:rsidR="00146D7E" w:rsidRPr="00762432">
        <w:t>S</w:t>
      </w:r>
      <w:r w:rsidRPr="00762432">
        <w:t xml:space="preserve">tochastic </w:t>
      </w:r>
      <w:r w:rsidR="00146D7E" w:rsidRPr="00762432">
        <w:t>V</w:t>
      </w:r>
      <w:r w:rsidRPr="00762432">
        <w:t>ariables</w:t>
      </w:r>
      <w:bookmarkEnd w:id="161"/>
      <w:bookmarkEnd w:id="162"/>
      <w:bookmarkEnd w:id="163"/>
      <w:bookmarkEnd w:id="164"/>
      <w:bookmarkEnd w:id="165"/>
      <w:r w:rsidRPr="00762432">
        <w:t xml:space="preserve"> </w:t>
      </w:r>
    </w:p>
    <w:p w14:paraId="56B96482" w14:textId="711A9165" w:rsidR="00826DE7" w:rsidRPr="00762432" w:rsidRDefault="00826DE7" w:rsidP="000F129D">
      <w:pPr>
        <w:pStyle w:val="Chap335"/>
        <w:numPr>
          <w:ilvl w:val="0"/>
          <w:numId w:val="19"/>
        </w:numPr>
      </w:pPr>
      <w:bookmarkStart w:id="166" w:name="_Toc43658721"/>
      <w:bookmarkStart w:id="167" w:name="_Toc43659550"/>
      <w:bookmarkStart w:id="168" w:name="_Toc43659705"/>
      <w:bookmarkStart w:id="169" w:name="_Toc43664474"/>
      <w:bookmarkStart w:id="170" w:name="_Toc43669811"/>
      <w:r w:rsidRPr="00762432">
        <w:t xml:space="preserve">Probabilistic </w:t>
      </w:r>
      <w:r w:rsidR="00146D7E" w:rsidRPr="00762432">
        <w:t>M</w:t>
      </w:r>
      <w:r w:rsidRPr="00762432">
        <w:t xml:space="preserve">odel for </w:t>
      </w:r>
      <w:r w:rsidR="00146D7E" w:rsidRPr="00762432">
        <w:t>L</w:t>
      </w:r>
      <w:r w:rsidRPr="00762432">
        <w:t xml:space="preserve">oad </w:t>
      </w:r>
      <w:r w:rsidR="00146D7E" w:rsidRPr="00762432">
        <w:t>P</w:t>
      </w:r>
      <w:r w:rsidRPr="00762432">
        <w:t xml:space="preserve">ower </w:t>
      </w:r>
      <w:r w:rsidR="00146D7E" w:rsidRPr="00762432">
        <w:t>C</w:t>
      </w:r>
      <w:r w:rsidRPr="00762432">
        <w:t>onsumption</w:t>
      </w:r>
      <w:bookmarkEnd w:id="166"/>
      <w:bookmarkEnd w:id="167"/>
      <w:bookmarkEnd w:id="168"/>
      <w:bookmarkEnd w:id="169"/>
      <w:bookmarkEnd w:id="170"/>
      <w:r w:rsidRPr="00762432">
        <w:t xml:space="preserve"> </w:t>
      </w:r>
    </w:p>
    <w:p w14:paraId="0C01F7B9" w14:textId="0E9C313B" w:rsidR="00797A41" w:rsidRPr="00762432" w:rsidRDefault="00D25DA9" w:rsidP="00251485">
      <w:pPr>
        <w:pStyle w:val="myText"/>
      </w:pPr>
      <w:r w:rsidRPr="00762432">
        <w:t xml:space="preserve">The load data collected </w:t>
      </w:r>
      <w:r w:rsidR="00DC4418" w:rsidRPr="00762432">
        <w:t xml:space="preserve">online </w:t>
      </w:r>
      <w:r w:rsidRPr="00762432">
        <w:t>from</w:t>
      </w:r>
      <w:r w:rsidR="00DC4418" w:rsidRPr="00762432">
        <w:t xml:space="preserve"> </w:t>
      </w:r>
      <w:r w:rsidR="000F3CEB" w:rsidRPr="00762432">
        <w:fldChar w:fldCharType="begin"/>
      </w:r>
      <w:r w:rsidR="00B968BB" w:rsidRPr="00762432">
        <w:instrText xml:space="preserve"> ADDIN EN.CITE &lt;EndNote&gt;&lt;Cite&gt;&lt;Year&gt;2014&lt;/Year&gt;&lt;RecNum&gt;50&lt;/RecNum&gt;&lt;DisplayText&gt;[29]&lt;/DisplayText&gt;&lt;record&gt;&lt;rec-number&gt;50&lt;/rec-number&gt;&lt;foreign-keys&gt;&lt;key app="EN" db-id="5epxvzz9hv5d2pex05spvpseffwd9aadxwdp" timestamp="1589969888"&gt;50&lt;/key&gt;&lt;/foreign-keys&gt;&lt;ref-type name="Web Page"&gt;12&lt;/ref-type&gt;&lt;contributors&gt;&lt;/contributors&gt;&lt;titles&gt;&lt;title&gt;Energy Online&lt;/title&gt;&lt;/titles&gt;&lt;pages&gt;Load data&lt;/pages&gt;&lt;dates&gt;&lt;year&gt;2014&lt;/year&gt;&lt;/dates&gt;&lt;pub-location&gt;England&lt;/pub-location&gt;&lt;publisher&gt;ISO New England&lt;/publisher&gt;&lt;urls&gt;&lt;related-urls&gt;&lt;url&gt;http://www.energyonline.com/&lt;/url&gt;&lt;/related-urls&gt;&lt;/urls&gt;&lt;language&gt;Englsih&lt;/language&gt;&lt;/record&gt;&lt;/Cite&gt;&lt;/EndNote&gt;</w:instrText>
      </w:r>
      <w:r w:rsidR="000F3CEB" w:rsidRPr="00762432">
        <w:fldChar w:fldCharType="separate"/>
      </w:r>
      <w:r w:rsidR="00B968BB" w:rsidRPr="00762432">
        <w:t>[29]</w:t>
      </w:r>
      <w:r w:rsidR="000F3CEB" w:rsidRPr="00762432">
        <w:fldChar w:fldCharType="end"/>
      </w:r>
      <w:r w:rsidRPr="00762432">
        <w:t xml:space="preserve"> are fitted to </w:t>
      </w:r>
      <w:r w:rsidR="003374AD" w:rsidRPr="00762432">
        <w:t xml:space="preserve">a </w:t>
      </w:r>
      <w:r w:rsidRPr="00762432">
        <w:t>normal distribution</w:t>
      </w:r>
      <w:r w:rsidR="00435217" w:rsidRPr="00762432">
        <w:t xml:space="preserve"> as shown in (3.42)</w:t>
      </w:r>
      <w:r w:rsidRPr="00762432">
        <w:t xml:space="preserve">. Each hourly data </w:t>
      </w:r>
      <w:r w:rsidR="002919C3" w:rsidRPr="00762432">
        <w:t>is</w:t>
      </w:r>
      <w:r w:rsidRPr="00762432">
        <w:t xml:space="preserve"> assumed to follow the normal distribution</w:t>
      </w:r>
      <w:r w:rsidR="00C147DB" w:rsidRPr="00762432">
        <w:t xml:space="preserve"> </w:t>
      </w:r>
      <w:r w:rsidR="00C147DB" w:rsidRPr="00762432">
        <w:rPr>
          <w:position w:val="-24"/>
        </w:rPr>
        <w:object w:dxaOrig="859" w:dyaOrig="700" w14:anchorId="17B0034F">
          <v:shape id="_x0000_i1157" type="#_x0000_t75" style="width:36pt;height:28.5pt" o:ole="">
            <v:imagedata r:id="rId270" o:title=""/>
          </v:shape>
          <o:OLEObject Type="Embed" ProgID="Equation.DSMT4" ShapeID="_x0000_i1157" DrawAspect="Content" ObjectID="_1654693751" r:id="rId271"/>
        </w:object>
      </w:r>
      <w:r w:rsidR="00C147DB" w:rsidRPr="00762432">
        <w:t xml:space="preserve"> with mean </w:t>
      </w:r>
      <w:r w:rsidR="00C147DB" w:rsidRPr="00762432">
        <w:rPr>
          <w:position w:val="-18"/>
        </w:rPr>
        <w:object w:dxaOrig="859" w:dyaOrig="639" w14:anchorId="2C753A30">
          <v:shape id="_x0000_i1158" type="#_x0000_t75" style="width:36pt;height:28.5pt" o:ole="">
            <v:imagedata r:id="rId272" o:title=""/>
          </v:shape>
          <o:OLEObject Type="Embed" ProgID="Equation.DSMT4" ShapeID="_x0000_i1158" DrawAspect="Content" ObjectID="_1654693752" r:id="rId273"/>
        </w:object>
      </w:r>
      <w:r w:rsidR="00C147DB" w:rsidRPr="00762432">
        <w:t xml:space="preserve"> and standard deviation </w:t>
      </w:r>
      <w:r w:rsidR="00C147DB" w:rsidRPr="00762432">
        <w:rPr>
          <w:position w:val="-20"/>
        </w:rPr>
        <w:object w:dxaOrig="880" w:dyaOrig="600" w14:anchorId="37D37416">
          <v:shape id="_x0000_i1159" type="#_x0000_t75" style="width:36pt;height:21.75pt" o:ole="">
            <v:imagedata r:id="rId274" o:title=""/>
          </v:shape>
          <o:OLEObject Type="Embed" ProgID="Equation.DSMT4" ShapeID="_x0000_i1159" DrawAspect="Content" ObjectID="_1654693753" r:id="rId275"/>
        </w:object>
      </w:r>
      <w:r w:rsidRPr="00762432">
        <w:t xml:space="preserve">. </w:t>
      </w:r>
      <w:r w:rsidR="002919C3" w:rsidRPr="00762432">
        <w:t>As can be seen from</w:t>
      </w:r>
      <w:r w:rsidR="00797A41" w:rsidRPr="00762432">
        <w:t xml:space="preserve"> </w:t>
      </w:r>
      <w:r w:rsidR="00E17AE7" w:rsidRPr="00762432">
        <w:fldChar w:fldCharType="begin"/>
      </w:r>
      <w:r w:rsidR="00E17AE7" w:rsidRPr="00762432">
        <w:instrText xml:space="preserve"> REF _Ref43400030 \h  \* MERGEFORMAT </w:instrText>
      </w:r>
      <w:r w:rsidR="00E17AE7" w:rsidRPr="00762432">
        <w:fldChar w:fldCharType="separate"/>
      </w:r>
      <w:r w:rsidR="00B173C1" w:rsidRPr="00762432">
        <w:t xml:space="preserve">Fig. 3. </w:t>
      </w:r>
      <w:r w:rsidR="00B173C1">
        <w:t>3</w:t>
      </w:r>
      <w:r w:rsidR="00E17AE7" w:rsidRPr="00762432">
        <w:fldChar w:fldCharType="end"/>
      </w:r>
      <w:r w:rsidR="009E157E" w:rsidRPr="00762432">
        <w:t xml:space="preserve">(a) </w:t>
      </w:r>
      <w:r w:rsidR="002919C3" w:rsidRPr="00762432">
        <w:t>the maximum load data is 20kW</w:t>
      </w:r>
      <w:r w:rsidR="00A70132" w:rsidRPr="00762432">
        <w:t>, and the load consumption seems to be continuous</w:t>
      </w:r>
      <w:r w:rsidR="00846FB6" w:rsidRPr="00762432">
        <w:t>.</w:t>
      </w:r>
      <w:r w:rsidR="00A70132" w:rsidRPr="00762432">
        <w:t xml:space="preserve"> The continuity illustrates a 24-7 service </w:t>
      </w:r>
      <w:r w:rsidR="00B24434" w:rsidRPr="00762432">
        <w:t>CS</w:t>
      </w:r>
      <w:r w:rsidR="002919C3" w:rsidRPr="00762432">
        <w:t xml:space="preserve">. </w:t>
      </w:r>
    </w:p>
    <w:tbl>
      <w:tblPr>
        <w:tblW w:w="5096" w:type="pct"/>
        <w:jc w:val="center"/>
        <w:tblLayout w:type="fixed"/>
        <w:tblLook w:val="0000" w:firstRow="0" w:lastRow="0" w:firstColumn="0" w:lastColumn="0" w:noHBand="0" w:noVBand="0"/>
      </w:tblPr>
      <w:tblGrid>
        <w:gridCol w:w="7293"/>
        <w:gridCol w:w="1172"/>
      </w:tblGrid>
      <w:tr w:rsidR="0065323D" w:rsidRPr="00762432" w14:paraId="62E490FC" w14:textId="77777777" w:rsidTr="003D354E">
        <w:trPr>
          <w:trHeight w:val="448"/>
          <w:jc w:val="center"/>
        </w:trPr>
        <w:tc>
          <w:tcPr>
            <w:tcW w:w="4308" w:type="pct"/>
            <w:shd w:val="clear" w:color="auto" w:fill="auto"/>
            <w:vAlign w:val="center"/>
          </w:tcPr>
          <w:p w14:paraId="360762E1" w14:textId="7354F68A" w:rsidR="0065323D" w:rsidRPr="00762432" w:rsidRDefault="00355D41" w:rsidP="00FD662A">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hAnsi="Times New Roman"/>
                <w:color w:val="000000" w:themeColor="text1"/>
                <w:position w:val="-94"/>
              </w:rPr>
              <w:object w:dxaOrig="9540" w:dyaOrig="2020" w14:anchorId="0BC23F69">
                <v:shape id="_x0000_i1160" type="#_x0000_t75" style="width:295.5pt;height:57.75pt" o:ole="">
                  <v:imagedata r:id="rId276" o:title=""/>
                </v:shape>
                <o:OLEObject Type="Embed" ProgID="Equation.DSMT4" ShapeID="_x0000_i1160" DrawAspect="Content" ObjectID="_1654693754" r:id="rId277"/>
              </w:object>
            </w:r>
          </w:p>
        </w:tc>
        <w:tc>
          <w:tcPr>
            <w:tcW w:w="692" w:type="pct"/>
            <w:shd w:val="clear" w:color="auto" w:fill="auto"/>
            <w:vAlign w:val="center"/>
          </w:tcPr>
          <w:p w14:paraId="5469335E" w14:textId="1BB26A8C" w:rsidR="0065323D" w:rsidRPr="00762432" w:rsidRDefault="0065323D" w:rsidP="00355D41">
            <w:pPr>
              <w:pStyle w:val="EqNum"/>
              <w:rPr>
                <w:lang w:eastAsia="zh-TW"/>
              </w:rPr>
            </w:pPr>
            <w:r w:rsidRPr="00762432">
              <w:t>(</w:t>
            </w:r>
            <w:r w:rsidR="00DD7C4E" w:rsidRPr="00762432">
              <w:t>3.</w:t>
            </w:r>
            <w:r w:rsidR="00C147DB" w:rsidRPr="00762432">
              <w:t>42</w:t>
            </w:r>
            <w:r w:rsidRPr="00762432">
              <w:rPr>
                <w:lang w:eastAsia="zh-TW"/>
              </w:rPr>
              <w:t>)</w:t>
            </w:r>
          </w:p>
        </w:tc>
      </w:tr>
    </w:tbl>
    <w:p w14:paraId="2868D012" w14:textId="422CB00F" w:rsidR="004F1B59" w:rsidRPr="00762432" w:rsidRDefault="004F1B59" w:rsidP="004F1B59">
      <w:pPr>
        <w:rPr>
          <w:rFonts w:ascii="Times New Roman" w:hAnsi="Times New Roman" w:cs="Times New Roman"/>
        </w:rPr>
      </w:pPr>
    </w:p>
    <w:p w14:paraId="476AFCB3" w14:textId="77777777" w:rsidR="00B67D30" w:rsidRPr="00762432" w:rsidRDefault="00B67D30" w:rsidP="004F1B59">
      <w:pPr>
        <w:rPr>
          <w:rFonts w:ascii="Times New Roman" w:hAnsi="Times New Roman" w:cs="Times New Roman"/>
        </w:rPr>
      </w:pPr>
    </w:p>
    <w:p w14:paraId="6225D5E1" w14:textId="1080750F" w:rsidR="0065323D" w:rsidRPr="00762432" w:rsidRDefault="0065323D" w:rsidP="00D47CBA">
      <w:pPr>
        <w:pStyle w:val="Inner2"/>
        <w:numPr>
          <w:ilvl w:val="0"/>
          <w:numId w:val="19"/>
        </w:numPr>
      </w:pPr>
      <w:bookmarkStart w:id="171" w:name="_Toc43658722"/>
      <w:bookmarkStart w:id="172" w:name="_Toc43659551"/>
      <w:bookmarkStart w:id="173" w:name="_Toc43659706"/>
      <w:bookmarkStart w:id="174" w:name="_Toc43664475"/>
      <w:bookmarkStart w:id="175" w:name="_Toc43669812"/>
      <w:r w:rsidRPr="00762432">
        <w:t xml:space="preserve">Probability </w:t>
      </w:r>
      <w:r w:rsidR="005214F6" w:rsidRPr="00762432">
        <w:t>S</w:t>
      </w:r>
      <w:r w:rsidRPr="00762432">
        <w:t xml:space="preserve">erialization </w:t>
      </w:r>
      <w:r w:rsidR="005214F6" w:rsidRPr="00762432">
        <w:t>M</w:t>
      </w:r>
      <w:r w:rsidRPr="00762432">
        <w:t xml:space="preserve">odel for PV </w:t>
      </w:r>
      <w:r w:rsidR="005214F6" w:rsidRPr="00762432">
        <w:t>G</w:t>
      </w:r>
      <w:r w:rsidRPr="00762432">
        <w:t>eneration</w:t>
      </w:r>
      <w:bookmarkEnd w:id="171"/>
      <w:bookmarkEnd w:id="172"/>
      <w:bookmarkEnd w:id="173"/>
      <w:bookmarkEnd w:id="174"/>
      <w:bookmarkEnd w:id="175"/>
      <w:r w:rsidRPr="00762432">
        <w:t xml:space="preserve"> </w:t>
      </w:r>
    </w:p>
    <w:p w14:paraId="608AFC2B" w14:textId="26A9A9C6" w:rsidR="0065323D" w:rsidRPr="00762432" w:rsidRDefault="0065323D" w:rsidP="00544447">
      <w:pPr>
        <w:pStyle w:val="Chap345"/>
        <w:numPr>
          <w:ilvl w:val="3"/>
          <w:numId w:val="41"/>
        </w:numPr>
      </w:pPr>
      <w:bookmarkStart w:id="176" w:name="_Toc43659552"/>
      <w:bookmarkStart w:id="177" w:name="_Toc43659707"/>
      <w:bookmarkStart w:id="178" w:name="_Toc43664476"/>
      <w:bookmarkStart w:id="179" w:name="_Toc43669813"/>
      <w:r w:rsidRPr="00762432">
        <w:t xml:space="preserve">Probability </w:t>
      </w:r>
      <w:r w:rsidR="000C1D26" w:rsidRPr="00762432">
        <w:t>D</w:t>
      </w:r>
      <w:r w:rsidRPr="00762432">
        <w:t xml:space="preserve">ensity </w:t>
      </w:r>
      <w:r w:rsidR="000C1D26" w:rsidRPr="00762432">
        <w:t>F</w:t>
      </w:r>
      <w:r w:rsidRPr="00762432">
        <w:t>unction</w:t>
      </w:r>
      <w:bookmarkEnd w:id="176"/>
      <w:bookmarkEnd w:id="177"/>
      <w:bookmarkEnd w:id="178"/>
      <w:bookmarkEnd w:id="179"/>
      <w:r w:rsidRPr="00762432">
        <w:t xml:space="preserve"> </w:t>
      </w:r>
    </w:p>
    <w:p w14:paraId="58DA9EB5" w14:textId="5CC72A45" w:rsidR="00D6410B" w:rsidRPr="00762432" w:rsidRDefault="0065323D" w:rsidP="00251485">
      <w:pPr>
        <w:pStyle w:val="myText"/>
      </w:pPr>
      <w:r w:rsidRPr="00762432">
        <w:t xml:space="preserve">The PV data are collected from PV cells installed in a system building located in Changhua, Taiwan (R.O.C). Each hourly data is assumed to </w:t>
      </w:r>
      <w:r w:rsidRPr="00762432">
        <w:lastRenderedPageBreak/>
        <w:t>follow the normal distribution</w:t>
      </w:r>
      <w:r w:rsidR="00DF266D" w:rsidRPr="00762432">
        <w:t xml:space="preserve"> </w:t>
      </w:r>
      <w:r w:rsidR="00DF266D" w:rsidRPr="00762432">
        <w:rPr>
          <w:position w:val="-24"/>
        </w:rPr>
        <w:object w:dxaOrig="639" w:dyaOrig="700" w14:anchorId="28B0557C">
          <v:shape id="_x0000_i1161" type="#_x0000_t75" style="width:28.5pt;height:36pt" o:ole="">
            <v:imagedata r:id="rId278" o:title=""/>
          </v:shape>
          <o:OLEObject Type="Embed" ProgID="Equation.DSMT4" ShapeID="_x0000_i1161" DrawAspect="Content" ObjectID="_1654693755" r:id="rId279"/>
        </w:object>
      </w:r>
      <w:r w:rsidRPr="00762432">
        <w:t xml:space="preserve"> </w:t>
      </w:r>
      <w:r w:rsidR="00DF266D" w:rsidRPr="00762432">
        <w:t xml:space="preserve">with mean </w:t>
      </w:r>
      <w:r w:rsidR="00DF266D" w:rsidRPr="00762432">
        <w:rPr>
          <w:position w:val="-16"/>
        </w:rPr>
        <w:object w:dxaOrig="740" w:dyaOrig="700" w14:anchorId="71D13947">
          <v:shape id="_x0000_i1162" type="#_x0000_t75" style="width:28.5pt;height:28.5pt" o:ole="">
            <v:imagedata r:id="rId280" o:title=""/>
          </v:shape>
          <o:OLEObject Type="Embed" ProgID="Equation.DSMT4" ShapeID="_x0000_i1162" DrawAspect="Content" ObjectID="_1654693756" r:id="rId281"/>
        </w:object>
      </w:r>
      <w:r w:rsidR="00DF266D" w:rsidRPr="00762432">
        <w:t xml:space="preserve"> and standard deviation </w:t>
      </w:r>
      <w:r w:rsidR="00DF266D" w:rsidRPr="00762432">
        <w:rPr>
          <w:position w:val="-20"/>
        </w:rPr>
        <w:object w:dxaOrig="680" w:dyaOrig="600" w14:anchorId="51EBBD8A">
          <v:shape id="_x0000_i1163" type="#_x0000_t75" style="width:36pt;height:28.5pt" o:ole="">
            <v:imagedata r:id="rId282" o:title=""/>
          </v:shape>
          <o:OLEObject Type="Embed" ProgID="Equation.DSMT4" ShapeID="_x0000_i1163" DrawAspect="Content" ObjectID="_1654693757" r:id="rId283"/>
        </w:object>
      </w:r>
      <w:r w:rsidR="00DF266D" w:rsidRPr="00762432">
        <w:t xml:space="preserve"> shown in (3.43).</w:t>
      </w:r>
      <w:r w:rsidR="00830D1F" w:rsidRPr="00762432">
        <w:t xml:space="preserve"> </w:t>
      </w:r>
      <w:r w:rsidRPr="00762432">
        <w:t>The PV power rating is 200kW, we collected the PV data from 6</w:t>
      </w:r>
      <w:r w:rsidR="00830D1F" w:rsidRPr="00762432">
        <w:t xml:space="preserve"> </w:t>
      </w:r>
      <w:r w:rsidRPr="00762432">
        <w:t>am to 5</w:t>
      </w:r>
      <w:r w:rsidR="00830D1F" w:rsidRPr="00762432">
        <w:t xml:space="preserve"> </w:t>
      </w:r>
      <w:r w:rsidRPr="00762432">
        <w:t xml:space="preserve">pm, there is no generation out of this time range. </w:t>
      </w:r>
    </w:p>
    <w:p w14:paraId="4EF8D8E2" w14:textId="5397FA8D" w:rsidR="0065323D" w:rsidRPr="00762432" w:rsidRDefault="0065323D" w:rsidP="00251485">
      <w:pPr>
        <w:pStyle w:val="myText"/>
      </w:pPr>
      <w:r w:rsidRPr="00762432">
        <w:t xml:space="preserve">The 12 PDFs are shown in </w:t>
      </w:r>
      <w:r w:rsidR="00D6410B" w:rsidRPr="00762432">
        <w:fldChar w:fldCharType="begin"/>
      </w:r>
      <w:r w:rsidR="00D6410B" w:rsidRPr="00762432">
        <w:instrText xml:space="preserve"> REF _Ref43400030 \h  \* MERGEFORMAT </w:instrText>
      </w:r>
      <w:r w:rsidR="00D6410B" w:rsidRPr="00762432">
        <w:fldChar w:fldCharType="separate"/>
      </w:r>
      <w:r w:rsidR="00B173C1" w:rsidRPr="00762432">
        <w:t xml:space="preserve">Fig. 3. </w:t>
      </w:r>
      <w:r w:rsidR="00B173C1">
        <w:t>3</w:t>
      </w:r>
      <w:r w:rsidR="00D6410B" w:rsidRPr="00762432">
        <w:fldChar w:fldCharType="end"/>
      </w:r>
      <w:r w:rsidRPr="00762432">
        <w:t>(b) where the maximum out</w:t>
      </w:r>
      <w:r w:rsidR="00482153" w:rsidRPr="00762432">
        <w:t>put</w:t>
      </w:r>
      <w:r w:rsidR="00604639" w:rsidRPr="00762432">
        <w:t xml:space="preserve"> </w:t>
      </w:r>
      <w:r w:rsidRPr="00762432">
        <w:t>power (200kW) is less likely to occur due to weather conditions. The charging station in the current study has two of the described PV, making altogether 400kW as the maximum possible PV generated power.</w:t>
      </w:r>
    </w:p>
    <w:tbl>
      <w:tblPr>
        <w:tblW w:w="5042" w:type="pct"/>
        <w:jc w:val="center"/>
        <w:tblLayout w:type="fixed"/>
        <w:tblLook w:val="0000" w:firstRow="0" w:lastRow="0" w:firstColumn="0" w:lastColumn="0" w:noHBand="0" w:noVBand="0"/>
      </w:tblPr>
      <w:tblGrid>
        <w:gridCol w:w="7203"/>
        <w:gridCol w:w="1173"/>
      </w:tblGrid>
      <w:tr w:rsidR="0065323D" w:rsidRPr="00762432" w14:paraId="264994C2" w14:textId="77777777" w:rsidTr="003D354E">
        <w:trPr>
          <w:trHeight w:val="448"/>
          <w:jc w:val="center"/>
        </w:trPr>
        <w:tc>
          <w:tcPr>
            <w:tcW w:w="4300" w:type="pct"/>
            <w:shd w:val="clear" w:color="auto" w:fill="auto"/>
            <w:vAlign w:val="center"/>
          </w:tcPr>
          <w:p w14:paraId="3BA53915" w14:textId="47A9B1EB" w:rsidR="0065323D" w:rsidRPr="00762432" w:rsidRDefault="00355D41" w:rsidP="00FD662A">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hAnsi="Times New Roman"/>
                <w:color w:val="000000" w:themeColor="text1"/>
                <w:position w:val="-94"/>
              </w:rPr>
              <w:object w:dxaOrig="8000" w:dyaOrig="2020" w14:anchorId="6D1BE4CF">
                <v:shape id="_x0000_i1164" type="#_x0000_t75" style="width:252pt;height:57.75pt" o:ole="">
                  <v:imagedata r:id="rId284" o:title=""/>
                </v:shape>
                <o:OLEObject Type="Embed" ProgID="Equation.DSMT4" ShapeID="_x0000_i1164" DrawAspect="Content" ObjectID="_1654693758" r:id="rId285"/>
              </w:object>
            </w:r>
          </w:p>
        </w:tc>
        <w:tc>
          <w:tcPr>
            <w:tcW w:w="700" w:type="pct"/>
            <w:shd w:val="clear" w:color="auto" w:fill="auto"/>
            <w:vAlign w:val="center"/>
          </w:tcPr>
          <w:p w14:paraId="4C8BB272" w14:textId="3933D5B4" w:rsidR="0065323D" w:rsidRPr="00762432" w:rsidRDefault="0065323D" w:rsidP="00355D41">
            <w:pPr>
              <w:pStyle w:val="EqNum"/>
              <w:rPr>
                <w:lang w:eastAsia="zh-TW"/>
              </w:rPr>
            </w:pPr>
            <w:r w:rsidRPr="00762432">
              <w:t>(</w:t>
            </w:r>
            <w:r w:rsidR="00DD7C4E" w:rsidRPr="00762432">
              <w:t>3.</w:t>
            </w:r>
            <w:r w:rsidR="00355D41" w:rsidRPr="00762432">
              <w:t>4</w:t>
            </w:r>
            <w:r w:rsidR="006F7E7C" w:rsidRPr="00762432">
              <w:t>3</w:t>
            </w:r>
            <w:r w:rsidRPr="00762432">
              <w:rPr>
                <w:lang w:eastAsia="zh-TW"/>
              </w:rPr>
              <w:t>)</w:t>
            </w:r>
          </w:p>
        </w:tc>
      </w:tr>
    </w:tbl>
    <w:p w14:paraId="6FDCAC0B" w14:textId="53D0B8BE" w:rsidR="0065323D" w:rsidRPr="00762432" w:rsidRDefault="0065323D" w:rsidP="00544447">
      <w:pPr>
        <w:pStyle w:val="Chap345"/>
        <w:numPr>
          <w:ilvl w:val="3"/>
          <w:numId w:val="41"/>
        </w:numPr>
      </w:pPr>
      <w:bookmarkStart w:id="180" w:name="_Toc43659553"/>
      <w:bookmarkStart w:id="181" w:name="_Toc43659708"/>
      <w:bookmarkStart w:id="182" w:name="_Toc43664477"/>
      <w:bookmarkStart w:id="183" w:name="_Toc43669814"/>
      <w:r w:rsidRPr="00762432">
        <w:t xml:space="preserve">Probability </w:t>
      </w:r>
      <w:r w:rsidR="00471052" w:rsidRPr="00762432">
        <w:t>M</w:t>
      </w:r>
      <w:r w:rsidRPr="00762432">
        <w:t xml:space="preserve">ass </w:t>
      </w:r>
      <w:r w:rsidR="00471052" w:rsidRPr="00762432">
        <w:t>F</w:t>
      </w:r>
      <w:r w:rsidRPr="00762432">
        <w:t xml:space="preserve">unction and </w:t>
      </w:r>
      <w:r w:rsidR="00471052" w:rsidRPr="00762432">
        <w:t>C</w:t>
      </w:r>
      <w:r w:rsidRPr="00762432">
        <w:t xml:space="preserve">umulative </w:t>
      </w:r>
      <w:r w:rsidR="00471052" w:rsidRPr="00762432">
        <w:t>D</w:t>
      </w:r>
      <w:r w:rsidRPr="00762432">
        <w:t xml:space="preserve">istribution </w:t>
      </w:r>
      <w:r w:rsidR="00471052" w:rsidRPr="00762432">
        <w:t>F</w:t>
      </w:r>
      <w:r w:rsidRPr="00762432">
        <w:t>unction</w:t>
      </w:r>
      <w:bookmarkEnd w:id="180"/>
      <w:bookmarkEnd w:id="181"/>
      <w:bookmarkEnd w:id="182"/>
      <w:bookmarkEnd w:id="183"/>
    </w:p>
    <w:p w14:paraId="3FBF737E" w14:textId="53F6B8E9" w:rsidR="00545A01" w:rsidRPr="00762432" w:rsidRDefault="0065323D" w:rsidP="00251485">
      <w:pPr>
        <w:pStyle w:val="myText"/>
      </w:pPr>
      <w:r w:rsidRPr="00762432">
        <w:t>The time-series multi-state probability sequence of PV power is constructed by using the PDF of PV output. The length of the multi-state probability sequence</w:t>
      </w:r>
      <w:r w:rsidR="00214018" w:rsidRPr="00762432">
        <w:t xml:space="preserve"> </w:t>
      </w:r>
      <w:r w:rsidR="00214018" w:rsidRPr="00762432">
        <w:rPr>
          <w:iCs/>
          <w:lang w:eastAsia="zh-TW"/>
        </w:rPr>
        <w:t>L</w:t>
      </w:r>
      <w:r w:rsidR="00214018" w:rsidRPr="00762432">
        <w:rPr>
          <w:iCs/>
          <w:vertAlign w:val="subscript"/>
          <w:lang w:eastAsia="zh-TW"/>
        </w:rPr>
        <w:t>PV</w:t>
      </w:r>
      <w:r w:rsidRPr="00762432">
        <w:t xml:space="preserve"> is shown in </w:t>
      </w:r>
      <w:r w:rsidR="006317FC" w:rsidRPr="00762432">
        <w:t>(3.44</w:t>
      </w:r>
      <w:r w:rsidR="006317FC" w:rsidRPr="00762432">
        <w:rPr>
          <w:lang w:eastAsia="zh-TW"/>
        </w:rPr>
        <w:t>)</w:t>
      </w:r>
      <w:r w:rsidRPr="00762432">
        <w:t xml:space="preserve">where the divisor </w:t>
      </w:r>
      <w:r w:rsidR="00214018" w:rsidRPr="00762432">
        <w:rPr>
          <w:iCs/>
          <w:lang w:eastAsia="zh-TW"/>
        </w:rPr>
        <w:t>ΔP</w:t>
      </w:r>
      <w:r w:rsidR="00214018" w:rsidRPr="00762432">
        <w:rPr>
          <w:iCs/>
          <w:vertAlign w:val="subscript"/>
          <w:lang w:eastAsia="zh-TW"/>
        </w:rPr>
        <w:t>PV</w:t>
      </w:r>
      <w:r w:rsidR="00214018" w:rsidRPr="00762432">
        <w:t xml:space="preserve"> </w:t>
      </w:r>
      <w:r w:rsidRPr="00762432">
        <w:t>is the discretization step size. The probability</w:t>
      </w:r>
      <w:r w:rsidR="006317FC" w:rsidRPr="00762432">
        <w:t xml:space="preserve"> </w:t>
      </w:r>
      <w:r w:rsidRPr="00762432">
        <w:t>mass</w:t>
      </w:r>
      <w:r w:rsidR="006317FC" w:rsidRPr="00762432">
        <w:t xml:space="preserve"> </w:t>
      </w:r>
      <w:r w:rsidRPr="00762432">
        <w:t>function</w:t>
      </w:r>
      <w:r w:rsidR="006317FC" w:rsidRPr="00762432">
        <w:t xml:space="preserve"> </w:t>
      </w:r>
      <w:r w:rsidRPr="00762432">
        <w:t>(PMF) in</w:t>
      </w:r>
      <w:r w:rsidR="006317FC" w:rsidRPr="00762432">
        <w:t xml:space="preserve"> (3.45</w:t>
      </w:r>
      <w:r w:rsidR="006317FC" w:rsidRPr="00762432">
        <w:rPr>
          <w:lang w:eastAsia="zh-TW"/>
        </w:rPr>
        <w:t xml:space="preserve">) </w:t>
      </w:r>
      <w:r w:rsidR="000A60FC" w:rsidRPr="00762432">
        <w:t>obtained by the integration of the PDF</w:t>
      </w:r>
      <w:r w:rsidRPr="00762432">
        <w:t xml:space="preserve"> is used to evaluate the probability of generating a given</w:t>
      </w:r>
      <w:r w:rsidR="006414C1" w:rsidRPr="00762432">
        <w:t xml:space="preserve"> </w:t>
      </w:r>
      <w:r w:rsidRPr="00762432">
        <w:t xml:space="preserve">PV power. </w:t>
      </w:r>
    </w:p>
    <w:p w14:paraId="7FC10C77" w14:textId="02E54272" w:rsidR="0065323D" w:rsidRPr="00762432" w:rsidRDefault="0065323D" w:rsidP="00251485">
      <w:pPr>
        <w:pStyle w:val="myText"/>
      </w:pPr>
      <w:r w:rsidRPr="00762432">
        <w:t xml:space="preserve">The </w:t>
      </w:r>
      <w:r w:rsidR="000A60FC" w:rsidRPr="00762432">
        <w:t xml:space="preserve">piece-wise </w:t>
      </w:r>
      <w:r w:rsidRPr="00762432">
        <w:t xml:space="preserve">cumulative distribution function (CDF) in </w:t>
      </w:r>
      <w:r w:rsidR="00393E64" w:rsidRPr="00762432">
        <w:t>(3.46</w:t>
      </w:r>
      <w:r w:rsidR="00393E64" w:rsidRPr="00762432">
        <w:rPr>
          <w:lang w:eastAsia="zh-TW"/>
        </w:rPr>
        <w:t xml:space="preserve">) </w:t>
      </w:r>
      <w:r w:rsidRPr="00762432">
        <w:t xml:space="preserve">is derived from the PMF. Using the CDF, we can get the PV output power </w:t>
      </w:r>
      <w:r w:rsidR="00A85D22" w:rsidRPr="00762432">
        <w:t>(3.47</w:t>
      </w:r>
      <w:r w:rsidR="00A85D22" w:rsidRPr="00762432">
        <w:rPr>
          <w:lang w:eastAsia="zh-TW"/>
        </w:rPr>
        <w:t xml:space="preserve">) </w:t>
      </w:r>
      <w:r w:rsidRPr="00762432">
        <w:t>for a given confidence level by the means of the inverse of the CDF.</w:t>
      </w:r>
      <w:r w:rsidR="00AD0A8C" w:rsidRPr="00762432">
        <w:t xml:space="preserve"> </w:t>
      </w:r>
      <w:r w:rsidR="000A60FC" w:rsidRPr="00762432">
        <w:t xml:space="preserve">The maximum PV output power is denoted by the confidence level of 1. </w:t>
      </w:r>
      <w:r w:rsidR="000A60FC" w:rsidRPr="00762432">
        <w:lastRenderedPageBreak/>
        <w:t xml:space="preserve">It’s noteworthy to mention that the higher the confidence level the higher the predicted value is. </w:t>
      </w:r>
      <w:r w:rsidR="00A85D22" w:rsidRPr="00762432">
        <w:t xml:space="preserve">For instance </w:t>
      </w:r>
      <w:r w:rsidR="00A85D22" w:rsidRPr="00762432">
        <w:fldChar w:fldCharType="begin"/>
      </w:r>
      <w:r w:rsidR="00A85D22" w:rsidRPr="00762432">
        <w:instrText xml:space="preserve"> REF _Ref43400642 \h  \* MERGEFORMAT </w:instrText>
      </w:r>
      <w:r w:rsidR="00A85D22" w:rsidRPr="00762432">
        <w:fldChar w:fldCharType="separate"/>
      </w:r>
      <w:r w:rsidR="00B173C1" w:rsidRPr="00762432">
        <w:t xml:space="preserve">Fig. 3. </w:t>
      </w:r>
      <w:r w:rsidR="00B173C1">
        <w:t>4</w:t>
      </w:r>
      <w:r w:rsidR="00A85D22" w:rsidRPr="00762432">
        <w:fldChar w:fldCharType="end"/>
      </w:r>
      <w:r w:rsidR="00A85D22" w:rsidRPr="00762432">
        <w:t xml:space="preserve">.(a) shows a predicted PV data with </w:t>
      </w:r>
      <w:r w:rsidR="00AD0A8C" w:rsidRPr="00762432">
        <w:t xml:space="preserve">a </w:t>
      </w:r>
      <w:r w:rsidR="00A85D22" w:rsidRPr="00762432">
        <w:t xml:space="preserve">confidence level of 0.2. For a confidence level of 0.8 the obtained PV power shown in </w:t>
      </w:r>
      <w:r w:rsidR="00A85D22" w:rsidRPr="00762432">
        <w:fldChar w:fldCharType="begin"/>
      </w:r>
      <w:r w:rsidR="00A85D22" w:rsidRPr="00762432">
        <w:instrText xml:space="preserve"> REF _Ref43400642 \h  \* MERGEFORMAT </w:instrText>
      </w:r>
      <w:r w:rsidR="00A85D22" w:rsidRPr="00762432">
        <w:fldChar w:fldCharType="separate"/>
      </w:r>
      <w:r w:rsidR="00B173C1" w:rsidRPr="00762432">
        <w:t xml:space="preserve">Fig. 3. </w:t>
      </w:r>
      <w:r w:rsidR="00B173C1">
        <w:t>4</w:t>
      </w:r>
      <w:r w:rsidR="00A85D22" w:rsidRPr="00762432">
        <w:fldChar w:fldCharType="end"/>
      </w:r>
      <w:r w:rsidR="00A85D22" w:rsidRPr="00762432">
        <w:t xml:space="preserve">. (b) is much higher than the one obtained in </w:t>
      </w:r>
      <w:r w:rsidR="00A85D22" w:rsidRPr="00762432">
        <w:fldChar w:fldCharType="begin"/>
      </w:r>
      <w:r w:rsidR="00A85D22" w:rsidRPr="00762432">
        <w:instrText xml:space="preserve"> REF _Ref43400642 \h  \* MERGEFORMAT </w:instrText>
      </w:r>
      <w:r w:rsidR="00A85D22" w:rsidRPr="00762432">
        <w:fldChar w:fldCharType="separate"/>
      </w:r>
      <w:r w:rsidR="00B173C1" w:rsidRPr="00762432">
        <w:t xml:space="preserve">Fig. 3. </w:t>
      </w:r>
      <w:r w:rsidR="00B173C1">
        <w:t>4</w:t>
      </w:r>
      <w:r w:rsidR="00A85D22" w:rsidRPr="00762432">
        <w:fldChar w:fldCharType="end"/>
      </w:r>
      <w:r w:rsidR="00A85D22" w:rsidRPr="00762432">
        <w:t xml:space="preserve">. (a). </w:t>
      </w:r>
    </w:p>
    <w:p w14:paraId="34BE4CE9" w14:textId="10B550C4" w:rsidR="00877357" w:rsidRPr="00762432" w:rsidRDefault="00877357" w:rsidP="00877357">
      <w:pPr>
        <w:pStyle w:val="Text"/>
        <w:rPr>
          <w:color w:val="000000" w:themeColor="text1"/>
        </w:rPr>
      </w:pPr>
    </w:p>
    <w:p w14:paraId="16E8333E" w14:textId="77777777" w:rsidR="00A85D22" w:rsidRPr="00762432" w:rsidRDefault="00A85D22" w:rsidP="00877357">
      <w:pPr>
        <w:pStyle w:val="Text"/>
        <w:rPr>
          <w:color w:val="000000" w:themeColor="text1"/>
        </w:rPr>
      </w:pPr>
    </w:p>
    <w:tbl>
      <w:tblPr>
        <w:tblW w:w="5042" w:type="pct"/>
        <w:jc w:val="center"/>
        <w:tblLayout w:type="fixed"/>
        <w:tblLook w:val="0000" w:firstRow="0" w:lastRow="0" w:firstColumn="0" w:lastColumn="0" w:noHBand="0" w:noVBand="0"/>
      </w:tblPr>
      <w:tblGrid>
        <w:gridCol w:w="7113"/>
        <w:gridCol w:w="1263"/>
      </w:tblGrid>
      <w:tr w:rsidR="0065323D" w:rsidRPr="00762432" w14:paraId="0B7F1A2E" w14:textId="77777777" w:rsidTr="003D354E">
        <w:trPr>
          <w:trHeight w:val="448"/>
          <w:jc w:val="center"/>
        </w:trPr>
        <w:tc>
          <w:tcPr>
            <w:tcW w:w="4246" w:type="pct"/>
            <w:shd w:val="clear" w:color="auto" w:fill="auto"/>
            <w:vAlign w:val="center"/>
          </w:tcPr>
          <w:p w14:paraId="2E6A95F1" w14:textId="1CBECDBD" w:rsidR="0065323D" w:rsidRPr="00762432" w:rsidRDefault="00716383" w:rsidP="00FD662A">
            <w:pPr>
              <w:pStyle w:val="MDPI39equation"/>
              <w:spacing w:line="0" w:lineRule="atLeast"/>
              <w:ind w:left="0"/>
              <w:rPr>
                <w:rFonts w:ascii="Times New Roman" w:hAnsi="Times New Roman"/>
                <w:color w:val="000000" w:themeColor="text1"/>
              </w:rPr>
            </w:pPr>
            <w:r w:rsidRPr="00762432">
              <w:rPr>
                <w:rFonts w:ascii="Times New Roman" w:hAnsi="Times New Roman"/>
                <w:position w:val="-52"/>
              </w:rPr>
              <w:object w:dxaOrig="2320" w:dyaOrig="1180" w14:anchorId="59C549A7">
                <v:shape id="_x0000_i1165" type="#_x0000_t75" style="width:86.25pt;height:36pt" o:ole="">
                  <v:imagedata r:id="rId286" o:title=""/>
                </v:shape>
                <o:OLEObject Type="Embed" ProgID="Equation.DSMT4" ShapeID="_x0000_i1165" DrawAspect="Content" ObjectID="_1654693759" r:id="rId287"/>
              </w:object>
            </w:r>
          </w:p>
        </w:tc>
        <w:tc>
          <w:tcPr>
            <w:tcW w:w="754" w:type="pct"/>
            <w:shd w:val="clear" w:color="auto" w:fill="auto"/>
            <w:vAlign w:val="center"/>
          </w:tcPr>
          <w:p w14:paraId="4A070CB3" w14:textId="4D902E80" w:rsidR="0065323D" w:rsidRPr="00762432" w:rsidRDefault="0065323D" w:rsidP="00716383">
            <w:pPr>
              <w:pStyle w:val="EqNum"/>
            </w:pPr>
            <w:r w:rsidRPr="00762432">
              <w:t>(</w:t>
            </w:r>
            <w:r w:rsidR="00DD7C4E" w:rsidRPr="00762432">
              <w:t>3.</w:t>
            </w:r>
            <w:r w:rsidR="006D724E" w:rsidRPr="00762432">
              <w:t>4</w:t>
            </w:r>
            <w:r w:rsidR="006317FC" w:rsidRPr="00762432">
              <w:t>4</w:t>
            </w:r>
            <w:r w:rsidRPr="00762432">
              <w:rPr>
                <w:lang w:eastAsia="zh-TW"/>
              </w:rPr>
              <w:t>)</w:t>
            </w:r>
          </w:p>
        </w:tc>
      </w:tr>
      <w:tr w:rsidR="0065323D" w:rsidRPr="00762432" w14:paraId="7F6C36C6" w14:textId="77777777" w:rsidTr="003D354E">
        <w:trPr>
          <w:trHeight w:val="448"/>
          <w:jc w:val="center"/>
        </w:trPr>
        <w:tc>
          <w:tcPr>
            <w:tcW w:w="4246" w:type="pct"/>
            <w:shd w:val="clear" w:color="auto" w:fill="auto"/>
            <w:vAlign w:val="center"/>
          </w:tcPr>
          <w:p w14:paraId="261C0073" w14:textId="053F3A1C" w:rsidR="0065323D" w:rsidRPr="00762432" w:rsidRDefault="0040404E" w:rsidP="00FD662A">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hAnsi="Times New Roman"/>
                <w:color w:val="000000" w:themeColor="text1"/>
                <w:position w:val="-246"/>
              </w:rPr>
              <w:object w:dxaOrig="7200" w:dyaOrig="5060" w14:anchorId="00A7844F">
                <v:shape id="_x0000_i1166" type="#_x0000_t75" style="width:252pt;height:172.5pt" o:ole="">
                  <v:imagedata r:id="rId288" o:title=""/>
                </v:shape>
                <o:OLEObject Type="Embed" ProgID="Equation.DSMT4" ShapeID="_x0000_i1166" DrawAspect="Content" ObjectID="_1654693760" r:id="rId289"/>
              </w:object>
            </w:r>
          </w:p>
        </w:tc>
        <w:tc>
          <w:tcPr>
            <w:tcW w:w="754" w:type="pct"/>
            <w:shd w:val="clear" w:color="auto" w:fill="auto"/>
            <w:vAlign w:val="center"/>
          </w:tcPr>
          <w:p w14:paraId="1B49F5ED" w14:textId="5F7EB3A4" w:rsidR="0065323D" w:rsidRPr="00762432" w:rsidRDefault="0065323D" w:rsidP="00716383">
            <w:pPr>
              <w:pStyle w:val="EqNum"/>
            </w:pPr>
            <w:r w:rsidRPr="00762432">
              <w:t>(</w:t>
            </w:r>
            <w:r w:rsidR="00DD7C4E" w:rsidRPr="00762432">
              <w:t>3.</w:t>
            </w:r>
            <w:r w:rsidR="006D724E" w:rsidRPr="00762432">
              <w:t>4</w:t>
            </w:r>
            <w:r w:rsidR="006317FC" w:rsidRPr="00762432">
              <w:t>5</w:t>
            </w:r>
            <w:r w:rsidRPr="00762432">
              <w:rPr>
                <w:lang w:eastAsia="zh-TW"/>
              </w:rPr>
              <w:t>)</w:t>
            </w:r>
          </w:p>
        </w:tc>
      </w:tr>
      <w:tr w:rsidR="0065323D" w:rsidRPr="00762432" w14:paraId="1584696D" w14:textId="77777777" w:rsidTr="003D354E">
        <w:trPr>
          <w:trHeight w:val="448"/>
          <w:jc w:val="center"/>
        </w:trPr>
        <w:tc>
          <w:tcPr>
            <w:tcW w:w="4246" w:type="pct"/>
            <w:shd w:val="clear" w:color="auto" w:fill="auto"/>
            <w:vAlign w:val="center"/>
          </w:tcPr>
          <w:p w14:paraId="757E342D" w14:textId="66E644E6" w:rsidR="0065323D" w:rsidRPr="00762432" w:rsidRDefault="007A7909" w:rsidP="00FD662A">
            <w:pPr>
              <w:pStyle w:val="MDPI39equation"/>
              <w:spacing w:line="0" w:lineRule="atLeast"/>
              <w:ind w:left="0"/>
              <w:rPr>
                <w:rFonts w:ascii="Times New Roman" w:eastAsia="新細明體" w:hAnsi="Times New Roman"/>
                <w:noProof/>
                <w:snapToGrid/>
                <w:color w:val="000000" w:themeColor="text1"/>
                <w:position w:val="-4"/>
                <w:lang w:eastAsia="zh-TW"/>
              </w:rPr>
            </w:pPr>
            <w:r w:rsidRPr="00762432">
              <w:rPr>
                <w:rFonts w:ascii="Times New Roman" w:hAnsi="Times New Roman"/>
                <w:color w:val="000000" w:themeColor="text1"/>
                <w:position w:val="-56"/>
              </w:rPr>
              <w:object w:dxaOrig="3480" w:dyaOrig="1020" w14:anchorId="358B68BF">
                <v:shape id="_x0000_i1167" type="#_x0000_t75" style="width:122.25pt;height:36pt" o:ole="">
                  <v:imagedata r:id="rId290" o:title=""/>
                </v:shape>
                <o:OLEObject Type="Embed" ProgID="Equation.DSMT4" ShapeID="_x0000_i1167" DrawAspect="Content" ObjectID="_1654693761" r:id="rId291"/>
              </w:object>
            </w:r>
          </w:p>
        </w:tc>
        <w:tc>
          <w:tcPr>
            <w:tcW w:w="754" w:type="pct"/>
            <w:shd w:val="clear" w:color="auto" w:fill="auto"/>
            <w:vAlign w:val="center"/>
          </w:tcPr>
          <w:p w14:paraId="05A49212" w14:textId="18E96E82" w:rsidR="0065323D" w:rsidRPr="00762432" w:rsidRDefault="0065323D" w:rsidP="00716383">
            <w:pPr>
              <w:pStyle w:val="EqNum"/>
              <w:rPr>
                <w:lang w:eastAsia="zh-TW"/>
              </w:rPr>
            </w:pPr>
            <w:r w:rsidRPr="00762432">
              <w:t>(</w:t>
            </w:r>
            <w:r w:rsidR="00DD7C4E" w:rsidRPr="00762432">
              <w:t>3.</w:t>
            </w:r>
            <w:r w:rsidR="006D724E" w:rsidRPr="00762432">
              <w:t>4</w:t>
            </w:r>
            <w:r w:rsidR="006317FC" w:rsidRPr="00762432">
              <w:t>6</w:t>
            </w:r>
            <w:r w:rsidRPr="00762432">
              <w:rPr>
                <w:lang w:eastAsia="zh-TW"/>
              </w:rPr>
              <w:t>)</w:t>
            </w:r>
          </w:p>
        </w:tc>
      </w:tr>
      <w:tr w:rsidR="0065323D" w:rsidRPr="00762432" w14:paraId="1A56F9D6" w14:textId="77777777" w:rsidTr="003D354E">
        <w:trPr>
          <w:trHeight w:val="448"/>
          <w:jc w:val="center"/>
        </w:trPr>
        <w:tc>
          <w:tcPr>
            <w:tcW w:w="4246" w:type="pct"/>
            <w:shd w:val="clear" w:color="auto" w:fill="auto"/>
            <w:vAlign w:val="center"/>
          </w:tcPr>
          <w:p w14:paraId="13CD2682" w14:textId="5A35A6AC" w:rsidR="0065323D" w:rsidRPr="00762432" w:rsidRDefault="007A7909" w:rsidP="00FD662A">
            <w:pPr>
              <w:pStyle w:val="MDPI39equation"/>
              <w:spacing w:line="0" w:lineRule="atLeast"/>
              <w:ind w:left="0"/>
              <w:rPr>
                <w:rFonts w:ascii="Times New Roman" w:hAnsi="Times New Roman"/>
                <w:color w:val="000000" w:themeColor="text1"/>
              </w:rPr>
            </w:pPr>
            <w:r w:rsidRPr="00762432">
              <w:rPr>
                <w:rFonts w:ascii="Times New Roman" w:hAnsi="Times New Roman"/>
                <w:color w:val="000000" w:themeColor="text1"/>
                <w:position w:val="-32"/>
              </w:rPr>
              <w:object w:dxaOrig="6140" w:dyaOrig="780" w14:anchorId="403E3B02">
                <v:shape id="_x0000_i1168" type="#_x0000_t75" style="width:208.5pt;height:28.5pt" o:ole="">
                  <v:imagedata r:id="rId292" o:title=""/>
                </v:shape>
                <o:OLEObject Type="Embed" ProgID="Equation.DSMT4" ShapeID="_x0000_i1168" DrawAspect="Content" ObjectID="_1654693762" r:id="rId293"/>
              </w:object>
            </w:r>
          </w:p>
        </w:tc>
        <w:tc>
          <w:tcPr>
            <w:tcW w:w="754" w:type="pct"/>
            <w:shd w:val="clear" w:color="auto" w:fill="auto"/>
            <w:vAlign w:val="center"/>
          </w:tcPr>
          <w:p w14:paraId="404B0DA3" w14:textId="3800F2D5" w:rsidR="0065323D" w:rsidRPr="00762432" w:rsidRDefault="0065323D" w:rsidP="00716383">
            <w:pPr>
              <w:pStyle w:val="EqNum"/>
            </w:pPr>
            <w:r w:rsidRPr="00762432">
              <w:t>(</w:t>
            </w:r>
            <w:r w:rsidR="00DD7C4E" w:rsidRPr="00762432">
              <w:t>3.</w:t>
            </w:r>
            <w:r w:rsidR="006D724E" w:rsidRPr="00762432">
              <w:t>4</w:t>
            </w:r>
            <w:r w:rsidR="006317FC" w:rsidRPr="00762432">
              <w:t>7</w:t>
            </w:r>
            <w:r w:rsidRPr="00762432">
              <w:t>)</w:t>
            </w:r>
          </w:p>
        </w:tc>
      </w:tr>
    </w:tbl>
    <w:p w14:paraId="53E7DC17" w14:textId="55C56B08" w:rsidR="00987733" w:rsidRPr="00762432" w:rsidRDefault="00987733" w:rsidP="0065323D">
      <w:pPr>
        <w:pStyle w:val="Text"/>
        <w:ind w:firstLine="0"/>
        <w:rPr>
          <w:color w:val="000000" w:themeColor="text1"/>
        </w:rPr>
      </w:pPr>
    </w:p>
    <w:p w14:paraId="074D9EE0" w14:textId="3715A99C" w:rsidR="00BA2B7A" w:rsidRPr="00762432" w:rsidRDefault="00BA2B7A" w:rsidP="0065323D">
      <w:pPr>
        <w:pStyle w:val="Text"/>
        <w:ind w:firstLine="0"/>
        <w:rPr>
          <w:color w:val="000000" w:themeColor="text1"/>
        </w:rPr>
      </w:pPr>
    </w:p>
    <w:p w14:paraId="55189AB7" w14:textId="2BF43E8A" w:rsidR="00B67D30" w:rsidRPr="00762432" w:rsidRDefault="00B67D30" w:rsidP="0065323D">
      <w:pPr>
        <w:pStyle w:val="Text"/>
        <w:ind w:firstLine="0"/>
        <w:rPr>
          <w:color w:val="000000" w:themeColor="text1"/>
        </w:rPr>
      </w:pPr>
    </w:p>
    <w:p w14:paraId="541008BA" w14:textId="062BA42F" w:rsidR="00B67D30" w:rsidRPr="00762432" w:rsidRDefault="00B67D30" w:rsidP="0065323D">
      <w:pPr>
        <w:pStyle w:val="Text"/>
        <w:ind w:firstLine="0"/>
        <w:rPr>
          <w:color w:val="000000" w:themeColor="text1"/>
        </w:rPr>
      </w:pPr>
    </w:p>
    <w:p w14:paraId="53466608" w14:textId="4EC51B45" w:rsidR="00B67D30" w:rsidRPr="00762432" w:rsidRDefault="00B67D30" w:rsidP="0065323D">
      <w:pPr>
        <w:pStyle w:val="Text"/>
        <w:ind w:firstLine="0"/>
        <w:rPr>
          <w:color w:val="000000" w:themeColor="text1"/>
        </w:rPr>
      </w:pPr>
    </w:p>
    <w:p w14:paraId="7AB40226" w14:textId="66C37512" w:rsidR="00B67D30" w:rsidRPr="00762432" w:rsidRDefault="00B67D30" w:rsidP="0065323D">
      <w:pPr>
        <w:pStyle w:val="Text"/>
        <w:ind w:firstLine="0"/>
        <w:rPr>
          <w:color w:val="000000" w:themeColor="text1"/>
        </w:rPr>
      </w:pPr>
    </w:p>
    <w:p w14:paraId="736F2ABF" w14:textId="0AC7E138" w:rsidR="00B67D30" w:rsidRPr="00762432" w:rsidRDefault="00B67D30" w:rsidP="0065323D">
      <w:pPr>
        <w:pStyle w:val="Text"/>
        <w:ind w:firstLine="0"/>
        <w:rPr>
          <w:color w:val="000000" w:themeColor="text1"/>
        </w:rPr>
      </w:pPr>
    </w:p>
    <w:p w14:paraId="3117D053" w14:textId="799FD5B8" w:rsidR="00B67D30" w:rsidRPr="00762432" w:rsidRDefault="00B67D30" w:rsidP="0065323D">
      <w:pPr>
        <w:pStyle w:val="Text"/>
        <w:ind w:firstLine="0"/>
        <w:rPr>
          <w:color w:val="000000" w:themeColor="text1"/>
        </w:rPr>
      </w:pPr>
    </w:p>
    <w:p w14:paraId="03D6DE52" w14:textId="651BA79C" w:rsidR="00B67D30" w:rsidRPr="00762432" w:rsidRDefault="00B67D30" w:rsidP="0065323D">
      <w:pPr>
        <w:pStyle w:val="Text"/>
        <w:ind w:firstLine="0"/>
        <w:rPr>
          <w:color w:val="000000" w:themeColor="text1"/>
        </w:rPr>
      </w:pPr>
    </w:p>
    <w:p w14:paraId="70F9F1DF" w14:textId="3FC0EEEC" w:rsidR="00B67D30" w:rsidRPr="00762432" w:rsidRDefault="00B67D30" w:rsidP="0065323D">
      <w:pPr>
        <w:pStyle w:val="Text"/>
        <w:ind w:firstLine="0"/>
        <w:rPr>
          <w:color w:val="000000" w:themeColor="text1"/>
        </w:rPr>
      </w:pPr>
    </w:p>
    <w:p w14:paraId="679AB7C3" w14:textId="3588A07D" w:rsidR="00B67D30" w:rsidRPr="00762432" w:rsidRDefault="00B67D30" w:rsidP="0065323D">
      <w:pPr>
        <w:pStyle w:val="Text"/>
        <w:ind w:firstLine="0"/>
        <w:rPr>
          <w:color w:val="000000" w:themeColor="text1"/>
        </w:rPr>
      </w:pPr>
    </w:p>
    <w:p w14:paraId="77CF0A38" w14:textId="5CC7F8D5" w:rsidR="00B67D30" w:rsidRPr="00762432" w:rsidRDefault="00B67D30" w:rsidP="0065323D">
      <w:pPr>
        <w:pStyle w:val="Text"/>
        <w:ind w:firstLine="0"/>
        <w:rPr>
          <w:color w:val="000000" w:themeColor="text1"/>
        </w:rPr>
      </w:pPr>
    </w:p>
    <w:p w14:paraId="7EA1F232" w14:textId="25D55ACE" w:rsidR="00B67D30" w:rsidRPr="00762432" w:rsidRDefault="00B67D30" w:rsidP="0065323D">
      <w:pPr>
        <w:pStyle w:val="Text"/>
        <w:ind w:firstLine="0"/>
        <w:rPr>
          <w:color w:val="000000" w:themeColor="text1"/>
        </w:rPr>
      </w:pPr>
    </w:p>
    <w:p w14:paraId="05096762" w14:textId="54CFC635" w:rsidR="00B67D30" w:rsidRPr="00762432" w:rsidRDefault="00B67D30" w:rsidP="0065323D">
      <w:pPr>
        <w:pStyle w:val="Text"/>
        <w:ind w:firstLine="0"/>
        <w:rPr>
          <w:color w:val="000000" w:themeColor="text1"/>
        </w:rPr>
      </w:pPr>
    </w:p>
    <w:p w14:paraId="41F3D484" w14:textId="77777777" w:rsidR="00B67D30" w:rsidRPr="00762432" w:rsidRDefault="00B67D30" w:rsidP="0065323D">
      <w:pPr>
        <w:pStyle w:val="Text"/>
        <w:ind w:firstLine="0"/>
        <w:rPr>
          <w:color w:val="000000" w:themeColor="text1"/>
        </w:rPr>
      </w:pPr>
    </w:p>
    <w:p w14:paraId="2C4DA754" w14:textId="77777777" w:rsidR="00A85D22" w:rsidRPr="00762432" w:rsidRDefault="00A85D22" w:rsidP="0065323D">
      <w:pPr>
        <w:pStyle w:val="Text"/>
        <w:ind w:firstLine="0"/>
        <w:rPr>
          <w:color w:val="000000" w:themeColor="text1"/>
        </w:rPr>
      </w:pPr>
    </w:p>
    <w:tbl>
      <w:tblPr>
        <w:tblW w:w="5000" w:type="pct"/>
        <w:jc w:val="center"/>
        <w:tblLayout w:type="fixed"/>
        <w:tblLook w:val="0000" w:firstRow="0" w:lastRow="0" w:firstColumn="0" w:lastColumn="0" w:noHBand="0" w:noVBand="0"/>
      </w:tblPr>
      <w:tblGrid>
        <w:gridCol w:w="8306"/>
      </w:tblGrid>
      <w:tr w:rsidR="00A47F57" w:rsidRPr="00762432" w14:paraId="2A4D236C" w14:textId="77777777" w:rsidTr="003D354E">
        <w:trPr>
          <w:trHeight w:val="448"/>
          <w:jc w:val="center"/>
        </w:trPr>
        <w:tc>
          <w:tcPr>
            <w:tcW w:w="5000" w:type="pct"/>
            <w:shd w:val="clear" w:color="auto" w:fill="auto"/>
            <w:vAlign w:val="center"/>
          </w:tcPr>
          <w:p w14:paraId="1413193F" w14:textId="77777777" w:rsidR="00A47F57" w:rsidRPr="00762432" w:rsidRDefault="00A47F57" w:rsidP="00A47F57">
            <w:pPr>
              <w:pStyle w:val="Text"/>
              <w:ind w:firstLine="0"/>
              <w:jc w:val="center"/>
              <w:rPr>
                <w:color w:val="000000" w:themeColor="text1"/>
              </w:rPr>
            </w:pPr>
            <w:r w:rsidRPr="00762432">
              <w:rPr>
                <w:color w:val="000000" w:themeColor="text1"/>
              </w:rPr>
              <w:t>(a)</w:t>
            </w:r>
          </w:p>
          <w:p w14:paraId="69101D9E" w14:textId="13A120DC" w:rsidR="00A47F57" w:rsidRPr="00762432" w:rsidRDefault="00E87593" w:rsidP="009F0F39">
            <w:pPr>
              <w:pStyle w:val="Text"/>
              <w:spacing w:line="0" w:lineRule="atLeast"/>
              <w:ind w:firstLine="0"/>
              <w:jc w:val="center"/>
              <w:rPr>
                <w:color w:val="000000" w:themeColor="text1"/>
              </w:rPr>
            </w:pPr>
            <w:r w:rsidRPr="00762432">
              <w:rPr>
                <w:noProof/>
                <w:color w:val="000000" w:themeColor="text1"/>
              </w:rPr>
              <w:drawing>
                <wp:inline distT="0" distB="0" distL="0" distR="0" wp14:anchorId="27764D0C" wp14:editId="007696E3">
                  <wp:extent cx="5130800" cy="2681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130800" cy="2681605"/>
                          </a:xfrm>
                          <a:prstGeom prst="rect">
                            <a:avLst/>
                          </a:prstGeom>
                        </pic:spPr>
                      </pic:pic>
                    </a:graphicData>
                  </a:graphic>
                </wp:inline>
              </w:drawing>
            </w:r>
          </w:p>
        </w:tc>
      </w:tr>
      <w:tr w:rsidR="00A47F57" w:rsidRPr="00762432" w14:paraId="10CB7068" w14:textId="77777777" w:rsidTr="003D354E">
        <w:trPr>
          <w:trHeight w:val="448"/>
          <w:jc w:val="center"/>
        </w:trPr>
        <w:tc>
          <w:tcPr>
            <w:tcW w:w="5000" w:type="pct"/>
            <w:shd w:val="clear" w:color="auto" w:fill="auto"/>
            <w:vAlign w:val="center"/>
          </w:tcPr>
          <w:p w14:paraId="6156439F" w14:textId="17E7301F" w:rsidR="00A47F57" w:rsidRPr="00762432" w:rsidRDefault="00A47F57" w:rsidP="001802A4">
            <w:pPr>
              <w:pStyle w:val="Text"/>
              <w:ind w:firstLine="0"/>
              <w:jc w:val="center"/>
              <w:rPr>
                <w:color w:val="000000" w:themeColor="text1"/>
              </w:rPr>
            </w:pPr>
            <w:r w:rsidRPr="00762432">
              <w:rPr>
                <w:color w:val="000000" w:themeColor="text1"/>
              </w:rPr>
              <w:t>(b)</w:t>
            </w:r>
          </w:p>
          <w:p w14:paraId="59223801" w14:textId="3417AD01" w:rsidR="00A47F57" w:rsidRPr="00762432" w:rsidRDefault="006D0291" w:rsidP="00A47F57">
            <w:pPr>
              <w:pStyle w:val="Text"/>
              <w:ind w:firstLine="0"/>
              <w:jc w:val="center"/>
              <w:rPr>
                <w:color w:val="000000" w:themeColor="text1"/>
              </w:rPr>
            </w:pPr>
            <w:r w:rsidRPr="00762432">
              <w:rPr>
                <w:noProof/>
                <w:color w:val="000000" w:themeColor="text1"/>
              </w:rPr>
              <w:drawing>
                <wp:inline distT="0" distB="0" distL="0" distR="0" wp14:anchorId="0B54E1D3" wp14:editId="526802B0">
                  <wp:extent cx="5130800" cy="2681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130800" cy="2681605"/>
                          </a:xfrm>
                          <a:prstGeom prst="rect">
                            <a:avLst/>
                          </a:prstGeom>
                        </pic:spPr>
                      </pic:pic>
                    </a:graphicData>
                  </a:graphic>
                </wp:inline>
              </w:drawing>
            </w:r>
          </w:p>
        </w:tc>
      </w:tr>
    </w:tbl>
    <w:p w14:paraId="7094D612" w14:textId="77777777" w:rsidR="00DF293D" w:rsidRPr="00762432" w:rsidRDefault="00DF293D" w:rsidP="0016173A">
      <w:pPr>
        <w:pStyle w:val="myFigureTitle"/>
      </w:pPr>
      <w:bookmarkStart w:id="184" w:name="_Ref40542357"/>
    </w:p>
    <w:p w14:paraId="49AA20EF" w14:textId="1342106B" w:rsidR="006D0291" w:rsidRPr="00762432" w:rsidRDefault="006E7AB7" w:rsidP="0016173A">
      <w:pPr>
        <w:pStyle w:val="myFigureTitle"/>
      </w:pPr>
      <w:bookmarkStart w:id="185" w:name="_Ref43400030"/>
      <w:bookmarkStart w:id="186" w:name="_Toc43661120"/>
      <w:bookmarkStart w:id="187" w:name="_Toc43661696"/>
      <w:bookmarkStart w:id="188" w:name="_Toc43662048"/>
      <w:bookmarkStart w:id="189" w:name="_Toc43663454"/>
      <w:bookmarkEnd w:id="184"/>
      <w:r w:rsidRPr="00762432">
        <w:t xml:space="preserve">Fig. 3. </w:t>
      </w:r>
      <w:r w:rsidR="00DE4B65">
        <w:fldChar w:fldCharType="begin"/>
      </w:r>
      <w:r w:rsidR="00DE4B65">
        <w:instrText xml:space="preserve"> SEQ Fig._3. \* ARABIC </w:instrText>
      </w:r>
      <w:r w:rsidR="00DE4B65">
        <w:fldChar w:fldCharType="separate"/>
      </w:r>
      <w:r w:rsidR="00B173C1">
        <w:rPr>
          <w:noProof/>
        </w:rPr>
        <w:t>3</w:t>
      </w:r>
      <w:r w:rsidR="00DE4B65">
        <w:rPr>
          <w:noProof/>
        </w:rPr>
        <w:fldChar w:fldCharType="end"/>
      </w:r>
      <w:bookmarkEnd w:id="185"/>
      <w:r w:rsidRPr="00762432">
        <w:t>. PDF: load (a), (b) PV.</w:t>
      </w:r>
      <w:bookmarkEnd w:id="186"/>
      <w:bookmarkEnd w:id="187"/>
      <w:bookmarkEnd w:id="188"/>
      <w:bookmarkEnd w:id="189"/>
    </w:p>
    <w:p w14:paraId="20440909" w14:textId="6D1B503F" w:rsidR="006D0291" w:rsidRPr="00762432" w:rsidRDefault="006D0291" w:rsidP="0016173A">
      <w:pPr>
        <w:pStyle w:val="myFigureTitle"/>
      </w:pPr>
    </w:p>
    <w:p w14:paraId="4BE260A5" w14:textId="46A2792D" w:rsidR="006D0291" w:rsidRPr="00762432" w:rsidRDefault="006D0291" w:rsidP="0016173A">
      <w:pPr>
        <w:pStyle w:val="myFigureTitle"/>
      </w:pPr>
    </w:p>
    <w:p w14:paraId="620F8804" w14:textId="08E1E509" w:rsidR="006D0291" w:rsidRPr="00762432" w:rsidRDefault="006D0291" w:rsidP="0016173A">
      <w:pPr>
        <w:pStyle w:val="myFigureTitle"/>
      </w:pPr>
    </w:p>
    <w:p w14:paraId="5D1C4D1B" w14:textId="21C6DF8D" w:rsidR="006D0291" w:rsidRPr="00762432" w:rsidRDefault="006D0291" w:rsidP="0016173A">
      <w:pPr>
        <w:pStyle w:val="myFigureTitle"/>
      </w:pPr>
    </w:p>
    <w:p w14:paraId="657AD66C" w14:textId="3480E1E6" w:rsidR="006D0291" w:rsidRPr="00762432" w:rsidRDefault="006D0291" w:rsidP="0016173A">
      <w:pPr>
        <w:pStyle w:val="myFigureTitle"/>
      </w:pPr>
    </w:p>
    <w:p w14:paraId="4F670746" w14:textId="3E8EF6A6" w:rsidR="006D0291" w:rsidRPr="00762432" w:rsidRDefault="006D0291" w:rsidP="0016173A">
      <w:pPr>
        <w:pStyle w:val="myFigureTitle"/>
      </w:pPr>
    </w:p>
    <w:p w14:paraId="0D991F91" w14:textId="465CA84F" w:rsidR="006D0291" w:rsidRPr="00762432" w:rsidRDefault="006D0291" w:rsidP="0016173A">
      <w:pPr>
        <w:pStyle w:val="myFigureTitle"/>
      </w:pPr>
    </w:p>
    <w:p w14:paraId="6BB1C619" w14:textId="1E09A066" w:rsidR="006D0291" w:rsidRPr="00762432" w:rsidRDefault="006D0291" w:rsidP="0016173A">
      <w:pPr>
        <w:pStyle w:val="myFigureTitle"/>
      </w:pPr>
    </w:p>
    <w:p w14:paraId="725B3182" w14:textId="2F873ADE" w:rsidR="006D0291" w:rsidRPr="00762432" w:rsidRDefault="006D0291" w:rsidP="0016173A">
      <w:pPr>
        <w:pStyle w:val="myFigureTitle"/>
      </w:pPr>
    </w:p>
    <w:p w14:paraId="71EA2D30" w14:textId="3FD482C6" w:rsidR="006D0291" w:rsidRPr="00762432" w:rsidRDefault="006D0291" w:rsidP="0016173A">
      <w:pPr>
        <w:pStyle w:val="myFigureTitle"/>
      </w:pPr>
    </w:p>
    <w:tbl>
      <w:tblPr>
        <w:tblW w:w="5000" w:type="pct"/>
        <w:jc w:val="center"/>
        <w:tblLayout w:type="fixed"/>
        <w:tblLook w:val="0000" w:firstRow="0" w:lastRow="0" w:firstColumn="0" w:lastColumn="0" w:noHBand="0" w:noVBand="0"/>
      </w:tblPr>
      <w:tblGrid>
        <w:gridCol w:w="8306"/>
      </w:tblGrid>
      <w:tr w:rsidR="004403E4" w:rsidRPr="00762432" w14:paraId="2E5E351A" w14:textId="77777777" w:rsidTr="003D354E">
        <w:trPr>
          <w:trHeight w:val="448"/>
          <w:jc w:val="center"/>
        </w:trPr>
        <w:tc>
          <w:tcPr>
            <w:tcW w:w="5000" w:type="pct"/>
            <w:shd w:val="clear" w:color="auto" w:fill="auto"/>
            <w:vAlign w:val="center"/>
          </w:tcPr>
          <w:p w14:paraId="3BC2B096" w14:textId="77777777" w:rsidR="004403E4" w:rsidRPr="00762432" w:rsidRDefault="004403E4" w:rsidP="004C11F1">
            <w:pPr>
              <w:pStyle w:val="Text"/>
              <w:ind w:firstLine="0"/>
              <w:jc w:val="center"/>
              <w:rPr>
                <w:color w:val="000000" w:themeColor="text1"/>
              </w:rPr>
            </w:pPr>
            <w:r w:rsidRPr="00762432">
              <w:rPr>
                <w:color w:val="000000" w:themeColor="text1"/>
              </w:rPr>
              <w:t>(a)</w:t>
            </w:r>
          </w:p>
          <w:p w14:paraId="36FD4C20" w14:textId="78C51D9A" w:rsidR="004403E4" w:rsidRPr="00762432" w:rsidRDefault="00DE1FF9" w:rsidP="004C11F1">
            <w:pPr>
              <w:pStyle w:val="Text"/>
              <w:spacing w:line="0" w:lineRule="atLeast"/>
              <w:ind w:firstLine="0"/>
              <w:jc w:val="center"/>
              <w:rPr>
                <w:color w:val="000000" w:themeColor="text1"/>
              </w:rPr>
            </w:pPr>
            <w:r w:rsidRPr="00762432">
              <w:rPr>
                <w:noProof/>
              </w:rPr>
              <w:drawing>
                <wp:inline distT="0" distB="0" distL="0" distR="0" wp14:anchorId="3D0DA1A5" wp14:editId="4EFF04CB">
                  <wp:extent cx="4985518" cy="25839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4996757" cy="2589754"/>
                          </a:xfrm>
                          <a:prstGeom prst="rect">
                            <a:avLst/>
                          </a:prstGeom>
                          <a:noFill/>
                          <a:ln>
                            <a:noFill/>
                          </a:ln>
                        </pic:spPr>
                      </pic:pic>
                    </a:graphicData>
                  </a:graphic>
                </wp:inline>
              </w:drawing>
            </w:r>
          </w:p>
        </w:tc>
      </w:tr>
      <w:tr w:rsidR="004403E4" w:rsidRPr="00762432" w14:paraId="4A0EC978" w14:textId="77777777" w:rsidTr="003D354E">
        <w:trPr>
          <w:trHeight w:val="448"/>
          <w:jc w:val="center"/>
        </w:trPr>
        <w:tc>
          <w:tcPr>
            <w:tcW w:w="5000" w:type="pct"/>
            <w:shd w:val="clear" w:color="auto" w:fill="auto"/>
            <w:vAlign w:val="center"/>
          </w:tcPr>
          <w:p w14:paraId="6F27F93D" w14:textId="77777777" w:rsidR="004403E4" w:rsidRPr="00762432" w:rsidRDefault="004403E4" w:rsidP="00ED6731">
            <w:pPr>
              <w:pStyle w:val="Text"/>
              <w:ind w:firstLine="0"/>
              <w:jc w:val="center"/>
              <w:rPr>
                <w:color w:val="000000" w:themeColor="text1"/>
              </w:rPr>
            </w:pPr>
            <w:r w:rsidRPr="00762432">
              <w:rPr>
                <w:color w:val="000000" w:themeColor="text1"/>
              </w:rPr>
              <w:t>(b)</w:t>
            </w:r>
          </w:p>
          <w:p w14:paraId="6B918E58" w14:textId="4D4DDBE4" w:rsidR="004403E4" w:rsidRPr="00762432" w:rsidRDefault="00A90E76" w:rsidP="00ED6731">
            <w:pPr>
              <w:pStyle w:val="Text"/>
              <w:ind w:firstLine="0"/>
              <w:jc w:val="center"/>
              <w:rPr>
                <w:color w:val="000000" w:themeColor="text1"/>
              </w:rPr>
            </w:pPr>
            <w:r w:rsidRPr="00762432">
              <w:rPr>
                <w:noProof/>
              </w:rPr>
              <w:drawing>
                <wp:inline distT="0" distB="0" distL="0" distR="0" wp14:anchorId="3EF992EB" wp14:editId="07861A17">
                  <wp:extent cx="5002991" cy="2592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5021315" cy="2602482"/>
                          </a:xfrm>
                          <a:prstGeom prst="rect">
                            <a:avLst/>
                          </a:prstGeom>
                          <a:noFill/>
                          <a:ln>
                            <a:noFill/>
                          </a:ln>
                        </pic:spPr>
                      </pic:pic>
                    </a:graphicData>
                  </a:graphic>
                </wp:inline>
              </w:drawing>
            </w:r>
          </w:p>
        </w:tc>
      </w:tr>
    </w:tbl>
    <w:p w14:paraId="3453D20B" w14:textId="77777777" w:rsidR="004403E4" w:rsidRPr="00762432" w:rsidRDefault="004403E4" w:rsidP="0016173A">
      <w:pPr>
        <w:pStyle w:val="myFigureTitle"/>
      </w:pPr>
    </w:p>
    <w:p w14:paraId="56A9B4FA" w14:textId="3044449B" w:rsidR="006D0291" w:rsidRPr="00762432" w:rsidRDefault="006E7AB7" w:rsidP="0016173A">
      <w:pPr>
        <w:pStyle w:val="myFigureTitle"/>
      </w:pPr>
      <w:bookmarkStart w:id="190" w:name="_Ref43400642"/>
      <w:bookmarkStart w:id="191" w:name="_Toc43661121"/>
      <w:bookmarkStart w:id="192" w:name="_Toc43661697"/>
      <w:bookmarkStart w:id="193" w:name="_Toc43662049"/>
      <w:bookmarkStart w:id="194" w:name="_Toc43663455"/>
      <w:r w:rsidRPr="00762432">
        <w:t xml:space="preserve">Fig. 3. </w:t>
      </w:r>
      <w:r w:rsidR="00DE4B65">
        <w:fldChar w:fldCharType="begin"/>
      </w:r>
      <w:r w:rsidR="00DE4B65">
        <w:instrText xml:space="preserve"> SEQ Fig._3. \* ARABIC </w:instrText>
      </w:r>
      <w:r w:rsidR="00DE4B65">
        <w:fldChar w:fldCharType="separate"/>
      </w:r>
      <w:r w:rsidR="00B173C1">
        <w:rPr>
          <w:noProof/>
        </w:rPr>
        <w:t>4</w:t>
      </w:r>
      <w:r w:rsidR="00DE4B65">
        <w:rPr>
          <w:noProof/>
        </w:rPr>
        <w:fldChar w:fldCharType="end"/>
      </w:r>
      <w:bookmarkEnd w:id="190"/>
      <w:r w:rsidRPr="00762432">
        <w:t>. PV Generation with confidence level: 0.2 (a), (b) 0.8.</w:t>
      </w:r>
      <w:bookmarkEnd w:id="191"/>
      <w:bookmarkEnd w:id="192"/>
      <w:bookmarkEnd w:id="193"/>
      <w:bookmarkEnd w:id="194"/>
    </w:p>
    <w:p w14:paraId="190FFF4C" w14:textId="15C1C541" w:rsidR="006D0291" w:rsidRPr="00762432" w:rsidRDefault="006D0291" w:rsidP="0016173A">
      <w:pPr>
        <w:pStyle w:val="myFigureTitle"/>
      </w:pPr>
    </w:p>
    <w:p w14:paraId="45B8FC65" w14:textId="64B787DB" w:rsidR="006D0291" w:rsidRPr="00762432" w:rsidRDefault="006D0291" w:rsidP="0016173A">
      <w:pPr>
        <w:pStyle w:val="myFigureTitle"/>
      </w:pPr>
    </w:p>
    <w:p w14:paraId="6FE3BC3D" w14:textId="0EB96EA4" w:rsidR="006D0291" w:rsidRPr="00762432" w:rsidRDefault="006D0291" w:rsidP="0016173A">
      <w:pPr>
        <w:pStyle w:val="myFigureTitle"/>
      </w:pPr>
    </w:p>
    <w:p w14:paraId="7AD6546E" w14:textId="0B71EB69" w:rsidR="006D0291" w:rsidRPr="00762432" w:rsidRDefault="006D0291" w:rsidP="0016173A">
      <w:pPr>
        <w:pStyle w:val="myFigureTitle"/>
      </w:pPr>
    </w:p>
    <w:p w14:paraId="2C60E0E7" w14:textId="1BA0DBE1" w:rsidR="006D0291" w:rsidRPr="00762432" w:rsidRDefault="006D0291" w:rsidP="0016173A">
      <w:pPr>
        <w:pStyle w:val="myFigureTitle"/>
      </w:pPr>
    </w:p>
    <w:p w14:paraId="04ACFD35" w14:textId="77777777" w:rsidR="0013663A" w:rsidRPr="00762432" w:rsidRDefault="0013663A" w:rsidP="00662350">
      <w:pPr>
        <w:pStyle w:val="myFigureTitle"/>
        <w:jc w:val="left"/>
      </w:pPr>
    </w:p>
    <w:p w14:paraId="386E317C" w14:textId="78429846" w:rsidR="00E029C4" w:rsidRPr="00762432" w:rsidRDefault="00AD39BF" w:rsidP="00E32F64">
      <w:pPr>
        <w:pStyle w:val="Chapter"/>
      </w:pPr>
      <w:bookmarkStart w:id="195" w:name="_Toc43658723"/>
      <w:bookmarkStart w:id="196" w:name="_Toc43659554"/>
      <w:bookmarkStart w:id="197" w:name="_Toc43659709"/>
      <w:bookmarkStart w:id="198" w:name="_Toc43664478"/>
      <w:bookmarkStart w:id="199" w:name="_Toc43669815"/>
      <w:r w:rsidRPr="00762432">
        <w:t>Computational Results</w:t>
      </w:r>
      <w:bookmarkEnd w:id="195"/>
      <w:bookmarkEnd w:id="196"/>
      <w:bookmarkEnd w:id="197"/>
      <w:bookmarkEnd w:id="198"/>
      <w:bookmarkEnd w:id="199"/>
    </w:p>
    <w:p w14:paraId="38043709" w14:textId="2B4275E6" w:rsidR="00E029C4" w:rsidRPr="00762432" w:rsidRDefault="00E029C4" w:rsidP="009335FE">
      <w:pPr>
        <w:pStyle w:val="Chap42"/>
      </w:pPr>
      <w:bookmarkStart w:id="200" w:name="_Toc15487470"/>
      <w:bookmarkStart w:id="201" w:name="_Toc43658724"/>
      <w:bookmarkStart w:id="202" w:name="_Toc43659555"/>
      <w:bookmarkStart w:id="203" w:name="_Toc43659710"/>
      <w:bookmarkStart w:id="204" w:name="_Toc43664479"/>
      <w:bookmarkStart w:id="205" w:name="_Toc43669816"/>
      <w:r w:rsidRPr="00762432">
        <w:t>Introduction</w:t>
      </w:r>
      <w:bookmarkEnd w:id="200"/>
      <w:bookmarkEnd w:id="201"/>
      <w:bookmarkEnd w:id="202"/>
      <w:bookmarkEnd w:id="203"/>
      <w:bookmarkEnd w:id="204"/>
      <w:bookmarkEnd w:id="205"/>
    </w:p>
    <w:p w14:paraId="1EFB59E5" w14:textId="77777777" w:rsidR="002918F0" w:rsidRPr="00762432" w:rsidRDefault="004561CD" w:rsidP="002918F0">
      <w:pPr>
        <w:spacing w:line="500" w:lineRule="exact"/>
        <w:ind w:firstLine="360"/>
        <w:jc w:val="both"/>
        <w:rPr>
          <w:rFonts w:ascii="Times New Roman" w:hAnsi="Times New Roman" w:cs="Times New Roman"/>
          <w:sz w:val="28"/>
          <w:szCs w:val="28"/>
        </w:rPr>
      </w:pPr>
      <w:r w:rsidRPr="00762432">
        <w:rPr>
          <w:rFonts w:ascii="Times New Roman" w:hAnsi="Times New Roman" w:cs="Times New Roman"/>
          <w:sz w:val="28"/>
          <w:szCs w:val="28"/>
        </w:rPr>
        <w:t xml:space="preserve">This chapter presents the simulation results of the proposed scheduling method to verify its performance and effectiveness. In Section 4.2, related parameters for simulations are introduced, including EV parameters, EV behaviors, ESS parameters. The CS parameters such as the contract capacity purchase price, the price coefficients set by the aggregator to make a profit from charging EV are given.  </w:t>
      </w:r>
    </w:p>
    <w:p w14:paraId="3A17EFF0" w14:textId="40FF58B8" w:rsidR="002918F0" w:rsidRPr="00762432" w:rsidRDefault="004561CD" w:rsidP="002918F0">
      <w:pPr>
        <w:spacing w:line="500" w:lineRule="exact"/>
        <w:ind w:firstLine="480"/>
        <w:jc w:val="both"/>
        <w:rPr>
          <w:rFonts w:ascii="Times New Roman" w:hAnsi="Times New Roman" w:cs="Times New Roman"/>
          <w:sz w:val="28"/>
          <w:szCs w:val="28"/>
        </w:rPr>
      </w:pPr>
      <w:r w:rsidRPr="00762432">
        <w:rPr>
          <w:rFonts w:ascii="Times New Roman" w:hAnsi="Times New Roman" w:cs="Times New Roman"/>
          <w:sz w:val="28"/>
          <w:szCs w:val="28"/>
        </w:rPr>
        <w:t xml:space="preserve">In Section 4.3, different charging methods are briefly introduced before providing the results obtained using those methods in section 4.4. The last section 4.4 presents the results of the overall topic covered in this thesis starting from the comparison between different EV charging methods. </w:t>
      </w:r>
    </w:p>
    <w:p w14:paraId="2DD89D0F" w14:textId="628C43F5" w:rsidR="00E029C4" w:rsidRPr="00762432" w:rsidRDefault="004561CD" w:rsidP="002918F0">
      <w:pPr>
        <w:spacing w:line="500" w:lineRule="exact"/>
        <w:ind w:firstLine="480"/>
        <w:jc w:val="both"/>
        <w:rPr>
          <w:rFonts w:ascii="Times New Roman" w:hAnsi="Times New Roman" w:cs="Times New Roman"/>
          <w:sz w:val="28"/>
          <w:szCs w:val="28"/>
        </w:rPr>
      </w:pPr>
      <w:r w:rsidRPr="00762432">
        <w:rPr>
          <w:rFonts w:ascii="Times New Roman" w:hAnsi="Times New Roman" w:cs="Times New Roman"/>
          <w:sz w:val="28"/>
          <w:szCs w:val="28"/>
        </w:rPr>
        <w:t>To be more accurate on choosing the appropriate contract capacity size, the third part of section 4.4 assesses the range of optimum contract capacity sizes for different fleet sizes: 200, 400, and 500. Those optimum contract capacity sizes are used latter on to investigate the impact of PV confidence level on EV charging cost. The impact is expanded on the aggregator side in the following testing results to provide a deep economic analysis regarding the energy exchange between the grid and the CS. Finally, the influence of EV penetration on aggregator profit is verified by using different penetration levels.</w:t>
      </w:r>
      <w:r w:rsidR="007E739D" w:rsidRPr="00762432">
        <w:rPr>
          <w:rFonts w:ascii="Times New Roman" w:hAnsi="Times New Roman" w:cs="Times New Roman"/>
          <w:sz w:val="28"/>
          <w:szCs w:val="28"/>
        </w:rPr>
        <w:t xml:space="preserve"> </w:t>
      </w:r>
    </w:p>
    <w:p w14:paraId="5C9CC93F" w14:textId="1DDBC33A" w:rsidR="00AD39BF" w:rsidRPr="00762432" w:rsidRDefault="00AD39BF" w:rsidP="009335FE">
      <w:pPr>
        <w:pStyle w:val="Chap42"/>
      </w:pPr>
      <w:bookmarkStart w:id="206" w:name="_Toc43658725"/>
      <w:bookmarkStart w:id="207" w:name="_Toc43659556"/>
      <w:bookmarkStart w:id="208" w:name="_Toc43659711"/>
      <w:bookmarkStart w:id="209" w:name="_Toc43664480"/>
      <w:bookmarkStart w:id="210" w:name="_Toc43669817"/>
      <w:r w:rsidRPr="00762432">
        <w:lastRenderedPageBreak/>
        <w:t xml:space="preserve">Simulation </w:t>
      </w:r>
      <w:r w:rsidR="00497AB6" w:rsidRPr="00762432">
        <w:t>S</w:t>
      </w:r>
      <w:r w:rsidRPr="00762432">
        <w:t>etup</w:t>
      </w:r>
      <w:bookmarkEnd w:id="206"/>
      <w:bookmarkEnd w:id="207"/>
      <w:bookmarkEnd w:id="208"/>
      <w:bookmarkEnd w:id="209"/>
      <w:bookmarkEnd w:id="210"/>
    </w:p>
    <w:p w14:paraId="467FA66C" w14:textId="02FA5C11" w:rsidR="00E468D1" w:rsidRPr="00762432" w:rsidRDefault="00C0725D" w:rsidP="00251485">
      <w:pPr>
        <w:pStyle w:val="myText"/>
      </w:pPr>
      <w:r w:rsidRPr="00762432">
        <w:t>To validate the effectiveness of the proposed algorithm, various numbers of fleet size</w:t>
      </w:r>
      <w:r w:rsidR="005E67B4" w:rsidRPr="00762432">
        <w:t>s</w:t>
      </w:r>
      <w:r w:rsidRPr="00762432">
        <w:t xml:space="preserve"> of EV were investigated: 200, 400</w:t>
      </w:r>
      <w:r w:rsidR="005E67B4" w:rsidRPr="00762432">
        <w:t>,</w:t>
      </w:r>
      <w:r w:rsidRPr="00762432">
        <w:t xml:space="preserve"> and 500. A time window of 1440 minutes was considered in the </w:t>
      </w:r>
      <w:r w:rsidR="00DC4A4A" w:rsidRPr="00762432">
        <w:t>CS</w:t>
      </w:r>
      <w:r w:rsidRPr="00762432">
        <w:t xml:space="preserve"> scheduling. </w:t>
      </w:r>
      <w:r w:rsidR="00AD39BF" w:rsidRPr="00762432">
        <w:t xml:space="preserve">The scheduling time horizon is divided equally into </w:t>
      </w:r>
      <w:r w:rsidR="00AD39BF" w:rsidRPr="00762432">
        <w:rPr>
          <w:i/>
        </w:rPr>
        <w:t>T</w:t>
      </w:r>
      <w:r w:rsidR="00AD39BF" w:rsidRPr="00762432">
        <w:t xml:space="preserve"> = 288 time slots of length </w:t>
      </w:r>
      <w:r w:rsidR="00AD39BF" w:rsidRPr="00762432">
        <w:rPr>
          <w:lang w:eastAsia="zh-TW"/>
        </w:rPr>
        <w:t>Δ</w:t>
      </w:r>
      <w:r w:rsidR="00AD39BF" w:rsidRPr="00762432">
        <w:rPr>
          <w:i/>
          <w:lang w:eastAsia="zh-TW"/>
        </w:rPr>
        <w:t xml:space="preserve">t </w:t>
      </w:r>
      <w:r w:rsidR="00AD39BF" w:rsidRPr="00762432">
        <w:t>= 5 min</w:t>
      </w:r>
      <w:r w:rsidR="00303B81" w:rsidRPr="00762432">
        <w:t>utes.</w:t>
      </w:r>
    </w:p>
    <w:p w14:paraId="0D8792DD" w14:textId="7C0EE9ED" w:rsidR="00533DE5" w:rsidRPr="00762432" w:rsidRDefault="00043645" w:rsidP="00251485">
      <w:pPr>
        <w:pStyle w:val="myText"/>
      </w:pPr>
      <w:r w:rsidRPr="00762432">
        <w:t xml:space="preserve">The maximum fleet size in our study is 500. We found the information on the EV arrival and departure </w:t>
      </w:r>
      <w:r w:rsidR="00B910A5" w:rsidRPr="00762432">
        <w:t xml:space="preserve">time </w:t>
      </w:r>
      <w:r w:rsidRPr="00762432">
        <w:t xml:space="preserve">in </w:t>
      </w:r>
      <w:r w:rsidR="00B910A5" w:rsidRPr="00762432">
        <w:t xml:space="preserve">similar </w:t>
      </w:r>
      <w:r w:rsidRPr="00762432">
        <w:t>research carried in Turkey</w:t>
      </w:r>
      <w:r w:rsidR="00C87734" w:rsidRPr="00762432">
        <w:t xml:space="preserve"> by S. Guner et. al. </w:t>
      </w:r>
      <w:r w:rsidR="00C87734" w:rsidRPr="00762432">
        <w:fldChar w:fldCharType="begin"/>
      </w:r>
      <w:r w:rsidR="00B968BB" w:rsidRPr="00762432">
        <w:instrText xml:space="preserve"> ADDIN EN.CITE &lt;EndNote&gt;&lt;Cite&gt;&lt;Author&gt;Guner&lt;/Author&gt;&lt;Year&gt;2016&lt;/Year&gt;&lt;RecNum&gt;5&lt;/RecNum&gt;&lt;DisplayText&gt;[30]&lt;/DisplayText&gt;&lt;record&gt;&lt;rec-number&gt;5&lt;/rec-number&gt;&lt;foreign-keys&gt;&lt;key app="EN" db-id="5epxvzz9hv5d2pex05spvpseffwd9aadxwdp" timestamp="1589711012"&gt;5&lt;/key&gt;&lt;/foreign-keys&gt;&lt;ref-type name="Conference Proceedings"&gt;10&lt;/ref-type&gt;&lt;contributors&gt;&lt;authors&gt;&lt;author&gt;Guner, Sıtkı&lt;/author&gt;&lt;author&gt;Ozdemir, Aydogan&lt;/author&gt;&lt;author&gt;Serbes, Gorkem&lt;/author&gt;&lt;/authors&gt;&lt;/contributors&gt;&lt;titles&gt;&lt;title&gt;Impact of car arrival/departure patterns on EV parking lot energy storage capacity&lt;/title&gt;&lt;secondary-title&gt;2016 International Conference on Probabilistic Methods Applied to Power Systems (PMAPS)&lt;/secondary-title&gt;&lt;/titles&gt;&lt;pages&gt;1-5&lt;/pages&gt;&lt;dates&gt;&lt;year&gt;2016&lt;/year&gt;&lt;/dates&gt;&lt;publisher&gt;IEEE&lt;/publisher&gt;&lt;isbn&gt;1509019707&lt;/isbn&gt;&lt;urls&gt;&lt;/urls&gt;&lt;/record&gt;&lt;/Cite&gt;&lt;/EndNote&gt;</w:instrText>
      </w:r>
      <w:r w:rsidR="00C87734" w:rsidRPr="00762432">
        <w:fldChar w:fldCharType="separate"/>
      </w:r>
      <w:r w:rsidR="00B968BB" w:rsidRPr="00762432">
        <w:t>[30]</w:t>
      </w:r>
      <w:r w:rsidR="00C87734" w:rsidRPr="00762432">
        <w:fldChar w:fldCharType="end"/>
      </w:r>
      <w:r w:rsidRPr="00762432">
        <w:t>.</w:t>
      </w:r>
      <w:r w:rsidRPr="00762432">
        <w:rPr>
          <w:color w:val="FF0000"/>
        </w:rPr>
        <w:t xml:space="preserve"> </w:t>
      </w:r>
      <w:r w:rsidRPr="00762432">
        <w:t>Th</w:t>
      </w:r>
      <w:r w:rsidR="00C87734" w:rsidRPr="00762432">
        <w:t>e</w:t>
      </w:r>
      <w:r w:rsidRPr="00762432">
        <w:t xml:space="preserve"> research was intended to find appropriate distribution function</w:t>
      </w:r>
      <w:r w:rsidR="0050738B" w:rsidRPr="00762432">
        <w:t>s</w:t>
      </w:r>
      <w:r w:rsidRPr="00762432">
        <w:t xml:space="preserve"> to capture 500 </w:t>
      </w:r>
      <w:r w:rsidR="007C084E" w:rsidRPr="00762432">
        <w:t>EVs</w:t>
      </w:r>
      <w:r w:rsidRPr="00762432">
        <w:t xml:space="preserve"> behavior. </w:t>
      </w:r>
      <w:r w:rsidR="004E40FB" w:rsidRPr="00762432">
        <w:t xml:space="preserve">The vehicle data have been collected from </w:t>
      </w:r>
      <w:bookmarkStart w:id="211" w:name="_Hlk42183422"/>
      <w:r w:rsidR="00346CEA" w:rsidRPr="00762432">
        <w:t>Istanbul Parking Management Trade Inc. (</w:t>
      </w:r>
      <w:r w:rsidR="004E40FB" w:rsidRPr="00762432">
        <w:t>ISPARK</w:t>
      </w:r>
      <w:r w:rsidR="00346CEA" w:rsidRPr="00762432">
        <w:t>)</w:t>
      </w:r>
      <w:r w:rsidR="004E40FB" w:rsidRPr="00762432">
        <w:t xml:space="preserve"> statistics</w:t>
      </w:r>
      <w:bookmarkEnd w:id="211"/>
      <w:r w:rsidR="004E40FB" w:rsidRPr="00762432">
        <w:t xml:space="preserve">. Various distribution functions have been </w:t>
      </w:r>
      <w:r w:rsidR="008D028E" w:rsidRPr="00762432">
        <w:t>used;</w:t>
      </w:r>
      <w:r w:rsidR="004E40FB" w:rsidRPr="00762432">
        <w:t xml:space="preserve"> two-parameter </w:t>
      </w:r>
      <w:r w:rsidR="00184AB2" w:rsidRPr="00762432">
        <w:t>Weibull</w:t>
      </w:r>
      <w:r w:rsidR="004E40FB" w:rsidRPr="00762432">
        <w:t xml:space="preserve"> distribution</w:t>
      </w:r>
      <w:r w:rsidR="00AC1B99" w:rsidRPr="00762432">
        <w:t xml:space="preserve"> </w:t>
      </w:r>
      <w:r w:rsidR="004E40FB" w:rsidRPr="00762432">
        <w:t xml:space="preserve">is found to provide reasonable performances for </w:t>
      </w:r>
      <w:r w:rsidR="003C6147" w:rsidRPr="00762432">
        <w:t xml:space="preserve">the </w:t>
      </w:r>
      <w:r w:rsidR="004E40FB" w:rsidRPr="00762432">
        <w:t xml:space="preserve">arrival time while </w:t>
      </w:r>
      <w:r w:rsidR="003C6147" w:rsidRPr="00762432">
        <w:t xml:space="preserve">the </w:t>
      </w:r>
      <w:r w:rsidR="004E40FB" w:rsidRPr="00762432">
        <w:t xml:space="preserve">departure time fits well to normal distribution. </w:t>
      </w:r>
      <w:r w:rsidR="008E3531" w:rsidRPr="00762432">
        <w:t xml:space="preserve">The corresponding Weibull distribution function </w:t>
      </w:r>
      <w:r w:rsidR="00AB48F3" w:rsidRPr="00762432">
        <w:rPr>
          <w:rFonts w:ascii="Palatino Linotype" w:hAnsi="Palatino Linotype"/>
          <w:i/>
          <w:iCs/>
        </w:rPr>
        <w:t>f</w:t>
      </w:r>
      <w:r w:rsidR="00AB48F3" w:rsidRPr="00762432">
        <w:rPr>
          <w:rFonts w:ascii="Palatino Linotype" w:hAnsi="Palatino Linotype"/>
          <w:i/>
          <w:iCs/>
          <w:vertAlign w:val="subscript"/>
        </w:rPr>
        <w:t>arrival</w:t>
      </w:r>
      <w:r w:rsidR="00AB48F3" w:rsidRPr="00762432">
        <w:t xml:space="preserve"> </w:t>
      </w:r>
      <w:r w:rsidR="008E3531" w:rsidRPr="00762432">
        <w:t xml:space="preserve">is </w:t>
      </w:r>
      <w:r w:rsidR="00C35EDC" w:rsidRPr="00762432">
        <w:t>show</w:t>
      </w:r>
      <w:r w:rsidR="007C084E" w:rsidRPr="00762432">
        <w:t>n</w:t>
      </w:r>
      <w:r w:rsidR="00C35EDC" w:rsidRPr="00762432">
        <w:t xml:space="preserve"> in (</w:t>
      </w:r>
      <w:r w:rsidR="00AB48F3" w:rsidRPr="00762432">
        <w:t>4.1</w:t>
      </w:r>
      <w:r w:rsidR="00C35EDC" w:rsidRPr="00762432">
        <w:t xml:space="preserve">), with the two parameters </w:t>
      </w:r>
      <w:r w:rsidR="00C35EDC" w:rsidRPr="00762432">
        <w:rPr>
          <w:i/>
          <w:iCs/>
        </w:rPr>
        <w:t>a</w:t>
      </w:r>
      <w:r w:rsidR="00C35EDC" w:rsidRPr="00762432">
        <w:t xml:space="preserve"> and </w:t>
      </w:r>
      <w:r w:rsidR="00C35EDC" w:rsidRPr="00762432">
        <w:rPr>
          <w:i/>
          <w:iCs/>
        </w:rPr>
        <w:t>b</w:t>
      </w:r>
      <w:r w:rsidR="00C35EDC" w:rsidRPr="00762432">
        <w:t xml:space="preserve">. </w:t>
      </w:r>
    </w:p>
    <w:tbl>
      <w:tblPr>
        <w:tblW w:w="5057" w:type="pct"/>
        <w:jc w:val="center"/>
        <w:tblLayout w:type="fixed"/>
        <w:tblLook w:val="0000" w:firstRow="0" w:lastRow="0" w:firstColumn="0" w:lastColumn="0" w:noHBand="0" w:noVBand="0"/>
      </w:tblPr>
      <w:tblGrid>
        <w:gridCol w:w="7294"/>
        <w:gridCol w:w="1107"/>
      </w:tblGrid>
      <w:tr w:rsidR="008E3531" w:rsidRPr="00762432" w14:paraId="5CBA96B5" w14:textId="77777777" w:rsidTr="003D354E">
        <w:trPr>
          <w:trHeight w:val="448"/>
          <w:jc w:val="center"/>
        </w:trPr>
        <w:tc>
          <w:tcPr>
            <w:tcW w:w="4341" w:type="pct"/>
            <w:shd w:val="clear" w:color="auto" w:fill="auto"/>
            <w:vAlign w:val="center"/>
          </w:tcPr>
          <w:p w14:paraId="19B32D16" w14:textId="7922D234" w:rsidR="008E3531" w:rsidRPr="00762432" w:rsidRDefault="007A7909" w:rsidP="00093866">
            <w:pPr>
              <w:pStyle w:val="MDPI39equation"/>
              <w:spacing w:line="0" w:lineRule="atLeast"/>
              <w:ind w:left="0"/>
              <w:rPr>
                <w:rFonts w:ascii="Times New Roman" w:eastAsia="新細明體" w:hAnsi="Times New Roman"/>
                <w:noProof/>
                <w:snapToGrid/>
                <w:position w:val="-4"/>
                <w:lang w:eastAsia="zh-TW"/>
              </w:rPr>
            </w:pPr>
            <w:r w:rsidRPr="00762432">
              <w:rPr>
                <w:rFonts w:ascii="Times New Roman" w:hAnsi="Times New Roman"/>
                <w:position w:val="-52"/>
                <w:sz w:val="24"/>
                <w:szCs w:val="24"/>
              </w:rPr>
              <w:object w:dxaOrig="7100" w:dyaOrig="1280" w14:anchorId="7A5E9626">
                <v:shape id="_x0000_i1169" type="#_x0000_t75" style="width:273.75pt;height:50.25pt" o:ole="">
                  <v:imagedata r:id="rId298" o:title=""/>
                </v:shape>
                <o:OLEObject Type="Embed" ProgID="Equation.DSMT4" ShapeID="_x0000_i1169" DrawAspect="Content" ObjectID="_1654693763" r:id="rId299"/>
              </w:object>
            </w:r>
          </w:p>
        </w:tc>
        <w:tc>
          <w:tcPr>
            <w:tcW w:w="659" w:type="pct"/>
            <w:shd w:val="clear" w:color="auto" w:fill="auto"/>
            <w:vAlign w:val="center"/>
          </w:tcPr>
          <w:p w14:paraId="09D57372" w14:textId="7DA7A0BA" w:rsidR="008E3531" w:rsidRPr="00762432" w:rsidRDefault="006D724E" w:rsidP="007A7909">
            <w:pPr>
              <w:pStyle w:val="EqNum"/>
              <w:rPr>
                <w:lang w:eastAsia="zh-TW"/>
              </w:rPr>
            </w:pPr>
            <w:r w:rsidRPr="00762432">
              <w:t>(</w:t>
            </w:r>
            <w:r w:rsidR="007A7909" w:rsidRPr="00762432">
              <w:t>4</w:t>
            </w:r>
            <w:r w:rsidRPr="00762432">
              <w:t>.</w:t>
            </w:r>
            <w:r w:rsidR="007A7909" w:rsidRPr="00762432">
              <w:t>1</w:t>
            </w:r>
            <w:r w:rsidRPr="00762432">
              <w:t>)</w:t>
            </w:r>
          </w:p>
        </w:tc>
      </w:tr>
    </w:tbl>
    <w:p w14:paraId="7D11682F" w14:textId="77777777" w:rsidR="005B7C11" w:rsidRPr="00762432" w:rsidRDefault="00C42F98" w:rsidP="00251485">
      <w:pPr>
        <w:pStyle w:val="myText"/>
      </w:pPr>
      <w:r w:rsidRPr="00762432">
        <w:t>In fact, n</w:t>
      </w:r>
      <w:r w:rsidR="004E40FB" w:rsidRPr="00762432">
        <w:t xml:space="preserve">ormal PDF is found to provide satisfactory results for the cars arriving during the morning bins (07:00- and 09:00 a.m.), which indicates that the cars arriving during the morning bins depart around 6.00 </w:t>
      </w:r>
      <w:r w:rsidRPr="00762432">
        <w:t>p.m. Those vehicles belong to the people who prefer using mass transportation (subway) to their works after parking their cars in the charging station. Therefore, those EVs</w:t>
      </w:r>
      <w:r w:rsidR="008E3531" w:rsidRPr="00762432">
        <w:t xml:space="preserve"> park all day, up to the arrival of the owners by mass </w:t>
      </w:r>
      <w:r w:rsidR="008E3531" w:rsidRPr="00762432">
        <w:lastRenderedPageBreak/>
        <w:t xml:space="preserve">transportation. The mean for departure </w:t>
      </w:r>
      <w:r w:rsidR="00AC1B99" w:rsidRPr="00762432">
        <w:t xml:space="preserve">time PDF </w:t>
      </w:r>
      <w:r w:rsidR="008E3531" w:rsidRPr="00762432">
        <w:t>is set as 6pm and the standard deviation as 3 to illustrate different behaviors from various users.</w:t>
      </w:r>
    </w:p>
    <w:p w14:paraId="62A31981" w14:textId="314E625B" w:rsidR="00B1391F" w:rsidRPr="00762432" w:rsidRDefault="00B1391F" w:rsidP="00251485">
      <w:pPr>
        <w:pStyle w:val="m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391F" w:rsidRPr="00762432" w14:paraId="3E403B4B" w14:textId="77777777" w:rsidTr="003D354E">
        <w:tc>
          <w:tcPr>
            <w:tcW w:w="8296" w:type="dxa"/>
            <w:vAlign w:val="center"/>
          </w:tcPr>
          <w:p w14:paraId="4B8B68CC" w14:textId="77777777" w:rsidR="00B1391F" w:rsidRPr="00762432" w:rsidRDefault="00B1391F" w:rsidP="00B1391F">
            <w:pPr>
              <w:pStyle w:val="MDPI31text"/>
              <w:ind w:firstLine="0"/>
              <w:jc w:val="center"/>
              <w:rPr>
                <w:rFonts w:ascii="Times New Roman" w:hAnsi="Times New Roman"/>
              </w:rPr>
            </w:pPr>
            <w:r w:rsidRPr="00762432">
              <w:rPr>
                <w:noProof/>
              </w:rPr>
              <w:drawing>
                <wp:inline distT="0" distB="0" distL="0" distR="0" wp14:anchorId="2E83CB38" wp14:editId="1117EF40">
                  <wp:extent cx="5125299" cy="26563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145696" cy="2666948"/>
                          </a:xfrm>
                          <a:prstGeom prst="rect">
                            <a:avLst/>
                          </a:prstGeom>
                          <a:noFill/>
                          <a:ln>
                            <a:noFill/>
                          </a:ln>
                        </pic:spPr>
                      </pic:pic>
                    </a:graphicData>
                  </a:graphic>
                </wp:inline>
              </w:drawing>
            </w:r>
          </w:p>
        </w:tc>
      </w:tr>
    </w:tbl>
    <w:p w14:paraId="412F7647" w14:textId="77777777" w:rsidR="00B1391F" w:rsidRPr="00762432" w:rsidRDefault="00B1391F" w:rsidP="00B1391F">
      <w:pPr>
        <w:pStyle w:val="MDPI31text"/>
        <w:ind w:firstLine="0"/>
        <w:rPr>
          <w:rFonts w:ascii="Times New Roman" w:hAnsi="Times New Roman"/>
          <w:szCs w:val="20"/>
        </w:rPr>
      </w:pPr>
    </w:p>
    <w:p w14:paraId="54D946F3" w14:textId="7403C672" w:rsidR="00B1391F" w:rsidRPr="00762432" w:rsidRDefault="00B1391F" w:rsidP="00B1391F">
      <w:pPr>
        <w:pStyle w:val="myFigureTitle"/>
      </w:pPr>
      <w:bookmarkStart w:id="212" w:name="_Ref43454621"/>
      <w:bookmarkStart w:id="213" w:name="_Toc43661141"/>
      <w:bookmarkStart w:id="214" w:name="_Toc43663066"/>
      <w:bookmarkStart w:id="215" w:name="_Toc43663459"/>
      <w:r w:rsidRPr="00762432">
        <w:t xml:space="preserve">Fig. 4. </w:t>
      </w:r>
      <w:r w:rsidR="00DE4B65">
        <w:fldChar w:fldCharType="begin"/>
      </w:r>
      <w:r w:rsidR="00DE4B65">
        <w:instrText xml:space="preserve"> SEQ Fig._4. \* ARABIC </w:instrText>
      </w:r>
      <w:r w:rsidR="00DE4B65">
        <w:fldChar w:fldCharType="separate"/>
      </w:r>
      <w:r w:rsidR="00B173C1">
        <w:rPr>
          <w:noProof/>
        </w:rPr>
        <w:t>1</w:t>
      </w:r>
      <w:r w:rsidR="00DE4B65">
        <w:rPr>
          <w:noProof/>
        </w:rPr>
        <w:fldChar w:fldCharType="end"/>
      </w:r>
      <w:bookmarkEnd w:id="212"/>
      <w:r w:rsidRPr="00762432">
        <w:t>. Arrival and Departure Time Data for 500 EVs.</w:t>
      </w:r>
      <w:bookmarkEnd w:id="213"/>
      <w:bookmarkEnd w:id="214"/>
      <w:bookmarkEnd w:id="215"/>
    </w:p>
    <w:p w14:paraId="2DC722B6" w14:textId="77777777" w:rsidR="00B1391F" w:rsidRPr="00762432" w:rsidRDefault="00B1391F" w:rsidP="00251485">
      <w:pPr>
        <w:pStyle w:val="myText"/>
      </w:pPr>
    </w:p>
    <w:p w14:paraId="072B0F6C" w14:textId="4B33ABBD" w:rsidR="00B1391F" w:rsidRPr="00762432" w:rsidRDefault="006A0B2A" w:rsidP="00251485">
      <w:pPr>
        <w:pStyle w:val="myText"/>
      </w:pPr>
      <w:r w:rsidRPr="00762432">
        <w:fldChar w:fldCharType="begin"/>
      </w:r>
      <w:r w:rsidRPr="00762432">
        <w:instrText xml:space="preserve"> REF _Ref43454621 \h  \* MERGEFORMAT </w:instrText>
      </w:r>
      <w:r w:rsidRPr="00762432">
        <w:fldChar w:fldCharType="separate"/>
      </w:r>
      <w:r w:rsidR="00B173C1" w:rsidRPr="00762432">
        <w:t xml:space="preserve">Fig. 4. </w:t>
      </w:r>
      <w:r w:rsidR="00B173C1">
        <w:t>1</w:t>
      </w:r>
      <w:r w:rsidRPr="00762432">
        <w:fldChar w:fldCharType="end"/>
      </w:r>
      <w:r w:rsidRPr="00762432">
        <w:t xml:space="preserve"> shows both the generated arrival and departure time for 500 EVs used for the upcoming simulations. It’s noted the earlier EVs arrives in the </w:t>
      </w:r>
      <w:r w:rsidR="00B1391F" w:rsidRPr="00762432">
        <w:t>CS around 4 a.m and the latest at 11 a.m. As for the departure time, the min</w:t>
      </w:r>
      <w:r w:rsidR="009F443A" w:rsidRPr="00762432">
        <w:t>im</w:t>
      </w:r>
      <w:r w:rsidR="00B1391F" w:rsidRPr="00762432">
        <w:t>um value is 3 p.m whilethe maximum reaches 10 p.m maybe more since we are dealing with PDF.</w:t>
      </w:r>
    </w:p>
    <w:p w14:paraId="0E0DD7C6" w14:textId="5134036F" w:rsidR="00B1391F" w:rsidRPr="00762432" w:rsidRDefault="00B1391F" w:rsidP="00251485">
      <w:pPr>
        <w:pStyle w:val="myText"/>
      </w:pPr>
      <w:r w:rsidRPr="00762432">
        <w:t xml:space="preserve">The SOC of EV upon arrival is generated using a normal distribution with an average of 36% of the battery size and a standard deviation of 15% based on the SwitchEV project investigated by X. Chen et. al. </w:t>
      </w:r>
      <w:r w:rsidRPr="00762432">
        <w:fldChar w:fldCharType="begin"/>
      </w:r>
      <w:r w:rsidRPr="00762432">
        <w:instrText xml:space="preserve"> ADDIN EN.CITE &lt;EndNote&gt;&lt;Cite&gt;&lt;Author&gt;Chen&lt;/Author&gt;&lt;Year&gt;2018&lt;/Year&gt;&lt;RecNum&gt;51&lt;/RecNum&gt;&lt;DisplayText&gt;[31]&lt;/DisplayText&gt;&lt;record&gt;&lt;rec-number&gt;51&lt;/rec-number&gt;&lt;foreign-keys&gt;&lt;key app="EN" db-id="5epxvzz9hv5d2pex05spvpseffwd9aadxwdp" timestamp="1589970402"&gt;51&lt;/key&gt;&lt;/foreign-keys&gt;&lt;ref-type name="Journal Article"&gt;17&lt;/ref-type&gt;&lt;contributors&gt;&lt;authors&gt;&lt;author&gt;Chen, Xiangyu&lt;/author&gt;&lt;author&gt;Leung, Ka-Cheong&lt;/author&gt;&lt;author&gt;Lam, Albert YS&lt;/author&gt;&lt;author&gt;Hill, David J&lt;/author&gt;&lt;/authors&gt;&lt;/contributors&gt;&lt;titles&gt;&lt;title&gt;Online scheduling for hierarchical vehicle-to-grid system: Design, formulation, and algorithm&lt;/title&gt;&lt;secondary-title&gt;IEEE Transactions on Vehicular Technology&lt;/secondary-title&gt;&lt;/titles&gt;&lt;periodical&gt;&lt;full-title&gt;IEEE Transactions on Vehicular Technology&lt;/full-title&gt;&lt;/periodical&gt;&lt;pages&gt;1302-1317&lt;/pages&gt;&lt;volume&gt;68&lt;/volume&gt;&lt;number&gt;2&lt;/number&gt;&lt;dates&gt;&lt;year&gt;2018&lt;/year&gt;&lt;/dates&gt;&lt;isbn&gt;0018-9545&lt;/isbn&gt;&lt;urls&gt;&lt;/urls&gt;&lt;/record&gt;&lt;/Cite&gt;&lt;/EndNote&gt;</w:instrText>
      </w:r>
      <w:r w:rsidRPr="00762432">
        <w:fldChar w:fldCharType="separate"/>
      </w:r>
      <w:r w:rsidRPr="00762432">
        <w:t>[31]</w:t>
      </w:r>
      <w:r w:rsidRPr="00762432">
        <w:fldChar w:fldCharType="end"/>
      </w:r>
      <w:r w:rsidRPr="00762432">
        <w:t xml:space="preserve">. The charging requirement of EV is set as 86% of the battery size as the mean and 14% as the standard deviation of its PDF. Information related to EVs behaviors is summarized in </w:t>
      </w:r>
      <w:r w:rsidRPr="00762432">
        <w:fldChar w:fldCharType="begin"/>
      </w:r>
      <w:r w:rsidRPr="00762432">
        <w:instrText xml:space="preserve"> REF _Ref43455094 \h  \* MERGEFORMAT </w:instrText>
      </w:r>
      <w:r w:rsidRPr="00762432">
        <w:fldChar w:fldCharType="separate"/>
      </w:r>
      <w:r w:rsidR="00B173C1" w:rsidRPr="00762432">
        <w:t xml:space="preserve">Table 4. </w:t>
      </w:r>
      <w:r w:rsidR="00B173C1">
        <w:t>1</w:t>
      </w:r>
      <w:r w:rsidRPr="00762432">
        <w:fldChar w:fldCharType="end"/>
      </w:r>
      <w:r w:rsidRPr="00762432">
        <w:t xml:space="preserve"> where the standard deviation of the normal distribution shown in </w:t>
      </w:r>
      <w:r w:rsidRPr="00762432">
        <w:fldChar w:fldCharType="begin"/>
      </w:r>
      <w:r w:rsidRPr="00762432">
        <w:instrText xml:space="preserve"> REF _Ref43455187 \h  \* MERGEFORMAT </w:instrText>
      </w:r>
      <w:r w:rsidRPr="00762432">
        <w:fldChar w:fldCharType="separate"/>
      </w:r>
      <w:r w:rsidR="00B173C1" w:rsidRPr="00762432">
        <w:t xml:space="preserve">Fig. 4. </w:t>
      </w:r>
      <w:r w:rsidR="00B173C1">
        <w:t>2</w:t>
      </w:r>
      <w:r w:rsidRPr="00762432">
        <w:fldChar w:fldCharType="end"/>
      </w:r>
      <w:r w:rsidRPr="00762432">
        <w:t xml:space="preserve"> and </w:t>
      </w:r>
      <w:r w:rsidRPr="00762432">
        <w:fldChar w:fldCharType="begin"/>
      </w:r>
      <w:r w:rsidRPr="00762432">
        <w:instrText xml:space="preserve"> REF _Ref43455194 \h  \* MERGEFORMAT </w:instrText>
      </w:r>
      <w:r w:rsidRPr="00762432">
        <w:fldChar w:fldCharType="separate"/>
      </w:r>
      <w:r w:rsidR="00B173C1" w:rsidRPr="00762432">
        <w:t xml:space="preserve">Fig. 4. </w:t>
      </w:r>
      <w:r w:rsidR="00B173C1">
        <w:t>3</w:t>
      </w:r>
      <w:r w:rsidRPr="00762432">
        <w:fldChar w:fldCharType="end"/>
      </w:r>
      <w:r w:rsidRPr="00762432">
        <w:t xml:space="preserve"> is expanded to capture diversity among users. </w:t>
      </w:r>
    </w:p>
    <w:p w14:paraId="41C42D14" w14:textId="5A1B5D72" w:rsidR="00D61E99" w:rsidRPr="00762432" w:rsidRDefault="00B1391F" w:rsidP="00251485">
      <w:pPr>
        <w:pStyle w:val="myText"/>
      </w:pPr>
      <w:r w:rsidRPr="00762432">
        <w:rPr>
          <w:lang w:eastAsia="zh-TW"/>
        </w:rPr>
        <w:lastRenderedPageBreak/>
        <w:t>Additional</w:t>
      </w:r>
      <w:r w:rsidRPr="00762432">
        <w:t xml:space="preserve"> details on </w:t>
      </w:r>
      <w:r w:rsidR="00590C45" w:rsidRPr="00762432">
        <w:t xml:space="preserve">the </w:t>
      </w:r>
      <w:r w:rsidRPr="00762432">
        <w:t xml:space="preserve">EV battery and the stationary battery specification are presented in </w:t>
      </w:r>
      <w:r w:rsidRPr="00762432">
        <w:fldChar w:fldCharType="begin"/>
      </w:r>
      <w:r w:rsidRPr="00762432">
        <w:instrText xml:space="preserve"> REF _Ref43455279 \h  \* MERGEFORMAT </w:instrText>
      </w:r>
      <w:r w:rsidRPr="00762432">
        <w:fldChar w:fldCharType="separate"/>
      </w:r>
      <w:r w:rsidR="00B173C1" w:rsidRPr="00762432">
        <w:t xml:space="preserve">Table 4. </w:t>
      </w:r>
      <w:r w:rsidR="00B173C1">
        <w:t>2</w:t>
      </w:r>
      <w:r w:rsidRPr="00762432">
        <w:fldChar w:fldCharType="end"/>
      </w:r>
      <w:r w:rsidRPr="00762432">
        <w:t xml:space="preserve">. EV battery capacity is 44kWh while for ESS we choose 500kWh. The former maximum charging power is -7kW and the latter is -100kW. The charging power and discharging power are assumed to be identical, just the flow direction is different. </w:t>
      </w:r>
    </w:p>
    <w:p w14:paraId="5BCBC500" w14:textId="07C8E9F6" w:rsidR="00B1391F" w:rsidRPr="00762432" w:rsidRDefault="00B1391F" w:rsidP="00251485">
      <w:pPr>
        <w:pStyle w:val="myText"/>
      </w:pPr>
      <w:r w:rsidRPr="00762432">
        <w:t xml:space="preserve"> </w:t>
      </w:r>
    </w:p>
    <w:p w14:paraId="7B3FB7BB" w14:textId="13ED3ABA" w:rsidR="00B1391F" w:rsidRPr="00762432" w:rsidRDefault="00B1391F" w:rsidP="00B1391F">
      <w:pPr>
        <w:pStyle w:val="myTableTitle"/>
        <w:rPr>
          <w:i/>
        </w:rPr>
      </w:pPr>
      <w:bookmarkStart w:id="216" w:name="_Ref43455094"/>
      <w:bookmarkStart w:id="217" w:name="_Toc43663799"/>
      <w:r w:rsidRPr="00762432">
        <w:t xml:space="preserve">Table 4. </w:t>
      </w:r>
      <w:r w:rsidR="00DE4B65">
        <w:fldChar w:fldCharType="begin"/>
      </w:r>
      <w:r w:rsidR="00DE4B65">
        <w:instrText xml:space="preserve"> SEQ Table_4. \* ARABIC </w:instrText>
      </w:r>
      <w:r w:rsidR="00DE4B65">
        <w:fldChar w:fldCharType="separate"/>
      </w:r>
      <w:r w:rsidR="00B173C1">
        <w:rPr>
          <w:noProof/>
        </w:rPr>
        <w:t>1</w:t>
      </w:r>
      <w:r w:rsidR="00DE4B65">
        <w:rPr>
          <w:noProof/>
        </w:rPr>
        <w:fldChar w:fldCharType="end"/>
      </w:r>
      <w:bookmarkEnd w:id="216"/>
      <w:r w:rsidRPr="00762432">
        <w:t xml:space="preserve"> Status of EVs</w:t>
      </w:r>
      <w:bookmarkEnd w:id="2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652"/>
        <w:gridCol w:w="1551"/>
        <w:gridCol w:w="947"/>
        <w:gridCol w:w="1174"/>
        <w:gridCol w:w="1982"/>
      </w:tblGrid>
      <w:tr w:rsidR="00B1391F" w:rsidRPr="00762432" w14:paraId="225787BE" w14:textId="77777777" w:rsidTr="0097294F">
        <w:trPr>
          <w:jc w:val="center"/>
        </w:trPr>
        <w:tc>
          <w:tcPr>
            <w:tcW w:w="3417" w:type="dxa"/>
            <w:tcBorders>
              <w:left w:val="nil"/>
              <w:bottom w:val="double" w:sz="4" w:space="0" w:color="auto"/>
              <w:right w:val="nil"/>
            </w:tcBorders>
            <w:shd w:val="clear" w:color="auto" w:fill="auto"/>
            <w:vAlign w:val="center"/>
          </w:tcPr>
          <w:p w14:paraId="567879B8"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Variables</w:t>
            </w:r>
          </w:p>
        </w:tc>
        <w:tc>
          <w:tcPr>
            <w:tcW w:w="1644" w:type="dxa"/>
            <w:tcBorders>
              <w:left w:val="nil"/>
              <w:bottom w:val="double" w:sz="4" w:space="0" w:color="auto"/>
              <w:right w:val="nil"/>
            </w:tcBorders>
            <w:shd w:val="clear" w:color="auto" w:fill="auto"/>
            <w:vAlign w:val="center"/>
          </w:tcPr>
          <w:p w14:paraId="66E25A30"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Distribution</w:t>
            </w:r>
          </w:p>
        </w:tc>
        <w:tc>
          <w:tcPr>
            <w:tcW w:w="1332" w:type="dxa"/>
            <w:tcBorders>
              <w:left w:val="nil"/>
              <w:bottom w:val="double" w:sz="4" w:space="0" w:color="auto"/>
              <w:right w:val="nil"/>
            </w:tcBorders>
            <w:vAlign w:val="center"/>
          </w:tcPr>
          <w:p w14:paraId="14AAD52E"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3777" w:type="dxa"/>
            <w:gridSpan w:val="2"/>
            <w:tcBorders>
              <w:left w:val="nil"/>
              <w:bottom w:val="single" w:sz="4" w:space="0" w:color="auto"/>
              <w:right w:val="nil"/>
            </w:tcBorders>
            <w:shd w:val="clear" w:color="auto" w:fill="auto"/>
            <w:vAlign w:val="center"/>
          </w:tcPr>
          <w:p w14:paraId="78C11535"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Parameters</w:t>
            </w:r>
          </w:p>
        </w:tc>
      </w:tr>
      <w:tr w:rsidR="00B1391F" w:rsidRPr="00762432" w14:paraId="3F910F96" w14:textId="77777777" w:rsidTr="0097294F">
        <w:trPr>
          <w:jc w:val="center"/>
        </w:trPr>
        <w:tc>
          <w:tcPr>
            <w:tcW w:w="3417" w:type="dxa"/>
            <w:tcBorders>
              <w:top w:val="double" w:sz="4" w:space="0" w:color="auto"/>
              <w:left w:val="nil"/>
              <w:bottom w:val="nil"/>
              <w:right w:val="nil"/>
            </w:tcBorders>
            <w:shd w:val="clear" w:color="auto" w:fill="auto"/>
            <w:vAlign w:val="center"/>
          </w:tcPr>
          <w:p w14:paraId="12FF56AC"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644" w:type="dxa"/>
            <w:tcBorders>
              <w:top w:val="double" w:sz="4" w:space="0" w:color="auto"/>
              <w:left w:val="nil"/>
              <w:bottom w:val="nil"/>
              <w:right w:val="nil"/>
            </w:tcBorders>
            <w:shd w:val="clear" w:color="auto" w:fill="auto"/>
            <w:vAlign w:val="center"/>
          </w:tcPr>
          <w:p w14:paraId="68ACC55F"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double" w:sz="4" w:space="0" w:color="auto"/>
              <w:left w:val="nil"/>
              <w:bottom w:val="nil"/>
              <w:right w:val="nil"/>
            </w:tcBorders>
            <w:vAlign w:val="center"/>
          </w:tcPr>
          <w:p w14:paraId="471CB2E4"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double" w:sz="4" w:space="0" w:color="auto"/>
              <w:left w:val="nil"/>
              <w:bottom w:val="single" w:sz="4" w:space="0" w:color="auto"/>
              <w:right w:val="nil"/>
            </w:tcBorders>
            <w:shd w:val="clear" w:color="auto" w:fill="auto"/>
            <w:vAlign w:val="center"/>
          </w:tcPr>
          <w:p w14:paraId="3307A574"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a</w:t>
            </w:r>
          </w:p>
        </w:tc>
        <w:tc>
          <w:tcPr>
            <w:tcW w:w="2445" w:type="dxa"/>
            <w:tcBorders>
              <w:top w:val="double" w:sz="4" w:space="0" w:color="auto"/>
              <w:left w:val="nil"/>
              <w:bottom w:val="single" w:sz="4" w:space="0" w:color="auto"/>
              <w:right w:val="nil"/>
            </w:tcBorders>
            <w:shd w:val="clear" w:color="auto" w:fill="auto"/>
            <w:vAlign w:val="center"/>
          </w:tcPr>
          <w:p w14:paraId="476317B3"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b</w:t>
            </w:r>
          </w:p>
        </w:tc>
      </w:tr>
      <w:tr w:rsidR="00B1391F" w:rsidRPr="00762432" w14:paraId="3B107CD6" w14:textId="77777777" w:rsidTr="003D354E">
        <w:trPr>
          <w:jc w:val="center"/>
        </w:trPr>
        <w:tc>
          <w:tcPr>
            <w:tcW w:w="3417" w:type="dxa"/>
            <w:tcBorders>
              <w:top w:val="nil"/>
              <w:left w:val="nil"/>
              <w:bottom w:val="nil"/>
              <w:right w:val="nil"/>
            </w:tcBorders>
            <w:shd w:val="clear" w:color="auto" w:fill="auto"/>
            <w:vAlign w:val="center"/>
          </w:tcPr>
          <w:p w14:paraId="3B0FB400"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Arrival Time</w:t>
            </w:r>
          </w:p>
        </w:tc>
        <w:tc>
          <w:tcPr>
            <w:tcW w:w="1644" w:type="dxa"/>
            <w:tcBorders>
              <w:top w:val="nil"/>
              <w:left w:val="nil"/>
              <w:bottom w:val="nil"/>
              <w:right w:val="nil"/>
            </w:tcBorders>
            <w:shd w:val="clear" w:color="auto" w:fill="auto"/>
            <w:vAlign w:val="center"/>
          </w:tcPr>
          <w:p w14:paraId="64793AEA"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Weibull</w:t>
            </w:r>
          </w:p>
        </w:tc>
        <w:tc>
          <w:tcPr>
            <w:tcW w:w="1332" w:type="dxa"/>
            <w:tcBorders>
              <w:top w:val="nil"/>
              <w:left w:val="nil"/>
              <w:bottom w:val="nil"/>
              <w:right w:val="nil"/>
            </w:tcBorders>
            <w:vAlign w:val="center"/>
          </w:tcPr>
          <w:p w14:paraId="19D617D3"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single" w:sz="4" w:space="0" w:color="auto"/>
              <w:left w:val="nil"/>
              <w:bottom w:val="single" w:sz="4" w:space="0" w:color="auto"/>
              <w:right w:val="nil"/>
            </w:tcBorders>
            <w:shd w:val="clear" w:color="auto" w:fill="auto"/>
            <w:vAlign w:val="center"/>
          </w:tcPr>
          <w:p w14:paraId="455CB3F2"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0.9831</w:t>
            </w:r>
          </w:p>
        </w:tc>
        <w:tc>
          <w:tcPr>
            <w:tcW w:w="2445" w:type="dxa"/>
            <w:tcBorders>
              <w:top w:val="single" w:sz="4" w:space="0" w:color="auto"/>
              <w:left w:val="nil"/>
              <w:bottom w:val="single" w:sz="4" w:space="0" w:color="auto"/>
              <w:right w:val="nil"/>
            </w:tcBorders>
            <w:shd w:val="clear" w:color="auto" w:fill="auto"/>
            <w:vAlign w:val="center"/>
          </w:tcPr>
          <w:p w14:paraId="107030E5"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16.8</w:t>
            </w:r>
          </w:p>
        </w:tc>
      </w:tr>
      <w:tr w:rsidR="00B1391F" w:rsidRPr="00762432" w14:paraId="565A0A15" w14:textId="77777777" w:rsidTr="003D354E">
        <w:trPr>
          <w:jc w:val="center"/>
        </w:trPr>
        <w:tc>
          <w:tcPr>
            <w:tcW w:w="3417" w:type="dxa"/>
            <w:tcBorders>
              <w:top w:val="nil"/>
              <w:left w:val="nil"/>
              <w:bottom w:val="nil"/>
              <w:right w:val="nil"/>
            </w:tcBorders>
            <w:shd w:val="clear" w:color="auto" w:fill="auto"/>
            <w:vAlign w:val="center"/>
          </w:tcPr>
          <w:p w14:paraId="0291E7B3"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644" w:type="dxa"/>
            <w:tcBorders>
              <w:top w:val="nil"/>
              <w:left w:val="nil"/>
              <w:bottom w:val="nil"/>
              <w:right w:val="nil"/>
            </w:tcBorders>
            <w:shd w:val="clear" w:color="auto" w:fill="auto"/>
            <w:vAlign w:val="center"/>
          </w:tcPr>
          <w:p w14:paraId="32727C38"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nil"/>
              <w:left w:val="nil"/>
              <w:bottom w:val="nil"/>
              <w:right w:val="nil"/>
            </w:tcBorders>
            <w:vAlign w:val="center"/>
          </w:tcPr>
          <w:p w14:paraId="6D14410B"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single" w:sz="4" w:space="0" w:color="auto"/>
              <w:left w:val="nil"/>
              <w:bottom w:val="single" w:sz="4" w:space="0" w:color="auto"/>
              <w:right w:val="nil"/>
            </w:tcBorders>
            <w:shd w:val="clear" w:color="auto" w:fill="auto"/>
            <w:vAlign w:val="center"/>
          </w:tcPr>
          <w:p w14:paraId="3D102587"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Mean</w:t>
            </w:r>
          </w:p>
        </w:tc>
        <w:tc>
          <w:tcPr>
            <w:tcW w:w="2445" w:type="dxa"/>
            <w:tcBorders>
              <w:top w:val="single" w:sz="4" w:space="0" w:color="auto"/>
              <w:left w:val="nil"/>
              <w:bottom w:val="single" w:sz="4" w:space="0" w:color="auto"/>
              <w:right w:val="nil"/>
            </w:tcBorders>
            <w:shd w:val="clear" w:color="auto" w:fill="auto"/>
            <w:vAlign w:val="center"/>
          </w:tcPr>
          <w:p w14:paraId="2F7C807D"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Standard deviation</w:t>
            </w:r>
          </w:p>
        </w:tc>
      </w:tr>
      <w:tr w:rsidR="00B1391F" w:rsidRPr="00762432" w14:paraId="33150439" w14:textId="77777777" w:rsidTr="003D354E">
        <w:trPr>
          <w:jc w:val="center"/>
        </w:trPr>
        <w:tc>
          <w:tcPr>
            <w:tcW w:w="3417" w:type="dxa"/>
            <w:tcBorders>
              <w:top w:val="nil"/>
              <w:left w:val="nil"/>
              <w:bottom w:val="nil"/>
              <w:right w:val="nil"/>
            </w:tcBorders>
            <w:shd w:val="clear" w:color="auto" w:fill="auto"/>
            <w:vAlign w:val="center"/>
          </w:tcPr>
          <w:p w14:paraId="5741BD31"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Departure Time</w:t>
            </w:r>
          </w:p>
        </w:tc>
        <w:tc>
          <w:tcPr>
            <w:tcW w:w="1644" w:type="dxa"/>
            <w:tcBorders>
              <w:top w:val="nil"/>
              <w:left w:val="nil"/>
              <w:bottom w:val="nil"/>
              <w:right w:val="nil"/>
            </w:tcBorders>
            <w:shd w:val="clear" w:color="auto" w:fill="auto"/>
            <w:vAlign w:val="center"/>
          </w:tcPr>
          <w:p w14:paraId="1003DA6B"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Normal</w:t>
            </w:r>
          </w:p>
        </w:tc>
        <w:tc>
          <w:tcPr>
            <w:tcW w:w="1332" w:type="dxa"/>
            <w:tcBorders>
              <w:top w:val="nil"/>
              <w:left w:val="nil"/>
              <w:bottom w:val="nil"/>
              <w:right w:val="nil"/>
            </w:tcBorders>
            <w:vAlign w:val="center"/>
          </w:tcPr>
          <w:p w14:paraId="7EDEF7A2"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single" w:sz="4" w:space="0" w:color="auto"/>
              <w:left w:val="nil"/>
              <w:bottom w:val="nil"/>
              <w:right w:val="nil"/>
            </w:tcBorders>
            <w:shd w:val="clear" w:color="auto" w:fill="auto"/>
            <w:vAlign w:val="center"/>
          </w:tcPr>
          <w:p w14:paraId="4ACF0DF8"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6:00</w:t>
            </w:r>
          </w:p>
        </w:tc>
        <w:tc>
          <w:tcPr>
            <w:tcW w:w="2445" w:type="dxa"/>
            <w:tcBorders>
              <w:top w:val="single" w:sz="4" w:space="0" w:color="auto"/>
              <w:left w:val="nil"/>
              <w:bottom w:val="nil"/>
              <w:right w:val="nil"/>
            </w:tcBorders>
            <w:shd w:val="clear" w:color="auto" w:fill="auto"/>
            <w:vAlign w:val="center"/>
          </w:tcPr>
          <w:p w14:paraId="0457B059"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3 h</w:t>
            </w:r>
          </w:p>
        </w:tc>
      </w:tr>
      <w:tr w:rsidR="00B1391F" w:rsidRPr="00762432" w14:paraId="44A6F2EE" w14:textId="77777777" w:rsidTr="003D354E">
        <w:trPr>
          <w:jc w:val="center"/>
        </w:trPr>
        <w:tc>
          <w:tcPr>
            <w:tcW w:w="3417" w:type="dxa"/>
            <w:tcBorders>
              <w:top w:val="nil"/>
              <w:left w:val="nil"/>
              <w:bottom w:val="nil"/>
              <w:right w:val="nil"/>
            </w:tcBorders>
            <w:shd w:val="clear" w:color="auto" w:fill="auto"/>
            <w:vAlign w:val="center"/>
          </w:tcPr>
          <w:p w14:paraId="484FD9E5"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Minimum SOC</w:t>
            </w:r>
          </w:p>
        </w:tc>
        <w:tc>
          <w:tcPr>
            <w:tcW w:w="1644" w:type="dxa"/>
            <w:tcBorders>
              <w:top w:val="nil"/>
              <w:left w:val="nil"/>
              <w:bottom w:val="nil"/>
              <w:right w:val="nil"/>
            </w:tcBorders>
            <w:shd w:val="clear" w:color="auto" w:fill="auto"/>
            <w:vAlign w:val="center"/>
          </w:tcPr>
          <w:p w14:paraId="3A670234"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Normal</w:t>
            </w:r>
          </w:p>
        </w:tc>
        <w:tc>
          <w:tcPr>
            <w:tcW w:w="1332" w:type="dxa"/>
            <w:tcBorders>
              <w:top w:val="nil"/>
              <w:left w:val="nil"/>
              <w:bottom w:val="nil"/>
              <w:right w:val="nil"/>
            </w:tcBorders>
            <w:vAlign w:val="center"/>
          </w:tcPr>
          <w:p w14:paraId="1CCC60D5"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nil"/>
              <w:left w:val="nil"/>
              <w:bottom w:val="nil"/>
              <w:right w:val="nil"/>
            </w:tcBorders>
            <w:shd w:val="clear" w:color="auto" w:fill="auto"/>
            <w:vAlign w:val="center"/>
          </w:tcPr>
          <w:p w14:paraId="67AB79FB"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12%</w:t>
            </w:r>
          </w:p>
        </w:tc>
        <w:tc>
          <w:tcPr>
            <w:tcW w:w="2445" w:type="dxa"/>
            <w:tcBorders>
              <w:top w:val="nil"/>
              <w:left w:val="nil"/>
              <w:bottom w:val="nil"/>
              <w:right w:val="nil"/>
            </w:tcBorders>
            <w:shd w:val="clear" w:color="auto" w:fill="auto"/>
            <w:vAlign w:val="center"/>
          </w:tcPr>
          <w:p w14:paraId="387391A3"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8%</w:t>
            </w:r>
          </w:p>
        </w:tc>
      </w:tr>
      <w:tr w:rsidR="00B1391F" w:rsidRPr="00762432" w14:paraId="437AFB4C" w14:textId="77777777" w:rsidTr="003D354E">
        <w:trPr>
          <w:jc w:val="center"/>
        </w:trPr>
        <w:tc>
          <w:tcPr>
            <w:tcW w:w="3417" w:type="dxa"/>
            <w:tcBorders>
              <w:top w:val="nil"/>
              <w:left w:val="nil"/>
              <w:bottom w:val="nil"/>
              <w:right w:val="nil"/>
            </w:tcBorders>
            <w:shd w:val="clear" w:color="auto" w:fill="auto"/>
            <w:vAlign w:val="center"/>
          </w:tcPr>
          <w:p w14:paraId="53C270B2"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Maximum SOC</w:t>
            </w:r>
          </w:p>
        </w:tc>
        <w:tc>
          <w:tcPr>
            <w:tcW w:w="1644" w:type="dxa"/>
            <w:tcBorders>
              <w:top w:val="nil"/>
              <w:left w:val="nil"/>
              <w:bottom w:val="nil"/>
              <w:right w:val="nil"/>
            </w:tcBorders>
            <w:shd w:val="clear" w:color="auto" w:fill="auto"/>
            <w:vAlign w:val="center"/>
          </w:tcPr>
          <w:p w14:paraId="656A4D81"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Normal</w:t>
            </w:r>
          </w:p>
        </w:tc>
        <w:tc>
          <w:tcPr>
            <w:tcW w:w="1332" w:type="dxa"/>
            <w:tcBorders>
              <w:top w:val="nil"/>
              <w:left w:val="nil"/>
              <w:bottom w:val="nil"/>
              <w:right w:val="nil"/>
            </w:tcBorders>
            <w:vAlign w:val="center"/>
          </w:tcPr>
          <w:p w14:paraId="3A2C3CD5"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nil"/>
              <w:left w:val="nil"/>
              <w:bottom w:val="nil"/>
              <w:right w:val="nil"/>
            </w:tcBorders>
            <w:shd w:val="clear" w:color="auto" w:fill="auto"/>
            <w:vAlign w:val="center"/>
          </w:tcPr>
          <w:p w14:paraId="4E269198"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94%</w:t>
            </w:r>
          </w:p>
        </w:tc>
        <w:tc>
          <w:tcPr>
            <w:tcW w:w="2445" w:type="dxa"/>
            <w:tcBorders>
              <w:top w:val="nil"/>
              <w:left w:val="nil"/>
              <w:bottom w:val="nil"/>
              <w:right w:val="nil"/>
            </w:tcBorders>
            <w:shd w:val="clear" w:color="auto" w:fill="auto"/>
            <w:vAlign w:val="center"/>
          </w:tcPr>
          <w:p w14:paraId="38AC425F"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5%</w:t>
            </w:r>
          </w:p>
        </w:tc>
      </w:tr>
      <w:tr w:rsidR="00B1391F" w:rsidRPr="00762432" w14:paraId="5D1BD5A1" w14:textId="77777777" w:rsidTr="003D354E">
        <w:trPr>
          <w:jc w:val="center"/>
        </w:trPr>
        <w:tc>
          <w:tcPr>
            <w:tcW w:w="3417" w:type="dxa"/>
            <w:tcBorders>
              <w:top w:val="nil"/>
              <w:left w:val="nil"/>
              <w:bottom w:val="nil"/>
              <w:right w:val="nil"/>
            </w:tcBorders>
            <w:shd w:val="clear" w:color="auto" w:fill="auto"/>
            <w:vAlign w:val="center"/>
          </w:tcPr>
          <w:p w14:paraId="600762B5"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Initial SOC</w:t>
            </w:r>
          </w:p>
        </w:tc>
        <w:tc>
          <w:tcPr>
            <w:tcW w:w="1644" w:type="dxa"/>
            <w:tcBorders>
              <w:top w:val="nil"/>
              <w:left w:val="nil"/>
              <w:bottom w:val="nil"/>
              <w:right w:val="nil"/>
            </w:tcBorders>
            <w:shd w:val="clear" w:color="auto" w:fill="auto"/>
            <w:vAlign w:val="center"/>
          </w:tcPr>
          <w:p w14:paraId="16629A44"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Normal</w:t>
            </w:r>
          </w:p>
        </w:tc>
        <w:tc>
          <w:tcPr>
            <w:tcW w:w="1332" w:type="dxa"/>
            <w:tcBorders>
              <w:top w:val="nil"/>
              <w:left w:val="nil"/>
              <w:bottom w:val="nil"/>
              <w:right w:val="nil"/>
            </w:tcBorders>
            <w:vAlign w:val="center"/>
          </w:tcPr>
          <w:p w14:paraId="5FC4D461"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nil"/>
              <w:left w:val="nil"/>
              <w:bottom w:val="nil"/>
              <w:right w:val="nil"/>
            </w:tcBorders>
            <w:shd w:val="clear" w:color="auto" w:fill="auto"/>
            <w:vAlign w:val="center"/>
          </w:tcPr>
          <w:p w14:paraId="1D14777D"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36%</w:t>
            </w:r>
          </w:p>
        </w:tc>
        <w:tc>
          <w:tcPr>
            <w:tcW w:w="2445" w:type="dxa"/>
            <w:tcBorders>
              <w:top w:val="nil"/>
              <w:left w:val="nil"/>
              <w:bottom w:val="nil"/>
              <w:right w:val="nil"/>
            </w:tcBorders>
            <w:shd w:val="clear" w:color="auto" w:fill="auto"/>
            <w:vAlign w:val="center"/>
          </w:tcPr>
          <w:p w14:paraId="3538BF9E"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15%</w:t>
            </w:r>
          </w:p>
        </w:tc>
      </w:tr>
      <w:tr w:rsidR="00B1391F" w:rsidRPr="00762432" w14:paraId="08450DBB" w14:textId="77777777" w:rsidTr="003D354E">
        <w:trPr>
          <w:jc w:val="center"/>
        </w:trPr>
        <w:tc>
          <w:tcPr>
            <w:tcW w:w="3417" w:type="dxa"/>
            <w:tcBorders>
              <w:top w:val="nil"/>
              <w:left w:val="nil"/>
              <w:right w:val="nil"/>
            </w:tcBorders>
            <w:shd w:val="clear" w:color="auto" w:fill="auto"/>
            <w:vAlign w:val="center"/>
          </w:tcPr>
          <w:p w14:paraId="0FDF7B66"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Desired SOC</w:t>
            </w:r>
          </w:p>
        </w:tc>
        <w:tc>
          <w:tcPr>
            <w:tcW w:w="1644" w:type="dxa"/>
            <w:tcBorders>
              <w:top w:val="nil"/>
              <w:left w:val="nil"/>
              <w:right w:val="nil"/>
            </w:tcBorders>
            <w:shd w:val="clear" w:color="auto" w:fill="auto"/>
            <w:vAlign w:val="center"/>
          </w:tcPr>
          <w:p w14:paraId="0B8DBFD7"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Normal</w:t>
            </w:r>
          </w:p>
        </w:tc>
        <w:tc>
          <w:tcPr>
            <w:tcW w:w="1332" w:type="dxa"/>
            <w:tcBorders>
              <w:top w:val="nil"/>
              <w:left w:val="nil"/>
              <w:right w:val="nil"/>
            </w:tcBorders>
            <w:vAlign w:val="center"/>
          </w:tcPr>
          <w:p w14:paraId="58054F08" w14:textId="77777777" w:rsidR="00B1391F" w:rsidRPr="00762432" w:rsidRDefault="00B1391F" w:rsidP="00B1391F">
            <w:pPr>
              <w:tabs>
                <w:tab w:val="left" w:pos="3701"/>
              </w:tabs>
              <w:spacing w:line="0" w:lineRule="atLeast"/>
              <w:jc w:val="center"/>
              <w:rPr>
                <w:rFonts w:ascii="Times New Roman" w:hAnsi="Times New Roman" w:cs="Times New Roman"/>
                <w:szCs w:val="24"/>
              </w:rPr>
            </w:pPr>
          </w:p>
        </w:tc>
        <w:tc>
          <w:tcPr>
            <w:tcW w:w="1332" w:type="dxa"/>
            <w:tcBorders>
              <w:top w:val="nil"/>
              <w:left w:val="nil"/>
              <w:right w:val="nil"/>
            </w:tcBorders>
            <w:shd w:val="clear" w:color="auto" w:fill="auto"/>
            <w:vAlign w:val="center"/>
          </w:tcPr>
          <w:p w14:paraId="5EB5BB06"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86%</w:t>
            </w:r>
          </w:p>
        </w:tc>
        <w:tc>
          <w:tcPr>
            <w:tcW w:w="2445" w:type="dxa"/>
            <w:tcBorders>
              <w:top w:val="nil"/>
              <w:left w:val="nil"/>
              <w:right w:val="nil"/>
            </w:tcBorders>
            <w:shd w:val="clear" w:color="auto" w:fill="auto"/>
            <w:vAlign w:val="center"/>
          </w:tcPr>
          <w:p w14:paraId="7CD4BC34"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14%</w:t>
            </w:r>
          </w:p>
        </w:tc>
      </w:tr>
    </w:tbl>
    <w:p w14:paraId="5C2C75B4" w14:textId="77777777" w:rsidR="00B1391F" w:rsidRPr="00762432" w:rsidRDefault="00B1391F" w:rsidP="00B1391F">
      <w:pPr>
        <w:pStyle w:val="MDPI31text"/>
        <w:ind w:firstLine="0"/>
        <w:rPr>
          <w:rFonts w:ascii="Times New Roman" w:eastAsia="新細明體" w:hAnsi="Times New Roman"/>
          <w:color w:val="339966"/>
          <w:szCs w:val="20"/>
          <w:lang w:eastAsia="zh-TW"/>
        </w:rPr>
      </w:pPr>
    </w:p>
    <w:p w14:paraId="354175E7" w14:textId="67CD3522" w:rsidR="00B1391F" w:rsidRPr="00762432" w:rsidRDefault="00B1391F" w:rsidP="00B1391F">
      <w:pPr>
        <w:pStyle w:val="myTableTitle"/>
        <w:rPr>
          <w:i/>
        </w:rPr>
      </w:pPr>
      <w:bookmarkStart w:id="218" w:name="_Ref43455279"/>
      <w:bookmarkStart w:id="219" w:name="_Toc43663800"/>
      <w:r w:rsidRPr="00762432">
        <w:t xml:space="preserve">Table 4. </w:t>
      </w:r>
      <w:r w:rsidR="00DE4B65">
        <w:fldChar w:fldCharType="begin"/>
      </w:r>
      <w:r w:rsidR="00DE4B65">
        <w:instrText xml:space="preserve"> SEQ Table_4. \* ARABIC </w:instrText>
      </w:r>
      <w:r w:rsidR="00DE4B65">
        <w:fldChar w:fldCharType="separate"/>
      </w:r>
      <w:r w:rsidR="00B173C1">
        <w:rPr>
          <w:noProof/>
        </w:rPr>
        <w:t>2</w:t>
      </w:r>
      <w:r w:rsidR="00DE4B65">
        <w:rPr>
          <w:noProof/>
        </w:rPr>
        <w:fldChar w:fldCharType="end"/>
      </w:r>
      <w:bookmarkEnd w:id="218"/>
      <w:r w:rsidRPr="00762432">
        <w:t xml:space="preserve"> Battery Specs</w:t>
      </w:r>
      <w:bookmarkEnd w:id="219"/>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443"/>
        <w:gridCol w:w="2863"/>
      </w:tblGrid>
      <w:tr w:rsidR="00B1391F" w:rsidRPr="00762432" w14:paraId="70ACDD16" w14:textId="77777777" w:rsidTr="0097294F">
        <w:trPr>
          <w:jc w:val="center"/>
        </w:trPr>
        <w:tc>
          <w:tcPr>
            <w:tcW w:w="6719" w:type="dxa"/>
            <w:tcBorders>
              <w:left w:val="nil"/>
              <w:bottom w:val="double" w:sz="4" w:space="0" w:color="auto"/>
              <w:right w:val="nil"/>
            </w:tcBorders>
            <w:shd w:val="clear" w:color="auto" w:fill="auto"/>
            <w:vAlign w:val="center"/>
          </w:tcPr>
          <w:p w14:paraId="2B54E188"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Specs</w:t>
            </w:r>
          </w:p>
        </w:tc>
        <w:tc>
          <w:tcPr>
            <w:tcW w:w="3536" w:type="dxa"/>
            <w:tcBorders>
              <w:left w:val="nil"/>
              <w:bottom w:val="double" w:sz="4" w:space="0" w:color="auto"/>
              <w:right w:val="nil"/>
            </w:tcBorders>
            <w:shd w:val="clear" w:color="auto" w:fill="auto"/>
            <w:vAlign w:val="center"/>
          </w:tcPr>
          <w:p w14:paraId="725CE43D"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Values</w:t>
            </w:r>
          </w:p>
        </w:tc>
      </w:tr>
      <w:tr w:rsidR="00B1391F" w:rsidRPr="00762432" w14:paraId="7A04FD5E" w14:textId="77777777" w:rsidTr="0097294F">
        <w:trPr>
          <w:jc w:val="center"/>
        </w:trPr>
        <w:tc>
          <w:tcPr>
            <w:tcW w:w="6719" w:type="dxa"/>
            <w:tcBorders>
              <w:top w:val="double" w:sz="4" w:space="0" w:color="auto"/>
              <w:left w:val="nil"/>
              <w:bottom w:val="nil"/>
              <w:right w:val="nil"/>
            </w:tcBorders>
            <w:shd w:val="clear" w:color="auto" w:fill="auto"/>
            <w:vAlign w:val="center"/>
          </w:tcPr>
          <w:p w14:paraId="32AA889C"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EV capacity(kWh)</w:t>
            </w:r>
          </w:p>
        </w:tc>
        <w:tc>
          <w:tcPr>
            <w:tcW w:w="3536" w:type="dxa"/>
            <w:tcBorders>
              <w:top w:val="double" w:sz="4" w:space="0" w:color="auto"/>
              <w:left w:val="nil"/>
              <w:bottom w:val="nil"/>
              <w:right w:val="nil"/>
            </w:tcBorders>
            <w:shd w:val="clear" w:color="auto" w:fill="auto"/>
            <w:vAlign w:val="center"/>
          </w:tcPr>
          <w:p w14:paraId="534786A3"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44</w:t>
            </w:r>
          </w:p>
        </w:tc>
      </w:tr>
      <w:tr w:rsidR="00B1391F" w:rsidRPr="00762432" w14:paraId="285C9B41" w14:textId="77777777" w:rsidTr="003D354E">
        <w:trPr>
          <w:jc w:val="center"/>
        </w:trPr>
        <w:tc>
          <w:tcPr>
            <w:tcW w:w="6719" w:type="dxa"/>
            <w:tcBorders>
              <w:top w:val="nil"/>
              <w:left w:val="nil"/>
              <w:bottom w:val="nil"/>
              <w:right w:val="nil"/>
            </w:tcBorders>
            <w:shd w:val="clear" w:color="auto" w:fill="auto"/>
            <w:vAlign w:val="center"/>
          </w:tcPr>
          <w:p w14:paraId="2C78FD67"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EV maximum charging power(kW)</w:t>
            </w:r>
          </w:p>
        </w:tc>
        <w:tc>
          <w:tcPr>
            <w:tcW w:w="3536" w:type="dxa"/>
            <w:tcBorders>
              <w:top w:val="nil"/>
              <w:left w:val="nil"/>
              <w:bottom w:val="nil"/>
              <w:right w:val="nil"/>
            </w:tcBorders>
            <w:shd w:val="clear" w:color="auto" w:fill="auto"/>
            <w:vAlign w:val="center"/>
          </w:tcPr>
          <w:p w14:paraId="389E34CE"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−7</w:t>
            </w:r>
          </w:p>
        </w:tc>
      </w:tr>
      <w:tr w:rsidR="00B1391F" w:rsidRPr="00762432" w14:paraId="7A507F20" w14:textId="77777777" w:rsidTr="003D354E">
        <w:trPr>
          <w:jc w:val="center"/>
        </w:trPr>
        <w:tc>
          <w:tcPr>
            <w:tcW w:w="6719" w:type="dxa"/>
            <w:tcBorders>
              <w:top w:val="nil"/>
              <w:left w:val="nil"/>
              <w:bottom w:val="nil"/>
              <w:right w:val="nil"/>
            </w:tcBorders>
            <w:shd w:val="clear" w:color="auto" w:fill="auto"/>
            <w:vAlign w:val="center"/>
          </w:tcPr>
          <w:p w14:paraId="03BCCCFB"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EV maximum discharging power(kW)</w:t>
            </w:r>
          </w:p>
        </w:tc>
        <w:tc>
          <w:tcPr>
            <w:tcW w:w="3536" w:type="dxa"/>
            <w:tcBorders>
              <w:top w:val="nil"/>
              <w:left w:val="nil"/>
              <w:bottom w:val="nil"/>
              <w:right w:val="nil"/>
            </w:tcBorders>
            <w:shd w:val="clear" w:color="auto" w:fill="auto"/>
            <w:vAlign w:val="center"/>
          </w:tcPr>
          <w:p w14:paraId="7D106DC8"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7</w:t>
            </w:r>
          </w:p>
        </w:tc>
      </w:tr>
      <w:tr w:rsidR="00B1391F" w:rsidRPr="00762432" w14:paraId="69CAEC0A" w14:textId="77777777" w:rsidTr="003D354E">
        <w:trPr>
          <w:jc w:val="center"/>
        </w:trPr>
        <w:tc>
          <w:tcPr>
            <w:tcW w:w="6719" w:type="dxa"/>
            <w:tcBorders>
              <w:top w:val="nil"/>
              <w:left w:val="nil"/>
              <w:bottom w:val="nil"/>
              <w:right w:val="nil"/>
            </w:tcBorders>
            <w:shd w:val="clear" w:color="auto" w:fill="auto"/>
            <w:vAlign w:val="center"/>
          </w:tcPr>
          <w:p w14:paraId="7D29D6FF"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EV battery cost ($)</w:t>
            </w:r>
          </w:p>
        </w:tc>
        <w:tc>
          <w:tcPr>
            <w:tcW w:w="3536" w:type="dxa"/>
            <w:tcBorders>
              <w:top w:val="nil"/>
              <w:left w:val="nil"/>
              <w:bottom w:val="nil"/>
              <w:right w:val="nil"/>
            </w:tcBorders>
            <w:shd w:val="clear" w:color="auto" w:fill="auto"/>
            <w:vAlign w:val="center"/>
          </w:tcPr>
          <w:p w14:paraId="4929F5E3"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8800</w:t>
            </w:r>
          </w:p>
        </w:tc>
      </w:tr>
      <w:tr w:rsidR="00B1391F" w:rsidRPr="00762432" w14:paraId="4B8FCA98" w14:textId="77777777" w:rsidTr="003D354E">
        <w:trPr>
          <w:jc w:val="center"/>
        </w:trPr>
        <w:tc>
          <w:tcPr>
            <w:tcW w:w="6719" w:type="dxa"/>
            <w:tcBorders>
              <w:top w:val="nil"/>
              <w:left w:val="nil"/>
              <w:bottom w:val="nil"/>
              <w:right w:val="nil"/>
            </w:tcBorders>
            <w:shd w:val="clear" w:color="auto" w:fill="auto"/>
            <w:vAlign w:val="center"/>
          </w:tcPr>
          <w:p w14:paraId="28CE2F06"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EV battery degradation cost($/kWh)</w:t>
            </w:r>
          </w:p>
        </w:tc>
        <w:tc>
          <w:tcPr>
            <w:tcW w:w="3536" w:type="dxa"/>
            <w:tcBorders>
              <w:top w:val="nil"/>
              <w:left w:val="nil"/>
              <w:bottom w:val="nil"/>
              <w:right w:val="nil"/>
            </w:tcBorders>
            <w:shd w:val="clear" w:color="auto" w:fill="auto"/>
            <w:vAlign w:val="center"/>
          </w:tcPr>
          <w:p w14:paraId="08EEC888"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1.18</w:t>
            </w:r>
          </w:p>
        </w:tc>
      </w:tr>
      <w:tr w:rsidR="00B1391F" w:rsidRPr="00762432" w14:paraId="3D5FD11F" w14:textId="77777777" w:rsidTr="003D354E">
        <w:trPr>
          <w:jc w:val="center"/>
        </w:trPr>
        <w:tc>
          <w:tcPr>
            <w:tcW w:w="6719" w:type="dxa"/>
            <w:tcBorders>
              <w:top w:val="nil"/>
              <w:left w:val="nil"/>
              <w:bottom w:val="nil"/>
              <w:right w:val="nil"/>
            </w:tcBorders>
            <w:shd w:val="clear" w:color="auto" w:fill="auto"/>
            <w:vAlign w:val="center"/>
          </w:tcPr>
          <w:p w14:paraId="665C041B"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ESS capacity(kWh)</w:t>
            </w:r>
          </w:p>
        </w:tc>
        <w:tc>
          <w:tcPr>
            <w:tcW w:w="3536" w:type="dxa"/>
            <w:tcBorders>
              <w:top w:val="nil"/>
              <w:left w:val="nil"/>
              <w:bottom w:val="nil"/>
              <w:right w:val="nil"/>
            </w:tcBorders>
            <w:shd w:val="clear" w:color="auto" w:fill="auto"/>
            <w:vAlign w:val="center"/>
          </w:tcPr>
          <w:p w14:paraId="7316664F"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500</w:t>
            </w:r>
          </w:p>
        </w:tc>
      </w:tr>
      <w:tr w:rsidR="00B1391F" w:rsidRPr="00762432" w14:paraId="79D9E078" w14:textId="77777777" w:rsidTr="003D354E">
        <w:trPr>
          <w:jc w:val="center"/>
        </w:trPr>
        <w:tc>
          <w:tcPr>
            <w:tcW w:w="6719" w:type="dxa"/>
            <w:tcBorders>
              <w:top w:val="nil"/>
              <w:left w:val="nil"/>
              <w:bottom w:val="nil"/>
              <w:right w:val="nil"/>
            </w:tcBorders>
            <w:shd w:val="clear" w:color="auto" w:fill="auto"/>
            <w:vAlign w:val="center"/>
          </w:tcPr>
          <w:p w14:paraId="1FE665CF"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ESS maximum charging power(kW)</w:t>
            </w:r>
          </w:p>
        </w:tc>
        <w:tc>
          <w:tcPr>
            <w:tcW w:w="3536" w:type="dxa"/>
            <w:tcBorders>
              <w:top w:val="nil"/>
              <w:left w:val="nil"/>
              <w:bottom w:val="nil"/>
              <w:right w:val="nil"/>
            </w:tcBorders>
            <w:shd w:val="clear" w:color="auto" w:fill="auto"/>
            <w:vAlign w:val="center"/>
          </w:tcPr>
          <w:p w14:paraId="64DC7DFB"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−100</w:t>
            </w:r>
          </w:p>
        </w:tc>
      </w:tr>
      <w:tr w:rsidR="00B1391F" w:rsidRPr="00762432" w14:paraId="6F2F2CEE" w14:textId="77777777" w:rsidTr="003D354E">
        <w:trPr>
          <w:jc w:val="center"/>
        </w:trPr>
        <w:tc>
          <w:tcPr>
            <w:tcW w:w="6719" w:type="dxa"/>
            <w:tcBorders>
              <w:top w:val="nil"/>
              <w:left w:val="nil"/>
              <w:right w:val="nil"/>
            </w:tcBorders>
            <w:shd w:val="clear" w:color="auto" w:fill="auto"/>
            <w:vAlign w:val="center"/>
          </w:tcPr>
          <w:p w14:paraId="36855714"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ESS maximum discharging power(kW)</w:t>
            </w:r>
          </w:p>
        </w:tc>
        <w:tc>
          <w:tcPr>
            <w:tcW w:w="3536" w:type="dxa"/>
            <w:tcBorders>
              <w:top w:val="nil"/>
              <w:left w:val="nil"/>
              <w:right w:val="nil"/>
            </w:tcBorders>
            <w:shd w:val="clear" w:color="auto" w:fill="auto"/>
            <w:vAlign w:val="center"/>
          </w:tcPr>
          <w:p w14:paraId="346A5AEE" w14:textId="77777777" w:rsidR="00B1391F" w:rsidRPr="00762432" w:rsidRDefault="00B1391F"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100</w:t>
            </w:r>
          </w:p>
        </w:tc>
      </w:tr>
    </w:tbl>
    <w:p w14:paraId="7FDBA9CF" w14:textId="77777777" w:rsidR="00B1391F" w:rsidRPr="00762432" w:rsidRDefault="00B1391F" w:rsidP="00B1391F">
      <w:pPr>
        <w:pStyle w:val="myFigureTitle"/>
        <w:jc w:val="left"/>
      </w:pPr>
    </w:p>
    <w:p w14:paraId="58AA072D" w14:textId="0DE239BE" w:rsidR="00B1391F" w:rsidRPr="00762432" w:rsidRDefault="00B1391F" w:rsidP="00251485">
      <w:pPr>
        <w:pStyle w:val="m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391F" w:rsidRPr="00762432" w14:paraId="50B5A41A" w14:textId="77777777" w:rsidTr="003D354E">
        <w:tc>
          <w:tcPr>
            <w:tcW w:w="8296" w:type="dxa"/>
            <w:vAlign w:val="center"/>
          </w:tcPr>
          <w:p w14:paraId="69111DEB" w14:textId="77777777" w:rsidR="00B1391F" w:rsidRPr="00762432" w:rsidRDefault="00B1391F" w:rsidP="00B1391F">
            <w:pPr>
              <w:pStyle w:val="MDPI31text"/>
              <w:ind w:firstLine="0"/>
              <w:jc w:val="center"/>
              <w:rPr>
                <w:rFonts w:ascii="Times New Roman" w:hAnsi="Times New Roman"/>
              </w:rPr>
            </w:pPr>
            <w:r w:rsidRPr="00762432">
              <w:rPr>
                <w:noProof/>
              </w:rPr>
              <w:lastRenderedPageBreak/>
              <w:drawing>
                <wp:inline distT="0" distB="0" distL="0" distR="0" wp14:anchorId="200EC96C" wp14:editId="7251FB7D">
                  <wp:extent cx="5102002" cy="26443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5120113" cy="2653688"/>
                          </a:xfrm>
                          <a:prstGeom prst="rect">
                            <a:avLst/>
                          </a:prstGeom>
                          <a:noFill/>
                          <a:ln>
                            <a:noFill/>
                          </a:ln>
                        </pic:spPr>
                      </pic:pic>
                    </a:graphicData>
                  </a:graphic>
                </wp:inline>
              </w:drawing>
            </w:r>
          </w:p>
        </w:tc>
      </w:tr>
    </w:tbl>
    <w:p w14:paraId="63654A37" w14:textId="77777777" w:rsidR="00B1391F" w:rsidRPr="00762432" w:rsidRDefault="00B1391F" w:rsidP="00B1391F">
      <w:pPr>
        <w:pStyle w:val="MDPI31text"/>
        <w:ind w:firstLine="0"/>
        <w:jc w:val="center"/>
        <w:rPr>
          <w:rFonts w:ascii="Times New Roman" w:hAnsi="Times New Roman"/>
          <w:szCs w:val="20"/>
        </w:rPr>
      </w:pPr>
    </w:p>
    <w:p w14:paraId="685FB891" w14:textId="2C1C5AB7" w:rsidR="00B1391F" w:rsidRPr="00762432" w:rsidRDefault="00B1391F" w:rsidP="00C2534D">
      <w:pPr>
        <w:pStyle w:val="myFigureTitle"/>
      </w:pPr>
      <w:bookmarkStart w:id="220" w:name="_Ref43455187"/>
      <w:bookmarkStart w:id="221" w:name="_Toc43661142"/>
      <w:bookmarkStart w:id="222" w:name="_Toc43663067"/>
      <w:bookmarkStart w:id="223" w:name="_Toc43663460"/>
      <w:r w:rsidRPr="00762432">
        <w:t xml:space="preserve">Fig. 4. </w:t>
      </w:r>
      <w:r w:rsidR="00DE4B65">
        <w:fldChar w:fldCharType="begin"/>
      </w:r>
      <w:r w:rsidR="00DE4B65">
        <w:instrText xml:space="preserve"> SEQ Fig._4. \* ARABIC </w:instrText>
      </w:r>
      <w:r w:rsidR="00DE4B65">
        <w:fldChar w:fldCharType="separate"/>
      </w:r>
      <w:r w:rsidR="00B173C1">
        <w:rPr>
          <w:noProof/>
        </w:rPr>
        <w:t>2</w:t>
      </w:r>
      <w:r w:rsidR="00DE4B65">
        <w:rPr>
          <w:noProof/>
        </w:rPr>
        <w:fldChar w:fldCharType="end"/>
      </w:r>
      <w:bookmarkEnd w:id="220"/>
      <w:r w:rsidRPr="00762432">
        <w:t>. SOC minimum and maximum Data for 500 EVs.</w:t>
      </w:r>
      <w:bookmarkEnd w:id="221"/>
      <w:bookmarkEnd w:id="222"/>
      <w:bookmarkEnd w:id="223"/>
    </w:p>
    <w:p w14:paraId="046A7349" w14:textId="02D5666E" w:rsidR="00B1391F" w:rsidRPr="00762432" w:rsidRDefault="00B1391F" w:rsidP="00251485">
      <w:pPr>
        <w:pStyle w:val="m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391F" w:rsidRPr="00762432" w14:paraId="0EDE42EB" w14:textId="77777777" w:rsidTr="003D354E">
        <w:tc>
          <w:tcPr>
            <w:tcW w:w="8296" w:type="dxa"/>
            <w:vAlign w:val="center"/>
          </w:tcPr>
          <w:p w14:paraId="69697C9B" w14:textId="77777777" w:rsidR="00B1391F" w:rsidRPr="00762432" w:rsidRDefault="00B1391F" w:rsidP="00B1391F">
            <w:pPr>
              <w:pStyle w:val="MDPI31text"/>
              <w:ind w:firstLine="0"/>
              <w:jc w:val="center"/>
              <w:rPr>
                <w:rFonts w:ascii="Times New Roman" w:hAnsi="Times New Roman"/>
              </w:rPr>
            </w:pPr>
            <w:r w:rsidRPr="00762432">
              <w:rPr>
                <w:noProof/>
              </w:rPr>
              <w:drawing>
                <wp:inline distT="0" distB="0" distL="0" distR="0" wp14:anchorId="6B44EA80" wp14:editId="4DE512CE">
                  <wp:extent cx="5032112" cy="26080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063735" cy="2624468"/>
                          </a:xfrm>
                          <a:prstGeom prst="rect">
                            <a:avLst/>
                          </a:prstGeom>
                          <a:noFill/>
                          <a:ln>
                            <a:noFill/>
                          </a:ln>
                        </pic:spPr>
                      </pic:pic>
                    </a:graphicData>
                  </a:graphic>
                </wp:inline>
              </w:drawing>
            </w:r>
          </w:p>
        </w:tc>
      </w:tr>
    </w:tbl>
    <w:p w14:paraId="7FB9E777" w14:textId="77777777" w:rsidR="00B1391F" w:rsidRPr="00762432" w:rsidRDefault="00B1391F" w:rsidP="00B1391F">
      <w:pPr>
        <w:pStyle w:val="MDPI31text"/>
        <w:ind w:firstLine="0"/>
        <w:jc w:val="center"/>
        <w:rPr>
          <w:rFonts w:ascii="Times New Roman" w:hAnsi="Times New Roman"/>
          <w:szCs w:val="20"/>
        </w:rPr>
      </w:pPr>
    </w:p>
    <w:p w14:paraId="19F1C5FB" w14:textId="568D0CC1" w:rsidR="00B1391F" w:rsidRPr="00762432" w:rsidRDefault="00B1391F" w:rsidP="00B1391F">
      <w:pPr>
        <w:pStyle w:val="myFigureTitle"/>
      </w:pPr>
      <w:bookmarkStart w:id="224" w:name="_Ref43455194"/>
      <w:bookmarkStart w:id="225" w:name="_Toc43661143"/>
      <w:bookmarkStart w:id="226" w:name="_Toc43663068"/>
      <w:bookmarkStart w:id="227" w:name="_Toc43663461"/>
      <w:r w:rsidRPr="00762432">
        <w:t xml:space="preserve">Fig. 4. </w:t>
      </w:r>
      <w:r w:rsidR="00DE4B65">
        <w:fldChar w:fldCharType="begin"/>
      </w:r>
      <w:r w:rsidR="00DE4B65">
        <w:instrText xml:space="preserve"> SEQ Fig._4. \* ARABIC </w:instrText>
      </w:r>
      <w:r w:rsidR="00DE4B65">
        <w:fldChar w:fldCharType="separate"/>
      </w:r>
      <w:r w:rsidR="00B173C1">
        <w:rPr>
          <w:noProof/>
        </w:rPr>
        <w:t>3</w:t>
      </w:r>
      <w:r w:rsidR="00DE4B65">
        <w:rPr>
          <w:noProof/>
        </w:rPr>
        <w:fldChar w:fldCharType="end"/>
      </w:r>
      <w:bookmarkEnd w:id="224"/>
      <w:r w:rsidRPr="00762432">
        <w:t>. SOC initial and desired Data for 500 EVs.</w:t>
      </w:r>
      <w:bookmarkEnd w:id="225"/>
      <w:bookmarkEnd w:id="226"/>
      <w:bookmarkEnd w:id="227"/>
    </w:p>
    <w:p w14:paraId="718FB1D8" w14:textId="77777777" w:rsidR="00B1391F" w:rsidRPr="00762432" w:rsidRDefault="00B1391F" w:rsidP="00251485">
      <w:pPr>
        <w:pStyle w:val="myText"/>
      </w:pPr>
    </w:p>
    <w:p w14:paraId="302E8CBC" w14:textId="680F4EA9" w:rsidR="00B1391F" w:rsidRPr="00762432" w:rsidRDefault="00DF2717" w:rsidP="00251485">
      <w:pPr>
        <w:pStyle w:val="myText"/>
      </w:pPr>
      <w:r w:rsidRPr="00762432">
        <w:t>The purchased cost of a new EV battery is taken as 8800$, which makes 1.18$/kWh as the battery degradation</w:t>
      </w:r>
      <w:r w:rsidR="00E14B08" w:rsidRPr="00762432">
        <w:t xml:space="preserve"> according to (3.2)</w:t>
      </w:r>
      <w:r w:rsidRPr="00762432">
        <w:t xml:space="preserve">. </w:t>
      </w:r>
      <w:r w:rsidR="008E3531" w:rsidRPr="00762432">
        <w:t>As to the contract capacity price</w:t>
      </w:r>
      <w:r w:rsidR="00DB4590" w:rsidRPr="00762432">
        <w:t xml:space="preserve"> of the CS</w:t>
      </w:r>
      <w:r w:rsidR="008E3531" w:rsidRPr="00762432">
        <w:t xml:space="preserve">, it’s set to 7.5$/kW according to the </w:t>
      </w:r>
      <w:r w:rsidR="00074D81" w:rsidRPr="00762432">
        <w:t xml:space="preserve">monthly </w:t>
      </w:r>
      <w:r w:rsidR="008E3531" w:rsidRPr="00762432">
        <w:t xml:space="preserve">electricity bill of National Cheng Kung University. </w:t>
      </w:r>
    </w:p>
    <w:p w14:paraId="6E3EFD94" w14:textId="19BB874E" w:rsidR="00761D3F" w:rsidRPr="00762432" w:rsidRDefault="00EF071F" w:rsidP="00251485">
      <w:pPr>
        <w:pStyle w:val="myText"/>
      </w:pPr>
      <w:r w:rsidRPr="00762432">
        <w:t xml:space="preserve">In this thesis, it is assumed that the parking lot has sufficient charging spots to serve all the vehicles that arrive, some charging spots may be out </w:t>
      </w:r>
      <w:r w:rsidRPr="00762432">
        <w:lastRenderedPageBreak/>
        <w:t xml:space="preserve">of service due to the contract capacity threshold. Meanwhile, four electricity price coefficients are set as well as shown in </w:t>
      </w:r>
      <w:r w:rsidR="00514967" w:rsidRPr="00762432">
        <w:fldChar w:fldCharType="begin"/>
      </w:r>
      <w:r w:rsidR="00514967" w:rsidRPr="00762432">
        <w:instrText xml:space="preserve"> REF _Ref43455507 \h  \* MERGEFORMAT </w:instrText>
      </w:r>
      <w:r w:rsidR="00514967" w:rsidRPr="00762432">
        <w:fldChar w:fldCharType="separate"/>
      </w:r>
      <w:r w:rsidR="00B173C1" w:rsidRPr="00762432">
        <w:t xml:space="preserve">Table 4. </w:t>
      </w:r>
      <w:r w:rsidR="00B173C1">
        <w:t>3</w:t>
      </w:r>
      <w:r w:rsidR="00514967" w:rsidRPr="00762432">
        <w:fldChar w:fldCharType="end"/>
      </w:r>
      <w:r w:rsidR="00514967" w:rsidRPr="00762432">
        <w:t xml:space="preserve"> </w:t>
      </w:r>
      <w:r w:rsidR="002A0650" w:rsidRPr="00762432">
        <w:t>to assess the profitability of the aggregator. For the price coefficients, we used the same setting as</w:t>
      </w:r>
      <w:r w:rsidR="001C77FC" w:rsidRPr="00762432">
        <w:t xml:space="preserve"> T. He</w:t>
      </w:r>
      <w:r w:rsidR="001C77FC" w:rsidRPr="00762432">
        <w:fldChar w:fldCharType="begin"/>
      </w:r>
      <w:r w:rsidR="00B968BB" w:rsidRPr="00762432">
        <w:instrText xml:space="preserve"> ADDIN EN.CITE &lt;EndNote&gt;&lt;Cite&gt;&lt;Author&gt;He&lt;/Author&gt;&lt;Year&gt;2018&lt;/Year&gt;&lt;RecNum&gt;81&lt;/RecNum&gt;&lt;DisplayText&gt;[32]&lt;/DisplayText&gt;&lt;record&gt;&lt;rec-number&gt;81&lt;/rec-number&gt;&lt;foreign-keys&gt;&lt;key app="EN" db-id="5epxvzz9hv5d2pex05spvpseffwd9aadxwdp" timestamp="1592208224"&gt;81&lt;/key&gt;&lt;/foreign-keys&gt;&lt;ref-type name="Journal Article"&gt;17&lt;/ref-type&gt;&lt;contributors&gt;&lt;authors&gt;&lt;author&gt;He, Tingting&lt;/author&gt;&lt;author&gt;Zhu, Jianguo&lt;/author&gt;&lt;author&gt;Zhang, Jianwei&lt;/author&gt;&lt;author&gt;Zheng, Linfeng&lt;/author&gt;&lt;/authors&gt;&lt;/contributors&gt;&lt;titles&gt;&lt;title&gt;An optimal charging/discharging strategy for smart electrical car parks&lt;/title&gt;&lt;secondary-title&gt;Chinese Journal of Electrical Engineering&lt;/secondary-title&gt;&lt;/titles&gt;&lt;periodical&gt;&lt;full-title&gt;Chinese Journal of Electrical Engineering&lt;/full-title&gt;&lt;/periodical&gt;&lt;pages&gt;28-35&lt;/pages&gt;&lt;volume&gt;4&lt;/volume&gt;&lt;number&gt;2&lt;/number&gt;&lt;dates&gt;&lt;year&gt;2018&lt;/year&gt;&lt;/dates&gt;&lt;isbn&gt;2096-1529&lt;/isbn&gt;&lt;urls&gt;&lt;/urls&gt;&lt;/record&gt;&lt;/Cite&gt;&lt;/EndNote&gt;</w:instrText>
      </w:r>
      <w:r w:rsidR="001C77FC" w:rsidRPr="00762432">
        <w:fldChar w:fldCharType="separate"/>
      </w:r>
      <w:r w:rsidR="00B968BB" w:rsidRPr="00762432">
        <w:t>[32]</w:t>
      </w:r>
      <w:r w:rsidR="001C77FC" w:rsidRPr="00762432">
        <w:fldChar w:fldCharType="end"/>
      </w:r>
      <w:r w:rsidR="001C77FC" w:rsidRPr="00762432">
        <w:t xml:space="preserve">. </w:t>
      </w:r>
    </w:p>
    <w:p w14:paraId="4D6EF011" w14:textId="461C68B1" w:rsidR="00B16BA3" w:rsidRPr="00762432" w:rsidRDefault="008E3531" w:rsidP="00251485">
      <w:pPr>
        <w:pStyle w:val="myText"/>
      </w:pPr>
      <w:r w:rsidRPr="00762432">
        <w:t>The simulation is conducted in MATLAB Release 2018b, using the LP optimization solver. The specifications of the computer used for simulation were as follows: Intel i7 8700 CPU and 16 GB RAM.</w:t>
      </w:r>
    </w:p>
    <w:p w14:paraId="4AE91C9A" w14:textId="6BFB12AA" w:rsidR="00B1391F" w:rsidRPr="00762432" w:rsidRDefault="00B1391F" w:rsidP="00251485">
      <w:pPr>
        <w:pStyle w:val="myText"/>
      </w:pPr>
    </w:p>
    <w:p w14:paraId="3593692E" w14:textId="77777777" w:rsidR="00B1391F" w:rsidRPr="00762432" w:rsidRDefault="00B1391F" w:rsidP="00251485">
      <w:pPr>
        <w:pStyle w:val="myText"/>
      </w:pPr>
    </w:p>
    <w:p w14:paraId="53EE0748" w14:textId="77777777" w:rsidR="00B16BA3" w:rsidRPr="00762432" w:rsidRDefault="00B16BA3" w:rsidP="002F6C95">
      <w:pPr>
        <w:pStyle w:val="MDPI31text"/>
        <w:ind w:firstLine="0"/>
        <w:rPr>
          <w:rFonts w:ascii="Times New Roman" w:eastAsia="新細明體" w:hAnsi="Times New Roman"/>
          <w:color w:val="339966"/>
          <w:szCs w:val="20"/>
          <w:lang w:eastAsia="zh-TW"/>
        </w:rPr>
      </w:pPr>
    </w:p>
    <w:p w14:paraId="4EECABAF" w14:textId="0B3ACC39" w:rsidR="002F6C95" w:rsidRPr="00762432" w:rsidRDefault="00A95D56" w:rsidP="00746C85">
      <w:pPr>
        <w:pStyle w:val="myTableTitle"/>
      </w:pPr>
      <w:bookmarkStart w:id="228" w:name="_Ref43455507"/>
      <w:bookmarkStart w:id="229" w:name="_Toc43663801"/>
      <w:r w:rsidRPr="00762432">
        <w:t xml:space="preserve">Table 4. </w:t>
      </w:r>
      <w:r w:rsidR="00DE4B65">
        <w:fldChar w:fldCharType="begin"/>
      </w:r>
      <w:r w:rsidR="00DE4B65">
        <w:instrText xml:space="preserve"> SEQ Table_4. \* ARABIC </w:instrText>
      </w:r>
      <w:r w:rsidR="00DE4B65">
        <w:fldChar w:fldCharType="separate"/>
      </w:r>
      <w:r w:rsidR="00B173C1">
        <w:rPr>
          <w:noProof/>
        </w:rPr>
        <w:t>3</w:t>
      </w:r>
      <w:r w:rsidR="00DE4B65">
        <w:rPr>
          <w:noProof/>
        </w:rPr>
        <w:fldChar w:fldCharType="end"/>
      </w:r>
      <w:bookmarkEnd w:id="228"/>
      <w:r w:rsidRPr="00762432">
        <w:t xml:space="preserve"> Aggregator price coefficients</w:t>
      </w:r>
      <w:bookmarkEnd w:id="229"/>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4148"/>
        <w:gridCol w:w="4148"/>
      </w:tblGrid>
      <w:tr w:rsidR="00D04E83" w:rsidRPr="00762432" w14:paraId="729E2A35" w14:textId="77777777" w:rsidTr="00A4142F">
        <w:trPr>
          <w:jc w:val="center"/>
        </w:trPr>
        <w:tc>
          <w:tcPr>
            <w:tcW w:w="4148" w:type="dxa"/>
            <w:tcBorders>
              <w:bottom w:val="double" w:sz="4" w:space="0" w:color="auto"/>
              <w:right w:val="nil"/>
            </w:tcBorders>
            <w:vAlign w:val="center"/>
          </w:tcPr>
          <w:p w14:paraId="654B9869" w14:textId="6B025938" w:rsidR="00D04E83" w:rsidRPr="00762432" w:rsidRDefault="00D04E83" w:rsidP="00746C85">
            <w:pPr>
              <w:pStyle w:val="myTableTitle"/>
            </w:pPr>
            <w:r w:rsidRPr="00762432">
              <w:t>Parameters</w:t>
            </w:r>
          </w:p>
        </w:tc>
        <w:tc>
          <w:tcPr>
            <w:tcW w:w="4148" w:type="dxa"/>
            <w:tcBorders>
              <w:left w:val="nil"/>
              <w:bottom w:val="double" w:sz="4" w:space="0" w:color="auto"/>
            </w:tcBorders>
            <w:vAlign w:val="center"/>
          </w:tcPr>
          <w:p w14:paraId="2022D04F" w14:textId="555DB28B" w:rsidR="00D04E83" w:rsidRPr="00762432" w:rsidRDefault="00D04E83" w:rsidP="00746C85">
            <w:pPr>
              <w:pStyle w:val="myTableTitle"/>
            </w:pPr>
            <w:r w:rsidRPr="00762432">
              <w:t>Values</w:t>
            </w:r>
          </w:p>
        </w:tc>
      </w:tr>
      <w:tr w:rsidR="00733A5F" w:rsidRPr="00762432" w14:paraId="541B810B" w14:textId="77777777" w:rsidTr="00A4142F">
        <w:trPr>
          <w:jc w:val="center"/>
        </w:trPr>
        <w:tc>
          <w:tcPr>
            <w:tcW w:w="4148" w:type="dxa"/>
            <w:tcBorders>
              <w:top w:val="double" w:sz="4" w:space="0" w:color="auto"/>
              <w:bottom w:val="nil"/>
              <w:right w:val="nil"/>
            </w:tcBorders>
            <w:vAlign w:val="center"/>
          </w:tcPr>
          <w:p w14:paraId="33E27792" w14:textId="0A2DE6F7" w:rsidR="00733A5F" w:rsidRPr="00762432" w:rsidRDefault="00A95D56" w:rsidP="00746C85">
            <w:pPr>
              <w:pStyle w:val="myTableTitle"/>
            </w:pPr>
            <w:r w:rsidRPr="00762432">
              <w:object w:dxaOrig="1359" w:dyaOrig="660" w14:anchorId="17E37230">
                <v:shape id="_x0000_i1170" type="#_x0000_t75" style="width:43.5pt;height:21.75pt" o:ole="">
                  <v:imagedata r:id="rId303" o:title=""/>
                </v:shape>
                <o:OLEObject Type="Embed" ProgID="Equation.DSMT4" ShapeID="_x0000_i1170" DrawAspect="Content" ObjectID="_1654693764" r:id="rId304"/>
              </w:object>
            </w:r>
          </w:p>
        </w:tc>
        <w:tc>
          <w:tcPr>
            <w:tcW w:w="4148" w:type="dxa"/>
            <w:tcBorders>
              <w:top w:val="double" w:sz="4" w:space="0" w:color="auto"/>
              <w:left w:val="nil"/>
              <w:bottom w:val="nil"/>
            </w:tcBorders>
            <w:vAlign w:val="center"/>
          </w:tcPr>
          <w:p w14:paraId="1211E8C5" w14:textId="1C3E7250" w:rsidR="00733A5F" w:rsidRPr="00762432" w:rsidRDefault="00733A5F" w:rsidP="00746C85">
            <w:pPr>
              <w:pStyle w:val="myTableTitle"/>
            </w:pPr>
            <w:r w:rsidRPr="00762432">
              <w:t>0.9</w:t>
            </w:r>
          </w:p>
        </w:tc>
      </w:tr>
      <w:tr w:rsidR="00D04E83" w:rsidRPr="00762432" w14:paraId="0898F1E0" w14:textId="77777777" w:rsidTr="003D354E">
        <w:trPr>
          <w:jc w:val="center"/>
        </w:trPr>
        <w:tc>
          <w:tcPr>
            <w:tcW w:w="4148" w:type="dxa"/>
            <w:tcBorders>
              <w:top w:val="nil"/>
              <w:bottom w:val="nil"/>
              <w:right w:val="nil"/>
            </w:tcBorders>
            <w:vAlign w:val="center"/>
          </w:tcPr>
          <w:p w14:paraId="38C62658" w14:textId="7152E22B" w:rsidR="00D04E83" w:rsidRPr="00762432" w:rsidRDefault="00A95D56" w:rsidP="00746C85">
            <w:pPr>
              <w:pStyle w:val="myTableTitle"/>
            </w:pPr>
            <w:r w:rsidRPr="00762432">
              <w:object w:dxaOrig="1200" w:dyaOrig="660" w14:anchorId="03010693">
                <v:shape id="_x0000_i1171" type="#_x0000_t75" style="width:43.5pt;height:21.75pt" o:ole="">
                  <v:imagedata r:id="rId305" o:title=""/>
                </v:shape>
                <o:OLEObject Type="Embed" ProgID="Equation.DSMT4" ShapeID="_x0000_i1171" DrawAspect="Content" ObjectID="_1654693765" r:id="rId306"/>
              </w:object>
            </w:r>
          </w:p>
        </w:tc>
        <w:tc>
          <w:tcPr>
            <w:tcW w:w="4148" w:type="dxa"/>
            <w:tcBorders>
              <w:top w:val="nil"/>
              <w:left w:val="nil"/>
              <w:bottom w:val="nil"/>
            </w:tcBorders>
            <w:vAlign w:val="center"/>
          </w:tcPr>
          <w:p w14:paraId="24B9D7CF" w14:textId="41B1DD48" w:rsidR="00D04E83" w:rsidRPr="00762432" w:rsidRDefault="00445622" w:rsidP="00746C85">
            <w:pPr>
              <w:pStyle w:val="myTableTitle"/>
            </w:pPr>
            <w:r w:rsidRPr="00762432">
              <w:t>1</w:t>
            </w:r>
          </w:p>
        </w:tc>
      </w:tr>
      <w:tr w:rsidR="00D04E83" w:rsidRPr="00762432" w14:paraId="2B41C7B2" w14:textId="77777777" w:rsidTr="003D354E">
        <w:trPr>
          <w:jc w:val="center"/>
        </w:trPr>
        <w:tc>
          <w:tcPr>
            <w:tcW w:w="4148" w:type="dxa"/>
            <w:tcBorders>
              <w:top w:val="nil"/>
              <w:bottom w:val="nil"/>
              <w:right w:val="nil"/>
            </w:tcBorders>
            <w:vAlign w:val="center"/>
          </w:tcPr>
          <w:p w14:paraId="6E83D166" w14:textId="04704840" w:rsidR="00D04E83" w:rsidRPr="00762432" w:rsidRDefault="00A95D56" w:rsidP="00746C85">
            <w:pPr>
              <w:pStyle w:val="myTableTitle"/>
            </w:pPr>
            <w:r w:rsidRPr="00762432">
              <w:object w:dxaOrig="1359" w:dyaOrig="660" w14:anchorId="5214898D">
                <v:shape id="_x0000_i1172" type="#_x0000_t75" style="width:50.25pt;height:21.75pt" o:ole="">
                  <v:imagedata r:id="rId307" o:title=""/>
                </v:shape>
                <o:OLEObject Type="Embed" ProgID="Equation.DSMT4" ShapeID="_x0000_i1172" DrawAspect="Content" ObjectID="_1654693766" r:id="rId308"/>
              </w:object>
            </w:r>
          </w:p>
        </w:tc>
        <w:tc>
          <w:tcPr>
            <w:tcW w:w="4148" w:type="dxa"/>
            <w:tcBorders>
              <w:top w:val="nil"/>
              <w:left w:val="nil"/>
              <w:bottom w:val="nil"/>
            </w:tcBorders>
            <w:vAlign w:val="center"/>
          </w:tcPr>
          <w:p w14:paraId="52052AA4" w14:textId="4DFA1DD6" w:rsidR="00D04E83" w:rsidRPr="00762432" w:rsidRDefault="00733A5F" w:rsidP="00746C85">
            <w:pPr>
              <w:pStyle w:val="myTableTitle"/>
            </w:pPr>
            <w:r w:rsidRPr="00762432">
              <w:t>1</w:t>
            </w:r>
          </w:p>
        </w:tc>
      </w:tr>
      <w:tr w:rsidR="00D04E83" w:rsidRPr="00762432" w14:paraId="4547C263" w14:textId="77777777" w:rsidTr="003D354E">
        <w:trPr>
          <w:jc w:val="center"/>
        </w:trPr>
        <w:tc>
          <w:tcPr>
            <w:tcW w:w="4148" w:type="dxa"/>
            <w:tcBorders>
              <w:top w:val="nil"/>
              <w:right w:val="nil"/>
            </w:tcBorders>
            <w:vAlign w:val="center"/>
          </w:tcPr>
          <w:p w14:paraId="1596C3A5" w14:textId="44E4DE0A" w:rsidR="00D04E83" w:rsidRPr="00762432" w:rsidRDefault="00A95D56" w:rsidP="00746C85">
            <w:pPr>
              <w:pStyle w:val="myTableTitle"/>
            </w:pPr>
            <w:r w:rsidRPr="00762432">
              <w:object w:dxaOrig="1340" w:dyaOrig="660" w14:anchorId="6D6CC4F0">
                <v:shape id="_x0000_i1173" type="#_x0000_t75" style="width:50.25pt;height:28.5pt" o:ole="">
                  <v:imagedata r:id="rId309" o:title=""/>
                </v:shape>
                <o:OLEObject Type="Embed" ProgID="Equation.DSMT4" ShapeID="_x0000_i1173" DrawAspect="Content" ObjectID="_1654693767" r:id="rId310"/>
              </w:object>
            </w:r>
          </w:p>
        </w:tc>
        <w:tc>
          <w:tcPr>
            <w:tcW w:w="4148" w:type="dxa"/>
            <w:tcBorders>
              <w:top w:val="nil"/>
              <w:left w:val="nil"/>
            </w:tcBorders>
            <w:vAlign w:val="center"/>
          </w:tcPr>
          <w:p w14:paraId="53DC4B76" w14:textId="37DC65E2" w:rsidR="00D04E83" w:rsidRPr="00762432" w:rsidRDefault="004356C9" w:rsidP="00746C85">
            <w:pPr>
              <w:pStyle w:val="myTableTitle"/>
            </w:pPr>
            <w:r w:rsidRPr="00762432">
              <w:t>0.9</w:t>
            </w:r>
          </w:p>
        </w:tc>
      </w:tr>
    </w:tbl>
    <w:p w14:paraId="73E02FBB" w14:textId="77777777" w:rsidR="00B320D1" w:rsidRPr="00762432" w:rsidRDefault="00B320D1" w:rsidP="00D84143">
      <w:pPr>
        <w:pStyle w:val="myFigureTitle"/>
        <w:jc w:val="left"/>
      </w:pPr>
    </w:p>
    <w:p w14:paraId="0E414961" w14:textId="7192125C" w:rsidR="004B7EDA" w:rsidRPr="00762432" w:rsidRDefault="007F0F35" w:rsidP="00E029C4">
      <w:pPr>
        <w:pStyle w:val="Inner1"/>
        <w:numPr>
          <w:ilvl w:val="0"/>
          <w:numId w:val="39"/>
        </w:numPr>
        <w:rPr>
          <w:szCs w:val="22"/>
        </w:rPr>
      </w:pPr>
      <w:bookmarkStart w:id="230" w:name="_Toc43658726"/>
      <w:bookmarkStart w:id="231" w:name="_Toc43659557"/>
      <w:bookmarkStart w:id="232" w:name="_Toc43659712"/>
      <w:bookmarkStart w:id="233" w:name="_Toc43664481"/>
      <w:bookmarkStart w:id="234" w:name="_Toc43669818"/>
      <w:r w:rsidRPr="00762432">
        <w:t>Comparing Different EV Charging Methods</w:t>
      </w:r>
      <w:bookmarkEnd w:id="230"/>
      <w:bookmarkEnd w:id="231"/>
      <w:bookmarkEnd w:id="232"/>
      <w:bookmarkEnd w:id="233"/>
      <w:bookmarkEnd w:id="234"/>
    </w:p>
    <w:p w14:paraId="7857D5D5" w14:textId="3C5E786B" w:rsidR="007F0F35" w:rsidRPr="00762432" w:rsidRDefault="007F0F35" w:rsidP="00251485">
      <w:pPr>
        <w:pStyle w:val="myText"/>
        <w:rPr>
          <w:lang w:eastAsia="zh-TW"/>
        </w:rPr>
      </w:pPr>
      <w:r w:rsidRPr="00762432">
        <w:t xml:space="preserve">The effectiveness of the presented charging algorithm was verified according to the methods presented in </w:t>
      </w:r>
      <w:r w:rsidRPr="00762432">
        <w:fldChar w:fldCharType="begin"/>
      </w:r>
      <w:r w:rsidR="00B968BB" w:rsidRPr="00762432">
        <w:instrText xml:space="preserve"> ADDIN EN.CITE &lt;EndNote&gt;&lt;Cite&gt;&lt;Author&gt;Mouli&lt;/Author&gt;&lt;Year&gt;2017&lt;/Year&gt;&lt;RecNum&gt;60&lt;/RecNum&gt;&lt;DisplayText&gt;[33]&lt;/DisplayText&gt;&lt;record&gt;&lt;rec-number&gt;60&lt;/rec-number&gt;&lt;foreign-keys&gt;&lt;key app="EN" db-id="5epxvzz9hv5d2pex05spvpseffwd9aadxwdp" timestamp="1591181703"&gt;60&lt;/key&gt;&lt;/foreign-keys&gt;&lt;ref-type name="Journal Article"&gt;17&lt;/ref-type&gt;&lt;contributors&gt;&lt;authors&gt;&lt;author&gt;Mouli, Gautham Ram Chandra&lt;/author&gt;&lt;author&gt;Kefayati, Mahdi&lt;/author&gt;&lt;author&gt;Baldick, Ross&lt;/author&gt;&lt;author&gt;Bauer, Pavol&lt;/author&gt;&lt;/authors&gt;&lt;/contributors&gt;&lt;titles&gt;&lt;title&gt;Integrated PV charging of EV fleet based on energy prices, V2G, and offer of reserves&lt;/title&gt;&lt;secondary-title&gt;IEEE Transactions on Smart Grid&lt;/secondary-title&gt;&lt;/titles&gt;&lt;periodical&gt;&lt;full-title&gt;IEEE Transactions on Smart Grid&lt;/full-title&gt;&lt;/periodical&gt;&lt;pages&gt;1313-1325&lt;/pages&gt;&lt;volume&gt;10&lt;/volume&gt;&lt;number&gt;2&lt;/number&gt;&lt;dates&gt;&lt;year&gt;2017&lt;/year&gt;&lt;/dates&gt;&lt;isbn&gt;1949-3053&lt;/isbn&gt;&lt;urls&gt;&lt;/urls&gt;&lt;/record&gt;&lt;/Cite&gt;&lt;/EndNote&gt;</w:instrText>
      </w:r>
      <w:r w:rsidRPr="00762432">
        <w:fldChar w:fldCharType="separate"/>
      </w:r>
      <w:r w:rsidR="00B968BB" w:rsidRPr="00762432">
        <w:t>[33]</w:t>
      </w:r>
      <w:r w:rsidRPr="00762432">
        <w:fldChar w:fldCharType="end"/>
      </w:r>
      <w:r w:rsidRPr="00762432">
        <w:t>.</w:t>
      </w:r>
      <w:r w:rsidRPr="00762432">
        <w:rPr>
          <w:lang w:eastAsia="zh-TW"/>
        </w:rPr>
        <w:t xml:space="preserve"> In </w:t>
      </w:r>
      <w:r w:rsidRPr="00762432">
        <w:t>the uncoordinated charging algorithm (UCA), the vehicle is charged upon arrival until it reaches the desired SOC. This approach is called first come, first served because the temporal price variation is not considered. The objective is to minimize the charging period of a given vehicle</w:t>
      </w:r>
      <w:r w:rsidR="004B441B" w:rsidRPr="00762432">
        <w:t xml:space="preserve"> as suggested by A. S. Awad et. al </w:t>
      </w:r>
      <w:r w:rsidR="004B441B" w:rsidRPr="00762432">
        <w:fldChar w:fldCharType="begin"/>
      </w:r>
      <w:r w:rsidR="00B968BB" w:rsidRPr="00762432">
        <w:instrText xml:space="preserve"> ADDIN EN.CITE &lt;EndNote&gt;&lt;Cite&gt;&lt;Author&gt;Awad&lt;/Author&gt;&lt;Year&gt;2016&lt;/Year&gt;&lt;RecNum&gt;61&lt;/RecNum&gt;&lt;DisplayText&gt;[34]&lt;/DisplayText&gt;&lt;record&gt;&lt;rec-number&gt;61&lt;/rec-number&gt;&lt;foreign-keys&gt;&lt;key app="EN" db-id="5epxvzz9hv5d2pex05spvpseffwd9aadxwdp" timestamp="1591181999"&gt;61&lt;/key&gt;&lt;/foreign-keys&gt;&lt;ref-type name="Journal Article"&gt;17&lt;/ref-type&gt;&lt;contributors&gt;&lt;authors&gt;&lt;author&gt;Awad, Ahmed SA&lt;/author&gt;&lt;author&gt;Shaaban, Mostafa F&lt;/author&gt;&lt;author&gt;El-Fouly, Tarek HM&lt;/author&gt;&lt;author&gt;El-Saadany, Ehab F&lt;/author&gt;&lt;author&gt;Salama, Magdy MA&lt;/author&gt;&lt;/authors&gt;&lt;/contributors&gt;&lt;titles&gt;&lt;title&gt;Optimal resource allocation and charging prices for benefit maximization in smart PEV-parking lots&lt;/title&gt;&lt;secondary-title&gt;IEEE Transactions on Sustainable Energy&lt;/secondary-title&gt;&lt;/titles&gt;&lt;periodical&gt;&lt;full-title&gt;IEEE Transactions on Sustainable Energy&lt;/full-title&gt;&lt;/periodical&gt;&lt;pages&gt;906-915&lt;/pages&gt;&lt;volume&gt;8&lt;/volume&gt;&lt;number&gt;3&lt;/number&gt;&lt;dates&gt;&lt;year&gt;2016&lt;/year&gt;&lt;/dates&gt;&lt;isbn&gt;1949-3029&lt;/isbn&gt;&lt;urls&gt;&lt;/urls&gt;&lt;/record&gt;&lt;/Cite&gt;&lt;/EndNote&gt;</w:instrText>
      </w:r>
      <w:r w:rsidR="004B441B" w:rsidRPr="00762432">
        <w:fldChar w:fldCharType="separate"/>
      </w:r>
      <w:r w:rsidR="00B968BB" w:rsidRPr="00762432">
        <w:t>[34]</w:t>
      </w:r>
      <w:r w:rsidR="004B441B" w:rsidRPr="00762432">
        <w:fldChar w:fldCharType="end"/>
      </w:r>
      <w:r w:rsidR="00504CFE" w:rsidRPr="00762432">
        <w:t xml:space="preserve"> and not to exceed the contract capacity</w:t>
      </w:r>
      <w:r w:rsidRPr="00762432">
        <w:t xml:space="preserve">. The objective function is </w:t>
      </w:r>
      <w:r w:rsidRPr="00762432">
        <w:lastRenderedPageBreak/>
        <w:t>formulated using external penalty function</w:t>
      </w:r>
      <w:r w:rsidRPr="00762432">
        <w:rPr>
          <w:lang w:eastAsia="zh-TW"/>
        </w:rPr>
        <w:t xml:space="preserve"> (</w:t>
      </w:r>
      <w:r w:rsidR="00EA0F24" w:rsidRPr="00762432">
        <w:rPr>
          <w:lang w:eastAsia="zh-TW"/>
        </w:rPr>
        <w:t>4.2</w:t>
      </w:r>
      <w:r w:rsidRPr="00762432">
        <w:rPr>
          <w:lang w:eastAsia="zh-TW"/>
        </w:rPr>
        <w:t>)</w:t>
      </w:r>
      <w:r w:rsidRPr="00762432">
        <w:t xml:space="preserve"> and easily can be solved both by </w:t>
      </w:r>
      <w:r w:rsidR="009E0916" w:rsidRPr="00762432">
        <w:t xml:space="preserve">a </w:t>
      </w:r>
      <w:r w:rsidRPr="00762432">
        <w:t xml:space="preserve">linear as well as </w:t>
      </w:r>
      <w:r w:rsidR="009E0916" w:rsidRPr="00762432">
        <w:t xml:space="preserve">a </w:t>
      </w:r>
      <w:r w:rsidRPr="00762432">
        <w:t>nonlinear optimizer.</w:t>
      </w:r>
      <m:oMath>
        <m:r>
          <w:rPr>
            <w:rFonts w:ascii="Cambria Math" w:hAnsi="Cambria Math"/>
            <w:sz w:val="16"/>
            <w:szCs w:val="16"/>
          </w:rPr>
          <m:t xml:space="preserve"> </m:t>
        </m:r>
      </m:oMath>
    </w:p>
    <w:tbl>
      <w:tblPr>
        <w:tblW w:w="5099" w:type="pct"/>
        <w:jc w:val="center"/>
        <w:tblLayout w:type="fixed"/>
        <w:tblLook w:val="0000" w:firstRow="0" w:lastRow="0" w:firstColumn="0" w:lastColumn="0" w:noHBand="0" w:noVBand="0"/>
      </w:tblPr>
      <w:tblGrid>
        <w:gridCol w:w="7474"/>
        <w:gridCol w:w="996"/>
      </w:tblGrid>
      <w:tr w:rsidR="007F0F35" w:rsidRPr="00762432" w14:paraId="5117EA31" w14:textId="77777777" w:rsidTr="003D354E">
        <w:trPr>
          <w:trHeight w:val="448"/>
          <w:jc w:val="center"/>
        </w:trPr>
        <w:tc>
          <w:tcPr>
            <w:tcW w:w="4412" w:type="pct"/>
            <w:shd w:val="clear" w:color="auto" w:fill="auto"/>
            <w:vAlign w:val="center"/>
          </w:tcPr>
          <w:p w14:paraId="5CB35127" w14:textId="7C043B31" w:rsidR="007F0F35" w:rsidRPr="00762432" w:rsidRDefault="00760D32" w:rsidP="007F0F35">
            <w:pPr>
              <w:pStyle w:val="MDPI39equation"/>
              <w:spacing w:line="0" w:lineRule="atLeast"/>
              <w:ind w:left="0"/>
              <w:rPr>
                <w:rFonts w:ascii="Times New Roman" w:eastAsia="新細明體" w:hAnsi="Times New Roman"/>
                <w:noProof/>
                <w:snapToGrid/>
                <w:color w:val="auto"/>
                <w:position w:val="-4"/>
                <w:lang w:eastAsia="zh-TW"/>
              </w:rPr>
            </w:pPr>
            <w:r w:rsidRPr="00762432">
              <w:rPr>
                <w:rFonts w:ascii="Times New Roman" w:hAnsi="Times New Roman"/>
                <w:position w:val="-66"/>
              </w:rPr>
              <w:object w:dxaOrig="10579" w:dyaOrig="1560" w14:anchorId="318A33EE">
                <v:shape id="_x0000_i1174" type="#_x0000_t75" style="width:338.25pt;height:50.25pt" o:ole="">
                  <v:imagedata r:id="rId311" o:title=""/>
                </v:shape>
                <o:OLEObject Type="Embed" ProgID="Equation.DSMT4" ShapeID="_x0000_i1174" DrawAspect="Content" ObjectID="_1654693768" r:id="rId312"/>
              </w:object>
            </w:r>
          </w:p>
        </w:tc>
        <w:tc>
          <w:tcPr>
            <w:tcW w:w="588" w:type="pct"/>
            <w:shd w:val="clear" w:color="auto" w:fill="auto"/>
            <w:vAlign w:val="center"/>
          </w:tcPr>
          <w:p w14:paraId="663D19E9" w14:textId="04F5AB5A" w:rsidR="007F0F35" w:rsidRPr="00762432" w:rsidRDefault="006D724E" w:rsidP="00760D32">
            <w:pPr>
              <w:pStyle w:val="EqNum"/>
              <w:rPr>
                <w:lang w:eastAsia="zh-TW"/>
              </w:rPr>
            </w:pPr>
            <w:r w:rsidRPr="00762432">
              <w:t>(</w:t>
            </w:r>
            <w:r w:rsidR="007A7909" w:rsidRPr="00762432">
              <w:t>4.2</w:t>
            </w:r>
            <w:r w:rsidRPr="00762432">
              <w:t>)</w:t>
            </w:r>
          </w:p>
        </w:tc>
      </w:tr>
    </w:tbl>
    <w:p w14:paraId="46464B08" w14:textId="6E390871" w:rsidR="00905764" w:rsidRPr="00762432" w:rsidRDefault="007F0F35" w:rsidP="00251485">
      <w:pPr>
        <w:pStyle w:val="myText"/>
      </w:pPr>
      <w:r w:rsidRPr="00762432">
        <w:t xml:space="preserve">The decision variables </w:t>
      </w:r>
      <w:r w:rsidR="00760D32" w:rsidRPr="00762432">
        <w:rPr>
          <w:position w:val="-14"/>
        </w:rPr>
        <w:object w:dxaOrig="300" w:dyaOrig="499" w14:anchorId="743CC128">
          <v:shape id="_x0000_i1175" type="#_x0000_t75" style="width:14.25pt;height:28.5pt" o:ole="">
            <v:imagedata r:id="rId313" o:title=""/>
          </v:shape>
          <o:OLEObject Type="Embed" ProgID="Equation.DSMT4" ShapeID="_x0000_i1175" DrawAspect="Content" ObjectID="_1654693769" r:id="rId314"/>
        </w:object>
      </w:r>
      <w:r w:rsidRPr="00762432">
        <w:t xml:space="preserve">, </w:t>
      </w:r>
      <w:r w:rsidR="00760D32" w:rsidRPr="00762432">
        <w:rPr>
          <w:position w:val="-14"/>
        </w:rPr>
        <w:object w:dxaOrig="320" w:dyaOrig="499" w14:anchorId="59CB016F">
          <v:shape id="_x0000_i1176" type="#_x0000_t75" style="width:14.25pt;height:28.5pt" o:ole="">
            <v:imagedata r:id="rId315" o:title=""/>
          </v:shape>
          <o:OLEObject Type="Embed" ProgID="Equation.DSMT4" ShapeID="_x0000_i1176" DrawAspect="Content" ObjectID="_1654693770" r:id="rId316"/>
        </w:object>
      </w:r>
      <w:r w:rsidRPr="00762432">
        <w:t xml:space="preserve">, and </w:t>
      </w:r>
      <w:r w:rsidR="00760D32" w:rsidRPr="00762432">
        <w:rPr>
          <w:i/>
        </w:rPr>
        <w:t xml:space="preserve">t </w:t>
      </w:r>
      <w:r w:rsidRPr="00762432">
        <w:t xml:space="preserve">denote the charging status, </w:t>
      </w:r>
      <w:r w:rsidR="00904F40" w:rsidRPr="00762432">
        <w:t xml:space="preserve">the </w:t>
      </w:r>
      <w:r w:rsidRPr="00762432">
        <w:t xml:space="preserve">power drawn of each EV in every time slots during its stay in the station, and charging duration, respectively. In the brute charging algorithm (BCA), the temporal price variation is </w:t>
      </w:r>
      <w:r w:rsidR="00504CFE" w:rsidRPr="00762432">
        <w:t xml:space="preserve">used for charging. </w:t>
      </w:r>
      <w:r w:rsidRPr="00762432">
        <w:t>In contrast to the uncoordinated charging, its effectiveness relies on long charging times.</w:t>
      </w:r>
    </w:p>
    <w:p w14:paraId="1D803EE2" w14:textId="201C94B3" w:rsidR="007F0F35" w:rsidRPr="00762432" w:rsidRDefault="007F0F35" w:rsidP="00251485">
      <w:pPr>
        <w:pStyle w:val="myText"/>
      </w:pPr>
      <w:r w:rsidRPr="00762432">
        <w:t xml:space="preserve">This method differs from the proposed method </w:t>
      </w:r>
      <w:r w:rsidR="00504CFE" w:rsidRPr="00762432">
        <w:t>since there is no</w:t>
      </w:r>
      <w:r w:rsidRPr="00762432">
        <w:t xml:space="preserve"> V2G technology and </w:t>
      </w:r>
      <w:r w:rsidR="00504CFE" w:rsidRPr="00762432">
        <w:t>only TOU pattern is used</w:t>
      </w:r>
      <w:r w:rsidRPr="00762432">
        <w:t xml:space="preserve">. The contract capacity power constraint is included directly into the objective function. </w:t>
      </w:r>
      <w:r w:rsidR="00504CFE" w:rsidRPr="00762432">
        <w:t>The objective function is formulated as in</w:t>
      </w:r>
      <w:r w:rsidRPr="00762432">
        <w:t xml:space="preserve"> (</w:t>
      </w:r>
      <w:r w:rsidR="00EA0F24" w:rsidRPr="00762432">
        <w:t>4.3</w:t>
      </w:r>
      <w:r w:rsidRPr="00762432">
        <w:t>)</w:t>
      </w:r>
      <w:r w:rsidR="00504CFE" w:rsidRPr="00762432">
        <w:t xml:space="preserve"> where EV charging cost is minimized for a day</w:t>
      </w:r>
      <w:r w:rsidRPr="00762432">
        <w:t xml:space="preserve">. The decision variables </w:t>
      </w:r>
      <w:r w:rsidR="00760D32" w:rsidRPr="00762432">
        <w:rPr>
          <w:position w:val="-14"/>
        </w:rPr>
        <w:object w:dxaOrig="300" w:dyaOrig="499" w14:anchorId="566D9845">
          <v:shape id="_x0000_i1177" type="#_x0000_t75" style="width:14.25pt;height:28.5pt" o:ole="">
            <v:imagedata r:id="rId313" o:title=""/>
          </v:shape>
          <o:OLEObject Type="Embed" ProgID="Equation.DSMT4" ShapeID="_x0000_i1177" DrawAspect="Content" ObjectID="_1654693771" r:id="rId317"/>
        </w:object>
      </w:r>
      <w:r w:rsidRPr="00762432">
        <w:t xml:space="preserve"> and</w:t>
      </w:r>
      <w:r w:rsidR="00760D32" w:rsidRPr="00762432">
        <w:rPr>
          <w:position w:val="-14"/>
        </w:rPr>
        <w:object w:dxaOrig="320" w:dyaOrig="499" w14:anchorId="408BA013">
          <v:shape id="_x0000_i1178" type="#_x0000_t75" style="width:14.25pt;height:28.5pt" o:ole="">
            <v:imagedata r:id="rId315" o:title=""/>
          </v:shape>
          <o:OLEObject Type="Embed" ProgID="Equation.DSMT4" ShapeID="_x0000_i1178" DrawAspect="Content" ObjectID="_1654693772" r:id="rId318"/>
        </w:object>
      </w:r>
      <w:r w:rsidRPr="00762432">
        <w:t xml:space="preserve"> denote the charging status and the power drawn of each EV in every time slots, respectively, during the vehicles stay in the station.</w:t>
      </w:r>
    </w:p>
    <w:tbl>
      <w:tblPr>
        <w:tblW w:w="5042" w:type="pct"/>
        <w:jc w:val="center"/>
        <w:tblLayout w:type="fixed"/>
        <w:tblLook w:val="0000" w:firstRow="0" w:lastRow="0" w:firstColumn="0" w:lastColumn="0" w:noHBand="0" w:noVBand="0"/>
      </w:tblPr>
      <w:tblGrid>
        <w:gridCol w:w="7564"/>
        <w:gridCol w:w="812"/>
      </w:tblGrid>
      <w:tr w:rsidR="007F0F35" w:rsidRPr="00762432" w14:paraId="40E95C38" w14:textId="77777777" w:rsidTr="003D354E">
        <w:trPr>
          <w:trHeight w:val="448"/>
          <w:jc w:val="center"/>
        </w:trPr>
        <w:tc>
          <w:tcPr>
            <w:tcW w:w="4515" w:type="pct"/>
            <w:shd w:val="clear" w:color="auto" w:fill="auto"/>
            <w:vAlign w:val="center"/>
          </w:tcPr>
          <w:p w14:paraId="5BF918DA" w14:textId="69CC1225" w:rsidR="007F0F35" w:rsidRPr="00762432" w:rsidRDefault="00592B81" w:rsidP="004B7EDA">
            <w:pPr>
              <w:pStyle w:val="MDPI39equation"/>
              <w:spacing w:line="0" w:lineRule="atLeast"/>
              <w:ind w:left="0"/>
              <w:rPr>
                <w:rFonts w:ascii="Times New Roman" w:eastAsia="新細明體" w:hAnsi="Times New Roman"/>
                <w:noProof/>
                <w:snapToGrid/>
                <w:color w:val="auto"/>
                <w:position w:val="-4"/>
                <w:lang w:eastAsia="zh-TW"/>
              </w:rPr>
            </w:pPr>
            <w:r w:rsidRPr="00762432">
              <w:rPr>
                <w:rFonts w:ascii="Times New Roman" w:hAnsi="Times New Roman"/>
                <w:position w:val="-98"/>
              </w:rPr>
              <w:object w:dxaOrig="9120" w:dyaOrig="2920" w14:anchorId="316DB58B">
                <v:shape id="_x0000_i1179" type="#_x0000_t75" style="width:366.75pt;height:115.5pt" o:ole="">
                  <v:imagedata r:id="rId319" o:title=""/>
                </v:shape>
                <o:OLEObject Type="Embed" ProgID="Equation.DSMT4" ShapeID="_x0000_i1179" DrawAspect="Content" ObjectID="_1654693773" r:id="rId320"/>
              </w:object>
            </w:r>
          </w:p>
        </w:tc>
        <w:tc>
          <w:tcPr>
            <w:tcW w:w="485" w:type="pct"/>
            <w:shd w:val="clear" w:color="auto" w:fill="auto"/>
            <w:vAlign w:val="center"/>
          </w:tcPr>
          <w:p w14:paraId="7E3B383C" w14:textId="2537FB91" w:rsidR="007F0F35" w:rsidRPr="00762432" w:rsidRDefault="006D724E" w:rsidP="004B7EDA">
            <w:pPr>
              <w:pStyle w:val="Text"/>
              <w:spacing w:line="0" w:lineRule="atLeast"/>
              <w:ind w:firstLine="0"/>
              <w:jc w:val="center"/>
              <w:rPr>
                <w:lang w:eastAsia="zh-TW"/>
              </w:rPr>
            </w:pPr>
            <w:r w:rsidRPr="00762432">
              <w:rPr>
                <w:color w:val="000000" w:themeColor="text1"/>
              </w:rPr>
              <w:t>(</w:t>
            </w:r>
            <w:r w:rsidR="00592B81" w:rsidRPr="00762432">
              <w:rPr>
                <w:color w:val="000000" w:themeColor="text1"/>
              </w:rPr>
              <w:t>4.3</w:t>
            </w:r>
            <w:r w:rsidRPr="00762432">
              <w:rPr>
                <w:color w:val="000000" w:themeColor="text1"/>
              </w:rPr>
              <w:t>)</w:t>
            </w:r>
          </w:p>
        </w:tc>
      </w:tr>
    </w:tbl>
    <w:p w14:paraId="0C19CB3D" w14:textId="77777777" w:rsidR="00627117" w:rsidRPr="00762432" w:rsidRDefault="00627117" w:rsidP="00251485">
      <w:pPr>
        <w:pStyle w:val="myText"/>
      </w:pPr>
      <w:r w:rsidRPr="00762432">
        <w:t xml:space="preserve">The evolutionary algorithm is the third algorithm to be studied. Evolutionary algorithms have been used widely to schedule EVs charging. DE was used for comparison in the present study. The objective is the same as the proposed method. The V2G feature was disabled on both testing </w:t>
      </w:r>
      <w:r w:rsidRPr="00762432">
        <w:lastRenderedPageBreak/>
        <w:t>algorithms for a fair assessment.</w:t>
      </w:r>
    </w:p>
    <w:p w14:paraId="0DC32B44" w14:textId="3DDE16B4" w:rsidR="007F0F35" w:rsidRPr="00762432" w:rsidRDefault="00D90A76" w:rsidP="00251485">
      <w:pPr>
        <w:pStyle w:val="myText"/>
      </w:pPr>
      <w:r w:rsidRPr="00762432">
        <w:t>In practice, DE did not allow us to implement the aforementioned constraint once the V2G feature is enabled. However, we successfully performed G2V because the minimum, maximum, and needed SOC are conserved after the mutation and crossover stage. The proposed method was compared with</w:t>
      </w:r>
      <w:r w:rsidRPr="00762432" w:rsidDel="00F65B39">
        <w:t xml:space="preserve"> </w:t>
      </w:r>
      <w:r w:rsidRPr="00762432">
        <w:t>DE by looking at both the cost achieved and the simulation time by each method.</w:t>
      </w:r>
    </w:p>
    <w:p w14:paraId="1306E3D4" w14:textId="0AB70435" w:rsidR="001B59C9" w:rsidRPr="00762432" w:rsidRDefault="005F6717" w:rsidP="009335FE">
      <w:pPr>
        <w:pStyle w:val="Chap42"/>
      </w:pPr>
      <w:bookmarkStart w:id="235" w:name="_Toc43658727"/>
      <w:bookmarkStart w:id="236" w:name="_Toc43659558"/>
      <w:bookmarkStart w:id="237" w:name="_Toc43659713"/>
      <w:bookmarkStart w:id="238" w:name="_Toc43664482"/>
      <w:bookmarkStart w:id="239" w:name="_Toc43669819"/>
      <w:r w:rsidRPr="00762432">
        <w:t xml:space="preserve">Simulation </w:t>
      </w:r>
      <w:r w:rsidR="009E0B3E" w:rsidRPr="00762432">
        <w:t>R</w:t>
      </w:r>
      <w:r w:rsidRPr="00762432">
        <w:t>esults</w:t>
      </w:r>
      <w:bookmarkEnd w:id="235"/>
      <w:bookmarkEnd w:id="236"/>
      <w:bookmarkEnd w:id="237"/>
      <w:bookmarkEnd w:id="238"/>
      <w:bookmarkEnd w:id="239"/>
    </w:p>
    <w:p w14:paraId="77E66078" w14:textId="51767EA3" w:rsidR="009940CF" w:rsidRPr="00762432" w:rsidRDefault="009940CF" w:rsidP="0065366D">
      <w:pPr>
        <w:pStyle w:val="Chap43"/>
      </w:pPr>
      <w:bookmarkStart w:id="240" w:name="_Toc43658728"/>
      <w:bookmarkStart w:id="241" w:name="_Toc43659559"/>
      <w:bookmarkStart w:id="242" w:name="_Toc43659714"/>
      <w:bookmarkStart w:id="243" w:name="_Toc43664483"/>
      <w:bookmarkStart w:id="244" w:name="_Toc43669820"/>
      <w:r w:rsidRPr="00762432">
        <w:t xml:space="preserve">EV </w:t>
      </w:r>
      <w:r w:rsidR="00C96136" w:rsidRPr="00762432">
        <w:t>C</w:t>
      </w:r>
      <w:r w:rsidRPr="00762432">
        <w:t xml:space="preserve">harging </w:t>
      </w:r>
      <w:r w:rsidR="00BF24E4" w:rsidRPr="00762432">
        <w:t>M</w:t>
      </w:r>
      <w:r w:rsidRPr="00762432">
        <w:t xml:space="preserve">ethods </w:t>
      </w:r>
      <w:r w:rsidR="00BF24E4" w:rsidRPr="00762432">
        <w:t>C</w:t>
      </w:r>
      <w:r w:rsidRPr="00762432">
        <w:t>omparison</w:t>
      </w:r>
      <w:bookmarkEnd w:id="240"/>
      <w:bookmarkEnd w:id="241"/>
      <w:bookmarkEnd w:id="242"/>
      <w:bookmarkEnd w:id="243"/>
      <w:bookmarkEnd w:id="244"/>
      <w:r w:rsidRPr="00762432">
        <w:t xml:space="preserve"> </w:t>
      </w:r>
    </w:p>
    <w:p w14:paraId="331EC68E" w14:textId="5909DFAE" w:rsidR="00C63329" w:rsidRPr="00762432" w:rsidRDefault="009940CF" w:rsidP="00251485">
      <w:pPr>
        <w:pStyle w:val="myText"/>
      </w:pPr>
      <w:r w:rsidRPr="00762432">
        <w:t xml:space="preserve">The uncoordinated method presented in </w:t>
      </w:r>
      <w:r w:rsidRPr="00762432">
        <w:fldChar w:fldCharType="begin"/>
      </w:r>
      <w:r w:rsidR="008C4EB3" w:rsidRPr="00762432">
        <w:instrText xml:space="preserve"> ADDIN EN.CITE &lt;EndNote&gt;&lt;Cite&gt;&lt;Author&gt;Zhang&lt;/Author&gt;&lt;Year&gt;2016&lt;/Year&gt;&lt;RecNum&gt;62&lt;/RecNum&gt;&lt;DisplayText&gt;[27]&lt;/DisplayText&gt;&lt;record&gt;&lt;rec-number&gt;62&lt;/rec-number&gt;&lt;foreign-keys&gt;&lt;key app="EN" db-id="5epxvzz9hv5d2pex05spvpseffwd9aadxwdp" timestamp="1591185683"&gt;62&lt;/key&gt;&lt;/foreign-keys&gt;&lt;ref-type name="Journal Article"&gt;17&lt;/ref-type&gt;&lt;contributors&gt;&lt;authors&gt;&lt;author&gt;Zhang, Hongcai&lt;/author&gt;&lt;author&gt;Hu, Zechun&lt;/author&gt;&lt;author&gt;Xu, Zhiwei&lt;/author&gt;&lt;author&gt;Song, Yonghua&lt;/author&gt;&lt;/authors&gt;&lt;/contributors&gt;&lt;titles&gt;&lt;title&gt;Evaluation of achievable vehicle-to-grid capacity using aggregate PEV model&lt;/title&gt;&lt;secondary-title&gt;IEEE Transactions on Power Systems&lt;/secondary-title&gt;&lt;/titles&gt;&lt;periodical&gt;&lt;full-title&gt;IEEE Transactions on Power Systems&lt;/full-title&gt;&lt;/periodical&gt;&lt;pages&gt;784-794&lt;/pages&gt;&lt;volume&gt;32&lt;/volume&gt;&lt;number&gt;1&lt;/number&gt;&lt;dates&gt;&lt;year&gt;2016&lt;/year&gt;&lt;/dates&gt;&lt;isbn&gt;0885-8950&lt;/isbn&gt;&lt;urls&gt;&lt;/urls&gt;&lt;/record&gt;&lt;/Cite&gt;&lt;/EndNote&gt;</w:instrText>
      </w:r>
      <w:r w:rsidRPr="00762432">
        <w:fldChar w:fldCharType="separate"/>
      </w:r>
      <w:r w:rsidR="008C4EB3" w:rsidRPr="00762432">
        <w:t>[27]</w:t>
      </w:r>
      <w:r w:rsidRPr="00762432">
        <w:fldChar w:fldCharType="end"/>
      </w:r>
      <w:r w:rsidRPr="00762432">
        <w:t xml:space="preserve"> is set as the reference. The charging cost and algorithm speed were compared. </w:t>
      </w:r>
      <w:r w:rsidR="00C63329" w:rsidRPr="00762432">
        <w:t xml:space="preserve">We set large contract capacity sizes as shown in </w:t>
      </w:r>
      <w:r w:rsidR="00C63329" w:rsidRPr="00762432">
        <w:fldChar w:fldCharType="begin"/>
      </w:r>
      <w:r w:rsidR="00C63329" w:rsidRPr="00762432">
        <w:instrText xml:space="preserve"> REF _Ref43562152 \h  \* MERGEFORMAT </w:instrText>
      </w:r>
      <w:r w:rsidR="00C63329" w:rsidRPr="00762432">
        <w:fldChar w:fldCharType="separate"/>
      </w:r>
      <w:r w:rsidR="00B173C1" w:rsidRPr="00762432">
        <w:t xml:space="preserve">Table 4. </w:t>
      </w:r>
      <w:r w:rsidR="00B173C1">
        <w:t>4</w:t>
      </w:r>
      <w:r w:rsidR="00C63329" w:rsidRPr="00762432">
        <w:fldChar w:fldCharType="end"/>
      </w:r>
      <w:r w:rsidR="00C63329" w:rsidRPr="00762432">
        <w:t xml:space="preserve"> </w:t>
      </w:r>
      <w:r w:rsidR="008A295D" w:rsidRPr="00762432">
        <w:t>without any optimization. The next section provides an accurate blueprint for choosing the appropriate contract capacity size. The contract capacity size chosen for fleet size 200 is 1000kW, 1900kW for fleet size 400 and 2500 kW for the fleet size 500. The large contract capacity sizes exempt the compared methods slightly from the contract capacity constraint.</w:t>
      </w:r>
    </w:p>
    <w:p w14:paraId="5C0FE409" w14:textId="50913DFA" w:rsidR="009940CF" w:rsidRPr="00762432" w:rsidRDefault="009940CF" w:rsidP="00251485">
      <w:pPr>
        <w:pStyle w:val="myText"/>
      </w:pPr>
      <w:r w:rsidRPr="00762432">
        <w:t xml:space="preserve">The first two algorithms, namely UCA and </w:t>
      </w:r>
      <w:r w:rsidRPr="00762432">
        <w:rPr>
          <w:lang w:eastAsia="zh-TW"/>
        </w:rPr>
        <w:t>BCA</w:t>
      </w:r>
      <w:r w:rsidRPr="00762432">
        <w:t xml:space="preserve"> were tested over their final total charging cost.</w:t>
      </w:r>
      <w:r w:rsidRPr="00762432">
        <w:rPr>
          <w:lang w:eastAsia="zh-TW"/>
        </w:rPr>
        <w:t xml:space="preserve"> </w:t>
      </w:r>
      <w:r w:rsidR="00C63329" w:rsidRPr="00762432">
        <w:fldChar w:fldCharType="begin"/>
      </w:r>
      <w:r w:rsidR="00C63329" w:rsidRPr="00762432">
        <w:rPr>
          <w:lang w:eastAsia="zh-TW"/>
        </w:rPr>
        <w:instrText xml:space="preserve"> REF _Ref43562286 \h </w:instrText>
      </w:r>
      <w:r w:rsidR="00C63329" w:rsidRPr="00762432">
        <w:instrText xml:space="preserve"> \* MERGEFORMAT </w:instrText>
      </w:r>
      <w:r w:rsidR="00C63329" w:rsidRPr="00762432">
        <w:fldChar w:fldCharType="separate"/>
      </w:r>
      <w:r w:rsidR="00B173C1" w:rsidRPr="00762432">
        <w:t xml:space="preserve">Table 4. </w:t>
      </w:r>
      <w:r w:rsidR="00B173C1">
        <w:t>5</w:t>
      </w:r>
      <w:r w:rsidR="00C63329" w:rsidRPr="00762432">
        <w:fldChar w:fldCharType="end"/>
      </w:r>
      <w:r w:rsidR="00C63329" w:rsidRPr="00762432">
        <w:t xml:space="preserve"> </w:t>
      </w:r>
      <w:r w:rsidRPr="00762432">
        <w:t xml:space="preserve">lists the cost reduction achieved by the BCA. Owing to its V2G feature, the proposed method could achieve considerable cost reduction if the </w:t>
      </w:r>
      <w:r w:rsidR="00FE5E99" w:rsidRPr="00762432">
        <w:t xml:space="preserve">EV </w:t>
      </w:r>
      <w:r w:rsidRPr="00762432">
        <w:t xml:space="preserve">user </w:t>
      </w:r>
      <w:r w:rsidR="008A295D" w:rsidRPr="00762432">
        <w:t>adheres</w:t>
      </w:r>
      <w:r w:rsidRPr="00762432">
        <w:t xml:space="preserve"> to the V2G program. On average, BCA achieved 19.2% of cost reduction while G2V/</w:t>
      </w:r>
      <w:r w:rsidRPr="00762432">
        <w:rPr>
          <w:rFonts w:eastAsia="標楷體"/>
        </w:rPr>
        <w:t xml:space="preserve">V2G </w:t>
      </w:r>
      <w:r w:rsidRPr="00762432">
        <w:t>with the proposed method cost reduction reached 29.6%.</w:t>
      </w:r>
    </w:p>
    <w:p w14:paraId="56363901" w14:textId="780103BB" w:rsidR="003B425E" w:rsidRPr="00762432" w:rsidRDefault="00FA0510" w:rsidP="00251485">
      <w:pPr>
        <w:pStyle w:val="myText"/>
      </w:pPr>
      <w:r w:rsidRPr="00762432">
        <w:t xml:space="preserve">In terms of the algorithm speed, all algorithms converged within the </w:t>
      </w:r>
      <w:r w:rsidRPr="00762432">
        <w:lastRenderedPageBreak/>
        <w:t xml:space="preserve">threshold of 5 minutes according to </w:t>
      </w:r>
      <w:r w:rsidR="00FE5E99" w:rsidRPr="00762432">
        <w:rPr>
          <w:lang w:eastAsia="zh-TW"/>
        </w:rPr>
        <w:fldChar w:fldCharType="begin"/>
      </w:r>
      <w:r w:rsidR="00FE5E99" w:rsidRPr="00762432">
        <w:instrText xml:space="preserve"> REF _Ref43562420 \h </w:instrText>
      </w:r>
      <w:r w:rsidR="00FE5E99" w:rsidRPr="00762432">
        <w:rPr>
          <w:lang w:eastAsia="zh-TW"/>
        </w:rPr>
        <w:instrText xml:space="preserve"> \* MERGEFORMAT </w:instrText>
      </w:r>
      <w:r w:rsidR="00FE5E99" w:rsidRPr="00762432">
        <w:rPr>
          <w:lang w:eastAsia="zh-TW"/>
        </w:rPr>
      </w:r>
      <w:r w:rsidR="00FE5E99" w:rsidRPr="00762432">
        <w:rPr>
          <w:lang w:eastAsia="zh-TW"/>
        </w:rPr>
        <w:fldChar w:fldCharType="separate"/>
      </w:r>
      <w:r w:rsidR="00B173C1" w:rsidRPr="00762432">
        <w:t xml:space="preserve">Table 4. </w:t>
      </w:r>
      <w:r w:rsidR="00B173C1">
        <w:t>6</w:t>
      </w:r>
      <w:r w:rsidR="00FE5E99" w:rsidRPr="00762432">
        <w:rPr>
          <w:lang w:eastAsia="zh-TW"/>
        </w:rPr>
        <w:fldChar w:fldCharType="end"/>
      </w:r>
      <w:r w:rsidR="00FE5E99" w:rsidRPr="00762432">
        <w:rPr>
          <w:lang w:eastAsia="zh-TW"/>
        </w:rPr>
        <w:t xml:space="preserve"> </w:t>
      </w:r>
      <w:r w:rsidR="003B425E" w:rsidRPr="00762432">
        <w:t>except the DE method. UCA was the fastest (30 s for 500 EVs) because it does not perform any scheduling. Then, BCA (44.9s for 500 EVs), which attempts to locate the charging period mostly during low charging price periods, was the next. This additional optimization feature makes it slower than the UCA method. The proposed method incorporating several intelligent features was the slowest but its computation time was acceptable because it was less than the time limit (5 min) imposed.</w:t>
      </w:r>
    </w:p>
    <w:p w14:paraId="1A2863D7" w14:textId="34F3798B" w:rsidR="00895DF0" w:rsidRPr="00762432" w:rsidRDefault="00B40DB8" w:rsidP="00251485">
      <w:pPr>
        <w:pStyle w:val="myText"/>
      </w:pPr>
      <w:r w:rsidRPr="00762432">
        <w:t xml:space="preserve">The </w:t>
      </w:r>
      <w:r w:rsidR="009940CF" w:rsidRPr="00762432">
        <w:t>random search–based optimization algorithm</w:t>
      </w:r>
      <w:r w:rsidRPr="00762432">
        <w:t xml:space="preserve"> </w:t>
      </w:r>
      <w:r w:rsidR="009940CF" w:rsidRPr="00762432">
        <w:t xml:space="preserve">DE results in longer convergence time, especially with </w:t>
      </w:r>
      <w:r w:rsidR="00DA320D" w:rsidRPr="00762432">
        <w:t xml:space="preserve">a </w:t>
      </w:r>
      <w:r w:rsidR="009940CF" w:rsidRPr="00762432">
        <w:t>large number of EVs</w:t>
      </w:r>
      <w:r w:rsidRPr="00762432">
        <w:t xml:space="preserve"> the computational time is quite high</w:t>
      </w:r>
      <w:r w:rsidR="009940CF" w:rsidRPr="00762432">
        <w:t>.</w:t>
      </w:r>
      <w:r w:rsidRPr="00762432">
        <w:t xml:space="preserve"> </w:t>
      </w:r>
      <w:r w:rsidRPr="00762432">
        <w:fldChar w:fldCharType="begin"/>
      </w:r>
      <w:r w:rsidRPr="00762432">
        <w:instrText xml:space="preserve"> REF _Ref43562420 \h  \* MERGEFORMAT </w:instrText>
      </w:r>
      <w:r w:rsidRPr="00762432">
        <w:fldChar w:fldCharType="separate"/>
      </w:r>
      <w:r w:rsidR="00B173C1" w:rsidRPr="00762432">
        <w:t xml:space="preserve">Table 4. </w:t>
      </w:r>
      <w:r w:rsidR="00B173C1">
        <w:t>6</w:t>
      </w:r>
      <w:r w:rsidRPr="00762432">
        <w:fldChar w:fldCharType="end"/>
      </w:r>
      <w:r w:rsidRPr="00762432">
        <w:t xml:space="preserve"> </w:t>
      </w:r>
      <w:r w:rsidR="009940CF" w:rsidRPr="00762432">
        <w:t xml:space="preserve">indicates that if the number of EVs is 500, the convergence time almost reaches the preset time slot, 5 min, thus resulting in no further execution of the commands by the </w:t>
      </w:r>
      <w:r w:rsidRPr="00762432">
        <w:t>Energy Management System (EMS)</w:t>
      </w:r>
      <w:r w:rsidR="009940CF" w:rsidRPr="00762432">
        <w:t xml:space="preserve"> because the scheduling of the next turn is </w:t>
      </w:r>
      <w:r w:rsidR="00B04AB5" w:rsidRPr="00762432">
        <w:t>k</w:t>
      </w:r>
      <w:r w:rsidRPr="00762432">
        <w:t>icked off</w:t>
      </w:r>
      <w:r w:rsidR="009940CF" w:rsidRPr="00762432">
        <w:t xml:space="preserve">. </w:t>
      </w:r>
    </w:p>
    <w:p w14:paraId="79470306" w14:textId="51682870" w:rsidR="0057717C" w:rsidRPr="00762432" w:rsidRDefault="0057717C" w:rsidP="00251485">
      <w:pPr>
        <w:pStyle w:val="myText"/>
      </w:pPr>
      <w:r w:rsidRPr="00762432">
        <w:t>By contrast, the proposed method can not only improve the cost but also save approximately 85% CPU time, which is pivotal for real-world applications.</w:t>
      </w:r>
    </w:p>
    <w:p w14:paraId="088C780C" w14:textId="1559694B" w:rsidR="00B16BA3" w:rsidRPr="00762432" w:rsidRDefault="00B16BA3" w:rsidP="00B16BA3">
      <w:pPr>
        <w:pStyle w:val="myTableTitle"/>
        <w:rPr>
          <w:b/>
        </w:rPr>
      </w:pPr>
      <w:bookmarkStart w:id="245" w:name="_Ref43562152"/>
      <w:bookmarkStart w:id="246" w:name="_Toc43663802"/>
      <w:r w:rsidRPr="00762432">
        <w:t xml:space="preserve">Table 4. </w:t>
      </w:r>
      <w:r w:rsidR="00DE4B65">
        <w:fldChar w:fldCharType="begin"/>
      </w:r>
      <w:r w:rsidR="00DE4B65">
        <w:instrText xml:space="preserve"> SEQ Table_4. \* ARABIC </w:instrText>
      </w:r>
      <w:r w:rsidR="00DE4B65">
        <w:fldChar w:fldCharType="separate"/>
      </w:r>
      <w:r w:rsidR="00B173C1">
        <w:rPr>
          <w:noProof/>
        </w:rPr>
        <w:t>4</w:t>
      </w:r>
      <w:r w:rsidR="00DE4B65">
        <w:rPr>
          <w:noProof/>
        </w:rPr>
        <w:fldChar w:fldCharType="end"/>
      </w:r>
      <w:bookmarkEnd w:id="245"/>
      <w:r w:rsidRPr="00762432">
        <w:t xml:space="preserve"> Charging Station Specification</w:t>
      </w:r>
      <w:bookmarkEnd w:id="246"/>
    </w:p>
    <w:tbl>
      <w:tblPr>
        <w:tblW w:w="0" w:type="auto"/>
        <w:jc w:val="center"/>
        <w:tblBorders>
          <w:top w:val="single" w:sz="4" w:space="0" w:color="auto"/>
          <w:bottom w:val="single" w:sz="4" w:space="0" w:color="auto"/>
        </w:tblBorders>
        <w:tblLook w:val="04A0" w:firstRow="1" w:lastRow="0" w:firstColumn="1" w:lastColumn="0" w:noHBand="0" w:noVBand="1"/>
      </w:tblPr>
      <w:tblGrid>
        <w:gridCol w:w="2327"/>
        <w:gridCol w:w="1359"/>
        <w:gridCol w:w="1359"/>
        <w:gridCol w:w="1354"/>
      </w:tblGrid>
      <w:tr w:rsidR="00B16BA3" w:rsidRPr="00762432" w14:paraId="32F4FA55" w14:textId="77777777" w:rsidTr="00B1391F">
        <w:trPr>
          <w:jc w:val="center"/>
        </w:trPr>
        <w:tc>
          <w:tcPr>
            <w:tcW w:w="2327" w:type="dxa"/>
            <w:tcBorders>
              <w:bottom w:val="double" w:sz="4" w:space="0" w:color="auto"/>
            </w:tcBorders>
            <w:shd w:val="clear" w:color="auto" w:fill="auto"/>
          </w:tcPr>
          <w:p w14:paraId="0FE60DDF" w14:textId="77777777" w:rsidR="00B16BA3" w:rsidRPr="00762432" w:rsidRDefault="00B16BA3" w:rsidP="00B1391F">
            <w:pPr>
              <w:tabs>
                <w:tab w:val="left" w:pos="3701"/>
              </w:tabs>
              <w:jc w:val="center"/>
              <w:rPr>
                <w:rFonts w:ascii="Times New Roman" w:hAnsi="Times New Roman" w:cs="Times New Roman"/>
                <w:sz w:val="20"/>
              </w:rPr>
            </w:pPr>
            <w:r w:rsidRPr="00762432">
              <w:rPr>
                <w:rFonts w:ascii="Times New Roman" w:hAnsi="Times New Roman" w:cs="Times New Roman"/>
                <w:sz w:val="20"/>
              </w:rPr>
              <w:t>Fleet Size</w:t>
            </w:r>
          </w:p>
        </w:tc>
        <w:tc>
          <w:tcPr>
            <w:tcW w:w="1359" w:type="dxa"/>
            <w:tcBorders>
              <w:bottom w:val="double" w:sz="4" w:space="0" w:color="auto"/>
            </w:tcBorders>
            <w:shd w:val="clear" w:color="auto" w:fill="auto"/>
          </w:tcPr>
          <w:p w14:paraId="07AEEF9E" w14:textId="77777777" w:rsidR="00B16BA3" w:rsidRPr="00762432" w:rsidRDefault="00B16BA3" w:rsidP="00B1391F">
            <w:pPr>
              <w:tabs>
                <w:tab w:val="left" w:pos="3701"/>
              </w:tabs>
              <w:jc w:val="center"/>
              <w:rPr>
                <w:rFonts w:ascii="Times New Roman" w:hAnsi="Times New Roman" w:cs="Times New Roman"/>
                <w:sz w:val="20"/>
              </w:rPr>
            </w:pPr>
            <w:r w:rsidRPr="00762432">
              <w:rPr>
                <w:rFonts w:ascii="Times New Roman" w:hAnsi="Times New Roman" w:cs="Times New Roman"/>
                <w:sz w:val="20"/>
              </w:rPr>
              <w:t>200</w:t>
            </w:r>
          </w:p>
        </w:tc>
        <w:tc>
          <w:tcPr>
            <w:tcW w:w="1359" w:type="dxa"/>
            <w:tcBorders>
              <w:bottom w:val="double" w:sz="4" w:space="0" w:color="auto"/>
            </w:tcBorders>
            <w:shd w:val="clear" w:color="auto" w:fill="auto"/>
          </w:tcPr>
          <w:p w14:paraId="5D2B3E70" w14:textId="77777777" w:rsidR="00B16BA3" w:rsidRPr="00762432" w:rsidRDefault="00B16BA3" w:rsidP="00B1391F">
            <w:pPr>
              <w:tabs>
                <w:tab w:val="left" w:pos="3701"/>
              </w:tabs>
              <w:jc w:val="center"/>
              <w:rPr>
                <w:rFonts w:ascii="Times New Roman" w:hAnsi="Times New Roman" w:cs="Times New Roman"/>
                <w:sz w:val="20"/>
              </w:rPr>
            </w:pPr>
            <w:r w:rsidRPr="00762432">
              <w:rPr>
                <w:rFonts w:ascii="Times New Roman" w:hAnsi="Times New Roman" w:cs="Times New Roman"/>
                <w:sz w:val="20"/>
              </w:rPr>
              <w:t>400</w:t>
            </w:r>
          </w:p>
        </w:tc>
        <w:tc>
          <w:tcPr>
            <w:tcW w:w="1354" w:type="dxa"/>
            <w:tcBorders>
              <w:bottom w:val="double" w:sz="4" w:space="0" w:color="auto"/>
            </w:tcBorders>
            <w:shd w:val="clear" w:color="auto" w:fill="auto"/>
          </w:tcPr>
          <w:p w14:paraId="5F0737CF" w14:textId="77777777" w:rsidR="00B16BA3" w:rsidRPr="00762432" w:rsidRDefault="00B16BA3" w:rsidP="00B1391F">
            <w:pPr>
              <w:tabs>
                <w:tab w:val="left" w:pos="3701"/>
              </w:tabs>
              <w:jc w:val="center"/>
              <w:rPr>
                <w:rFonts w:ascii="Times New Roman" w:hAnsi="Times New Roman" w:cs="Times New Roman"/>
                <w:sz w:val="20"/>
              </w:rPr>
            </w:pPr>
            <w:r w:rsidRPr="00762432">
              <w:rPr>
                <w:rFonts w:ascii="Times New Roman" w:hAnsi="Times New Roman" w:cs="Times New Roman"/>
                <w:sz w:val="20"/>
              </w:rPr>
              <w:t>500</w:t>
            </w:r>
          </w:p>
        </w:tc>
      </w:tr>
      <w:tr w:rsidR="00B16BA3" w:rsidRPr="00762432" w14:paraId="7B1FCCEF" w14:textId="77777777" w:rsidTr="00B1391F">
        <w:trPr>
          <w:jc w:val="center"/>
        </w:trPr>
        <w:tc>
          <w:tcPr>
            <w:tcW w:w="2327" w:type="dxa"/>
            <w:tcBorders>
              <w:top w:val="double" w:sz="4" w:space="0" w:color="auto"/>
            </w:tcBorders>
            <w:shd w:val="clear" w:color="auto" w:fill="auto"/>
          </w:tcPr>
          <w:p w14:paraId="7B346B90" w14:textId="77777777" w:rsidR="00B16BA3" w:rsidRPr="00762432" w:rsidRDefault="00B16BA3" w:rsidP="00B1391F">
            <w:pPr>
              <w:tabs>
                <w:tab w:val="left" w:pos="3701"/>
              </w:tabs>
              <w:jc w:val="center"/>
              <w:rPr>
                <w:rFonts w:ascii="Times New Roman" w:hAnsi="Times New Roman" w:cs="Times New Roman"/>
                <w:sz w:val="20"/>
              </w:rPr>
            </w:pPr>
            <w:r w:rsidRPr="00762432">
              <w:rPr>
                <w:rFonts w:ascii="Times New Roman" w:hAnsi="Times New Roman" w:cs="Times New Roman"/>
                <w:sz w:val="20"/>
              </w:rPr>
              <w:t>Contract Capacity(kW)</w:t>
            </w:r>
          </w:p>
        </w:tc>
        <w:tc>
          <w:tcPr>
            <w:tcW w:w="1359" w:type="dxa"/>
            <w:tcBorders>
              <w:top w:val="double" w:sz="4" w:space="0" w:color="auto"/>
            </w:tcBorders>
            <w:shd w:val="clear" w:color="auto" w:fill="auto"/>
          </w:tcPr>
          <w:p w14:paraId="250F679A" w14:textId="77777777" w:rsidR="00B16BA3" w:rsidRPr="00762432" w:rsidRDefault="00B16BA3" w:rsidP="00B1391F">
            <w:pPr>
              <w:tabs>
                <w:tab w:val="left" w:pos="3701"/>
              </w:tabs>
              <w:jc w:val="center"/>
              <w:rPr>
                <w:rFonts w:ascii="Times New Roman" w:hAnsi="Times New Roman" w:cs="Times New Roman"/>
                <w:sz w:val="20"/>
              </w:rPr>
            </w:pPr>
            <w:r w:rsidRPr="00762432">
              <w:rPr>
                <w:rFonts w:ascii="Times New Roman" w:hAnsi="Times New Roman" w:cs="Times New Roman"/>
                <w:sz w:val="20"/>
              </w:rPr>
              <w:t>1000</w:t>
            </w:r>
          </w:p>
        </w:tc>
        <w:tc>
          <w:tcPr>
            <w:tcW w:w="1359" w:type="dxa"/>
            <w:tcBorders>
              <w:top w:val="double" w:sz="4" w:space="0" w:color="auto"/>
            </w:tcBorders>
            <w:shd w:val="clear" w:color="auto" w:fill="auto"/>
          </w:tcPr>
          <w:p w14:paraId="5B065530" w14:textId="77777777" w:rsidR="00B16BA3" w:rsidRPr="00762432" w:rsidRDefault="00B16BA3" w:rsidP="00B1391F">
            <w:pPr>
              <w:tabs>
                <w:tab w:val="left" w:pos="3701"/>
              </w:tabs>
              <w:jc w:val="center"/>
              <w:rPr>
                <w:rFonts w:ascii="Times New Roman" w:hAnsi="Times New Roman" w:cs="Times New Roman"/>
                <w:sz w:val="20"/>
              </w:rPr>
            </w:pPr>
            <w:r w:rsidRPr="00762432">
              <w:rPr>
                <w:rFonts w:ascii="Times New Roman" w:hAnsi="Times New Roman" w:cs="Times New Roman"/>
                <w:sz w:val="20"/>
              </w:rPr>
              <w:t>1900</w:t>
            </w:r>
          </w:p>
        </w:tc>
        <w:tc>
          <w:tcPr>
            <w:tcW w:w="1354" w:type="dxa"/>
            <w:tcBorders>
              <w:top w:val="double" w:sz="4" w:space="0" w:color="auto"/>
            </w:tcBorders>
            <w:shd w:val="clear" w:color="auto" w:fill="auto"/>
          </w:tcPr>
          <w:p w14:paraId="1CFEEEE7" w14:textId="77777777" w:rsidR="00B16BA3" w:rsidRPr="00762432" w:rsidRDefault="00B16BA3" w:rsidP="00B1391F">
            <w:pPr>
              <w:tabs>
                <w:tab w:val="left" w:pos="3701"/>
              </w:tabs>
              <w:jc w:val="center"/>
              <w:rPr>
                <w:rFonts w:ascii="Times New Roman" w:hAnsi="Times New Roman" w:cs="Times New Roman"/>
                <w:sz w:val="20"/>
              </w:rPr>
            </w:pPr>
            <w:r w:rsidRPr="00762432">
              <w:rPr>
                <w:rFonts w:ascii="Times New Roman" w:hAnsi="Times New Roman" w:cs="Times New Roman"/>
                <w:sz w:val="20"/>
              </w:rPr>
              <w:t>2500</w:t>
            </w:r>
          </w:p>
        </w:tc>
      </w:tr>
    </w:tbl>
    <w:p w14:paraId="1EF934AB" w14:textId="77777777" w:rsidR="00B16BA3" w:rsidRPr="00762432" w:rsidRDefault="00B16BA3" w:rsidP="008E1253">
      <w:pPr>
        <w:pStyle w:val="myFigureTitle"/>
        <w:jc w:val="left"/>
      </w:pPr>
    </w:p>
    <w:p w14:paraId="19E13795" w14:textId="244D6B07" w:rsidR="00B16BA3" w:rsidRPr="00762432" w:rsidRDefault="00B16BA3" w:rsidP="00B16BA3">
      <w:pPr>
        <w:pStyle w:val="myTableTitle"/>
      </w:pPr>
      <w:bookmarkStart w:id="247" w:name="_Ref43562286"/>
      <w:bookmarkStart w:id="248" w:name="_Toc43663803"/>
      <w:r w:rsidRPr="00762432">
        <w:t xml:space="preserve">Table 4. </w:t>
      </w:r>
      <w:r w:rsidR="00DE4B65">
        <w:fldChar w:fldCharType="begin"/>
      </w:r>
      <w:r w:rsidR="00DE4B65">
        <w:instrText xml:space="preserve"> SEQ Table_4. \* ARABIC </w:instrText>
      </w:r>
      <w:r w:rsidR="00DE4B65">
        <w:fldChar w:fldCharType="separate"/>
      </w:r>
      <w:r w:rsidR="00B173C1">
        <w:rPr>
          <w:noProof/>
        </w:rPr>
        <w:t>5</w:t>
      </w:r>
      <w:r w:rsidR="00DE4B65">
        <w:rPr>
          <w:noProof/>
        </w:rPr>
        <w:fldChar w:fldCharType="end"/>
      </w:r>
      <w:bookmarkEnd w:id="247"/>
      <w:r w:rsidRPr="00762432">
        <w:t xml:space="preserve"> Cost of Charging Using Different Algorithms</w:t>
      </w:r>
      <w:bookmarkEnd w:id="248"/>
    </w:p>
    <w:tbl>
      <w:tblPr>
        <w:tblW w:w="0" w:type="auto"/>
        <w:jc w:val="center"/>
        <w:tblBorders>
          <w:top w:val="single" w:sz="4" w:space="0" w:color="auto"/>
          <w:bottom w:val="single" w:sz="4" w:space="0" w:color="auto"/>
        </w:tblBorders>
        <w:tblLook w:val="04A0" w:firstRow="1" w:lastRow="0" w:firstColumn="1" w:lastColumn="0" w:noHBand="0" w:noVBand="1"/>
      </w:tblPr>
      <w:tblGrid>
        <w:gridCol w:w="1595"/>
        <w:gridCol w:w="2405"/>
        <w:gridCol w:w="756"/>
        <w:gridCol w:w="756"/>
        <w:gridCol w:w="756"/>
        <w:gridCol w:w="1011"/>
      </w:tblGrid>
      <w:tr w:rsidR="00B16BA3" w:rsidRPr="00762432" w14:paraId="541BB000" w14:textId="77777777" w:rsidTr="00B1391F">
        <w:trPr>
          <w:jc w:val="center"/>
        </w:trPr>
        <w:tc>
          <w:tcPr>
            <w:tcW w:w="4000" w:type="dxa"/>
            <w:gridSpan w:val="2"/>
            <w:tcBorders>
              <w:top w:val="single" w:sz="4" w:space="0" w:color="auto"/>
              <w:bottom w:val="double" w:sz="4" w:space="0" w:color="auto"/>
            </w:tcBorders>
            <w:shd w:val="clear" w:color="auto" w:fill="auto"/>
            <w:vAlign w:val="center"/>
          </w:tcPr>
          <w:p w14:paraId="701DFC75"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Parameters</w:t>
            </w:r>
          </w:p>
        </w:tc>
        <w:tc>
          <w:tcPr>
            <w:tcW w:w="0" w:type="auto"/>
            <w:gridSpan w:val="3"/>
            <w:tcBorders>
              <w:top w:val="single" w:sz="4" w:space="0" w:color="auto"/>
              <w:bottom w:val="double" w:sz="4" w:space="0" w:color="auto"/>
            </w:tcBorders>
            <w:shd w:val="clear" w:color="auto" w:fill="auto"/>
            <w:vAlign w:val="center"/>
          </w:tcPr>
          <w:p w14:paraId="496B1096"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Fleet size</w:t>
            </w:r>
          </w:p>
        </w:tc>
        <w:tc>
          <w:tcPr>
            <w:tcW w:w="0" w:type="auto"/>
            <w:tcBorders>
              <w:top w:val="single" w:sz="4" w:space="0" w:color="auto"/>
              <w:bottom w:val="double" w:sz="4" w:space="0" w:color="auto"/>
            </w:tcBorders>
            <w:shd w:val="clear" w:color="auto" w:fill="auto"/>
            <w:vAlign w:val="center"/>
          </w:tcPr>
          <w:p w14:paraId="2B681C8A"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Average</w:t>
            </w:r>
          </w:p>
        </w:tc>
      </w:tr>
      <w:tr w:rsidR="00B16BA3" w:rsidRPr="00762432" w14:paraId="7C8DCEAF" w14:textId="77777777" w:rsidTr="00B1391F">
        <w:trPr>
          <w:jc w:val="center"/>
        </w:trPr>
        <w:tc>
          <w:tcPr>
            <w:tcW w:w="1595" w:type="dxa"/>
            <w:tcBorders>
              <w:top w:val="double" w:sz="4" w:space="0" w:color="auto"/>
              <w:bottom w:val="single" w:sz="4" w:space="0" w:color="auto"/>
            </w:tcBorders>
            <w:shd w:val="clear" w:color="auto" w:fill="auto"/>
            <w:vAlign w:val="center"/>
          </w:tcPr>
          <w:p w14:paraId="453BCFFC"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 xml:space="preserve">Performance </w:t>
            </w:r>
          </w:p>
        </w:tc>
        <w:tc>
          <w:tcPr>
            <w:tcW w:w="2405" w:type="dxa"/>
            <w:tcBorders>
              <w:top w:val="double" w:sz="4" w:space="0" w:color="auto"/>
              <w:bottom w:val="single" w:sz="4" w:space="0" w:color="auto"/>
            </w:tcBorders>
            <w:shd w:val="clear" w:color="auto" w:fill="auto"/>
            <w:vAlign w:val="center"/>
          </w:tcPr>
          <w:p w14:paraId="22A6C42D"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Method</w:t>
            </w:r>
          </w:p>
        </w:tc>
        <w:tc>
          <w:tcPr>
            <w:tcW w:w="0" w:type="auto"/>
            <w:tcBorders>
              <w:top w:val="double" w:sz="4" w:space="0" w:color="auto"/>
              <w:bottom w:val="single" w:sz="4" w:space="0" w:color="auto"/>
            </w:tcBorders>
            <w:shd w:val="clear" w:color="auto" w:fill="auto"/>
            <w:vAlign w:val="center"/>
          </w:tcPr>
          <w:p w14:paraId="72C0ACB7"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200</w:t>
            </w:r>
          </w:p>
        </w:tc>
        <w:tc>
          <w:tcPr>
            <w:tcW w:w="0" w:type="auto"/>
            <w:tcBorders>
              <w:top w:val="double" w:sz="4" w:space="0" w:color="auto"/>
              <w:bottom w:val="single" w:sz="4" w:space="0" w:color="auto"/>
            </w:tcBorders>
            <w:shd w:val="clear" w:color="auto" w:fill="auto"/>
            <w:vAlign w:val="center"/>
          </w:tcPr>
          <w:p w14:paraId="64AED56D"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400</w:t>
            </w:r>
          </w:p>
        </w:tc>
        <w:tc>
          <w:tcPr>
            <w:tcW w:w="0" w:type="auto"/>
            <w:tcBorders>
              <w:top w:val="double" w:sz="4" w:space="0" w:color="auto"/>
              <w:bottom w:val="single" w:sz="4" w:space="0" w:color="auto"/>
            </w:tcBorders>
            <w:shd w:val="clear" w:color="auto" w:fill="auto"/>
            <w:vAlign w:val="center"/>
          </w:tcPr>
          <w:p w14:paraId="223E94A3"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 xml:space="preserve">500 </w:t>
            </w:r>
          </w:p>
        </w:tc>
        <w:tc>
          <w:tcPr>
            <w:tcW w:w="0" w:type="auto"/>
            <w:tcBorders>
              <w:top w:val="double" w:sz="4" w:space="0" w:color="auto"/>
              <w:bottom w:val="single" w:sz="4" w:space="0" w:color="auto"/>
            </w:tcBorders>
            <w:shd w:val="clear" w:color="auto" w:fill="auto"/>
            <w:vAlign w:val="center"/>
          </w:tcPr>
          <w:p w14:paraId="55D8E31E"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w:t>
            </w:r>
          </w:p>
        </w:tc>
      </w:tr>
      <w:tr w:rsidR="00B16BA3" w:rsidRPr="00762432" w14:paraId="52312048" w14:textId="77777777" w:rsidTr="00B1391F">
        <w:trPr>
          <w:jc w:val="center"/>
        </w:trPr>
        <w:tc>
          <w:tcPr>
            <w:tcW w:w="1595" w:type="dxa"/>
            <w:vMerge w:val="restart"/>
            <w:tcBorders>
              <w:top w:val="single" w:sz="4" w:space="0" w:color="auto"/>
              <w:bottom w:val="nil"/>
            </w:tcBorders>
            <w:shd w:val="clear" w:color="auto" w:fill="auto"/>
            <w:vAlign w:val="center"/>
          </w:tcPr>
          <w:p w14:paraId="673F1924" w14:textId="77777777" w:rsidR="00B16BA3" w:rsidRPr="00762432" w:rsidRDefault="00B16BA3" w:rsidP="00B1391F">
            <w:pPr>
              <w:pStyle w:val="MDPI31text"/>
              <w:spacing w:line="0" w:lineRule="atLeast"/>
              <w:ind w:firstLine="0"/>
              <w:jc w:val="center"/>
              <w:rPr>
                <w:rFonts w:ascii="Times New Roman" w:eastAsia="標楷體" w:hAnsi="Times New Roman"/>
                <w:sz w:val="24"/>
                <w:szCs w:val="24"/>
                <w:lang w:eastAsia="zh-TW"/>
              </w:rPr>
            </w:pPr>
            <w:r w:rsidRPr="00762432">
              <w:rPr>
                <w:rFonts w:ascii="Times New Roman" w:eastAsia="標楷體" w:hAnsi="Times New Roman"/>
                <w:sz w:val="24"/>
                <w:szCs w:val="24"/>
                <w:lang w:eastAsia="zh-TW"/>
              </w:rPr>
              <w:t>cost (</w:t>
            </w:r>
            <w:r w:rsidRPr="00762432">
              <w:rPr>
                <w:rFonts w:ascii="Times New Roman" w:eastAsia="新細明體" w:hAnsi="Times New Roman"/>
                <w:sz w:val="24"/>
                <w:szCs w:val="24"/>
                <w:lang w:eastAsia="zh-TW"/>
              </w:rPr>
              <w:t>$)</w:t>
            </w:r>
          </w:p>
        </w:tc>
        <w:tc>
          <w:tcPr>
            <w:tcW w:w="2405" w:type="dxa"/>
            <w:tcBorders>
              <w:top w:val="single" w:sz="4" w:space="0" w:color="auto"/>
              <w:bottom w:val="nil"/>
            </w:tcBorders>
            <w:shd w:val="clear" w:color="auto" w:fill="auto"/>
            <w:vAlign w:val="center"/>
          </w:tcPr>
          <w:p w14:paraId="7AB466CC" w14:textId="77777777" w:rsidR="00B16BA3" w:rsidRPr="00762432" w:rsidRDefault="00B16BA3" w:rsidP="00B1391F">
            <w:pPr>
              <w:pStyle w:val="MDPI31text"/>
              <w:spacing w:line="0" w:lineRule="atLeast"/>
              <w:ind w:firstLine="0"/>
              <w:jc w:val="center"/>
              <w:rPr>
                <w:rFonts w:ascii="Times New Roman" w:eastAsia="新細明體" w:hAnsi="Times New Roman"/>
                <w:sz w:val="24"/>
                <w:szCs w:val="24"/>
                <w:lang w:eastAsia="zh-TW"/>
              </w:rPr>
            </w:pPr>
            <w:r w:rsidRPr="00762432">
              <w:rPr>
                <w:rFonts w:ascii="Times New Roman" w:eastAsia="標楷體" w:hAnsi="Times New Roman"/>
                <w:sz w:val="24"/>
                <w:szCs w:val="24"/>
                <w:lang w:eastAsia="zh-TW"/>
              </w:rPr>
              <w:t>UCA</w:t>
            </w:r>
          </w:p>
        </w:tc>
        <w:tc>
          <w:tcPr>
            <w:tcW w:w="0" w:type="auto"/>
            <w:tcBorders>
              <w:top w:val="single" w:sz="4" w:space="0" w:color="auto"/>
              <w:bottom w:val="nil"/>
            </w:tcBorders>
            <w:shd w:val="clear" w:color="auto" w:fill="auto"/>
            <w:vAlign w:val="center"/>
          </w:tcPr>
          <w:p w14:paraId="75D88F73"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336.1</w:t>
            </w:r>
          </w:p>
        </w:tc>
        <w:tc>
          <w:tcPr>
            <w:tcW w:w="0" w:type="auto"/>
            <w:tcBorders>
              <w:top w:val="single" w:sz="4" w:space="0" w:color="auto"/>
              <w:bottom w:val="nil"/>
            </w:tcBorders>
            <w:shd w:val="clear" w:color="auto" w:fill="auto"/>
            <w:vAlign w:val="center"/>
          </w:tcPr>
          <w:p w14:paraId="10042BFC"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643.2</w:t>
            </w:r>
          </w:p>
        </w:tc>
        <w:tc>
          <w:tcPr>
            <w:tcW w:w="0" w:type="auto"/>
            <w:tcBorders>
              <w:top w:val="single" w:sz="4" w:space="0" w:color="auto"/>
              <w:bottom w:val="nil"/>
            </w:tcBorders>
            <w:shd w:val="clear" w:color="auto" w:fill="auto"/>
            <w:vAlign w:val="center"/>
          </w:tcPr>
          <w:p w14:paraId="0B182A1B"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833.9</w:t>
            </w:r>
          </w:p>
        </w:tc>
        <w:tc>
          <w:tcPr>
            <w:tcW w:w="0" w:type="auto"/>
            <w:tcBorders>
              <w:top w:val="single" w:sz="4" w:space="0" w:color="auto"/>
              <w:bottom w:val="nil"/>
            </w:tcBorders>
            <w:shd w:val="clear" w:color="auto" w:fill="auto"/>
            <w:vAlign w:val="center"/>
          </w:tcPr>
          <w:p w14:paraId="39141331"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604.4</w:t>
            </w:r>
          </w:p>
        </w:tc>
      </w:tr>
      <w:tr w:rsidR="00B16BA3" w:rsidRPr="00762432" w14:paraId="3CD0B504" w14:textId="77777777" w:rsidTr="00B1391F">
        <w:trPr>
          <w:jc w:val="center"/>
        </w:trPr>
        <w:tc>
          <w:tcPr>
            <w:tcW w:w="1595" w:type="dxa"/>
            <w:vMerge/>
            <w:tcBorders>
              <w:top w:val="nil"/>
              <w:bottom w:val="nil"/>
            </w:tcBorders>
            <w:shd w:val="clear" w:color="auto" w:fill="auto"/>
          </w:tcPr>
          <w:p w14:paraId="41B0500F" w14:textId="77777777" w:rsidR="00B16BA3" w:rsidRPr="00762432" w:rsidRDefault="00B16BA3" w:rsidP="00B1391F">
            <w:pPr>
              <w:tabs>
                <w:tab w:val="left" w:pos="3701"/>
              </w:tabs>
              <w:spacing w:line="0" w:lineRule="atLeast"/>
              <w:rPr>
                <w:rFonts w:ascii="Times New Roman" w:eastAsia="標楷體" w:hAnsi="Times New Roman" w:cs="Times New Roman"/>
                <w:szCs w:val="24"/>
              </w:rPr>
            </w:pPr>
          </w:p>
        </w:tc>
        <w:tc>
          <w:tcPr>
            <w:tcW w:w="2405" w:type="dxa"/>
            <w:tcBorders>
              <w:top w:val="nil"/>
              <w:bottom w:val="nil"/>
            </w:tcBorders>
            <w:shd w:val="clear" w:color="auto" w:fill="auto"/>
            <w:vAlign w:val="center"/>
          </w:tcPr>
          <w:p w14:paraId="23FC2A7D"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BCA</w:t>
            </w:r>
          </w:p>
        </w:tc>
        <w:tc>
          <w:tcPr>
            <w:tcW w:w="0" w:type="auto"/>
            <w:tcBorders>
              <w:top w:val="nil"/>
              <w:bottom w:val="nil"/>
            </w:tcBorders>
            <w:shd w:val="clear" w:color="auto" w:fill="auto"/>
            <w:vAlign w:val="center"/>
          </w:tcPr>
          <w:p w14:paraId="1BF6CB7D"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261.8</w:t>
            </w:r>
          </w:p>
        </w:tc>
        <w:tc>
          <w:tcPr>
            <w:tcW w:w="0" w:type="auto"/>
            <w:tcBorders>
              <w:top w:val="nil"/>
              <w:bottom w:val="nil"/>
            </w:tcBorders>
            <w:shd w:val="clear" w:color="auto" w:fill="auto"/>
            <w:vAlign w:val="center"/>
          </w:tcPr>
          <w:p w14:paraId="65E93839"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533.3</w:t>
            </w:r>
          </w:p>
        </w:tc>
        <w:tc>
          <w:tcPr>
            <w:tcW w:w="0" w:type="auto"/>
            <w:tcBorders>
              <w:top w:val="nil"/>
              <w:bottom w:val="nil"/>
            </w:tcBorders>
            <w:shd w:val="clear" w:color="auto" w:fill="auto"/>
            <w:vAlign w:val="center"/>
          </w:tcPr>
          <w:p w14:paraId="3F1EDD4A"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669.1</w:t>
            </w:r>
          </w:p>
        </w:tc>
        <w:tc>
          <w:tcPr>
            <w:tcW w:w="0" w:type="auto"/>
            <w:tcBorders>
              <w:top w:val="nil"/>
              <w:bottom w:val="nil"/>
            </w:tcBorders>
            <w:shd w:val="clear" w:color="auto" w:fill="auto"/>
            <w:vAlign w:val="center"/>
          </w:tcPr>
          <w:p w14:paraId="1E1C4005"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488</w:t>
            </w:r>
          </w:p>
        </w:tc>
      </w:tr>
      <w:tr w:rsidR="00B16BA3" w:rsidRPr="00762432" w14:paraId="254E70AA" w14:textId="77777777" w:rsidTr="00B1391F">
        <w:trPr>
          <w:jc w:val="center"/>
        </w:trPr>
        <w:tc>
          <w:tcPr>
            <w:tcW w:w="1595" w:type="dxa"/>
            <w:vMerge/>
            <w:tcBorders>
              <w:top w:val="nil"/>
              <w:bottom w:val="nil"/>
            </w:tcBorders>
            <w:shd w:val="clear" w:color="auto" w:fill="auto"/>
          </w:tcPr>
          <w:p w14:paraId="2DBD32F2" w14:textId="77777777" w:rsidR="00B16BA3" w:rsidRPr="00762432" w:rsidRDefault="00B16BA3" w:rsidP="00B1391F">
            <w:pPr>
              <w:tabs>
                <w:tab w:val="left" w:pos="3701"/>
              </w:tabs>
              <w:spacing w:line="0" w:lineRule="atLeast"/>
              <w:rPr>
                <w:rFonts w:ascii="Times New Roman" w:hAnsi="Times New Roman" w:cs="Times New Roman"/>
                <w:szCs w:val="24"/>
              </w:rPr>
            </w:pPr>
          </w:p>
        </w:tc>
        <w:tc>
          <w:tcPr>
            <w:tcW w:w="2405" w:type="dxa"/>
            <w:tcBorders>
              <w:top w:val="nil"/>
              <w:bottom w:val="nil"/>
            </w:tcBorders>
            <w:shd w:val="clear" w:color="auto" w:fill="auto"/>
            <w:vAlign w:val="center"/>
          </w:tcPr>
          <w:p w14:paraId="4E58353F"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DE</w:t>
            </w:r>
          </w:p>
        </w:tc>
        <w:tc>
          <w:tcPr>
            <w:tcW w:w="0" w:type="auto"/>
            <w:tcBorders>
              <w:top w:val="nil"/>
              <w:bottom w:val="nil"/>
            </w:tcBorders>
            <w:shd w:val="clear" w:color="auto" w:fill="auto"/>
            <w:vAlign w:val="center"/>
          </w:tcPr>
          <w:p w14:paraId="28FF88BB"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281.2</w:t>
            </w:r>
          </w:p>
        </w:tc>
        <w:tc>
          <w:tcPr>
            <w:tcW w:w="0" w:type="auto"/>
            <w:tcBorders>
              <w:top w:val="nil"/>
              <w:bottom w:val="nil"/>
            </w:tcBorders>
            <w:shd w:val="clear" w:color="auto" w:fill="auto"/>
            <w:vAlign w:val="center"/>
          </w:tcPr>
          <w:p w14:paraId="6E2D356A"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555.9</w:t>
            </w:r>
          </w:p>
        </w:tc>
        <w:tc>
          <w:tcPr>
            <w:tcW w:w="0" w:type="auto"/>
            <w:tcBorders>
              <w:top w:val="nil"/>
              <w:bottom w:val="nil"/>
            </w:tcBorders>
            <w:shd w:val="clear" w:color="auto" w:fill="auto"/>
            <w:vAlign w:val="center"/>
          </w:tcPr>
          <w:p w14:paraId="57670849"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688.5</w:t>
            </w:r>
          </w:p>
        </w:tc>
        <w:tc>
          <w:tcPr>
            <w:tcW w:w="0" w:type="auto"/>
            <w:tcBorders>
              <w:top w:val="nil"/>
              <w:bottom w:val="nil"/>
            </w:tcBorders>
            <w:shd w:val="clear" w:color="auto" w:fill="auto"/>
            <w:vAlign w:val="center"/>
          </w:tcPr>
          <w:p w14:paraId="26B5BE33"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508.5</w:t>
            </w:r>
          </w:p>
        </w:tc>
      </w:tr>
      <w:tr w:rsidR="00B16BA3" w:rsidRPr="00762432" w14:paraId="441F6457" w14:textId="77777777" w:rsidTr="00B1391F">
        <w:trPr>
          <w:jc w:val="center"/>
        </w:trPr>
        <w:tc>
          <w:tcPr>
            <w:tcW w:w="1595" w:type="dxa"/>
            <w:vMerge/>
            <w:tcBorders>
              <w:top w:val="nil"/>
              <w:bottom w:val="nil"/>
            </w:tcBorders>
            <w:shd w:val="clear" w:color="auto" w:fill="auto"/>
          </w:tcPr>
          <w:p w14:paraId="4D44DDD5" w14:textId="77777777" w:rsidR="00B16BA3" w:rsidRPr="00762432" w:rsidRDefault="00B16BA3" w:rsidP="00B1391F">
            <w:pPr>
              <w:tabs>
                <w:tab w:val="left" w:pos="3701"/>
              </w:tabs>
              <w:spacing w:line="0" w:lineRule="atLeast"/>
              <w:rPr>
                <w:rFonts w:ascii="Times New Roman" w:hAnsi="Times New Roman" w:cs="Times New Roman"/>
                <w:szCs w:val="24"/>
              </w:rPr>
            </w:pPr>
          </w:p>
        </w:tc>
        <w:tc>
          <w:tcPr>
            <w:tcW w:w="2405" w:type="dxa"/>
            <w:tcBorders>
              <w:top w:val="nil"/>
              <w:bottom w:val="nil"/>
            </w:tcBorders>
            <w:shd w:val="clear" w:color="auto" w:fill="auto"/>
            <w:vAlign w:val="center"/>
          </w:tcPr>
          <w:p w14:paraId="65FF176F"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G2V only (proposed)</w:t>
            </w:r>
          </w:p>
        </w:tc>
        <w:tc>
          <w:tcPr>
            <w:tcW w:w="0" w:type="auto"/>
            <w:tcBorders>
              <w:top w:val="nil"/>
              <w:bottom w:val="nil"/>
            </w:tcBorders>
            <w:shd w:val="clear" w:color="auto" w:fill="auto"/>
            <w:vAlign w:val="center"/>
          </w:tcPr>
          <w:p w14:paraId="0632DC1D"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258.5</w:t>
            </w:r>
          </w:p>
        </w:tc>
        <w:tc>
          <w:tcPr>
            <w:tcW w:w="0" w:type="auto"/>
            <w:tcBorders>
              <w:top w:val="nil"/>
              <w:bottom w:val="nil"/>
            </w:tcBorders>
            <w:shd w:val="clear" w:color="auto" w:fill="auto"/>
            <w:vAlign w:val="center"/>
          </w:tcPr>
          <w:p w14:paraId="6832EF64"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517.1</w:t>
            </w:r>
          </w:p>
        </w:tc>
        <w:tc>
          <w:tcPr>
            <w:tcW w:w="0" w:type="auto"/>
            <w:tcBorders>
              <w:top w:val="nil"/>
              <w:bottom w:val="nil"/>
            </w:tcBorders>
            <w:shd w:val="clear" w:color="auto" w:fill="auto"/>
            <w:vAlign w:val="center"/>
          </w:tcPr>
          <w:p w14:paraId="0516CBA3"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659.4</w:t>
            </w:r>
          </w:p>
        </w:tc>
        <w:tc>
          <w:tcPr>
            <w:tcW w:w="0" w:type="auto"/>
            <w:tcBorders>
              <w:top w:val="nil"/>
              <w:bottom w:val="nil"/>
            </w:tcBorders>
            <w:shd w:val="clear" w:color="auto" w:fill="auto"/>
            <w:vAlign w:val="center"/>
          </w:tcPr>
          <w:p w14:paraId="568EECCD"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478.3</w:t>
            </w:r>
          </w:p>
        </w:tc>
      </w:tr>
      <w:tr w:rsidR="00B16BA3" w:rsidRPr="00762432" w14:paraId="45ACE15C" w14:textId="77777777" w:rsidTr="00B1391F">
        <w:trPr>
          <w:jc w:val="center"/>
        </w:trPr>
        <w:tc>
          <w:tcPr>
            <w:tcW w:w="1595" w:type="dxa"/>
            <w:vMerge/>
            <w:tcBorders>
              <w:top w:val="nil"/>
              <w:bottom w:val="single" w:sz="4" w:space="0" w:color="auto"/>
            </w:tcBorders>
            <w:shd w:val="clear" w:color="auto" w:fill="auto"/>
          </w:tcPr>
          <w:p w14:paraId="03593EB7" w14:textId="77777777" w:rsidR="00B16BA3" w:rsidRPr="00762432" w:rsidRDefault="00B16BA3" w:rsidP="00B1391F">
            <w:pPr>
              <w:tabs>
                <w:tab w:val="left" w:pos="3701"/>
              </w:tabs>
              <w:spacing w:line="0" w:lineRule="atLeast"/>
              <w:rPr>
                <w:rFonts w:ascii="Times New Roman" w:hAnsi="Times New Roman" w:cs="Times New Roman"/>
                <w:szCs w:val="24"/>
              </w:rPr>
            </w:pPr>
          </w:p>
        </w:tc>
        <w:tc>
          <w:tcPr>
            <w:tcW w:w="2405" w:type="dxa"/>
            <w:tcBorders>
              <w:top w:val="nil"/>
              <w:bottom w:val="single" w:sz="4" w:space="0" w:color="auto"/>
            </w:tcBorders>
            <w:shd w:val="clear" w:color="auto" w:fill="auto"/>
            <w:vAlign w:val="center"/>
          </w:tcPr>
          <w:p w14:paraId="11C7B58B"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G2V/</w:t>
            </w:r>
            <w:r w:rsidRPr="00762432">
              <w:rPr>
                <w:rFonts w:ascii="Times New Roman" w:eastAsia="標楷體" w:hAnsi="Times New Roman" w:cs="Times New Roman"/>
                <w:szCs w:val="24"/>
              </w:rPr>
              <w:t xml:space="preserve">V2G </w:t>
            </w:r>
            <w:r w:rsidRPr="00762432">
              <w:rPr>
                <w:rFonts w:ascii="Times New Roman" w:hAnsi="Times New Roman" w:cs="Times New Roman"/>
                <w:szCs w:val="24"/>
              </w:rPr>
              <w:t>(proposed)</w:t>
            </w:r>
          </w:p>
        </w:tc>
        <w:tc>
          <w:tcPr>
            <w:tcW w:w="0" w:type="auto"/>
            <w:tcBorders>
              <w:top w:val="nil"/>
              <w:bottom w:val="single" w:sz="4" w:space="0" w:color="auto"/>
            </w:tcBorders>
            <w:shd w:val="clear" w:color="auto" w:fill="auto"/>
            <w:vAlign w:val="center"/>
          </w:tcPr>
          <w:p w14:paraId="358C5EC7"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229.5</w:t>
            </w:r>
          </w:p>
        </w:tc>
        <w:tc>
          <w:tcPr>
            <w:tcW w:w="0" w:type="auto"/>
            <w:tcBorders>
              <w:top w:val="nil"/>
              <w:bottom w:val="single" w:sz="4" w:space="0" w:color="auto"/>
            </w:tcBorders>
            <w:shd w:val="clear" w:color="auto" w:fill="auto"/>
            <w:vAlign w:val="center"/>
          </w:tcPr>
          <w:p w14:paraId="651CC47E"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459</w:t>
            </w:r>
          </w:p>
        </w:tc>
        <w:tc>
          <w:tcPr>
            <w:tcW w:w="0" w:type="auto"/>
            <w:tcBorders>
              <w:top w:val="nil"/>
              <w:bottom w:val="single" w:sz="4" w:space="0" w:color="auto"/>
            </w:tcBorders>
            <w:shd w:val="clear" w:color="auto" w:fill="auto"/>
            <w:vAlign w:val="center"/>
          </w:tcPr>
          <w:p w14:paraId="1BAB0B90"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588.3</w:t>
            </w:r>
          </w:p>
        </w:tc>
        <w:tc>
          <w:tcPr>
            <w:tcW w:w="0" w:type="auto"/>
            <w:tcBorders>
              <w:top w:val="nil"/>
              <w:bottom w:val="single" w:sz="4" w:space="0" w:color="auto"/>
            </w:tcBorders>
            <w:shd w:val="clear" w:color="auto" w:fill="auto"/>
            <w:vAlign w:val="center"/>
          </w:tcPr>
          <w:p w14:paraId="0BE75B79"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425</w:t>
            </w:r>
          </w:p>
        </w:tc>
      </w:tr>
      <w:tr w:rsidR="00B16BA3" w:rsidRPr="00762432" w14:paraId="77FD0761" w14:textId="77777777" w:rsidTr="00B1391F">
        <w:trPr>
          <w:jc w:val="center"/>
        </w:trPr>
        <w:tc>
          <w:tcPr>
            <w:tcW w:w="1595" w:type="dxa"/>
            <w:vMerge w:val="restart"/>
            <w:tcBorders>
              <w:top w:val="single" w:sz="4" w:space="0" w:color="auto"/>
            </w:tcBorders>
            <w:shd w:val="clear" w:color="auto" w:fill="auto"/>
            <w:vAlign w:val="center"/>
          </w:tcPr>
          <w:p w14:paraId="144E6D4D" w14:textId="77777777" w:rsidR="00B16BA3" w:rsidRPr="00762432" w:rsidRDefault="00B16BA3" w:rsidP="00B1391F">
            <w:pPr>
              <w:tabs>
                <w:tab w:val="left" w:pos="3701"/>
              </w:tabs>
              <w:spacing w:line="0" w:lineRule="atLeast"/>
              <w:jc w:val="center"/>
              <w:rPr>
                <w:rFonts w:ascii="Times New Roman" w:eastAsia="標楷體" w:hAnsi="Times New Roman" w:cs="Times New Roman"/>
                <w:szCs w:val="24"/>
              </w:rPr>
            </w:pPr>
            <w:r w:rsidRPr="00762432">
              <w:rPr>
                <w:rFonts w:ascii="Times New Roman" w:eastAsia="標楷體" w:hAnsi="Times New Roman" w:cs="Times New Roman"/>
                <w:szCs w:val="24"/>
              </w:rPr>
              <w:t>Cost</w:t>
            </w:r>
          </w:p>
          <w:p w14:paraId="1FC3E583" w14:textId="77777777" w:rsidR="00B16BA3" w:rsidRPr="00762432" w:rsidRDefault="00B16BA3" w:rsidP="00B1391F">
            <w:pPr>
              <w:tabs>
                <w:tab w:val="left" w:pos="3701"/>
              </w:tabs>
              <w:spacing w:line="0" w:lineRule="atLeast"/>
              <w:jc w:val="center"/>
              <w:rPr>
                <w:rFonts w:ascii="Times New Roman" w:eastAsia="標楷體" w:hAnsi="Times New Roman" w:cs="Times New Roman"/>
                <w:szCs w:val="24"/>
              </w:rPr>
            </w:pPr>
            <w:r w:rsidRPr="00762432">
              <w:rPr>
                <w:rFonts w:ascii="Times New Roman" w:eastAsia="標楷體" w:hAnsi="Times New Roman" w:cs="Times New Roman"/>
                <w:szCs w:val="24"/>
              </w:rPr>
              <w:lastRenderedPageBreak/>
              <w:t>Reduction</w:t>
            </w:r>
          </w:p>
          <w:p w14:paraId="39489175" w14:textId="77777777" w:rsidR="00B16BA3" w:rsidRPr="00762432" w:rsidRDefault="00B16BA3" w:rsidP="00B1391F">
            <w:pPr>
              <w:tabs>
                <w:tab w:val="left" w:pos="3701"/>
              </w:tabs>
              <w:spacing w:line="0" w:lineRule="atLeast"/>
              <w:jc w:val="center"/>
              <w:rPr>
                <w:rFonts w:ascii="Times New Roman" w:eastAsia="標楷體" w:hAnsi="Times New Roman" w:cs="Times New Roman"/>
                <w:szCs w:val="24"/>
              </w:rPr>
            </w:pPr>
            <w:r w:rsidRPr="00762432">
              <w:rPr>
                <w:rFonts w:ascii="Times New Roman" w:hAnsi="Times New Roman" w:cs="Times New Roman"/>
                <w:szCs w:val="24"/>
              </w:rPr>
              <w:t>(</w:t>
            </w:r>
            <w:r w:rsidRPr="00762432">
              <w:rPr>
                <w:rFonts w:ascii="Times New Roman" w:eastAsia="微軟正黑體" w:hAnsi="Times New Roman" w:cs="Times New Roman"/>
                <w:kern w:val="24"/>
                <w:szCs w:val="24"/>
              </w:rPr>
              <w:t>%</w:t>
            </w:r>
            <w:r w:rsidRPr="00762432">
              <w:rPr>
                <w:rFonts w:ascii="Times New Roman" w:hAnsi="Times New Roman" w:cs="Times New Roman"/>
                <w:szCs w:val="24"/>
              </w:rPr>
              <w:t>)</w:t>
            </w:r>
          </w:p>
        </w:tc>
        <w:tc>
          <w:tcPr>
            <w:tcW w:w="2405" w:type="dxa"/>
            <w:tcBorders>
              <w:top w:val="single" w:sz="4" w:space="0" w:color="auto"/>
            </w:tcBorders>
            <w:shd w:val="clear" w:color="auto" w:fill="auto"/>
            <w:vAlign w:val="center"/>
          </w:tcPr>
          <w:p w14:paraId="3000F831"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lastRenderedPageBreak/>
              <w:t>BCA</w:t>
            </w:r>
          </w:p>
        </w:tc>
        <w:tc>
          <w:tcPr>
            <w:tcW w:w="0" w:type="auto"/>
            <w:tcBorders>
              <w:top w:val="single" w:sz="4" w:space="0" w:color="auto"/>
            </w:tcBorders>
            <w:shd w:val="clear" w:color="auto" w:fill="auto"/>
            <w:vAlign w:val="center"/>
          </w:tcPr>
          <w:p w14:paraId="303E3C9B"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-22.1</w:t>
            </w:r>
          </w:p>
        </w:tc>
        <w:tc>
          <w:tcPr>
            <w:tcW w:w="0" w:type="auto"/>
            <w:tcBorders>
              <w:top w:val="single" w:sz="4" w:space="0" w:color="auto"/>
            </w:tcBorders>
            <w:shd w:val="clear" w:color="auto" w:fill="auto"/>
            <w:vAlign w:val="center"/>
          </w:tcPr>
          <w:p w14:paraId="5EA7C0C0"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-17</w:t>
            </w:r>
          </w:p>
        </w:tc>
        <w:tc>
          <w:tcPr>
            <w:tcW w:w="0" w:type="auto"/>
            <w:tcBorders>
              <w:top w:val="single" w:sz="4" w:space="0" w:color="auto"/>
            </w:tcBorders>
            <w:shd w:val="clear" w:color="auto" w:fill="auto"/>
            <w:vAlign w:val="center"/>
          </w:tcPr>
          <w:p w14:paraId="649A79AA"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-19.6</w:t>
            </w:r>
          </w:p>
        </w:tc>
        <w:tc>
          <w:tcPr>
            <w:tcW w:w="0" w:type="auto"/>
            <w:tcBorders>
              <w:top w:val="single" w:sz="4" w:space="0" w:color="auto"/>
            </w:tcBorders>
            <w:shd w:val="clear" w:color="auto" w:fill="auto"/>
            <w:vAlign w:val="center"/>
          </w:tcPr>
          <w:p w14:paraId="153A4886"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-19.2</w:t>
            </w:r>
          </w:p>
        </w:tc>
      </w:tr>
      <w:tr w:rsidR="00B16BA3" w:rsidRPr="00762432" w14:paraId="20C79EDA" w14:textId="77777777" w:rsidTr="00B1391F">
        <w:trPr>
          <w:jc w:val="center"/>
        </w:trPr>
        <w:tc>
          <w:tcPr>
            <w:tcW w:w="1595" w:type="dxa"/>
            <w:vMerge/>
            <w:shd w:val="clear" w:color="auto" w:fill="auto"/>
          </w:tcPr>
          <w:p w14:paraId="4111181D" w14:textId="77777777" w:rsidR="00B16BA3" w:rsidRPr="00762432" w:rsidRDefault="00B16BA3" w:rsidP="00B1391F">
            <w:pPr>
              <w:tabs>
                <w:tab w:val="left" w:pos="3701"/>
              </w:tabs>
              <w:spacing w:line="0" w:lineRule="atLeast"/>
              <w:rPr>
                <w:rFonts w:ascii="Times New Roman" w:eastAsia="標楷體" w:hAnsi="Times New Roman" w:cs="Times New Roman"/>
                <w:szCs w:val="24"/>
              </w:rPr>
            </w:pPr>
          </w:p>
        </w:tc>
        <w:tc>
          <w:tcPr>
            <w:tcW w:w="2405" w:type="dxa"/>
            <w:shd w:val="clear" w:color="auto" w:fill="auto"/>
            <w:vAlign w:val="center"/>
          </w:tcPr>
          <w:p w14:paraId="47D6DE63"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DE</w:t>
            </w:r>
          </w:p>
        </w:tc>
        <w:tc>
          <w:tcPr>
            <w:tcW w:w="0" w:type="auto"/>
            <w:shd w:val="clear" w:color="auto" w:fill="auto"/>
            <w:vAlign w:val="center"/>
          </w:tcPr>
          <w:p w14:paraId="191E4B3E"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-16.3</w:t>
            </w:r>
          </w:p>
        </w:tc>
        <w:tc>
          <w:tcPr>
            <w:tcW w:w="0" w:type="auto"/>
            <w:shd w:val="clear" w:color="auto" w:fill="auto"/>
            <w:vAlign w:val="center"/>
          </w:tcPr>
          <w:p w14:paraId="3A3943BE"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-13.5</w:t>
            </w:r>
          </w:p>
        </w:tc>
        <w:tc>
          <w:tcPr>
            <w:tcW w:w="0" w:type="auto"/>
            <w:shd w:val="clear" w:color="auto" w:fill="auto"/>
            <w:vAlign w:val="center"/>
          </w:tcPr>
          <w:p w14:paraId="41E8AF08"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微軟正黑體" w:hAnsi="Times New Roman" w:cs="Times New Roman"/>
                <w:kern w:val="24"/>
                <w:szCs w:val="24"/>
              </w:rPr>
              <w:t>-17.4</w:t>
            </w:r>
          </w:p>
        </w:tc>
        <w:tc>
          <w:tcPr>
            <w:tcW w:w="0" w:type="auto"/>
            <w:shd w:val="clear" w:color="auto" w:fill="auto"/>
            <w:vAlign w:val="center"/>
          </w:tcPr>
          <w:p w14:paraId="168FAC09"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-15.8</w:t>
            </w:r>
          </w:p>
        </w:tc>
      </w:tr>
      <w:tr w:rsidR="00B16BA3" w:rsidRPr="00762432" w14:paraId="13119A64" w14:textId="77777777" w:rsidTr="00B1391F">
        <w:trPr>
          <w:jc w:val="center"/>
        </w:trPr>
        <w:tc>
          <w:tcPr>
            <w:tcW w:w="1595" w:type="dxa"/>
            <w:vMerge/>
            <w:shd w:val="clear" w:color="auto" w:fill="auto"/>
          </w:tcPr>
          <w:p w14:paraId="2525D2E9" w14:textId="77777777" w:rsidR="00B16BA3" w:rsidRPr="00762432" w:rsidRDefault="00B16BA3" w:rsidP="00B1391F">
            <w:pPr>
              <w:tabs>
                <w:tab w:val="left" w:pos="3701"/>
              </w:tabs>
              <w:spacing w:line="0" w:lineRule="atLeast"/>
              <w:rPr>
                <w:rFonts w:ascii="Times New Roman" w:hAnsi="Times New Roman" w:cs="Times New Roman"/>
                <w:szCs w:val="24"/>
              </w:rPr>
            </w:pPr>
          </w:p>
        </w:tc>
        <w:tc>
          <w:tcPr>
            <w:tcW w:w="2405" w:type="dxa"/>
            <w:shd w:val="clear" w:color="auto" w:fill="auto"/>
            <w:vAlign w:val="center"/>
          </w:tcPr>
          <w:p w14:paraId="3718F396"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G2V only (proposed)</w:t>
            </w:r>
          </w:p>
        </w:tc>
        <w:tc>
          <w:tcPr>
            <w:tcW w:w="0" w:type="auto"/>
            <w:shd w:val="clear" w:color="auto" w:fill="auto"/>
            <w:vAlign w:val="center"/>
          </w:tcPr>
          <w:p w14:paraId="53458B25"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-23</w:t>
            </w:r>
          </w:p>
        </w:tc>
        <w:tc>
          <w:tcPr>
            <w:tcW w:w="0" w:type="auto"/>
            <w:shd w:val="clear" w:color="auto" w:fill="auto"/>
            <w:vAlign w:val="center"/>
          </w:tcPr>
          <w:p w14:paraId="2DF7F97D"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-19.6</w:t>
            </w:r>
          </w:p>
        </w:tc>
        <w:tc>
          <w:tcPr>
            <w:tcW w:w="0" w:type="auto"/>
            <w:shd w:val="clear" w:color="auto" w:fill="auto"/>
            <w:vAlign w:val="center"/>
          </w:tcPr>
          <w:p w14:paraId="1D2AEB3B"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-20.9</w:t>
            </w:r>
          </w:p>
        </w:tc>
        <w:tc>
          <w:tcPr>
            <w:tcW w:w="0" w:type="auto"/>
            <w:shd w:val="clear" w:color="auto" w:fill="auto"/>
            <w:vAlign w:val="center"/>
          </w:tcPr>
          <w:p w14:paraId="128F0077"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-20.8</w:t>
            </w:r>
          </w:p>
        </w:tc>
      </w:tr>
      <w:tr w:rsidR="00B16BA3" w:rsidRPr="00762432" w14:paraId="5D83A91B" w14:textId="77777777" w:rsidTr="00B1391F">
        <w:trPr>
          <w:jc w:val="center"/>
        </w:trPr>
        <w:tc>
          <w:tcPr>
            <w:tcW w:w="1595" w:type="dxa"/>
            <w:vMerge/>
            <w:shd w:val="clear" w:color="auto" w:fill="auto"/>
          </w:tcPr>
          <w:p w14:paraId="255CBAE8" w14:textId="77777777" w:rsidR="00B16BA3" w:rsidRPr="00762432" w:rsidRDefault="00B16BA3" w:rsidP="00B1391F">
            <w:pPr>
              <w:tabs>
                <w:tab w:val="left" w:pos="3701"/>
              </w:tabs>
              <w:spacing w:line="0" w:lineRule="atLeast"/>
              <w:rPr>
                <w:rFonts w:ascii="Times New Roman" w:hAnsi="Times New Roman" w:cs="Times New Roman"/>
                <w:szCs w:val="24"/>
              </w:rPr>
            </w:pPr>
          </w:p>
        </w:tc>
        <w:tc>
          <w:tcPr>
            <w:tcW w:w="2405" w:type="dxa"/>
            <w:shd w:val="clear" w:color="auto" w:fill="auto"/>
            <w:vAlign w:val="center"/>
          </w:tcPr>
          <w:p w14:paraId="717B222E"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G2V/</w:t>
            </w:r>
            <w:r w:rsidRPr="00762432">
              <w:rPr>
                <w:rFonts w:ascii="Times New Roman" w:eastAsia="標楷體" w:hAnsi="Times New Roman" w:cs="Times New Roman"/>
                <w:szCs w:val="24"/>
              </w:rPr>
              <w:t xml:space="preserve">V2G </w:t>
            </w:r>
            <w:r w:rsidRPr="00762432">
              <w:rPr>
                <w:rFonts w:ascii="Times New Roman" w:hAnsi="Times New Roman" w:cs="Times New Roman"/>
                <w:szCs w:val="24"/>
              </w:rPr>
              <w:t>(proposed)</w:t>
            </w:r>
            <w:r w:rsidRPr="00762432" w:rsidDel="00F52AA9">
              <w:rPr>
                <w:rFonts w:ascii="Times New Roman" w:hAnsi="Times New Roman" w:cs="Times New Roman"/>
                <w:szCs w:val="24"/>
              </w:rPr>
              <w:t xml:space="preserve"> </w:t>
            </w:r>
          </w:p>
        </w:tc>
        <w:tc>
          <w:tcPr>
            <w:tcW w:w="0" w:type="auto"/>
            <w:shd w:val="clear" w:color="auto" w:fill="auto"/>
            <w:vAlign w:val="center"/>
          </w:tcPr>
          <w:p w14:paraId="1BDB3EFE"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-31.7</w:t>
            </w:r>
          </w:p>
        </w:tc>
        <w:tc>
          <w:tcPr>
            <w:tcW w:w="0" w:type="auto"/>
            <w:shd w:val="clear" w:color="auto" w:fill="auto"/>
            <w:vAlign w:val="center"/>
          </w:tcPr>
          <w:p w14:paraId="450C488D"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-28.6</w:t>
            </w:r>
          </w:p>
        </w:tc>
        <w:tc>
          <w:tcPr>
            <w:tcW w:w="0" w:type="auto"/>
            <w:shd w:val="clear" w:color="auto" w:fill="auto"/>
            <w:vAlign w:val="center"/>
          </w:tcPr>
          <w:p w14:paraId="03481E7F"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eastAsia="標楷體" w:hAnsi="Times New Roman" w:cs="Times New Roman"/>
                <w:szCs w:val="24"/>
              </w:rPr>
              <w:t>-29.4</w:t>
            </w:r>
          </w:p>
        </w:tc>
        <w:tc>
          <w:tcPr>
            <w:tcW w:w="0" w:type="auto"/>
            <w:shd w:val="clear" w:color="auto" w:fill="auto"/>
            <w:vAlign w:val="center"/>
          </w:tcPr>
          <w:p w14:paraId="00C69661" w14:textId="77777777" w:rsidR="00B16BA3" w:rsidRPr="00762432" w:rsidRDefault="00B16BA3" w:rsidP="00B1391F">
            <w:pPr>
              <w:tabs>
                <w:tab w:val="left" w:pos="3701"/>
              </w:tabs>
              <w:spacing w:line="0" w:lineRule="atLeast"/>
              <w:jc w:val="center"/>
              <w:rPr>
                <w:rFonts w:ascii="Times New Roman" w:hAnsi="Times New Roman" w:cs="Times New Roman"/>
                <w:szCs w:val="24"/>
              </w:rPr>
            </w:pPr>
            <w:r w:rsidRPr="00762432">
              <w:rPr>
                <w:rFonts w:ascii="Times New Roman" w:hAnsi="Times New Roman" w:cs="Times New Roman"/>
                <w:szCs w:val="24"/>
              </w:rPr>
              <w:t>-29.6</w:t>
            </w:r>
          </w:p>
        </w:tc>
      </w:tr>
    </w:tbl>
    <w:p w14:paraId="289E2439" w14:textId="77777777" w:rsidR="00895DF0" w:rsidRPr="00762432" w:rsidRDefault="00895DF0" w:rsidP="008E1253">
      <w:pPr>
        <w:pStyle w:val="myFigureTitle"/>
        <w:jc w:val="left"/>
      </w:pPr>
    </w:p>
    <w:p w14:paraId="069C5CC7" w14:textId="031D897B" w:rsidR="009940CF" w:rsidRPr="00762432" w:rsidRDefault="00A711D0" w:rsidP="00746C85">
      <w:pPr>
        <w:pStyle w:val="myTableTitle"/>
      </w:pPr>
      <w:bookmarkStart w:id="249" w:name="_Ref43562420"/>
      <w:bookmarkStart w:id="250" w:name="_Toc43663804"/>
      <w:r w:rsidRPr="00762432">
        <w:t xml:space="preserve">Table 4. </w:t>
      </w:r>
      <w:r w:rsidR="00DE4B65">
        <w:fldChar w:fldCharType="begin"/>
      </w:r>
      <w:r w:rsidR="00DE4B65">
        <w:instrText xml:space="preserve"> SEQ Table_4. \* ARABIC </w:instrText>
      </w:r>
      <w:r w:rsidR="00DE4B65">
        <w:fldChar w:fldCharType="separate"/>
      </w:r>
      <w:r w:rsidR="00B173C1">
        <w:rPr>
          <w:noProof/>
        </w:rPr>
        <w:t>6</w:t>
      </w:r>
      <w:r w:rsidR="00DE4B65">
        <w:rPr>
          <w:noProof/>
        </w:rPr>
        <w:fldChar w:fldCharType="end"/>
      </w:r>
      <w:bookmarkEnd w:id="249"/>
      <w:r w:rsidRPr="00762432">
        <w:t xml:space="preserve"> Simulation Time</w:t>
      </w:r>
      <w:bookmarkEnd w:id="250"/>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43"/>
        <w:gridCol w:w="2316"/>
        <w:gridCol w:w="748"/>
        <w:gridCol w:w="756"/>
        <w:gridCol w:w="756"/>
      </w:tblGrid>
      <w:tr w:rsidR="009940CF" w:rsidRPr="00762432" w14:paraId="30F93213" w14:textId="77777777" w:rsidTr="00DF293D">
        <w:trPr>
          <w:jc w:val="center"/>
        </w:trPr>
        <w:tc>
          <w:tcPr>
            <w:tcW w:w="0" w:type="auto"/>
            <w:gridSpan w:val="2"/>
            <w:tcBorders>
              <w:bottom w:val="double" w:sz="4" w:space="0" w:color="auto"/>
              <w:right w:val="nil"/>
            </w:tcBorders>
            <w:shd w:val="clear" w:color="auto" w:fill="auto"/>
            <w:vAlign w:val="center"/>
          </w:tcPr>
          <w:p w14:paraId="37A0033A"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Parameters</w:t>
            </w:r>
          </w:p>
        </w:tc>
        <w:tc>
          <w:tcPr>
            <w:tcW w:w="0" w:type="auto"/>
            <w:gridSpan w:val="3"/>
            <w:tcBorders>
              <w:left w:val="nil"/>
              <w:bottom w:val="double" w:sz="4" w:space="0" w:color="auto"/>
            </w:tcBorders>
            <w:shd w:val="clear" w:color="auto" w:fill="auto"/>
            <w:vAlign w:val="center"/>
          </w:tcPr>
          <w:p w14:paraId="10A8A61C"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Fleet size</w:t>
            </w:r>
          </w:p>
        </w:tc>
      </w:tr>
      <w:tr w:rsidR="009940CF" w:rsidRPr="00762432" w14:paraId="60F09A1A" w14:textId="77777777" w:rsidTr="00DF293D">
        <w:trPr>
          <w:jc w:val="center"/>
        </w:trPr>
        <w:tc>
          <w:tcPr>
            <w:tcW w:w="0" w:type="auto"/>
            <w:tcBorders>
              <w:top w:val="double" w:sz="4" w:space="0" w:color="auto"/>
              <w:left w:val="nil"/>
              <w:right w:val="nil"/>
            </w:tcBorders>
            <w:shd w:val="clear" w:color="auto" w:fill="auto"/>
            <w:vAlign w:val="center"/>
          </w:tcPr>
          <w:p w14:paraId="6302DBB1"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 xml:space="preserve">Performance </w:t>
            </w:r>
          </w:p>
        </w:tc>
        <w:tc>
          <w:tcPr>
            <w:tcW w:w="0" w:type="auto"/>
            <w:tcBorders>
              <w:top w:val="double" w:sz="4" w:space="0" w:color="auto"/>
              <w:left w:val="nil"/>
              <w:bottom w:val="single" w:sz="4" w:space="0" w:color="auto"/>
              <w:right w:val="nil"/>
            </w:tcBorders>
            <w:shd w:val="clear" w:color="auto" w:fill="auto"/>
            <w:vAlign w:val="center"/>
          </w:tcPr>
          <w:p w14:paraId="7FB2F881"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Method</w:t>
            </w:r>
          </w:p>
        </w:tc>
        <w:tc>
          <w:tcPr>
            <w:tcW w:w="0" w:type="auto"/>
            <w:tcBorders>
              <w:top w:val="double" w:sz="4" w:space="0" w:color="auto"/>
              <w:left w:val="nil"/>
              <w:bottom w:val="single" w:sz="4" w:space="0" w:color="auto"/>
              <w:right w:val="nil"/>
            </w:tcBorders>
            <w:shd w:val="clear" w:color="auto" w:fill="auto"/>
            <w:vAlign w:val="center"/>
          </w:tcPr>
          <w:p w14:paraId="0FF45996"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200</w:t>
            </w:r>
          </w:p>
        </w:tc>
        <w:tc>
          <w:tcPr>
            <w:tcW w:w="0" w:type="auto"/>
            <w:tcBorders>
              <w:top w:val="double" w:sz="4" w:space="0" w:color="auto"/>
              <w:left w:val="nil"/>
              <w:bottom w:val="single" w:sz="4" w:space="0" w:color="auto"/>
              <w:right w:val="nil"/>
            </w:tcBorders>
            <w:shd w:val="clear" w:color="auto" w:fill="auto"/>
            <w:vAlign w:val="center"/>
          </w:tcPr>
          <w:p w14:paraId="2C1D988C"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400</w:t>
            </w:r>
          </w:p>
        </w:tc>
        <w:tc>
          <w:tcPr>
            <w:tcW w:w="0" w:type="auto"/>
            <w:tcBorders>
              <w:top w:val="double" w:sz="4" w:space="0" w:color="auto"/>
              <w:left w:val="nil"/>
              <w:bottom w:val="single" w:sz="4" w:space="0" w:color="auto"/>
            </w:tcBorders>
            <w:shd w:val="clear" w:color="auto" w:fill="auto"/>
            <w:vAlign w:val="center"/>
          </w:tcPr>
          <w:p w14:paraId="06721086"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 xml:space="preserve">500 </w:t>
            </w:r>
          </w:p>
        </w:tc>
      </w:tr>
      <w:tr w:rsidR="009940CF" w:rsidRPr="00762432" w14:paraId="0BD5E82C" w14:textId="77777777" w:rsidTr="00DF293D">
        <w:trPr>
          <w:jc w:val="center"/>
        </w:trPr>
        <w:tc>
          <w:tcPr>
            <w:tcW w:w="0" w:type="auto"/>
            <w:vMerge w:val="restart"/>
            <w:tcBorders>
              <w:right w:val="nil"/>
            </w:tcBorders>
            <w:shd w:val="clear" w:color="auto" w:fill="auto"/>
            <w:vAlign w:val="center"/>
          </w:tcPr>
          <w:p w14:paraId="0954C4D8" w14:textId="77777777" w:rsidR="009940CF" w:rsidRPr="00762432" w:rsidRDefault="009940CF" w:rsidP="00DF293D">
            <w:pPr>
              <w:pStyle w:val="MDPI31text"/>
              <w:ind w:firstLine="0"/>
              <w:jc w:val="center"/>
              <w:rPr>
                <w:rFonts w:ascii="Times New Roman" w:eastAsia="標楷體" w:hAnsi="Times New Roman"/>
                <w:sz w:val="24"/>
                <w:szCs w:val="24"/>
                <w:lang w:eastAsia="zh-TW"/>
              </w:rPr>
            </w:pPr>
            <w:r w:rsidRPr="00762432">
              <w:rPr>
                <w:rFonts w:ascii="Times New Roman" w:eastAsia="標楷體" w:hAnsi="Times New Roman"/>
                <w:sz w:val="24"/>
                <w:szCs w:val="24"/>
                <w:lang w:eastAsia="zh-TW"/>
              </w:rPr>
              <w:t>Time (</w:t>
            </w:r>
            <w:r w:rsidRPr="00762432">
              <w:rPr>
                <w:rFonts w:ascii="Times New Roman" w:eastAsia="新細明體" w:hAnsi="Times New Roman"/>
                <w:sz w:val="24"/>
                <w:szCs w:val="24"/>
                <w:lang w:eastAsia="zh-TW"/>
              </w:rPr>
              <w:t>s)</w:t>
            </w:r>
          </w:p>
        </w:tc>
        <w:tc>
          <w:tcPr>
            <w:tcW w:w="0" w:type="auto"/>
            <w:tcBorders>
              <w:left w:val="nil"/>
              <w:bottom w:val="nil"/>
              <w:right w:val="nil"/>
            </w:tcBorders>
            <w:shd w:val="clear" w:color="auto" w:fill="auto"/>
            <w:vAlign w:val="center"/>
          </w:tcPr>
          <w:p w14:paraId="14104D71" w14:textId="77777777" w:rsidR="009940CF" w:rsidRPr="00762432" w:rsidRDefault="009940CF" w:rsidP="00DF293D">
            <w:pPr>
              <w:pStyle w:val="MDPI31text"/>
              <w:ind w:firstLine="0"/>
              <w:jc w:val="center"/>
              <w:rPr>
                <w:rFonts w:ascii="Times New Roman" w:eastAsia="新細明體" w:hAnsi="Times New Roman"/>
                <w:sz w:val="24"/>
                <w:szCs w:val="24"/>
                <w:lang w:eastAsia="zh-TW"/>
              </w:rPr>
            </w:pPr>
            <w:r w:rsidRPr="00762432">
              <w:rPr>
                <w:rFonts w:ascii="Times New Roman" w:eastAsia="標楷體" w:hAnsi="Times New Roman"/>
                <w:sz w:val="24"/>
                <w:szCs w:val="24"/>
                <w:lang w:eastAsia="zh-TW"/>
              </w:rPr>
              <w:t>UCA</w:t>
            </w:r>
          </w:p>
        </w:tc>
        <w:tc>
          <w:tcPr>
            <w:tcW w:w="0" w:type="auto"/>
            <w:tcBorders>
              <w:left w:val="nil"/>
              <w:bottom w:val="nil"/>
              <w:right w:val="nil"/>
            </w:tcBorders>
            <w:shd w:val="clear" w:color="auto" w:fill="auto"/>
            <w:vAlign w:val="center"/>
          </w:tcPr>
          <w:p w14:paraId="507799A7"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15</w:t>
            </w:r>
          </w:p>
        </w:tc>
        <w:tc>
          <w:tcPr>
            <w:tcW w:w="0" w:type="auto"/>
            <w:tcBorders>
              <w:left w:val="nil"/>
              <w:bottom w:val="nil"/>
              <w:right w:val="nil"/>
            </w:tcBorders>
            <w:shd w:val="clear" w:color="auto" w:fill="auto"/>
            <w:vAlign w:val="center"/>
          </w:tcPr>
          <w:p w14:paraId="174E7EF3"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23</w:t>
            </w:r>
          </w:p>
        </w:tc>
        <w:tc>
          <w:tcPr>
            <w:tcW w:w="0" w:type="auto"/>
            <w:tcBorders>
              <w:left w:val="nil"/>
              <w:bottom w:val="nil"/>
            </w:tcBorders>
            <w:shd w:val="clear" w:color="auto" w:fill="auto"/>
            <w:vAlign w:val="center"/>
          </w:tcPr>
          <w:p w14:paraId="3968FD9B"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30</w:t>
            </w:r>
          </w:p>
        </w:tc>
      </w:tr>
      <w:tr w:rsidR="009940CF" w:rsidRPr="00762432" w14:paraId="5F7375B5" w14:textId="77777777" w:rsidTr="00DF293D">
        <w:trPr>
          <w:jc w:val="center"/>
        </w:trPr>
        <w:tc>
          <w:tcPr>
            <w:tcW w:w="0" w:type="auto"/>
            <w:vMerge/>
            <w:tcBorders>
              <w:right w:val="nil"/>
            </w:tcBorders>
            <w:shd w:val="clear" w:color="auto" w:fill="auto"/>
          </w:tcPr>
          <w:p w14:paraId="283890B1" w14:textId="77777777" w:rsidR="009940CF" w:rsidRPr="00762432" w:rsidRDefault="009940CF" w:rsidP="00DF293D">
            <w:pPr>
              <w:tabs>
                <w:tab w:val="left" w:pos="3701"/>
              </w:tabs>
              <w:rPr>
                <w:rFonts w:ascii="Times New Roman" w:eastAsia="標楷體" w:hAnsi="Times New Roman" w:cs="Times New Roman"/>
                <w:szCs w:val="24"/>
              </w:rPr>
            </w:pPr>
          </w:p>
        </w:tc>
        <w:tc>
          <w:tcPr>
            <w:tcW w:w="0" w:type="auto"/>
            <w:tcBorders>
              <w:top w:val="nil"/>
              <w:left w:val="nil"/>
              <w:bottom w:val="nil"/>
              <w:right w:val="nil"/>
            </w:tcBorders>
            <w:shd w:val="clear" w:color="auto" w:fill="auto"/>
            <w:vAlign w:val="center"/>
          </w:tcPr>
          <w:p w14:paraId="1D138C54"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BCA</w:t>
            </w:r>
          </w:p>
        </w:tc>
        <w:tc>
          <w:tcPr>
            <w:tcW w:w="0" w:type="auto"/>
            <w:tcBorders>
              <w:top w:val="nil"/>
              <w:left w:val="nil"/>
              <w:bottom w:val="nil"/>
              <w:right w:val="nil"/>
            </w:tcBorders>
            <w:shd w:val="clear" w:color="auto" w:fill="auto"/>
            <w:vAlign w:val="center"/>
          </w:tcPr>
          <w:p w14:paraId="11FB2492"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20</w:t>
            </w:r>
          </w:p>
        </w:tc>
        <w:tc>
          <w:tcPr>
            <w:tcW w:w="0" w:type="auto"/>
            <w:tcBorders>
              <w:top w:val="nil"/>
              <w:left w:val="nil"/>
              <w:bottom w:val="nil"/>
              <w:right w:val="nil"/>
            </w:tcBorders>
            <w:shd w:val="clear" w:color="auto" w:fill="auto"/>
            <w:vAlign w:val="center"/>
          </w:tcPr>
          <w:p w14:paraId="6AB6B566"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31.5</w:t>
            </w:r>
          </w:p>
        </w:tc>
        <w:tc>
          <w:tcPr>
            <w:tcW w:w="0" w:type="auto"/>
            <w:tcBorders>
              <w:top w:val="nil"/>
              <w:left w:val="nil"/>
              <w:bottom w:val="nil"/>
            </w:tcBorders>
            <w:shd w:val="clear" w:color="auto" w:fill="auto"/>
            <w:vAlign w:val="center"/>
          </w:tcPr>
          <w:p w14:paraId="7E5A0B61"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44.9</w:t>
            </w:r>
          </w:p>
        </w:tc>
      </w:tr>
      <w:tr w:rsidR="009940CF" w:rsidRPr="00762432" w14:paraId="61D48763" w14:textId="77777777" w:rsidTr="00DF293D">
        <w:trPr>
          <w:jc w:val="center"/>
        </w:trPr>
        <w:tc>
          <w:tcPr>
            <w:tcW w:w="0" w:type="auto"/>
            <w:vMerge/>
            <w:tcBorders>
              <w:right w:val="nil"/>
            </w:tcBorders>
            <w:shd w:val="clear" w:color="auto" w:fill="auto"/>
          </w:tcPr>
          <w:p w14:paraId="6B778920" w14:textId="77777777" w:rsidR="009940CF" w:rsidRPr="00762432" w:rsidRDefault="009940CF" w:rsidP="00DF293D">
            <w:pPr>
              <w:tabs>
                <w:tab w:val="left" w:pos="3701"/>
              </w:tabs>
              <w:rPr>
                <w:rFonts w:ascii="Times New Roman" w:hAnsi="Times New Roman" w:cs="Times New Roman"/>
                <w:szCs w:val="24"/>
              </w:rPr>
            </w:pPr>
          </w:p>
        </w:tc>
        <w:tc>
          <w:tcPr>
            <w:tcW w:w="0" w:type="auto"/>
            <w:tcBorders>
              <w:top w:val="nil"/>
              <w:left w:val="nil"/>
              <w:bottom w:val="nil"/>
              <w:right w:val="nil"/>
            </w:tcBorders>
            <w:shd w:val="clear" w:color="auto" w:fill="auto"/>
            <w:vAlign w:val="center"/>
          </w:tcPr>
          <w:p w14:paraId="63D491CD"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DE</w:t>
            </w:r>
          </w:p>
        </w:tc>
        <w:tc>
          <w:tcPr>
            <w:tcW w:w="0" w:type="auto"/>
            <w:tcBorders>
              <w:top w:val="nil"/>
              <w:left w:val="nil"/>
              <w:bottom w:val="nil"/>
              <w:right w:val="nil"/>
            </w:tcBorders>
            <w:shd w:val="clear" w:color="auto" w:fill="auto"/>
            <w:vAlign w:val="center"/>
          </w:tcPr>
          <w:p w14:paraId="6CEA4501"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110.8</w:t>
            </w:r>
          </w:p>
        </w:tc>
        <w:tc>
          <w:tcPr>
            <w:tcW w:w="0" w:type="auto"/>
            <w:tcBorders>
              <w:top w:val="nil"/>
              <w:left w:val="nil"/>
              <w:bottom w:val="nil"/>
              <w:right w:val="nil"/>
            </w:tcBorders>
            <w:shd w:val="clear" w:color="auto" w:fill="auto"/>
            <w:vAlign w:val="center"/>
          </w:tcPr>
          <w:p w14:paraId="726627E7"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229.5</w:t>
            </w:r>
          </w:p>
        </w:tc>
        <w:tc>
          <w:tcPr>
            <w:tcW w:w="0" w:type="auto"/>
            <w:tcBorders>
              <w:top w:val="nil"/>
              <w:left w:val="nil"/>
              <w:bottom w:val="nil"/>
            </w:tcBorders>
            <w:shd w:val="clear" w:color="auto" w:fill="auto"/>
            <w:vAlign w:val="center"/>
          </w:tcPr>
          <w:p w14:paraId="5415C287"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280.2</w:t>
            </w:r>
          </w:p>
        </w:tc>
      </w:tr>
      <w:tr w:rsidR="009940CF" w:rsidRPr="00762432" w14:paraId="2CFB8D06" w14:textId="77777777" w:rsidTr="00DF293D">
        <w:trPr>
          <w:jc w:val="center"/>
        </w:trPr>
        <w:tc>
          <w:tcPr>
            <w:tcW w:w="0" w:type="auto"/>
            <w:vMerge/>
            <w:tcBorders>
              <w:right w:val="nil"/>
            </w:tcBorders>
            <w:shd w:val="clear" w:color="auto" w:fill="auto"/>
          </w:tcPr>
          <w:p w14:paraId="315AD2B5" w14:textId="77777777" w:rsidR="009940CF" w:rsidRPr="00762432" w:rsidRDefault="009940CF" w:rsidP="00DF293D">
            <w:pPr>
              <w:tabs>
                <w:tab w:val="left" w:pos="3701"/>
              </w:tabs>
              <w:rPr>
                <w:rFonts w:ascii="Times New Roman" w:hAnsi="Times New Roman" w:cs="Times New Roman"/>
                <w:szCs w:val="24"/>
              </w:rPr>
            </w:pPr>
          </w:p>
        </w:tc>
        <w:tc>
          <w:tcPr>
            <w:tcW w:w="0" w:type="auto"/>
            <w:tcBorders>
              <w:top w:val="nil"/>
              <w:left w:val="nil"/>
              <w:bottom w:val="nil"/>
              <w:right w:val="nil"/>
            </w:tcBorders>
            <w:shd w:val="clear" w:color="auto" w:fill="auto"/>
            <w:vAlign w:val="center"/>
          </w:tcPr>
          <w:p w14:paraId="04523942"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G2V only (proposed)</w:t>
            </w:r>
            <w:r w:rsidRPr="00762432" w:rsidDel="00F52AA9">
              <w:rPr>
                <w:rFonts w:ascii="Times New Roman" w:hAnsi="Times New Roman" w:cs="Times New Roman"/>
                <w:szCs w:val="24"/>
              </w:rPr>
              <w:t xml:space="preserve"> </w:t>
            </w:r>
          </w:p>
        </w:tc>
        <w:tc>
          <w:tcPr>
            <w:tcW w:w="0" w:type="auto"/>
            <w:tcBorders>
              <w:top w:val="nil"/>
              <w:left w:val="nil"/>
              <w:bottom w:val="nil"/>
              <w:right w:val="nil"/>
            </w:tcBorders>
            <w:shd w:val="clear" w:color="auto" w:fill="auto"/>
            <w:vAlign w:val="center"/>
          </w:tcPr>
          <w:p w14:paraId="616B41BC"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19.3</w:t>
            </w:r>
          </w:p>
        </w:tc>
        <w:tc>
          <w:tcPr>
            <w:tcW w:w="0" w:type="auto"/>
            <w:tcBorders>
              <w:top w:val="nil"/>
              <w:left w:val="nil"/>
              <w:bottom w:val="nil"/>
              <w:right w:val="nil"/>
            </w:tcBorders>
            <w:shd w:val="clear" w:color="auto" w:fill="auto"/>
            <w:vAlign w:val="center"/>
          </w:tcPr>
          <w:p w14:paraId="6AC5C24E"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41.7</w:t>
            </w:r>
          </w:p>
        </w:tc>
        <w:tc>
          <w:tcPr>
            <w:tcW w:w="0" w:type="auto"/>
            <w:tcBorders>
              <w:top w:val="nil"/>
              <w:left w:val="nil"/>
              <w:bottom w:val="nil"/>
            </w:tcBorders>
            <w:shd w:val="clear" w:color="auto" w:fill="auto"/>
            <w:vAlign w:val="center"/>
          </w:tcPr>
          <w:p w14:paraId="3FBC1196"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51.1</w:t>
            </w:r>
          </w:p>
        </w:tc>
      </w:tr>
      <w:tr w:rsidR="009940CF" w:rsidRPr="00762432" w14:paraId="5745D1A4" w14:textId="77777777" w:rsidTr="00DF293D">
        <w:trPr>
          <w:jc w:val="center"/>
        </w:trPr>
        <w:tc>
          <w:tcPr>
            <w:tcW w:w="0" w:type="auto"/>
            <w:vMerge/>
            <w:tcBorders>
              <w:bottom w:val="single" w:sz="4" w:space="0" w:color="auto"/>
              <w:right w:val="nil"/>
            </w:tcBorders>
            <w:shd w:val="clear" w:color="auto" w:fill="auto"/>
          </w:tcPr>
          <w:p w14:paraId="495DD760" w14:textId="77777777" w:rsidR="009940CF" w:rsidRPr="00762432" w:rsidRDefault="009940CF" w:rsidP="00DF293D">
            <w:pPr>
              <w:tabs>
                <w:tab w:val="left" w:pos="3701"/>
              </w:tabs>
              <w:rPr>
                <w:rFonts w:ascii="Times New Roman" w:hAnsi="Times New Roman" w:cs="Times New Roman"/>
                <w:szCs w:val="24"/>
              </w:rPr>
            </w:pPr>
          </w:p>
        </w:tc>
        <w:tc>
          <w:tcPr>
            <w:tcW w:w="0" w:type="auto"/>
            <w:tcBorders>
              <w:top w:val="nil"/>
              <w:left w:val="nil"/>
              <w:bottom w:val="single" w:sz="4" w:space="0" w:color="auto"/>
              <w:right w:val="nil"/>
            </w:tcBorders>
            <w:shd w:val="clear" w:color="auto" w:fill="auto"/>
            <w:vAlign w:val="center"/>
          </w:tcPr>
          <w:p w14:paraId="301C608F"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hAnsi="Times New Roman" w:cs="Times New Roman"/>
                <w:szCs w:val="24"/>
              </w:rPr>
              <w:t>G2V/</w:t>
            </w:r>
            <w:r w:rsidRPr="00762432">
              <w:rPr>
                <w:rFonts w:ascii="Times New Roman" w:eastAsia="標楷體" w:hAnsi="Times New Roman" w:cs="Times New Roman"/>
                <w:szCs w:val="24"/>
              </w:rPr>
              <w:t xml:space="preserve">V2G </w:t>
            </w:r>
            <w:r w:rsidRPr="00762432">
              <w:rPr>
                <w:rFonts w:ascii="Times New Roman" w:hAnsi="Times New Roman" w:cs="Times New Roman"/>
                <w:szCs w:val="24"/>
              </w:rPr>
              <w:t>(proposed)</w:t>
            </w:r>
            <w:r w:rsidRPr="00762432" w:rsidDel="00F52AA9">
              <w:rPr>
                <w:rFonts w:ascii="Times New Roman" w:hAnsi="Times New Roman" w:cs="Times New Roman"/>
                <w:szCs w:val="24"/>
              </w:rPr>
              <w:t xml:space="preserve"> </w:t>
            </w:r>
          </w:p>
        </w:tc>
        <w:tc>
          <w:tcPr>
            <w:tcW w:w="0" w:type="auto"/>
            <w:tcBorders>
              <w:top w:val="nil"/>
              <w:left w:val="nil"/>
              <w:bottom w:val="single" w:sz="4" w:space="0" w:color="auto"/>
              <w:right w:val="nil"/>
            </w:tcBorders>
            <w:shd w:val="clear" w:color="auto" w:fill="auto"/>
            <w:vAlign w:val="center"/>
          </w:tcPr>
          <w:p w14:paraId="4BB109E4"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22</w:t>
            </w:r>
          </w:p>
        </w:tc>
        <w:tc>
          <w:tcPr>
            <w:tcW w:w="0" w:type="auto"/>
            <w:tcBorders>
              <w:top w:val="nil"/>
              <w:left w:val="nil"/>
              <w:bottom w:val="single" w:sz="4" w:space="0" w:color="auto"/>
              <w:right w:val="nil"/>
            </w:tcBorders>
            <w:shd w:val="clear" w:color="auto" w:fill="auto"/>
            <w:vAlign w:val="center"/>
          </w:tcPr>
          <w:p w14:paraId="61D555A7"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43.1</w:t>
            </w:r>
          </w:p>
        </w:tc>
        <w:tc>
          <w:tcPr>
            <w:tcW w:w="0" w:type="auto"/>
            <w:tcBorders>
              <w:top w:val="nil"/>
              <w:left w:val="nil"/>
              <w:bottom w:val="single" w:sz="4" w:space="0" w:color="auto"/>
            </w:tcBorders>
            <w:shd w:val="clear" w:color="auto" w:fill="auto"/>
            <w:vAlign w:val="center"/>
          </w:tcPr>
          <w:p w14:paraId="5043E21A" w14:textId="77777777" w:rsidR="009940CF" w:rsidRPr="00762432" w:rsidRDefault="009940CF" w:rsidP="00DF293D">
            <w:pPr>
              <w:tabs>
                <w:tab w:val="left" w:pos="3701"/>
              </w:tabs>
              <w:jc w:val="center"/>
              <w:rPr>
                <w:rFonts w:ascii="Times New Roman" w:hAnsi="Times New Roman" w:cs="Times New Roman"/>
                <w:szCs w:val="24"/>
              </w:rPr>
            </w:pPr>
            <w:r w:rsidRPr="00762432">
              <w:rPr>
                <w:rFonts w:ascii="Times New Roman" w:eastAsia="標楷體" w:hAnsi="Times New Roman" w:cs="Times New Roman"/>
                <w:szCs w:val="24"/>
              </w:rPr>
              <w:t>56.7</w:t>
            </w:r>
          </w:p>
        </w:tc>
      </w:tr>
    </w:tbl>
    <w:p w14:paraId="4519AFA9" w14:textId="0574B692" w:rsidR="009E599B" w:rsidRPr="00762432" w:rsidRDefault="009E599B" w:rsidP="009940CF">
      <w:pPr>
        <w:pStyle w:val="MDPI31text"/>
        <w:ind w:firstLine="0"/>
        <w:rPr>
          <w:rFonts w:ascii="Times New Roman" w:hAnsi="Times New Roman"/>
          <w:szCs w:val="20"/>
        </w:rPr>
      </w:pPr>
    </w:p>
    <w:p w14:paraId="184532FC" w14:textId="31C1B9FA" w:rsidR="007E7B6C" w:rsidRPr="00762432" w:rsidRDefault="007E7B6C" w:rsidP="009940CF">
      <w:pPr>
        <w:pStyle w:val="MDPI31text"/>
        <w:ind w:firstLine="0"/>
        <w:rPr>
          <w:rFonts w:ascii="Times New Roman" w:hAnsi="Times New Roman"/>
          <w:szCs w:val="20"/>
        </w:rPr>
      </w:pPr>
    </w:p>
    <w:p w14:paraId="25D5A483" w14:textId="4F7B2A34" w:rsidR="007411BE" w:rsidRPr="00762432" w:rsidRDefault="00AE054A" w:rsidP="0065366D">
      <w:pPr>
        <w:pStyle w:val="Chap43"/>
      </w:pPr>
      <w:bookmarkStart w:id="251" w:name="_Toc43658729"/>
      <w:bookmarkStart w:id="252" w:name="_Toc43659560"/>
      <w:bookmarkStart w:id="253" w:name="_Toc43659715"/>
      <w:bookmarkStart w:id="254" w:name="_Toc43664484"/>
      <w:bookmarkStart w:id="255" w:name="_Toc43669821"/>
      <w:r w:rsidRPr="00762432">
        <w:t xml:space="preserve">Range of </w:t>
      </w:r>
      <w:r w:rsidR="00967C98" w:rsidRPr="00762432">
        <w:t>O</w:t>
      </w:r>
      <w:r w:rsidRPr="00762432">
        <w:t xml:space="preserve">ptimum </w:t>
      </w:r>
      <w:r w:rsidR="00967C98" w:rsidRPr="00762432">
        <w:t>C</w:t>
      </w:r>
      <w:r w:rsidRPr="00762432">
        <w:t xml:space="preserve">ontract </w:t>
      </w:r>
      <w:r w:rsidR="00967C98" w:rsidRPr="00762432">
        <w:t>C</w:t>
      </w:r>
      <w:r w:rsidRPr="00762432">
        <w:t>apacities</w:t>
      </w:r>
      <w:bookmarkEnd w:id="251"/>
      <w:bookmarkEnd w:id="252"/>
      <w:bookmarkEnd w:id="253"/>
      <w:bookmarkEnd w:id="254"/>
      <w:bookmarkEnd w:id="255"/>
      <w:r w:rsidRPr="00762432">
        <w:t xml:space="preserve"> </w:t>
      </w:r>
    </w:p>
    <w:p w14:paraId="5CAF24AA" w14:textId="3E299B9A" w:rsidR="00EC7056" w:rsidRPr="00762432" w:rsidRDefault="00A77A30" w:rsidP="00251485">
      <w:pPr>
        <w:pStyle w:val="myText"/>
      </w:pPr>
      <w:r w:rsidRPr="00762432">
        <w:t>Basing on the PDF parameters provided in</w:t>
      </w:r>
      <w:r w:rsidR="00B04AB5" w:rsidRPr="00762432">
        <w:t xml:space="preserve"> </w:t>
      </w:r>
      <w:r w:rsidR="00B04AB5" w:rsidRPr="00762432">
        <w:fldChar w:fldCharType="begin"/>
      </w:r>
      <w:r w:rsidR="00B04AB5" w:rsidRPr="00762432">
        <w:instrText xml:space="preserve"> REF _Ref43455094 \h  \* MERGEFORMAT </w:instrText>
      </w:r>
      <w:r w:rsidR="00B04AB5" w:rsidRPr="00762432">
        <w:fldChar w:fldCharType="separate"/>
      </w:r>
      <w:r w:rsidR="00B173C1" w:rsidRPr="00762432">
        <w:t xml:space="preserve">Table 4. </w:t>
      </w:r>
      <w:r w:rsidR="00B173C1">
        <w:t>1</w:t>
      </w:r>
      <w:r w:rsidR="00B04AB5" w:rsidRPr="00762432">
        <w:fldChar w:fldCharType="end"/>
      </w:r>
      <w:r w:rsidR="000E1727" w:rsidRPr="00762432">
        <w:t>,</w:t>
      </w:r>
      <w:r w:rsidR="00DD3155" w:rsidRPr="00762432">
        <w:t xml:space="preserve"> </w:t>
      </w:r>
      <w:r w:rsidR="00A77387" w:rsidRPr="00762432">
        <w:t>1000 data on EVs are generated for Monte Carlos simulation. We compared it with an existing method from</w:t>
      </w:r>
      <w:r w:rsidR="00DD3155" w:rsidRPr="00762432">
        <w:t xml:space="preserve"> </w:t>
      </w:r>
      <w:r w:rsidR="00F10FFB" w:rsidRPr="00762432">
        <w:fldChar w:fldCharType="begin"/>
      </w:r>
      <w:r w:rsidR="00B968BB" w:rsidRPr="00762432">
        <w:instrText xml:space="preserve"> ADDIN EN.CITE &lt;EndNote&gt;&lt;Cite&gt;&lt;Author&gt;Agarwal&lt;/Author&gt;&lt;Year&gt;2014&lt;/Year&gt;&lt;RecNum&gt;52&lt;/RecNum&gt;&lt;DisplayText&gt;[35]&lt;/DisplayText&gt;&lt;record&gt;&lt;rec-number&gt;52&lt;/rec-number&gt;&lt;foreign-keys&gt;&lt;key app="EN" db-id="5epxvzz9hv5d2pex05spvpseffwd9aadxwdp" timestamp="1590566115"&gt;52&lt;/key&gt;&lt;/foreign-keys&gt;&lt;ref-type name="Conference Proceedings"&gt;10&lt;/ref-type&gt;&lt;contributors&gt;&lt;authors&gt;&lt;author&gt;Agarwal, Lav&lt;/author&gt;&lt;author&gt;Peng, Wang&lt;/author&gt;&lt;author&gt;Goel, Lalit&lt;/author&gt;&lt;/authors&gt;&lt;/contributors&gt;&lt;titles&gt;&lt;title&gt;Probabilistic estimation of aggregated power capacity of EVs for vehicle-to-grid application&lt;/title&gt;&lt;secondary-title&gt;2014 International Conference on Probabilistic Methods Applied to Power Systems (PMAPS)&lt;/secondary-title&gt;&lt;/titles&gt;&lt;pages&gt;1-6&lt;/pages&gt;&lt;dates&gt;&lt;year&gt;2014&lt;/year&gt;&lt;/dates&gt;&lt;publisher&gt;IEEE&lt;/publisher&gt;&lt;isbn&gt;1479935611&lt;/isbn&gt;&lt;urls&gt;&lt;/urls&gt;&lt;/record&gt;&lt;/Cite&gt;&lt;/EndNote&gt;</w:instrText>
      </w:r>
      <w:r w:rsidR="00F10FFB" w:rsidRPr="00762432">
        <w:fldChar w:fldCharType="separate"/>
      </w:r>
      <w:r w:rsidR="00B968BB" w:rsidRPr="00762432">
        <w:t>[35]</w:t>
      </w:r>
      <w:r w:rsidR="00F10FFB" w:rsidRPr="00762432">
        <w:fldChar w:fldCharType="end"/>
      </w:r>
      <w:r w:rsidR="00DD3155" w:rsidRPr="00762432">
        <w:t xml:space="preserve"> </w:t>
      </w:r>
      <w:r w:rsidR="00F10FFB" w:rsidRPr="00762432">
        <w:t xml:space="preserve">used as </w:t>
      </w:r>
      <w:r w:rsidR="00A77387" w:rsidRPr="00762432">
        <w:t xml:space="preserve">a </w:t>
      </w:r>
      <w:r w:rsidR="00F10FFB" w:rsidRPr="00762432">
        <w:t>benchmark</w:t>
      </w:r>
      <w:r w:rsidR="00DD3155" w:rsidRPr="00762432">
        <w:t xml:space="preserve">. </w:t>
      </w:r>
      <w:r w:rsidR="00EC7056" w:rsidRPr="00762432">
        <w:t xml:space="preserve">The benchmark approach calculates the contracted power capacity size based on the hourly probabilities that EVs are connected with the power grid. The benchmark does not take account of the contract capacity purchased price for charging vehicles but rely only on EV penetration level. In our contract capacity optimization, the aggregator is involved. </w:t>
      </w:r>
    </w:p>
    <w:p w14:paraId="6A144F65" w14:textId="0646942D" w:rsidR="00050624" w:rsidRPr="00762432" w:rsidRDefault="00050624" w:rsidP="00251485">
      <w:pPr>
        <w:pStyle w:val="myText"/>
      </w:pPr>
      <w:r w:rsidRPr="00762432">
        <w:t>In the process</w:t>
      </w:r>
      <w:r w:rsidR="000818CE" w:rsidRPr="00762432">
        <w:t>,</w:t>
      </w:r>
      <w:r w:rsidRPr="00762432">
        <w:t xml:space="preserve"> we set the range of the contract capacity as 100kW-1400kW for the fleet size of 200. We noticed that the range 100kW-500kW le</w:t>
      </w:r>
      <w:r w:rsidR="006F4B3F" w:rsidRPr="00762432">
        <w:t>d</w:t>
      </w:r>
      <w:r w:rsidRPr="00762432">
        <w:t xml:space="preserve"> to </w:t>
      </w:r>
      <w:r w:rsidR="000818CE" w:rsidRPr="00762432">
        <w:t xml:space="preserve">a </w:t>
      </w:r>
      <w:r w:rsidRPr="00762432">
        <w:t>higher number of unsatisfied EVs and their cost indices were close to 1. Also, the range 1000kW-1400kW gave a cost index of 0 from EVs perspective but 1 from aggregator standpoint which means the chosen contract capacity sizes were too big and increased substantially the aggregator subscription price. We narrowed down the window to 500kW-</w:t>
      </w:r>
      <w:r w:rsidRPr="00762432">
        <w:lastRenderedPageBreak/>
        <w:t xml:space="preserve">1000kW. </w:t>
      </w:r>
    </w:p>
    <w:p w14:paraId="2836C63C" w14:textId="3A402AC4" w:rsidR="00050624" w:rsidRPr="00762432" w:rsidRDefault="00050624" w:rsidP="00251485">
      <w:pPr>
        <w:pStyle w:val="myText"/>
      </w:pPr>
      <w:r w:rsidRPr="00762432">
        <w:t xml:space="preserve">According to the benchmark, the low-cost index for EV should be chosen that’s 883kW </w:t>
      </w:r>
      <w:r w:rsidR="00BA4C43" w:rsidRPr="00762432">
        <w:t>relying on</w:t>
      </w:r>
      <w:r w:rsidR="00B04AB5" w:rsidRPr="00762432">
        <w:t xml:space="preserve"> </w:t>
      </w:r>
      <w:r w:rsidR="00B04AB5" w:rsidRPr="00762432">
        <w:fldChar w:fldCharType="begin"/>
      </w:r>
      <w:r w:rsidR="00B04AB5" w:rsidRPr="00762432">
        <w:instrText xml:space="preserve"> REF _Ref43563086 \h  \* MERGEFORMAT </w:instrText>
      </w:r>
      <w:r w:rsidR="00B04AB5" w:rsidRPr="00762432">
        <w:fldChar w:fldCharType="separate"/>
      </w:r>
      <w:r w:rsidR="00B173C1" w:rsidRPr="00762432">
        <w:t xml:space="preserve">Fig. 4. </w:t>
      </w:r>
      <w:r w:rsidR="00B173C1">
        <w:t>4</w:t>
      </w:r>
      <w:r w:rsidR="00B04AB5" w:rsidRPr="00762432">
        <w:fldChar w:fldCharType="end"/>
      </w:r>
      <w:r w:rsidRPr="00762432">
        <w:t>. Our approach shows that to consider aggregator satisfaction as well, any value from the range 722kW-883kW should be profitable to both.</w:t>
      </w:r>
    </w:p>
    <w:p w14:paraId="585FBEE4" w14:textId="715A8F04" w:rsidR="00050624" w:rsidRPr="00762432" w:rsidRDefault="00EC2AF6" w:rsidP="00251485">
      <w:pPr>
        <w:pStyle w:val="myText"/>
      </w:pPr>
      <w:r w:rsidRPr="00762432">
        <w:t>I</w:t>
      </w:r>
      <w:r w:rsidR="00050624" w:rsidRPr="00762432">
        <w:t xml:space="preserve">t’s obvious from </w:t>
      </w:r>
      <w:r w:rsidR="00B04AB5" w:rsidRPr="00762432">
        <w:fldChar w:fldCharType="begin"/>
      </w:r>
      <w:r w:rsidR="00B04AB5" w:rsidRPr="00762432">
        <w:instrText xml:space="preserve"> REF _Ref43563086 \h  \* MERGEFORMAT </w:instrText>
      </w:r>
      <w:r w:rsidR="00B04AB5" w:rsidRPr="00762432">
        <w:fldChar w:fldCharType="separate"/>
      </w:r>
      <w:r w:rsidR="00B173C1" w:rsidRPr="00762432">
        <w:t xml:space="preserve">Fig. 4. </w:t>
      </w:r>
      <w:r w:rsidR="00B173C1">
        <w:t>4</w:t>
      </w:r>
      <w:r w:rsidR="00B04AB5" w:rsidRPr="00762432">
        <w:fldChar w:fldCharType="end"/>
      </w:r>
      <w:r w:rsidR="00B04AB5" w:rsidRPr="00762432">
        <w:t xml:space="preserve"> </w:t>
      </w:r>
      <w:r w:rsidR="00050624" w:rsidRPr="00762432">
        <w:t>that the cost index for the aggregator keeps increasing as the contract capacity increases.</w:t>
      </w:r>
      <w:r w:rsidRPr="00762432">
        <w:t xml:space="preserve"> On the contrary, the cost index for the EV fleet decreases substantially and is equal to 0 at 833 kW, stays at 0 for further increase in the contract capacity. Providing extra capacity no longer helps reduce the EV fleet cost index.</w:t>
      </w:r>
    </w:p>
    <w:p w14:paraId="02D3FCEA" w14:textId="7116BBBB" w:rsidR="00905764" w:rsidRPr="00762432" w:rsidRDefault="00050624" w:rsidP="00251485">
      <w:pPr>
        <w:pStyle w:val="myText"/>
      </w:pPr>
      <w:r w:rsidRPr="00762432">
        <w:t xml:space="preserve">From </w:t>
      </w:r>
      <w:r w:rsidR="00B04AB5" w:rsidRPr="00762432">
        <w:fldChar w:fldCharType="begin"/>
      </w:r>
      <w:r w:rsidR="00B04AB5" w:rsidRPr="00762432">
        <w:instrText xml:space="preserve"> REF _Ref43563189 \h  \* MERGEFORMAT </w:instrText>
      </w:r>
      <w:r w:rsidR="00B04AB5" w:rsidRPr="00762432">
        <w:fldChar w:fldCharType="separate"/>
      </w:r>
      <w:r w:rsidR="00B173C1" w:rsidRPr="00762432">
        <w:t xml:space="preserve">Table 4. </w:t>
      </w:r>
      <w:r w:rsidR="00B173C1">
        <w:t>7</w:t>
      </w:r>
      <w:r w:rsidR="00B04AB5" w:rsidRPr="00762432">
        <w:fldChar w:fldCharType="end"/>
      </w:r>
      <w:r w:rsidR="00B04AB5" w:rsidRPr="00762432">
        <w:t xml:space="preserve"> </w:t>
      </w:r>
      <w:r w:rsidRPr="00762432">
        <w:t>considering the fleet size of 200 EVs it’s obvious that for smaller contract capacities the ratios of EVs having provided V2G are relatively low compared to larger contract capacities. For example, for 500kW as contract capacity</w:t>
      </w:r>
      <w:r w:rsidR="007226AB" w:rsidRPr="00762432">
        <w:t>,</w:t>
      </w:r>
      <w:r w:rsidRPr="00762432">
        <w:t xml:space="preserve"> only 34% of EVs were able to provide V2G.</w:t>
      </w:r>
    </w:p>
    <w:p w14:paraId="085CEED1" w14:textId="600BB257" w:rsidR="00B04AB5" w:rsidRPr="00762432" w:rsidRDefault="00050624" w:rsidP="00251485">
      <w:pPr>
        <w:pStyle w:val="myText"/>
        <w:rPr>
          <w:b/>
          <w:bCs/>
        </w:rPr>
      </w:pPr>
      <w:r w:rsidRPr="00762432">
        <w:t>In contrast, as to the contract capacity of size 833kW</w:t>
      </w:r>
      <w:r w:rsidR="0007328F" w:rsidRPr="00762432">
        <w:t xml:space="preserve">, </w:t>
      </w:r>
      <w:r w:rsidRPr="00762432">
        <w:t>52% of EVs were able to sell energy to the grid. The more vehicles provide V2G services the lower the charging cost is this is the overall point of</w:t>
      </w:r>
      <w:r w:rsidR="00B04AB5" w:rsidRPr="00762432">
        <w:t xml:space="preserve"> </w:t>
      </w:r>
      <w:r w:rsidR="00B04AB5" w:rsidRPr="00762432">
        <w:fldChar w:fldCharType="begin"/>
      </w:r>
      <w:r w:rsidR="00B04AB5" w:rsidRPr="00762432">
        <w:instrText xml:space="preserve"> REF _Ref43563189 \h  \* MERGEFORMAT </w:instrText>
      </w:r>
      <w:r w:rsidR="00B04AB5" w:rsidRPr="00762432">
        <w:fldChar w:fldCharType="separate"/>
      </w:r>
      <w:r w:rsidR="00B173C1" w:rsidRPr="00762432">
        <w:t xml:space="preserve">Table 4. </w:t>
      </w:r>
      <w:r w:rsidR="00B173C1">
        <w:t>7</w:t>
      </w:r>
      <w:r w:rsidR="00B04AB5" w:rsidRPr="00762432">
        <w:fldChar w:fldCharType="end"/>
      </w:r>
      <w:r w:rsidRPr="00762432">
        <w:t>. The ratio of V2G EV increases with the increase of the fleet size</w:t>
      </w:r>
      <w:r w:rsidR="00B04AB5" w:rsidRPr="00762432">
        <w:t xml:space="preserve"> basing on the results in </w:t>
      </w:r>
      <w:r w:rsidR="00B04AB5" w:rsidRPr="00762432">
        <w:fldChar w:fldCharType="begin"/>
      </w:r>
      <w:r w:rsidR="00B04AB5" w:rsidRPr="00762432">
        <w:instrText xml:space="preserve"> REF _Ref43563304 \h  \* MERGEFORMAT </w:instrText>
      </w:r>
      <w:r w:rsidR="00B04AB5" w:rsidRPr="00762432">
        <w:fldChar w:fldCharType="separate"/>
      </w:r>
      <w:r w:rsidR="00B173C1" w:rsidRPr="00762432">
        <w:t xml:space="preserve">Table 4. </w:t>
      </w:r>
      <w:r w:rsidR="00B173C1">
        <w:t>8</w:t>
      </w:r>
      <w:r w:rsidR="00B04AB5" w:rsidRPr="00762432">
        <w:fldChar w:fldCharType="end"/>
      </w:r>
      <w:r w:rsidR="00B04AB5" w:rsidRPr="00762432">
        <w:t xml:space="preserve"> which is about the fleet size 400 and </w:t>
      </w:r>
      <w:r w:rsidR="00B04AB5" w:rsidRPr="00762432">
        <w:fldChar w:fldCharType="begin"/>
      </w:r>
      <w:r w:rsidR="00B04AB5" w:rsidRPr="00762432">
        <w:instrText xml:space="preserve"> REF _Ref43563334 \h  \* MERGEFORMAT </w:instrText>
      </w:r>
      <w:r w:rsidR="00B04AB5" w:rsidRPr="00762432">
        <w:fldChar w:fldCharType="separate"/>
      </w:r>
      <w:r w:rsidR="00B173C1" w:rsidRPr="00762432">
        <w:t xml:space="preserve">Table 4. </w:t>
      </w:r>
      <w:r w:rsidR="00B173C1">
        <w:t>9</w:t>
      </w:r>
      <w:r w:rsidR="00B04AB5" w:rsidRPr="00762432">
        <w:fldChar w:fldCharType="end"/>
      </w:r>
      <w:r w:rsidR="00B04AB5" w:rsidRPr="00762432">
        <w:t xml:space="preserve"> for the fleet size 500. </w:t>
      </w:r>
    </w:p>
    <w:p w14:paraId="75F51B5D" w14:textId="38EA50B2" w:rsidR="00B04AB5" w:rsidRPr="00762432" w:rsidRDefault="00050624" w:rsidP="00251485">
      <w:pPr>
        <w:pStyle w:val="myText"/>
        <w:rPr>
          <w:b/>
          <w:bCs/>
        </w:rPr>
      </w:pPr>
      <w:r w:rsidRPr="00762432">
        <w:t xml:space="preserve">Moreover, the tight contract capacities not only reduce the ratio of V2G but also forced certain vehicles to charge during higher TOU prices which increases considerably their charging cost but reduce the aggregator subscription price. The dilemma was to find the appropriate capacity to satisfy both the aggregator and the fleet. The aggregator-EV utility </w:t>
      </w:r>
      <w:r w:rsidRPr="00762432">
        <w:lastRenderedPageBreak/>
        <w:t>function according to</w:t>
      </w:r>
      <w:r w:rsidR="00550F4E" w:rsidRPr="00762432">
        <w:t xml:space="preserve"> </w:t>
      </w:r>
      <w:r w:rsidR="00B04AB5" w:rsidRPr="00762432">
        <w:fldChar w:fldCharType="begin"/>
      </w:r>
      <w:r w:rsidR="00B04AB5" w:rsidRPr="00762432">
        <w:instrText xml:space="preserve"> REF _Ref43563086 \h  \* MERGEFORMAT </w:instrText>
      </w:r>
      <w:r w:rsidR="00B04AB5" w:rsidRPr="00762432">
        <w:fldChar w:fldCharType="separate"/>
      </w:r>
      <w:r w:rsidR="00B173C1" w:rsidRPr="00762432">
        <w:t xml:space="preserve">Fig. 4. </w:t>
      </w:r>
      <w:r w:rsidR="00B173C1">
        <w:t>4</w:t>
      </w:r>
      <w:r w:rsidR="00B04AB5" w:rsidRPr="00762432">
        <w:fldChar w:fldCharType="end"/>
      </w:r>
      <w:r w:rsidR="00B04AB5" w:rsidRPr="00762432">
        <w:t xml:space="preserve"> </w:t>
      </w:r>
      <w:r w:rsidRPr="00762432">
        <w:t>has 3 maxima equivalent to the range of optimum contract capacities: 722kW-883kW.</w:t>
      </w:r>
    </w:p>
    <w:p w14:paraId="3BD4E7E4" w14:textId="583A44E7" w:rsidR="00997F6C" w:rsidRPr="00762432" w:rsidRDefault="00050624" w:rsidP="00251485">
      <w:pPr>
        <w:pStyle w:val="myText"/>
      </w:pPr>
      <w:r w:rsidRPr="00762432">
        <w:t xml:space="preserve">By analogy, the fleet size 400 and 500 are treated as such. </w:t>
      </w:r>
      <w:r w:rsidR="00F833B2" w:rsidRPr="00762432">
        <w:t>According to</w:t>
      </w:r>
      <w:r w:rsidR="00B04AB5" w:rsidRPr="00762432">
        <w:t xml:space="preserve"> </w:t>
      </w:r>
      <w:r w:rsidR="00B04AB5" w:rsidRPr="00762432">
        <w:fldChar w:fldCharType="begin"/>
      </w:r>
      <w:r w:rsidR="00B04AB5" w:rsidRPr="00762432">
        <w:instrText xml:space="preserve"> REF _Ref43563439 \h  \* MERGEFORMAT </w:instrText>
      </w:r>
      <w:r w:rsidR="00B04AB5" w:rsidRPr="00762432">
        <w:fldChar w:fldCharType="separate"/>
      </w:r>
      <w:r w:rsidR="00B173C1" w:rsidRPr="00762432">
        <w:t xml:space="preserve">Fig. 4. </w:t>
      </w:r>
      <w:r w:rsidR="00B173C1">
        <w:t>5</w:t>
      </w:r>
      <w:r w:rsidR="00B04AB5" w:rsidRPr="00762432">
        <w:fldChar w:fldCharType="end"/>
      </w:r>
      <w:r w:rsidR="00F833B2" w:rsidRPr="00762432">
        <w:t>, t</w:t>
      </w:r>
      <w:r w:rsidRPr="00762432">
        <w:t>he optimum contract capacities lie in the interval 1622kW-1</w:t>
      </w:r>
      <w:r w:rsidR="00F833B2" w:rsidRPr="00762432">
        <w:t>677</w:t>
      </w:r>
      <w:r w:rsidRPr="00762432">
        <w:t xml:space="preserve">kW for the fleet size of 400. </w:t>
      </w:r>
      <w:r w:rsidR="00DA2BAA" w:rsidRPr="00762432">
        <w:t xml:space="preserve">It’s noteworthy to mention that for the contract capacity 1733 has an EV cost index almost equal to 0 but it’s not been chosen as its purchase cost index 0.65 is larger. </w:t>
      </w:r>
      <w:r w:rsidR="00B04AB5" w:rsidRPr="00762432">
        <w:fldChar w:fldCharType="begin"/>
      </w:r>
      <w:r w:rsidR="00B04AB5" w:rsidRPr="00762432">
        <w:instrText xml:space="preserve"> REF _Ref43563304 \h  \* MERGEFORMAT </w:instrText>
      </w:r>
      <w:r w:rsidR="00B04AB5" w:rsidRPr="00762432">
        <w:fldChar w:fldCharType="separate"/>
      </w:r>
      <w:r w:rsidR="00B173C1" w:rsidRPr="00762432">
        <w:t xml:space="preserve">Table 4. </w:t>
      </w:r>
      <w:r w:rsidR="00B173C1">
        <w:t>8</w:t>
      </w:r>
      <w:r w:rsidR="00B04AB5" w:rsidRPr="00762432">
        <w:fldChar w:fldCharType="end"/>
      </w:r>
      <w:r w:rsidR="00B04AB5" w:rsidRPr="00762432">
        <w:t xml:space="preserve"> </w:t>
      </w:r>
      <w:r w:rsidR="00F833B2" w:rsidRPr="00762432">
        <w:t xml:space="preserve">provides more details on the reasons behind the choice of discarding 1733 kW. </w:t>
      </w:r>
      <w:r w:rsidR="009D08A3" w:rsidRPr="00762432">
        <w:t xml:space="preserve">In fact, with 1677 kW as contract capacity, 53.25% of EVs were able to provide V2G to reduce their charging cost while increasing contract capacity to 1733 kW only 1% more increased in the V2G participation is observed.  </w:t>
      </w:r>
      <w:r w:rsidR="009D5F88" w:rsidRPr="00762432">
        <w:t xml:space="preserve"> </w:t>
      </w:r>
    </w:p>
    <w:p w14:paraId="2BF90CC1" w14:textId="44754141" w:rsidR="009476D4" w:rsidRPr="00762432" w:rsidRDefault="00050624" w:rsidP="00251485">
      <w:pPr>
        <w:pStyle w:val="myText"/>
        <w:rPr>
          <w:b/>
          <w:bCs/>
        </w:rPr>
      </w:pPr>
      <w:r w:rsidRPr="00762432">
        <w:t>As for the fleet size of 500, the optimum contract capacities lie in the interval 2055kW-2</w:t>
      </w:r>
      <w:r w:rsidR="009D5F88" w:rsidRPr="00762432">
        <w:t>133</w:t>
      </w:r>
      <w:r w:rsidRPr="00762432">
        <w:t>kW</w:t>
      </w:r>
      <w:r w:rsidR="009D5F88" w:rsidRPr="00762432">
        <w:t xml:space="preserve"> as shown in</w:t>
      </w:r>
      <w:r w:rsidR="00997F6C" w:rsidRPr="00762432">
        <w:t xml:space="preserve"> </w:t>
      </w:r>
      <w:r w:rsidR="00997F6C" w:rsidRPr="00762432">
        <w:fldChar w:fldCharType="begin"/>
      </w:r>
      <w:r w:rsidR="00997F6C" w:rsidRPr="00762432">
        <w:instrText xml:space="preserve"> REF _Ref43563555 \h  \* MERGEFORMAT </w:instrText>
      </w:r>
      <w:r w:rsidR="00997F6C" w:rsidRPr="00762432">
        <w:fldChar w:fldCharType="separate"/>
      </w:r>
      <w:r w:rsidR="00B173C1" w:rsidRPr="00762432">
        <w:t xml:space="preserve">Fig. 4. </w:t>
      </w:r>
      <w:r w:rsidR="00B173C1">
        <w:t>6</w:t>
      </w:r>
      <w:r w:rsidR="00997F6C" w:rsidRPr="00762432">
        <w:fldChar w:fldCharType="end"/>
      </w:r>
      <w:r w:rsidRPr="00762432">
        <w:t xml:space="preserve">. </w:t>
      </w:r>
      <w:r w:rsidR="009D5F88" w:rsidRPr="00762432">
        <w:t xml:space="preserve">To be noted, 2133kW is the </w:t>
      </w:r>
      <w:r w:rsidR="0021754B" w:rsidRPr="00762432">
        <w:t>smallest</w:t>
      </w:r>
      <w:r w:rsidR="009D5F88" w:rsidRPr="00762432">
        <w:t xml:space="preserve"> contract capacity size </w:t>
      </w:r>
      <w:r w:rsidR="00997F6C" w:rsidRPr="00762432">
        <w:t>because its</w:t>
      </w:r>
      <w:r w:rsidR="009D5F88" w:rsidRPr="00762432">
        <w:t xml:space="preserve"> EV cost index close to 0. </w:t>
      </w:r>
      <w:r w:rsidR="00997F6C" w:rsidRPr="00762432">
        <w:fldChar w:fldCharType="begin"/>
      </w:r>
      <w:r w:rsidR="00997F6C" w:rsidRPr="00762432">
        <w:instrText xml:space="preserve"> REF _Ref43563334 \h  \* MERGEFORMAT </w:instrText>
      </w:r>
      <w:r w:rsidR="00997F6C" w:rsidRPr="00762432">
        <w:fldChar w:fldCharType="separate"/>
      </w:r>
      <w:r w:rsidR="00B173C1" w:rsidRPr="00762432">
        <w:t xml:space="preserve">Table 4. </w:t>
      </w:r>
      <w:r w:rsidR="00B173C1">
        <w:t>9</w:t>
      </w:r>
      <w:r w:rsidR="00997F6C" w:rsidRPr="00762432">
        <w:fldChar w:fldCharType="end"/>
      </w:r>
      <w:r w:rsidR="00997F6C" w:rsidRPr="00762432">
        <w:t xml:space="preserve"> </w:t>
      </w:r>
      <w:r w:rsidR="00623AAC" w:rsidRPr="00762432">
        <w:t>tells us that for 2600 kW as contract capacity the V2G participation reaches 61.2 % compared to 55.2 % for the upper bound of the chosen optimum range. The larger the contract capacity, the higher the V2G participation is.</w:t>
      </w:r>
    </w:p>
    <w:p w14:paraId="6F151E0A" w14:textId="68B910AB" w:rsidR="00DC1A52" w:rsidRPr="00762432" w:rsidRDefault="009476D4" w:rsidP="00251485">
      <w:pPr>
        <w:pStyle w:val="myText"/>
        <w:rPr>
          <w:b/>
          <w:bCs/>
        </w:rPr>
      </w:pPr>
      <w:r w:rsidRPr="00762432">
        <w:t>The proposed approach outperforms the existing method for two reasons. First, the proposed approach considers aggregator satisfaction. Second, the proposed approach gives a range of optimum contract capacities. In contrast, the benchmark approach only considers the EVs distribution function and leaves the aggregator with only one choice.</w:t>
      </w:r>
      <w:r w:rsidR="00050624" w:rsidRPr="00762432">
        <w:t xml:space="preserve"> </w:t>
      </w:r>
    </w:p>
    <w:p w14:paraId="4E816AD4" w14:textId="0BF0DB8E" w:rsidR="00C2534D" w:rsidRPr="00762432" w:rsidRDefault="00C2534D" w:rsidP="00C2534D">
      <w:pPr>
        <w:pStyle w:val="myFigureTitle"/>
        <w:jc w:val="left"/>
      </w:pPr>
    </w:p>
    <w:p w14:paraId="322384E5" w14:textId="3C59CFEC" w:rsidR="00C2534D" w:rsidRPr="00762432" w:rsidRDefault="00C2534D" w:rsidP="0016173A">
      <w:pPr>
        <w:pStyle w:val="myFigureTitle"/>
      </w:pPr>
    </w:p>
    <w:p w14:paraId="5C8A694C" w14:textId="77777777" w:rsidR="00C2534D" w:rsidRPr="00762432" w:rsidRDefault="00C2534D" w:rsidP="0016173A">
      <w:pPr>
        <w:pStyle w:val="myFigureTitle"/>
      </w:pPr>
    </w:p>
    <w:p w14:paraId="04DD2581" w14:textId="16EDA188" w:rsidR="00B0252A" w:rsidRPr="00762432" w:rsidRDefault="00B0252A" w:rsidP="00746C85">
      <w:pPr>
        <w:pStyle w:val="myTableTitle"/>
      </w:pPr>
      <w:bookmarkStart w:id="256" w:name="_Ref43563189"/>
      <w:bookmarkStart w:id="257" w:name="_Toc43663805"/>
      <w:r w:rsidRPr="00762432">
        <w:t xml:space="preserve">Table 4. </w:t>
      </w:r>
      <w:r w:rsidR="00DE4B65">
        <w:fldChar w:fldCharType="begin"/>
      </w:r>
      <w:r w:rsidR="00DE4B65">
        <w:instrText xml:space="preserve"> SEQ Table_4. \*</w:instrText>
      </w:r>
      <w:r w:rsidR="00DE4B65">
        <w:instrText xml:space="preserve"> ARABIC </w:instrText>
      </w:r>
      <w:r w:rsidR="00DE4B65">
        <w:fldChar w:fldCharType="separate"/>
      </w:r>
      <w:r w:rsidR="00B173C1">
        <w:rPr>
          <w:noProof/>
        </w:rPr>
        <w:t>7</w:t>
      </w:r>
      <w:r w:rsidR="00DE4B65">
        <w:rPr>
          <w:noProof/>
        </w:rPr>
        <w:fldChar w:fldCharType="end"/>
      </w:r>
      <w:bookmarkEnd w:id="256"/>
      <w:r w:rsidRPr="00762432">
        <w:t xml:space="preserve"> Summary of one monte Carlos simulation on contract capacity optimization for fleet size 200</w:t>
      </w:r>
      <w:bookmarkEnd w:id="257"/>
    </w:p>
    <w:tbl>
      <w:tblPr>
        <w:tblStyle w:val="TableGrid"/>
        <w:tblW w:w="9765" w:type="dxa"/>
        <w:jc w:val="center"/>
        <w:tblBorders>
          <w:left w:val="none" w:sz="0" w:space="0" w:color="auto"/>
          <w:right w:val="none" w:sz="0" w:space="0" w:color="auto"/>
        </w:tblBorders>
        <w:tblLook w:val="04A0" w:firstRow="1" w:lastRow="0" w:firstColumn="1" w:lastColumn="0" w:noHBand="0" w:noVBand="1"/>
      </w:tblPr>
      <w:tblGrid>
        <w:gridCol w:w="1522"/>
        <w:gridCol w:w="756"/>
        <w:gridCol w:w="799"/>
        <w:gridCol w:w="800"/>
        <w:gridCol w:w="778"/>
        <w:gridCol w:w="800"/>
        <w:gridCol w:w="852"/>
        <w:gridCol w:w="874"/>
        <w:gridCol w:w="852"/>
        <w:gridCol w:w="852"/>
        <w:gridCol w:w="880"/>
      </w:tblGrid>
      <w:tr w:rsidR="00263795" w:rsidRPr="00762432" w14:paraId="1A4DA3D3" w14:textId="77777777" w:rsidTr="00667CDD">
        <w:trPr>
          <w:jc w:val="center"/>
        </w:trPr>
        <w:tc>
          <w:tcPr>
            <w:tcW w:w="1522" w:type="dxa"/>
            <w:tcBorders>
              <w:left w:val="nil"/>
              <w:bottom w:val="double" w:sz="4" w:space="0" w:color="auto"/>
              <w:right w:val="nil"/>
            </w:tcBorders>
            <w:vAlign w:val="center"/>
          </w:tcPr>
          <w:p w14:paraId="62A02063"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Items</w:t>
            </w:r>
          </w:p>
        </w:tc>
        <w:tc>
          <w:tcPr>
            <w:tcW w:w="8243" w:type="dxa"/>
            <w:gridSpan w:val="10"/>
            <w:tcBorders>
              <w:left w:val="nil"/>
              <w:bottom w:val="double" w:sz="4" w:space="0" w:color="auto"/>
              <w:right w:val="nil"/>
            </w:tcBorders>
            <w:vAlign w:val="center"/>
          </w:tcPr>
          <w:p w14:paraId="3407622A"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Values</w:t>
            </w:r>
          </w:p>
        </w:tc>
      </w:tr>
      <w:tr w:rsidR="00263795" w:rsidRPr="00762432" w14:paraId="271DF89A" w14:textId="77777777" w:rsidTr="00667CDD">
        <w:trPr>
          <w:jc w:val="center"/>
        </w:trPr>
        <w:tc>
          <w:tcPr>
            <w:tcW w:w="1522" w:type="dxa"/>
            <w:tcBorders>
              <w:top w:val="double" w:sz="4" w:space="0" w:color="auto"/>
              <w:left w:val="nil"/>
              <w:bottom w:val="nil"/>
              <w:right w:val="nil"/>
            </w:tcBorders>
            <w:vAlign w:val="center"/>
          </w:tcPr>
          <w:p w14:paraId="277D7C4E"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Contract capacity(kW)</w:t>
            </w:r>
          </w:p>
        </w:tc>
        <w:tc>
          <w:tcPr>
            <w:tcW w:w="756" w:type="dxa"/>
            <w:tcBorders>
              <w:top w:val="double" w:sz="4" w:space="0" w:color="auto"/>
              <w:left w:val="nil"/>
              <w:bottom w:val="nil"/>
              <w:right w:val="nil"/>
            </w:tcBorders>
            <w:vAlign w:val="center"/>
          </w:tcPr>
          <w:p w14:paraId="14167549"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500</w:t>
            </w:r>
          </w:p>
        </w:tc>
        <w:tc>
          <w:tcPr>
            <w:tcW w:w="799" w:type="dxa"/>
            <w:tcBorders>
              <w:top w:val="double" w:sz="4" w:space="0" w:color="auto"/>
              <w:left w:val="nil"/>
              <w:bottom w:val="nil"/>
              <w:right w:val="nil"/>
            </w:tcBorders>
            <w:vAlign w:val="center"/>
          </w:tcPr>
          <w:p w14:paraId="3C9E26CB"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555</w:t>
            </w:r>
          </w:p>
        </w:tc>
        <w:tc>
          <w:tcPr>
            <w:tcW w:w="800" w:type="dxa"/>
            <w:tcBorders>
              <w:top w:val="double" w:sz="4" w:space="0" w:color="auto"/>
              <w:left w:val="nil"/>
              <w:bottom w:val="nil"/>
              <w:right w:val="nil"/>
            </w:tcBorders>
            <w:vAlign w:val="center"/>
          </w:tcPr>
          <w:p w14:paraId="1A431935"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611</w:t>
            </w:r>
          </w:p>
        </w:tc>
        <w:tc>
          <w:tcPr>
            <w:tcW w:w="778" w:type="dxa"/>
            <w:tcBorders>
              <w:left w:val="nil"/>
              <w:bottom w:val="nil"/>
              <w:right w:val="nil"/>
            </w:tcBorders>
            <w:vAlign w:val="center"/>
          </w:tcPr>
          <w:p w14:paraId="1B2AC978"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666</w:t>
            </w:r>
          </w:p>
        </w:tc>
        <w:tc>
          <w:tcPr>
            <w:tcW w:w="800" w:type="dxa"/>
            <w:tcBorders>
              <w:left w:val="nil"/>
              <w:bottom w:val="nil"/>
              <w:right w:val="nil"/>
            </w:tcBorders>
            <w:vAlign w:val="center"/>
          </w:tcPr>
          <w:p w14:paraId="537FB172"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722</w:t>
            </w:r>
          </w:p>
        </w:tc>
        <w:tc>
          <w:tcPr>
            <w:tcW w:w="852" w:type="dxa"/>
            <w:tcBorders>
              <w:left w:val="nil"/>
              <w:bottom w:val="nil"/>
              <w:right w:val="nil"/>
            </w:tcBorders>
            <w:vAlign w:val="center"/>
          </w:tcPr>
          <w:p w14:paraId="64C74CBC"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777</w:t>
            </w:r>
          </w:p>
        </w:tc>
        <w:tc>
          <w:tcPr>
            <w:tcW w:w="874" w:type="dxa"/>
            <w:tcBorders>
              <w:left w:val="nil"/>
              <w:bottom w:val="nil"/>
              <w:right w:val="nil"/>
            </w:tcBorders>
            <w:vAlign w:val="center"/>
          </w:tcPr>
          <w:p w14:paraId="4CD7BED5"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833</w:t>
            </w:r>
          </w:p>
        </w:tc>
        <w:tc>
          <w:tcPr>
            <w:tcW w:w="852" w:type="dxa"/>
            <w:tcBorders>
              <w:left w:val="nil"/>
              <w:bottom w:val="nil"/>
              <w:right w:val="nil"/>
            </w:tcBorders>
            <w:vAlign w:val="center"/>
          </w:tcPr>
          <w:p w14:paraId="0BC0D8DC"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888</w:t>
            </w:r>
          </w:p>
        </w:tc>
        <w:tc>
          <w:tcPr>
            <w:tcW w:w="852" w:type="dxa"/>
            <w:tcBorders>
              <w:left w:val="nil"/>
              <w:bottom w:val="nil"/>
              <w:right w:val="nil"/>
            </w:tcBorders>
            <w:vAlign w:val="center"/>
          </w:tcPr>
          <w:p w14:paraId="004C1D7C"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944</w:t>
            </w:r>
          </w:p>
        </w:tc>
        <w:tc>
          <w:tcPr>
            <w:tcW w:w="880" w:type="dxa"/>
            <w:tcBorders>
              <w:left w:val="nil"/>
              <w:bottom w:val="nil"/>
              <w:right w:val="nil"/>
            </w:tcBorders>
            <w:vAlign w:val="center"/>
          </w:tcPr>
          <w:p w14:paraId="0313BBF3"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1000</w:t>
            </w:r>
          </w:p>
        </w:tc>
      </w:tr>
      <w:tr w:rsidR="00263795" w:rsidRPr="00762432" w14:paraId="6FD23B7D" w14:textId="77777777" w:rsidTr="00263795">
        <w:trPr>
          <w:jc w:val="center"/>
        </w:trPr>
        <w:tc>
          <w:tcPr>
            <w:tcW w:w="1522" w:type="dxa"/>
            <w:tcBorders>
              <w:top w:val="nil"/>
              <w:left w:val="nil"/>
              <w:bottom w:val="nil"/>
              <w:right w:val="nil"/>
            </w:tcBorders>
            <w:vAlign w:val="center"/>
          </w:tcPr>
          <w:p w14:paraId="27003D04"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Charging cost ($)</w:t>
            </w:r>
          </w:p>
        </w:tc>
        <w:tc>
          <w:tcPr>
            <w:tcW w:w="756" w:type="dxa"/>
            <w:tcBorders>
              <w:top w:val="nil"/>
              <w:left w:val="nil"/>
              <w:bottom w:val="nil"/>
              <w:right w:val="nil"/>
            </w:tcBorders>
            <w:vAlign w:val="center"/>
          </w:tcPr>
          <w:p w14:paraId="4F317E3F"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123.5</w:t>
            </w:r>
          </w:p>
        </w:tc>
        <w:tc>
          <w:tcPr>
            <w:tcW w:w="799" w:type="dxa"/>
            <w:tcBorders>
              <w:top w:val="nil"/>
              <w:left w:val="nil"/>
              <w:bottom w:val="nil"/>
              <w:right w:val="nil"/>
            </w:tcBorders>
            <w:vAlign w:val="center"/>
          </w:tcPr>
          <w:p w14:paraId="38C50EC7"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118.6</w:t>
            </w:r>
          </w:p>
        </w:tc>
        <w:tc>
          <w:tcPr>
            <w:tcW w:w="800" w:type="dxa"/>
            <w:tcBorders>
              <w:top w:val="nil"/>
              <w:left w:val="nil"/>
              <w:bottom w:val="nil"/>
              <w:right w:val="nil"/>
            </w:tcBorders>
            <w:vAlign w:val="center"/>
          </w:tcPr>
          <w:p w14:paraId="7AD4C49A"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114.1</w:t>
            </w:r>
          </w:p>
        </w:tc>
        <w:tc>
          <w:tcPr>
            <w:tcW w:w="778" w:type="dxa"/>
            <w:tcBorders>
              <w:top w:val="nil"/>
              <w:left w:val="nil"/>
              <w:bottom w:val="nil"/>
              <w:right w:val="nil"/>
            </w:tcBorders>
            <w:vAlign w:val="center"/>
          </w:tcPr>
          <w:p w14:paraId="4F873FC1"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110</w:t>
            </w:r>
          </w:p>
        </w:tc>
        <w:tc>
          <w:tcPr>
            <w:tcW w:w="800" w:type="dxa"/>
            <w:tcBorders>
              <w:top w:val="nil"/>
              <w:left w:val="nil"/>
              <w:bottom w:val="nil"/>
              <w:right w:val="nil"/>
            </w:tcBorders>
            <w:vAlign w:val="center"/>
          </w:tcPr>
          <w:p w14:paraId="12A5BA0A"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105.5</w:t>
            </w:r>
          </w:p>
        </w:tc>
        <w:tc>
          <w:tcPr>
            <w:tcW w:w="852" w:type="dxa"/>
            <w:tcBorders>
              <w:top w:val="nil"/>
              <w:left w:val="nil"/>
              <w:bottom w:val="nil"/>
              <w:right w:val="nil"/>
            </w:tcBorders>
            <w:vAlign w:val="center"/>
          </w:tcPr>
          <w:p w14:paraId="7ADECCD3"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102</w:t>
            </w:r>
          </w:p>
        </w:tc>
        <w:tc>
          <w:tcPr>
            <w:tcW w:w="874" w:type="dxa"/>
            <w:tcBorders>
              <w:top w:val="nil"/>
              <w:left w:val="nil"/>
              <w:bottom w:val="nil"/>
              <w:right w:val="nil"/>
            </w:tcBorders>
            <w:vAlign w:val="center"/>
          </w:tcPr>
          <w:p w14:paraId="5064A786"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100.3</w:t>
            </w:r>
          </w:p>
        </w:tc>
        <w:tc>
          <w:tcPr>
            <w:tcW w:w="852" w:type="dxa"/>
            <w:tcBorders>
              <w:top w:val="nil"/>
              <w:left w:val="nil"/>
              <w:bottom w:val="nil"/>
              <w:right w:val="nil"/>
            </w:tcBorders>
            <w:vAlign w:val="center"/>
          </w:tcPr>
          <w:p w14:paraId="407B96AC"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97.6</w:t>
            </w:r>
          </w:p>
        </w:tc>
        <w:tc>
          <w:tcPr>
            <w:tcW w:w="852" w:type="dxa"/>
            <w:tcBorders>
              <w:top w:val="nil"/>
              <w:left w:val="nil"/>
              <w:bottom w:val="nil"/>
              <w:right w:val="nil"/>
            </w:tcBorders>
            <w:vAlign w:val="center"/>
          </w:tcPr>
          <w:p w14:paraId="605019E7"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95.1</w:t>
            </w:r>
          </w:p>
        </w:tc>
        <w:tc>
          <w:tcPr>
            <w:tcW w:w="880" w:type="dxa"/>
            <w:tcBorders>
              <w:top w:val="nil"/>
              <w:left w:val="nil"/>
              <w:bottom w:val="nil"/>
              <w:right w:val="nil"/>
            </w:tcBorders>
            <w:vAlign w:val="center"/>
          </w:tcPr>
          <w:p w14:paraId="7BFE8F73"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92.8</w:t>
            </w:r>
          </w:p>
        </w:tc>
      </w:tr>
      <w:tr w:rsidR="00263795" w:rsidRPr="00762432" w14:paraId="5EA741BF" w14:textId="77777777" w:rsidTr="00263795">
        <w:trPr>
          <w:jc w:val="center"/>
        </w:trPr>
        <w:tc>
          <w:tcPr>
            <w:tcW w:w="1522" w:type="dxa"/>
            <w:tcBorders>
              <w:top w:val="nil"/>
              <w:left w:val="nil"/>
              <w:bottom w:val="single" w:sz="4" w:space="0" w:color="auto"/>
              <w:right w:val="nil"/>
            </w:tcBorders>
            <w:vAlign w:val="center"/>
          </w:tcPr>
          <w:p w14:paraId="32C49282"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Ratio of V2G vehicles (%)</w:t>
            </w:r>
          </w:p>
        </w:tc>
        <w:tc>
          <w:tcPr>
            <w:tcW w:w="756" w:type="dxa"/>
            <w:tcBorders>
              <w:top w:val="nil"/>
              <w:left w:val="nil"/>
              <w:bottom w:val="single" w:sz="4" w:space="0" w:color="auto"/>
              <w:right w:val="nil"/>
            </w:tcBorders>
            <w:vAlign w:val="center"/>
          </w:tcPr>
          <w:p w14:paraId="3A354418"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34</w:t>
            </w:r>
          </w:p>
        </w:tc>
        <w:tc>
          <w:tcPr>
            <w:tcW w:w="799" w:type="dxa"/>
            <w:tcBorders>
              <w:top w:val="nil"/>
              <w:left w:val="nil"/>
              <w:bottom w:val="single" w:sz="4" w:space="0" w:color="auto"/>
              <w:right w:val="nil"/>
            </w:tcBorders>
            <w:vAlign w:val="center"/>
          </w:tcPr>
          <w:p w14:paraId="28820F68"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37.5</w:t>
            </w:r>
          </w:p>
        </w:tc>
        <w:tc>
          <w:tcPr>
            <w:tcW w:w="800" w:type="dxa"/>
            <w:tcBorders>
              <w:top w:val="nil"/>
              <w:left w:val="nil"/>
              <w:bottom w:val="single" w:sz="4" w:space="0" w:color="auto"/>
              <w:right w:val="nil"/>
            </w:tcBorders>
            <w:vAlign w:val="center"/>
          </w:tcPr>
          <w:p w14:paraId="2095D596"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41</w:t>
            </w:r>
          </w:p>
        </w:tc>
        <w:tc>
          <w:tcPr>
            <w:tcW w:w="778" w:type="dxa"/>
            <w:tcBorders>
              <w:top w:val="nil"/>
              <w:left w:val="nil"/>
              <w:bottom w:val="single" w:sz="4" w:space="0" w:color="auto"/>
              <w:right w:val="nil"/>
            </w:tcBorders>
            <w:vAlign w:val="center"/>
          </w:tcPr>
          <w:p w14:paraId="2F2F95F0"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44.5</w:t>
            </w:r>
          </w:p>
        </w:tc>
        <w:tc>
          <w:tcPr>
            <w:tcW w:w="800" w:type="dxa"/>
            <w:tcBorders>
              <w:top w:val="nil"/>
              <w:left w:val="nil"/>
              <w:bottom w:val="single" w:sz="4" w:space="0" w:color="auto"/>
              <w:right w:val="nil"/>
            </w:tcBorders>
            <w:vAlign w:val="center"/>
          </w:tcPr>
          <w:p w14:paraId="4F97E5BD"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48</w:t>
            </w:r>
          </w:p>
        </w:tc>
        <w:tc>
          <w:tcPr>
            <w:tcW w:w="852" w:type="dxa"/>
            <w:tcBorders>
              <w:top w:val="nil"/>
              <w:left w:val="nil"/>
              <w:bottom w:val="single" w:sz="4" w:space="0" w:color="auto"/>
              <w:right w:val="nil"/>
            </w:tcBorders>
            <w:vAlign w:val="center"/>
          </w:tcPr>
          <w:p w14:paraId="11555D6D"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50.5</w:t>
            </w:r>
          </w:p>
        </w:tc>
        <w:tc>
          <w:tcPr>
            <w:tcW w:w="874" w:type="dxa"/>
            <w:tcBorders>
              <w:top w:val="nil"/>
              <w:left w:val="nil"/>
              <w:bottom w:val="single" w:sz="4" w:space="0" w:color="auto"/>
              <w:right w:val="nil"/>
            </w:tcBorders>
            <w:vAlign w:val="center"/>
          </w:tcPr>
          <w:p w14:paraId="12EDE94E"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52</w:t>
            </w:r>
          </w:p>
        </w:tc>
        <w:tc>
          <w:tcPr>
            <w:tcW w:w="852" w:type="dxa"/>
            <w:tcBorders>
              <w:top w:val="nil"/>
              <w:left w:val="nil"/>
              <w:bottom w:val="single" w:sz="4" w:space="0" w:color="auto"/>
              <w:right w:val="nil"/>
            </w:tcBorders>
            <w:vAlign w:val="center"/>
          </w:tcPr>
          <w:p w14:paraId="4C1C0C7C"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54.5</w:t>
            </w:r>
          </w:p>
        </w:tc>
        <w:tc>
          <w:tcPr>
            <w:tcW w:w="852" w:type="dxa"/>
            <w:tcBorders>
              <w:top w:val="nil"/>
              <w:left w:val="nil"/>
              <w:bottom w:val="single" w:sz="4" w:space="0" w:color="auto"/>
              <w:right w:val="nil"/>
            </w:tcBorders>
            <w:vAlign w:val="center"/>
          </w:tcPr>
          <w:p w14:paraId="6B17BEE5"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57.5</w:t>
            </w:r>
          </w:p>
        </w:tc>
        <w:tc>
          <w:tcPr>
            <w:tcW w:w="880" w:type="dxa"/>
            <w:tcBorders>
              <w:top w:val="nil"/>
              <w:left w:val="nil"/>
              <w:bottom w:val="single" w:sz="4" w:space="0" w:color="auto"/>
              <w:right w:val="nil"/>
            </w:tcBorders>
            <w:vAlign w:val="center"/>
          </w:tcPr>
          <w:p w14:paraId="09034CD5"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60.5</w:t>
            </w:r>
          </w:p>
        </w:tc>
      </w:tr>
    </w:tbl>
    <w:p w14:paraId="01C45146" w14:textId="182E5774" w:rsidR="00F833B2" w:rsidRPr="00762432" w:rsidRDefault="00F833B2" w:rsidP="00746C85">
      <w:pPr>
        <w:pStyle w:val="myTableTitle"/>
      </w:pPr>
    </w:p>
    <w:p w14:paraId="7B10ABBC" w14:textId="77777777" w:rsidR="00DC1A52" w:rsidRPr="00762432" w:rsidRDefault="00DC1A52" w:rsidP="00746C85">
      <w:pPr>
        <w:pStyle w:val="myTableTitle"/>
      </w:pPr>
    </w:p>
    <w:p w14:paraId="2536C442" w14:textId="77777777" w:rsidR="00F833B2" w:rsidRPr="00762432" w:rsidRDefault="00F833B2" w:rsidP="00746C85">
      <w:pPr>
        <w:pStyle w:val="myTableTitle"/>
      </w:pPr>
    </w:p>
    <w:p w14:paraId="1BCECA55" w14:textId="661EAEB5" w:rsidR="00263795" w:rsidRPr="00762432" w:rsidRDefault="00B0252A" w:rsidP="00746C85">
      <w:pPr>
        <w:pStyle w:val="myTableTitle"/>
      </w:pPr>
      <w:bookmarkStart w:id="258" w:name="_Ref43563304"/>
      <w:bookmarkStart w:id="259" w:name="_Toc43663806"/>
      <w:r w:rsidRPr="00762432">
        <w:t xml:space="preserve">Table 4. </w:t>
      </w:r>
      <w:r w:rsidR="00DE4B65">
        <w:fldChar w:fldCharType="begin"/>
      </w:r>
      <w:r w:rsidR="00DE4B65">
        <w:instrText xml:space="preserve"> SEQ Table_4. \* ARABIC </w:instrText>
      </w:r>
      <w:r w:rsidR="00DE4B65">
        <w:fldChar w:fldCharType="separate"/>
      </w:r>
      <w:r w:rsidR="00B173C1">
        <w:rPr>
          <w:noProof/>
        </w:rPr>
        <w:t>8</w:t>
      </w:r>
      <w:r w:rsidR="00DE4B65">
        <w:rPr>
          <w:noProof/>
        </w:rPr>
        <w:fldChar w:fldCharType="end"/>
      </w:r>
      <w:bookmarkEnd w:id="258"/>
      <w:r w:rsidRPr="00762432">
        <w:t xml:space="preserve"> Summary of one monte Carlos simulation on contract capacity optimization for fleet size 400</w:t>
      </w:r>
      <w:bookmarkEnd w:id="259"/>
    </w:p>
    <w:tbl>
      <w:tblPr>
        <w:tblStyle w:val="TableGrid"/>
        <w:tblW w:w="9765" w:type="dxa"/>
        <w:jc w:val="center"/>
        <w:tblBorders>
          <w:left w:val="none" w:sz="0" w:space="0" w:color="auto"/>
          <w:right w:val="none" w:sz="0" w:space="0" w:color="auto"/>
        </w:tblBorders>
        <w:tblLook w:val="04A0" w:firstRow="1" w:lastRow="0" w:firstColumn="1" w:lastColumn="0" w:noHBand="0" w:noVBand="1"/>
      </w:tblPr>
      <w:tblGrid>
        <w:gridCol w:w="1522"/>
        <w:gridCol w:w="756"/>
        <w:gridCol w:w="799"/>
        <w:gridCol w:w="800"/>
        <w:gridCol w:w="778"/>
        <w:gridCol w:w="800"/>
        <w:gridCol w:w="852"/>
        <w:gridCol w:w="874"/>
        <w:gridCol w:w="852"/>
        <w:gridCol w:w="852"/>
        <w:gridCol w:w="880"/>
      </w:tblGrid>
      <w:tr w:rsidR="00263795" w:rsidRPr="00762432" w14:paraId="319CD2A5" w14:textId="77777777" w:rsidTr="00667CDD">
        <w:trPr>
          <w:jc w:val="center"/>
        </w:trPr>
        <w:tc>
          <w:tcPr>
            <w:tcW w:w="1522" w:type="dxa"/>
            <w:tcBorders>
              <w:left w:val="nil"/>
              <w:bottom w:val="double" w:sz="4" w:space="0" w:color="auto"/>
              <w:right w:val="nil"/>
            </w:tcBorders>
            <w:vAlign w:val="center"/>
          </w:tcPr>
          <w:p w14:paraId="6734E4A3"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Items</w:t>
            </w:r>
          </w:p>
        </w:tc>
        <w:tc>
          <w:tcPr>
            <w:tcW w:w="8243" w:type="dxa"/>
            <w:gridSpan w:val="10"/>
            <w:tcBorders>
              <w:left w:val="nil"/>
              <w:bottom w:val="double" w:sz="4" w:space="0" w:color="auto"/>
              <w:right w:val="nil"/>
            </w:tcBorders>
            <w:vAlign w:val="center"/>
          </w:tcPr>
          <w:p w14:paraId="73341F2C"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Values</w:t>
            </w:r>
          </w:p>
        </w:tc>
      </w:tr>
      <w:tr w:rsidR="00263795" w:rsidRPr="00762432" w14:paraId="788F10A7" w14:textId="77777777" w:rsidTr="00667CDD">
        <w:trPr>
          <w:jc w:val="center"/>
        </w:trPr>
        <w:tc>
          <w:tcPr>
            <w:tcW w:w="1522" w:type="dxa"/>
            <w:tcBorders>
              <w:top w:val="double" w:sz="4" w:space="0" w:color="auto"/>
              <w:left w:val="nil"/>
              <w:bottom w:val="nil"/>
              <w:right w:val="nil"/>
            </w:tcBorders>
            <w:vAlign w:val="center"/>
          </w:tcPr>
          <w:p w14:paraId="6849E0ED" w14:textId="491880E5" w:rsidR="00263795" w:rsidRPr="00762432" w:rsidRDefault="00263795" w:rsidP="00263795">
            <w:pPr>
              <w:jc w:val="center"/>
              <w:rPr>
                <w:rFonts w:ascii="Times New Roman" w:hAnsi="Times New Roman"/>
                <w:szCs w:val="24"/>
              </w:rPr>
            </w:pPr>
            <w:r w:rsidRPr="00762432">
              <w:rPr>
                <w:rFonts w:ascii="Times New Roman" w:hAnsi="Times New Roman"/>
                <w:szCs w:val="24"/>
              </w:rPr>
              <w:t>Contract capacity(kW)</w:t>
            </w:r>
          </w:p>
        </w:tc>
        <w:tc>
          <w:tcPr>
            <w:tcW w:w="756" w:type="dxa"/>
            <w:tcBorders>
              <w:top w:val="double" w:sz="4" w:space="0" w:color="auto"/>
              <w:left w:val="nil"/>
              <w:bottom w:val="nil"/>
              <w:right w:val="nil"/>
            </w:tcBorders>
            <w:vAlign w:val="center"/>
          </w:tcPr>
          <w:p w14:paraId="7546CDE5" w14:textId="75357BB7" w:rsidR="00263795" w:rsidRPr="00762432" w:rsidRDefault="00263795" w:rsidP="00263795">
            <w:pPr>
              <w:jc w:val="center"/>
              <w:rPr>
                <w:rFonts w:ascii="Times New Roman" w:hAnsi="Times New Roman"/>
                <w:szCs w:val="24"/>
              </w:rPr>
            </w:pPr>
            <w:r w:rsidRPr="00762432">
              <w:rPr>
                <w:rFonts w:ascii="Times New Roman" w:hAnsi="Times New Roman"/>
                <w:szCs w:val="24"/>
              </w:rPr>
              <w:t>1400</w:t>
            </w:r>
          </w:p>
        </w:tc>
        <w:tc>
          <w:tcPr>
            <w:tcW w:w="799" w:type="dxa"/>
            <w:tcBorders>
              <w:top w:val="double" w:sz="4" w:space="0" w:color="auto"/>
              <w:left w:val="nil"/>
              <w:bottom w:val="nil"/>
              <w:right w:val="nil"/>
            </w:tcBorders>
            <w:vAlign w:val="center"/>
          </w:tcPr>
          <w:p w14:paraId="3855B650" w14:textId="3CAE6828" w:rsidR="00263795" w:rsidRPr="00762432" w:rsidRDefault="00263795" w:rsidP="00263795">
            <w:pPr>
              <w:jc w:val="center"/>
              <w:rPr>
                <w:rFonts w:ascii="Times New Roman" w:hAnsi="Times New Roman"/>
                <w:szCs w:val="24"/>
              </w:rPr>
            </w:pPr>
            <w:r w:rsidRPr="00762432">
              <w:rPr>
                <w:rFonts w:ascii="Times New Roman" w:hAnsi="Times New Roman"/>
                <w:szCs w:val="24"/>
              </w:rPr>
              <w:t>1455</w:t>
            </w:r>
          </w:p>
        </w:tc>
        <w:tc>
          <w:tcPr>
            <w:tcW w:w="800" w:type="dxa"/>
            <w:tcBorders>
              <w:top w:val="double" w:sz="4" w:space="0" w:color="auto"/>
              <w:left w:val="nil"/>
              <w:bottom w:val="nil"/>
              <w:right w:val="nil"/>
            </w:tcBorders>
            <w:vAlign w:val="center"/>
          </w:tcPr>
          <w:p w14:paraId="4B3FF919" w14:textId="3D704609" w:rsidR="00263795" w:rsidRPr="00762432" w:rsidRDefault="00263795" w:rsidP="00263795">
            <w:pPr>
              <w:jc w:val="center"/>
              <w:rPr>
                <w:rFonts w:ascii="Times New Roman" w:hAnsi="Times New Roman"/>
                <w:szCs w:val="24"/>
              </w:rPr>
            </w:pPr>
            <w:r w:rsidRPr="00762432">
              <w:rPr>
                <w:rFonts w:ascii="Times New Roman" w:hAnsi="Times New Roman"/>
                <w:szCs w:val="24"/>
              </w:rPr>
              <w:t>1511</w:t>
            </w:r>
          </w:p>
        </w:tc>
        <w:tc>
          <w:tcPr>
            <w:tcW w:w="778" w:type="dxa"/>
            <w:tcBorders>
              <w:top w:val="double" w:sz="4" w:space="0" w:color="auto"/>
              <w:left w:val="nil"/>
              <w:bottom w:val="nil"/>
              <w:right w:val="nil"/>
            </w:tcBorders>
            <w:vAlign w:val="center"/>
          </w:tcPr>
          <w:p w14:paraId="70440C58" w14:textId="66E5523A" w:rsidR="00263795" w:rsidRPr="00762432" w:rsidRDefault="00263795" w:rsidP="00263795">
            <w:pPr>
              <w:jc w:val="center"/>
              <w:rPr>
                <w:rFonts w:ascii="Times New Roman" w:hAnsi="Times New Roman"/>
                <w:szCs w:val="24"/>
              </w:rPr>
            </w:pPr>
            <w:r w:rsidRPr="00762432">
              <w:rPr>
                <w:rFonts w:ascii="Times New Roman" w:hAnsi="Times New Roman"/>
                <w:szCs w:val="24"/>
              </w:rPr>
              <w:t>1566</w:t>
            </w:r>
          </w:p>
        </w:tc>
        <w:tc>
          <w:tcPr>
            <w:tcW w:w="800" w:type="dxa"/>
            <w:tcBorders>
              <w:top w:val="double" w:sz="4" w:space="0" w:color="auto"/>
              <w:left w:val="nil"/>
              <w:bottom w:val="nil"/>
              <w:right w:val="nil"/>
            </w:tcBorders>
            <w:vAlign w:val="center"/>
          </w:tcPr>
          <w:p w14:paraId="7D9A8B1E" w14:textId="6EF8A80F" w:rsidR="00263795" w:rsidRPr="00762432" w:rsidRDefault="00263795" w:rsidP="00263795">
            <w:pPr>
              <w:jc w:val="center"/>
              <w:rPr>
                <w:rFonts w:ascii="Times New Roman" w:hAnsi="Times New Roman"/>
                <w:szCs w:val="24"/>
              </w:rPr>
            </w:pPr>
            <w:r w:rsidRPr="00762432">
              <w:rPr>
                <w:rFonts w:ascii="Times New Roman" w:hAnsi="Times New Roman"/>
                <w:szCs w:val="24"/>
              </w:rPr>
              <w:t>1622</w:t>
            </w:r>
          </w:p>
        </w:tc>
        <w:tc>
          <w:tcPr>
            <w:tcW w:w="852" w:type="dxa"/>
            <w:tcBorders>
              <w:top w:val="double" w:sz="4" w:space="0" w:color="auto"/>
              <w:left w:val="nil"/>
              <w:bottom w:val="nil"/>
              <w:right w:val="nil"/>
            </w:tcBorders>
            <w:vAlign w:val="center"/>
          </w:tcPr>
          <w:p w14:paraId="2CD8078B" w14:textId="3C0C345B" w:rsidR="00263795" w:rsidRPr="00762432" w:rsidRDefault="00263795" w:rsidP="00263795">
            <w:pPr>
              <w:jc w:val="center"/>
              <w:rPr>
                <w:rFonts w:ascii="Times New Roman" w:hAnsi="Times New Roman"/>
                <w:szCs w:val="24"/>
              </w:rPr>
            </w:pPr>
            <w:r w:rsidRPr="00762432">
              <w:rPr>
                <w:rFonts w:ascii="Times New Roman" w:hAnsi="Times New Roman"/>
                <w:szCs w:val="24"/>
              </w:rPr>
              <w:t>1677</w:t>
            </w:r>
          </w:p>
        </w:tc>
        <w:tc>
          <w:tcPr>
            <w:tcW w:w="874" w:type="dxa"/>
            <w:tcBorders>
              <w:top w:val="double" w:sz="4" w:space="0" w:color="auto"/>
              <w:left w:val="nil"/>
              <w:bottom w:val="nil"/>
              <w:right w:val="nil"/>
            </w:tcBorders>
            <w:vAlign w:val="center"/>
          </w:tcPr>
          <w:p w14:paraId="76A62CE5" w14:textId="54775D03" w:rsidR="00263795" w:rsidRPr="00762432" w:rsidRDefault="00263795" w:rsidP="00263795">
            <w:pPr>
              <w:jc w:val="center"/>
              <w:rPr>
                <w:rFonts w:ascii="Times New Roman" w:hAnsi="Times New Roman"/>
                <w:szCs w:val="24"/>
              </w:rPr>
            </w:pPr>
            <w:r w:rsidRPr="00762432">
              <w:rPr>
                <w:rFonts w:ascii="Times New Roman" w:hAnsi="Times New Roman"/>
                <w:szCs w:val="24"/>
              </w:rPr>
              <w:t>1733</w:t>
            </w:r>
          </w:p>
        </w:tc>
        <w:tc>
          <w:tcPr>
            <w:tcW w:w="852" w:type="dxa"/>
            <w:tcBorders>
              <w:top w:val="double" w:sz="4" w:space="0" w:color="auto"/>
              <w:left w:val="nil"/>
              <w:bottom w:val="nil"/>
              <w:right w:val="nil"/>
            </w:tcBorders>
            <w:vAlign w:val="center"/>
          </w:tcPr>
          <w:p w14:paraId="60153F61" w14:textId="3F1DE112" w:rsidR="00263795" w:rsidRPr="00762432" w:rsidRDefault="00263795" w:rsidP="00263795">
            <w:pPr>
              <w:jc w:val="center"/>
              <w:rPr>
                <w:rFonts w:ascii="Times New Roman" w:hAnsi="Times New Roman"/>
                <w:szCs w:val="24"/>
              </w:rPr>
            </w:pPr>
            <w:r w:rsidRPr="00762432">
              <w:rPr>
                <w:rFonts w:ascii="Times New Roman" w:hAnsi="Times New Roman"/>
                <w:szCs w:val="24"/>
              </w:rPr>
              <w:t>1788</w:t>
            </w:r>
          </w:p>
        </w:tc>
        <w:tc>
          <w:tcPr>
            <w:tcW w:w="852" w:type="dxa"/>
            <w:tcBorders>
              <w:top w:val="double" w:sz="4" w:space="0" w:color="auto"/>
              <w:left w:val="nil"/>
              <w:bottom w:val="nil"/>
              <w:right w:val="nil"/>
            </w:tcBorders>
            <w:vAlign w:val="center"/>
          </w:tcPr>
          <w:p w14:paraId="2A2D658D" w14:textId="3941AC41" w:rsidR="00263795" w:rsidRPr="00762432" w:rsidRDefault="00263795" w:rsidP="00263795">
            <w:pPr>
              <w:jc w:val="center"/>
              <w:rPr>
                <w:rFonts w:ascii="Times New Roman" w:hAnsi="Times New Roman"/>
                <w:szCs w:val="24"/>
              </w:rPr>
            </w:pPr>
            <w:r w:rsidRPr="00762432">
              <w:rPr>
                <w:rFonts w:ascii="Times New Roman" w:hAnsi="Times New Roman"/>
                <w:szCs w:val="24"/>
              </w:rPr>
              <w:t>1844</w:t>
            </w:r>
          </w:p>
        </w:tc>
        <w:tc>
          <w:tcPr>
            <w:tcW w:w="880" w:type="dxa"/>
            <w:tcBorders>
              <w:top w:val="double" w:sz="4" w:space="0" w:color="auto"/>
              <w:left w:val="nil"/>
              <w:bottom w:val="nil"/>
              <w:right w:val="nil"/>
            </w:tcBorders>
            <w:vAlign w:val="center"/>
          </w:tcPr>
          <w:p w14:paraId="2A9D889F" w14:textId="0E46BD7A" w:rsidR="00263795" w:rsidRPr="00762432" w:rsidRDefault="00263795" w:rsidP="00263795">
            <w:pPr>
              <w:jc w:val="center"/>
              <w:rPr>
                <w:rFonts w:ascii="Times New Roman" w:hAnsi="Times New Roman"/>
                <w:szCs w:val="24"/>
              </w:rPr>
            </w:pPr>
            <w:r w:rsidRPr="00762432">
              <w:rPr>
                <w:rFonts w:ascii="Times New Roman" w:hAnsi="Times New Roman"/>
                <w:szCs w:val="24"/>
              </w:rPr>
              <w:t>1900</w:t>
            </w:r>
          </w:p>
        </w:tc>
      </w:tr>
      <w:tr w:rsidR="00263795" w:rsidRPr="00762432" w14:paraId="3FAE0369" w14:textId="77777777" w:rsidTr="00DF293D">
        <w:trPr>
          <w:jc w:val="center"/>
        </w:trPr>
        <w:tc>
          <w:tcPr>
            <w:tcW w:w="1522" w:type="dxa"/>
            <w:tcBorders>
              <w:top w:val="nil"/>
              <w:left w:val="nil"/>
              <w:bottom w:val="nil"/>
              <w:right w:val="nil"/>
            </w:tcBorders>
            <w:vAlign w:val="center"/>
          </w:tcPr>
          <w:p w14:paraId="237ECF28" w14:textId="7F7A4685" w:rsidR="00263795" w:rsidRPr="00762432" w:rsidRDefault="00263795" w:rsidP="00263795">
            <w:pPr>
              <w:jc w:val="center"/>
              <w:rPr>
                <w:rFonts w:ascii="Times New Roman" w:hAnsi="Times New Roman"/>
                <w:szCs w:val="24"/>
              </w:rPr>
            </w:pPr>
            <w:r w:rsidRPr="00762432">
              <w:rPr>
                <w:rFonts w:ascii="Times New Roman" w:hAnsi="Times New Roman"/>
                <w:szCs w:val="24"/>
              </w:rPr>
              <w:t>Charging cost ($)</w:t>
            </w:r>
          </w:p>
        </w:tc>
        <w:tc>
          <w:tcPr>
            <w:tcW w:w="756" w:type="dxa"/>
            <w:tcBorders>
              <w:top w:val="nil"/>
              <w:left w:val="nil"/>
              <w:bottom w:val="nil"/>
              <w:right w:val="nil"/>
            </w:tcBorders>
            <w:vAlign w:val="center"/>
          </w:tcPr>
          <w:p w14:paraId="52DDE801" w14:textId="71731C8B" w:rsidR="00263795" w:rsidRPr="00762432" w:rsidRDefault="00263795" w:rsidP="00263795">
            <w:pPr>
              <w:jc w:val="center"/>
              <w:rPr>
                <w:rFonts w:ascii="Times New Roman" w:hAnsi="Times New Roman"/>
                <w:szCs w:val="24"/>
              </w:rPr>
            </w:pPr>
            <w:r w:rsidRPr="00762432">
              <w:rPr>
                <w:rFonts w:ascii="Times New Roman" w:hAnsi="Times New Roman"/>
                <w:szCs w:val="24"/>
              </w:rPr>
              <w:t>196.5</w:t>
            </w:r>
          </w:p>
        </w:tc>
        <w:tc>
          <w:tcPr>
            <w:tcW w:w="799" w:type="dxa"/>
            <w:tcBorders>
              <w:top w:val="nil"/>
              <w:left w:val="nil"/>
              <w:bottom w:val="nil"/>
              <w:right w:val="nil"/>
            </w:tcBorders>
            <w:vAlign w:val="center"/>
          </w:tcPr>
          <w:p w14:paraId="261A4A3A" w14:textId="6AD1F491" w:rsidR="00263795" w:rsidRPr="00762432" w:rsidRDefault="00263795" w:rsidP="00263795">
            <w:pPr>
              <w:jc w:val="center"/>
              <w:rPr>
                <w:rFonts w:ascii="Times New Roman" w:hAnsi="Times New Roman"/>
                <w:szCs w:val="24"/>
              </w:rPr>
            </w:pPr>
            <w:r w:rsidRPr="00762432">
              <w:rPr>
                <w:rFonts w:ascii="Times New Roman" w:hAnsi="Times New Roman"/>
                <w:szCs w:val="24"/>
              </w:rPr>
              <w:t>191.4</w:t>
            </w:r>
          </w:p>
        </w:tc>
        <w:tc>
          <w:tcPr>
            <w:tcW w:w="800" w:type="dxa"/>
            <w:tcBorders>
              <w:top w:val="nil"/>
              <w:left w:val="nil"/>
              <w:bottom w:val="nil"/>
              <w:right w:val="nil"/>
            </w:tcBorders>
            <w:vAlign w:val="center"/>
          </w:tcPr>
          <w:p w14:paraId="599E6112" w14:textId="0A565036" w:rsidR="00263795" w:rsidRPr="00762432" w:rsidRDefault="00263795" w:rsidP="00263795">
            <w:pPr>
              <w:jc w:val="center"/>
              <w:rPr>
                <w:rFonts w:ascii="Times New Roman" w:hAnsi="Times New Roman"/>
                <w:szCs w:val="24"/>
              </w:rPr>
            </w:pPr>
            <w:r w:rsidRPr="00762432">
              <w:rPr>
                <w:rFonts w:ascii="Times New Roman" w:hAnsi="Times New Roman"/>
                <w:szCs w:val="24"/>
              </w:rPr>
              <w:t>187.1</w:t>
            </w:r>
          </w:p>
        </w:tc>
        <w:tc>
          <w:tcPr>
            <w:tcW w:w="778" w:type="dxa"/>
            <w:tcBorders>
              <w:top w:val="nil"/>
              <w:left w:val="nil"/>
              <w:bottom w:val="nil"/>
              <w:right w:val="nil"/>
            </w:tcBorders>
            <w:vAlign w:val="center"/>
          </w:tcPr>
          <w:p w14:paraId="2BFECCC0" w14:textId="0DF120C4" w:rsidR="00263795" w:rsidRPr="00762432" w:rsidRDefault="00263795" w:rsidP="00263795">
            <w:pPr>
              <w:jc w:val="center"/>
              <w:rPr>
                <w:rFonts w:ascii="Times New Roman" w:hAnsi="Times New Roman"/>
                <w:szCs w:val="24"/>
              </w:rPr>
            </w:pPr>
            <w:r w:rsidRPr="00762432">
              <w:rPr>
                <w:rFonts w:ascii="Times New Roman" w:hAnsi="Times New Roman"/>
                <w:szCs w:val="24"/>
              </w:rPr>
              <w:t>183.9</w:t>
            </w:r>
          </w:p>
        </w:tc>
        <w:tc>
          <w:tcPr>
            <w:tcW w:w="800" w:type="dxa"/>
            <w:tcBorders>
              <w:top w:val="nil"/>
              <w:left w:val="nil"/>
              <w:bottom w:val="nil"/>
              <w:right w:val="nil"/>
            </w:tcBorders>
            <w:vAlign w:val="center"/>
          </w:tcPr>
          <w:p w14:paraId="6901BA17" w14:textId="0FB16784" w:rsidR="00263795" w:rsidRPr="00762432" w:rsidRDefault="00263795" w:rsidP="00263795">
            <w:pPr>
              <w:jc w:val="center"/>
              <w:rPr>
                <w:rFonts w:ascii="Times New Roman" w:hAnsi="Times New Roman"/>
                <w:szCs w:val="24"/>
              </w:rPr>
            </w:pPr>
            <w:r w:rsidRPr="00762432">
              <w:rPr>
                <w:rFonts w:ascii="Times New Roman" w:hAnsi="Times New Roman"/>
                <w:szCs w:val="24"/>
              </w:rPr>
              <w:t>179.6</w:t>
            </w:r>
          </w:p>
        </w:tc>
        <w:tc>
          <w:tcPr>
            <w:tcW w:w="852" w:type="dxa"/>
            <w:tcBorders>
              <w:top w:val="nil"/>
              <w:left w:val="nil"/>
              <w:bottom w:val="nil"/>
              <w:right w:val="nil"/>
            </w:tcBorders>
            <w:vAlign w:val="center"/>
          </w:tcPr>
          <w:p w14:paraId="024CE41E" w14:textId="6BBD646D" w:rsidR="00263795" w:rsidRPr="00762432" w:rsidRDefault="00263795" w:rsidP="00263795">
            <w:pPr>
              <w:jc w:val="center"/>
              <w:rPr>
                <w:rFonts w:ascii="Times New Roman" w:hAnsi="Times New Roman"/>
                <w:szCs w:val="24"/>
              </w:rPr>
            </w:pPr>
            <w:r w:rsidRPr="00762432">
              <w:rPr>
                <w:rFonts w:ascii="Times New Roman" w:hAnsi="Times New Roman"/>
                <w:szCs w:val="24"/>
              </w:rPr>
              <w:t>177.2</w:t>
            </w:r>
          </w:p>
        </w:tc>
        <w:tc>
          <w:tcPr>
            <w:tcW w:w="874" w:type="dxa"/>
            <w:tcBorders>
              <w:top w:val="nil"/>
              <w:left w:val="nil"/>
              <w:bottom w:val="nil"/>
              <w:right w:val="nil"/>
            </w:tcBorders>
            <w:vAlign w:val="center"/>
          </w:tcPr>
          <w:p w14:paraId="5AD80B9E" w14:textId="51E85E09" w:rsidR="00263795" w:rsidRPr="00762432" w:rsidRDefault="00263795" w:rsidP="00263795">
            <w:pPr>
              <w:jc w:val="center"/>
              <w:rPr>
                <w:rFonts w:ascii="Times New Roman" w:hAnsi="Times New Roman"/>
                <w:szCs w:val="24"/>
              </w:rPr>
            </w:pPr>
            <w:r w:rsidRPr="00762432">
              <w:rPr>
                <w:rFonts w:ascii="Times New Roman" w:hAnsi="Times New Roman"/>
                <w:szCs w:val="24"/>
              </w:rPr>
              <w:t>175.6</w:t>
            </w:r>
          </w:p>
        </w:tc>
        <w:tc>
          <w:tcPr>
            <w:tcW w:w="852" w:type="dxa"/>
            <w:tcBorders>
              <w:top w:val="nil"/>
              <w:left w:val="nil"/>
              <w:bottom w:val="nil"/>
              <w:right w:val="nil"/>
            </w:tcBorders>
            <w:vAlign w:val="center"/>
          </w:tcPr>
          <w:p w14:paraId="2D42997F" w14:textId="09F6B519" w:rsidR="00263795" w:rsidRPr="00762432" w:rsidRDefault="00263795" w:rsidP="00263795">
            <w:pPr>
              <w:jc w:val="center"/>
              <w:rPr>
                <w:rFonts w:ascii="Times New Roman" w:hAnsi="Times New Roman"/>
                <w:szCs w:val="24"/>
              </w:rPr>
            </w:pPr>
            <w:r w:rsidRPr="00762432">
              <w:rPr>
                <w:rFonts w:ascii="Times New Roman" w:hAnsi="Times New Roman"/>
                <w:szCs w:val="24"/>
              </w:rPr>
              <w:t>172</w:t>
            </w:r>
          </w:p>
        </w:tc>
        <w:tc>
          <w:tcPr>
            <w:tcW w:w="852" w:type="dxa"/>
            <w:tcBorders>
              <w:top w:val="nil"/>
              <w:left w:val="nil"/>
              <w:bottom w:val="nil"/>
              <w:right w:val="nil"/>
            </w:tcBorders>
            <w:vAlign w:val="center"/>
          </w:tcPr>
          <w:p w14:paraId="6F077998" w14:textId="61A1EF07" w:rsidR="00263795" w:rsidRPr="00762432" w:rsidRDefault="00263795" w:rsidP="00263795">
            <w:pPr>
              <w:jc w:val="center"/>
              <w:rPr>
                <w:rFonts w:ascii="Times New Roman" w:hAnsi="Times New Roman"/>
                <w:szCs w:val="24"/>
              </w:rPr>
            </w:pPr>
            <w:r w:rsidRPr="00762432">
              <w:rPr>
                <w:rFonts w:ascii="Times New Roman" w:hAnsi="Times New Roman"/>
                <w:szCs w:val="24"/>
              </w:rPr>
              <w:t>168.1</w:t>
            </w:r>
          </w:p>
        </w:tc>
        <w:tc>
          <w:tcPr>
            <w:tcW w:w="880" w:type="dxa"/>
            <w:tcBorders>
              <w:top w:val="nil"/>
              <w:left w:val="nil"/>
              <w:bottom w:val="nil"/>
              <w:right w:val="nil"/>
            </w:tcBorders>
            <w:vAlign w:val="center"/>
          </w:tcPr>
          <w:p w14:paraId="0CD0C1F8" w14:textId="05B89838" w:rsidR="00263795" w:rsidRPr="00762432" w:rsidRDefault="00263795" w:rsidP="00263795">
            <w:pPr>
              <w:jc w:val="center"/>
              <w:rPr>
                <w:rFonts w:ascii="Times New Roman" w:hAnsi="Times New Roman"/>
                <w:szCs w:val="24"/>
              </w:rPr>
            </w:pPr>
            <w:r w:rsidRPr="00762432">
              <w:rPr>
                <w:rFonts w:ascii="Times New Roman" w:hAnsi="Times New Roman"/>
                <w:szCs w:val="24"/>
              </w:rPr>
              <w:t>164.2</w:t>
            </w:r>
          </w:p>
        </w:tc>
      </w:tr>
      <w:tr w:rsidR="00263795" w:rsidRPr="00762432" w14:paraId="1237CECE" w14:textId="77777777" w:rsidTr="00DF293D">
        <w:trPr>
          <w:jc w:val="center"/>
        </w:trPr>
        <w:tc>
          <w:tcPr>
            <w:tcW w:w="1522" w:type="dxa"/>
            <w:tcBorders>
              <w:top w:val="nil"/>
              <w:left w:val="nil"/>
              <w:bottom w:val="single" w:sz="4" w:space="0" w:color="auto"/>
              <w:right w:val="nil"/>
            </w:tcBorders>
            <w:vAlign w:val="center"/>
          </w:tcPr>
          <w:p w14:paraId="11C5B574" w14:textId="3F19B779" w:rsidR="00263795" w:rsidRPr="00762432" w:rsidRDefault="00263795" w:rsidP="00263795">
            <w:pPr>
              <w:jc w:val="center"/>
              <w:rPr>
                <w:rFonts w:ascii="Times New Roman" w:hAnsi="Times New Roman"/>
                <w:szCs w:val="24"/>
              </w:rPr>
            </w:pPr>
            <w:r w:rsidRPr="00762432">
              <w:rPr>
                <w:rFonts w:ascii="Times New Roman" w:hAnsi="Times New Roman"/>
                <w:szCs w:val="24"/>
              </w:rPr>
              <w:t>Ratio of V2G vehicles (%)</w:t>
            </w:r>
          </w:p>
        </w:tc>
        <w:tc>
          <w:tcPr>
            <w:tcW w:w="756" w:type="dxa"/>
            <w:tcBorders>
              <w:top w:val="nil"/>
              <w:left w:val="nil"/>
              <w:bottom w:val="single" w:sz="4" w:space="0" w:color="auto"/>
              <w:right w:val="nil"/>
            </w:tcBorders>
            <w:vAlign w:val="center"/>
          </w:tcPr>
          <w:p w14:paraId="68CEE29A" w14:textId="1F08A123" w:rsidR="00263795" w:rsidRPr="00762432" w:rsidRDefault="00263795" w:rsidP="00263795">
            <w:pPr>
              <w:jc w:val="center"/>
              <w:rPr>
                <w:rFonts w:ascii="Times New Roman" w:hAnsi="Times New Roman"/>
                <w:szCs w:val="24"/>
              </w:rPr>
            </w:pPr>
            <w:r w:rsidRPr="00762432">
              <w:rPr>
                <w:rFonts w:ascii="Times New Roman" w:hAnsi="Times New Roman"/>
                <w:szCs w:val="24"/>
              </w:rPr>
              <w:t>45.5</w:t>
            </w:r>
          </w:p>
        </w:tc>
        <w:tc>
          <w:tcPr>
            <w:tcW w:w="799" w:type="dxa"/>
            <w:tcBorders>
              <w:top w:val="nil"/>
              <w:left w:val="nil"/>
              <w:bottom w:val="single" w:sz="4" w:space="0" w:color="auto"/>
              <w:right w:val="nil"/>
            </w:tcBorders>
            <w:vAlign w:val="center"/>
          </w:tcPr>
          <w:p w14:paraId="63D82860" w14:textId="78C07E98" w:rsidR="00263795" w:rsidRPr="00762432" w:rsidRDefault="00263795" w:rsidP="00263795">
            <w:pPr>
              <w:jc w:val="center"/>
              <w:rPr>
                <w:rFonts w:ascii="Times New Roman" w:hAnsi="Times New Roman"/>
                <w:szCs w:val="24"/>
              </w:rPr>
            </w:pPr>
            <w:r w:rsidRPr="00762432">
              <w:rPr>
                <w:rFonts w:ascii="Times New Roman" w:hAnsi="Times New Roman"/>
                <w:szCs w:val="24"/>
              </w:rPr>
              <w:t>47</w:t>
            </w:r>
          </w:p>
        </w:tc>
        <w:tc>
          <w:tcPr>
            <w:tcW w:w="800" w:type="dxa"/>
            <w:tcBorders>
              <w:top w:val="nil"/>
              <w:left w:val="nil"/>
              <w:bottom w:val="single" w:sz="4" w:space="0" w:color="auto"/>
              <w:right w:val="nil"/>
            </w:tcBorders>
            <w:vAlign w:val="center"/>
          </w:tcPr>
          <w:p w14:paraId="7691E36E" w14:textId="35CF0E66" w:rsidR="00263795" w:rsidRPr="00762432" w:rsidRDefault="00263795" w:rsidP="00263795">
            <w:pPr>
              <w:jc w:val="center"/>
              <w:rPr>
                <w:rFonts w:ascii="Times New Roman" w:hAnsi="Times New Roman"/>
                <w:szCs w:val="24"/>
              </w:rPr>
            </w:pPr>
            <w:r w:rsidRPr="00762432">
              <w:rPr>
                <w:rFonts w:ascii="Times New Roman" w:hAnsi="Times New Roman"/>
                <w:szCs w:val="24"/>
              </w:rPr>
              <w:t>48.75</w:t>
            </w:r>
          </w:p>
        </w:tc>
        <w:tc>
          <w:tcPr>
            <w:tcW w:w="778" w:type="dxa"/>
            <w:tcBorders>
              <w:top w:val="nil"/>
              <w:left w:val="nil"/>
              <w:bottom w:val="single" w:sz="4" w:space="0" w:color="auto"/>
              <w:right w:val="nil"/>
            </w:tcBorders>
            <w:vAlign w:val="center"/>
          </w:tcPr>
          <w:p w14:paraId="55CEFD21" w14:textId="2D1140C2" w:rsidR="00263795" w:rsidRPr="00762432" w:rsidRDefault="00263795" w:rsidP="00263795">
            <w:pPr>
              <w:jc w:val="center"/>
              <w:rPr>
                <w:rFonts w:ascii="Times New Roman" w:hAnsi="Times New Roman"/>
                <w:szCs w:val="24"/>
              </w:rPr>
            </w:pPr>
            <w:r w:rsidRPr="00762432">
              <w:rPr>
                <w:rFonts w:ascii="Times New Roman" w:hAnsi="Times New Roman"/>
                <w:szCs w:val="24"/>
              </w:rPr>
              <w:t>50.25</w:t>
            </w:r>
          </w:p>
        </w:tc>
        <w:tc>
          <w:tcPr>
            <w:tcW w:w="800" w:type="dxa"/>
            <w:tcBorders>
              <w:top w:val="nil"/>
              <w:left w:val="nil"/>
              <w:bottom w:val="single" w:sz="4" w:space="0" w:color="auto"/>
              <w:right w:val="nil"/>
            </w:tcBorders>
            <w:vAlign w:val="center"/>
          </w:tcPr>
          <w:p w14:paraId="00D1B2BC" w14:textId="0E1074AA" w:rsidR="00263795" w:rsidRPr="00762432" w:rsidRDefault="00263795" w:rsidP="00263795">
            <w:pPr>
              <w:jc w:val="center"/>
              <w:rPr>
                <w:rFonts w:ascii="Times New Roman" w:hAnsi="Times New Roman"/>
                <w:szCs w:val="24"/>
              </w:rPr>
            </w:pPr>
            <w:r w:rsidRPr="00762432">
              <w:rPr>
                <w:rFonts w:ascii="Times New Roman" w:hAnsi="Times New Roman"/>
                <w:szCs w:val="24"/>
              </w:rPr>
              <w:t>52</w:t>
            </w:r>
          </w:p>
        </w:tc>
        <w:tc>
          <w:tcPr>
            <w:tcW w:w="852" w:type="dxa"/>
            <w:tcBorders>
              <w:top w:val="nil"/>
              <w:left w:val="nil"/>
              <w:bottom w:val="single" w:sz="4" w:space="0" w:color="auto"/>
              <w:right w:val="nil"/>
            </w:tcBorders>
            <w:vAlign w:val="center"/>
          </w:tcPr>
          <w:p w14:paraId="07C27E50" w14:textId="623C396B" w:rsidR="00263795" w:rsidRPr="00762432" w:rsidRDefault="00263795" w:rsidP="00263795">
            <w:pPr>
              <w:jc w:val="center"/>
              <w:rPr>
                <w:rFonts w:ascii="Times New Roman" w:hAnsi="Times New Roman"/>
                <w:szCs w:val="24"/>
              </w:rPr>
            </w:pPr>
            <w:r w:rsidRPr="00762432">
              <w:rPr>
                <w:rFonts w:ascii="Times New Roman" w:hAnsi="Times New Roman"/>
                <w:szCs w:val="24"/>
              </w:rPr>
              <w:t>53.25</w:t>
            </w:r>
          </w:p>
        </w:tc>
        <w:tc>
          <w:tcPr>
            <w:tcW w:w="874" w:type="dxa"/>
            <w:tcBorders>
              <w:top w:val="nil"/>
              <w:left w:val="nil"/>
              <w:bottom w:val="single" w:sz="4" w:space="0" w:color="auto"/>
              <w:right w:val="nil"/>
            </w:tcBorders>
            <w:vAlign w:val="center"/>
          </w:tcPr>
          <w:p w14:paraId="4B747664" w14:textId="619A98B8" w:rsidR="00263795" w:rsidRPr="00762432" w:rsidRDefault="00263795" w:rsidP="00263795">
            <w:pPr>
              <w:jc w:val="center"/>
              <w:rPr>
                <w:rFonts w:ascii="Times New Roman" w:hAnsi="Times New Roman"/>
                <w:szCs w:val="24"/>
              </w:rPr>
            </w:pPr>
            <w:r w:rsidRPr="00762432">
              <w:rPr>
                <w:rFonts w:ascii="Times New Roman" w:hAnsi="Times New Roman"/>
                <w:szCs w:val="24"/>
              </w:rPr>
              <w:t>54.25</w:t>
            </w:r>
          </w:p>
        </w:tc>
        <w:tc>
          <w:tcPr>
            <w:tcW w:w="852" w:type="dxa"/>
            <w:tcBorders>
              <w:top w:val="nil"/>
              <w:left w:val="nil"/>
              <w:bottom w:val="single" w:sz="4" w:space="0" w:color="auto"/>
              <w:right w:val="nil"/>
            </w:tcBorders>
            <w:vAlign w:val="center"/>
          </w:tcPr>
          <w:p w14:paraId="4DEEA990" w14:textId="29D00D33" w:rsidR="00263795" w:rsidRPr="00762432" w:rsidRDefault="00263795" w:rsidP="00263795">
            <w:pPr>
              <w:jc w:val="center"/>
              <w:rPr>
                <w:rFonts w:ascii="Times New Roman" w:hAnsi="Times New Roman"/>
                <w:szCs w:val="24"/>
              </w:rPr>
            </w:pPr>
            <w:r w:rsidRPr="00762432">
              <w:rPr>
                <w:rFonts w:ascii="Times New Roman" w:hAnsi="Times New Roman"/>
                <w:szCs w:val="24"/>
              </w:rPr>
              <w:t>56.25</w:t>
            </w:r>
          </w:p>
        </w:tc>
        <w:tc>
          <w:tcPr>
            <w:tcW w:w="852" w:type="dxa"/>
            <w:tcBorders>
              <w:top w:val="nil"/>
              <w:left w:val="nil"/>
              <w:bottom w:val="single" w:sz="4" w:space="0" w:color="auto"/>
              <w:right w:val="nil"/>
            </w:tcBorders>
            <w:vAlign w:val="center"/>
          </w:tcPr>
          <w:p w14:paraId="57EBE98E" w14:textId="19D8807F" w:rsidR="00263795" w:rsidRPr="00762432" w:rsidRDefault="00263795" w:rsidP="00263795">
            <w:pPr>
              <w:jc w:val="center"/>
              <w:rPr>
                <w:rFonts w:ascii="Times New Roman" w:hAnsi="Times New Roman"/>
                <w:szCs w:val="24"/>
              </w:rPr>
            </w:pPr>
            <w:r w:rsidRPr="00762432">
              <w:rPr>
                <w:rFonts w:ascii="Times New Roman" w:hAnsi="Times New Roman"/>
                <w:szCs w:val="24"/>
              </w:rPr>
              <w:t>58</w:t>
            </w:r>
          </w:p>
        </w:tc>
        <w:tc>
          <w:tcPr>
            <w:tcW w:w="880" w:type="dxa"/>
            <w:tcBorders>
              <w:top w:val="nil"/>
              <w:left w:val="nil"/>
              <w:bottom w:val="single" w:sz="4" w:space="0" w:color="auto"/>
              <w:right w:val="nil"/>
            </w:tcBorders>
            <w:vAlign w:val="center"/>
          </w:tcPr>
          <w:p w14:paraId="106BCA2D" w14:textId="4C2C103E" w:rsidR="00263795" w:rsidRPr="00762432" w:rsidRDefault="00263795" w:rsidP="00263795">
            <w:pPr>
              <w:jc w:val="center"/>
              <w:rPr>
                <w:rFonts w:ascii="Times New Roman" w:hAnsi="Times New Roman"/>
                <w:szCs w:val="24"/>
              </w:rPr>
            </w:pPr>
            <w:r w:rsidRPr="00762432">
              <w:rPr>
                <w:rFonts w:ascii="Times New Roman" w:hAnsi="Times New Roman"/>
                <w:szCs w:val="24"/>
              </w:rPr>
              <w:t>60</w:t>
            </w:r>
          </w:p>
        </w:tc>
      </w:tr>
    </w:tbl>
    <w:p w14:paraId="35241D68" w14:textId="4588FE8A" w:rsidR="00D01A04" w:rsidRPr="00762432" w:rsidRDefault="00D01A04" w:rsidP="0016173A">
      <w:pPr>
        <w:pStyle w:val="myFigureTitle"/>
      </w:pPr>
    </w:p>
    <w:p w14:paraId="3399D338" w14:textId="77777777" w:rsidR="00D01A04" w:rsidRPr="00762432" w:rsidRDefault="00D01A04" w:rsidP="0016173A">
      <w:pPr>
        <w:pStyle w:val="myFigureTitle"/>
      </w:pPr>
    </w:p>
    <w:p w14:paraId="4752B686" w14:textId="280EE418" w:rsidR="00263795" w:rsidRPr="00762432" w:rsidRDefault="00B0252A" w:rsidP="00746C85">
      <w:pPr>
        <w:pStyle w:val="myTableTitle"/>
      </w:pPr>
      <w:bookmarkStart w:id="260" w:name="_Ref43563334"/>
      <w:bookmarkStart w:id="261" w:name="_Toc43663807"/>
      <w:r w:rsidRPr="00762432">
        <w:t xml:space="preserve">Table 4. </w:t>
      </w:r>
      <w:r w:rsidR="00DE4B65">
        <w:fldChar w:fldCharType="begin"/>
      </w:r>
      <w:r w:rsidR="00DE4B65">
        <w:instrText xml:space="preserve"> SEQ Table_4. \* ARABIC </w:instrText>
      </w:r>
      <w:r w:rsidR="00DE4B65">
        <w:fldChar w:fldCharType="separate"/>
      </w:r>
      <w:r w:rsidR="00B173C1">
        <w:rPr>
          <w:noProof/>
        </w:rPr>
        <w:t>9</w:t>
      </w:r>
      <w:r w:rsidR="00DE4B65">
        <w:rPr>
          <w:noProof/>
        </w:rPr>
        <w:fldChar w:fldCharType="end"/>
      </w:r>
      <w:bookmarkEnd w:id="260"/>
      <w:r w:rsidRPr="00762432">
        <w:t xml:space="preserve"> Summary of one monte Carlos simulation on contract capacity optimization for fleet size 500</w:t>
      </w:r>
      <w:bookmarkEnd w:id="261"/>
    </w:p>
    <w:tbl>
      <w:tblPr>
        <w:tblStyle w:val="TableGrid"/>
        <w:tblW w:w="9765" w:type="dxa"/>
        <w:jc w:val="center"/>
        <w:tblBorders>
          <w:left w:val="none" w:sz="0" w:space="0" w:color="auto"/>
          <w:right w:val="none" w:sz="0" w:space="0" w:color="auto"/>
        </w:tblBorders>
        <w:tblLook w:val="04A0" w:firstRow="1" w:lastRow="0" w:firstColumn="1" w:lastColumn="0" w:noHBand="0" w:noVBand="1"/>
      </w:tblPr>
      <w:tblGrid>
        <w:gridCol w:w="1522"/>
        <w:gridCol w:w="756"/>
        <w:gridCol w:w="799"/>
        <w:gridCol w:w="800"/>
        <w:gridCol w:w="778"/>
        <w:gridCol w:w="800"/>
        <w:gridCol w:w="852"/>
        <w:gridCol w:w="874"/>
        <w:gridCol w:w="852"/>
        <w:gridCol w:w="852"/>
        <w:gridCol w:w="880"/>
      </w:tblGrid>
      <w:tr w:rsidR="00263795" w:rsidRPr="00762432" w14:paraId="72301820" w14:textId="77777777" w:rsidTr="00667CDD">
        <w:trPr>
          <w:jc w:val="center"/>
        </w:trPr>
        <w:tc>
          <w:tcPr>
            <w:tcW w:w="1522" w:type="dxa"/>
            <w:tcBorders>
              <w:left w:val="nil"/>
              <w:bottom w:val="double" w:sz="4" w:space="0" w:color="auto"/>
              <w:right w:val="nil"/>
            </w:tcBorders>
            <w:vAlign w:val="center"/>
          </w:tcPr>
          <w:p w14:paraId="4B3109E5"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Items</w:t>
            </w:r>
          </w:p>
        </w:tc>
        <w:tc>
          <w:tcPr>
            <w:tcW w:w="8243" w:type="dxa"/>
            <w:gridSpan w:val="10"/>
            <w:tcBorders>
              <w:left w:val="nil"/>
              <w:bottom w:val="double" w:sz="4" w:space="0" w:color="auto"/>
              <w:right w:val="nil"/>
            </w:tcBorders>
            <w:vAlign w:val="center"/>
          </w:tcPr>
          <w:p w14:paraId="33558084" w14:textId="77777777" w:rsidR="00263795" w:rsidRPr="00762432" w:rsidRDefault="00263795" w:rsidP="00DF293D">
            <w:pPr>
              <w:jc w:val="center"/>
              <w:rPr>
                <w:rFonts w:ascii="Times New Roman" w:hAnsi="Times New Roman"/>
                <w:szCs w:val="24"/>
              </w:rPr>
            </w:pPr>
            <w:r w:rsidRPr="00762432">
              <w:rPr>
                <w:rFonts w:ascii="Times New Roman" w:hAnsi="Times New Roman"/>
                <w:szCs w:val="24"/>
              </w:rPr>
              <w:t>Values</w:t>
            </w:r>
          </w:p>
        </w:tc>
      </w:tr>
      <w:tr w:rsidR="00263795" w:rsidRPr="00762432" w14:paraId="0D01C700" w14:textId="77777777" w:rsidTr="00667CDD">
        <w:trPr>
          <w:jc w:val="center"/>
        </w:trPr>
        <w:tc>
          <w:tcPr>
            <w:tcW w:w="1522" w:type="dxa"/>
            <w:tcBorders>
              <w:top w:val="double" w:sz="4" w:space="0" w:color="auto"/>
              <w:left w:val="nil"/>
              <w:bottom w:val="nil"/>
              <w:right w:val="nil"/>
            </w:tcBorders>
            <w:vAlign w:val="center"/>
          </w:tcPr>
          <w:p w14:paraId="3A1A6B1A" w14:textId="22EFFF21" w:rsidR="00263795" w:rsidRPr="00762432" w:rsidRDefault="00263795" w:rsidP="00263795">
            <w:pPr>
              <w:jc w:val="center"/>
              <w:rPr>
                <w:rFonts w:ascii="Times New Roman" w:hAnsi="Times New Roman"/>
                <w:szCs w:val="24"/>
              </w:rPr>
            </w:pPr>
            <w:r w:rsidRPr="00762432">
              <w:rPr>
                <w:rFonts w:ascii="Times New Roman" w:hAnsi="Times New Roman"/>
                <w:szCs w:val="24"/>
              </w:rPr>
              <w:t>Contract capacity(kW)</w:t>
            </w:r>
          </w:p>
        </w:tc>
        <w:tc>
          <w:tcPr>
            <w:tcW w:w="756" w:type="dxa"/>
            <w:tcBorders>
              <w:top w:val="double" w:sz="4" w:space="0" w:color="auto"/>
              <w:left w:val="nil"/>
              <w:bottom w:val="nil"/>
              <w:right w:val="nil"/>
            </w:tcBorders>
            <w:vAlign w:val="center"/>
          </w:tcPr>
          <w:p w14:paraId="228B9871" w14:textId="6FC8B71B" w:rsidR="00263795" w:rsidRPr="00762432" w:rsidRDefault="00263795" w:rsidP="00263795">
            <w:pPr>
              <w:jc w:val="center"/>
              <w:rPr>
                <w:rFonts w:ascii="Times New Roman" w:hAnsi="Times New Roman"/>
                <w:szCs w:val="24"/>
              </w:rPr>
            </w:pPr>
            <w:r w:rsidRPr="00762432">
              <w:rPr>
                <w:rFonts w:ascii="Times New Roman" w:hAnsi="Times New Roman"/>
                <w:szCs w:val="24"/>
              </w:rPr>
              <w:t>1900</w:t>
            </w:r>
          </w:p>
        </w:tc>
        <w:tc>
          <w:tcPr>
            <w:tcW w:w="799" w:type="dxa"/>
            <w:tcBorders>
              <w:top w:val="double" w:sz="4" w:space="0" w:color="auto"/>
              <w:left w:val="nil"/>
              <w:bottom w:val="nil"/>
              <w:right w:val="nil"/>
            </w:tcBorders>
            <w:vAlign w:val="center"/>
          </w:tcPr>
          <w:p w14:paraId="6063F247" w14:textId="7047030C" w:rsidR="00263795" w:rsidRPr="00762432" w:rsidRDefault="00263795" w:rsidP="00263795">
            <w:pPr>
              <w:jc w:val="center"/>
              <w:rPr>
                <w:rFonts w:ascii="Times New Roman" w:hAnsi="Times New Roman"/>
                <w:szCs w:val="24"/>
              </w:rPr>
            </w:pPr>
            <w:r w:rsidRPr="00762432">
              <w:rPr>
                <w:rFonts w:ascii="Times New Roman" w:hAnsi="Times New Roman"/>
                <w:szCs w:val="24"/>
              </w:rPr>
              <w:t>1977</w:t>
            </w:r>
          </w:p>
        </w:tc>
        <w:tc>
          <w:tcPr>
            <w:tcW w:w="800" w:type="dxa"/>
            <w:tcBorders>
              <w:top w:val="double" w:sz="4" w:space="0" w:color="auto"/>
              <w:left w:val="nil"/>
              <w:bottom w:val="nil"/>
              <w:right w:val="nil"/>
            </w:tcBorders>
            <w:vAlign w:val="center"/>
          </w:tcPr>
          <w:p w14:paraId="755275B7" w14:textId="7216A754" w:rsidR="00263795" w:rsidRPr="00762432" w:rsidRDefault="00263795" w:rsidP="00263795">
            <w:pPr>
              <w:jc w:val="center"/>
              <w:rPr>
                <w:rFonts w:ascii="Times New Roman" w:hAnsi="Times New Roman"/>
                <w:szCs w:val="24"/>
              </w:rPr>
            </w:pPr>
            <w:r w:rsidRPr="00762432">
              <w:rPr>
                <w:rFonts w:ascii="Times New Roman" w:hAnsi="Times New Roman"/>
                <w:szCs w:val="24"/>
              </w:rPr>
              <w:t>2055</w:t>
            </w:r>
          </w:p>
        </w:tc>
        <w:tc>
          <w:tcPr>
            <w:tcW w:w="778" w:type="dxa"/>
            <w:tcBorders>
              <w:top w:val="double" w:sz="4" w:space="0" w:color="auto"/>
              <w:left w:val="nil"/>
              <w:bottom w:val="nil"/>
              <w:right w:val="nil"/>
            </w:tcBorders>
            <w:vAlign w:val="center"/>
          </w:tcPr>
          <w:p w14:paraId="777AEB35" w14:textId="2575C579" w:rsidR="00263795" w:rsidRPr="00762432" w:rsidRDefault="00263795" w:rsidP="00263795">
            <w:pPr>
              <w:jc w:val="center"/>
              <w:rPr>
                <w:rFonts w:ascii="Times New Roman" w:hAnsi="Times New Roman"/>
                <w:szCs w:val="24"/>
              </w:rPr>
            </w:pPr>
            <w:r w:rsidRPr="00762432">
              <w:rPr>
                <w:rFonts w:ascii="Times New Roman" w:hAnsi="Times New Roman"/>
                <w:szCs w:val="24"/>
              </w:rPr>
              <w:t>2133</w:t>
            </w:r>
          </w:p>
        </w:tc>
        <w:tc>
          <w:tcPr>
            <w:tcW w:w="800" w:type="dxa"/>
            <w:tcBorders>
              <w:top w:val="double" w:sz="4" w:space="0" w:color="auto"/>
              <w:left w:val="nil"/>
              <w:bottom w:val="nil"/>
              <w:right w:val="nil"/>
            </w:tcBorders>
            <w:vAlign w:val="center"/>
          </w:tcPr>
          <w:p w14:paraId="419E48AA" w14:textId="62194800" w:rsidR="00263795" w:rsidRPr="00762432" w:rsidRDefault="00263795" w:rsidP="00263795">
            <w:pPr>
              <w:jc w:val="center"/>
              <w:rPr>
                <w:rFonts w:ascii="Times New Roman" w:hAnsi="Times New Roman"/>
                <w:szCs w:val="24"/>
              </w:rPr>
            </w:pPr>
            <w:r w:rsidRPr="00762432">
              <w:rPr>
                <w:rFonts w:ascii="Times New Roman" w:hAnsi="Times New Roman"/>
                <w:szCs w:val="24"/>
              </w:rPr>
              <w:t>2211</w:t>
            </w:r>
          </w:p>
        </w:tc>
        <w:tc>
          <w:tcPr>
            <w:tcW w:w="852" w:type="dxa"/>
            <w:tcBorders>
              <w:top w:val="double" w:sz="4" w:space="0" w:color="auto"/>
              <w:left w:val="nil"/>
              <w:bottom w:val="nil"/>
              <w:right w:val="nil"/>
            </w:tcBorders>
            <w:vAlign w:val="center"/>
          </w:tcPr>
          <w:p w14:paraId="705677B3" w14:textId="4156EC86" w:rsidR="00263795" w:rsidRPr="00762432" w:rsidRDefault="00263795" w:rsidP="00263795">
            <w:pPr>
              <w:jc w:val="center"/>
              <w:rPr>
                <w:rFonts w:ascii="Times New Roman" w:hAnsi="Times New Roman"/>
                <w:szCs w:val="24"/>
              </w:rPr>
            </w:pPr>
            <w:r w:rsidRPr="00762432">
              <w:rPr>
                <w:rFonts w:ascii="Times New Roman" w:hAnsi="Times New Roman"/>
                <w:szCs w:val="24"/>
              </w:rPr>
              <w:t>2288</w:t>
            </w:r>
          </w:p>
        </w:tc>
        <w:tc>
          <w:tcPr>
            <w:tcW w:w="874" w:type="dxa"/>
            <w:tcBorders>
              <w:top w:val="double" w:sz="4" w:space="0" w:color="auto"/>
              <w:left w:val="nil"/>
              <w:bottom w:val="nil"/>
              <w:right w:val="nil"/>
            </w:tcBorders>
            <w:vAlign w:val="center"/>
          </w:tcPr>
          <w:p w14:paraId="403AF4FB" w14:textId="67F4B5D4" w:rsidR="00263795" w:rsidRPr="00762432" w:rsidRDefault="00263795" w:rsidP="00263795">
            <w:pPr>
              <w:jc w:val="center"/>
              <w:rPr>
                <w:rFonts w:ascii="Times New Roman" w:hAnsi="Times New Roman"/>
                <w:szCs w:val="24"/>
              </w:rPr>
            </w:pPr>
            <w:r w:rsidRPr="00762432">
              <w:rPr>
                <w:rFonts w:ascii="Times New Roman" w:hAnsi="Times New Roman"/>
                <w:szCs w:val="24"/>
              </w:rPr>
              <w:t>2366</w:t>
            </w:r>
          </w:p>
        </w:tc>
        <w:tc>
          <w:tcPr>
            <w:tcW w:w="852" w:type="dxa"/>
            <w:tcBorders>
              <w:top w:val="double" w:sz="4" w:space="0" w:color="auto"/>
              <w:left w:val="nil"/>
              <w:bottom w:val="nil"/>
              <w:right w:val="nil"/>
            </w:tcBorders>
            <w:vAlign w:val="center"/>
          </w:tcPr>
          <w:p w14:paraId="30D50AD7" w14:textId="72B8EB41" w:rsidR="00263795" w:rsidRPr="00762432" w:rsidRDefault="00263795" w:rsidP="00263795">
            <w:pPr>
              <w:jc w:val="center"/>
              <w:rPr>
                <w:rFonts w:ascii="Times New Roman" w:hAnsi="Times New Roman"/>
                <w:szCs w:val="24"/>
              </w:rPr>
            </w:pPr>
            <w:r w:rsidRPr="00762432">
              <w:rPr>
                <w:rFonts w:ascii="Times New Roman" w:hAnsi="Times New Roman"/>
                <w:szCs w:val="24"/>
              </w:rPr>
              <w:t>2444</w:t>
            </w:r>
          </w:p>
        </w:tc>
        <w:tc>
          <w:tcPr>
            <w:tcW w:w="852" w:type="dxa"/>
            <w:tcBorders>
              <w:top w:val="double" w:sz="4" w:space="0" w:color="auto"/>
              <w:left w:val="nil"/>
              <w:bottom w:val="nil"/>
              <w:right w:val="nil"/>
            </w:tcBorders>
            <w:vAlign w:val="center"/>
          </w:tcPr>
          <w:p w14:paraId="780DA2C8" w14:textId="40320F6A" w:rsidR="00263795" w:rsidRPr="00762432" w:rsidRDefault="00263795" w:rsidP="00263795">
            <w:pPr>
              <w:jc w:val="center"/>
              <w:rPr>
                <w:rFonts w:ascii="Times New Roman" w:hAnsi="Times New Roman"/>
                <w:szCs w:val="24"/>
              </w:rPr>
            </w:pPr>
            <w:r w:rsidRPr="00762432">
              <w:rPr>
                <w:rFonts w:ascii="Times New Roman" w:hAnsi="Times New Roman"/>
                <w:szCs w:val="24"/>
              </w:rPr>
              <w:t>2522</w:t>
            </w:r>
          </w:p>
        </w:tc>
        <w:tc>
          <w:tcPr>
            <w:tcW w:w="880" w:type="dxa"/>
            <w:tcBorders>
              <w:top w:val="double" w:sz="4" w:space="0" w:color="auto"/>
              <w:left w:val="nil"/>
              <w:bottom w:val="nil"/>
              <w:right w:val="nil"/>
            </w:tcBorders>
            <w:vAlign w:val="center"/>
          </w:tcPr>
          <w:p w14:paraId="3E2ADA34" w14:textId="45911DFA" w:rsidR="00263795" w:rsidRPr="00762432" w:rsidRDefault="00263795" w:rsidP="00263795">
            <w:pPr>
              <w:jc w:val="center"/>
              <w:rPr>
                <w:rFonts w:ascii="Times New Roman" w:hAnsi="Times New Roman"/>
                <w:szCs w:val="24"/>
              </w:rPr>
            </w:pPr>
            <w:r w:rsidRPr="00762432">
              <w:rPr>
                <w:rFonts w:ascii="Times New Roman" w:hAnsi="Times New Roman"/>
                <w:szCs w:val="24"/>
              </w:rPr>
              <w:t>2600</w:t>
            </w:r>
          </w:p>
        </w:tc>
      </w:tr>
      <w:tr w:rsidR="00263795" w:rsidRPr="00762432" w14:paraId="5E932812" w14:textId="77777777" w:rsidTr="00DF293D">
        <w:trPr>
          <w:jc w:val="center"/>
        </w:trPr>
        <w:tc>
          <w:tcPr>
            <w:tcW w:w="1522" w:type="dxa"/>
            <w:tcBorders>
              <w:top w:val="nil"/>
              <w:left w:val="nil"/>
              <w:bottom w:val="nil"/>
              <w:right w:val="nil"/>
            </w:tcBorders>
            <w:vAlign w:val="center"/>
          </w:tcPr>
          <w:p w14:paraId="183BF0C4" w14:textId="5B497BAC" w:rsidR="00263795" w:rsidRPr="00762432" w:rsidRDefault="00263795" w:rsidP="00263795">
            <w:pPr>
              <w:jc w:val="center"/>
              <w:rPr>
                <w:rFonts w:ascii="Times New Roman" w:hAnsi="Times New Roman"/>
                <w:szCs w:val="24"/>
              </w:rPr>
            </w:pPr>
            <w:r w:rsidRPr="00762432">
              <w:rPr>
                <w:rFonts w:ascii="Times New Roman" w:hAnsi="Times New Roman"/>
                <w:szCs w:val="24"/>
              </w:rPr>
              <w:t>Charging cost ($)</w:t>
            </w:r>
          </w:p>
        </w:tc>
        <w:tc>
          <w:tcPr>
            <w:tcW w:w="756" w:type="dxa"/>
            <w:tcBorders>
              <w:top w:val="nil"/>
              <w:left w:val="nil"/>
              <w:bottom w:val="nil"/>
              <w:right w:val="nil"/>
            </w:tcBorders>
            <w:vAlign w:val="center"/>
          </w:tcPr>
          <w:p w14:paraId="4E9057A9" w14:textId="69AC036B" w:rsidR="00263795" w:rsidRPr="00762432" w:rsidRDefault="00263795" w:rsidP="00263795">
            <w:pPr>
              <w:jc w:val="center"/>
              <w:rPr>
                <w:rFonts w:ascii="Times New Roman" w:hAnsi="Times New Roman"/>
                <w:szCs w:val="24"/>
              </w:rPr>
            </w:pPr>
            <w:r w:rsidRPr="00762432">
              <w:rPr>
                <w:rFonts w:ascii="Times New Roman" w:hAnsi="Times New Roman"/>
                <w:szCs w:val="24"/>
              </w:rPr>
              <w:t>251.9</w:t>
            </w:r>
          </w:p>
        </w:tc>
        <w:tc>
          <w:tcPr>
            <w:tcW w:w="799" w:type="dxa"/>
            <w:tcBorders>
              <w:top w:val="nil"/>
              <w:left w:val="nil"/>
              <w:bottom w:val="nil"/>
              <w:right w:val="nil"/>
            </w:tcBorders>
            <w:vAlign w:val="center"/>
          </w:tcPr>
          <w:p w14:paraId="127FBAAD" w14:textId="76F24DAD" w:rsidR="00263795" w:rsidRPr="00762432" w:rsidRDefault="00263795" w:rsidP="00263795">
            <w:pPr>
              <w:jc w:val="center"/>
              <w:rPr>
                <w:rFonts w:ascii="Times New Roman" w:hAnsi="Times New Roman"/>
                <w:szCs w:val="24"/>
              </w:rPr>
            </w:pPr>
            <w:r w:rsidRPr="00762432">
              <w:rPr>
                <w:rFonts w:ascii="Times New Roman" w:hAnsi="Times New Roman"/>
                <w:szCs w:val="24"/>
              </w:rPr>
              <w:t>246.9</w:t>
            </w:r>
          </w:p>
        </w:tc>
        <w:tc>
          <w:tcPr>
            <w:tcW w:w="800" w:type="dxa"/>
            <w:tcBorders>
              <w:top w:val="nil"/>
              <w:left w:val="nil"/>
              <w:bottom w:val="nil"/>
              <w:right w:val="nil"/>
            </w:tcBorders>
            <w:vAlign w:val="center"/>
          </w:tcPr>
          <w:p w14:paraId="49292EE0" w14:textId="76FA2F2D" w:rsidR="00263795" w:rsidRPr="00762432" w:rsidRDefault="00263795" w:rsidP="00263795">
            <w:pPr>
              <w:jc w:val="center"/>
              <w:rPr>
                <w:rFonts w:ascii="Times New Roman" w:hAnsi="Times New Roman"/>
                <w:szCs w:val="24"/>
              </w:rPr>
            </w:pPr>
            <w:r w:rsidRPr="00762432">
              <w:rPr>
                <w:rFonts w:ascii="Times New Roman" w:hAnsi="Times New Roman"/>
                <w:szCs w:val="24"/>
              </w:rPr>
              <w:t>244.2</w:t>
            </w:r>
          </w:p>
        </w:tc>
        <w:tc>
          <w:tcPr>
            <w:tcW w:w="778" w:type="dxa"/>
            <w:tcBorders>
              <w:top w:val="nil"/>
              <w:left w:val="nil"/>
              <w:bottom w:val="nil"/>
              <w:right w:val="nil"/>
            </w:tcBorders>
            <w:vAlign w:val="center"/>
          </w:tcPr>
          <w:p w14:paraId="4BF831C6" w14:textId="0FBDBEBC" w:rsidR="00263795" w:rsidRPr="00762432" w:rsidRDefault="00263795" w:rsidP="00263795">
            <w:pPr>
              <w:jc w:val="center"/>
              <w:rPr>
                <w:rFonts w:ascii="Times New Roman" w:hAnsi="Times New Roman"/>
                <w:szCs w:val="24"/>
              </w:rPr>
            </w:pPr>
            <w:r w:rsidRPr="00762432">
              <w:rPr>
                <w:rFonts w:ascii="Times New Roman" w:hAnsi="Times New Roman"/>
                <w:szCs w:val="24"/>
              </w:rPr>
              <w:t>241</w:t>
            </w:r>
          </w:p>
        </w:tc>
        <w:tc>
          <w:tcPr>
            <w:tcW w:w="800" w:type="dxa"/>
            <w:tcBorders>
              <w:top w:val="nil"/>
              <w:left w:val="nil"/>
              <w:bottom w:val="nil"/>
              <w:right w:val="nil"/>
            </w:tcBorders>
            <w:vAlign w:val="center"/>
          </w:tcPr>
          <w:p w14:paraId="0B9A5013" w14:textId="3D802D0D" w:rsidR="00263795" w:rsidRPr="00762432" w:rsidRDefault="00263795" w:rsidP="00263795">
            <w:pPr>
              <w:jc w:val="center"/>
              <w:rPr>
                <w:rFonts w:ascii="Times New Roman" w:hAnsi="Times New Roman"/>
                <w:szCs w:val="24"/>
              </w:rPr>
            </w:pPr>
            <w:r w:rsidRPr="00762432">
              <w:rPr>
                <w:rFonts w:ascii="Times New Roman" w:hAnsi="Times New Roman"/>
                <w:szCs w:val="24"/>
              </w:rPr>
              <w:t>234.7</w:t>
            </w:r>
          </w:p>
        </w:tc>
        <w:tc>
          <w:tcPr>
            <w:tcW w:w="852" w:type="dxa"/>
            <w:tcBorders>
              <w:top w:val="nil"/>
              <w:left w:val="nil"/>
              <w:bottom w:val="nil"/>
              <w:right w:val="nil"/>
            </w:tcBorders>
            <w:vAlign w:val="center"/>
          </w:tcPr>
          <w:p w14:paraId="39FEA5E5" w14:textId="1DF1EAA5" w:rsidR="00263795" w:rsidRPr="00762432" w:rsidRDefault="00263795" w:rsidP="00263795">
            <w:pPr>
              <w:jc w:val="center"/>
              <w:rPr>
                <w:rFonts w:ascii="Times New Roman" w:hAnsi="Times New Roman"/>
                <w:szCs w:val="24"/>
              </w:rPr>
            </w:pPr>
            <w:r w:rsidRPr="00762432">
              <w:rPr>
                <w:rFonts w:ascii="Times New Roman" w:hAnsi="Times New Roman"/>
                <w:szCs w:val="24"/>
              </w:rPr>
              <w:t>230.1</w:t>
            </w:r>
          </w:p>
        </w:tc>
        <w:tc>
          <w:tcPr>
            <w:tcW w:w="874" w:type="dxa"/>
            <w:tcBorders>
              <w:top w:val="nil"/>
              <w:left w:val="nil"/>
              <w:bottom w:val="nil"/>
              <w:right w:val="nil"/>
            </w:tcBorders>
            <w:vAlign w:val="center"/>
          </w:tcPr>
          <w:p w14:paraId="792F167C" w14:textId="3A6D9856" w:rsidR="00263795" w:rsidRPr="00762432" w:rsidRDefault="00263795" w:rsidP="00263795">
            <w:pPr>
              <w:jc w:val="center"/>
              <w:rPr>
                <w:rFonts w:ascii="Times New Roman" w:hAnsi="Times New Roman"/>
                <w:szCs w:val="24"/>
              </w:rPr>
            </w:pPr>
            <w:r w:rsidRPr="00762432">
              <w:rPr>
                <w:rFonts w:ascii="Times New Roman" w:hAnsi="Times New Roman"/>
                <w:szCs w:val="24"/>
              </w:rPr>
              <w:t>227.8</w:t>
            </w:r>
          </w:p>
        </w:tc>
        <w:tc>
          <w:tcPr>
            <w:tcW w:w="852" w:type="dxa"/>
            <w:tcBorders>
              <w:top w:val="nil"/>
              <w:left w:val="nil"/>
              <w:bottom w:val="nil"/>
              <w:right w:val="nil"/>
            </w:tcBorders>
            <w:vAlign w:val="center"/>
          </w:tcPr>
          <w:p w14:paraId="1E7E7A27" w14:textId="731E61F1" w:rsidR="00263795" w:rsidRPr="00762432" w:rsidRDefault="00263795" w:rsidP="00263795">
            <w:pPr>
              <w:jc w:val="center"/>
              <w:rPr>
                <w:rFonts w:ascii="Times New Roman" w:hAnsi="Times New Roman"/>
                <w:szCs w:val="24"/>
              </w:rPr>
            </w:pPr>
            <w:r w:rsidRPr="00762432">
              <w:rPr>
                <w:rFonts w:ascii="Times New Roman" w:hAnsi="Times New Roman"/>
                <w:szCs w:val="24"/>
              </w:rPr>
              <w:t>225.5</w:t>
            </w:r>
          </w:p>
        </w:tc>
        <w:tc>
          <w:tcPr>
            <w:tcW w:w="852" w:type="dxa"/>
            <w:tcBorders>
              <w:top w:val="nil"/>
              <w:left w:val="nil"/>
              <w:bottom w:val="nil"/>
              <w:right w:val="nil"/>
            </w:tcBorders>
            <w:vAlign w:val="center"/>
          </w:tcPr>
          <w:p w14:paraId="7520DB3E" w14:textId="73598BCB" w:rsidR="00263795" w:rsidRPr="00762432" w:rsidRDefault="00263795" w:rsidP="00263795">
            <w:pPr>
              <w:jc w:val="center"/>
              <w:rPr>
                <w:rFonts w:ascii="Times New Roman" w:hAnsi="Times New Roman"/>
                <w:szCs w:val="24"/>
              </w:rPr>
            </w:pPr>
            <w:r w:rsidRPr="00762432">
              <w:rPr>
                <w:rFonts w:ascii="Times New Roman" w:hAnsi="Times New Roman"/>
                <w:szCs w:val="24"/>
              </w:rPr>
              <w:t>225.5</w:t>
            </w:r>
          </w:p>
        </w:tc>
        <w:tc>
          <w:tcPr>
            <w:tcW w:w="880" w:type="dxa"/>
            <w:tcBorders>
              <w:top w:val="nil"/>
              <w:left w:val="nil"/>
              <w:bottom w:val="nil"/>
              <w:right w:val="nil"/>
            </w:tcBorders>
            <w:vAlign w:val="center"/>
          </w:tcPr>
          <w:p w14:paraId="0887D8C1" w14:textId="4A2E6768" w:rsidR="00263795" w:rsidRPr="00762432" w:rsidRDefault="00263795" w:rsidP="00263795">
            <w:pPr>
              <w:jc w:val="center"/>
              <w:rPr>
                <w:rFonts w:ascii="Times New Roman" w:hAnsi="Times New Roman"/>
                <w:szCs w:val="24"/>
              </w:rPr>
            </w:pPr>
            <w:r w:rsidRPr="00762432">
              <w:rPr>
                <w:rFonts w:ascii="Times New Roman" w:hAnsi="Times New Roman"/>
                <w:szCs w:val="24"/>
              </w:rPr>
              <w:t>225.5</w:t>
            </w:r>
          </w:p>
        </w:tc>
      </w:tr>
      <w:tr w:rsidR="00263795" w:rsidRPr="00762432" w14:paraId="57566DDB" w14:textId="77777777" w:rsidTr="00DF293D">
        <w:trPr>
          <w:jc w:val="center"/>
        </w:trPr>
        <w:tc>
          <w:tcPr>
            <w:tcW w:w="1522" w:type="dxa"/>
            <w:tcBorders>
              <w:top w:val="nil"/>
              <w:left w:val="nil"/>
              <w:bottom w:val="single" w:sz="4" w:space="0" w:color="auto"/>
              <w:right w:val="nil"/>
            </w:tcBorders>
            <w:vAlign w:val="center"/>
          </w:tcPr>
          <w:p w14:paraId="4E753113" w14:textId="098ED35B" w:rsidR="00263795" w:rsidRPr="00762432" w:rsidRDefault="00263795" w:rsidP="00263795">
            <w:pPr>
              <w:jc w:val="center"/>
              <w:rPr>
                <w:rFonts w:ascii="Times New Roman" w:hAnsi="Times New Roman"/>
                <w:szCs w:val="24"/>
              </w:rPr>
            </w:pPr>
            <w:r w:rsidRPr="00762432">
              <w:rPr>
                <w:rFonts w:ascii="Times New Roman" w:hAnsi="Times New Roman"/>
                <w:szCs w:val="24"/>
              </w:rPr>
              <w:t>Ratio of V2G vehicles (%)</w:t>
            </w:r>
          </w:p>
        </w:tc>
        <w:tc>
          <w:tcPr>
            <w:tcW w:w="756" w:type="dxa"/>
            <w:tcBorders>
              <w:top w:val="nil"/>
              <w:left w:val="nil"/>
              <w:bottom w:val="single" w:sz="4" w:space="0" w:color="auto"/>
              <w:right w:val="nil"/>
            </w:tcBorders>
            <w:vAlign w:val="center"/>
          </w:tcPr>
          <w:p w14:paraId="00E88D62" w14:textId="3C7E0126" w:rsidR="00263795" w:rsidRPr="00762432" w:rsidRDefault="00263795" w:rsidP="00263795">
            <w:pPr>
              <w:jc w:val="center"/>
              <w:rPr>
                <w:rFonts w:ascii="Times New Roman" w:hAnsi="Times New Roman"/>
                <w:szCs w:val="24"/>
              </w:rPr>
            </w:pPr>
            <w:r w:rsidRPr="00762432">
              <w:rPr>
                <w:rFonts w:ascii="Times New Roman" w:hAnsi="Times New Roman"/>
                <w:szCs w:val="24"/>
              </w:rPr>
              <w:t>50</w:t>
            </w:r>
          </w:p>
        </w:tc>
        <w:tc>
          <w:tcPr>
            <w:tcW w:w="799" w:type="dxa"/>
            <w:tcBorders>
              <w:top w:val="nil"/>
              <w:left w:val="nil"/>
              <w:bottom w:val="single" w:sz="4" w:space="0" w:color="auto"/>
              <w:right w:val="nil"/>
            </w:tcBorders>
            <w:vAlign w:val="center"/>
          </w:tcPr>
          <w:p w14:paraId="74849628" w14:textId="75B1594D" w:rsidR="00263795" w:rsidRPr="00762432" w:rsidRDefault="00263795" w:rsidP="00263795">
            <w:pPr>
              <w:jc w:val="center"/>
              <w:rPr>
                <w:rFonts w:ascii="Times New Roman" w:hAnsi="Times New Roman"/>
                <w:szCs w:val="24"/>
              </w:rPr>
            </w:pPr>
            <w:r w:rsidRPr="00762432">
              <w:rPr>
                <w:rFonts w:ascii="Times New Roman" w:hAnsi="Times New Roman"/>
                <w:szCs w:val="24"/>
              </w:rPr>
              <w:t>51.8</w:t>
            </w:r>
          </w:p>
        </w:tc>
        <w:tc>
          <w:tcPr>
            <w:tcW w:w="800" w:type="dxa"/>
            <w:tcBorders>
              <w:top w:val="nil"/>
              <w:left w:val="nil"/>
              <w:bottom w:val="single" w:sz="4" w:space="0" w:color="auto"/>
              <w:right w:val="nil"/>
            </w:tcBorders>
            <w:vAlign w:val="center"/>
          </w:tcPr>
          <w:p w14:paraId="1D816728" w14:textId="53C9E5FA" w:rsidR="00263795" w:rsidRPr="00762432" w:rsidRDefault="00263795" w:rsidP="00263795">
            <w:pPr>
              <w:jc w:val="center"/>
              <w:rPr>
                <w:rFonts w:ascii="Times New Roman" w:hAnsi="Times New Roman"/>
                <w:szCs w:val="24"/>
              </w:rPr>
            </w:pPr>
            <w:r w:rsidRPr="00762432">
              <w:rPr>
                <w:rFonts w:ascii="Times New Roman" w:hAnsi="Times New Roman"/>
                <w:szCs w:val="24"/>
              </w:rPr>
              <w:t>53.6</w:t>
            </w:r>
          </w:p>
        </w:tc>
        <w:tc>
          <w:tcPr>
            <w:tcW w:w="778" w:type="dxa"/>
            <w:tcBorders>
              <w:top w:val="nil"/>
              <w:left w:val="nil"/>
              <w:bottom w:val="single" w:sz="4" w:space="0" w:color="auto"/>
              <w:right w:val="nil"/>
            </w:tcBorders>
            <w:vAlign w:val="center"/>
          </w:tcPr>
          <w:p w14:paraId="085F3AD5" w14:textId="260B6BC5" w:rsidR="00263795" w:rsidRPr="00762432" w:rsidRDefault="00263795" w:rsidP="00263795">
            <w:pPr>
              <w:jc w:val="center"/>
              <w:rPr>
                <w:rFonts w:ascii="Times New Roman" w:hAnsi="Times New Roman"/>
                <w:szCs w:val="24"/>
              </w:rPr>
            </w:pPr>
            <w:r w:rsidRPr="00762432">
              <w:rPr>
                <w:rFonts w:ascii="Times New Roman" w:hAnsi="Times New Roman"/>
                <w:szCs w:val="24"/>
              </w:rPr>
              <w:t>55.2</w:t>
            </w:r>
          </w:p>
        </w:tc>
        <w:tc>
          <w:tcPr>
            <w:tcW w:w="800" w:type="dxa"/>
            <w:tcBorders>
              <w:top w:val="nil"/>
              <w:left w:val="nil"/>
              <w:bottom w:val="single" w:sz="4" w:space="0" w:color="auto"/>
              <w:right w:val="nil"/>
            </w:tcBorders>
            <w:vAlign w:val="center"/>
          </w:tcPr>
          <w:p w14:paraId="4860B3ED" w14:textId="60134CB1" w:rsidR="00263795" w:rsidRPr="00762432" w:rsidRDefault="00263795" w:rsidP="00263795">
            <w:pPr>
              <w:jc w:val="center"/>
              <w:rPr>
                <w:rFonts w:ascii="Times New Roman" w:hAnsi="Times New Roman"/>
                <w:szCs w:val="24"/>
              </w:rPr>
            </w:pPr>
            <w:r w:rsidRPr="00762432">
              <w:rPr>
                <w:rFonts w:ascii="Times New Roman" w:hAnsi="Times New Roman"/>
                <w:szCs w:val="24"/>
              </w:rPr>
              <w:t>57.4</w:t>
            </w:r>
          </w:p>
        </w:tc>
        <w:tc>
          <w:tcPr>
            <w:tcW w:w="852" w:type="dxa"/>
            <w:tcBorders>
              <w:top w:val="nil"/>
              <w:left w:val="nil"/>
              <w:bottom w:val="single" w:sz="4" w:space="0" w:color="auto"/>
              <w:right w:val="nil"/>
            </w:tcBorders>
            <w:vAlign w:val="center"/>
          </w:tcPr>
          <w:p w14:paraId="40E36DEE" w14:textId="35DC807B" w:rsidR="00263795" w:rsidRPr="00762432" w:rsidRDefault="00263795" w:rsidP="00263795">
            <w:pPr>
              <w:jc w:val="center"/>
              <w:rPr>
                <w:rFonts w:ascii="Times New Roman" w:hAnsi="Times New Roman"/>
                <w:szCs w:val="24"/>
              </w:rPr>
            </w:pPr>
            <w:r w:rsidRPr="00762432">
              <w:rPr>
                <w:rFonts w:ascii="Times New Roman" w:hAnsi="Times New Roman"/>
                <w:szCs w:val="24"/>
              </w:rPr>
              <w:t>58.8</w:t>
            </w:r>
          </w:p>
        </w:tc>
        <w:tc>
          <w:tcPr>
            <w:tcW w:w="874" w:type="dxa"/>
            <w:tcBorders>
              <w:top w:val="nil"/>
              <w:left w:val="nil"/>
              <w:bottom w:val="single" w:sz="4" w:space="0" w:color="auto"/>
              <w:right w:val="nil"/>
            </w:tcBorders>
            <w:vAlign w:val="center"/>
          </w:tcPr>
          <w:p w14:paraId="6FFD0D56" w14:textId="2C0E4E0A" w:rsidR="00263795" w:rsidRPr="00762432" w:rsidRDefault="00263795" w:rsidP="00263795">
            <w:pPr>
              <w:jc w:val="center"/>
              <w:rPr>
                <w:rFonts w:ascii="Times New Roman" w:hAnsi="Times New Roman"/>
                <w:szCs w:val="24"/>
              </w:rPr>
            </w:pPr>
            <w:r w:rsidRPr="00762432">
              <w:rPr>
                <w:rFonts w:ascii="Times New Roman" w:hAnsi="Times New Roman"/>
                <w:szCs w:val="24"/>
              </w:rPr>
              <w:t>60</w:t>
            </w:r>
          </w:p>
        </w:tc>
        <w:tc>
          <w:tcPr>
            <w:tcW w:w="852" w:type="dxa"/>
            <w:tcBorders>
              <w:top w:val="nil"/>
              <w:left w:val="nil"/>
              <w:bottom w:val="single" w:sz="4" w:space="0" w:color="auto"/>
              <w:right w:val="nil"/>
            </w:tcBorders>
            <w:vAlign w:val="center"/>
          </w:tcPr>
          <w:p w14:paraId="59F5A031" w14:textId="6560148A" w:rsidR="00263795" w:rsidRPr="00762432" w:rsidRDefault="00263795" w:rsidP="00263795">
            <w:pPr>
              <w:jc w:val="center"/>
              <w:rPr>
                <w:rFonts w:ascii="Times New Roman" w:hAnsi="Times New Roman"/>
                <w:szCs w:val="24"/>
              </w:rPr>
            </w:pPr>
            <w:r w:rsidRPr="00762432">
              <w:rPr>
                <w:rFonts w:ascii="Times New Roman" w:hAnsi="Times New Roman"/>
                <w:szCs w:val="24"/>
              </w:rPr>
              <w:t>61.2</w:t>
            </w:r>
          </w:p>
        </w:tc>
        <w:tc>
          <w:tcPr>
            <w:tcW w:w="852" w:type="dxa"/>
            <w:tcBorders>
              <w:top w:val="nil"/>
              <w:left w:val="nil"/>
              <w:bottom w:val="single" w:sz="4" w:space="0" w:color="auto"/>
              <w:right w:val="nil"/>
            </w:tcBorders>
            <w:vAlign w:val="center"/>
          </w:tcPr>
          <w:p w14:paraId="3F0F4CB2" w14:textId="6452F8FB" w:rsidR="00263795" w:rsidRPr="00762432" w:rsidRDefault="00263795" w:rsidP="00263795">
            <w:pPr>
              <w:jc w:val="center"/>
              <w:rPr>
                <w:rFonts w:ascii="Times New Roman" w:hAnsi="Times New Roman"/>
                <w:szCs w:val="24"/>
              </w:rPr>
            </w:pPr>
            <w:r w:rsidRPr="00762432">
              <w:rPr>
                <w:rFonts w:ascii="Times New Roman" w:hAnsi="Times New Roman"/>
                <w:szCs w:val="24"/>
              </w:rPr>
              <w:t>61.2</w:t>
            </w:r>
          </w:p>
        </w:tc>
        <w:tc>
          <w:tcPr>
            <w:tcW w:w="880" w:type="dxa"/>
            <w:tcBorders>
              <w:top w:val="nil"/>
              <w:left w:val="nil"/>
              <w:bottom w:val="single" w:sz="4" w:space="0" w:color="auto"/>
              <w:right w:val="nil"/>
            </w:tcBorders>
            <w:vAlign w:val="center"/>
          </w:tcPr>
          <w:p w14:paraId="48FE1AC9" w14:textId="098E7C3E" w:rsidR="00263795" w:rsidRPr="00762432" w:rsidRDefault="00263795" w:rsidP="00263795">
            <w:pPr>
              <w:jc w:val="center"/>
              <w:rPr>
                <w:rFonts w:ascii="Times New Roman" w:hAnsi="Times New Roman"/>
                <w:szCs w:val="24"/>
              </w:rPr>
            </w:pPr>
            <w:r w:rsidRPr="00762432">
              <w:rPr>
                <w:rFonts w:ascii="Times New Roman" w:hAnsi="Times New Roman"/>
                <w:szCs w:val="24"/>
              </w:rPr>
              <w:t>61.2</w:t>
            </w:r>
          </w:p>
        </w:tc>
      </w:tr>
    </w:tbl>
    <w:p w14:paraId="0B4DEB90" w14:textId="77777777" w:rsidR="00263795" w:rsidRPr="00762432" w:rsidRDefault="00263795" w:rsidP="0016173A">
      <w:pPr>
        <w:pStyle w:val="myFigureTitle"/>
      </w:pPr>
    </w:p>
    <w:p w14:paraId="0D905DE8" w14:textId="76ABCA43" w:rsidR="00D47481" w:rsidRPr="00762432" w:rsidRDefault="00D47481" w:rsidP="00730881">
      <w:pPr>
        <w:tabs>
          <w:tab w:val="left" w:pos="907"/>
        </w:tabs>
        <w:rPr>
          <w:rFonts w:ascii="Times New Roman" w:hAnsi="Times New Roman" w:cs="Times New Roman"/>
          <w:szCs w:val="24"/>
        </w:rPr>
      </w:pPr>
      <w:bookmarkStart w:id="262" w:name="_Ref40370768"/>
      <w:bookmarkStart w:id="263" w:name="_Ref40378448"/>
    </w:p>
    <w:p w14:paraId="377B5158" w14:textId="77777777" w:rsidR="00D47481" w:rsidRPr="00762432" w:rsidRDefault="00D47481" w:rsidP="00730881">
      <w:pPr>
        <w:tabs>
          <w:tab w:val="left" w:pos="907"/>
        </w:tabs>
        <w:rPr>
          <w:rFonts w:ascii="Times New Roman" w:hAnsi="Times New Roman"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36B64" w:rsidRPr="00762432" w14:paraId="4E2F2A12" w14:textId="77777777" w:rsidTr="00667CDD">
        <w:trPr>
          <w:jc w:val="center"/>
        </w:trPr>
        <w:tc>
          <w:tcPr>
            <w:tcW w:w="8296" w:type="dxa"/>
            <w:vAlign w:val="center"/>
          </w:tcPr>
          <w:p w14:paraId="46372FBC" w14:textId="026DC82A" w:rsidR="00036B64" w:rsidRPr="00762432" w:rsidRDefault="00036B64" w:rsidP="00036B64">
            <w:pPr>
              <w:jc w:val="center"/>
              <w:rPr>
                <w:rFonts w:ascii="Times New Roman" w:hAnsi="Times New Roman"/>
              </w:rPr>
            </w:pPr>
            <w:bookmarkStart w:id="264" w:name="_Ref41410727"/>
            <w:r w:rsidRPr="00762432">
              <w:rPr>
                <w:rFonts w:ascii="Times New Roman" w:hAnsi="Times New Roman"/>
                <w:noProof/>
              </w:rPr>
              <w:lastRenderedPageBreak/>
              <w:drawing>
                <wp:inline distT="0" distB="0" distL="0" distR="0" wp14:anchorId="48A49BA5" wp14:editId="624017F9">
                  <wp:extent cx="4979254" cy="2578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005748" cy="2592670"/>
                          </a:xfrm>
                          <a:prstGeom prst="rect">
                            <a:avLst/>
                          </a:prstGeom>
                          <a:noFill/>
                          <a:ln>
                            <a:noFill/>
                          </a:ln>
                        </pic:spPr>
                      </pic:pic>
                    </a:graphicData>
                  </a:graphic>
                </wp:inline>
              </w:drawing>
            </w:r>
          </w:p>
        </w:tc>
      </w:tr>
    </w:tbl>
    <w:p w14:paraId="65D5D3FB" w14:textId="0D4227EC" w:rsidR="00C74F88" w:rsidRPr="00762432" w:rsidRDefault="00C74F88" w:rsidP="007337E9">
      <w:pPr>
        <w:jc w:val="center"/>
        <w:rPr>
          <w:rFonts w:ascii="Times New Roman" w:hAnsi="Times New Roman" w:cs="Times New Roman"/>
        </w:rPr>
      </w:pPr>
    </w:p>
    <w:p w14:paraId="682216B5" w14:textId="2C8BF391" w:rsidR="006E7AB7" w:rsidRPr="00762432" w:rsidRDefault="006E7AB7" w:rsidP="0016173A">
      <w:pPr>
        <w:pStyle w:val="myFigureTitle"/>
      </w:pPr>
      <w:bookmarkStart w:id="265" w:name="_Ref43563086"/>
      <w:bookmarkStart w:id="266" w:name="_Toc43661144"/>
      <w:bookmarkStart w:id="267" w:name="_Toc43663069"/>
      <w:bookmarkStart w:id="268" w:name="_Toc43663462"/>
      <w:bookmarkEnd w:id="262"/>
      <w:bookmarkEnd w:id="263"/>
      <w:bookmarkEnd w:id="264"/>
      <w:r w:rsidRPr="00762432">
        <w:t xml:space="preserve">Fig. 4. </w:t>
      </w:r>
      <w:r w:rsidR="00DE4B65">
        <w:fldChar w:fldCharType="begin"/>
      </w:r>
      <w:r w:rsidR="00DE4B65">
        <w:instrText xml:space="preserve"> SEQ Fig._4. \* ARABIC </w:instrText>
      </w:r>
      <w:r w:rsidR="00DE4B65">
        <w:fldChar w:fldCharType="separate"/>
      </w:r>
      <w:r w:rsidR="00B173C1">
        <w:rPr>
          <w:noProof/>
        </w:rPr>
        <w:t>4</w:t>
      </w:r>
      <w:r w:rsidR="00DE4B65">
        <w:rPr>
          <w:noProof/>
        </w:rPr>
        <w:fldChar w:fldCharType="end"/>
      </w:r>
      <w:bookmarkEnd w:id="265"/>
      <w:r w:rsidRPr="00762432">
        <w:t>. Optimal contract capacities for EVs fleet size of 200.</w:t>
      </w:r>
      <w:bookmarkEnd w:id="266"/>
      <w:bookmarkEnd w:id="267"/>
      <w:bookmarkEnd w:id="268"/>
    </w:p>
    <w:p w14:paraId="60B498AD" w14:textId="0B5220B5" w:rsidR="00170209" w:rsidRPr="00762432" w:rsidRDefault="00170209" w:rsidP="0016173A">
      <w:pPr>
        <w:pStyle w:val="myFigureTitle"/>
      </w:pPr>
    </w:p>
    <w:p w14:paraId="68BD7CE5" w14:textId="77777777" w:rsidR="00170209" w:rsidRPr="00762432" w:rsidRDefault="00170209" w:rsidP="0016173A">
      <w:pPr>
        <w:pStyle w:val="myFigureTitle"/>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36B64" w:rsidRPr="00762432" w14:paraId="5905B0CD" w14:textId="77777777" w:rsidTr="00667CDD">
        <w:trPr>
          <w:jc w:val="center"/>
        </w:trPr>
        <w:tc>
          <w:tcPr>
            <w:tcW w:w="8296" w:type="dxa"/>
            <w:vAlign w:val="center"/>
          </w:tcPr>
          <w:p w14:paraId="142E8DE1" w14:textId="4A5C8DED" w:rsidR="00036B64" w:rsidRPr="00762432" w:rsidRDefault="00036B64" w:rsidP="00036B64">
            <w:pPr>
              <w:jc w:val="center"/>
              <w:rPr>
                <w:rFonts w:ascii="Times New Roman" w:hAnsi="Times New Roman"/>
              </w:rPr>
            </w:pPr>
            <w:r w:rsidRPr="00762432">
              <w:rPr>
                <w:rFonts w:ascii="Times New Roman" w:hAnsi="Times New Roman"/>
                <w:noProof/>
              </w:rPr>
              <w:drawing>
                <wp:inline distT="0" distB="0" distL="0" distR="0" wp14:anchorId="5BBD94B0" wp14:editId="08A8140D">
                  <wp:extent cx="5002306" cy="259088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5047809" cy="2614456"/>
                          </a:xfrm>
                          <a:prstGeom prst="rect">
                            <a:avLst/>
                          </a:prstGeom>
                          <a:noFill/>
                          <a:ln>
                            <a:noFill/>
                          </a:ln>
                        </pic:spPr>
                      </pic:pic>
                    </a:graphicData>
                  </a:graphic>
                </wp:inline>
              </w:drawing>
            </w:r>
          </w:p>
        </w:tc>
      </w:tr>
    </w:tbl>
    <w:p w14:paraId="3869437D" w14:textId="1773B7CE" w:rsidR="00F96430" w:rsidRPr="00762432" w:rsidRDefault="00F96430" w:rsidP="00F96430">
      <w:pPr>
        <w:rPr>
          <w:rFonts w:ascii="Times New Roman" w:hAnsi="Times New Roman" w:cs="Times New Roman"/>
        </w:rPr>
      </w:pPr>
    </w:p>
    <w:p w14:paraId="2644A3D8" w14:textId="313E4AD6" w:rsidR="004403E4" w:rsidRPr="00762432" w:rsidRDefault="00DD2487" w:rsidP="0016173A">
      <w:pPr>
        <w:pStyle w:val="myFigureTitle"/>
      </w:pPr>
      <w:bookmarkStart w:id="269" w:name="_Ref43563439"/>
      <w:bookmarkStart w:id="270" w:name="_Toc43661145"/>
      <w:bookmarkStart w:id="271" w:name="_Toc43663070"/>
      <w:bookmarkStart w:id="272" w:name="_Toc43663463"/>
      <w:r w:rsidRPr="00762432">
        <w:t xml:space="preserve">Fig. 4. </w:t>
      </w:r>
      <w:r w:rsidR="00DE4B65">
        <w:fldChar w:fldCharType="begin"/>
      </w:r>
      <w:r w:rsidR="00DE4B65">
        <w:instrText xml:space="preserve"> SEQ Fig._4. \* ARABIC </w:instrText>
      </w:r>
      <w:r w:rsidR="00DE4B65">
        <w:fldChar w:fldCharType="separate"/>
      </w:r>
      <w:r w:rsidR="00B173C1">
        <w:rPr>
          <w:noProof/>
        </w:rPr>
        <w:t>5</w:t>
      </w:r>
      <w:r w:rsidR="00DE4B65">
        <w:rPr>
          <w:noProof/>
        </w:rPr>
        <w:fldChar w:fldCharType="end"/>
      </w:r>
      <w:bookmarkEnd w:id="269"/>
      <w:r w:rsidRPr="00762432">
        <w:t>. Optimal contract capacities for EVs fleet size of 400.</w:t>
      </w:r>
      <w:bookmarkEnd w:id="270"/>
      <w:bookmarkEnd w:id="271"/>
      <w:bookmarkEnd w:id="272"/>
    </w:p>
    <w:p w14:paraId="077EA0E2" w14:textId="77777777" w:rsidR="00DC1A52" w:rsidRPr="00762432" w:rsidRDefault="00DC1A52" w:rsidP="0016173A">
      <w:pPr>
        <w:pStyle w:val="myFigureTitle"/>
      </w:pPr>
    </w:p>
    <w:p w14:paraId="6557A40B" w14:textId="77777777" w:rsidR="00997F6C" w:rsidRPr="00762432" w:rsidRDefault="00997F6C" w:rsidP="0016173A">
      <w:pPr>
        <w:pStyle w:val="myFigureTitle"/>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46B6" w:rsidRPr="00762432" w14:paraId="530FE14A" w14:textId="77777777" w:rsidTr="00667CDD">
        <w:trPr>
          <w:jc w:val="center"/>
        </w:trPr>
        <w:tc>
          <w:tcPr>
            <w:tcW w:w="8296" w:type="dxa"/>
            <w:vAlign w:val="center"/>
          </w:tcPr>
          <w:p w14:paraId="3E7CC149" w14:textId="2342B092" w:rsidR="00A446B6" w:rsidRPr="00762432" w:rsidRDefault="00A446B6" w:rsidP="00A446B6">
            <w:pPr>
              <w:jc w:val="center"/>
              <w:rPr>
                <w:rFonts w:ascii="Times New Roman" w:hAnsi="Times New Roman"/>
              </w:rPr>
            </w:pPr>
            <w:r w:rsidRPr="00762432">
              <w:rPr>
                <w:rFonts w:ascii="Times New Roman" w:hAnsi="Times New Roman"/>
                <w:noProof/>
              </w:rPr>
              <w:lastRenderedPageBreak/>
              <w:drawing>
                <wp:inline distT="0" distB="0" distL="0" distR="0" wp14:anchorId="507C9EF7" wp14:editId="59EB7EBF">
                  <wp:extent cx="5048410" cy="2614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079663" cy="2630954"/>
                          </a:xfrm>
                          <a:prstGeom prst="rect">
                            <a:avLst/>
                          </a:prstGeom>
                          <a:noFill/>
                          <a:ln>
                            <a:noFill/>
                          </a:ln>
                        </pic:spPr>
                      </pic:pic>
                    </a:graphicData>
                  </a:graphic>
                </wp:inline>
              </w:drawing>
            </w:r>
          </w:p>
        </w:tc>
      </w:tr>
    </w:tbl>
    <w:p w14:paraId="3B80D5C9" w14:textId="401DA61A" w:rsidR="006A58E6" w:rsidRPr="00762432" w:rsidRDefault="006A58E6" w:rsidP="007F0F35">
      <w:pPr>
        <w:rPr>
          <w:rFonts w:ascii="Times New Roman" w:hAnsi="Times New Roman" w:cs="Times New Roman"/>
        </w:rPr>
      </w:pPr>
    </w:p>
    <w:p w14:paraId="73E54800" w14:textId="3042811A" w:rsidR="00A42AD3" w:rsidRPr="00762432" w:rsidRDefault="00DD2487" w:rsidP="0016173A">
      <w:pPr>
        <w:pStyle w:val="myFigureTitle"/>
      </w:pPr>
      <w:bookmarkStart w:id="273" w:name="_Ref43563555"/>
      <w:bookmarkStart w:id="274" w:name="_Toc43661146"/>
      <w:bookmarkStart w:id="275" w:name="_Toc43663071"/>
      <w:bookmarkStart w:id="276" w:name="_Toc43663464"/>
      <w:r w:rsidRPr="00762432">
        <w:t xml:space="preserve">Fig. 4. </w:t>
      </w:r>
      <w:r w:rsidR="00DE4B65">
        <w:fldChar w:fldCharType="begin"/>
      </w:r>
      <w:r w:rsidR="00DE4B65">
        <w:instrText xml:space="preserve"> SEQ Fig._4. \* ARABIC </w:instrText>
      </w:r>
      <w:r w:rsidR="00DE4B65">
        <w:fldChar w:fldCharType="separate"/>
      </w:r>
      <w:r w:rsidR="00B173C1">
        <w:rPr>
          <w:noProof/>
        </w:rPr>
        <w:t>6</w:t>
      </w:r>
      <w:r w:rsidR="00DE4B65">
        <w:rPr>
          <w:noProof/>
        </w:rPr>
        <w:fldChar w:fldCharType="end"/>
      </w:r>
      <w:bookmarkEnd w:id="273"/>
      <w:r w:rsidRPr="00762432">
        <w:t>. Optimal contract capacities for EVs fleet size of 500.</w:t>
      </w:r>
      <w:bookmarkEnd w:id="274"/>
      <w:bookmarkEnd w:id="275"/>
      <w:bookmarkEnd w:id="276"/>
    </w:p>
    <w:p w14:paraId="2E975853" w14:textId="7F2443B6" w:rsidR="00A42AD3" w:rsidRPr="00762432" w:rsidRDefault="00A42AD3" w:rsidP="00C273B3">
      <w:pPr>
        <w:pStyle w:val="MDPI31text"/>
        <w:ind w:firstLine="0"/>
        <w:rPr>
          <w:rFonts w:ascii="Times New Roman" w:hAnsi="Times New Roman"/>
          <w:szCs w:val="20"/>
        </w:rPr>
      </w:pPr>
    </w:p>
    <w:p w14:paraId="57830610" w14:textId="499955C4" w:rsidR="00DA1004" w:rsidRPr="00762432" w:rsidRDefault="00DA1004" w:rsidP="00905764">
      <w:pPr>
        <w:pStyle w:val="MDPI31text"/>
        <w:ind w:firstLine="0"/>
        <w:rPr>
          <w:rFonts w:ascii="Times New Roman" w:hAnsi="Times New Roman"/>
          <w:szCs w:val="20"/>
        </w:rPr>
      </w:pPr>
    </w:p>
    <w:p w14:paraId="1A7C0D75" w14:textId="77777777" w:rsidR="00DC1A52" w:rsidRPr="00762432" w:rsidRDefault="00DC1A52" w:rsidP="00905764">
      <w:pPr>
        <w:pStyle w:val="MDPI31text"/>
        <w:ind w:firstLine="0"/>
        <w:rPr>
          <w:rFonts w:ascii="Times New Roman" w:hAnsi="Times New Roman"/>
          <w:szCs w:val="20"/>
        </w:rPr>
      </w:pPr>
    </w:p>
    <w:p w14:paraId="45E8E83A" w14:textId="2A164152" w:rsidR="00C74F88" w:rsidRPr="00762432" w:rsidRDefault="007426C3" w:rsidP="0065366D">
      <w:pPr>
        <w:pStyle w:val="Chap43"/>
      </w:pPr>
      <w:bookmarkStart w:id="277" w:name="_Toc43658730"/>
      <w:bookmarkStart w:id="278" w:name="_Toc43659561"/>
      <w:bookmarkStart w:id="279" w:name="_Toc43659716"/>
      <w:bookmarkStart w:id="280" w:name="_Toc43664485"/>
      <w:bookmarkStart w:id="281" w:name="_Toc43669822"/>
      <w:r w:rsidRPr="00762432">
        <w:t>I</w:t>
      </w:r>
      <w:r w:rsidR="00C74F88" w:rsidRPr="00762432">
        <w:t xml:space="preserve">mpact of PV </w:t>
      </w:r>
      <w:r w:rsidRPr="00762432">
        <w:t>C</w:t>
      </w:r>
      <w:r w:rsidR="00C74F88" w:rsidRPr="00762432">
        <w:t xml:space="preserve">onfidence </w:t>
      </w:r>
      <w:r w:rsidRPr="00762432">
        <w:t>L</w:t>
      </w:r>
      <w:r w:rsidR="00C74F88" w:rsidRPr="00762432">
        <w:t xml:space="preserve">evel and the </w:t>
      </w:r>
      <w:r w:rsidRPr="00762432">
        <w:t>G</w:t>
      </w:r>
      <w:r w:rsidR="00C74F88" w:rsidRPr="00762432">
        <w:t xml:space="preserve">rid </w:t>
      </w:r>
      <w:r w:rsidRPr="00762432">
        <w:t>R</w:t>
      </w:r>
      <w:r w:rsidR="00C74F88" w:rsidRPr="00762432">
        <w:t xml:space="preserve">equest on the </w:t>
      </w:r>
      <w:r w:rsidRPr="00762432">
        <w:t>C</w:t>
      </w:r>
      <w:r w:rsidR="00C74F88" w:rsidRPr="00762432">
        <w:t xml:space="preserve">harging </w:t>
      </w:r>
      <w:r w:rsidRPr="00762432">
        <w:t>S</w:t>
      </w:r>
      <w:r w:rsidR="00C74F88" w:rsidRPr="00762432">
        <w:t xml:space="preserve">tation </w:t>
      </w:r>
      <w:r w:rsidRPr="00762432">
        <w:t>S</w:t>
      </w:r>
      <w:r w:rsidR="00C74F88" w:rsidRPr="00762432">
        <w:t>cheduling</w:t>
      </w:r>
      <w:bookmarkEnd w:id="277"/>
      <w:bookmarkEnd w:id="278"/>
      <w:bookmarkEnd w:id="279"/>
      <w:bookmarkEnd w:id="280"/>
      <w:bookmarkEnd w:id="281"/>
    </w:p>
    <w:p w14:paraId="47B81F81" w14:textId="77777777" w:rsidR="00EE5127" w:rsidRPr="00762432" w:rsidRDefault="00EE5127" w:rsidP="00251485">
      <w:pPr>
        <w:pStyle w:val="myText"/>
      </w:pPr>
      <w:r w:rsidRPr="00762432">
        <w:t>Considering user satisfaction, the aggregator can set different confidence levels according to their risk appetite based on the uncertainty of PV output, as a result, a corresponding charging plan can be formulated.</w:t>
      </w:r>
    </w:p>
    <w:p w14:paraId="4C36CCC5" w14:textId="2F3792D0" w:rsidR="00905764" w:rsidRPr="00762432" w:rsidRDefault="00C74F88" w:rsidP="00251485">
      <w:pPr>
        <w:pStyle w:val="myText"/>
      </w:pPr>
      <w:r w:rsidRPr="00762432">
        <w:t xml:space="preserve">Regarding </w:t>
      </w:r>
      <w:r w:rsidR="00A7718F" w:rsidRPr="00762432">
        <w:fldChar w:fldCharType="begin"/>
      </w:r>
      <w:r w:rsidR="00A7718F" w:rsidRPr="00762432">
        <w:instrText xml:space="preserve"> REF _Ref43565592 \h  \* MERGEFORMAT </w:instrText>
      </w:r>
      <w:r w:rsidR="00A7718F" w:rsidRPr="00762432">
        <w:fldChar w:fldCharType="separate"/>
      </w:r>
      <w:r w:rsidR="00B173C1" w:rsidRPr="00762432">
        <w:t xml:space="preserve">Fig. 4. </w:t>
      </w:r>
      <w:r w:rsidR="00B173C1">
        <w:t>7</w:t>
      </w:r>
      <w:r w:rsidR="00A7718F" w:rsidRPr="00762432">
        <w:fldChar w:fldCharType="end"/>
      </w:r>
      <w:r w:rsidRPr="00762432">
        <w:t>(a), charging plans at different confidence levels can influence enormously the charging cost of the EVs. For a grid request of 500kW, the charging cost increases as the PV confidence level increases.</w:t>
      </w:r>
    </w:p>
    <w:p w14:paraId="5655192B" w14:textId="20ABE45E" w:rsidR="00A7718F" w:rsidRPr="00762432" w:rsidRDefault="00C74F88" w:rsidP="00251485">
      <w:pPr>
        <w:pStyle w:val="myText"/>
      </w:pPr>
      <w:r w:rsidRPr="00762432">
        <w:t xml:space="preserve">The reason behind </w:t>
      </w:r>
      <w:r w:rsidR="00C15CD2" w:rsidRPr="00762432">
        <w:t xml:space="preserve">this </w:t>
      </w:r>
      <w:r w:rsidRPr="00762432">
        <w:t xml:space="preserve">is the availability of enough PV output power to fulfill the grid request, therefore there is no need to prompt all EV to discharge. However, for a high request from the grid that’s 1000kW the charging cost is largely reduced as the entire EV fleet can discharge. </w:t>
      </w:r>
      <w:r w:rsidR="00A7718F" w:rsidRPr="00762432">
        <w:fldChar w:fldCharType="begin"/>
      </w:r>
      <w:r w:rsidR="00A7718F" w:rsidRPr="00762432">
        <w:instrText xml:space="preserve"> REF _Ref43565592 \h  \* MERGEFORMAT </w:instrText>
      </w:r>
      <w:r w:rsidR="00A7718F" w:rsidRPr="00762432">
        <w:fldChar w:fldCharType="separate"/>
      </w:r>
      <w:r w:rsidR="00B173C1" w:rsidRPr="00762432">
        <w:t xml:space="preserve">Fig. 4. </w:t>
      </w:r>
      <w:r w:rsidR="00B173C1">
        <w:t>7</w:t>
      </w:r>
      <w:r w:rsidR="00A7718F" w:rsidRPr="00762432">
        <w:fldChar w:fldCharType="end"/>
      </w:r>
      <w:r w:rsidRPr="00762432">
        <w:t>(a) is about 200 EVs, while</w:t>
      </w:r>
      <w:r w:rsidR="00D25733" w:rsidRPr="00762432">
        <w:t xml:space="preserve"> </w:t>
      </w:r>
      <w:r w:rsidR="00A7718F" w:rsidRPr="00762432">
        <w:fldChar w:fldCharType="begin"/>
      </w:r>
      <w:r w:rsidR="00A7718F" w:rsidRPr="00762432">
        <w:instrText xml:space="preserve"> REF _Ref43565592 \h  \* MERGEFORMAT </w:instrText>
      </w:r>
      <w:r w:rsidR="00A7718F" w:rsidRPr="00762432">
        <w:fldChar w:fldCharType="separate"/>
      </w:r>
      <w:r w:rsidR="00B173C1" w:rsidRPr="00762432">
        <w:t xml:space="preserve">Fig. 4. </w:t>
      </w:r>
      <w:r w:rsidR="00B173C1">
        <w:t>7</w:t>
      </w:r>
      <w:r w:rsidR="00A7718F" w:rsidRPr="00762432">
        <w:fldChar w:fldCharType="end"/>
      </w:r>
      <w:r w:rsidRPr="00762432">
        <w:t xml:space="preserve">(b) shows </w:t>
      </w:r>
      <w:r w:rsidR="00C15CD2" w:rsidRPr="00762432">
        <w:t xml:space="preserve">the </w:t>
      </w:r>
      <w:r w:rsidRPr="00762432">
        <w:t xml:space="preserve">information on the fleet size of 500. </w:t>
      </w:r>
    </w:p>
    <w:p w14:paraId="6E9CCF31" w14:textId="7A083895" w:rsidR="00162187" w:rsidRPr="00762432" w:rsidRDefault="002718D8" w:rsidP="00251485">
      <w:pPr>
        <w:pStyle w:val="myText"/>
      </w:pPr>
      <w:r w:rsidRPr="00762432">
        <w:lastRenderedPageBreak/>
        <w:t>The overall charging cost for a fleet size of 500 is greater than the fleet size of 200’ charging costs. The lowest charging cost is reached when the grid request is 2000 kW while for 200 EVs, 1000kW power request from the grid was enough to reach the minimal charging cost. The more vehicles the higher the grid power request must be to achieve the optimal charging cost.</w:t>
      </w:r>
    </w:p>
    <w:p w14:paraId="286FA058" w14:textId="23E421B0" w:rsidR="00C273B3" w:rsidRPr="00762432" w:rsidRDefault="00C273B3" w:rsidP="00251485">
      <w:pPr>
        <w:pStyle w:val="myText"/>
      </w:pPr>
    </w:p>
    <w:p w14:paraId="01ED1DFB" w14:textId="00A3CCC7" w:rsidR="00C2534D" w:rsidRPr="00762432" w:rsidRDefault="00C2534D" w:rsidP="00251485">
      <w:pPr>
        <w:pStyle w:val="myText"/>
      </w:pPr>
    </w:p>
    <w:p w14:paraId="26F39051" w14:textId="68F4295E" w:rsidR="00C2534D" w:rsidRPr="00762432" w:rsidRDefault="00C2534D" w:rsidP="00251485">
      <w:pPr>
        <w:pStyle w:val="myText"/>
      </w:pPr>
    </w:p>
    <w:p w14:paraId="79E3DFD0" w14:textId="360E1CDC" w:rsidR="00C2534D" w:rsidRPr="00762432" w:rsidRDefault="00C2534D" w:rsidP="00251485">
      <w:pPr>
        <w:pStyle w:val="myText"/>
      </w:pPr>
    </w:p>
    <w:p w14:paraId="5675E5C8" w14:textId="77777777" w:rsidR="00C2534D" w:rsidRPr="00762432" w:rsidRDefault="00C2534D" w:rsidP="00251485">
      <w:pPr>
        <w:pStyle w:val="m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62187" w:rsidRPr="00762432" w14:paraId="41B688FC" w14:textId="77777777" w:rsidTr="00667CDD">
        <w:trPr>
          <w:jc w:val="center"/>
        </w:trPr>
        <w:tc>
          <w:tcPr>
            <w:tcW w:w="10456" w:type="dxa"/>
            <w:vAlign w:val="center"/>
          </w:tcPr>
          <w:p w14:paraId="3012590A" w14:textId="77777777" w:rsidR="00162187" w:rsidRPr="00762432" w:rsidRDefault="00162187" w:rsidP="00681CC3">
            <w:pPr>
              <w:pStyle w:val="Text"/>
              <w:ind w:firstLine="0"/>
              <w:jc w:val="center"/>
              <w:rPr>
                <w:noProof/>
                <w:color w:val="000000" w:themeColor="text1"/>
              </w:rPr>
            </w:pPr>
            <w:r w:rsidRPr="00762432">
              <w:rPr>
                <w:noProof/>
                <w:color w:val="000000" w:themeColor="text1"/>
              </w:rPr>
              <w:t>(a)</w:t>
            </w:r>
          </w:p>
          <w:p w14:paraId="4AEEAED9" w14:textId="77777777" w:rsidR="00162187" w:rsidRPr="00762432" w:rsidRDefault="00162187" w:rsidP="00681CC3">
            <w:pPr>
              <w:pStyle w:val="Text"/>
              <w:ind w:firstLine="0"/>
              <w:jc w:val="center"/>
              <w:rPr>
                <w:color w:val="000000" w:themeColor="text1"/>
              </w:rPr>
            </w:pPr>
            <w:r w:rsidRPr="00762432">
              <w:rPr>
                <w:noProof/>
              </w:rPr>
              <w:drawing>
                <wp:inline distT="0" distB="0" distL="0" distR="0" wp14:anchorId="3C2A34F3" wp14:editId="3A3E1383">
                  <wp:extent cx="5020463" cy="23266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061110" cy="2345450"/>
                          </a:xfrm>
                          <a:prstGeom prst="rect">
                            <a:avLst/>
                          </a:prstGeom>
                        </pic:spPr>
                      </pic:pic>
                    </a:graphicData>
                  </a:graphic>
                </wp:inline>
              </w:drawing>
            </w:r>
          </w:p>
        </w:tc>
      </w:tr>
      <w:tr w:rsidR="00162187" w:rsidRPr="00762432" w14:paraId="5A27A354" w14:textId="77777777" w:rsidTr="00667CDD">
        <w:trPr>
          <w:jc w:val="center"/>
        </w:trPr>
        <w:tc>
          <w:tcPr>
            <w:tcW w:w="10456" w:type="dxa"/>
            <w:vAlign w:val="center"/>
          </w:tcPr>
          <w:p w14:paraId="12B1F056" w14:textId="77777777" w:rsidR="00162187" w:rsidRPr="00762432" w:rsidRDefault="00162187" w:rsidP="00681CC3">
            <w:pPr>
              <w:pStyle w:val="Text"/>
              <w:ind w:firstLine="0"/>
              <w:jc w:val="center"/>
              <w:rPr>
                <w:noProof/>
                <w:color w:val="000000" w:themeColor="text1"/>
              </w:rPr>
            </w:pPr>
            <w:r w:rsidRPr="00762432">
              <w:rPr>
                <w:color w:val="000000" w:themeColor="text1"/>
              </w:rPr>
              <w:t>(b)</w:t>
            </w:r>
          </w:p>
          <w:p w14:paraId="4F5DBCFA" w14:textId="77777777" w:rsidR="00162187" w:rsidRPr="00762432" w:rsidRDefault="00162187" w:rsidP="00681CC3">
            <w:pPr>
              <w:pStyle w:val="Text"/>
              <w:ind w:firstLine="0"/>
              <w:jc w:val="center"/>
              <w:rPr>
                <w:noProof/>
                <w:color w:val="000000" w:themeColor="text1"/>
              </w:rPr>
            </w:pPr>
            <w:r w:rsidRPr="00762432">
              <w:rPr>
                <w:noProof/>
              </w:rPr>
              <w:lastRenderedPageBreak/>
              <w:drawing>
                <wp:inline distT="0" distB="0" distL="0" distR="0" wp14:anchorId="7A7F5C22" wp14:editId="02FE7280">
                  <wp:extent cx="4985518" cy="231041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5053173" cy="2341771"/>
                          </a:xfrm>
                          <a:prstGeom prst="rect">
                            <a:avLst/>
                          </a:prstGeom>
                        </pic:spPr>
                      </pic:pic>
                    </a:graphicData>
                  </a:graphic>
                </wp:inline>
              </w:drawing>
            </w:r>
          </w:p>
        </w:tc>
      </w:tr>
    </w:tbl>
    <w:p w14:paraId="3DB1A58F" w14:textId="77777777" w:rsidR="00162187" w:rsidRPr="00762432" w:rsidRDefault="00162187" w:rsidP="00162187">
      <w:pPr>
        <w:pStyle w:val="myFigureTitle"/>
      </w:pPr>
    </w:p>
    <w:p w14:paraId="632922D5" w14:textId="55756B79" w:rsidR="00162187" w:rsidRPr="00762432" w:rsidRDefault="00162187" w:rsidP="00162187">
      <w:pPr>
        <w:pStyle w:val="myFigureTitle"/>
      </w:pPr>
      <w:bookmarkStart w:id="282" w:name="_Ref43565592"/>
      <w:bookmarkStart w:id="283" w:name="_Toc43661147"/>
      <w:bookmarkStart w:id="284" w:name="_Toc43663072"/>
      <w:bookmarkStart w:id="285" w:name="_Toc43663465"/>
      <w:r w:rsidRPr="00762432">
        <w:t xml:space="preserve">Fig. 4. </w:t>
      </w:r>
      <w:r w:rsidR="00DE4B65">
        <w:fldChar w:fldCharType="begin"/>
      </w:r>
      <w:r w:rsidR="00DE4B65">
        <w:instrText xml:space="preserve"> SEQ Fig._4. \* ARABIC </w:instrText>
      </w:r>
      <w:r w:rsidR="00DE4B65">
        <w:fldChar w:fldCharType="separate"/>
      </w:r>
      <w:r w:rsidR="00B173C1">
        <w:rPr>
          <w:noProof/>
        </w:rPr>
        <w:t>7</w:t>
      </w:r>
      <w:r w:rsidR="00DE4B65">
        <w:rPr>
          <w:noProof/>
        </w:rPr>
        <w:fldChar w:fldCharType="end"/>
      </w:r>
      <w:bookmarkEnd w:id="282"/>
      <w:r w:rsidRPr="00762432">
        <w:t>. Impact of PV confidence level for EVs fleet size: 200 (a), (b)500.</w:t>
      </w:r>
      <w:bookmarkEnd w:id="283"/>
      <w:bookmarkEnd w:id="284"/>
      <w:bookmarkEnd w:id="285"/>
    </w:p>
    <w:p w14:paraId="17B00EBA" w14:textId="77777777" w:rsidR="00D01A04" w:rsidRPr="00762432" w:rsidRDefault="00D01A04" w:rsidP="00251485">
      <w:pPr>
        <w:pStyle w:val="myText"/>
      </w:pPr>
    </w:p>
    <w:p w14:paraId="51E34D44" w14:textId="51901FEE" w:rsidR="00FC0EE4" w:rsidRPr="00762432" w:rsidRDefault="00504CFE" w:rsidP="00FC0EE4">
      <w:pPr>
        <w:pStyle w:val="Chap43"/>
      </w:pPr>
      <w:bookmarkStart w:id="286" w:name="_Toc43658731"/>
      <w:bookmarkStart w:id="287" w:name="_Toc43659562"/>
      <w:bookmarkStart w:id="288" w:name="_Toc43659717"/>
      <w:bookmarkStart w:id="289" w:name="_Toc43664486"/>
      <w:bookmarkStart w:id="290" w:name="_Toc43669823"/>
      <w:r w:rsidRPr="00762432">
        <w:t>Grid-</w:t>
      </w:r>
      <w:r w:rsidR="0017624A" w:rsidRPr="00762432">
        <w:t>CS</w:t>
      </w:r>
      <w:r w:rsidRPr="00762432">
        <w:t xml:space="preserve"> </w:t>
      </w:r>
      <w:r w:rsidR="00B74AE8" w:rsidRPr="00762432">
        <w:t>E</w:t>
      </w:r>
      <w:r w:rsidR="0017624A" w:rsidRPr="00762432">
        <w:t xml:space="preserve">nergy </w:t>
      </w:r>
      <w:r w:rsidR="00B74AE8" w:rsidRPr="00762432">
        <w:t>E</w:t>
      </w:r>
      <w:r w:rsidRPr="00762432">
        <w:t xml:space="preserve">xchange </w:t>
      </w:r>
      <w:r w:rsidR="00B74AE8" w:rsidRPr="00762432">
        <w:t>E</w:t>
      </w:r>
      <w:r w:rsidR="00C74F88" w:rsidRPr="00762432">
        <w:t xml:space="preserve">conomic </w:t>
      </w:r>
      <w:r w:rsidR="00B74AE8" w:rsidRPr="00762432">
        <w:t>A</w:t>
      </w:r>
      <w:r w:rsidR="00C74F88" w:rsidRPr="00762432">
        <w:t>nalysis</w:t>
      </w:r>
      <w:bookmarkEnd w:id="286"/>
      <w:bookmarkEnd w:id="287"/>
      <w:bookmarkEnd w:id="288"/>
      <w:bookmarkEnd w:id="289"/>
      <w:bookmarkEnd w:id="290"/>
      <w:r w:rsidR="00C74F88" w:rsidRPr="00762432">
        <w:t xml:space="preserve"> </w:t>
      </w:r>
    </w:p>
    <w:p w14:paraId="2887452B" w14:textId="77777777" w:rsidR="00FC0EE4" w:rsidRPr="00762432" w:rsidRDefault="00FC0EE4" w:rsidP="00251485">
      <w:pPr>
        <w:pStyle w:val="myText"/>
      </w:pPr>
      <w:r w:rsidRPr="00762432">
        <w:t>Since the chance constraint in the model is satisfied at a certain probability, there must be a case that the chance constraint is not satisfied, which could cause the underestimation of the PV power output leading to unsatisfied grid demand. This situation increases the EV user satisfaction, which is good for promoting EV adoption worldwide. Therefore, this paper quantifies the risk when the grid demand is not met and calculates the corresponding capacity of V2G to be injected to reduce any penalty due to an unsatisfied grid request.</w:t>
      </w:r>
    </w:p>
    <w:p w14:paraId="188A661B" w14:textId="214C1965" w:rsidR="004D426C" w:rsidRPr="00762432" w:rsidRDefault="00430E90" w:rsidP="00251485">
      <w:pPr>
        <w:pStyle w:val="myText"/>
      </w:pPr>
      <w:r w:rsidRPr="00762432">
        <w:fldChar w:fldCharType="begin"/>
      </w:r>
      <w:r w:rsidRPr="00762432">
        <w:instrText xml:space="preserve"> REF _Ref43565726 \h  \* MERGEFORMAT </w:instrText>
      </w:r>
      <w:r w:rsidRPr="00762432">
        <w:fldChar w:fldCharType="separate"/>
      </w:r>
      <w:r w:rsidR="00B173C1" w:rsidRPr="00762432">
        <w:t xml:space="preserve">Fig. 4. </w:t>
      </w:r>
      <w:r w:rsidR="00B173C1">
        <w:t>8</w:t>
      </w:r>
      <w:r w:rsidRPr="00762432">
        <w:fldChar w:fldCharType="end"/>
      </w:r>
      <w:r w:rsidRPr="00762432">
        <w:t xml:space="preserve"> </w:t>
      </w:r>
      <w:r w:rsidR="00C74F88" w:rsidRPr="00762432">
        <w:t xml:space="preserve">depicts the situation where the confidence level in predicting the PV power is 0.2 while the grid request is 1000kW for the fleet size of 400. ESS and PV alone can’t meet the grid demand, a reliable agent is needed: the EVs fleet with V2G capabilities. By relieving the aggregator from the burden of not satisfying the grid demand EVs at the same time reduce considerably their charging cost from 266.85$ to 200.52$ </w:t>
      </w:r>
      <w:r w:rsidR="00C74F88" w:rsidRPr="00762432">
        <w:lastRenderedPageBreak/>
        <w:t>equivalent to a 24.86% reduction in the total charging cost. The reference cost is the one achieved by considering the optimized G2V. The EVs fleet, ESS</w:t>
      </w:r>
      <w:r w:rsidR="009B5D8B" w:rsidRPr="00762432">
        <w:t>,</w:t>
      </w:r>
      <w:r w:rsidR="00C74F88" w:rsidRPr="00762432">
        <w:t xml:space="preserve"> and PV can work together to supply the energy needed upon the grid requests energy. </w:t>
      </w:r>
    </w:p>
    <w:p w14:paraId="5775D88C" w14:textId="2AE95235" w:rsidR="00C74F88" w:rsidRPr="00762432" w:rsidRDefault="00C74F88" w:rsidP="00251485">
      <w:pPr>
        <w:pStyle w:val="myText"/>
      </w:pPr>
      <w:r w:rsidRPr="00762432">
        <w:t>If we increase the fleet size from 400 to 500 by keeping the same grid demand as in</w:t>
      </w:r>
      <w:r w:rsidR="00430E90" w:rsidRPr="00762432">
        <w:t xml:space="preserve"> </w:t>
      </w:r>
      <w:r w:rsidR="00430E90" w:rsidRPr="00762432">
        <w:fldChar w:fldCharType="begin"/>
      </w:r>
      <w:r w:rsidR="00430E90" w:rsidRPr="00762432">
        <w:instrText xml:space="preserve"> REF _Ref43565751 \h  \* MERGEFORMAT </w:instrText>
      </w:r>
      <w:r w:rsidR="00430E90" w:rsidRPr="00762432">
        <w:fldChar w:fldCharType="separate"/>
      </w:r>
      <w:r w:rsidR="00B173C1" w:rsidRPr="00762432">
        <w:t xml:space="preserve">Fig. 4. </w:t>
      </w:r>
      <w:r w:rsidR="00B173C1">
        <w:t>9</w:t>
      </w:r>
      <w:r w:rsidR="00430E90" w:rsidRPr="00762432">
        <w:fldChar w:fldCharType="end"/>
      </w:r>
      <w:r w:rsidR="00BC2E4F" w:rsidRPr="00762432">
        <w:t xml:space="preserve">, </w:t>
      </w:r>
      <w:r w:rsidRPr="00762432">
        <w:t xml:space="preserve">the V2G dispatched power is reduced. </w:t>
      </w:r>
      <w:r w:rsidR="00C81525" w:rsidRPr="00762432">
        <w:t>T</w:t>
      </w:r>
      <w:r w:rsidRPr="00762432">
        <w:t>he amount of power injected conjointly by ESS and PV is kept constant, the V2G capacity is the supplementary capacity. Not the whole capacity of V2G is needed but a fraction to fill the gap once PV and ESS can’t satisfy the grid demand. ESS is fully charged in the morning as there are few vehicles in the charging station. As a result, ESS is always available to supply energy to the grid.</w:t>
      </w:r>
    </w:p>
    <w:p w14:paraId="5F0144FB" w14:textId="3966A92C" w:rsidR="00C74F88" w:rsidRPr="00762432" w:rsidRDefault="00C74F88" w:rsidP="00251485">
      <w:pPr>
        <w:pStyle w:val="myText"/>
      </w:pPr>
      <w:r w:rsidRPr="00762432">
        <w:t>At the same time, the grid demand may also be completely lower than what the charging station system can provide. Therefore, under the premise of taking aggregator’s satisfaction into account, as already mentioned PV and ESS are first deployed to meet grid demand. As depicted in</w:t>
      </w:r>
      <w:r w:rsidR="00B35C97" w:rsidRPr="00762432">
        <w:t xml:space="preserve"> </w:t>
      </w:r>
      <w:r w:rsidR="00B35C97" w:rsidRPr="00762432">
        <w:fldChar w:fldCharType="begin"/>
      </w:r>
      <w:r w:rsidR="00B35C97" w:rsidRPr="00762432">
        <w:instrText xml:space="preserve"> REF _Ref43565779 \h  \* MERGEFORMAT </w:instrText>
      </w:r>
      <w:r w:rsidR="00B35C97" w:rsidRPr="00762432">
        <w:fldChar w:fldCharType="separate"/>
      </w:r>
      <w:r w:rsidR="00B173C1" w:rsidRPr="00762432">
        <w:t xml:space="preserve">Fig. 4. </w:t>
      </w:r>
      <w:r w:rsidR="00B173C1">
        <w:t>10</w:t>
      </w:r>
      <w:r w:rsidR="00B35C97" w:rsidRPr="00762432">
        <w:fldChar w:fldCharType="end"/>
      </w:r>
      <w:r w:rsidRPr="00762432">
        <w:t>, with the fleet size of 200, only charging occurs for EVs, no V2G. Even though EVs are not doing any V2G they still minimize their charging cost as they are charged as much as possible at the lowest TOU price. As a result, their charging cost compared with the uncoordinated charging strategy cost is greatly improved from 268.35$ to 134.17$ corresponding to a reduction of 50%.</w:t>
      </w:r>
    </w:p>
    <w:p w14:paraId="6A4AD03C" w14:textId="044607DB" w:rsidR="00526555" w:rsidRPr="00762432" w:rsidRDefault="00C74F88" w:rsidP="00251485">
      <w:pPr>
        <w:pStyle w:val="myText"/>
      </w:pPr>
      <w:r w:rsidRPr="00762432">
        <w:t xml:space="preserve">The uncoordinated charging pattern </w:t>
      </w:r>
      <w:r w:rsidR="00A10A32" w:rsidRPr="00762432">
        <w:t xml:space="preserve">displayed </w:t>
      </w:r>
      <w:r w:rsidR="00514191" w:rsidRPr="00762432">
        <w:t>in</w:t>
      </w:r>
      <w:r w:rsidR="00A10A32" w:rsidRPr="00762432">
        <w:t xml:space="preserve"> </w:t>
      </w:r>
      <w:r w:rsidR="00B35C97" w:rsidRPr="00762432">
        <w:fldChar w:fldCharType="begin"/>
      </w:r>
      <w:r w:rsidR="00B35C97" w:rsidRPr="00762432">
        <w:instrText xml:space="preserve"> REF _Ref43565797 \h  \* MERGEFORMAT </w:instrText>
      </w:r>
      <w:r w:rsidR="00B35C97" w:rsidRPr="00762432">
        <w:fldChar w:fldCharType="separate"/>
      </w:r>
      <w:r w:rsidR="00B173C1" w:rsidRPr="00762432">
        <w:t xml:space="preserve">Fig. 4. </w:t>
      </w:r>
      <w:r w:rsidR="00B173C1">
        <w:t>11</w:t>
      </w:r>
      <w:r w:rsidR="00B35C97" w:rsidRPr="00762432">
        <w:fldChar w:fldCharType="end"/>
      </w:r>
      <w:r w:rsidR="00B35C97" w:rsidRPr="00762432">
        <w:t xml:space="preserve"> </w:t>
      </w:r>
      <w:r w:rsidRPr="00762432">
        <w:t xml:space="preserve">stipules that all the EVs start charging right away when they reach the CS. The uncoordinated charging strategy does not depend on the TOU, EVs are </w:t>
      </w:r>
      <w:r w:rsidRPr="00762432">
        <w:lastRenderedPageBreak/>
        <w:t>charged as soon as possible to meet their desired SOC. Their charging terminated around 2</w:t>
      </w:r>
      <w:r w:rsidR="00A10A32" w:rsidRPr="00762432">
        <w:t xml:space="preserve"> </w:t>
      </w:r>
      <w:r w:rsidRPr="00762432">
        <w:t>pm while the optimized charging strategy minimized</w:t>
      </w:r>
      <w:r w:rsidR="00B0252A" w:rsidRPr="00762432">
        <w:t xml:space="preserve"> </w:t>
      </w:r>
      <w:r w:rsidRPr="00762432">
        <w:t xml:space="preserve">the charging cost instead. </w:t>
      </w:r>
    </w:p>
    <w:p w14:paraId="1B71DE57" w14:textId="77777777" w:rsidR="00ED6566" w:rsidRPr="00762432" w:rsidRDefault="00ED6566" w:rsidP="00251485">
      <w:pPr>
        <w:pStyle w:val="m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E1564" w:rsidRPr="00762432" w14:paraId="6CFB9F80" w14:textId="77777777" w:rsidTr="00567154">
        <w:trPr>
          <w:jc w:val="center"/>
        </w:trPr>
        <w:tc>
          <w:tcPr>
            <w:tcW w:w="10456" w:type="dxa"/>
          </w:tcPr>
          <w:p w14:paraId="52A21BC9" w14:textId="77777777" w:rsidR="00DD2487" w:rsidRPr="00762432" w:rsidRDefault="00DD2487" w:rsidP="004E0EF6">
            <w:pPr>
              <w:rPr>
                <w:rFonts w:ascii="Times New Roman" w:hAnsi="Times New Roman"/>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FA284E" w:rsidRPr="00762432" w14:paraId="2B838479" w14:textId="77777777" w:rsidTr="00667CDD">
              <w:tc>
                <w:tcPr>
                  <w:tcW w:w="8080" w:type="dxa"/>
                  <w:vAlign w:val="center"/>
                </w:tcPr>
                <w:p w14:paraId="533ECE77" w14:textId="6F7DD63E" w:rsidR="00FA284E" w:rsidRPr="00762432" w:rsidRDefault="00FA284E" w:rsidP="00F23CB3">
                  <w:pPr>
                    <w:pStyle w:val="bulletlist"/>
                    <w:spacing w:line="0" w:lineRule="atLeast"/>
                    <w:jc w:val="center"/>
                    <w:rPr>
                      <w:color w:val="000000"/>
                      <w:lang w:eastAsia="zh-TW"/>
                    </w:rPr>
                  </w:pPr>
                  <w:r w:rsidRPr="00762432">
                    <w:rPr>
                      <w:noProof/>
                    </w:rPr>
                    <w:drawing>
                      <wp:inline distT="0" distB="0" distL="0" distR="0" wp14:anchorId="499102E2" wp14:editId="6A204D02">
                        <wp:extent cx="4956397" cy="2568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5007480" cy="2595311"/>
                                </a:xfrm>
                                <a:prstGeom prst="rect">
                                  <a:avLst/>
                                </a:prstGeom>
                                <a:noFill/>
                                <a:ln>
                                  <a:noFill/>
                                </a:ln>
                              </pic:spPr>
                            </pic:pic>
                          </a:graphicData>
                        </a:graphic>
                      </wp:inline>
                    </w:drawing>
                  </w:r>
                </w:p>
              </w:tc>
            </w:tr>
          </w:tbl>
          <w:p w14:paraId="79592C0B" w14:textId="35BB911E" w:rsidR="003E1564" w:rsidRPr="00762432" w:rsidRDefault="003E1564" w:rsidP="0097566F">
            <w:pPr>
              <w:pStyle w:val="bulletlist"/>
              <w:spacing w:line="0" w:lineRule="atLeast"/>
              <w:jc w:val="center"/>
              <w:rPr>
                <w:color w:val="000000"/>
                <w:lang w:eastAsia="zh-TW"/>
              </w:rPr>
            </w:pPr>
          </w:p>
        </w:tc>
      </w:tr>
    </w:tbl>
    <w:p w14:paraId="78EAA5D0" w14:textId="30FD4FFA" w:rsidR="00C74F88" w:rsidRPr="00762432" w:rsidRDefault="00DD2487" w:rsidP="0016173A">
      <w:pPr>
        <w:pStyle w:val="myFigureTitle"/>
      </w:pPr>
      <w:bookmarkStart w:id="291" w:name="_Ref43565726"/>
      <w:bookmarkStart w:id="292" w:name="_Toc43661148"/>
      <w:bookmarkStart w:id="293" w:name="_Toc43663073"/>
      <w:bookmarkStart w:id="294" w:name="_Toc43663466"/>
      <w:r w:rsidRPr="00762432">
        <w:t xml:space="preserve">Fig. 4. </w:t>
      </w:r>
      <w:r w:rsidR="00DE4B65">
        <w:fldChar w:fldCharType="begin"/>
      </w:r>
      <w:r w:rsidR="00DE4B65">
        <w:instrText xml:space="preserve"> SEQ Fig._4. \* ARABIC </w:instrText>
      </w:r>
      <w:r w:rsidR="00DE4B65">
        <w:fldChar w:fldCharType="separate"/>
      </w:r>
      <w:r w:rsidR="00B173C1">
        <w:rPr>
          <w:noProof/>
        </w:rPr>
        <w:t>8</w:t>
      </w:r>
      <w:r w:rsidR="00DE4B65">
        <w:rPr>
          <w:noProof/>
        </w:rPr>
        <w:fldChar w:fldCharType="end"/>
      </w:r>
      <w:bookmarkEnd w:id="291"/>
      <w:r w:rsidRPr="00762432">
        <w:t>. Fleet size 400 scheduled system power using 1000kW as grid request and PV confidence level of 0.2.</w:t>
      </w:r>
      <w:bookmarkEnd w:id="292"/>
      <w:bookmarkEnd w:id="293"/>
      <w:bookmarkEnd w:id="294"/>
    </w:p>
    <w:p w14:paraId="60228958" w14:textId="2030061C" w:rsidR="003821AA" w:rsidRPr="00762432" w:rsidRDefault="003821AA" w:rsidP="0016173A">
      <w:pPr>
        <w:pStyle w:val="myFigureTitle"/>
      </w:pPr>
    </w:p>
    <w:p w14:paraId="6D671AEA" w14:textId="27806C6F" w:rsidR="003821AA" w:rsidRPr="00762432" w:rsidRDefault="003821AA" w:rsidP="0016173A">
      <w:pPr>
        <w:pStyle w:val="myFigureTitle"/>
      </w:pPr>
    </w:p>
    <w:p w14:paraId="04CCA7AF" w14:textId="3A499162" w:rsidR="003821AA" w:rsidRPr="00762432" w:rsidRDefault="003821AA" w:rsidP="0016173A">
      <w:pPr>
        <w:pStyle w:val="myFigureTitle"/>
      </w:pPr>
    </w:p>
    <w:p w14:paraId="0C969581" w14:textId="77777777" w:rsidR="003821AA" w:rsidRPr="00762432" w:rsidRDefault="003821AA" w:rsidP="00B35C97">
      <w:pPr>
        <w:pStyle w:val="myFigureTitle"/>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6167AC" w:rsidRPr="00762432" w14:paraId="71DA0E87" w14:textId="77777777" w:rsidTr="00567154">
        <w:trPr>
          <w:jc w:val="center"/>
        </w:trPr>
        <w:tc>
          <w:tcPr>
            <w:tcW w:w="1045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F23CB3" w:rsidRPr="00762432" w14:paraId="69519ADC" w14:textId="77777777" w:rsidTr="00667CDD">
              <w:tc>
                <w:tcPr>
                  <w:tcW w:w="8080" w:type="dxa"/>
                  <w:vAlign w:val="center"/>
                </w:tcPr>
                <w:p w14:paraId="0362332B" w14:textId="593C7616" w:rsidR="00F23CB3" w:rsidRPr="00762432" w:rsidRDefault="00F23CB3" w:rsidP="00F23CB3">
                  <w:pPr>
                    <w:pStyle w:val="bulletlist"/>
                    <w:spacing w:line="0" w:lineRule="atLeast"/>
                    <w:jc w:val="center"/>
                    <w:rPr>
                      <w:color w:val="000000"/>
                      <w:lang w:eastAsia="zh-TW"/>
                    </w:rPr>
                  </w:pPr>
                  <w:r w:rsidRPr="00762432">
                    <w:rPr>
                      <w:noProof/>
                    </w:rPr>
                    <w:drawing>
                      <wp:inline distT="0" distB="0" distL="0" distR="0" wp14:anchorId="7F8B1BBB" wp14:editId="6AE747A1">
                        <wp:extent cx="4950573" cy="2565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4995204" cy="2588950"/>
                                </a:xfrm>
                                <a:prstGeom prst="rect">
                                  <a:avLst/>
                                </a:prstGeom>
                                <a:noFill/>
                                <a:ln>
                                  <a:noFill/>
                                </a:ln>
                              </pic:spPr>
                            </pic:pic>
                          </a:graphicData>
                        </a:graphic>
                      </wp:inline>
                    </w:drawing>
                  </w:r>
                </w:p>
              </w:tc>
            </w:tr>
          </w:tbl>
          <w:p w14:paraId="537CB289" w14:textId="72F84161" w:rsidR="006167AC" w:rsidRPr="00762432" w:rsidRDefault="006167AC" w:rsidP="001C5EF5">
            <w:pPr>
              <w:pStyle w:val="bulletlist"/>
              <w:spacing w:line="0" w:lineRule="atLeast"/>
              <w:jc w:val="center"/>
              <w:rPr>
                <w:color w:val="000000"/>
                <w:lang w:eastAsia="zh-TW"/>
              </w:rPr>
            </w:pPr>
          </w:p>
        </w:tc>
      </w:tr>
    </w:tbl>
    <w:p w14:paraId="521EDBAD" w14:textId="231432DA" w:rsidR="00B66D47" w:rsidRPr="00762432" w:rsidRDefault="00DD2487" w:rsidP="00667CDD">
      <w:pPr>
        <w:pStyle w:val="myFigureTitle"/>
      </w:pPr>
      <w:bookmarkStart w:id="295" w:name="_Ref43565751"/>
      <w:bookmarkStart w:id="296" w:name="_Toc43661149"/>
      <w:bookmarkStart w:id="297" w:name="_Toc43663074"/>
      <w:bookmarkStart w:id="298" w:name="_Toc43663467"/>
      <w:r w:rsidRPr="00762432">
        <w:t xml:space="preserve">Fig. 4. </w:t>
      </w:r>
      <w:r w:rsidR="00DE4B65">
        <w:fldChar w:fldCharType="begin"/>
      </w:r>
      <w:r w:rsidR="00DE4B65">
        <w:instrText xml:space="preserve"> SEQ Fig._4. \* ARABIC </w:instrText>
      </w:r>
      <w:r w:rsidR="00DE4B65">
        <w:fldChar w:fldCharType="separate"/>
      </w:r>
      <w:r w:rsidR="00B173C1">
        <w:rPr>
          <w:noProof/>
        </w:rPr>
        <w:t>9</w:t>
      </w:r>
      <w:r w:rsidR="00DE4B65">
        <w:rPr>
          <w:noProof/>
        </w:rPr>
        <w:fldChar w:fldCharType="end"/>
      </w:r>
      <w:bookmarkEnd w:id="295"/>
      <w:r w:rsidRPr="00762432">
        <w:t>. Fleet size 500 scheduled system power using 1000kW as grid request and PV confidence level of 1.</w:t>
      </w:r>
      <w:bookmarkEnd w:id="296"/>
      <w:bookmarkEnd w:id="297"/>
      <w:bookmarkEnd w:id="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21AA" w:rsidRPr="00762432" w14:paraId="18E53D03" w14:textId="77777777" w:rsidTr="00667CDD">
        <w:trPr>
          <w:jc w:val="center"/>
        </w:trPr>
        <w:tc>
          <w:tcPr>
            <w:tcW w:w="8296" w:type="dxa"/>
            <w:vAlign w:val="center"/>
          </w:tcPr>
          <w:p w14:paraId="79359D6C" w14:textId="6D1793CA" w:rsidR="003821AA" w:rsidRPr="00762432" w:rsidRDefault="00B66D47" w:rsidP="0016173A">
            <w:pPr>
              <w:pStyle w:val="myFigureTitle"/>
            </w:pPr>
            <w:r w:rsidRPr="00762432">
              <w:rPr>
                <w:noProof/>
              </w:rPr>
              <w:lastRenderedPageBreak/>
              <w:drawing>
                <wp:inline distT="0" distB="0" distL="0" distR="0" wp14:anchorId="3C8DA564" wp14:editId="1E6E8AA3">
                  <wp:extent cx="5055409" cy="26201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5081670" cy="2633764"/>
                          </a:xfrm>
                          <a:prstGeom prst="rect">
                            <a:avLst/>
                          </a:prstGeom>
                          <a:noFill/>
                          <a:ln>
                            <a:noFill/>
                          </a:ln>
                        </pic:spPr>
                      </pic:pic>
                    </a:graphicData>
                  </a:graphic>
                </wp:inline>
              </w:drawing>
            </w:r>
          </w:p>
        </w:tc>
      </w:tr>
    </w:tbl>
    <w:p w14:paraId="59F99BA0" w14:textId="070BC972" w:rsidR="00DD2487" w:rsidRPr="00762432" w:rsidRDefault="00DD2487" w:rsidP="0016173A">
      <w:pPr>
        <w:pStyle w:val="myFigureTitle"/>
      </w:pPr>
    </w:p>
    <w:p w14:paraId="02DAB026" w14:textId="1ECBDA75" w:rsidR="003E1564" w:rsidRPr="00762432" w:rsidRDefault="00DD2487" w:rsidP="0016173A">
      <w:pPr>
        <w:pStyle w:val="myFigureTitle"/>
      </w:pPr>
      <w:bookmarkStart w:id="299" w:name="_Ref43565779"/>
      <w:bookmarkStart w:id="300" w:name="_Toc43661150"/>
      <w:bookmarkStart w:id="301" w:name="_Toc43663075"/>
      <w:bookmarkStart w:id="302" w:name="_Toc43663468"/>
      <w:r w:rsidRPr="00762432">
        <w:t xml:space="preserve">Fig. 4. </w:t>
      </w:r>
      <w:r w:rsidR="00DE4B65">
        <w:fldChar w:fldCharType="begin"/>
      </w:r>
      <w:r w:rsidR="00DE4B65">
        <w:instrText xml:space="preserve"> SEQ Fig._4. \* ARABIC </w:instrText>
      </w:r>
      <w:r w:rsidR="00DE4B65">
        <w:fldChar w:fldCharType="separate"/>
      </w:r>
      <w:r w:rsidR="00B173C1">
        <w:rPr>
          <w:noProof/>
        </w:rPr>
        <w:t>10</w:t>
      </w:r>
      <w:r w:rsidR="00DE4B65">
        <w:rPr>
          <w:noProof/>
        </w:rPr>
        <w:fldChar w:fldCharType="end"/>
      </w:r>
      <w:bookmarkEnd w:id="299"/>
      <w:r w:rsidRPr="00762432">
        <w:t>. Fleet size 200 scheduled system power using 100kW as grid request and PV confidence level of 1.</w:t>
      </w:r>
      <w:bookmarkEnd w:id="300"/>
      <w:bookmarkEnd w:id="301"/>
      <w:bookmarkEnd w:id="302"/>
    </w:p>
    <w:p w14:paraId="7B65FEF4" w14:textId="12F2CB88" w:rsidR="00667CDD" w:rsidRPr="00762432" w:rsidRDefault="00667CDD" w:rsidP="0016173A">
      <w:pPr>
        <w:pStyle w:val="myFigureTitle"/>
      </w:pPr>
    </w:p>
    <w:p w14:paraId="0776E1AC" w14:textId="76BC3EF9" w:rsidR="00667CDD" w:rsidRPr="00762432" w:rsidRDefault="00667CDD" w:rsidP="0016173A">
      <w:pPr>
        <w:pStyle w:val="myFigureTitle"/>
      </w:pPr>
    </w:p>
    <w:p w14:paraId="2EC8DF34" w14:textId="6B279465" w:rsidR="00667CDD" w:rsidRPr="00762432" w:rsidRDefault="00667CDD" w:rsidP="0016173A">
      <w:pPr>
        <w:pStyle w:val="myFigureTitle"/>
      </w:pPr>
    </w:p>
    <w:p w14:paraId="6874E3F8" w14:textId="77777777" w:rsidR="00667CDD" w:rsidRPr="00762432" w:rsidRDefault="00667CDD" w:rsidP="0016173A">
      <w:pPr>
        <w:pStyle w:val="myFigureTitle"/>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6D47" w:rsidRPr="00762432" w14:paraId="0B82B17C" w14:textId="77777777" w:rsidTr="00667CDD">
        <w:trPr>
          <w:jc w:val="center"/>
        </w:trPr>
        <w:tc>
          <w:tcPr>
            <w:tcW w:w="8296" w:type="dxa"/>
            <w:vAlign w:val="center"/>
          </w:tcPr>
          <w:p w14:paraId="17935DD0" w14:textId="2564FE81" w:rsidR="00B66D47" w:rsidRPr="00762432" w:rsidRDefault="00B66D47" w:rsidP="0016173A">
            <w:pPr>
              <w:pStyle w:val="myFigureTitle"/>
            </w:pPr>
            <w:r w:rsidRPr="00762432">
              <w:rPr>
                <w:noProof/>
              </w:rPr>
              <w:drawing>
                <wp:inline distT="0" distB="0" distL="0" distR="0" wp14:anchorId="2E846711" wp14:editId="3DC707D8">
                  <wp:extent cx="5119475" cy="17817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156515" cy="1794634"/>
                          </a:xfrm>
                          <a:prstGeom prst="rect">
                            <a:avLst/>
                          </a:prstGeom>
                          <a:noFill/>
                          <a:ln>
                            <a:noFill/>
                          </a:ln>
                        </pic:spPr>
                      </pic:pic>
                    </a:graphicData>
                  </a:graphic>
                </wp:inline>
              </w:drawing>
            </w:r>
          </w:p>
        </w:tc>
      </w:tr>
    </w:tbl>
    <w:p w14:paraId="59FAB578" w14:textId="74AFE903" w:rsidR="00DD2487" w:rsidRPr="00762432" w:rsidRDefault="00DD2487" w:rsidP="0016173A">
      <w:pPr>
        <w:pStyle w:val="myFigureTitle"/>
      </w:pPr>
    </w:p>
    <w:p w14:paraId="1D0145A1" w14:textId="6CE52832" w:rsidR="00DD2487" w:rsidRPr="00762432" w:rsidRDefault="00DD2487" w:rsidP="0016173A">
      <w:pPr>
        <w:pStyle w:val="myFigureTitle"/>
      </w:pPr>
      <w:bookmarkStart w:id="303" w:name="_Ref43565797"/>
      <w:bookmarkStart w:id="304" w:name="_Toc43661151"/>
      <w:bookmarkStart w:id="305" w:name="_Toc43663076"/>
      <w:bookmarkStart w:id="306" w:name="_Toc43663469"/>
      <w:r w:rsidRPr="00762432">
        <w:t xml:space="preserve">Fig. 4. </w:t>
      </w:r>
      <w:r w:rsidR="00DE4B65">
        <w:fldChar w:fldCharType="begin"/>
      </w:r>
      <w:r w:rsidR="00DE4B65">
        <w:instrText xml:space="preserve"> SEQ Fig._4. \* ARABIC </w:instrText>
      </w:r>
      <w:r w:rsidR="00DE4B65">
        <w:fldChar w:fldCharType="separate"/>
      </w:r>
      <w:r w:rsidR="00B173C1">
        <w:rPr>
          <w:noProof/>
        </w:rPr>
        <w:t>11</w:t>
      </w:r>
      <w:r w:rsidR="00DE4B65">
        <w:rPr>
          <w:noProof/>
        </w:rPr>
        <w:fldChar w:fldCharType="end"/>
      </w:r>
      <w:bookmarkEnd w:id="303"/>
      <w:r w:rsidRPr="00762432">
        <w:t xml:space="preserve">. Fleet size 200 scheduled EVs charging power under </w:t>
      </w:r>
      <w:r w:rsidR="007379B3" w:rsidRPr="00762432">
        <w:t xml:space="preserve">an </w:t>
      </w:r>
      <w:r w:rsidRPr="00762432">
        <w:t>uncoordinated charging strategy.</w:t>
      </w:r>
      <w:bookmarkEnd w:id="304"/>
      <w:bookmarkEnd w:id="305"/>
      <w:bookmarkEnd w:id="306"/>
    </w:p>
    <w:p w14:paraId="3EC9FC95" w14:textId="77777777" w:rsidR="008C0AB9" w:rsidRPr="00762432" w:rsidRDefault="008C0AB9" w:rsidP="00B35C97">
      <w:pPr>
        <w:pStyle w:val="myFigureTitle"/>
        <w:jc w:val="left"/>
      </w:pPr>
    </w:p>
    <w:p w14:paraId="19BF99ED" w14:textId="3FE76623" w:rsidR="00C52535" w:rsidRPr="00762432" w:rsidRDefault="008C0AB9" w:rsidP="0065366D">
      <w:pPr>
        <w:pStyle w:val="Chap43"/>
      </w:pPr>
      <w:bookmarkStart w:id="307" w:name="_Toc43658732"/>
      <w:bookmarkStart w:id="308" w:name="_Toc43659563"/>
      <w:bookmarkStart w:id="309" w:name="_Toc43659718"/>
      <w:bookmarkStart w:id="310" w:name="_Toc43664487"/>
      <w:bookmarkStart w:id="311" w:name="_Toc43669824"/>
      <w:r w:rsidRPr="00762432">
        <w:t xml:space="preserve">Influence of EV </w:t>
      </w:r>
      <w:r w:rsidR="00E31C55" w:rsidRPr="00762432">
        <w:t>P</w:t>
      </w:r>
      <w:r w:rsidRPr="00762432">
        <w:t xml:space="preserve">enetration on </w:t>
      </w:r>
      <w:r w:rsidR="00E31C55" w:rsidRPr="00762432">
        <w:t>A</w:t>
      </w:r>
      <w:r w:rsidR="00905764" w:rsidRPr="00762432">
        <w:t xml:space="preserve">ggregator’s </w:t>
      </w:r>
      <w:r w:rsidR="00E31C55" w:rsidRPr="00762432">
        <w:t>P</w:t>
      </w:r>
      <w:r w:rsidR="00905764" w:rsidRPr="00762432">
        <w:t>rofit</w:t>
      </w:r>
      <w:bookmarkEnd w:id="307"/>
      <w:bookmarkEnd w:id="308"/>
      <w:bookmarkEnd w:id="309"/>
      <w:bookmarkEnd w:id="310"/>
      <w:bookmarkEnd w:id="311"/>
    </w:p>
    <w:p w14:paraId="3EF5CFDB" w14:textId="3190C645" w:rsidR="00905764" w:rsidRPr="00762432" w:rsidRDefault="00C96FBD" w:rsidP="00251485">
      <w:pPr>
        <w:pStyle w:val="myText"/>
      </w:pPr>
      <w:r w:rsidRPr="00762432">
        <w:t>Aggregator profit has 4 components: ESS, PV, charging EV, discharging EV</w:t>
      </w:r>
      <w:r w:rsidR="00C52535" w:rsidRPr="00762432">
        <w:t xml:space="preserve">. </w:t>
      </w:r>
      <w:r w:rsidR="0083734A" w:rsidRPr="00762432">
        <w:t>Carefully analyzing</w:t>
      </w:r>
      <w:r w:rsidR="00404770" w:rsidRPr="00762432">
        <w:t xml:space="preserve"> </w:t>
      </w:r>
      <w:r w:rsidR="00404770" w:rsidRPr="00762432">
        <w:fldChar w:fldCharType="begin"/>
      </w:r>
      <w:r w:rsidR="00404770" w:rsidRPr="00762432">
        <w:instrText xml:space="preserve"> REF _Ref43565993 \h  \* MERGEFORMAT </w:instrText>
      </w:r>
      <w:r w:rsidR="00404770" w:rsidRPr="00762432">
        <w:fldChar w:fldCharType="separate"/>
      </w:r>
      <w:r w:rsidR="00B173C1" w:rsidRPr="00762432">
        <w:t xml:space="preserve">Fig. 4. </w:t>
      </w:r>
      <w:r w:rsidR="00B173C1">
        <w:t>12</w:t>
      </w:r>
      <w:r w:rsidR="00404770" w:rsidRPr="00762432">
        <w:fldChar w:fldCharType="end"/>
      </w:r>
      <w:r w:rsidR="00404770" w:rsidRPr="00762432">
        <w:t xml:space="preserve"> </w:t>
      </w:r>
      <w:r w:rsidR="004F49B0" w:rsidRPr="00762432">
        <w:t xml:space="preserve">we found that the first three, </w:t>
      </w:r>
      <w:r w:rsidR="004F49B0" w:rsidRPr="00762432">
        <w:lastRenderedPageBreak/>
        <w:t xml:space="preserve">ESS, PV, and </w:t>
      </w:r>
      <w:r w:rsidR="003F033C" w:rsidRPr="00762432">
        <w:t>c</w:t>
      </w:r>
      <w:r w:rsidR="004F49B0" w:rsidRPr="00762432">
        <w:t xml:space="preserve">harging EV are permanent and the profit made from ESS is fixed as ESS is already been charged in morning hours since they are few EVs in the station at that time. However, the charging EV profit is flexible depending on the adoption of EV as a substitute for fuel vehicles. The more EV the highest the charging EV is. As for the profit from the V2G, it’s strongly proportional to the agreement of the user to let the aggregator discharge the vehicle. The profit made from the V2G decreases as the penetration level decreases. The question that may arise is what penetration is enough for the aggregator to realize a consequent profit from the new technology, that’s V2G. </w:t>
      </w:r>
      <w:r w:rsidR="00C52535" w:rsidRPr="00762432">
        <w:t xml:space="preserve"> </w:t>
      </w:r>
    </w:p>
    <w:p w14:paraId="1D92648E" w14:textId="6BFAA6F5" w:rsidR="008C0AB9" w:rsidRPr="00762432" w:rsidRDefault="00404770" w:rsidP="00251485">
      <w:pPr>
        <w:pStyle w:val="myText"/>
      </w:pPr>
      <w:r w:rsidRPr="00762432">
        <w:fldChar w:fldCharType="begin"/>
      </w:r>
      <w:r w:rsidRPr="00762432">
        <w:instrText xml:space="preserve"> REF _Ref43566051 \h  \* MERGEFORMAT </w:instrText>
      </w:r>
      <w:r w:rsidRPr="00762432">
        <w:fldChar w:fldCharType="separate"/>
      </w:r>
      <w:r w:rsidR="00B173C1" w:rsidRPr="00762432">
        <w:t xml:space="preserve">Fig. 4. </w:t>
      </w:r>
      <w:r w:rsidR="00B173C1">
        <w:t>13</w:t>
      </w:r>
      <w:r w:rsidRPr="00762432">
        <w:fldChar w:fldCharType="end"/>
      </w:r>
      <w:r w:rsidRPr="00762432">
        <w:t xml:space="preserve"> </w:t>
      </w:r>
      <w:r w:rsidR="0064001F" w:rsidRPr="00762432">
        <w:t>shows that 60% of V2G penetration is enough for the aggregator to realize a significant profit from the V2G program. Penetration levels below 60% generate insignificant profit, while penetration above 60% does not add much on the profit made with a 60% penetration level. The margin above 60% can be neglected.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173A" w:rsidRPr="00762432" w14:paraId="5E114082" w14:textId="77777777" w:rsidTr="009419F4">
        <w:trPr>
          <w:jc w:val="center"/>
        </w:trPr>
        <w:tc>
          <w:tcPr>
            <w:tcW w:w="8296" w:type="dxa"/>
            <w:vAlign w:val="center"/>
          </w:tcPr>
          <w:p w14:paraId="596DA2F4" w14:textId="56E49B35" w:rsidR="0016173A" w:rsidRPr="00762432" w:rsidRDefault="0016173A" w:rsidP="0016173A">
            <w:pPr>
              <w:pStyle w:val="myFigureTitle"/>
            </w:pPr>
            <w:r w:rsidRPr="00762432">
              <w:rPr>
                <w:noProof/>
              </w:rPr>
              <w:drawing>
                <wp:inline distT="0" distB="0" distL="0" distR="0" wp14:anchorId="1B23343F" wp14:editId="5DC7F5B6">
                  <wp:extent cx="5107826" cy="3380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135588" cy="3399354"/>
                          </a:xfrm>
                          <a:prstGeom prst="rect">
                            <a:avLst/>
                          </a:prstGeom>
                        </pic:spPr>
                      </pic:pic>
                    </a:graphicData>
                  </a:graphic>
                </wp:inline>
              </w:drawing>
            </w:r>
          </w:p>
        </w:tc>
      </w:tr>
    </w:tbl>
    <w:p w14:paraId="6FBD442D" w14:textId="2EF34703" w:rsidR="009C69C8" w:rsidRPr="00762432" w:rsidRDefault="009C69C8" w:rsidP="0016173A">
      <w:pPr>
        <w:pStyle w:val="myFigureTitle"/>
      </w:pPr>
    </w:p>
    <w:p w14:paraId="4C321E0F" w14:textId="4B5AD9C0" w:rsidR="00B66D47" w:rsidRPr="00762432" w:rsidRDefault="00B66D47" w:rsidP="0016173A">
      <w:pPr>
        <w:pStyle w:val="myFigureTitle"/>
      </w:pPr>
      <w:bookmarkStart w:id="312" w:name="_Ref43565993"/>
      <w:bookmarkStart w:id="313" w:name="_Toc43661152"/>
      <w:bookmarkStart w:id="314" w:name="_Toc43663077"/>
      <w:bookmarkStart w:id="315" w:name="_Toc43663470"/>
      <w:r w:rsidRPr="00762432">
        <w:lastRenderedPageBreak/>
        <w:t xml:space="preserve">Fig. 4. </w:t>
      </w:r>
      <w:r w:rsidR="00DE4B65">
        <w:fldChar w:fldCharType="begin"/>
      </w:r>
      <w:r w:rsidR="00DE4B65">
        <w:instrText xml:space="preserve"> SEQ Fig._4. \* ARABIC </w:instrText>
      </w:r>
      <w:r w:rsidR="00DE4B65">
        <w:fldChar w:fldCharType="separate"/>
      </w:r>
      <w:r w:rsidR="00B173C1">
        <w:rPr>
          <w:noProof/>
        </w:rPr>
        <w:t>12</w:t>
      </w:r>
      <w:r w:rsidR="00DE4B65">
        <w:rPr>
          <w:noProof/>
        </w:rPr>
        <w:fldChar w:fldCharType="end"/>
      </w:r>
      <w:bookmarkEnd w:id="312"/>
      <w:r w:rsidRPr="00762432">
        <w:t>. Aggregator’s types of profit.</w:t>
      </w:r>
      <w:bookmarkEnd w:id="313"/>
      <w:bookmarkEnd w:id="314"/>
      <w:bookmarkEnd w:id="315"/>
    </w:p>
    <w:p w14:paraId="644D9A18" w14:textId="77777777" w:rsidR="00B66D47" w:rsidRPr="00762432" w:rsidRDefault="00B66D47" w:rsidP="0016173A">
      <w:pPr>
        <w:pStyle w:val="myFigureTitle"/>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173A" w:rsidRPr="00762432" w14:paraId="6BA5D2DB" w14:textId="77777777" w:rsidTr="009419F4">
        <w:trPr>
          <w:jc w:val="center"/>
        </w:trPr>
        <w:tc>
          <w:tcPr>
            <w:tcW w:w="8296" w:type="dxa"/>
            <w:vAlign w:val="center"/>
          </w:tcPr>
          <w:p w14:paraId="675965DE" w14:textId="53971A43" w:rsidR="0016173A" w:rsidRPr="00762432" w:rsidRDefault="0016173A" w:rsidP="0016173A">
            <w:pPr>
              <w:pStyle w:val="myFigureTitle"/>
            </w:pPr>
            <w:r w:rsidRPr="00762432">
              <w:rPr>
                <w:noProof/>
              </w:rPr>
              <w:drawing>
                <wp:inline distT="0" distB="0" distL="0" distR="0" wp14:anchorId="66D75C2C" wp14:editId="58633421">
                  <wp:extent cx="5125299" cy="33901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5134516" cy="3396269"/>
                          </a:xfrm>
                          <a:prstGeom prst="rect">
                            <a:avLst/>
                          </a:prstGeom>
                          <a:noFill/>
                          <a:ln>
                            <a:noFill/>
                          </a:ln>
                        </pic:spPr>
                      </pic:pic>
                    </a:graphicData>
                  </a:graphic>
                </wp:inline>
              </w:drawing>
            </w:r>
          </w:p>
        </w:tc>
      </w:tr>
    </w:tbl>
    <w:p w14:paraId="6BDDAE6B" w14:textId="334776CC" w:rsidR="008C0AB9" w:rsidRPr="00762432" w:rsidRDefault="008C0AB9" w:rsidP="0016173A">
      <w:pPr>
        <w:pStyle w:val="myFigureTitle"/>
      </w:pPr>
    </w:p>
    <w:p w14:paraId="3CED1C60" w14:textId="08602105" w:rsidR="00F02EBC" w:rsidRPr="00762432" w:rsidRDefault="0016173A" w:rsidP="00C2534D">
      <w:pPr>
        <w:pStyle w:val="myFigureTitle"/>
      </w:pPr>
      <w:bookmarkStart w:id="316" w:name="_Ref43566051"/>
      <w:bookmarkStart w:id="317" w:name="_Toc43661153"/>
      <w:bookmarkStart w:id="318" w:name="_Toc43663078"/>
      <w:bookmarkStart w:id="319" w:name="_Toc43663471"/>
      <w:r w:rsidRPr="00762432">
        <w:t xml:space="preserve">Fig. 4. </w:t>
      </w:r>
      <w:r w:rsidR="00DE4B65">
        <w:fldChar w:fldCharType="begin"/>
      </w:r>
      <w:r w:rsidR="00DE4B65">
        <w:instrText xml:space="preserve"> SEQ Fig._4. \* ARABIC </w:instrText>
      </w:r>
      <w:r w:rsidR="00DE4B65">
        <w:fldChar w:fldCharType="separate"/>
      </w:r>
      <w:r w:rsidR="00B173C1">
        <w:rPr>
          <w:noProof/>
        </w:rPr>
        <w:t>13</w:t>
      </w:r>
      <w:r w:rsidR="00DE4B65">
        <w:rPr>
          <w:noProof/>
        </w:rPr>
        <w:fldChar w:fldCharType="end"/>
      </w:r>
      <w:bookmarkEnd w:id="316"/>
      <w:r w:rsidRPr="00762432">
        <w:t>. Aggregator tolerable V2G penetration level.</w:t>
      </w:r>
      <w:bookmarkEnd w:id="317"/>
      <w:bookmarkEnd w:id="318"/>
      <w:bookmarkEnd w:id="319"/>
    </w:p>
    <w:p w14:paraId="297C3F78" w14:textId="2E5DF0DF" w:rsidR="00340E46" w:rsidRPr="00762432" w:rsidRDefault="00340E46" w:rsidP="00E32F64">
      <w:pPr>
        <w:pStyle w:val="Chapter"/>
      </w:pPr>
      <w:bookmarkStart w:id="320" w:name="_Toc43658733"/>
      <w:bookmarkStart w:id="321" w:name="_Toc43659564"/>
      <w:bookmarkStart w:id="322" w:name="_Toc43659719"/>
      <w:bookmarkStart w:id="323" w:name="_Toc43664488"/>
      <w:bookmarkStart w:id="324" w:name="_Toc43669825"/>
      <w:r w:rsidRPr="00762432">
        <w:t>Conclusion</w:t>
      </w:r>
      <w:r w:rsidR="00492600" w:rsidRPr="00762432">
        <w:t xml:space="preserve"> and Future Prospects</w:t>
      </w:r>
      <w:bookmarkEnd w:id="320"/>
      <w:bookmarkEnd w:id="321"/>
      <w:bookmarkEnd w:id="322"/>
      <w:bookmarkEnd w:id="323"/>
      <w:bookmarkEnd w:id="324"/>
    </w:p>
    <w:p w14:paraId="797DB82D" w14:textId="4C75F1AC" w:rsidR="00492600" w:rsidRPr="00762432" w:rsidRDefault="00492600" w:rsidP="001C7B3E">
      <w:pPr>
        <w:pStyle w:val="Chap52"/>
      </w:pPr>
      <w:bookmarkStart w:id="325" w:name="_Toc43658734"/>
      <w:bookmarkStart w:id="326" w:name="_Toc43659565"/>
      <w:bookmarkStart w:id="327" w:name="_Toc43659720"/>
      <w:bookmarkStart w:id="328" w:name="_Toc43664489"/>
      <w:bookmarkStart w:id="329" w:name="_Toc43669826"/>
      <w:r w:rsidRPr="00762432">
        <w:t>Conclusion</w:t>
      </w:r>
      <w:bookmarkEnd w:id="325"/>
      <w:bookmarkEnd w:id="326"/>
      <w:bookmarkEnd w:id="327"/>
      <w:bookmarkEnd w:id="328"/>
      <w:bookmarkEnd w:id="329"/>
    </w:p>
    <w:p w14:paraId="65E8C11C" w14:textId="542FB872" w:rsidR="003D3359" w:rsidRPr="00762432" w:rsidRDefault="00B11DD5" w:rsidP="00251485">
      <w:pPr>
        <w:pStyle w:val="myText"/>
      </w:pPr>
      <w:r w:rsidRPr="00762432">
        <w:t xml:space="preserve">This thesis proposes a strategy to coordinate the exchange of energy between the grid and large charging station equipped with an energy storage system and photovoltaic panels. A win-win vehicle-to-grid approach considering both electric vehicle users and aggregator is devised, and the power assignment problems are formulated to guide the operations of the system. For the scheduling of the charging station system, we propose a contract capacity optimization algorithm which is practical for real-application operation since it relies on the joint-satisfaction of electric </w:t>
      </w:r>
      <w:r w:rsidRPr="00762432">
        <w:lastRenderedPageBreak/>
        <w:t>vehicle users and aggregator</w:t>
      </w:r>
      <w:r w:rsidR="007C1513" w:rsidRPr="00762432">
        <w:t xml:space="preserve">. </w:t>
      </w:r>
    </w:p>
    <w:p w14:paraId="3DF41659" w14:textId="27E4CF80" w:rsidR="007C1513" w:rsidRPr="00762432" w:rsidRDefault="00FA2247" w:rsidP="00251485">
      <w:pPr>
        <w:pStyle w:val="myText"/>
      </w:pPr>
      <w:r w:rsidRPr="00762432">
        <w:t>Moreover, we also formulate the energy exchange with the grid planning problem to include the intermittent nature of photovoltaic panels. Our simulation results show that, compared with the existing method,   the proposed contract capacity optimization algorithm yields a range of unanimous eligible contract capacity sizes.</w:t>
      </w:r>
    </w:p>
    <w:p w14:paraId="580A2D92" w14:textId="77777777" w:rsidR="007C1513" w:rsidRPr="00762432" w:rsidRDefault="007C1513" w:rsidP="00251485">
      <w:pPr>
        <w:pStyle w:val="myText"/>
      </w:pPr>
      <w:r w:rsidRPr="00762432">
        <w:t>The key findings of this work are summarized as follows:</w:t>
      </w:r>
    </w:p>
    <w:p w14:paraId="198320B2" w14:textId="76FC124B" w:rsidR="007C1513" w:rsidRPr="00762432" w:rsidRDefault="00150FEC" w:rsidP="00251485">
      <w:pPr>
        <w:pStyle w:val="myText"/>
        <w:numPr>
          <w:ilvl w:val="0"/>
          <w:numId w:val="31"/>
        </w:numPr>
      </w:pPr>
      <w:r w:rsidRPr="00762432">
        <w:t>Through Monte Carlos simulation, we captured electric vehicle behaviors and defined a joint utility function to guide the aggregator in subscribing to the optimal contract capacity</w:t>
      </w:r>
      <w:r w:rsidR="007C1513" w:rsidRPr="00762432">
        <w:t>.</w:t>
      </w:r>
    </w:p>
    <w:p w14:paraId="5689FA4B" w14:textId="0FE73C27" w:rsidR="007C1513" w:rsidRPr="00762432" w:rsidRDefault="001C4282" w:rsidP="00251485">
      <w:pPr>
        <w:pStyle w:val="myText"/>
        <w:numPr>
          <w:ilvl w:val="0"/>
          <w:numId w:val="31"/>
        </w:numPr>
      </w:pPr>
      <w:r w:rsidRPr="00762432">
        <w:t>We established a sequence of entities to be used when it comes to energy exchange with the grid. Since the cost of producing photovoltaic power is neglected it's wise to make it the first entity to sell energy to the grid. Then follow the energy storage and the aggregated vehicle-to-grid</w:t>
      </w:r>
      <w:r w:rsidR="007C1513" w:rsidRPr="00762432">
        <w:t>.</w:t>
      </w:r>
    </w:p>
    <w:p w14:paraId="065400D7" w14:textId="3738879B" w:rsidR="007C1513" w:rsidRPr="00762432" w:rsidRDefault="00772071" w:rsidP="00251485">
      <w:pPr>
        <w:pStyle w:val="myText"/>
        <w:numPr>
          <w:ilvl w:val="0"/>
          <w:numId w:val="31"/>
        </w:numPr>
      </w:pPr>
      <w:r w:rsidRPr="00762432">
        <w:t>Thanks to chance-constrained programming we proved how the aggregated vehicles could be a reliable source of energy. By involving the vehicles into the exchange of energy with the grid, the aggregator reduces the risk of not being able to satisfy the grid demand</w:t>
      </w:r>
      <w:r w:rsidR="007C1513" w:rsidRPr="00762432">
        <w:t>.</w:t>
      </w:r>
    </w:p>
    <w:p w14:paraId="0EFDC8E8" w14:textId="391124DA" w:rsidR="00492600" w:rsidRPr="00762432" w:rsidRDefault="00492600" w:rsidP="00251485">
      <w:pPr>
        <w:pStyle w:val="myText"/>
      </w:pPr>
    </w:p>
    <w:p w14:paraId="61BF9E5A" w14:textId="5D081297" w:rsidR="00492600" w:rsidRPr="00762432" w:rsidRDefault="00492600" w:rsidP="001C7B3E">
      <w:pPr>
        <w:pStyle w:val="Chap52"/>
      </w:pPr>
      <w:bookmarkStart w:id="330" w:name="_Toc43658735"/>
      <w:bookmarkStart w:id="331" w:name="_Toc43659566"/>
      <w:bookmarkStart w:id="332" w:name="_Toc43659721"/>
      <w:bookmarkStart w:id="333" w:name="_Toc43664490"/>
      <w:bookmarkStart w:id="334" w:name="_Toc43669827"/>
      <w:r w:rsidRPr="00762432">
        <w:t>Future Prospects</w:t>
      </w:r>
      <w:bookmarkEnd w:id="330"/>
      <w:bookmarkEnd w:id="331"/>
      <w:bookmarkEnd w:id="332"/>
      <w:bookmarkEnd w:id="333"/>
      <w:bookmarkEnd w:id="334"/>
    </w:p>
    <w:p w14:paraId="08584234" w14:textId="77777777" w:rsidR="003040AA" w:rsidRPr="00762432" w:rsidRDefault="007C1513" w:rsidP="00251485">
      <w:pPr>
        <w:pStyle w:val="myText"/>
      </w:pPr>
      <w:r w:rsidRPr="00762432">
        <w:t>This article concludes electric vehicles to be reliable energy sources but does not investigate how the entire society views the vehicle</w:t>
      </w:r>
      <w:r w:rsidR="00D47F23" w:rsidRPr="00762432">
        <w:t>-</w:t>
      </w:r>
      <w:r w:rsidRPr="00762432">
        <w:t>to</w:t>
      </w:r>
      <w:r w:rsidR="00D47F23" w:rsidRPr="00762432">
        <w:t>-</w:t>
      </w:r>
      <w:r w:rsidRPr="00762432">
        <w:t xml:space="preserve">grid program. Additional studies considering the total cost of ownership are </w:t>
      </w:r>
      <w:r w:rsidRPr="00762432">
        <w:lastRenderedPageBreak/>
        <w:t>needed to elucidate the advantage</w:t>
      </w:r>
      <w:r w:rsidR="003040AA" w:rsidRPr="00762432">
        <w:t>s</w:t>
      </w:r>
      <w:r w:rsidRPr="00762432">
        <w:t xml:space="preserve"> of the vehicle</w:t>
      </w:r>
      <w:r w:rsidR="003040AA" w:rsidRPr="00762432">
        <w:t>-</w:t>
      </w:r>
      <w:r w:rsidRPr="00762432">
        <w:t>to</w:t>
      </w:r>
      <w:r w:rsidR="003040AA" w:rsidRPr="00762432">
        <w:t>-</w:t>
      </w:r>
      <w:r w:rsidRPr="00762432">
        <w:t xml:space="preserve">grid program for the user in the long run. The future work of this article may consider how to motivate </w:t>
      </w:r>
      <w:r w:rsidR="003040AA" w:rsidRPr="00762432">
        <w:t>electric vehicle owners</w:t>
      </w:r>
      <w:r w:rsidRPr="00762432">
        <w:t xml:space="preserve"> to participate in the </w:t>
      </w:r>
      <w:r w:rsidR="00D47F23" w:rsidRPr="00762432">
        <w:t>vehicle-to-grid</w:t>
      </w:r>
      <w:r w:rsidRPr="00762432">
        <w:t xml:space="preserve"> system on the one hand. </w:t>
      </w:r>
    </w:p>
    <w:p w14:paraId="51A7098E" w14:textId="69757E3F" w:rsidR="00340E46" w:rsidRPr="00762432" w:rsidRDefault="007C1513" w:rsidP="00251485">
      <w:pPr>
        <w:pStyle w:val="myText"/>
      </w:pPr>
      <w:r w:rsidRPr="00762432">
        <w:t xml:space="preserve">On the other hand, as to the charging station aggregator, additional studies to optimize the use of renewable energy sources and energy storage system are warranted. We intend also to extend our study to propose a reasonable algorithm in determining the size of </w:t>
      </w:r>
      <w:r w:rsidR="003040AA" w:rsidRPr="00762432">
        <w:t>energy storage system</w:t>
      </w:r>
      <w:r w:rsidRPr="00762432">
        <w:t xml:space="preserve"> to be installed as well as the rating power of the </w:t>
      </w:r>
      <w:r w:rsidR="00C178FF" w:rsidRPr="00762432">
        <w:t>photovoltaic panels</w:t>
      </w:r>
      <w:r w:rsidRPr="00762432">
        <w:t xml:space="preserve"> to be purchased.</w:t>
      </w:r>
    </w:p>
    <w:p w14:paraId="10266B13" w14:textId="532FA693" w:rsidR="00340E46" w:rsidRPr="00762432" w:rsidRDefault="00340E46" w:rsidP="00963A06">
      <w:pPr>
        <w:rPr>
          <w:rFonts w:ascii="Times New Roman" w:hAnsi="Times New Roman" w:cs="Times New Roman"/>
        </w:rPr>
      </w:pPr>
    </w:p>
    <w:p w14:paraId="66162DAA" w14:textId="232199AB" w:rsidR="00B53FB2" w:rsidRPr="00762432" w:rsidRDefault="00B53FB2" w:rsidP="00340E46">
      <w:pPr>
        <w:pStyle w:val="MDPI31text"/>
        <w:ind w:firstLine="0"/>
        <w:rPr>
          <w:rFonts w:ascii="Times New Roman" w:eastAsia="新細明體" w:hAnsi="Times New Roman"/>
          <w:color w:val="339966"/>
          <w:szCs w:val="20"/>
          <w:lang w:eastAsia="zh-TW"/>
        </w:rPr>
      </w:pPr>
    </w:p>
    <w:p w14:paraId="5B10F542" w14:textId="349DD166" w:rsidR="00D01A04" w:rsidRPr="00762432" w:rsidRDefault="00D01A04" w:rsidP="00340E46">
      <w:pPr>
        <w:pStyle w:val="MDPI31text"/>
        <w:ind w:firstLine="0"/>
        <w:rPr>
          <w:rFonts w:ascii="Times New Roman" w:eastAsia="新細明體" w:hAnsi="Times New Roman"/>
          <w:color w:val="339966"/>
          <w:szCs w:val="20"/>
          <w:lang w:eastAsia="zh-TW"/>
        </w:rPr>
      </w:pPr>
    </w:p>
    <w:p w14:paraId="25770987" w14:textId="62B540DB" w:rsidR="00D01A04" w:rsidRPr="00762432" w:rsidRDefault="00D01A04" w:rsidP="00340E46">
      <w:pPr>
        <w:pStyle w:val="MDPI31text"/>
        <w:ind w:firstLine="0"/>
        <w:rPr>
          <w:rFonts w:ascii="Times New Roman" w:eastAsia="新細明體" w:hAnsi="Times New Roman"/>
          <w:color w:val="339966"/>
          <w:szCs w:val="20"/>
          <w:lang w:eastAsia="zh-TW"/>
        </w:rPr>
      </w:pPr>
    </w:p>
    <w:p w14:paraId="45D58AD2" w14:textId="77777777" w:rsidR="00F02EBC" w:rsidRPr="00762432" w:rsidRDefault="00F02EBC" w:rsidP="00340E46">
      <w:pPr>
        <w:pStyle w:val="MDPI62Acknowledgments"/>
        <w:rPr>
          <w:rFonts w:ascii="Times New Roman" w:eastAsia="新細明體" w:hAnsi="Times New Roman"/>
          <w:color w:val="auto"/>
          <w:lang w:eastAsia="zh-TW"/>
        </w:rPr>
      </w:pPr>
    </w:p>
    <w:p w14:paraId="725181DE" w14:textId="7B868A76" w:rsidR="00017E13" w:rsidRPr="00762432" w:rsidRDefault="00340E46" w:rsidP="00865D52">
      <w:pPr>
        <w:pStyle w:val="Highlight1"/>
      </w:pPr>
      <w:bookmarkStart w:id="335" w:name="_Toc43669828"/>
      <w:r w:rsidRPr="00762432">
        <w:t>References</w:t>
      </w:r>
      <w:bookmarkEnd w:id="335"/>
    </w:p>
    <w:p w14:paraId="65B27F67" w14:textId="77777777" w:rsidR="00B1391F" w:rsidRPr="00762432" w:rsidRDefault="00017E13" w:rsidP="00B1391F">
      <w:pPr>
        <w:pStyle w:val="EndNoteBibliography"/>
        <w:ind w:left="720" w:hanging="720"/>
      </w:pPr>
      <w:r w:rsidRPr="00762432">
        <w:rPr>
          <w:szCs w:val="28"/>
        </w:rPr>
        <w:fldChar w:fldCharType="begin"/>
      </w:r>
      <w:r w:rsidRPr="00762432">
        <w:rPr>
          <w:szCs w:val="28"/>
        </w:rPr>
        <w:instrText xml:space="preserve"> ADDIN EN.REFLIST </w:instrText>
      </w:r>
      <w:r w:rsidRPr="00762432">
        <w:rPr>
          <w:szCs w:val="28"/>
        </w:rPr>
        <w:fldChar w:fldCharType="separate"/>
      </w:r>
      <w:r w:rsidR="00B1391F" w:rsidRPr="00762432">
        <w:t>[1]</w:t>
      </w:r>
      <w:r w:rsidR="00B1391F" w:rsidRPr="00762432">
        <w:tab/>
        <w:t xml:space="preserve">F. Rassaei, W.-S. Soh, and K.-C. Chua, "Demand response for residential electric vehicles with random usage patterns in smart grids," </w:t>
      </w:r>
      <w:r w:rsidR="00B1391F" w:rsidRPr="00762432">
        <w:rPr>
          <w:i/>
        </w:rPr>
        <w:t xml:space="preserve">IEEE Transactions on Sustainable Energy, </w:t>
      </w:r>
      <w:r w:rsidR="00B1391F" w:rsidRPr="00762432">
        <w:t>vol. 6, no. 4, pp. 1367-1376, 2015.</w:t>
      </w:r>
    </w:p>
    <w:p w14:paraId="334738B3" w14:textId="77777777" w:rsidR="00B1391F" w:rsidRPr="00762432" w:rsidRDefault="00B1391F" w:rsidP="00B1391F">
      <w:pPr>
        <w:pStyle w:val="EndNoteBibliography"/>
        <w:ind w:left="720" w:hanging="720"/>
      </w:pPr>
      <w:r w:rsidRPr="00762432">
        <w:t>[2]</w:t>
      </w:r>
      <w:r w:rsidRPr="00762432">
        <w:tab/>
        <w:t xml:space="preserve">R. Yu, W. Zhong, S. Xie, C. Yuen, S. Gjessing, and Y. Zhang, "Balancing power demand through EV mobility in vehicle-to-grid mobile energy networks," </w:t>
      </w:r>
      <w:r w:rsidRPr="00762432">
        <w:rPr>
          <w:i/>
        </w:rPr>
        <w:t xml:space="preserve">IEEE Transactions on Industrial Informatics, </w:t>
      </w:r>
      <w:r w:rsidRPr="00762432">
        <w:t>vol. 12, no. 1, pp. 79-90, 2015.</w:t>
      </w:r>
    </w:p>
    <w:p w14:paraId="6CF41A21" w14:textId="77777777" w:rsidR="00B1391F" w:rsidRPr="00762432" w:rsidRDefault="00B1391F" w:rsidP="00B1391F">
      <w:pPr>
        <w:pStyle w:val="EndNoteBibliography"/>
        <w:ind w:left="720" w:hanging="720"/>
      </w:pPr>
      <w:r w:rsidRPr="00762432">
        <w:t>[3]</w:t>
      </w:r>
      <w:r w:rsidRPr="00762432">
        <w:tab/>
        <w:t xml:space="preserve">A. Y. Lam, K.-C. Leung, and V. O. Li, "Capacity estimation for vehicle-to-grid frequency regulation services with smart charging mechanism," </w:t>
      </w:r>
      <w:r w:rsidRPr="00762432">
        <w:rPr>
          <w:i/>
        </w:rPr>
        <w:t xml:space="preserve">IEEE Transactions on Smart Grid, </w:t>
      </w:r>
      <w:r w:rsidRPr="00762432">
        <w:t xml:space="preserve">vol. 7, no. 1, pp. </w:t>
      </w:r>
      <w:r w:rsidRPr="00762432">
        <w:lastRenderedPageBreak/>
        <w:t>156-166, 2015.</w:t>
      </w:r>
    </w:p>
    <w:p w14:paraId="322923C8" w14:textId="77777777" w:rsidR="00B1391F" w:rsidRPr="00762432" w:rsidRDefault="00B1391F" w:rsidP="00B1391F">
      <w:pPr>
        <w:pStyle w:val="EndNoteBibliography"/>
        <w:ind w:left="720" w:hanging="720"/>
      </w:pPr>
      <w:r w:rsidRPr="00762432">
        <w:t>[4]</w:t>
      </w:r>
      <w:r w:rsidRPr="00762432">
        <w:tab/>
        <w:t>M. Nehrir</w:t>
      </w:r>
      <w:r w:rsidRPr="00762432">
        <w:rPr>
          <w:i/>
        </w:rPr>
        <w:t xml:space="preserve"> et al.</w:t>
      </w:r>
      <w:r w:rsidRPr="00762432">
        <w:t xml:space="preserve">, "A review of hybrid renewable/alternative energy systems for electric power generation: Configurations, control, and applications," </w:t>
      </w:r>
      <w:r w:rsidRPr="00762432">
        <w:rPr>
          <w:i/>
        </w:rPr>
        <w:t xml:space="preserve">IEEE transactions on sustainable energy, </w:t>
      </w:r>
      <w:r w:rsidRPr="00762432">
        <w:t>vol. 2, no. 4, pp. 392-403, 2011.</w:t>
      </w:r>
    </w:p>
    <w:p w14:paraId="3AFB94F6" w14:textId="77777777" w:rsidR="00B1391F" w:rsidRPr="00762432" w:rsidRDefault="00B1391F" w:rsidP="00B1391F">
      <w:pPr>
        <w:pStyle w:val="EndNoteBibliography"/>
        <w:ind w:left="720" w:hanging="720"/>
      </w:pPr>
      <w:r w:rsidRPr="00762432">
        <w:t>[5]</w:t>
      </w:r>
      <w:r w:rsidRPr="00762432">
        <w:tab/>
        <w:t xml:space="preserve">K. Chaudhari, A. Ukil, K. N. Kumar, U. Manandhar, and S. K. Kollimalla, "Hybrid optimization for economic deployment of ESS in PV-integrated EV charging stations," </w:t>
      </w:r>
      <w:r w:rsidRPr="00762432">
        <w:rPr>
          <w:i/>
        </w:rPr>
        <w:t xml:space="preserve">IEEE Transactions on Industrial Informatics, </w:t>
      </w:r>
      <w:r w:rsidRPr="00762432">
        <w:t>vol. 14, no. 1, pp. 106-116, 2017.</w:t>
      </w:r>
    </w:p>
    <w:p w14:paraId="5C4556BF" w14:textId="77777777" w:rsidR="00B1391F" w:rsidRPr="00762432" w:rsidRDefault="00B1391F" w:rsidP="00B1391F">
      <w:pPr>
        <w:pStyle w:val="EndNoteBibliography"/>
        <w:ind w:left="720" w:hanging="720"/>
      </w:pPr>
      <w:r w:rsidRPr="00762432">
        <w:t>[6]</w:t>
      </w:r>
      <w:r w:rsidRPr="00762432">
        <w:tab/>
        <w:t xml:space="preserve">L. Yao, Z. Damiran, and W. H. Lim, "Optimal charging and discharging scheduling for electric vehicles in a parking station with photovoltaic system and energy storage system," </w:t>
      </w:r>
      <w:r w:rsidRPr="00762432">
        <w:rPr>
          <w:i/>
        </w:rPr>
        <w:t xml:space="preserve">Energies, </w:t>
      </w:r>
      <w:r w:rsidRPr="00762432">
        <w:t>vol. 10, no. 4, p. 550, 2017.</w:t>
      </w:r>
    </w:p>
    <w:p w14:paraId="5C0F4BB2" w14:textId="77777777" w:rsidR="00B1391F" w:rsidRPr="00762432" w:rsidRDefault="00B1391F" w:rsidP="00B1391F">
      <w:pPr>
        <w:pStyle w:val="EndNoteBibliography"/>
        <w:ind w:left="720" w:hanging="720"/>
      </w:pPr>
      <w:r w:rsidRPr="00762432">
        <w:t>[7]</w:t>
      </w:r>
      <w:r w:rsidRPr="00762432">
        <w:tab/>
        <w:t xml:space="preserve">J. Pascual, J. Barricarte, P. Sanchis, and L. Marroyo, "Energy management strategy for a renewable-based residential microgrid with generation and demand forecasting," </w:t>
      </w:r>
      <w:r w:rsidRPr="00762432">
        <w:rPr>
          <w:i/>
        </w:rPr>
        <w:t xml:space="preserve">Applied Energy, </w:t>
      </w:r>
      <w:r w:rsidRPr="00762432">
        <w:t>vol. 158, pp. 12-25, 2015.</w:t>
      </w:r>
    </w:p>
    <w:p w14:paraId="5DEEB577" w14:textId="77777777" w:rsidR="00B1391F" w:rsidRPr="00762432" w:rsidRDefault="00B1391F" w:rsidP="00B1391F">
      <w:pPr>
        <w:pStyle w:val="EndNoteBibliography"/>
        <w:ind w:left="720" w:hanging="720"/>
      </w:pPr>
      <w:r w:rsidRPr="00762432">
        <w:t>[8]</w:t>
      </w:r>
      <w:r w:rsidRPr="00762432">
        <w:tab/>
        <w:t xml:space="preserve">C. Jin, X. Sheng, and P. Ghosh, "Optimized electric vehicle charging with intermittent renewable energy sources," </w:t>
      </w:r>
      <w:r w:rsidRPr="00762432">
        <w:rPr>
          <w:i/>
        </w:rPr>
        <w:t xml:space="preserve">IEEE Journal of Selected Topics in Signal Processing, </w:t>
      </w:r>
      <w:r w:rsidRPr="00762432">
        <w:t>vol. 8, no. 6, pp. 1063-1072, 2014.</w:t>
      </w:r>
    </w:p>
    <w:p w14:paraId="34A0E9EB" w14:textId="77777777" w:rsidR="00B1391F" w:rsidRPr="00762432" w:rsidRDefault="00B1391F" w:rsidP="00B1391F">
      <w:pPr>
        <w:pStyle w:val="EndNoteBibliography"/>
        <w:ind w:left="720" w:hanging="720"/>
      </w:pPr>
      <w:r w:rsidRPr="00762432">
        <w:t>[9]</w:t>
      </w:r>
      <w:r w:rsidRPr="00762432">
        <w:tab/>
        <w:t xml:space="preserve">R. Wang, P. Wang, and G. Xiao, "Two-stage mechanism for massive electric vehicle charging involving renewable energy," </w:t>
      </w:r>
      <w:r w:rsidRPr="00762432">
        <w:rPr>
          <w:i/>
        </w:rPr>
        <w:t xml:space="preserve">IEEE Transactions on Vehicular Technology, </w:t>
      </w:r>
      <w:r w:rsidRPr="00762432">
        <w:t>vol. 65, no. 6, pp. 4159-4171, 2016.</w:t>
      </w:r>
    </w:p>
    <w:p w14:paraId="4110FEC2" w14:textId="77777777" w:rsidR="00B1391F" w:rsidRPr="00762432" w:rsidRDefault="00B1391F" w:rsidP="00B1391F">
      <w:pPr>
        <w:pStyle w:val="EndNoteBibliography"/>
        <w:ind w:left="720" w:hanging="720"/>
      </w:pPr>
      <w:r w:rsidRPr="00762432">
        <w:lastRenderedPageBreak/>
        <w:t>[10]</w:t>
      </w:r>
      <w:r w:rsidRPr="00762432">
        <w:tab/>
        <w:t xml:space="preserve">W. Tushar, C. Yuen, S. Huang, D. B. Smith, and H. V. Poor, "Cost minimization of charging stations with photovoltaics: An approach with EV classification," </w:t>
      </w:r>
      <w:r w:rsidRPr="00762432">
        <w:rPr>
          <w:i/>
        </w:rPr>
        <w:t xml:space="preserve">IEEE Transactions on Intelligent Transportation Systems, </w:t>
      </w:r>
      <w:r w:rsidRPr="00762432">
        <w:t>vol. 17, no. 1, pp. 156-169, 2015.</w:t>
      </w:r>
    </w:p>
    <w:p w14:paraId="2D6A4FD9" w14:textId="77777777" w:rsidR="00B1391F" w:rsidRPr="00762432" w:rsidRDefault="00B1391F" w:rsidP="00B1391F">
      <w:pPr>
        <w:pStyle w:val="EndNoteBibliography"/>
        <w:ind w:left="720" w:hanging="720"/>
      </w:pPr>
      <w:r w:rsidRPr="00762432">
        <w:t>[11]</w:t>
      </w:r>
      <w:r w:rsidRPr="00762432">
        <w:tab/>
        <w:t xml:space="preserve">A. Mohamed, V. Salehi, T. Ma, and O. Mohammed, "Real-time energy management algorithm for plug-in hybrid electric vehicle charging parks involving sustainable energy," </w:t>
      </w:r>
      <w:r w:rsidRPr="00762432">
        <w:rPr>
          <w:i/>
        </w:rPr>
        <w:t xml:space="preserve">IEEE Transactions on Sustainable Energy, </w:t>
      </w:r>
      <w:r w:rsidRPr="00762432">
        <w:t>vol. 5, no. 2, pp. 577-586, 2013.</w:t>
      </w:r>
    </w:p>
    <w:p w14:paraId="4BD391BC" w14:textId="77777777" w:rsidR="00B1391F" w:rsidRPr="00762432" w:rsidRDefault="00B1391F" w:rsidP="00B1391F">
      <w:pPr>
        <w:pStyle w:val="EndNoteBibliography"/>
        <w:ind w:left="720" w:hanging="720"/>
      </w:pPr>
      <w:r w:rsidRPr="00762432">
        <w:t>[12]</w:t>
      </w:r>
      <w:r w:rsidRPr="00762432">
        <w:tab/>
        <w:t xml:space="preserve">H. K. Nunna, S. Battula, S. Doolla, and D. Srinivasan, "Energy management in smart distribution systems with vehicle-to-grid integrated microgrids," </w:t>
      </w:r>
      <w:r w:rsidRPr="00762432">
        <w:rPr>
          <w:i/>
        </w:rPr>
        <w:t xml:space="preserve">IEEE Transactions on Smart Grid, </w:t>
      </w:r>
      <w:r w:rsidRPr="00762432">
        <w:t>vol. 9, no. 5, pp. 4004-4016, 2016.</w:t>
      </w:r>
    </w:p>
    <w:p w14:paraId="518DD974" w14:textId="77777777" w:rsidR="00B1391F" w:rsidRPr="00762432" w:rsidRDefault="00B1391F" w:rsidP="00B1391F">
      <w:pPr>
        <w:pStyle w:val="EndNoteBibliography"/>
        <w:ind w:left="720" w:hanging="720"/>
      </w:pPr>
      <w:r w:rsidRPr="00762432">
        <w:t>[13]</w:t>
      </w:r>
      <w:r w:rsidRPr="00762432">
        <w:tab/>
        <w:t xml:space="preserve"> R. Mehta, D. Srinivasan, and A. Trivedi, "Optimal charging scheduling of plug-in electric vehicles for maximizing penetration within a workplace car park," in </w:t>
      </w:r>
      <w:r w:rsidRPr="00762432">
        <w:rPr>
          <w:i/>
        </w:rPr>
        <w:t>2016 IEEE Congress on Evolutionary Computation (CEC)</w:t>
      </w:r>
      <w:r w:rsidRPr="00762432">
        <w:t xml:space="preserve">, 2016: IEEE, pp. 3646-3653. </w:t>
      </w:r>
    </w:p>
    <w:p w14:paraId="2184C143" w14:textId="77777777" w:rsidR="00B1391F" w:rsidRPr="00762432" w:rsidRDefault="00B1391F" w:rsidP="00B1391F">
      <w:pPr>
        <w:pStyle w:val="EndNoteBibliography"/>
        <w:ind w:left="720" w:hanging="720"/>
      </w:pPr>
      <w:r w:rsidRPr="00762432">
        <w:t>[14]</w:t>
      </w:r>
      <w:r w:rsidRPr="00762432">
        <w:tab/>
        <w:t xml:space="preserve"> P.-f. Zhang, W.-h. Shao, H.-n. Qu, W.-s. Xu, and Z.-y. Xu, "Study on charging strategy of electric vehicle parking lot based on improved PSO," in </w:t>
      </w:r>
      <w:r w:rsidRPr="00762432">
        <w:rPr>
          <w:i/>
        </w:rPr>
        <w:t>2016 Chinese Control and Decision Conference (CCDC)</w:t>
      </w:r>
      <w:r w:rsidRPr="00762432">
        <w:t xml:space="preserve">, 2016: IEEE, pp. 4456-4460. </w:t>
      </w:r>
    </w:p>
    <w:p w14:paraId="21CE2490" w14:textId="77777777" w:rsidR="00B1391F" w:rsidRPr="00762432" w:rsidRDefault="00B1391F" w:rsidP="00B1391F">
      <w:pPr>
        <w:pStyle w:val="EndNoteBibliography"/>
        <w:ind w:left="720" w:hanging="720"/>
      </w:pPr>
      <w:r w:rsidRPr="00762432">
        <w:t>[15]</w:t>
      </w:r>
      <w:r w:rsidRPr="00762432">
        <w:tab/>
        <w:t xml:space="preserve"> S. Sarabi, A. Davigny, Y. Riffonneau, and B. Robyns, "V2G electric vehicle charging scheduling for railway station parking lots based on binary linear programming," in </w:t>
      </w:r>
      <w:r w:rsidRPr="00762432">
        <w:rPr>
          <w:i/>
        </w:rPr>
        <w:t>2016 IEEE International Energy Conference (ENERGYCON)</w:t>
      </w:r>
      <w:r w:rsidRPr="00762432">
        <w:t xml:space="preserve">, 2016: IEEE, pp. 1-6. </w:t>
      </w:r>
    </w:p>
    <w:p w14:paraId="23C051ED" w14:textId="77777777" w:rsidR="00B1391F" w:rsidRPr="00762432" w:rsidRDefault="00B1391F" w:rsidP="00B1391F">
      <w:pPr>
        <w:pStyle w:val="EndNoteBibliography"/>
        <w:ind w:left="720" w:hanging="720"/>
      </w:pPr>
      <w:r w:rsidRPr="00762432">
        <w:t>[16]</w:t>
      </w:r>
      <w:r w:rsidRPr="00762432">
        <w:tab/>
        <w:t xml:space="preserve">C. Jin, J. Tang, and P. Ghosh, "Optimizing electric vehicle charging </w:t>
      </w:r>
      <w:r w:rsidRPr="00762432">
        <w:lastRenderedPageBreak/>
        <w:t xml:space="preserve">with energy storage in the electricity market," </w:t>
      </w:r>
      <w:r w:rsidRPr="00762432">
        <w:rPr>
          <w:i/>
        </w:rPr>
        <w:t xml:space="preserve">IEEE Transactions on Smart Grid, </w:t>
      </w:r>
      <w:r w:rsidRPr="00762432">
        <w:t>vol. 4, no. 1, pp. 311-320, 2013.</w:t>
      </w:r>
    </w:p>
    <w:p w14:paraId="7D9C24DF" w14:textId="77777777" w:rsidR="00B1391F" w:rsidRPr="00762432" w:rsidRDefault="00B1391F" w:rsidP="00B1391F">
      <w:pPr>
        <w:pStyle w:val="EndNoteBibliography"/>
        <w:ind w:left="720" w:hanging="720"/>
      </w:pPr>
      <w:r w:rsidRPr="00762432">
        <w:t>[17]</w:t>
      </w:r>
      <w:r w:rsidRPr="00762432">
        <w:tab/>
        <w:t xml:space="preserve">M. Ş. Kuran, A. C. Viana, L. Iannone, D. Kofman, G. Mermoud, and J. P. Vasseur, "A smart parking lot management system for scheduling the recharging of electric vehicles," </w:t>
      </w:r>
      <w:r w:rsidRPr="00762432">
        <w:rPr>
          <w:i/>
        </w:rPr>
        <w:t xml:space="preserve">IEEE Transactions on Smart Grid, </w:t>
      </w:r>
      <w:r w:rsidRPr="00762432">
        <w:t>vol. 6, no. 6, pp. 2942-2953, 2015.</w:t>
      </w:r>
    </w:p>
    <w:p w14:paraId="1DD59733" w14:textId="77777777" w:rsidR="00B1391F" w:rsidRPr="00762432" w:rsidRDefault="00B1391F" w:rsidP="00B1391F">
      <w:pPr>
        <w:pStyle w:val="EndNoteBibliography"/>
        <w:ind w:left="720" w:hanging="720"/>
      </w:pPr>
      <w:r w:rsidRPr="00762432">
        <w:t>[18]</w:t>
      </w:r>
      <w:r w:rsidRPr="00762432">
        <w:tab/>
        <w:t xml:space="preserve">C. Jin, J. Tang, and P. Ghosh, "Optimizing electric vehicle charging: A customer's perspective," </w:t>
      </w:r>
      <w:r w:rsidRPr="00762432">
        <w:rPr>
          <w:i/>
        </w:rPr>
        <w:t xml:space="preserve">IEEE Transactions on Vehicular Technology, </w:t>
      </w:r>
      <w:r w:rsidRPr="00762432">
        <w:t>vol. 62, no. 7, pp. 2919-2927, 2013.</w:t>
      </w:r>
    </w:p>
    <w:p w14:paraId="4AD95DBF" w14:textId="77777777" w:rsidR="00B1391F" w:rsidRPr="00762432" w:rsidRDefault="00B1391F" w:rsidP="00B1391F">
      <w:pPr>
        <w:pStyle w:val="EndNoteBibliography"/>
        <w:ind w:left="720" w:hanging="720"/>
      </w:pPr>
      <w:r w:rsidRPr="00762432">
        <w:t>[19]</w:t>
      </w:r>
      <w:r w:rsidRPr="00762432">
        <w:tab/>
        <w:t xml:space="preserve">S. Gao, K. Chau, C. Liu, D. Wu, and C. C. Chan, "Integrated energy management of plug-in electric vehicles in power grid with renewables," </w:t>
      </w:r>
      <w:r w:rsidRPr="00762432">
        <w:rPr>
          <w:i/>
        </w:rPr>
        <w:t xml:space="preserve">IEEE Transactions on Vehicular Technology, </w:t>
      </w:r>
      <w:r w:rsidRPr="00762432">
        <w:t>vol. 63, no. 7, pp. 3019-3027, 2014.</w:t>
      </w:r>
    </w:p>
    <w:p w14:paraId="5FB7D9C1" w14:textId="77777777" w:rsidR="00B1391F" w:rsidRPr="00762432" w:rsidRDefault="00B1391F" w:rsidP="00B1391F">
      <w:pPr>
        <w:pStyle w:val="EndNoteBibliography"/>
        <w:ind w:left="720" w:hanging="720"/>
      </w:pPr>
      <w:r w:rsidRPr="00762432">
        <w:t>[20]</w:t>
      </w:r>
      <w:r w:rsidRPr="00762432">
        <w:tab/>
        <w:t xml:space="preserve">B. Wang, P. Dehghanian, and D. Zhao, "Chance-constrained energy management system for power grids with high proliferation of renewables and electric vehicles," </w:t>
      </w:r>
      <w:r w:rsidRPr="00762432">
        <w:rPr>
          <w:i/>
        </w:rPr>
        <w:t xml:space="preserve">IEEE Transactions on Smart Grid, </w:t>
      </w:r>
      <w:r w:rsidRPr="00762432">
        <w:t>2019.</w:t>
      </w:r>
    </w:p>
    <w:p w14:paraId="05636E24" w14:textId="77777777" w:rsidR="00B1391F" w:rsidRPr="00762432" w:rsidRDefault="00B1391F" w:rsidP="00B1391F">
      <w:pPr>
        <w:pStyle w:val="EndNoteBibliography"/>
        <w:ind w:left="720" w:hanging="720"/>
      </w:pPr>
      <w:r w:rsidRPr="00762432">
        <w:t>[21]</w:t>
      </w:r>
      <w:r w:rsidRPr="00762432">
        <w:tab/>
        <w:t xml:space="preserve">H. Liu, Y. Zhang, S. Ge, C. Gu, and F. Li, "Day-ahead scheduling for an electric vehicle PV-based battery swapping station considering the dual uncertainties," </w:t>
      </w:r>
      <w:r w:rsidRPr="00762432">
        <w:rPr>
          <w:i/>
        </w:rPr>
        <w:t xml:space="preserve">IEEE Access, </w:t>
      </w:r>
      <w:r w:rsidRPr="00762432">
        <w:t>vol. 7, pp. 115625-115636, 2019.</w:t>
      </w:r>
    </w:p>
    <w:p w14:paraId="191ABDB1" w14:textId="77777777" w:rsidR="00B1391F" w:rsidRPr="00762432" w:rsidRDefault="00B1391F" w:rsidP="00B1391F">
      <w:pPr>
        <w:pStyle w:val="EndNoteBibliography"/>
        <w:ind w:left="720" w:hanging="720"/>
      </w:pPr>
      <w:r w:rsidRPr="00762432">
        <w:t>[22]</w:t>
      </w:r>
      <w:r w:rsidRPr="00762432">
        <w:tab/>
        <w:t xml:space="preserve">A. Aldik, A. T. Al-Awami, E. Sortomme, A. M. Muqbel, and M. Shahidehpour, "A planning model for electric vehicle aggregators providing ancillary services," </w:t>
      </w:r>
      <w:r w:rsidRPr="00762432">
        <w:rPr>
          <w:i/>
        </w:rPr>
        <w:t xml:space="preserve">IEEE Access, </w:t>
      </w:r>
      <w:r w:rsidRPr="00762432">
        <w:t>vol. 6, pp. 70685-70697, 2018.</w:t>
      </w:r>
    </w:p>
    <w:p w14:paraId="6D367BA2" w14:textId="77777777" w:rsidR="00B1391F" w:rsidRPr="00762432" w:rsidRDefault="00B1391F" w:rsidP="00B1391F">
      <w:pPr>
        <w:pStyle w:val="EndNoteBibliography"/>
        <w:ind w:left="720" w:hanging="720"/>
      </w:pPr>
      <w:r w:rsidRPr="00762432">
        <w:lastRenderedPageBreak/>
        <w:t>[23]</w:t>
      </w:r>
      <w:r w:rsidRPr="00762432">
        <w:tab/>
        <w:t xml:space="preserve"> H. Turker, A. Radu, S. Bacha, D. Frey, J. Richer, and P. Lebrusq, "Optimal charge control of electric vehicles in parking stations for cost minimization in V2G concept," in </w:t>
      </w:r>
      <w:r w:rsidRPr="00762432">
        <w:rPr>
          <w:i/>
        </w:rPr>
        <w:t>2014 International Conference on Renewable Energy Research and Application (ICRERA)</w:t>
      </w:r>
      <w:r w:rsidRPr="00762432">
        <w:t xml:space="preserve">, 2014: IEEE, pp. 945-951. </w:t>
      </w:r>
    </w:p>
    <w:p w14:paraId="11ECA246" w14:textId="77777777" w:rsidR="00B1391F" w:rsidRPr="00762432" w:rsidRDefault="00B1391F" w:rsidP="00B1391F">
      <w:pPr>
        <w:pStyle w:val="EndNoteBibliography"/>
        <w:ind w:left="720" w:hanging="720"/>
      </w:pPr>
      <w:r w:rsidRPr="00762432">
        <w:t>[24]</w:t>
      </w:r>
      <w:r w:rsidRPr="00762432">
        <w:tab/>
        <w:t xml:space="preserve"> A. Hoke, A. Brissette, D. Maksimović, A. Pratt, and K. Smith, "Electric vehicle charge optimization including effects of lithium-ion battery degradation," in </w:t>
      </w:r>
      <w:r w:rsidRPr="00762432">
        <w:rPr>
          <w:i/>
        </w:rPr>
        <w:t>2011 IEEE Vehicle Power and Propulsion Conference</w:t>
      </w:r>
      <w:r w:rsidRPr="00762432">
        <w:t xml:space="preserve">, 2011: IEEE, pp. 1-8. </w:t>
      </w:r>
    </w:p>
    <w:p w14:paraId="386CF0A8" w14:textId="77777777" w:rsidR="00B1391F" w:rsidRPr="00762432" w:rsidRDefault="00B1391F" w:rsidP="00B1391F">
      <w:pPr>
        <w:pStyle w:val="EndNoteBibliography"/>
        <w:ind w:left="720" w:hanging="720"/>
      </w:pPr>
      <w:r w:rsidRPr="00762432">
        <w:t>[25]</w:t>
      </w:r>
      <w:r w:rsidRPr="00762432">
        <w:tab/>
        <w:t xml:space="preserve">A. Hoke, A. Brissette, K. Smith, A. Pratt, and D. Maksimovic, "Accounting for lithium-ion battery degradation in electric vehicle charging optimization," </w:t>
      </w:r>
      <w:r w:rsidRPr="00762432">
        <w:rPr>
          <w:i/>
        </w:rPr>
        <w:t xml:space="preserve">IEEE Journal of Emerging and Selected Topics in Power Electronics, </w:t>
      </w:r>
      <w:r w:rsidRPr="00762432">
        <w:t>vol. 2, no. 3, pp. 691-700, 2014.</w:t>
      </w:r>
    </w:p>
    <w:p w14:paraId="1D24E20C" w14:textId="77777777" w:rsidR="00B1391F" w:rsidRPr="00762432" w:rsidRDefault="00B1391F" w:rsidP="00B1391F">
      <w:pPr>
        <w:pStyle w:val="EndNoteBibliography"/>
        <w:ind w:left="720" w:hanging="720"/>
      </w:pPr>
      <w:r w:rsidRPr="00762432">
        <w:t>[26]</w:t>
      </w:r>
      <w:r w:rsidRPr="00762432">
        <w:tab/>
        <w:t xml:space="preserve">M. A. Ortega-Vazquez, "Optimal scheduling of electric vehicle charging and vehicle-to-grid services at household level including battery degradation and price uncertainty," </w:t>
      </w:r>
      <w:r w:rsidRPr="00762432">
        <w:rPr>
          <w:i/>
        </w:rPr>
        <w:t xml:space="preserve">IET Generation, Transmission &amp; Distribution, </w:t>
      </w:r>
      <w:r w:rsidRPr="00762432">
        <w:t>vol. 8, no. 6, pp. 1007-1016, 2014.</w:t>
      </w:r>
    </w:p>
    <w:p w14:paraId="26CB483F" w14:textId="77777777" w:rsidR="00B1391F" w:rsidRPr="00762432" w:rsidRDefault="00B1391F" w:rsidP="00B1391F">
      <w:pPr>
        <w:pStyle w:val="EndNoteBibliography"/>
        <w:ind w:left="720" w:hanging="720"/>
      </w:pPr>
      <w:r w:rsidRPr="00762432">
        <w:t>[27]</w:t>
      </w:r>
      <w:r w:rsidRPr="00762432">
        <w:tab/>
        <w:t xml:space="preserve">H. Zhang, Z. Hu, Z. Xu, and Y. Song, "Evaluation of achievable vehicle-to-grid capacity using aggregate PEV model," </w:t>
      </w:r>
      <w:r w:rsidRPr="00762432">
        <w:rPr>
          <w:i/>
        </w:rPr>
        <w:t xml:space="preserve">IEEE Transactions on Power Systems, </w:t>
      </w:r>
      <w:r w:rsidRPr="00762432">
        <w:t>vol. 32, no. 1, pp. 784-794, 2016.</w:t>
      </w:r>
    </w:p>
    <w:p w14:paraId="7F71E43C" w14:textId="77777777" w:rsidR="00B1391F" w:rsidRPr="00762432" w:rsidRDefault="00B1391F" w:rsidP="00B1391F">
      <w:pPr>
        <w:pStyle w:val="EndNoteBibliography"/>
        <w:ind w:left="720" w:hanging="720"/>
      </w:pPr>
      <w:r w:rsidRPr="00762432">
        <w:t>[28]</w:t>
      </w:r>
      <w:r w:rsidRPr="00762432">
        <w:tab/>
        <w:t xml:space="preserve">Z. Yang, L. Sun, M. Ke, Z. Shi, and J. Chen, "Optimal charging strategy for plug-in electric taxi with time-varying profits," </w:t>
      </w:r>
      <w:r w:rsidRPr="00762432">
        <w:rPr>
          <w:i/>
        </w:rPr>
        <w:t xml:space="preserve">IEEE Transactions on Smart Grid, </w:t>
      </w:r>
      <w:r w:rsidRPr="00762432">
        <w:t>vol. 5, no. 6, pp. 2787-2797, 2014.</w:t>
      </w:r>
    </w:p>
    <w:p w14:paraId="47BF1E94" w14:textId="33391F3F" w:rsidR="00B1391F" w:rsidRPr="00762432" w:rsidRDefault="00B1391F" w:rsidP="00B1391F">
      <w:pPr>
        <w:pStyle w:val="EndNoteBibliography"/>
        <w:ind w:left="720" w:hanging="720"/>
      </w:pPr>
      <w:r w:rsidRPr="00762432">
        <w:t>[29]</w:t>
      </w:r>
      <w:r w:rsidRPr="00762432">
        <w:tab/>
        <w:t xml:space="preserve">"Energy Online." ISO New England. </w:t>
      </w:r>
      <w:hyperlink r:id="rId332" w:history="1">
        <w:r w:rsidRPr="00762432">
          <w:rPr>
            <w:rStyle w:val="Hyperlink"/>
          </w:rPr>
          <w:t>http://www.energyonline.com/</w:t>
        </w:r>
      </w:hyperlink>
      <w:r w:rsidRPr="00762432">
        <w:t xml:space="preserve"> (accessed.</w:t>
      </w:r>
    </w:p>
    <w:p w14:paraId="778FAFD1" w14:textId="77777777" w:rsidR="00B1391F" w:rsidRPr="00762432" w:rsidRDefault="00B1391F" w:rsidP="00B1391F">
      <w:pPr>
        <w:pStyle w:val="EndNoteBibliography"/>
        <w:ind w:left="720" w:hanging="720"/>
      </w:pPr>
      <w:r w:rsidRPr="00762432">
        <w:lastRenderedPageBreak/>
        <w:t>[30]</w:t>
      </w:r>
      <w:r w:rsidRPr="00762432">
        <w:tab/>
        <w:t xml:space="preserve"> S. Guner, A. Ozdemir, and G. Serbes, "Impact of car arrival/departure patterns on EV parking lot energy storage capacity," in </w:t>
      </w:r>
      <w:r w:rsidRPr="00762432">
        <w:rPr>
          <w:i/>
        </w:rPr>
        <w:t>2016 International Conference on Probabilistic Methods Applied to Power Systems (PMAPS)</w:t>
      </w:r>
      <w:r w:rsidRPr="00762432">
        <w:t xml:space="preserve">, 2016: IEEE, pp. 1-5. </w:t>
      </w:r>
    </w:p>
    <w:p w14:paraId="77E07FC0" w14:textId="77777777" w:rsidR="00B1391F" w:rsidRPr="00762432" w:rsidRDefault="00B1391F" w:rsidP="00B1391F">
      <w:pPr>
        <w:pStyle w:val="EndNoteBibliography"/>
        <w:ind w:left="720" w:hanging="720"/>
      </w:pPr>
      <w:r w:rsidRPr="00762432">
        <w:t>[31]</w:t>
      </w:r>
      <w:r w:rsidRPr="00762432">
        <w:tab/>
        <w:t xml:space="preserve">X. Chen, K.-C. Leung, A. Y. Lam, and D. J. Hill, "Online scheduling for hierarchical vehicle-to-grid system: Design, formulation, and algorithm," </w:t>
      </w:r>
      <w:r w:rsidRPr="00762432">
        <w:rPr>
          <w:i/>
        </w:rPr>
        <w:t xml:space="preserve">IEEE Transactions on Vehicular Technology, </w:t>
      </w:r>
      <w:r w:rsidRPr="00762432">
        <w:t>vol. 68, no. 2, pp. 1302-1317, 2018.</w:t>
      </w:r>
    </w:p>
    <w:p w14:paraId="49273B75" w14:textId="77777777" w:rsidR="00B1391F" w:rsidRPr="00762432" w:rsidRDefault="00B1391F" w:rsidP="00B1391F">
      <w:pPr>
        <w:pStyle w:val="EndNoteBibliography"/>
        <w:ind w:left="720" w:hanging="720"/>
      </w:pPr>
      <w:r w:rsidRPr="00762432">
        <w:t>[32]</w:t>
      </w:r>
      <w:r w:rsidRPr="00762432">
        <w:tab/>
        <w:t xml:space="preserve">T. He, J. Zhu, J. Zhang, and L. Zheng, "An optimal charging/discharging strategy for smart electrical car parks," </w:t>
      </w:r>
      <w:r w:rsidRPr="00762432">
        <w:rPr>
          <w:i/>
        </w:rPr>
        <w:t xml:space="preserve">Chinese Journal of Electrical Engineering, </w:t>
      </w:r>
      <w:r w:rsidRPr="00762432">
        <w:t>vol. 4, no. 2, pp. 28-35, 2018.</w:t>
      </w:r>
    </w:p>
    <w:p w14:paraId="65515749" w14:textId="77777777" w:rsidR="00B1391F" w:rsidRPr="00762432" w:rsidRDefault="00B1391F" w:rsidP="00B1391F">
      <w:pPr>
        <w:pStyle w:val="EndNoteBibliography"/>
        <w:ind w:left="720" w:hanging="720"/>
      </w:pPr>
      <w:r w:rsidRPr="00762432">
        <w:t>[33]</w:t>
      </w:r>
      <w:r w:rsidRPr="00762432">
        <w:tab/>
        <w:t xml:space="preserve">G. R. C. Mouli, M. Kefayati, R. Baldick, and P. Bauer, "Integrated PV charging of EV fleet based on energy prices, V2G, and offer of reserves," </w:t>
      </w:r>
      <w:r w:rsidRPr="00762432">
        <w:rPr>
          <w:i/>
        </w:rPr>
        <w:t xml:space="preserve">IEEE Transactions on Smart Grid, </w:t>
      </w:r>
      <w:r w:rsidRPr="00762432">
        <w:t>vol. 10, no. 2, pp. 1313-1325, 2017.</w:t>
      </w:r>
    </w:p>
    <w:p w14:paraId="7446B7E7" w14:textId="77777777" w:rsidR="00B1391F" w:rsidRPr="00762432" w:rsidRDefault="00B1391F" w:rsidP="00B1391F">
      <w:pPr>
        <w:pStyle w:val="EndNoteBibliography"/>
        <w:ind w:left="720" w:hanging="720"/>
      </w:pPr>
      <w:r w:rsidRPr="00762432">
        <w:t>[34]</w:t>
      </w:r>
      <w:r w:rsidRPr="00762432">
        <w:tab/>
        <w:t xml:space="preserve">A. S. Awad, M. F. Shaaban, T. H. El-Fouly, E. F. El-Saadany, and M. M. Salama, "Optimal resource allocation and charging prices for benefit maximization in smart PEV-parking lots," </w:t>
      </w:r>
      <w:r w:rsidRPr="00762432">
        <w:rPr>
          <w:i/>
        </w:rPr>
        <w:t xml:space="preserve">IEEE Transactions on Sustainable Energy, </w:t>
      </w:r>
      <w:r w:rsidRPr="00762432">
        <w:t>vol. 8, no. 3, pp. 906-915, 2016.</w:t>
      </w:r>
    </w:p>
    <w:p w14:paraId="2DCD953B" w14:textId="77777777" w:rsidR="00B1391F" w:rsidRPr="00762432" w:rsidRDefault="00B1391F" w:rsidP="00B1391F">
      <w:pPr>
        <w:pStyle w:val="EndNoteBibliography"/>
        <w:ind w:left="720" w:hanging="720"/>
      </w:pPr>
      <w:r w:rsidRPr="00762432">
        <w:t>[35]</w:t>
      </w:r>
      <w:r w:rsidRPr="00762432">
        <w:tab/>
        <w:t xml:space="preserve"> L. Agarwal, W. Peng, and L. Goel, "Probabilistic estimation of aggregated power capacity of EVs for vehicle-to-grid application," in </w:t>
      </w:r>
      <w:r w:rsidRPr="00762432">
        <w:rPr>
          <w:i/>
        </w:rPr>
        <w:t>2014 International Conference on Probabilistic Methods Applied to Power Systems (PMAPS)</w:t>
      </w:r>
      <w:r w:rsidRPr="00762432">
        <w:t xml:space="preserve">, 2014: IEEE, pp. 1-6. </w:t>
      </w:r>
    </w:p>
    <w:p w14:paraId="4F0819B8" w14:textId="67E12968" w:rsidR="00AD39BF" w:rsidRPr="00F91357" w:rsidRDefault="00017E13" w:rsidP="00742AA8">
      <w:pPr>
        <w:pStyle w:val="MDPI71References"/>
        <w:numPr>
          <w:ilvl w:val="0"/>
          <w:numId w:val="0"/>
        </w:numPr>
        <w:ind w:left="425"/>
        <w:rPr>
          <w:rFonts w:ascii="Times New Roman" w:hAnsi="Times New Roman"/>
          <w:sz w:val="28"/>
          <w:szCs w:val="28"/>
        </w:rPr>
      </w:pPr>
      <w:r w:rsidRPr="00762432">
        <w:rPr>
          <w:rFonts w:ascii="Times New Roman" w:hAnsi="Times New Roman"/>
          <w:sz w:val="28"/>
          <w:szCs w:val="28"/>
        </w:rPr>
        <w:fldChar w:fldCharType="end"/>
      </w:r>
    </w:p>
    <w:sectPr w:rsidR="00AD39BF" w:rsidRPr="00F91357" w:rsidSect="00F9135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C116E" w14:textId="77777777" w:rsidR="00DE4B65" w:rsidRDefault="00DE4B65" w:rsidP="00BB5E13">
      <w:r>
        <w:separator/>
      </w:r>
    </w:p>
  </w:endnote>
  <w:endnote w:type="continuationSeparator" w:id="0">
    <w:p w14:paraId="6FF5503F" w14:textId="77777777" w:rsidR="00DE4B65" w:rsidRDefault="00DE4B65" w:rsidP="00BB5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6BA5" w14:textId="65EB9E94" w:rsidR="00B173C1" w:rsidRDefault="00B173C1">
    <w:pPr>
      <w:pStyle w:val="Footer"/>
      <w:jc w:val="center"/>
    </w:pPr>
  </w:p>
  <w:p w14:paraId="63D8BC71" w14:textId="77777777" w:rsidR="00B173C1" w:rsidRDefault="00B17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353106"/>
      <w:docPartObj>
        <w:docPartGallery w:val="Page Numbers (Bottom of Page)"/>
        <w:docPartUnique/>
      </w:docPartObj>
    </w:sdtPr>
    <w:sdtEndPr>
      <w:rPr>
        <w:noProof/>
      </w:rPr>
    </w:sdtEndPr>
    <w:sdtContent>
      <w:p w14:paraId="2E241790" w14:textId="77777777" w:rsidR="00B173C1" w:rsidRDefault="00B173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8ACE7" w14:textId="77777777" w:rsidR="00B173C1" w:rsidRDefault="00B17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6A4B6" w14:textId="77777777" w:rsidR="00DE4B65" w:rsidRDefault="00DE4B65" w:rsidP="00BB5E13">
      <w:r>
        <w:separator/>
      </w:r>
    </w:p>
  </w:footnote>
  <w:footnote w:type="continuationSeparator" w:id="0">
    <w:p w14:paraId="5529DC4B" w14:textId="77777777" w:rsidR="00DE4B65" w:rsidRDefault="00DE4B65" w:rsidP="00BB5E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88E89A30"/>
    <w:lvl w:ilvl="0">
      <w:start w:val="1"/>
      <w:numFmt w:val="bullet"/>
      <w:pStyle w:val="Heading1"/>
      <w:lvlText w:val=""/>
      <w:lvlJc w:val="left"/>
      <w:pPr>
        <w:ind w:left="360" w:hanging="360"/>
      </w:pPr>
      <w:rPr>
        <w:rFonts w:ascii="Symbol" w:hAnsi="Symbol" w:hint="default"/>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350"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23F6CF1"/>
    <w:multiLevelType w:val="hybridMultilevel"/>
    <w:tmpl w:val="5178DD0A"/>
    <w:lvl w:ilvl="0" w:tplc="61846704">
      <w:start w:val="1"/>
      <w:numFmt w:val="decimal"/>
      <w:pStyle w:val="Chap11"/>
      <w:lvlText w:val="1. %1. "/>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155DB"/>
    <w:multiLevelType w:val="hybridMultilevel"/>
    <w:tmpl w:val="6026E73E"/>
    <w:lvl w:ilvl="0" w:tplc="F14A6AE0">
      <w:start w:val="1"/>
      <w:numFmt w:val="decimal"/>
      <w:pStyle w:val="Chap342"/>
      <w:lvlText w:val="3.2.2.%1. "/>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4846FE"/>
    <w:multiLevelType w:val="hybridMultilevel"/>
    <w:tmpl w:val="D42C16BE"/>
    <w:lvl w:ilvl="0" w:tplc="D09EC18E">
      <w:start w:val="1"/>
      <w:numFmt w:val="decimal"/>
      <w:pStyle w:val="Chap323"/>
      <w:lvlText w:val="3.4.%1. "/>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04738A"/>
    <w:multiLevelType w:val="hybridMultilevel"/>
    <w:tmpl w:val="070EF8B6"/>
    <w:lvl w:ilvl="0" w:tplc="BF7C778E">
      <w:start w:val="1"/>
      <w:numFmt w:val="decimal"/>
      <w:lvlText w:val="%1."/>
      <w:lvlJc w:val="left"/>
      <w:pPr>
        <w:ind w:left="3054" w:hanging="360"/>
      </w:pPr>
      <w:rPr>
        <w:rFonts w:cs="Times New Roman" w:hint="default"/>
      </w:rPr>
    </w:lvl>
    <w:lvl w:ilvl="1" w:tplc="04090019">
      <w:start w:val="1"/>
      <w:numFmt w:val="ideographTraditional"/>
      <w:lvlText w:val="%2、"/>
      <w:lvlJc w:val="left"/>
      <w:pPr>
        <w:ind w:left="3654" w:hanging="480"/>
      </w:pPr>
      <w:rPr>
        <w:rFonts w:cs="Times New Roman"/>
      </w:rPr>
    </w:lvl>
    <w:lvl w:ilvl="2" w:tplc="0409001B">
      <w:start w:val="1"/>
      <w:numFmt w:val="lowerRoman"/>
      <w:lvlText w:val="%3."/>
      <w:lvlJc w:val="right"/>
      <w:pPr>
        <w:ind w:left="4134" w:hanging="480"/>
      </w:pPr>
      <w:rPr>
        <w:rFonts w:cs="Times New Roman"/>
      </w:rPr>
    </w:lvl>
    <w:lvl w:ilvl="3" w:tplc="0409000F">
      <w:start w:val="1"/>
      <w:numFmt w:val="decimal"/>
      <w:lvlText w:val="%4."/>
      <w:lvlJc w:val="left"/>
      <w:pPr>
        <w:ind w:left="4614" w:hanging="480"/>
      </w:pPr>
      <w:rPr>
        <w:rFonts w:cs="Times New Roman"/>
      </w:rPr>
    </w:lvl>
    <w:lvl w:ilvl="4" w:tplc="04090019">
      <w:start w:val="1"/>
      <w:numFmt w:val="ideographTraditional"/>
      <w:lvlText w:val="%5、"/>
      <w:lvlJc w:val="left"/>
      <w:pPr>
        <w:ind w:left="5094" w:hanging="480"/>
      </w:pPr>
      <w:rPr>
        <w:rFonts w:cs="Times New Roman"/>
      </w:rPr>
    </w:lvl>
    <w:lvl w:ilvl="5" w:tplc="0409001B">
      <w:start w:val="1"/>
      <w:numFmt w:val="lowerRoman"/>
      <w:lvlText w:val="%6."/>
      <w:lvlJc w:val="right"/>
      <w:pPr>
        <w:ind w:left="5574" w:hanging="480"/>
      </w:pPr>
      <w:rPr>
        <w:rFonts w:cs="Times New Roman"/>
      </w:rPr>
    </w:lvl>
    <w:lvl w:ilvl="6" w:tplc="0409000F">
      <w:start w:val="1"/>
      <w:numFmt w:val="decimal"/>
      <w:lvlText w:val="%7."/>
      <w:lvlJc w:val="left"/>
      <w:pPr>
        <w:ind w:left="6054" w:hanging="480"/>
      </w:pPr>
      <w:rPr>
        <w:rFonts w:cs="Times New Roman"/>
      </w:rPr>
    </w:lvl>
    <w:lvl w:ilvl="7" w:tplc="04090019">
      <w:start w:val="1"/>
      <w:numFmt w:val="ideographTraditional"/>
      <w:lvlText w:val="%8、"/>
      <w:lvlJc w:val="left"/>
      <w:pPr>
        <w:ind w:left="6534" w:hanging="480"/>
      </w:pPr>
      <w:rPr>
        <w:rFonts w:cs="Times New Roman"/>
      </w:rPr>
    </w:lvl>
    <w:lvl w:ilvl="8" w:tplc="0409001B">
      <w:start w:val="1"/>
      <w:numFmt w:val="lowerRoman"/>
      <w:lvlText w:val="%9."/>
      <w:lvlJc w:val="right"/>
      <w:pPr>
        <w:ind w:left="7014" w:hanging="480"/>
      </w:pPr>
      <w:rPr>
        <w:rFonts w:cs="Times New Roman"/>
      </w:rPr>
    </w:lvl>
  </w:abstractNum>
  <w:abstractNum w:abstractNumId="5" w15:restartNumberingAfterBreak="0">
    <w:nsid w:val="0D511F00"/>
    <w:multiLevelType w:val="multilevel"/>
    <w:tmpl w:val="C220E956"/>
    <w:lvl w:ilvl="0">
      <w:start w:val="1"/>
      <w:numFmt w:val="bullet"/>
      <w:lvlText w:val=""/>
      <w:lvlJc w:val="left"/>
      <w:pPr>
        <w:ind w:left="360" w:hanging="360"/>
      </w:pPr>
      <w:rPr>
        <w:rFonts w:ascii="Symbol" w:hAnsi="Symbol" w:hint="default"/>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decimal"/>
      <w:lvlText w:val="3.6.2.%4. "/>
      <w:lvlJc w:val="left"/>
      <w:pPr>
        <w:ind w:left="1350" w:hanging="720"/>
      </w:pPr>
      <w:rPr>
        <w:rFonts w:hint="eastAsia"/>
      </w:r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6" w15:restartNumberingAfterBreak="0">
    <w:nsid w:val="119E0065"/>
    <w:multiLevelType w:val="hybridMultilevel"/>
    <w:tmpl w:val="85407710"/>
    <w:lvl w:ilvl="0" w:tplc="1F64C668">
      <w:start w:val="1"/>
      <w:numFmt w:val="decimal"/>
      <w:pStyle w:val="Chap341"/>
      <w:lvlText w:val="3.3.1.%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15F2"/>
    <w:multiLevelType w:val="hybridMultilevel"/>
    <w:tmpl w:val="40BA6C7A"/>
    <w:lvl w:ilvl="0" w:tplc="FD9CD99C">
      <w:start w:val="1"/>
      <w:numFmt w:val="decimal"/>
      <w:lvlText w:val="4. %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A566D"/>
    <w:multiLevelType w:val="hybridMultilevel"/>
    <w:tmpl w:val="1A2692EA"/>
    <w:lvl w:ilvl="0" w:tplc="7EB68546">
      <w:start w:val="1"/>
      <w:numFmt w:val="decimal"/>
      <w:pStyle w:val="Chap21"/>
      <w:lvlText w:val="2. %1. "/>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03AE1"/>
    <w:multiLevelType w:val="hybridMultilevel"/>
    <w:tmpl w:val="0AEA12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E70B28"/>
    <w:multiLevelType w:val="hybridMultilevel"/>
    <w:tmpl w:val="EDB605EE"/>
    <w:lvl w:ilvl="0" w:tplc="BDBC6D8E">
      <w:start w:val="1"/>
      <w:numFmt w:val="decimal"/>
      <w:pStyle w:val="Chap335"/>
      <w:lvlText w:val="3.5.%1. "/>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0A245F"/>
    <w:multiLevelType w:val="hybridMultilevel"/>
    <w:tmpl w:val="29E20A30"/>
    <w:lvl w:ilvl="0" w:tplc="1AF444CE">
      <w:start w:val="1"/>
      <w:numFmt w:val="decimal"/>
      <w:pStyle w:val="MDPI71References"/>
      <w:lvlText w:val="%1."/>
      <w:lvlJc w:val="left"/>
      <w:pPr>
        <w:ind w:left="42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720923"/>
    <w:multiLevelType w:val="hybridMultilevel"/>
    <w:tmpl w:val="69B4B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4" w15:restartNumberingAfterBreak="0">
    <w:nsid w:val="2E897720"/>
    <w:multiLevelType w:val="hybridMultilevel"/>
    <w:tmpl w:val="C09008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026430"/>
    <w:multiLevelType w:val="hybridMultilevel"/>
    <w:tmpl w:val="078000E2"/>
    <w:lvl w:ilvl="0" w:tplc="1CD6AEAE">
      <w:start w:val="1"/>
      <w:numFmt w:val="decimal"/>
      <w:pStyle w:val="Inner2"/>
      <w:lvlText w:val="3.5.%1. "/>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D60DD5"/>
    <w:multiLevelType w:val="multilevel"/>
    <w:tmpl w:val="3006E712"/>
    <w:lvl w:ilvl="0">
      <w:start w:val="1"/>
      <w:numFmt w:val="bullet"/>
      <w:lvlText w:val=""/>
      <w:lvlJc w:val="left"/>
      <w:pPr>
        <w:ind w:left="360" w:hanging="360"/>
      </w:pPr>
      <w:rPr>
        <w:rFonts w:ascii="Symbol" w:hAnsi="Symbol" w:hint="default"/>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decimal"/>
      <w:pStyle w:val="Chap343"/>
      <w:lvlText w:val="3.3.3.%4. "/>
      <w:lvlJc w:val="left"/>
      <w:pPr>
        <w:ind w:left="1350" w:hanging="720"/>
      </w:pPr>
      <w:rPr>
        <w:rFonts w:hint="eastAsia"/>
      </w:r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7"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start w:val="1"/>
      <w:numFmt w:val="bullet"/>
      <w:lvlText w:val="o"/>
      <w:lvlJc w:val="left"/>
      <w:pPr>
        <w:ind w:left="2149" w:hanging="360"/>
      </w:pPr>
      <w:rPr>
        <w:rFonts w:ascii="Courier New" w:hAnsi="Courier New" w:cs="Courier New" w:hint="default"/>
      </w:rPr>
    </w:lvl>
    <w:lvl w:ilvl="2" w:tplc="08070005">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8" w15:restartNumberingAfterBreak="0">
    <w:nsid w:val="373C3418"/>
    <w:multiLevelType w:val="multilevel"/>
    <w:tmpl w:val="D3DA0C9E"/>
    <w:lvl w:ilvl="0">
      <w:start w:val="1"/>
      <w:numFmt w:val="bullet"/>
      <w:lvlText w:val=""/>
      <w:lvlJc w:val="left"/>
      <w:pPr>
        <w:ind w:left="360" w:hanging="360"/>
      </w:pPr>
      <w:rPr>
        <w:rFonts w:ascii="Symbol" w:hAnsi="Symbol" w:hint="default"/>
      </w:rPr>
    </w:lvl>
    <w:lvl w:ilvl="1">
      <w:start w:val="1"/>
      <w:numFmt w:val="decimal"/>
      <w:pStyle w:val="Chap52"/>
      <w:lvlText w:val="5. %2. "/>
      <w:lvlJc w:val="left"/>
      <w:rPr>
        <w:rFonts w:hint="eastAsia"/>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350"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CCE7BD2"/>
    <w:multiLevelType w:val="hybridMultilevel"/>
    <w:tmpl w:val="4E8E21B0"/>
    <w:lvl w:ilvl="0" w:tplc="E03CDA04">
      <w:start w:val="1"/>
      <w:numFmt w:val="decimal"/>
      <w:pStyle w:val="Chap32"/>
      <w:lvlText w:val="3.3.%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597680"/>
    <w:multiLevelType w:val="hybridMultilevel"/>
    <w:tmpl w:val="CC126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7204A0"/>
    <w:multiLevelType w:val="hybridMultilevel"/>
    <w:tmpl w:val="3F60CA84"/>
    <w:lvl w:ilvl="0" w:tplc="A8FEBB02">
      <w:start w:val="1"/>
      <w:numFmt w:val="upperLetter"/>
      <w:pStyle w:val="NomItem"/>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3" w15:restartNumberingAfterBreak="0">
    <w:nsid w:val="49212DCC"/>
    <w:multiLevelType w:val="hybridMultilevel"/>
    <w:tmpl w:val="3FF616BC"/>
    <w:lvl w:ilvl="0" w:tplc="7B3C36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603CE1"/>
    <w:multiLevelType w:val="multilevel"/>
    <w:tmpl w:val="82BCF7BA"/>
    <w:lvl w:ilvl="0">
      <w:start w:val="1"/>
      <w:numFmt w:val="bullet"/>
      <w:lvlText w:val=""/>
      <w:lvlJc w:val="left"/>
      <w:pPr>
        <w:ind w:left="360" w:hanging="360"/>
      </w:pPr>
      <w:rPr>
        <w:rFonts w:ascii="Symbol" w:hAnsi="Symbol" w:hint="default"/>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decimal"/>
      <w:lvlText w:val="3.6.2.%4. "/>
      <w:lvlJc w:val="left"/>
      <w:pPr>
        <w:ind w:left="1350" w:hanging="720"/>
      </w:pPr>
      <w:rPr>
        <w:rFonts w:hint="eastAsia"/>
      </w:r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5" w15:restartNumberingAfterBreak="0">
    <w:nsid w:val="4B2479D3"/>
    <w:multiLevelType w:val="multilevel"/>
    <w:tmpl w:val="50646740"/>
    <w:lvl w:ilvl="0">
      <w:start w:val="1"/>
      <w:numFmt w:val="bullet"/>
      <w:lvlText w:val=""/>
      <w:lvlJc w:val="left"/>
      <w:pPr>
        <w:ind w:left="360" w:hanging="360"/>
      </w:pPr>
      <w:rPr>
        <w:rFonts w:ascii="Symbol" w:hAnsi="Symbol" w:hint="default"/>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decimal"/>
      <w:lvlText w:val="3.2.3.%4. "/>
      <w:lvlJc w:val="left"/>
      <w:pPr>
        <w:ind w:left="1350" w:hanging="720"/>
      </w:pPr>
      <w:rPr>
        <w:rFonts w:hint="eastAsia"/>
      </w:r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6" w15:restartNumberingAfterBreak="0">
    <w:nsid w:val="4DA3283F"/>
    <w:multiLevelType w:val="hybridMultilevel"/>
    <w:tmpl w:val="97B46C14"/>
    <w:lvl w:ilvl="0" w:tplc="A774857E">
      <w:start w:val="1"/>
      <w:numFmt w:val="decimal"/>
      <w:lvlText w:val="2. %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F966CE"/>
    <w:multiLevelType w:val="hybridMultilevel"/>
    <w:tmpl w:val="6C381994"/>
    <w:lvl w:ilvl="0" w:tplc="4134C900">
      <w:start w:val="1"/>
      <w:numFmt w:val="decimal"/>
      <w:lvlText w:val="4. %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D538F"/>
    <w:multiLevelType w:val="hybridMultilevel"/>
    <w:tmpl w:val="F7E81156"/>
    <w:lvl w:ilvl="0" w:tplc="7B3C36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BF0F59"/>
    <w:multiLevelType w:val="hybridMultilevel"/>
    <w:tmpl w:val="1CEE4F0E"/>
    <w:lvl w:ilvl="0" w:tplc="51525166">
      <w:start w:val="1"/>
      <w:numFmt w:val="decimal"/>
      <w:lvlText w:val="3. %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255C0"/>
    <w:multiLevelType w:val="hybridMultilevel"/>
    <w:tmpl w:val="E968C5C0"/>
    <w:lvl w:ilvl="0" w:tplc="7B3C36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A6F38"/>
    <w:multiLevelType w:val="hybridMultilevel"/>
    <w:tmpl w:val="558C4C50"/>
    <w:lvl w:ilvl="0" w:tplc="B9FECD7A">
      <w:start w:val="1"/>
      <w:numFmt w:val="decimal"/>
      <w:lvlText w:val="3.6.%1. "/>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35C1E9C"/>
    <w:multiLevelType w:val="hybridMultilevel"/>
    <w:tmpl w:val="7C4AC11C"/>
    <w:lvl w:ilvl="0" w:tplc="09B4A014">
      <w:start w:val="1"/>
      <w:numFmt w:val="decimal"/>
      <w:pStyle w:val="Chap31"/>
      <w:lvlText w:val="3. %1. "/>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B02E0D"/>
    <w:multiLevelType w:val="hybridMultilevel"/>
    <w:tmpl w:val="94F2942C"/>
    <w:lvl w:ilvl="0" w:tplc="D36E9B88">
      <w:start w:val="1"/>
      <w:numFmt w:val="decimal"/>
      <w:pStyle w:val="Chap43"/>
      <w:lvlText w:val="4.4.%1. "/>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085348"/>
    <w:multiLevelType w:val="hybridMultilevel"/>
    <w:tmpl w:val="0220E1AE"/>
    <w:lvl w:ilvl="0" w:tplc="58C609CC">
      <w:start w:val="1"/>
      <w:numFmt w:val="decimal"/>
      <w:pStyle w:val="Chap42"/>
      <w:lvlText w:val="4. %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E728D"/>
    <w:multiLevelType w:val="multilevel"/>
    <w:tmpl w:val="AB648C34"/>
    <w:lvl w:ilvl="0">
      <w:start w:val="1"/>
      <w:numFmt w:val="bullet"/>
      <w:lvlText w:val=""/>
      <w:lvlJc w:val="left"/>
      <w:pPr>
        <w:ind w:left="360" w:hanging="360"/>
      </w:pPr>
      <w:rPr>
        <w:rFonts w:ascii="Symbol" w:hAnsi="Symbol" w:hint="default"/>
      </w:rPr>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decimal"/>
      <w:lvlText w:val="3.5.2.%4. "/>
      <w:lvlJc w:val="left"/>
      <w:pPr>
        <w:ind w:left="1350" w:hanging="720"/>
      </w:pPr>
      <w:rPr>
        <w:rFonts w:hint="eastAsia"/>
      </w:r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36" w15:restartNumberingAfterBreak="0">
    <w:nsid w:val="679C0EB5"/>
    <w:multiLevelType w:val="multilevel"/>
    <w:tmpl w:val="9D4E6066"/>
    <w:lvl w:ilvl="0">
      <w:start w:val="1"/>
      <w:numFmt w:val="decimal"/>
      <w:pStyle w:val="Chapter"/>
      <w:lvlText w:val="Chapter %1. "/>
      <w:lvlJc w:val="left"/>
      <w:pPr>
        <w:ind w:left="0" w:firstLine="0"/>
      </w:pPr>
      <w:rPr>
        <w:rFonts w:hint="eastAsia"/>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67BE3158"/>
    <w:multiLevelType w:val="hybridMultilevel"/>
    <w:tmpl w:val="C85293A0"/>
    <w:lvl w:ilvl="0" w:tplc="DFEE439A">
      <w:start w:val="1"/>
      <w:numFmt w:val="decimal"/>
      <w:pStyle w:val="Inner3"/>
      <w:lvlText w:val="3.5.2.%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7420E3"/>
    <w:multiLevelType w:val="hybridMultilevel"/>
    <w:tmpl w:val="9E42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393C5B"/>
    <w:multiLevelType w:val="hybridMultilevel"/>
    <w:tmpl w:val="D96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046B9"/>
    <w:multiLevelType w:val="hybridMultilevel"/>
    <w:tmpl w:val="B7DC16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17"/>
  </w:num>
  <w:num w:numId="3">
    <w:abstractNumId w:val="11"/>
  </w:num>
  <w:num w:numId="4">
    <w:abstractNumId w:val="0"/>
  </w:num>
  <w:num w:numId="5">
    <w:abstractNumId w:val="19"/>
  </w:num>
  <w:num w:numId="6">
    <w:abstractNumId w:val="1"/>
  </w:num>
  <w:num w:numId="7">
    <w:abstractNumId w:val="8"/>
  </w:num>
  <w:num w:numId="8">
    <w:abstractNumId w:val="26"/>
  </w:num>
  <w:num w:numId="9">
    <w:abstractNumId w:val="32"/>
  </w:num>
  <w:num w:numId="10">
    <w:abstractNumId w:val="36"/>
  </w:num>
  <w:num w:numId="11">
    <w:abstractNumId w:val="29"/>
  </w:num>
  <w:num w:numId="12">
    <w:abstractNumId w:val="20"/>
  </w:num>
  <w:num w:numId="13">
    <w:abstractNumId w:val="6"/>
  </w:num>
  <w:num w:numId="14">
    <w:abstractNumId w:val="2"/>
  </w:num>
  <w:num w:numId="15">
    <w:abstractNumId w:val="25"/>
  </w:num>
  <w:num w:numId="16">
    <w:abstractNumId w:val="10"/>
  </w:num>
  <w:num w:numId="17">
    <w:abstractNumId w:val="37"/>
  </w:num>
  <w:num w:numId="18">
    <w:abstractNumId w:val="15"/>
  </w:num>
  <w:num w:numId="19">
    <w:abstractNumId w:val="31"/>
  </w:num>
  <w:num w:numId="20">
    <w:abstractNumId w:val="35"/>
  </w:num>
  <w:num w:numId="21">
    <w:abstractNumId w:val="7"/>
  </w:num>
  <w:num w:numId="22">
    <w:abstractNumId w:val="33"/>
  </w:num>
  <w:num w:numId="23">
    <w:abstractNumId w:val="18"/>
  </w:num>
  <w:num w:numId="24">
    <w:abstractNumId w:val="22"/>
  </w:num>
  <w:num w:numId="25">
    <w:abstractNumId w:val="38"/>
  </w:num>
  <w:num w:numId="26">
    <w:abstractNumId w:val="12"/>
  </w:num>
  <w:num w:numId="27">
    <w:abstractNumId w:val="39"/>
  </w:num>
  <w:num w:numId="28">
    <w:abstractNumId w:val="3"/>
  </w:num>
  <w:num w:numId="29">
    <w:abstractNumId w:val="28"/>
  </w:num>
  <w:num w:numId="30">
    <w:abstractNumId w:val="30"/>
  </w:num>
  <w:num w:numId="31">
    <w:abstractNumId w:val="23"/>
  </w:num>
  <w:num w:numId="32">
    <w:abstractNumId w:val="21"/>
  </w:num>
  <w:num w:numId="33">
    <w:abstractNumId w:val="40"/>
  </w:num>
  <w:num w:numId="34">
    <w:abstractNumId w:val="14"/>
  </w:num>
  <w:num w:numId="35">
    <w:abstractNumId w:val="9"/>
  </w:num>
  <w:num w:numId="36">
    <w:abstractNumId w:val="16"/>
  </w:num>
  <w:num w:numId="37">
    <w:abstractNumId w:val="4"/>
  </w:num>
  <w:num w:numId="38">
    <w:abstractNumId w:val="27"/>
  </w:num>
  <w:num w:numId="39">
    <w:abstractNumId w:val="34"/>
  </w:num>
  <w:num w:numId="40">
    <w:abstractNumId w:val="5"/>
  </w:num>
  <w:num w:numId="41">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epxvzz9hv5d2pex05spvpseffwd9aadxwdp&quot;&gt;EndNoteLibrary1&lt;record-ids&gt;&lt;item&gt;1&lt;/item&gt;&lt;item&gt;2&lt;/item&gt;&lt;item&gt;3&lt;/item&gt;&lt;item&gt;4&lt;/item&gt;&lt;item&gt;5&lt;/item&gt;&lt;item&gt;8&lt;/item&gt;&lt;item&gt;25&lt;/item&gt;&lt;item&gt;26&lt;/item&gt;&lt;item&gt;27&lt;/item&gt;&lt;item&gt;29&lt;/item&gt;&lt;item&gt;32&lt;/item&gt;&lt;item&gt;33&lt;/item&gt;&lt;item&gt;34&lt;/item&gt;&lt;item&gt;35&lt;/item&gt;&lt;item&gt;36&lt;/item&gt;&lt;item&gt;37&lt;/item&gt;&lt;item&gt;38&lt;/item&gt;&lt;item&gt;39&lt;/item&gt;&lt;item&gt;40&lt;/item&gt;&lt;item&gt;42&lt;/item&gt;&lt;item&gt;43&lt;/item&gt;&lt;item&gt;44&lt;/item&gt;&lt;item&gt;45&lt;/item&gt;&lt;item&gt;46&lt;/item&gt;&lt;item&gt;47&lt;/item&gt;&lt;item&gt;48&lt;/item&gt;&lt;item&gt;49&lt;/item&gt;&lt;item&gt;50&lt;/item&gt;&lt;item&gt;51&lt;/item&gt;&lt;item&gt;52&lt;/item&gt;&lt;item&gt;53&lt;/item&gt;&lt;item&gt;60&lt;/item&gt;&lt;item&gt;61&lt;/item&gt;&lt;item&gt;62&lt;/item&gt;&lt;item&gt;63&lt;/item&gt;&lt;item&gt;64&lt;/item&gt;&lt;item&gt;65&lt;/item&gt;&lt;item&gt;66&lt;/item&gt;&lt;item&gt;67&lt;/item&gt;&lt;item&gt;81&lt;/item&gt;&lt;item&gt;82&lt;/item&gt;&lt;/record-ids&gt;&lt;/item&gt;&lt;/Libraries&gt;"/>
  </w:docVars>
  <w:rsids>
    <w:rsidRoot w:val="00AD39BF"/>
    <w:rsid w:val="0000074D"/>
    <w:rsid w:val="000007BB"/>
    <w:rsid w:val="0000289E"/>
    <w:rsid w:val="00003252"/>
    <w:rsid w:val="0000390A"/>
    <w:rsid w:val="00003B37"/>
    <w:rsid w:val="000047D2"/>
    <w:rsid w:val="00006EFC"/>
    <w:rsid w:val="00011699"/>
    <w:rsid w:val="00011B70"/>
    <w:rsid w:val="00011CDA"/>
    <w:rsid w:val="00012194"/>
    <w:rsid w:val="000140D4"/>
    <w:rsid w:val="00014EB6"/>
    <w:rsid w:val="0001689D"/>
    <w:rsid w:val="000168E3"/>
    <w:rsid w:val="00017E13"/>
    <w:rsid w:val="00020685"/>
    <w:rsid w:val="000207A3"/>
    <w:rsid w:val="000212B8"/>
    <w:rsid w:val="000212BC"/>
    <w:rsid w:val="00021A62"/>
    <w:rsid w:val="00021E03"/>
    <w:rsid w:val="00021E8E"/>
    <w:rsid w:val="0002375F"/>
    <w:rsid w:val="000247BB"/>
    <w:rsid w:val="00025A42"/>
    <w:rsid w:val="00026321"/>
    <w:rsid w:val="00026BE5"/>
    <w:rsid w:val="00027C57"/>
    <w:rsid w:val="00030B31"/>
    <w:rsid w:val="00032417"/>
    <w:rsid w:val="00033F43"/>
    <w:rsid w:val="0003424E"/>
    <w:rsid w:val="00034BFE"/>
    <w:rsid w:val="000356C1"/>
    <w:rsid w:val="000358F7"/>
    <w:rsid w:val="000360B9"/>
    <w:rsid w:val="000360C0"/>
    <w:rsid w:val="0003668B"/>
    <w:rsid w:val="00036B64"/>
    <w:rsid w:val="00041B0A"/>
    <w:rsid w:val="00042186"/>
    <w:rsid w:val="00042682"/>
    <w:rsid w:val="000427A7"/>
    <w:rsid w:val="00042904"/>
    <w:rsid w:val="000431FD"/>
    <w:rsid w:val="00043645"/>
    <w:rsid w:val="00045AA8"/>
    <w:rsid w:val="00046076"/>
    <w:rsid w:val="00047067"/>
    <w:rsid w:val="000475AC"/>
    <w:rsid w:val="00047C7B"/>
    <w:rsid w:val="00050420"/>
    <w:rsid w:val="00050624"/>
    <w:rsid w:val="0005161D"/>
    <w:rsid w:val="00052846"/>
    <w:rsid w:val="00052982"/>
    <w:rsid w:val="00054BD0"/>
    <w:rsid w:val="00055494"/>
    <w:rsid w:val="000572DE"/>
    <w:rsid w:val="00057EA7"/>
    <w:rsid w:val="000604BF"/>
    <w:rsid w:val="00060AA5"/>
    <w:rsid w:val="0006195F"/>
    <w:rsid w:val="00064052"/>
    <w:rsid w:val="00064E1D"/>
    <w:rsid w:val="00066250"/>
    <w:rsid w:val="00071D0C"/>
    <w:rsid w:val="0007328F"/>
    <w:rsid w:val="00073557"/>
    <w:rsid w:val="00074D81"/>
    <w:rsid w:val="000757AE"/>
    <w:rsid w:val="00075CE0"/>
    <w:rsid w:val="000767E6"/>
    <w:rsid w:val="00077CF9"/>
    <w:rsid w:val="000818CE"/>
    <w:rsid w:val="000862CC"/>
    <w:rsid w:val="000875D1"/>
    <w:rsid w:val="00087F50"/>
    <w:rsid w:val="000906BD"/>
    <w:rsid w:val="000909F2"/>
    <w:rsid w:val="00090C89"/>
    <w:rsid w:val="00092372"/>
    <w:rsid w:val="00092B84"/>
    <w:rsid w:val="00092D67"/>
    <w:rsid w:val="00093256"/>
    <w:rsid w:val="00093866"/>
    <w:rsid w:val="00096BFE"/>
    <w:rsid w:val="000979C5"/>
    <w:rsid w:val="000A0690"/>
    <w:rsid w:val="000A23C2"/>
    <w:rsid w:val="000A3608"/>
    <w:rsid w:val="000A3F4A"/>
    <w:rsid w:val="000A60FC"/>
    <w:rsid w:val="000A66D4"/>
    <w:rsid w:val="000A6962"/>
    <w:rsid w:val="000B190F"/>
    <w:rsid w:val="000B2C55"/>
    <w:rsid w:val="000B4284"/>
    <w:rsid w:val="000B4DC0"/>
    <w:rsid w:val="000B541A"/>
    <w:rsid w:val="000B6109"/>
    <w:rsid w:val="000C19CE"/>
    <w:rsid w:val="000C1D26"/>
    <w:rsid w:val="000C1D4C"/>
    <w:rsid w:val="000C215B"/>
    <w:rsid w:val="000C2E76"/>
    <w:rsid w:val="000C375C"/>
    <w:rsid w:val="000C48F4"/>
    <w:rsid w:val="000D0118"/>
    <w:rsid w:val="000D021B"/>
    <w:rsid w:val="000D0FAE"/>
    <w:rsid w:val="000D1EEB"/>
    <w:rsid w:val="000D2976"/>
    <w:rsid w:val="000D44ED"/>
    <w:rsid w:val="000D5DC2"/>
    <w:rsid w:val="000D7548"/>
    <w:rsid w:val="000D7722"/>
    <w:rsid w:val="000D7A4C"/>
    <w:rsid w:val="000D7AAC"/>
    <w:rsid w:val="000E1727"/>
    <w:rsid w:val="000E1B5A"/>
    <w:rsid w:val="000E4B27"/>
    <w:rsid w:val="000E596B"/>
    <w:rsid w:val="000E7D19"/>
    <w:rsid w:val="000F0895"/>
    <w:rsid w:val="000F129D"/>
    <w:rsid w:val="000F263B"/>
    <w:rsid w:val="000F2986"/>
    <w:rsid w:val="000F3BE1"/>
    <w:rsid w:val="000F3CEB"/>
    <w:rsid w:val="000F4444"/>
    <w:rsid w:val="000F4501"/>
    <w:rsid w:val="000F4964"/>
    <w:rsid w:val="000F59CF"/>
    <w:rsid w:val="000F7C55"/>
    <w:rsid w:val="00100809"/>
    <w:rsid w:val="001011B7"/>
    <w:rsid w:val="001014CD"/>
    <w:rsid w:val="00101E52"/>
    <w:rsid w:val="0010283E"/>
    <w:rsid w:val="00104E58"/>
    <w:rsid w:val="00105859"/>
    <w:rsid w:val="0010709D"/>
    <w:rsid w:val="00110F0D"/>
    <w:rsid w:val="001111ED"/>
    <w:rsid w:val="001124FF"/>
    <w:rsid w:val="001140AD"/>
    <w:rsid w:val="00116989"/>
    <w:rsid w:val="00117BE2"/>
    <w:rsid w:val="00120354"/>
    <w:rsid w:val="0012080E"/>
    <w:rsid w:val="00122AC8"/>
    <w:rsid w:val="00122EDD"/>
    <w:rsid w:val="0012306E"/>
    <w:rsid w:val="0012340D"/>
    <w:rsid w:val="0012491C"/>
    <w:rsid w:val="00124DE8"/>
    <w:rsid w:val="00125AE7"/>
    <w:rsid w:val="001265F9"/>
    <w:rsid w:val="00126B68"/>
    <w:rsid w:val="00126DAD"/>
    <w:rsid w:val="00132FC4"/>
    <w:rsid w:val="001330FF"/>
    <w:rsid w:val="0013413F"/>
    <w:rsid w:val="00134B24"/>
    <w:rsid w:val="00135633"/>
    <w:rsid w:val="00136257"/>
    <w:rsid w:val="0013663A"/>
    <w:rsid w:val="00137BC3"/>
    <w:rsid w:val="00141595"/>
    <w:rsid w:val="00141C37"/>
    <w:rsid w:val="00142E65"/>
    <w:rsid w:val="001444ED"/>
    <w:rsid w:val="0014622A"/>
    <w:rsid w:val="00146D7E"/>
    <w:rsid w:val="001471ED"/>
    <w:rsid w:val="0014796C"/>
    <w:rsid w:val="0015014D"/>
    <w:rsid w:val="00150E23"/>
    <w:rsid w:val="00150FEC"/>
    <w:rsid w:val="00152906"/>
    <w:rsid w:val="00152F94"/>
    <w:rsid w:val="00153B4B"/>
    <w:rsid w:val="001562A3"/>
    <w:rsid w:val="00156691"/>
    <w:rsid w:val="001575F2"/>
    <w:rsid w:val="00157738"/>
    <w:rsid w:val="00157EFA"/>
    <w:rsid w:val="001608F0"/>
    <w:rsid w:val="0016173A"/>
    <w:rsid w:val="0016193B"/>
    <w:rsid w:val="00161BA0"/>
    <w:rsid w:val="00162187"/>
    <w:rsid w:val="001621B0"/>
    <w:rsid w:val="001626AF"/>
    <w:rsid w:val="00162D5D"/>
    <w:rsid w:val="00164596"/>
    <w:rsid w:val="00166782"/>
    <w:rsid w:val="00170209"/>
    <w:rsid w:val="00171959"/>
    <w:rsid w:val="00171D22"/>
    <w:rsid w:val="001726FC"/>
    <w:rsid w:val="00172F34"/>
    <w:rsid w:val="00175059"/>
    <w:rsid w:val="0017624A"/>
    <w:rsid w:val="00176E51"/>
    <w:rsid w:val="00177027"/>
    <w:rsid w:val="0018028A"/>
    <w:rsid w:val="001802A4"/>
    <w:rsid w:val="0018074E"/>
    <w:rsid w:val="0018109B"/>
    <w:rsid w:val="001813F5"/>
    <w:rsid w:val="0018193B"/>
    <w:rsid w:val="00182180"/>
    <w:rsid w:val="001829C4"/>
    <w:rsid w:val="001832FC"/>
    <w:rsid w:val="00183C07"/>
    <w:rsid w:val="00184380"/>
    <w:rsid w:val="00184AB2"/>
    <w:rsid w:val="0018644D"/>
    <w:rsid w:val="00187976"/>
    <w:rsid w:val="00187CF5"/>
    <w:rsid w:val="00190191"/>
    <w:rsid w:val="001923A3"/>
    <w:rsid w:val="00193C0F"/>
    <w:rsid w:val="001A0AC6"/>
    <w:rsid w:val="001A182C"/>
    <w:rsid w:val="001A1C37"/>
    <w:rsid w:val="001A3494"/>
    <w:rsid w:val="001A3695"/>
    <w:rsid w:val="001A3E52"/>
    <w:rsid w:val="001A5594"/>
    <w:rsid w:val="001A7047"/>
    <w:rsid w:val="001A75DB"/>
    <w:rsid w:val="001A784B"/>
    <w:rsid w:val="001B0407"/>
    <w:rsid w:val="001B0BFC"/>
    <w:rsid w:val="001B3DD2"/>
    <w:rsid w:val="001B45BD"/>
    <w:rsid w:val="001B57D8"/>
    <w:rsid w:val="001B59C9"/>
    <w:rsid w:val="001B6AEA"/>
    <w:rsid w:val="001B7056"/>
    <w:rsid w:val="001C10BB"/>
    <w:rsid w:val="001C1192"/>
    <w:rsid w:val="001C3FA9"/>
    <w:rsid w:val="001C4282"/>
    <w:rsid w:val="001C4E21"/>
    <w:rsid w:val="001C598C"/>
    <w:rsid w:val="001C5EF5"/>
    <w:rsid w:val="001C674F"/>
    <w:rsid w:val="001C773B"/>
    <w:rsid w:val="001C77FC"/>
    <w:rsid w:val="001C7B3E"/>
    <w:rsid w:val="001C7BF6"/>
    <w:rsid w:val="001C7D01"/>
    <w:rsid w:val="001D134E"/>
    <w:rsid w:val="001D29AD"/>
    <w:rsid w:val="001D352F"/>
    <w:rsid w:val="001D366C"/>
    <w:rsid w:val="001D7358"/>
    <w:rsid w:val="001E1783"/>
    <w:rsid w:val="001E3003"/>
    <w:rsid w:val="001E4143"/>
    <w:rsid w:val="001E5F7D"/>
    <w:rsid w:val="001E7040"/>
    <w:rsid w:val="001E7FBC"/>
    <w:rsid w:val="001F0979"/>
    <w:rsid w:val="001F2058"/>
    <w:rsid w:val="001F2EDD"/>
    <w:rsid w:val="001F5843"/>
    <w:rsid w:val="00200C37"/>
    <w:rsid w:val="00201093"/>
    <w:rsid w:val="002012DC"/>
    <w:rsid w:val="002023F1"/>
    <w:rsid w:val="00202446"/>
    <w:rsid w:val="00204CD8"/>
    <w:rsid w:val="002054E0"/>
    <w:rsid w:val="0020692B"/>
    <w:rsid w:val="00207417"/>
    <w:rsid w:val="00207D25"/>
    <w:rsid w:val="002105EE"/>
    <w:rsid w:val="00212573"/>
    <w:rsid w:val="002138C9"/>
    <w:rsid w:val="00213E0E"/>
    <w:rsid w:val="00214018"/>
    <w:rsid w:val="002141EF"/>
    <w:rsid w:val="00214919"/>
    <w:rsid w:val="00214970"/>
    <w:rsid w:val="00215A18"/>
    <w:rsid w:val="002170B8"/>
    <w:rsid w:val="00217279"/>
    <w:rsid w:val="0021754B"/>
    <w:rsid w:val="002179F5"/>
    <w:rsid w:val="002232CF"/>
    <w:rsid w:val="00223A9B"/>
    <w:rsid w:val="00223E83"/>
    <w:rsid w:val="002244C9"/>
    <w:rsid w:val="00225388"/>
    <w:rsid w:val="00227B9A"/>
    <w:rsid w:val="00227C3A"/>
    <w:rsid w:val="00231F08"/>
    <w:rsid w:val="0023365B"/>
    <w:rsid w:val="00234FCA"/>
    <w:rsid w:val="002367D3"/>
    <w:rsid w:val="00236F5D"/>
    <w:rsid w:val="00237746"/>
    <w:rsid w:val="002407FD"/>
    <w:rsid w:val="00240D9C"/>
    <w:rsid w:val="002413CC"/>
    <w:rsid w:val="00241AF4"/>
    <w:rsid w:val="0024267F"/>
    <w:rsid w:val="00245410"/>
    <w:rsid w:val="00246780"/>
    <w:rsid w:val="002468C9"/>
    <w:rsid w:val="00246F86"/>
    <w:rsid w:val="00247F87"/>
    <w:rsid w:val="0025060C"/>
    <w:rsid w:val="00251485"/>
    <w:rsid w:val="00251789"/>
    <w:rsid w:val="00252490"/>
    <w:rsid w:val="00252B76"/>
    <w:rsid w:val="00253458"/>
    <w:rsid w:val="002543CB"/>
    <w:rsid w:val="00254F49"/>
    <w:rsid w:val="00260C8C"/>
    <w:rsid w:val="0026330C"/>
    <w:rsid w:val="00263795"/>
    <w:rsid w:val="00266609"/>
    <w:rsid w:val="0026749C"/>
    <w:rsid w:val="00267DED"/>
    <w:rsid w:val="0027044B"/>
    <w:rsid w:val="002706A6"/>
    <w:rsid w:val="002707FB"/>
    <w:rsid w:val="00270B66"/>
    <w:rsid w:val="002712B1"/>
    <w:rsid w:val="002713B6"/>
    <w:rsid w:val="002718D8"/>
    <w:rsid w:val="00273080"/>
    <w:rsid w:val="002732F5"/>
    <w:rsid w:val="0027372D"/>
    <w:rsid w:val="00274004"/>
    <w:rsid w:val="00275C3F"/>
    <w:rsid w:val="00276713"/>
    <w:rsid w:val="00281966"/>
    <w:rsid w:val="00281C45"/>
    <w:rsid w:val="00283528"/>
    <w:rsid w:val="00284351"/>
    <w:rsid w:val="00284EB2"/>
    <w:rsid w:val="00284F14"/>
    <w:rsid w:val="00285ECF"/>
    <w:rsid w:val="00287297"/>
    <w:rsid w:val="00287C49"/>
    <w:rsid w:val="00287EDE"/>
    <w:rsid w:val="002918F0"/>
    <w:rsid w:val="002919C3"/>
    <w:rsid w:val="00291E72"/>
    <w:rsid w:val="0029257F"/>
    <w:rsid w:val="00293EAA"/>
    <w:rsid w:val="00297103"/>
    <w:rsid w:val="00297CC1"/>
    <w:rsid w:val="002A0650"/>
    <w:rsid w:val="002A1A85"/>
    <w:rsid w:val="002A209F"/>
    <w:rsid w:val="002A2E0D"/>
    <w:rsid w:val="002A415A"/>
    <w:rsid w:val="002A4C4E"/>
    <w:rsid w:val="002A769D"/>
    <w:rsid w:val="002B2B6F"/>
    <w:rsid w:val="002B319A"/>
    <w:rsid w:val="002B4069"/>
    <w:rsid w:val="002B6501"/>
    <w:rsid w:val="002B733E"/>
    <w:rsid w:val="002C064F"/>
    <w:rsid w:val="002C06E3"/>
    <w:rsid w:val="002C0D98"/>
    <w:rsid w:val="002C1E79"/>
    <w:rsid w:val="002C3145"/>
    <w:rsid w:val="002C4F65"/>
    <w:rsid w:val="002C6DDD"/>
    <w:rsid w:val="002C75CD"/>
    <w:rsid w:val="002D29F8"/>
    <w:rsid w:val="002D3E95"/>
    <w:rsid w:val="002D426A"/>
    <w:rsid w:val="002D5437"/>
    <w:rsid w:val="002E0AC8"/>
    <w:rsid w:val="002E1416"/>
    <w:rsid w:val="002E3148"/>
    <w:rsid w:val="002E3EFF"/>
    <w:rsid w:val="002F044B"/>
    <w:rsid w:val="002F1ED3"/>
    <w:rsid w:val="002F3556"/>
    <w:rsid w:val="002F53AD"/>
    <w:rsid w:val="002F5692"/>
    <w:rsid w:val="002F59CB"/>
    <w:rsid w:val="002F60F2"/>
    <w:rsid w:val="002F6986"/>
    <w:rsid w:val="002F6C95"/>
    <w:rsid w:val="002F7238"/>
    <w:rsid w:val="002F7D57"/>
    <w:rsid w:val="003012C7"/>
    <w:rsid w:val="00302F2E"/>
    <w:rsid w:val="00303B81"/>
    <w:rsid w:val="003040AA"/>
    <w:rsid w:val="00304833"/>
    <w:rsid w:val="0030494D"/>
    <w:rsid w:val="00304D30"/>
    <w:rsid w:val="00307FE3"/>
    <w:rsid w:val="00310A15"/>
    <w:rsid w:val="00310BD8"/>
    <w:rsid w:val="0031181F"/>
    <w:rsid w:val="00311B10"/>
    <w:rsid w:val="0031447A"/>
    <w:rsid w:val="00316133"/>
    <w:rsid w:val="003175D0"/>
    <w:rsid w:val="00317838"/>
    <w:rsid w:val="00321B10"/>
    <w:rsid w:val="00323039"/>
    <w:rsid w:val="003230ED"/>
    <w:rsid w:val="003236B8"/>
    <w:rsid w:val="00323F2F"/>
    <w:rsid w:val="003242B8"/>
    <w:rsid w:val="00324655"/>
    <w:rsid w:val="00325B05"/>
    <w:rsid w:val="00326BB8"/>
    <w:rsid w:val="0033005C"/>
    <w:rsid w:val="00330D57"/>
    <w:rsid w:val="0033150B"/>
    <w:rsid w:val="003316EF"/>
    <w:rsid w:val="00331CCD"/>
    <w:rsid w:val="00333772"/>
    <w:rsid w:val="00333AA0"/>
    <w:rsid w:val="00334D8F"/>
    <w:rsid w:val="003374AD"/>
    <w:rsid w:val="00340435"/>
    <w:rsid w:val="00340E46"/>
    <w:rsid w:val="00341854"/>
    <w:rsid w:val="00346166"/>
    <w:rsid w:val="00346CEA"/>
    <w:rsid w:val="003510AD"/>
    <w:rsid w:val="003519FD"/>
    <w:rsid w:val="003522CC"/>
    <w:rsid w:val="00352A9A"/>
    <w:rsid w:val="00352C3D"/>
    <w:rsid w:val="003537CD"/>
    <w:rsid w:val="003543AD"/>
    <w:rsid w:val="0035479E"/>
    <w:rsid w:val="0035485E"/>
    <w:rsid w:val="003548DE"/>
    <w:rsid w:val="00355747"/>
    <w:rsid w:val="00355D41"/>
    <w:rsid w:val="00356790"/>
    <w:rsid w:val="00356C2D"/>
    <w:rsid w:val="00360990"/>
    <w:rsid w:val="00361954"/>
    <w:rsid w:val="0036216F"/>
    <w:rsid w:val="00362D20"/>
    <w:rsid w:val="00363019"/>
    <w:rsid w:val="0036341E"/>
    <w:rsid w:val="00365D39"/>
    <w:rsid w:val="00367EC7"/>
    <w:rsid w:val="00370007"/>
    <w:rsid w:val="0037173F"/>
    <w:rsid w:val="00372350"/>
    <w:rsid w:val="003727E1"/>
    <w:rsid w:val="0037560F"/>
    <w:rsid w:val="0037741C"/>
    <w:rsid w:val="00377D48"/>
    <w:rsid w:val="00377FB8"/>
    <w:rsid w:val="003817F4"/>
    <w:rsid w:val="003821AA"/>
    <w:rsid w:val="00385A41"/>
    <w:rsid w:val="00387C3A"/>
    <w:rsid w:val="00387F8D"/>
    <w:rsid w:val="00390085"/>
    <w:rsid w:val="00391C60"/>
    <w:rsid w:val="00392541"/>
    <w:rsid w:val="00393BE0"/>
    <w:rsid w:val="00393E64"/>
    <w:rsid w:val="00394595"/>
    <w:rsid w:val="00397FFB"/>
    <w:rsid w:val="003A1317"/>
    <w:rsid w:val="003A157B"/>
    <w:rsid w:val="003A49D8"/>
    <w:rsid w:val="003A588A"/>
    <w:rsid w:val="003A6930"/>
    <w:rsid w:val="003A70E9"/>
    <w:rsid w:val="003B1C45"/>
    <w:rsid w:val="003B1DE6"/>
    <w:rsid w:val="003B291E"/>
    <w:rsid w:val="003B2969"/>
    <w:rsid w:val="003B3D70"/>
    <w:rsid w:val="003B425E"/>
    <w:rsid w:val="003B4C88"/>
    <w:rsid w:val="003B5D96"/>
    <w:rsid w:val="003B66B5"/>
    <w:rsid w:val="003B736D"/>
    <w:rsid w:val="003C05C5"/>
    <w:rsid w:val="003C18F5"/>
    <w:rsid w:val="003C227E"/>
    <w:rsid w:val="003C2BCE"/>
    <w:rsid w:val="003C38BA"/>
    <w:rsid w:val="003C3EF0"/>
    <w:rsid w:val="003C4B1C"/>
    <w:rsid w:val="003C5926"/>
    <w:rsid w:val="003C6147"/>
    <w:rsid w:val="003C6AA6"/>
    <w:rsid w:val="003D2840"/>
    <w:rsid w:val="003D3359"/>
    <w:rsid w:val="003D354E"/>
    <w:rsid w:val="003D36EA"/>
    <w:rsid w:val="003D3803"/>
    <w:rsid w:val="003D3B72"/>
    <w:rsid w:val="003D4447"/>
    <w:rsid w:val="003D469E"/>
    <w:rsid w:val="003D51F6"/>
    <w:rsid w:val="003D5FD5"/>
    <w:rsid w:val="003D7069"/>
    <w:rsid w:val="003D7CE6"/>
    <w:rsid w:val="003E1564"/>
    <w:rsid w:val="003E2ADA"/>
    <w:rsid w:val="003F033C"/>
    <w:rsid w:val="003F0C03"/>
    <w:rsid w:val="003F1C4D"/>
    <w:rsid w:val="003F2443"/>
    <w:rsid w:val="003F2E5F"/>
    <w:rsid w:val="003F3148"/>
    <w:rsid w:val="003F3F0A"/>
    <w:rsid w:val="003F6AE0"/>
    <w:rsid w:val="003F6CA0"/>
    <w:rsid w:val="003F7262"/>
    <w:rsid w:val="003F76A5"/>
    <w:rsid w:val="003F76BD"/>
    <w:rsid w:val="003F7976"/>
    <w:rsid w:val="00401546"/>
    <w:rsid w:val="004022E7"/>
    <w:rsid w:val="0040286D"/>
    <w:rsid w:val="00402B65"/>
    <w:rsid w:val="0040400D"/>
    <w:rsid w:val="0040404E"/>
    <w:rsid w:val="00404770"/>
    <w:rsid w:val="00404915"/>
    <w:rsid w:val="004059E8"/>
    <w:rsid w:val="00405D1E"/>
    <w:rsid w:val="0041012F"/>
    <w:rsid w:val="0041025A"/>
    <w:rsid w:val="0041029C"/>
    <w:rsid w:val="00411F3D"/>
    <w:rsid w:val="00412709"/>
    <w:rsid w:val="00415783"/>
    <w:rsid w:val="004161D9"/>
    <w:rsid w:val="0042030F"/>
    <w:rsid w:val="004217B6"/>
    <w:rsid w:val="004229ED"/>
    <w:rsid w:val="004230FE"/>
    <w:rsid w:val="00425803"/>
    <w:rsid w:val="00430378"/>
    <w:rsid w:val="00430E90"/>
    <w:rsid w:val="00430F34"/>
    <w:rsid w:val="0043350F"/>
    <w:rsid w:val="00434226"/>
    <w:rsid w:val="00435217"/>
    <w:rsid w:val="004356C9"/>
    <w:rsid w:val="00435C6C"/>
    <w:rsid w:val="00436A4E"/>
    <w:rsid w:val="004370B2"/>
    <w:rsid w:val="00437958"/>
    <w:rsid w:val="004403E4"/>
    <w:rsid w:val="00443BBA"/>
    <w:rsid w:val="00444A44"/>
    <w:rsid w:val="00445622"/>
    <w:rsid w:val="00450F48"/>
    <w:rsid w:val="00451561"/>
    <w:rsid w:val="004517BB"/>
    <w:rsid w:val="00452327"/>
    <w:rsid w:val="00453E8D"/>
    <w:rsid w:val="00454378"/>
    <w:rsid w:val="00455E86"/>
    <w:rsid w:val="004561CD"/>
    <w:rsid w:val="0045698F"/>
    <w:rsid w:val="00456C69"/>
    <w:rsid w:val="0045703C"/>
    <w:rsid w:val="004604E9"/>
    <w:rsid w:val="00460A91"/>
    <w:rsid w:val="00461F35"/>
    <w:rsid w:val="00462830"/>
    <w:rsid w:val="004631F2"/>
    <w:rsid w:val="00463865"/>
    <w:rsid w:val="00464A45"/>
    <w:rsid w:val="00464EE6"/>
    <w:rsid w:val="0046595E"/>
    <w:rsid w:val="00466E82"/>
    <w:rsid w:val="00466F56"/>
    <w:rsid w:val="004674F4"/>
    <w:rsid w:val="0047103A"/>
    <w:rsid w:val="00471052"/>
    <w:rsid w:val="00472CB8"/>
    <w:rsid w:val="004808CC"/>
    <w:rsid w:val="004809BF"/>
    <w:rsid w:val="00482153"/>
    <w:rsid w:val="004822ED"/>
    <w:rsid w:val="00483A75"/>
    <w:rsid w:val="00485579"/>
    <w:rsid w:val="00485A24"/>
    <w:rsid w:val="004901C3"/>
    <w:rsid w:val="00491C03"/>
    <w:rsid w:val="00492600"/>
    <w:rsid w:val="00493F1B"/>
    <w:rsid w:val="004943C1"/>
    <w:rsid w:val="00494994"/>
    <w:rsid w:val="004953FD"/>
    <w:rsid w:val="004965CB"/>
    <w:rsid w:val="004971ED"/>
    <w:rsid w:val="00497AB6"/>
    <w:rsid w:val="00497C8D"/>
    <w:rsid w:val="004A20E8"/>
    <w:rsid w:val="004A3C47"/>
    <w:rsid w:val="004A4919"/>
    <w:rsid w:val="004A51F5"/>
    <w:rsid w:val="004A5248"/>
    <w:rsid w:val="004A6A01"/>
    <w:rsid w:val="004A7EB3"/>
    <w:rsid w:val="004B0DE1"/>
    <w:rsid w:val="004B3661"/>
    <w:rsid w:val="004B441B"/>
    <w:rsid w:val="004B5667"/>
    <w:rsid w:val="004B5F9A"/>
    <w:rsid w:val="004B6157"/>
    <w:rsid w:val="004B6B81"/>
    <w:rsid w:val="004B7EDA"/>
    <w:rsid w:val="004C0E31"/>
    <w:rsid w:val="004C1053"/>
    <w:rsid w:val="004C11F1"/>
    <w:rsid w:val="004C1C25"/>
    <w:rsid w:val="004C1E0B"/>
    <w:rsid w:val="004C3B1E"/>
    <w:rsid w:val="004C7369"/>
    <w:rsid w:val="004D092B"/>
    <w:rsid w:val="004D1DAA"/>
    <w:rsid w:val="004D2BBC"/>
    <w:rsid w:val="004D2E1F"/>
    <w:rsid w:val="004D426C"/>
    <w:rsid w:val="004D49D4"/>
    <w:rsid w:val="004D4C1E"/>
    <w:rsid w:val="004D5887"/>
    <w:rsid w:val="004D67B7"/>
    <w:rsid w:val="004E0EF6"/>
    <w:rsid w:val="004E10E3"/>
    <w:rsid w:val="004E1657"/>
    <w:rsid w:val="004E39BA"/>
    <w:rsid w:val="004E40FB"/>
    <w:rsid w:val="004E5209"/>
    <w:rsid w:val="004E57F0"/>
    <w:rsid w:val="004E6175"/>
    <w:rsid w:val="004E6F42"/>
    <w:rsid w:val="004F08FB"/>
    <w:rsid w:val="004F0B49"/>
    <w:rsid w:val="004F1B59"/>
    <w:rsid w:val="004F27CF"/>
    <w:rsid w:val="004F2A8D"/>
    <w:rsid w:val="004F49B0"/>
    <w:rsid w:val="004F7F01"/>
    <w:rsid w:val="00500B43"/>
    <w:rsid w:val="00502FAA"/>
    <w:rsid w:val="00504CFE"/>
    <w:rsid w:val="00505D37"/>
    <w:rsid w:val="00506CD8"/>
    <w:rsid w:val="00507134"/>
    <w:rsid w:val="0050738B"/>
    <w:rsid w:val="00512F97"/>
    <w:rsid w:val="00514191"/>
    <w:rsid w:val="00514967"/>
    <w:rsid w:val="00514D41"/>
    <w:rsid w:val="0051531F"/>
    <w:rsid w:val="0051605E"/>
    <w:rsid w:val="00516707"/>
    <w:rsid w:val="00517685"/>
    <w:rsid w:val="00517EBA"/>
    <w:rsid w:val="0052144B"/>
    <w:rsid w:val="005214F6"/>
    <w:rsid w:val="005215FE"/>
    <w:rsid w:val="00521B74"/>
    <w:rsid w:val="00521C4F"/>
    <w:rsid w:val="0052282B"/>
    <w:rsid w:val="00525609"/>
    <w:rsid w:val="0052604B"/>
    <w:rsid w:val="00526497"/>
    <w:rsid w:val="00526555"/>
    <w:rsid w:val="00532503"/>
    <w:rsid w:val="00532CF8"/>
    <w:rsid w:val="00533DE5"/>
    <w:rsid w:val="00534A62"/>
    <w:rsid w:val="005359C5"/>
    <w:rsid w:val="00535EAD"/>
    <w:rsid w:val="005365FF"/>
    <w:rsid w:val="00536C1B"/>
    <w:rsid w:val="0053781A"/>
    <w:rsid w:val="005408F2"/>
    <w:rsid w:val="00542ACE"/>
    <w:rsid w:val="00544447"/>
    <w:rsid w:val="0054467D"/>
    <w:rsid w:val="00545A01"/>
    <w:rsid w:val="00546E73"/>
    <w:rsid w:val="00547CE6"/>
    <w:rsid w:val="00550689"/>
    <w:rsid w:val="00550F4E"/>
    <w:rsid w:val="005534CA"/>
    <w:rsid w:val="005538EC"/>
    <w:rsid w:val="00553973"/>
    <w:rsid w:val="00553FA8"/>
    <w:rsid w:val="0055569D"/>
    <w:rsid w:val="00555C38"/>
    <w:rsid w:val="005577C6"/>
    <w:rsid w:val="00557E31"/>
    <w:rsid w:val="00560703"/>
    <w:rsid w:val="00560A9C"/>
    <w:rsid w:val="00562682"/>
    <w:rsid w:val="00563CE9"/>
    <w:rsid w:val="00565123"/>
    <w:rsid w:val="00567154"/>
    <w:rsid w:val="005677AC"/>
    <w:rsid w:val="0057071B"/>
    <w:rsid w:val="00571D09"/>
    <w:rsid w:val="00571EB2"/>
    <w:rsid w:val="005734A4"/>
    <w:rsid w:val="00573501"/>
    <w:rsid w:val="0057389F"/>
    <w:rsid w:val="00573C6A"/>
    <w:rsid w:val="00575C85"/>
    <w:rsid w:val="005764EC"/>
    <w:rsid w:val="0057717C"/>
    <w:rsid w:val="00580EAD"/>
    <w:rsid w:val="00581467"/>
    <w:rsid w:val="00582148"/>
    <w:rsid w:val="0058221F"/>
    <w:rsid w:val="005824E7"/>
    <w:rsid w:val="0058407C"/>
    <w:rsid w:val="005840F9"/>
    <w:rsid w:val="00585A77"/>
    <w:rsid w:val="00585EB3"/>
    <w:rsid w:val="00590C45"/>
    <w:rsid w:val="00590F26"/>
    <w:rsid w:val="0059151A"/>
    <w:rsid w:val="00591631"/>
    <w:rsid w:val="00591BEA"/>
    <w:rsid w:val="005926E7"/>
    <w:rsid w:val="00592B81"/>
    <w:rsid w:val="0059420A"/>
    <w:rsid w:val="00594563"/>
    <w:rsid w:val="005945E4"/>
    <w:rsid w:val="00594F66"/>
    <w:rsid w:val="00596125"/>
    <w:rsid w:val="005A0D32"/>
    <w:rsid w:val="005A1826"/>
    <w:rsid w:val="005A21D9"/>
    <w:rsid w:val="005A348B"/>
    <w:rsid w:val="005A353D"/>
    <w:rsid w:val="005A4211"/>
    <w:rsid w:val="005A5CB3"/>
    <w:rsid w:val="005A5E21"/>
    <w:rsid w:val="005A6DAB"/>
    <w:rsid w:val="005B098A"/>
    <w:rsid w:val="005B52CF"/>
    <w:rsid w:val="005B6D38"/>
    <w:rsid w:val="005B7C11"/>
    <w:rsid w:val="005C1B4C"/>
    <w:rsid w:val="005C1FC4"/>
    <w:rsid w:val="005C34D5"/>
    <w:rsid w:val="005C5CD3"/>
    <w:rsid w:val="005C68D9"/>
    <w:rsid w:val="005C70EE"/>
    <w:rsid w:val="005D1B87"/>
    <w:rsid w:val="005D220A"/>
    <w:rsid w:val="005D2A6A"/>
    <w:rsid w:val="005D2C56"/>
    <w:rsid w:val="005D4CF9"/>
    <w:rsid w:val="005D6D4B"/>
    <w:rsid w:val="005E0979"/>
    <w:rsid w:val="005E1934"/>
    <w:rsid w:val="005E2732"/>
    <w:rsid w:val="005E2C26"/>
    <w:rsid w:val="005E30B2"/>
    <w:rsid w:val="005E346F"/>
    <w:rsid w:val="005E3961"/>
    <w:rsid w:val="005E4C02"/>
    <w:rsid w:val="005E67B4"/>
    <w:rsid w:val="005E6A59"/>
    <w:rsid w:val="005F30EC"/>
    <w:rsid w:val="005F3D65"/>
    <w:rsid w:val="005F41C8"/>
    <w:rsid w:val="005F6717"/>
    <w:rsid w:val="005F6CA1"/>
    <w:rsid w:val="005F72F2"/>
    <w:rsid w:val="005F74F3"/>
    <w:rsid w:val="00602174"/>
    <w:rsid w:val="00603DC6"/>
    <w:rsid w:val="00604639"/>
    <w:rsid w:val="00604B59"/>
    <w:rsid w:val="0061143E"/>
    <w:rsid w:val="0061215F"/>
    <w:rsid w:val="0061379B"/>
    <w:rsid w:val="006137C7"/>
    <w:rsid w:val="0061456D"/>
    <w:rsid w:val="006167AC"/>
    <w:rsid w:val="006207B9"/>
    <w:rsid w:val="00620C7B"/>
    <w:rsid w:val="006213E1"/>
    <w:rsid w:val="00621F93"/>
    <w:rsid w:val="00621FEB"/>
    <w:rsid w:val="00623895"/>
    <w:rsid w:val="00623AAC"/>
    <w:rsid w:val="00625343"/>
    <w:rsid w:val="00626095"/>
    <w:rsid w:val="0062670A"/>
    <w:rsid w:val="00627117"/>
    <w:rsid w:val="006317FC"/>
    <w:rsid w:val="00631F99"/>
    <w:rsid w:val="006322D6"/>
    <w:rsid w:val="00632337"/>
    <w:rsid w:val="00632B35"/>
    <w:rsid w:val="00633454"/>
    <w:rsid w:val="00633609"/>
    <w:rsid w:val="00633A7F"/>
    <w:rsid w:val="00637FE6"/>
    <w:rsid w:val="0064001F"/>
    <w:rsid w:val="006414C1"/>
    <w:rsid w:val="00644899"/>
    <w:rsid w:val="0064531A"/>
    <w:rsid w:val="0064587A"/>
    <w:rsid w:val="00647099"/>
    <w:rsid w:val="00647B00"/>
    <w:rsid w:val="006511ED"/>
    <w:rsid w:val="00652F63"/>
    <w:rsid w:val="0065320B"/>
    <w:rsid w:val="0065323D"/>
    <w:rsid w:val="0065366D"/>
    <w:rsid w:val="00656A4D"/>
    <w:rsid w:val="00656B38"/>
    <w:rsid w:val="00660D48"/>
    <w:rsid w:val="00661FBB"/>
    <w:rsid w:val="00662350"/>
    <w:rsid w:val="00662F49"/>
    <w:rsid w:val="00666300"/>
    <w:rsid w:val="00666A01"/>
    <w:rsid w:val="00667699"/>
    <w:rsid w:val="00667CDD"/>
    <w:rsid w:val="00672CBB"/>
    <w:rsid w:val="006737D9"/>
    <w:rsid w:val="00676712"/>
    <w:rsid w:val="00677A05"/>
    <w:rsid w:val="00681291"/>
    <w:rsid w:val="00681594"/>
    <w:rsid w:val="00681CC3"/>
    <w:rsid w:val="00684146"/>
    <w:rsid w:val="00686256"/>
    <w:rsid w:val="006869A8"/>
    <w:rsid w:val="00686D58"/>
    <w:rsid w:val="00691BD6"/>
    <w:rsid w:val="00693DF0"/>
    <w:rsid w:val="00694004"/>
    <w:rsid w:val="0069509E"/>
    <w:rsid w:val="0069616F"/>
    <w:rsid w:val="00696181"/>
    <w:rsid w:val="00696B2E"/>
    <w:rsid w:val="0069724F"/>
    <w:rsid w:val="006A006E"/>
    <w:rsid w:val="006A0B2A"/>
    <w:rsid w:val="006A0BF5"/>
    <w:rsid w:val="006A18D2"/>
    <w:rsid w:val="006A406D"/>
    <w:rsid w:val="006A49B5"/>
    <w:rsid w:val="006A4DDA"/>
    <w:rsid w:val="006A58E6"/>
    <w:rsid w:val="006B043A"/>
    <w:rsid w:val="006B106B"/>
    <w:rsid w:val="006B3A38"/>
    <w:rsid w:val="006B6492"/>
    <w:rsid w:val="006B66C7"/>
    <w:rsid w:val="006B6DC4"/>
    <w:rsid w:val="006C0760"/>
    <w:rsid w:val="006C144C"/>
    <w:rsid w:val="006C34C9"/>
    <w:rsid w:val="006C5E8E"/>
    <w:rsid w:val="006C62DC"/>
    <w:rsid w:val="006D0291"/>
    <w:rsid w:val="006D0340"/>
    <w:rsid w:val="006D21D5"/>
    <w:rsid w:val="006D3E35"/>
    <w:rsid w:val="006D5E2A"/>
    <w:rsid w:val="006D6C70"/>
    <w:rsid w:val="006D724E"/>
    <w:rsid w:val="006D7B86"/>
    <w:rsid w:val="006E0181"/>
    <w:rsid w:val="006E0E50"/>
    <w:rsid w:val="006E1331"/>
    <w:rsid w:val="006E1800"/>
    <w:rsid w:val="006E4635"/>
    <w:rsid w:val="006E49BD"/>
    <w:rsid w:val="006E50BB"/>
    <w:rsid w:val="006E5A78"/>
    <w:rsid w:val="006E782F"/>
    <w:rsid w:val="006E7AB7"/>
    <w:rsid w:val="006F1CE0"/>
    <w:rsid w:val="006F1D73"/>
    <w:rsid w:val="006F26F5"/>
    <w:rsid w:val="006F26FF"/>
    <w:rsid w:val="006F30AD"/>
    <w:rsid w:val="006F37A3"/>
    <w:rsid w:val="006F3B39"/>
    <w:rsid w:val="006F49C2"/>
    <w:rsid w:val="006F4B3F"/>
    <w:rsid w:val="006F58DB"/>
    <w:rsid w:val="006F7E7C"/>
    <w:rsid w:val="007003A0"/>
    <w:rsid w:val="00701E8B"/>
    <w:rsid w:val="0070247B"/>
    <w:rsid w:val="00702B0C"/>
    <w:rsid w:val="007043E3"/>
    <w:rsid w:val="0070591B"/>
    <w:rsid w:val="00707349"/>
    <w:rsid w:val="007079CC"/>
    <w:rsid w:val="00707B7E"/>
    <w:rsid w:val="007101CC"/>
    <w:rsid w:val="00711C31"/>
    <w:rsid w:val="007131A3"/>
    <w:rsid w:val="007144BA"/>
    <w:rsid w:val="00716383"/>
    <w:rsid w:val="00717F52"/>
    <w:rsid w:val="00720491"/>
    <w:rsid w:val="00722439"/>
    <w:rsid w:val="007226AB"/>
    <w:rsid w:val="007226BB"/>
    <w:rsid w:val="007260A2"/>
    <w:rsid w:val="00727E88"/>
    <w:rsid w:val="00730881"/>
    <w:rsid w:val="00731665"/>
    <w:rsid w:val="00731A03"/>
    <w:rsid w:val="00732548"/>
    <w:rsid w:val="007337E9"/>
    <w:rsid w:val="00733A5F"/>
    <w:rsid w:val="00734E29"/>
    <w:rsid w:val="00734F2B"/>
    <w:rsid w:val="00736082"/>
    <w:rsid w:val="007379B3"/>
    <w:rsid w:val="007411BE"/>
    <w:rsid w:val="007422DA"/>
    <w:rsid w:val="007426C3"/>
    <w:rsid w:val="00742A5F"/>
    <w:rsid w:val="00742AA8"/>
    <w:rsid w:val="00742AEC"/>
    <w:rsid w:val="00743B90"/>
    <w:rsid w:val="0074441E"/>
    <w:rsid w:val="0074501C"/>
    <w:rsid w:val="00746C85"/>
    <w:rsid w:val="007471C9"/>
    <w:rsid w:val="0075050C"/>
    <w:rsid w:val="00750D17"/>
    <w:rsid w:val="007510E0"/>
    <w:rsid w:val="00754B64"/>
    <w:rsid w:val="0075658F"/>
    <w:rsid w:val="00756AB3"/>
    <w:rsid w:val="00756D38"/>
    <w:rsid w:val="0075763E"/>
    <w:rsid w:val="00757E85"/>
    <w:rsid w:val="00760D32"/>
    <w:rsid w:val="00761D3F"/>
    <w:rsid w:val="0076200C"/>
    <w:rsid w:val="00762432"/>
    <w:rsid w:val="0076246F"/>
    <w:rsid w:val="00763C7D"/>
    <w:rsid w:val="007640B4"/>
    <w:rsid w:val="00764CEE"/>
    <w:rsid w:val="0076533A"/>
    <w:rsid w:val="00766AB8"/>
    <w:rsid w:val="007716EE"/>
    <w:rsid w:val="00772071"/>
    <w:rsid w:val="00772900"/>
    <w:rsid w:val="007745A1"/>
    <w:rsid w:val="00774A5A"/>
    <w:rsid w:val="00774A6C"/>
    <w:rsid w:val="007818F9"/>
    <w:rsid w:val="00782C97"/>
    <w:rsid w:val="00785510"/>
    <w:rsid w:val="007856D3"/>
    <w:rsid w:val="007932B4"/>
    <w:rsid w:val="00794AA4"/>
    <w:rsid w:val="00794D78"/>
    <w:rsid w:val="00794F03"/>
    <w:rsid w:val="00797A41"/>
    <w:rsid w:val="00797BBE"/>
    <w:rsid w:val="007A0DC9"/>
    <w:rsid w:val="007A243E"/>
    <w:rsid w:val="007A48E0"/>
    <w:rsid w:val="007A4A51"/>
    <w:rsid w:val="007A512A"/>
    <w:rsid w:val="007A53B2"/>
    <w:rsid w:val="007A5707"/>
    <w:rsid w:val="007A57AB"/>
    <w:rsid w:val="007A7418"/>
    <w:rsid w:val="007A7909"/>
    <w:rsid w:val="007B035C"/>
    <w:rsid w:val="007B5B70"/>
    <w:rsid w:val="007B650F"/>
    <w:rsid w:val="007B6B47"/>
    <w:rsid w:val="007C084E"/>
    <w:rsid w:val="007C1513"/>
    <w:rsid w:val="007C1D7C"/>
    <w:rsid w:val="007C5082"/>
    <w:rsid w:val="007C6D06"/>
    <w:rsid w:val="007C7C13"/>
    <w:rsid w:val="007D1067"/>
    <w:rsid w:val="007D18B3"/>
    <w:rsid w:val="007D2017"/>
    <w:rsid w:val="007D2253"/>
    <w:rsid w:val="007D2D9D"/>
    <w:rsid w:val="007D5706"/>
    <w:rsid w:val="007D6CB6"/>
    <w:rsid w:val="007D7523"/>
    <w:rsid w:val="007E0031"/>
    <w:rsid w:val="007E1888"/>
    <w:rsid w:val="007E2286"/>
    <w:rsid w:val="007E29D7"/>
    <w:rsid w:val="007E5A96"/>
    <w:rsid w:val="007E739D"/>
    <w:rsid w:val="007E7B6C"/>
    <w:rsid w:val="007F0F35"/>
    <w:rsid w:val="007F17DC"/>
    <w:rsid w:val="007F20DD"/>
    <w:rsid w:val="007F3333"/>
    <w:rsid w:val="007F4844"/>
    <w:rsid w:val="007F579B"/>
    <w:rsid w:val="007F7204"/>
    <w:rsid w:val="00800F19"/>
    <w:rsid w:val="008016C5"/>
    <w:rsid w:val="008043E8"/>
    <w:rsid w:val="0080495D"/>
    <w:rsid w:val="00805433"/>
    <w:rsid w:val="00806930"/>
    <w:rsid w:val="00806ADE"/>
    <w:rsid w:val="008111BC"/>
    <w:rsid w:val="00811A6D"/>
    <w:rsid w:val="00813556"/>
    <w:rsid w:val="00813E44"/>
    <w:rsid w:val="00814550"/>
    <w:rsid w:val="00814765"/>
    <w:rsid w:val="00814873"/>
    <w:rsid w:val="00815DA0"/>
    <w:rsid w:val="00820043"/>
    <w:rsid w:val="008202C1"/>
    <w:rsid w:val="00820300"/>
    <w:rsid w:val="008229B8"/>
    <w:rsid w:val="00826AB4"/>
    <w:rsid w:val="00826DE7"/>
    <w:rsid w:val="008308F3"/>
    <w:rsid w:val="00830D1F"/>
    <w:rsid w:val="00833F4F"/>
    <w:rsid w:val="00834E8B"/>
    <w:rsid w:val="00835E1D"/>
    <w:rsid w:val="00836B90"/>
    <w:rsid w:val="00837345"/>
    <w:rsid w:val="0083734A"/>
    <w:rsid w:val="00837D29"/>
    <w:rsid w:val="00837F41"/>
    <w:rsid w:val="008401CA"/>
    <w:rsid w:val="00840D09"/>
    <w:rsid w:val="0084149A"/>
    <w:rsid w:val="00841CA4"/>
    <w:rsid w:val="008428CD"/>
    <w:rsid w:val="00843322"/>
    <w:rsid w:val="00843342"/>
    <w:rsid w:val="00844D79"/>
    <w:rsid w:val="00846E2D"/>
    <w:rsid w:val="00846FB6"/>
    <w:rsid w:val="00850157"/>
    <w:rsid w:val="0085634C"/>
    <w:rsid w:val="00857909"/>
    <w:rsid w:val="0086122D"/>
    <w:rsid w:val="008612AB"/>
    <w:rsid w:val="00861649"/>
    <w:rsid w:val="00861974"/>
    <w:rsid w:val="00862094"/>
    <w:rsid w:val="008634F2"/>
    <w:rsid w:val="00865D52"/>
    <w:rsid w:val="008663D2"/>
    <w:rsid w:val="00867357"/>
    <w:rsid w:val="00871D19"/>
    <w:rsid w:val="00872E66"/>
    <w:rsid w:val="00873878"/>
    <w:rsid w:val="00874CA2"/>
    <w:rsid w:val="00877357"/>
    <w:rsid w:val="008778F4"/>
    <w:rsid w:val="0088070B"/>
    <w:rsid w:val="008820C7"/>
    <w:rsid w:val="008824DB"/>
    <w:rsid w:val="00884327"/>
    <w:rsid w:val="00884760"/>
    <w:rsid w:val="00885463"/>
    <w:rsid w:val="00886124"/>
    <w:rsid w:val="00886B5C"/>
    <w:rsid w:val="00890B7D"/>
    <w:rsid w:val="00890D99"/>
    <w:rsid w:val="00890EAF"/>
    <w:rsid w:val="00890EEF"/>
    <w:rsid w:val="008922C5"/>
    <w:rsid w:val="008929C1"/>
    <w:rsid w:val="00893030"/>
    <w:rsid w:val="00893318"/>
    <w:rsid w:val="0089345C"/>
    <w:rsid w:val="00893AF3"/>
    <w:rsid w:val="0089470F"/>
    <w:rsid w:val="008949FD"/>
    <w:rsid w:val="00895369"/>
    <w:rsid w:val="00895DF0"/>
    <w:rsid w:val="00896379"/>
    <w:rsid w:val="00896B59"/>
    <w:rsid w:val="00897AAC"/>
    <w:rsid w:val="00897C51"/>
    <w:rsid w:val="008A0EC1"/>
    <w:rsid w:val="008A2799"/>
    <w:rsid w:val="008A295D"/>
    <w:rsid w:val="008A2992"/>
    <w:rsid w:val="008A2BD2"/>
    <w:rsid w:val="008A3621"/>
    <w:rsid w:val="008A415D"/>
    <w:rsid w:val="008A4641"/>
    <w:rsid w:val="008A4B6C"/>
    <w:rsid w:val="008A5426"/>
    <w:rsid w:val="008A568C"/>
    <w:rsid w:val="008A6079"/>
    <w:rsid w:val="008B08CA"/>
    <w:rsid w:val="008B0CC8"/>
    <w:rsid w:val="008B2D11"/>
    <w:rsid w:val="008B33C2"/>
    <w:rsid w:val="008B3E3A"/>
    <w:rsid w:val="008B5284"/>
    <w:rsid w:val="008B6333"/>
    <w:rsid w:val="008C0AB9"/>
    <w:rsid w:val="008C1971"/>
    <w:rsid w:val="008C29C8"/>
    <w:rsid w:val="008C4EB3"/>
    <w:rsid w:val="008C530B"/>
    <w:rsid w:val="008C5901"/>
    <w:rsid w:val="008C62B5"/>
    <w:rsid w:val="008C78BF"/>
    <w:rsid w:val="008C7ABF"/>
    <w:rsid w:val="008C7BAB"/>
    <w:rsid w:val="008D028E"/>
    <w:rsid w:val="008D03CD"/>
    <w:rsid w:val="008D1DAD"/>
    <w:rsid w:val="008D206C"/>
    <w:rsid w:val="008D26C2"/>
    <w:rsid w:val="008D448D"/>
    <w:rsid w:val="008D455A"/>
    <w:rsid w:val="008D4580"/>
    <w:rsid w:val="008D5E80"/>
    <w:rsid w:val="008D6129"/>
    <w:rsid w:val="008E0BFF"/>
    <w:rsid w:val="008E1253"/>
    <w:rsid w:val="008E2FAD"/>
    <w:rsid w:val="008E3155"/>
    <w:rsid w:val="008E3473"/>
    <w:rsid w:val="008E3531"/>
    <w:rsid w:val="008E4D42"/>
    <w:rsid w:val="008E4D4F"/>
    <w:rsid w:val="008E5AEE"/>
    <w:rsid w:val="008E5EEC"/>
    <w:rsid w:val="008E5F8E"/>
    <w:rsid w:val="008E6153"/>
    <w:rsid w:val="008E6C9C"/>
    <w:rsid w:val="008F4BE2"/>
    <w:rsid w:val="008F53AE"/>
    <w:rsid w:val="008F660B"/>
    <w:rsid w:val="00900327"/>
    <w:rsid w:val="00900F85"/>
    <w:rsid w:val="009011DB"/>
    <w:rsid w:val="00901851"/>
    <w:rsid w:val="00901EE0"/>
    <w:rsid w:val="00903676"/>
    <w:rsid w:val="0090368F"/>
    <w:rsid w:val="00904F40"/>
    <w:rsid w:val="00905764"/>
    <w:rsid w:val="00907272"/>
    <w:rsid w:val="00907CEE"/>
    <w:rsid w:val="009102D2"/>
    <w:rsid w:val="00910F18"/>
    <w:rsid w:val="00912CB6"/>
    <w:rsid w:val="0091341E"/>
    <w:rsid w:val="00915CEA"/>
    <w:rsid w:val="00916004"/>
    <w:rsid w:val="0091715B"/>
    <w:rsid w:val="009213EC"/>
    <w:rsid w:val="00923882"/>
    <w:rsid w:val="009247A1"/>
    <w:rsid w:val="00924B88"/>
    <w:rsid w:val="009270AE"/>
    <w:rsid w:val="00927A4A"/>
    <w:rsid w:val="009311E4"/>
    <w:rsid w:val="009317FA"/>
    <w:rsid w:val="009335FE"/>
    <w:rsid w:val="0093404F"/>
    <w:rsid w:val="00934C8C"/>
    <w:rsid w:val="0093798A"/>
    <w:rsid w:val="0094182B"/>
    <w:rsid w:val="009419F4"/>
    <w:rsid w:val="00943C4A"/>
    <w:rsid w:val="00945CCD"/>
    <w:rsid w:val="00945EB2"/>
    <w:rsid w:val="009462B8"/>
    <w:rsid w:val="009476D4"/>
    <w:rsid w:val="0095165E"/>
    <w:rsid w:val="009535EA"/>
    <w:rsid w:val="0095714E"/>
    <w:rsid w:val="009602DF"/>
    <w:rsid w:val="00961ECB"/>
    <w:rsid w:val="00963472"/>
    <w:rsid w:val="00963A06"/>
    <w:rsid w:val="00963AEE"/>
    <w:rsid w:val="00964444"/>
    <w:rsid w:val="00964BE7"/>
    <w:rsid w:val="009654C3"/>
    <w:rsid w:val="00965C9F"/>
    <w:rsid w:val="00967A38"/>
    <w:rsid w:val="00967C98"/>
    <w:rsid w:val="00967DB8"/>
    <w:rsid w:val="0097294F"/>
    <w:rsid w:val="00973EBB"/>
    <w:rsid w:val="00974F32"/>
    <w:rsid w:val="0097522E"/>
    <w:rsid w:val="0097566F"/>
    <w:rsid w:val="00981A26"/>
    <w:rsid w:val="0098225F"/>
    <w:rsid w:val="0098419F"/>
    <w:rsid w:val="00986D9C"/>
    <w:rsid w:val="00986DE6"/>
    <w:rsid w:val="0098725E"/>
    <w:rsid w:val="00987733"/>
    <w:rsid w:val="00992D49"/>
    <w:rsid w:val="00993E1E"/>
    <w:rsid w:val="009940CF"/>
    <w:rsid w:val="00994917"/>
    <w:rsid w:val="00995E85"/>
    <w:rsid w:val="0099624C"/>
    <w:rsid w:val="009965F4"/>
    <w:rsid w:val="0099675A"/>
    <w:rsid w:val="00997D04"/>
    <w:rsid w:val="00997F6C"/>
    <w:rsid w:val="009A2E6D"/>
    <w:rsid w:val="009A3038"/>
    <w:rsid w:val="009A40FB"/>
    <w:rsid w:val="009A458E"/>
    <w:rsid w:val="009A5A19"/>
    <w:rsid w:val="009A6643"/>
    <w:rsid w:val="009A7216"/>
    <w:rsid w:val="009B04A5"/>
    <w:rsid w:val="009B0C40"/>
    <w:rsid w:val="009B346F"/>
    <w:rsid w:val="009B5D8B"/>
    <w:rsid w:val="009B62FD"/>
    <w:rsid w:val="009B712F"/>
    <w:rsid w:val="009B7CB9"/>
    <w:rsid w:val="009C015C"/>
    <w:rsid w:val="009C0BC6"/>
    <w:rsid w:val="009C133A"/>
    <w:rsid w:val="009C4422"/>
    <w:rsid w:val="009C486B"/>
    <w:rsid w:val="009C59F8"/>
    <w:rsid w:val="009C5ACA"/>
    <w:rsid w:val="009C65F0"/>
    <w:rsid w:val="009C69C8"/>
    <w:rsid w:val="009C7B3D"/>
    <w:rsid w:val="009C7C61"/>
    <w:rsid w:val="009D08A3"/>
    <w:rsid w:val="009D1611"/>
    <w:rsid w:val="009D23B8"/>
    <w:rsid w:val="009D504F"/>
    <w:rsid w:val="009D5A72"/>
    <w:rsid w:val="009D5BD8"/>
    <w:rsid w:val="009D5F88"/>
    <w:rsid w:val="009E0916"/>
    <w:rsid w:val="009E0B3E"/>
    <w:rsid w:val="009E1081"/>
    <w:rsid w:val="009E157E"/>
    <w:rsid w:val="009E2C21"/>
    <w:rsid w:val="009E3182"/>
    <w:rsid w:val="009E36CA"/>
    <w:rsid w:val="009E3EC1"/>
    <w:rsid w:val="009E4732"/>
    <w:rsid w:val="009E485B"/>
    <w:rsid w:val="009E599B"/>
    <w:rsid w:val="009E658C"/>
    <w:rsid w:val="009F0F39"/>
    <w:rsid w:val="009F1855"/>
    <w:rsid w:val="009F2414"/>
    <w:rsid w:val="009F275B"/>
    <w:rsid w:val="009F36C7"/>
    <w:rsid w:val="009F443A"/>
    <w:rsid w:val="009F5237"/>
    <w:rsid w:val="009F5864"/>
    <w:rsid w:val="00A00D5D"/>
    <w:rsid w:val="00A01624"/>
    <w:rsid w:val="00A052E7"/>
    <w:rsid w:val="00A05413"/>
    <w:rsid w:val="00A06474"/>
    <w:rsid w:val="00A06B3F"/>
    <w:rsid w:val="00A06FC9"/>
    <w:rsid w:val="00A07C83"/>
    <w:rsid w:val="00A10046"/>
    <w:rsid w:val="00A1026E"/>
    <w:rsid w:val="00A10552"/>
    <w:rsid w:val="00A10973"/>
    <w:rsid w:val="00A10984"/>
    <w:rsid w:val="00A10A32"/>
    <w:rsid w:val="00A10D25"/>
    <w:rsid w:val="00A1305A"/>
    <w:rsid w:val="00A135A6"/>
    <w:rsid w:val="00A214EC"/>
    <w:rsid w:val="00A21EE8"/>
    <w:rsid w:val="00A221D5"/>
    <w:rsid w:val="00A24673"/>
    <w:rsid w:val="00A247C1"/>
    <w:rsid w:val="00A24FB3"/>
    <w:rsid w:val="00A25EB7"/>
    <w:rsid w:val="00A25F59"/>
    <w:rsid w:val="00A26996"/>
    <w:rsid w:val="00A27535"/>
    <w:rsid w:val="00A309AE"/>
    <w:rsid w:val="00A32990"/>
    <w:rsid w:val="00A32FBB"/>
    <w:rsid w:val="00A3325C"/>
    <w:rsid w:val="00A3655F"/>
    <w:rsid w:val="00A36849"/>
    <w:rsid w:val="00A36B5A"/>
    <w:rsid w:val="00A4142F"/>
    <w:rsid w:val="00A42AD3"/>
    <w:rsid w:val="00A43C53"/>
    <w:rsid w:val="00A446B6"/>
    <w:rsid w:val="00A467CA"/>
    <w:rsid w:val="00A47F57"/>
    <w:rsid w:val="00A5125F"/>
    <w:rsid w:val="00A5483A"/>
    <w:rsid w:val="00A54C07"/>
    <w:rsid w:val="00A54CBF"/>
    <w:rsid w:val="00A54DEA"/>
    <w:rsid w:val="00A5699B"/>
    <w:rsid w:val="00A571ED"/>
    <w:rsid w:val="00A5747E"/>
    <w:rsid w:val="00A57E7D"/>
    <w:rsid w:val="00A60458"/>
    <w:rsid w:val="00A66D94"/>
    <w:rsid w:val="00A66EE3"/>
    <w:rsid w:val="00A70132"/>
    <w:rsid w:val="00A70386"/>
    <w:rsid w:val="00A711D0"/>
    <w:rsid w:val="00A73658"/>
    <w:rsid w:val="00A750A7"/>
    <w:rsid w:val="00A7660B"/>
    <w:rsid w:val="00A76705"/>
    <w:rsid w:val="00A76913"/>
    <w:rsid w:val="00A76B63"/>
    <w:rsid w:val="00A7718F"/>
    <w:rsid w:val="00A77387"/>
    <w:rsid w:val="00A77A30"/>
    <w:rsid w:val="00A80D25"/>
    <w:rsid w:val="00A81D74"/>
    <w:rsid w:val="00A82936"/>
    <w:rsid w:val="00A82F02"/>
    <w:rsid w:val="00A83203"/>
    <w:rsid w:val="00A83F55"/>
    <w:rsid w:val="00A85914"/>
    <w:rsid w:val="00A85D22"/>
    <w:rsid w:val="00A86BA7"/>
    <w:rsid w:val="00A90E76"/>
    <w:rsid w:val="00A927BD"/>
    <w:rsid w:val="00A92AE3"/>
    <w:rsid w:val="00A951F3"/>
    <w:rsid w:val="00A95403"/>
    <w:rsid w:val="00A95D56"/>
    <w:rsid w:val="00A963B3"/>
    <w:rsid w:val="00A97EC6"/>
    <w:rsid w:val="00AA3D1F"/>
    <w:rsid w:val="00AA4550"/>
    <w:rsid w:val="00AA6CD8"/>
    <w:rsid w:val="00AA72F3"/>
    <w:rsid w:val="00AB2676"/>
    <w:rsid w:val="00AB2F99"/>
    <w:rsid w:val="00AB48F3"/>
    <w:rsid w:val="00AB49E9"/>
    <w:rsid w:val="00AB6C7C"/>
    <w:rsid w:val="00AC0FBA"/>
    <w:rsid w:val="00AC15C4"/>
    <w:rsid w:val="00AC1B99"/>
    <w:rsid w:val="00AC1FDE"/>
    <w:rsid w:val="00AC2225"/>
    <w:rsid w:val="00AC33B0"/>
    <w:rsid w:val="00AC6CFB"/>
    <w:rsid w:val="00AC73AE"/>
    <w:rsid w:val="00AC7DCF"/>
    <w:rsid w:val="00AD04F7"/>
    <w:rsid w:val="00AD0A8C"/>
    <w:rsid w:val="00AD1E14"/>
    <w:rsid w:val="00AD280E"/>
    <w:rsid w:val="00AD39BF"/>
    <w:rsid w:val="00AD39FD"/>
    <w:rsid w:val="00AD3D6D"/>
    <w:rsid w:val="00AD5285"/>
    <w:rsid w:val="00AD5433"/>
    <w:rsid w:val="00AD6588"/>
    <w:rsid w:val="00AD67DF"/>
    <w:rsid w:val="00AD7154"/>
    <w:rsid w:val="00AE054A"/>
    <w:rsid w:val="00AE2056"/>
    <w:rsid w:val="00AE256B"/>
    <w:rsid w:val="00AE2F26"/>
    <w:rsid w:val="00AE4C98"/>
    <w:rsid w:val="00AE6388"/>
    <w:rsid w:val="00AF061B"/>
    <w:rsid w:val="00AF067D"/>
    <w:rsid w:val="00AF111C"/>
    <w:rsid w:val="00AF28D0"/>
    <w:rsid w:val="00AF2E27"/>
    <w:rsid w:val="00AF3430"/>
    <w:rsid w:val="00B00C2C"/>
    <w:rsid w:val="00B0252A"/>
    <w:rsid w:val="00B04AB5"/>
    <w:rsid w:val="00B0655A"/>
    <w:rsid w:val="00B07010"/>
    <w:rsid w:val="00B103A9"/>
    <w:rsid w:val="00B109E3"/>
    <w:rsid w:val="00B113EF"/>
    <w:rsid w:val="00B11A10"/>
    <w:rsid w:val="00B11DD5"/>
    <w:rsid w:val="00B11E30"/>
    <w:rsid w:val="00B13311"/>
    <w:rsid w:val="00B1391F"/>
    <w:rsid w:val="00B1395C"/>
    <w:rsid w:val="00B14F5B"/>
    <w:rsid w:val="00B163AA"/>
    <w:rsid w:val="00B168FB"/>
    <w:rsid w:val="00B16BA3"/>
    <w:rsid w:val="00B173C1"/>
    <w:rsid w:val="00B175B0"/>
    <w:rsid w:val="00B176F4"/>
    <w:rsid w:val="00B23820"/>
    <w:rsid w:val="00B24434"/>
    <w:rsid w:val="00B25862"/>
    <w:rsid w:val="00B25C27"/>
    <w:rsid w:val="00B25D6F"/>
    <w:rsid w:val="00B26CF5"/>
    <w:rsid w:val="00B26E3B"/>
    <w:rsid w:val="00B26FC5"/>
    <w:rsid w:val="00B320D1"/>
    <w:rsid w:val="00B3239C"/>
    <w:rsid w:val="00B332C8"/>
    <w:rsid w:val="00B3375B"/>
    <w:rsid w:val="00B35C97"/>
    <w:rsid w:val="00B35FC4"/>
    <w:rsid w:val="00B368A6"/>
    <w:rsid w:val="00B37332"/>
    <w:rsid w:val="00B3793A"/>
    <w:rsid w:val="00B37ABD"/>
    <w:rsid w:val="00B40B56"/>
    <w:rsid w:val="00B40DB8"/>
    <w:rsid w:val="00B4146E"/>
    <w:rsid w:val="00B42AE2"/>
    <w:rsid w:val="00B43770"/>
    <w:rsid w:val="00B45C1D"/>
    <w:rsid w:val="00B4608C"/>
    <w:rsid w:val="00B46188"/>
    <w:rsid w:val="00B464D3"/>
    <w:rsid w:val="00B501C1"/>
    <w:rsid w:val="00B50CDF"/>
    <w:rsid w:val="00B529E1"/>
    <w:rsid w:val="00B5312A"/>
    <w:rsid w:val="00B53786"/>
    <w:rsid w:val="00B539D6"/>
    <w:rsid w:val="00B53FB2"/>
    <w:rsid w:val="00B56C7D"/>
    <w:rsid w:val="00B574FE"/>
    <w:rsid w:val="00B57B98"/>
    <w:rsid w:val="00B609CB"/>
    <w:rsid w:val="00B60A94"/>
    <w:rsid w:val="00B64484"/>
    <w:rsid w:val="00B64597"/>
    <w:rsid w:val="00B64ED4"/>
    <w:rsid w:val="00B66D47"/>
    <w:rsid w:val="00B6700C"/>
    <w:rsid w:val="00B67D30"/>
    <w:rsid w:val="00B72FAE"/>
    <w:rsid w:val="00B749B4"/>
    <w:rsid w:val="00B74AE8"/>
    <w:rsid w:val="00B75C4E"/>
    <w:rsid w:val="00B84E63"/>
    <w:rsid w:val="00B85C74"/>
    <w:rsid w:val="00B86D7C"/>
    <w:rsid w:val="00B875C9"/>
    <w:rsid w:val="00B90109"/>
    <w:rsid w:val="00B910A5"/>
    <w:rsid w:val="00B92999"/>
    <w:rsid w:val="00B947E3"/>
    <w:rsid w:val="00B94A7D"/>
    <w:rsid w:val="00B968BB"/>
    <w:rsid w:val="00B97D1B"/>
    <w:rsid w:val="00BA1015"/>
    <w:rsid w:val="00BA1B45"/>
    <w:rsid w:val="00BA2541"/>
    <w:rsid w:val="00BA2AD9"/>
    <w:rsid w:val="00BA2B7A"/>
    <w:rsid w:val="00BA2FC2"/>
    <w:rsid w:val="00BA3829"/>
    <w:rsid w:val="00BA4C43"/>
    <w:rsid w:val="00BA725A"/>
    <w:rsid w:val="00BB0C38"/>
    <w:rsid w:val="00BB0F30"/>
    <w:rsid w:val="00BB38CC"/>
    <w:rsid w:val="00BB3CBB"/>
    <w:rsid w:val="00BB5BAC"/>
    <w:rsid w:val="00BB5BF3"/>
    <w:rsid w:val="00BB5E13"/>
    <w:rsid w:val="00BB7C83"/>
    <w:rsid w:val="00BC02F4"/>
    <w:rsid w:val="00BC1312"/>
    <w:rsid w:val="00BC1791"/>
    <w:rsid w:val="00BC1A7F"/>
    <w:rsid w:val="00BC26E9"/>
    <w:rsid w:val="00BC2E4F"/>
    <w:rsid w:val="00BC6F7E"/>
    <w:rsid w:val="00BD27DE"/>
    <w:rsid w:val="00BD3E39"/>
    <w:rsid w:val="00BD4618"/>
    <w:rsid w:val="00BD6390"/>
    <w:rsid w:val="00BD77F5"/>
    <w:rsid w:val="00BD7AF5"/>
    <w:rsid w:val="00BE0C60"/>
    <w:rsid w:val="00BE0DC4"/>
    <w:rsid w:val="00BE1C60"/>
    <w:rsid w:val="00BE2699"/>
    <w:rsid w:val="00BE49DD"/>
    <w:rsid w:val="00BE4BD4"/>
    <w:rsid w:val="00BE7449"/>
    <w:rsid w:val="00BF0B40"/>
    <w:rsid w:val="00BF21EE"/>
    <w:rsid w:val="00BF2497"/>
    <w:rsid w:val="00BF24E4"/>
    <w:rsid w:val="00BF2D73"/>
    <w:rsid w:val="00BF2E34"/>
    <w:rsid w:val="00BF4EE0"/>
    <w:rsid w:val="00BF554F"/>
    <w:rsid w:val="00BF7CBD"/>
    <w:rsid w:val="00C01397"/>
    <w:rsid w:val="00C0171E"/>
    <w:rsid w:val="00C034AF"/>
    <w:rsid w:val="00C03968"/>
    <w:rsid w:val="00C05397"/>
    <w:rsid w:val="00C0551C"/>
    <w:rsid w:val="00C05FC5"/>
    <w:rsid w:val="00C06604"/>
    <w:rsid w:val="00C06671"/>
    <w:rsid w:val="00C0725D"/>
    <w:rsid w:val="00C07749"/>
    <w:rsid w:val="00C1023D"/>
    <w:rsid w:val="00C12ADC"/>
    <w:rsid w:val="00C147DB"/>
    <w:rsid w:val="00C14F9B"/>
    <w:rsid w:val="00C15CD2"/>
    <w:rsid w:val="00C1624B"/>
    <w:rsid w:val="00C16764"/>
    <w:rsid w:val="00C178FF"/>
    <w:rsid w:val="00C209D0"/>
    <w:rsid w:val="00C2165D"/>
    <w:rsid w:val="00C22E20"/>
    <w:rsid w:val="00C237C2"/>
    <w:rsid w:val="00C23B31"/>
    <w:rsid w:val="00C25319"/>
    <w:rsid w:val="00C2534D"/>
    <w:rsid w:val="00C26191"/>
    <w:rsid w:val="00C26DCB"/>
    <w:rsid w:val="00C273B3"/>
    <w:rsid w:val="00C30416"/>
    <w:rsid w:val="00C30498"/>
    <w:rsid w:val="00C30A78"/>
    <w:rsid w:val="00C31C85"/>
    <w:rsid w:val="00C3315A"/>
    <w:rsid w:val="00C33C8C"/>
    <w:rsid w:val="00C35DDD"/>
    <w:rsid w:val="00C35EDC"/>
    <w:rsid w:val="00C40811"/>
    <w:rsid w:val="00C424F5"/>
    <w:rsid w:val="00C42F98"/>
    <w:rsid w:val="00C44867"/>
    <w:rsid w:val="00C46BF7"/>
    <w:rsid w:val="00C50A7E"/>
    <w:rsid w:val="00C51104"/>
    <w:rsid w:val="00C51C20"/>
    <w:rsid w:val="00C520F1"/>
    <w:rsid w:val="00C52535"/>
    <w:rsid w:val="00C549EA"/>
    <w:rsid w:val="00C5529C"/>
    <w:rsid w:val="00C57971"/>
    <w:rsid w:val="00C57DF3"/>
    <w:rsid w:val="00C618DD"/>
    <w:rsid w:val="00C62A55"/>
    <w:rsid w:val="00C63329"/>
    <w:rsid w:val="00C64618"/>
    <w:rsid w:val="00C66179"/>
    <w:rsid w:val="00C74F88"/>
    <w:rsid w:val="00C75643"/>
    <w:rsid w:val="00C75BC5"/>
    <w:rsid w:val="00C7614F"/>
    <w:rsid w:val="00C77638"/>
    <w:rsid w:val="00C778AC"/>
    <w:rsid w:val="00C77CA4"/>
    <w:rsid w:val="00C8109A"/>
    <w:rsid w:val="00C81525"/>
    <w:rsid w:val="00C82280"/>
    <w:rsid w:val="00C82E2A"/>
    <w:rsid w:val="00C83038"/>
    <w:rsid w:val="00C83BA2"/>
    <w:rsid w:val="00C869EE"/>
    <w:rsid w:val="00C872F6"/>
    <w:rsid w:val="00C87321"/>
    <w:rsid w:val="00C873AC"/>
    <w:rsid w:val="00C8767F"/>
    <w:rsid w:val="00C87734"/>
    <w:rsid w:val="00C90AF6"/>
    <w:rsid w:val="00C923F3"/>
    <w:rsid w:val="00C9286B"/>
    <w:rsid w:val="00C9435B"/>
    <w:rsid w:val="00C951DA"/>
    <w:rsid w:val="00C96136"/>
    <w:rsid w:val="00C96B5F"/>
    <w:rsid w:val="00C96FBD"/>
    <w:rsid w:val="00CA0654"/>
    <w:rsid w:val="00CA0E61"/>
    <w:rsid w:val="00CA13CC"/>
    <w:rsid w:val="00CA1F8E"/>
    <w:rsid w:val="00CA275F"/>
    <w:rsid w:val="00CA335D"/>
    <w:rsid w:val="00CA3628"/>
    <w:rsid w:val="00CA46F0"/>
    <w:rsid w:val="00CA5E3C"/>
    <w:rsid w:val="00CA771A"/>
    <w:rsid w:val="00CA7E5D"/>
    <w:rsid w:val="00CB0BD6"/>
    <w:rsid w:val="00CB1014"/>
    <w:rsid w:val="00CB428E"/>
    <w:rsid w:val="00CB5776"/>
    <w:rsid w:val="00CC09A3"/>
    <w:rsid w:val="00CC2E1E"/>
    <w:rsid w:val="00CC3FBD"/>
    <w:rsid w:val="00CC511E"/>
    <w:rsid w:val="00CC6A5B"/>
    <w:rsid w:val="00CC6E71"/>
    <w:rsid w:val="00CC6EBE"/>
    <w:rsid w:val="00CC7E9B"/>
    <w:rsid w:val="00CD10EE"/>
    <w:rsid w:val="00CD1E4B"/>
    <w:rsid w:val="00CD2A56"/>
    <w:rsid w:val="00CD3EE0"/>
    <w:rsid w:val="00CD47E1"/>
    <w:rsid w:val="00CD55C8"/>
    <w:rsid w:val="00CD6CDB"/>
    <w:rsid w:val="00CD7263"/>
    <w:rsid w:val="00CD7A7F"/>
    <w:rsid w:val="00CD7BB0"/>
    <w:rsid w:val="00CE0272"/>
    <w:rsid w:val="00CE051C"/>
    <w:rsid w:val="00CE6CE0"/>
    <w:rsid w:val="00CF0028"/>
    <w:rsid w:val="00CF0612"/>
    <w:rsid w:val="00CF0737"/>
    <w:rsid w:val="00CF38D1"/>
    <w:rsid w:val="00CF3B06"/>
    <w:rsid w:val="00CF6400"/>
    <w:rsid w:val="00CF6AED"/>
    <w:rsid w:val="00CF709F"/>
    <w:rsid w:val="00CF718A"/>
    <w:rsid w:val="00D00192"/>
    <w:rsid w:val="00D01548"/>
    <w:rsid w:val="00D01A04"/>
    <w:rsid w:val="00D031FD"/>
    <w:rsid w:val="00D04E83"/>
    <w:rsid w:val="00D05E18"/>
    <w:rsid w:val="00D07A1F"/>
    <w:rsid w:val="00D128D8"/>
    <w:rsid w:val="00D13DFF"/>
    <w:rsid w:val="00D1418D"/>
    <w:rsid w:val="00D14C6D"/>
    <w:rsid w:val="00D1506F"/>
    <w:rsid w:val="00D15BD3"/>
    <w:rsid w:val="00D16936"/>
    <w:rsid w:val="00D21CD5"/>
    <w:rsid w:val="00D22200"/>
    <w:rsid w:val="00D227D0"/>
    <w:rsid w:val="00D23998"/>
    <w:rsid w:val="00D23F23"/>
    <w:rsid w:val="00D25733"/>
    <w:rsid w:val="00D25DA9"/>
    <w:rsid w:val="00D2692D"/>
    <w:rsid w:val="00D31340"/>
    <w:rsid w:val="00D3446C"/>
    <w:rsid w:val="00D35FAD"/>
    <w:rsid w:val="00D363AF"/>
    <w:rsid w:val="00D4030D"/>
    <w:rsid w:val="00D4218E"/>
    <w:rsid w:val="00D448A1"/>
    <w:rsid w:val="00D45C52"/>
    <w:rsid w:val="00D460D4"/>
    <w:rsid w:val="00D47023"/>
    <w:rsid w:val="00D47481"/>
    <w:rsid w:val="00D47640"/>
    <w:rsid w:val="00D47BBD"/>
    <w:rsid w:val="00D47CBA"/>
    <w:rsid w:val="00D47ECA"/>
    <w:rsid w:val="00D47F23"/>
    <w:rsid w:val="00D502EB"/>
    <w:rsid w:val="00D50849"/>
    <w:rsid w:val="00D50A17"/>
    <w:rsid w:val="00D50CDD"/>
    <w:rsid w:val="00D539C0"/>
    <w:rsid w:val="00D54B4D"/>
    <w:rsid w:val="00D54C94"/>
    <w:rsid w:val="00D56F94"/>
    <w:rsid w:val="00D5721D"/>
    <w:rsid w:val="00D57563"/>
    <w:rsid w:val="00D6061F"/>
    <w:rsid w:val="00D61E99"/>
    <w:rsid w:val="00D62F1C"/>
    <w:rsid w:val="00D6410B"/>
    <w:rsid w:val="00D656F0"/>
    <w:rsid w:val="00D658F7"/>
    <w:rsid w:val="00D66362"/>
    <w:rsid w:val="00D66417"/>
    <w:rsid w:val="00D677E6"/>
    <w:rsid w:val="00D71E46"/>
    <w:rsid w:val="00D74D0E"/>
    <w:rsid w:val="00D7507C"/>
    <w:rsid w:val="00D76A2F"/>
    <w:rsid w:val="00D76E34"/>
    <w:rsid w:val="00D82698"/>
    <w:rsid w:val="00D84143"/>
    <w:rsid w:val="00D8444C"/>
    <w:rsid w:val="00D859B7"/>
    <w:rsid w:val="00D85C91"/>
    <w:rsid w:val="00D869EE"/>
    <w:rsid w:val="00D90697"/>
    <w:rsid w:val="00D90A76"/>
    <w:rsid w:val="00D91876"/>
    <w:rsid w:val="00D91BF3"/>
    <w:rsid w:val="00D91F01"/>
    <w:rsid w:val="00D94B28"/>
    <w:rsid w:val="00D962BC"/>
    <w:rsid w:val="00D96348"/>
    <w:rsid w:val="00D97D32"/>
    <w:rsid w:val="00DA05AF"/>
    <w:rsid w:val="00DA1004"/>
    <w:rsid w:val="00DA1084"/>
    <w:rsid w:val="00DA14FA"/>
    <w:rsid w:val="00DA2A42"/>
    <w:rsid w:val="00DA2BAA"/>
    <w:rsid w:val="00DA320D"/>
    <w:rsid w:val="00DA3BFF"/>
    <w:rsid w:val="00DA3EAB"/>
    <w:rsid w:val="00DA460C"/>
    <w:rsid w:val="00DB1F02"/>
    <w:rsid w:val="00DB3213"/>
    <w:rsid w:val="00DB4590"/>
    <w:rsid w:val="00DB6753"/>
    <w:rsid w:val="00DB6DAD"/>
    <w:rsid w:val="00DC0302"/>
    <w:rsid w:val="00DC089F"/>
    <w:rsid w:val="00DC0D3B"/>
    <w:rsid w:val="00DC0DBD"/>
    <w:rsid w:val="00DC1A52"/>
    <w:rsid w:val="00DC281A"/>
    <w:rsid w:val="00DC4418"/>
    <w:rsid w:val="00DC45EF"/>
    <w:rsid w:val="00DC4A4A"/>
    <w:rsid w:val="00DC548F"/>
    <w:rsid w:val="00DC61E1"/>
    <w:rsid w:val="00DC78C4"/>
    <w:rsid w:val="00DC7D5B"/>
    <w:rsid w:val="00DD00E2"/>
    <w:rsid w:val="00DD0592"/>
    <w:rsid w:val="00DD184A"/>
    <w:rsid w:val="00DD2144"/>
    <w:rsid w:val="00DD2487"/>
    <w:rsid w:val="00DD3155"/>
    <w:rsid w:val="00DD4A8C"/>
    <w:rsid w:val="00DD4DD2"/>
    <w:rsid w:val="00DD5FF2"/>
    <w:rsid w:val="00DD7C4E"/>
    <w:rsid w:val="00DE0009"/>
    <w:rsid w:val="00DE1E47"/>
    <w:rsid w:val="00DE1FF9"/>
    <w:rsid w:val="00DE4B65"/>
    <w:rsid w:val="00DE70B9"/>
    <w:rsid w:val="00DF06CC"/>
    <w:rsid w:val="00DF1E88"/>
    <w:rsid w:val="00DF1EB1"/>
    <w:rsid w:val="00DF266D"/>
    <w:rsid w:val="00DF2717"/>
    <w:rsid w:val="00DF293D"/>
    <w:rsid w:val="00DF6D96"/>
    <w:rsid w:val="00E00794"/>
    <w:rsid w:val="00E00B09"/>
    <w:rsid w:val="00E013B4"/>
    <w:rsid w:val="00E01669"/>
    <w:rsid w:val="00E016D7"/>
    <w:rsid w:val="00E02319"/>
    <w:rsid w:val="00E029C4"/>
    <w:rsid w:val="00E033F4"/>
    <w:rsid w:val="00E03AA7"/>
    <w:rsid w:val="00E03D2F"/>
    <w:rsid w:val="00E0524B"/>
    <w:rsid w:val="00E053D7"/>
    <w:rsid w:val="00E0553C"/>
    <w:rsid w:val="00E06188"/>
    <w:rsid w:val="00E0724C"/>
    <w:rsid w:val="00E07965"/>
    <w:rsid w:val="00E10F6E"/>
    <w:rsid w:val="00E11648"/>
    <w:rsid w:val="00E116D8"/>
    <w:rsid w:val="00E1188E"/>
    <w:rsid w:val="00E11A68"/>
    <w:rsid w:val="00E11DA1"/>
    <w:rsid w:val="00E123BF"/>
    <w:rsid w:val="00E12ECF"/>
    <w:rsid w:val="00E13ACA"/>
    <w:rsid w:val="00E14B08"/>
    <w:rsid w:val="00E16E70"/>
    <w:rsid w:val="00E1728A"/>
    <w:rsid w:val="00E17787"/>
    <w:rsid w:val="00E17AE7"/>
    <w:rsid w:val="00E20BD8"/>
    <w:rsid w:val="00E2297B"/>
    <w:rsid w:val="00E2394D"/>
    <w:rsid w:val="00E24623"/>
    <w:rsid w:val="00E24982"/>
    <w:rsid w:val="00E25930"/>
    <w:rsid w:val="00E27030"/>
    <w:rsid w:val="00E30F2B"/>
    <w:rsid w:val="00E31C55"/>
    <w:rsid w:val="00E323D0"/>
    <w:rsid w:val="00E32F64"/>
    <w:rsid w:val="00E33568"/>
    <w:rsid w:val="00E3362E"/>
    <w:rsid w:val="00E36E2B"/>
    <w:rsid w:val="00E372C2"/>
    <w:rsid w:val="00E402DD"/>
    <w:rsid w:val="00E403A2"/>
    <w:rsid w:val="00E40DD1"/>
    <w:rsid w:val="00E42083"/>
    <w:rsid w:val="00E424CE"/>
    <w:rsid w:val="00E4259C"/>
    <w:rsid w:val="00E44D75"/>
    <w:rsid w:val="00E44DB3"/>
    <w:rsid w:val="00E459D7"/>
    <w:rsid w:val="00E45FAB"/>
    <w:rsid w:val="00E468D1"/>
    <w:rsid w:val="00E47969"/>
    <w:rsid w:val="00E50799"/>
    <w:rsid w:val="00E522B7"/>
    <w:rsid w:val="00E539DD"/>
    <w:rsid w:val="00E53CAE"/>
    <w:rsid w:val="00E56008"/>
    <w:rsid w:val="00E5630E"/>
    <w:rsid w:val="00E6235C"/>
    <w:rsid w:val="00E63658"/>
    <w:rsid w:val="00E658AD"/>
    <w:rsid w:val="00E660F3"/>
    <w:rsid w:val="00E673BA"/>
    <w:rsid w:val="00E673ED"/>
    <w:rsid w:val="00E725AD"/>
    <w:rsid w:val="00E72AF4"/>
    <w:rsid w:val="00E73C89"/>
    <w:rsid w:val="00E74FBC"/>
    <w:rsid w:val="00E771F1"/>
    <w:rsid w:val="00E77551"/>
    <w:rsid w:val="00E77B41"/>
    <w:rsid w:val="00E81130"/>
    <w:rsid w:val="00E813F0"/>
    <w:rsid w:val="00E81D79"/>
    <w:rsid w:val="00E82CBA"/>
    <w:rsid w:val="00E82CD0"/>
    <w:rsid w:val="00E837DB"/>
    <w:rsid w:val="00E860CB"/>
    <w:rsid w:val="00E87593"/>
    <w:rsid w:val="00E902FF"/>
    <w:rsid w:val="00E91854"/>
    <w:rsid w:val="00E91970"/>
    <w:rsid w:val="00E927E8"/>
    <w:rsid w:val="00E936E8"/>
    <w:rsid w:val="00E93F27"/>
    <w:rsid w:val="00E9551F"/>
    <w:rsid w:val="00E96664"/>
    <w:rsid w:val="00EA0EB5"/>
    <w:rsid w:val="00EA0F24"/>
    <w:rsid w:val="00EA165D"/>
    <w:rsid w:val="00EA1AFC"/>
    <w:rsid w:val="00EA2EA7"/>
    <w:rsid w:val="00EA4EBE"/>
    <w:rsid w:val="00EA6470"/>
    <w:rsid w:val="00EA71B1"/>
    <w:rsid w:val="00EA77BC"/>
    <w:rsid w:val="00EA7CA4"/>
    <w:rsid w:val="00EB0F5F"/>
    <w:rsid w:val="00EB174B"/>
    <w:rsid w:val="00EB3253"/>
    <w:rsid w:val="00EB43B1"/>
    <w:rsid w:val="00EB50A0"/>
    <w:rsid w:val="00EB595E"/>
    <w:rsid w:val="00EB5D94"/>
    <w:rsid w:val="00EB61EB"/>
    <w:rsid w:val="00EB639B"/>
    <w:rsid w:val="00EB64FC"/>
    <w:rsid w:val="00EB6B80"/>
    <w:rsid w:val="00EC0015"/>
    <w:rsid w:val="00EC0F7A"/>
    <w:rsid w:val="00EC1348"/>
    <w:rsid w:val="00EC1FB0"/>
    <w:rsid w:val="00EC2121"/>
    <w:rsid w:val="00EC2AF6"/>
    <w:rsid w:val="00EC41A4"/>
    <w:rsid w:val="00EC4EE0"/>
    <w:rsid w:val="00EC7056"/>
    <w:rsid w:val="00EC7120"/>
    <w:rsid w:val="00EC7215"/>
    <w:rsid w:val="00EC7251"/>
    <w:rsid w:val="00EC7464"/>
    <w:rsid w:val="00ED0883"/>
    <w:rsid w:val="00ED0EA5"/>
    <w:rsid w:val="00ED11BD"/>
    <w:rsid w:val="00ED2A82"/>
    <w:rsid w:val="00ED52E8"/>
    <w:rsid w:val="00ED6566"/>
    <w:rsid w:val="00ED6731"/>
    <w:rsid w:val="00EE348C"/>
    <w:rsid w:val="00EE4EE8"/>
    <w:rsid w:val="00EE5127"/>
    <w:rsid w:val="00EE69F7"/>
    <w:rsid w:val="00EF02A3"/>
    <w:rsid w:val="00EF071F"/>
    <w:rsid w:val="00EF1D43"/>
    <w:rsid w:val="00EF5890"/>
    <w:rsid w:val="00EF6F88"/>
    <w:rsid w:val="00F02EBC"/>
    <w:rsid w:val="00F03C45"/>
    <w:rsid w:val="00F03F09"/>
    <w:rsid w:val="00F045D1"/>
    <w:rsid w:val="00F05139"/>
    <w:rsid w:val="00F0646F"/>
    <w:rsid w:val="00F10FFB"/>
    <w:rsid w:val="00F117BA"/>
    <w:rsid w:val="00F12632"/>
    <w:rsid w:val="00F1488A"/>
    <w:rsid w:val="00F1674F"/>
    <w:rsid w:val="00F167C9"/>
    <w:rsid w:val="00F17838"/>
    <w:rsid w:val="00F17BAF"/>
    <w:rsid w:val="00F17FE2"/>
    <w:rsid w:val="00F2182C"/>
    <w:rsid w:val="00F22324"/>
    <w:rsid w:val="00F23721"/>
    <w:rsid w:val="00F23CB3"/>
    <w:rsid w:val="00F257B5"/>
    <w:rsid w:val="00F269AD"/>
    <w:rsid w:val="00F3147C"/>
    <w:rsid w:val="00F31709"/>
    <w:rsid w:val="00F31D45"/>
    <w:rsid w:val="00F352EA"/>
    <w:rsid w:val="00F356BE"/>
    <w:rsid w:val="00F35C06"/>
    <w:rsid w:val="00F36960"/>
    <w:rsid w:val="00F37F6C"/>
    <w:rsid w:val="00F41C83"/>
    <w:rsid w:val="00F42388"/>
    <w:rsid w:val="00F425B3"/>
    <w:rsid w:val="00F4696E"/>
    <w:rsid w:val="00F4737A"/>
    <w:rsid w:val="00F533A8"/>
    <w:rsid w:val="00F53A68"/>
    <w:rsid w:val="00F540F1"/>
    <w:rsid w:val="00F54779"/>
    <w:rsid w:val="00F576EA"/>
    <w:rsid w:val="00F60113"/>
    <w:rsid w:val="00F6032E"/>
    <w:rsid w:val="00F62D87"/>
    <w:rsid w:val="00F6310A"/>
    <w:rsid w:val="00F638E5"/>
    <w:rsid w:val="00F63DC6"/>
    <w:rsid w:val="00F64229"/>
    <w:rsid w:val="00F65893"/>
    <w:rsid w:val="00F66E6E"/>
    <w:rsid w:val="00F70668"/>
    <w:rsid w:val="00F743E3"/>
    <w:rsid w:val="00F750CD"/>
    <w:rsid w:val="00F75613"/>
    <w:rsid w:val="00F75E63"/>
    <w:rsid w:val="00F763C8"/>
    <w:rsid w:val="00F82505"/>
    <w:rsid w:val="00F83116"/>
    <w:rsid w:val="00F833B2"/>
    <w:rsid w:val="00F835DC"/>
    <w:rsid w:val="00F84E17"/>
    <w:rsid w:val="00F862BD"/>
    <w:rsid w:val="00F863FB"/>
    <w:rsid w:val="00F906FA"/>
    <w:rsid w:val="00F90F1B"/>
    <w:rsid w:val="00F91357"/>
    <w:rsid w:val="00F92C40"/>
    <w:rsid w:val="00F941A4"/>
    <w:rsid w:val="00F95A40"/>
    <w:rsid w:val="00F96430"/>
    <w:rsid w:val="00F96BCB"/>
    <w:rsid w:val="00F9770E"/>
    <w:rsid w:val="00FA0510"/>
    <w:rsid w:val="00FA08C9"/>
    <w:rsid w:val="00FA0E3E"/>
    <w:rsid w:val="00FA169B"/>
    <w:rsid w:val="00FA1CBA"/>
    <w:rsid w:val="00FA2247"/>
    <w:rsid w:val="00FA284E"/>
    <w:rsid w:val="00FA417A"/>
    <w:rsid w:val="00FA46DD"/>
    <w:rsid w:val="00FA7469"/>
    <w:rsid w:val="00FA792D"/>
    <w:rsid w:val="00FB02AE"/>
    <w:rsid w:val="00FB09EA"/>
    <w:rsid w:val="00FB1E52"/>
    <w:rsid w:val="00FB2D90"/>
    <w:rsid w:val="00FB354E"/>
    <w:rsid w:val="00FB5454"/>
    <w:rsid w:val="00FB5C9D"/>
    <w:rsid w:val="00FB5FF4"/>
    <w:rsid w:val="00FC0EE4"/>
    <w:rsid w:val="00FC5614"/>
    <w:rsid w:val="00FC619D"/>
    <w:rsid w:val="00FC6DB7"/>
    <w:rsid w:val="00FC731E"/>
    <w:rsid w:val="00FC7411"/>
    <w:rsid w:val="00FD0905"/>
    <w:rsid w:val="00FD27EF"/>
    <w:rsid w:val="00FD2E86"/>
    <w:rsid w:val="00FD32BD"/>
    <w:rsid w:val="00FD662A"/>
    <w:rsid w:val="00FE109D"/>
    <w:rsid w:val="00FE17FE"/>
    <w:rsid w:val="00FE32A5"/>
    <w:rsid w:val="00FE4917"/>
    <w:rsid w:val="00FE4F31"/>
    <w:rsid w:val="00FE5E99"/>
    <w:rsid w:val="00FE76B0"/>
    <w:rsid w:val="00FF0A13"/>
    <w:rsid w:val="00FF11A7"/>
    <w:rsid w:val="00FF1607"/>
    <w:rsid w:val="00FF27C2"/>
    <w:rsid w:val="00FF283C"/>
    <w:rsid w:val="00FF2A3C"/>
    <w:rsid w:val="00FF58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35F6E"/>
  <w15:chartTrackingRefBased/>
  <w15:docId w15:val="{E1975A64-14B0-4613-AA76-947D9BC8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pPr>
  </w:style>
  <w:style w:type="paragraph" w:styleId="Heading1">
    <w:name w:val="heading 1"/>
    <w:basedOn w:val="Normal"/>
    <w:next w:val="Normal"/>
    <w:link w:val="Heading1Char"/>
    <w:qFormat/>
    <w:rsid w:val="00E927E8"/>
    <w:pPr>
      <w:keepNext/>
      <w:widowControl/>
      <w:numPr>
        <w:numId w:val="4"/>
      </w:numPr>
      <w:spacing w:before="240" w:after="80"/>
      <w:jc w:val="center"/>
      <w:outlineLvl w:val="0"/>
    </w:pPr>
    <w:rPr>
      <w:rFonts w:ascii="Times New Roman" w:eastAsia="新細明體" w:hAnsi="Times New Roman" w:cs="Times New Roman"/>
      <w:smallCaps/>
      <w:kern w:val="28"/>
      <w:sz w:val="20"/>
      <w:szCs w:val="20"/>
      <w:lang w:eastAsia="en-US"/>
    </w:rPr>
  </w:style>
  <w:style w:type="paragraph" w:styleId="Heading2">
    <w:name w:val="heading 2"/>
    <w:basedOn w:val="Normal"/>
    <w:next w:val="Normal"/>
    <w:link w:val="Heading2Char"/>
    <w:qFormat/>
    <w:rsid w:val="00AD39BF"/>
    <w:pPr>
      <w:keepNext/>
      <w:widowControl/>
      <w:numPr>
        <w:ilvl w:val="1"/>
        <w:numId w:val="4"/>
      </w:numPr>
      <w:spacing w:before="120" w:after="60"/>
      <w:outlineLvl w:val="1"/>
    </w:pPr>
    <w:rPr>
      <w:rFonts w:ascii="Times New Roman" w:eastAsia="新細明體" w:hAnsi="Times New Roman" w:cs="Times New Roman"/>
      <w:i/>
      <w:iCs/>
      <w:kern w:val="0"/>
      <w:sz w:val="20"/>
      <w:szCs w:val="20"/>
      <w:lang w:eastAsia="en-US"/>
    </w:rPr>
  </w:style>
  <w:style w:type="paragraph" w:styleId="Heading3">
    <w:name w:val="heading 3"/>
    <w:basedOn w:val="Normal"/>
    <w:next w:val="Normal"/>
    <w:link w:val="Heading3Char"/>
    <w:qFormat/>
    <w:rsid w:val="00AD39BF"/>
    <w:pPr>
      <w:keepNext/>
      <w:widowControl/>
      <w:numPr>
        <w:ilvl w:val="2"/>
        <w:numId w:val="4"/>
      </w:numPr>
      <w:outlineLvl w:val="2"/>
    </w:pPr>
    <w:rPr>
      <w:rFonts w:ascii="Times New Roman" w:eastAsia="新細明體" w:hAnsi="Times New Roman" w:cs="Times New Roman"/>
      <w:i/>
      <w:iCs/>
      <w:kern w:val="0"/>
      <w:sz w:val="20"/>
      <w:szCs w:val="20"/>
      <w:lang w:eastAsia="en-US"/>
    </w:rPr>
  </w:style>
  <w:style w:type="paragraph" w:styleId="Heading4">
    <w:name w:val="heading 4"/>
    <w:basedOn w:val="Normal"/>
    <w:next w:val="Normal"/>
    <w:link w:val="Heading4Char"/>
    <w:qFormat/>
    <w:rsid w:val="00AD39BF"/>
    <w:pPr>
      <w:keepNext/>
      <w:widowControl/>
      <w:numPr>
        <w:ilvl w:val="3"/>
        <w:numId w:val="4"/>
      </w:numPr>
      <w:spacing w:before="240" w:after="60"/>
      <w:outlineLvl w:val="3"/>
    </w:pPr>
    <w:rPr>
      <w:rFonts w:ascii="Times New Roman" w:eastAsia="新細明體" w:hAnsi="Times New Roman" w:cs="Times New Roman"/>
      <w:i/>
      <w:iCs/>
      <w:kern w:val="0"/>
      <w:sz w:val="18"/>
      <w:szCs w:val="18"/>
      <w:lang w:eastAsia="en-US"/>
    </w:rPr>
  </w:style>
  <w:style w:type="paragraph" w:styleId="Heading5">
    <w:name w:val="heading 5"/>
    <w:basedOn w:val="Normal"/>
    <w:next w:val="Normal"/>
    <w:link w:val="Heading5Char"/>
    <w:qFormat/>
    <w:rsid w:val="00AD39BF"/>
    <w:pPr>
      <w:widowControl/>
      <w:numPr>
        <w:ilvl w:val="4"/>
        <w:numId w:val="4"/>
      </w:numPr>
      <w:spacing w:before="240" w:after="60"/>
      <w:outlineLvl w:val="4"/>
    </w:pPr>
    <w:rPr>
      <w:rFonts w:ascii="Times New Roman" w:eastAsia="新細明體" w:hAnsi="Times New Roman" w:cs="Times New Roman"/>
      <w:kern w:val="0"/>
      <w:sz w:val="18"/>
      <w:szCs w:val="18"/>
      <w:lang w:eastAsia="en-US"/>
    </w:rPr>
  </w:style>
  <w:style w:type="paragraph" w:styleId="Heading6">
    <w:name w:val="heading 6"/>
    <w:basedOn w:val="Normal"/>
    <w:next w:val="Normal"/>
    <w:link w:val="Heading6Char"/>
    <w:qFormat/>
    <w:rsid w:val="00AD39BF"/>
    <w:pPr>
      <w:widowControl/>
      <w:numPr>
        <w:ilvl w:val="5"/>
        <w:numId w:val="4"/>
      </w:numPr>
      <w:spacing w:before="240" w:after="60"/>
      <w:outlineLvl w:val="5"/>
    </w:pPr>
    <w:rPr>
      <w:rFonts w:ascii="Times New Roman" w:eastAsia="新細明體" w:hAnsi="Times New Roman" w:cs="Times New Roman"/>
      <w:i/>
      <w:iCs/>
      <w:kern w:val="0"/>
      <w:sz w:val="16"/>
      <w:szCs w:val="16"/>
      <w:lang w:eastAsia="en-US"/>
    </w:rPr>
  </w:style>
  <w:style w:type="paragraph" w:styleId="Heading7">
    <w:name w:val="heading 7"/>
    <w:basedOn w:val="Normal"/>
    <w:next w:val="Normal"/>
    <w:link w:val="Heading7Char"/>
    <w:qFormat/>
    <w:rsid w:val="00AD39BF"/>
    <w:pPr>
      <w:widowControl/>
      <w:numPr>
        <w:ilvl w:val="6"/>
        <w:numId w:val="4"/>
      </w:numPr>
      <w:spacing w:before="240" w:after="60"/>
      <w:outlineLvl w:val="6"/>
    </w:pPr>
    <w:rPr>
      <w:rFonts w:ascii="Times New Roman" w:eastAsia="新細明體" w:hAnsi="Times New Roman" w:cs="Times New Roman"/>
      <w:kern w:val="0"/>
      <w:sz w:val="16"/>
      <w:szCs w:val="16"/>
      <w:lang w:eastAsia="en-US"/>
    </w:rPr>
  </w:style>
  <w:style w:type="paragraph" w:styleId="Heading8">
    <w:name w:val="heading 8"/>
    <w:basedOn w:val="Normal"/>
    <w:next w:val="Normal"/>
    <w:link w:val="Heading8Char"/>
    <w:qFormat/>
    <w:rsid w:val="00AD39BF"/>
    <w:pPr>
      <w:widowControl/>
      <w:numPr>
        <w:ilvl w:val="7"/>
        <w:numId w:val="4"/>
      </w:numPr>
      <w:spacing w:before="240" w:after="60"/>
      <w:outlineLvl w:val="7"/>
    </w:pPr>
    <w:rPr>
      <w:rFonts w:ascii="Times New Roman" w:eastAsia="新細明體" w:hAnsi="Times New Roman" w:cs="Times New Roman"/>
      <w:i/>
      <w:iCs/>
      <w:kern w:val="0"/>
      <w:sz w:val="16"/>
      <w:szCs w:val="16"/>
      <w:lang w:eastAsia="en-US"/>
    </w:rPr>
  </w:style>
  <w:style w:type="paragraph" w:styleId="Heading9">
    <w:name w:val="heading 9"/>
    <w:basedOn w:val="Normal"/>
    <w:next w:val="Normal"/>
    <w:link w:val="Heading9Char"/>
    <w:qFormat/>
    <w:rsid w:val="00AD39BF"/>
    <w:pPr>
      <w:widowControl/>
      <w:numPr>
        <w:ilvl w:val="8"/>
        <w:numId w:val="4"/>
      </w:numPr>
      <w:spacing w:before="240" w:after="60"/>
      <w:outlineLvl w:val="8"/>
    </w:pPr>
    <w:rPr>
      <w:rFonts w:ascii="Times New Roman" w:eastAsia="新細明體" w:hAnsi="Times New Roman" w:cs="Times New Roman"/>
      <w:kern w:val="0"/>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2title">
    <w:name w:val="MDPI_1.2_title"/>
    <w:next w:val="MDPI13authornames"/>
    <w:qFormat/>
    <w:rsid w:val="00AD39BF"/>
    <w:pPr>
      <w:adjustRightInd w:val="0"/>
      <w:snapToGrid w:val="0"/>
      <w:spacing w:after="240" w:line="400" w:lineRule="exact"/>
    </w:pPr>
    <w:rPr>
      <w:rFonts w:ascii="Palatino Linotype" w:eastAsia="Times New Roman" w:hAnsi="Palatino Linotype" w:cs="Times New Roman"/>
      <w:b/>
      <w:snapToGrid w:val="0"/>
      <w:color w:val="000000"/>
      <w:kern w:val="0"/>
      <w:sz w:val="36"/>
      <w:szCs w:val="20"/>
      <w:lang w:eastAsia="de-DE" w:bidi="en-US"/>
    </w:rPr>
  </w:style>
  <w:style w:type="paragraph" w:customStyle="1" w:styleId="MDPI13authornames">
    <w:name w:val="MDPI_1.3_authornames"/>
    <w:basedOn w:val="Normal"/>
    <w:next w:val="Normal"/>
    <w:qFormat/>
    <w:rsid w:val="00AD39BF"/>
    <w:pPr>
      <w:widowControl/>
      <w:adjustRightInd w:val="0"/>
      <w:snapToGrid w:val="0"/>
      <w:spacing w:after="120" w:line="260" w:lineRule="atLeast"/>
    </w:pPr>
    <w:rPr>
      <w:rFonts w:ascii="Palatino Linotype" w:eastAsia="Times New Roman" w:hAnsi="Palatino Linotype" w:cs="Times New Roman"/>
      <w:b/>
      <w:color w:val="000000"/>
      <w:kern w:val="0"/>
      <w:sz w:val="20"/>
      <w:lang w:eastAsia="de-DE" w:bidi="en-US"/>
    </w:rPr>
  </w:style>
  <w:style w:type="paragraph" w:customStyle="1" w:styleId="MDPI16affiliation">
    <w:name w:val="MDPI_1.6_affiliation"/>
    <w:basedOn w:val="Normal"/>
    <w:qFormat/>
    <w:rsid w:val="00AD39BF"/>
    <w:pPr>
      <w:widowControl/>
      <w:adjustRightInd w:val="0"/>
      <w:snapToGrid w:val="0"/>
      <w:spacing w:line="200" w:lineRule="atLeast"/>
      <w:ind w:left="311" w:hanging="198"/>
    </w:pPr>
    <w:rPr>
      <w:rFonts w:ascii="Palatino Linotype" w:eastAsia="Times New Roman" w:hAnsi="Palatino Linotype" w:cs="Times New Roman"/>
      <w:color w:val="000000"/>
      <w:kern w:val="0"/>
      <w:sz w:val="18"/>
      <w:szCs w:val="18"/>
      <w:lang w:eastAsia="de-DE" w:bidi="en-US"/>
    </w:rPr>
  </w:style>
  <w:style w:type="paragraph" w:customStyle="1" w:styleId="MDPI17abstract">
    <w:name w:val="MDPI_1.7_abstract"/>
    <w:basedOn w:val="Normal"/>
    <w:next w:val="Normal"/>
    <w:qFormat/>
    <w:rsid w:val="00AD39BF"/>
    <w:pPr>
      <w:widowControl/>
      <w:adjustRightInd w:val="0"/>
      <w:snapToGrid w:val="0"/>
      <w:spacing w:before="240" w:line="260" w:lineRule="atLeast"/>
      <w:ind w:left="113"/>
      <w:jc w:val="both"/>
    </w:pPr>
    <w:rPr>
      <w:rFonts w:ascii="Palatino Linotype" w:eastAsia="Times New Roman" w:hAnsi="Palatino Linotype" w:cs="Times New Roman"/>
      <w:color w:val="000000"/>
      <w:kern w:val="0"/>
      <w:sz w:val="20"/>
      <w:lang w:eastAsia="de-DE" w:bidi="en-US"/>
    </w:rPr>
  </w:style>
  <w:style w:type="paragraph" w:customStyle="1" w:styleId="MDPI19line">
    <w:name w:val="MDPI_1.9_line"/>
    <w:basedOn w:val="Normal"/>
    <w:qFormat/>
    <w:rsid w:val="00AD39BF"/>
    <w:pPr>
      <w:widowControl/>
      <w:pBdr>
        <w:bottom w:val="single" w:sz="6" w:space="1" w:color="auto"/>
      </w:pBdr>
      <w:adjustRightInd w:val="0"/>
      <w:snapToGrid w:val="0"/>
      <w:spacing w:line="260" w:lineRule="atLeast"/>
      <w:jc w:val="both"/>
    </w:pPr>
    <w:rPr>
      <w:rFonts w:ascii="Palatino Linotype" w:eastAsia="Times New Roman" w:hAnsi="Palatino Linotype" w:cs="Times New Roman"/>
      <w:color w:val="000000"/>
      <w:kern w:val="0"/>
      <w:sz w:val="20"/>
      <w:szCs w:val="24"/>
      <w:lang w:eastAsia="de-DE" w:bidi="en-US"/>
    </w:rPr>
  </w:style>
  <w:style w:type="paragraph" w:customStyle="1" w:styleId="MDPI31text">
    <w:name w:val="MDPI_3.1_text"/>
    <w:link w:val="MDPI31textChar"/>
    <w:qFormat/>
    <w:rsid w:val="00AD39BF"/>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paragraph" w:customStyle="1" w:styleId="MDPI22heading2">
    <w:name w:val="MDPI_2.2_heading2"/>
    <w:basedOn w:val="Normal"/>
    <w:qFormat/>
    <w:rsid w:val="00AD39BF"/>
    <w:pPr>
      <w:widowControl/>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kern w:val="0"/>
      <w:sz w:val="20"/>
      <w:lang w:eastAsia="de-DE" w:bidi="en-US"/>
    </w:rPr>
  </w:style>
  <w:style w:type="paragraph" w:customStyle="1" w:styleId="MDPI21heading1">
    <w:name w:val="MDPI_2.1_heading1"/>
    <w:basedOn w:val="Normal"/>
    <w:qFormat/>
    <w:rsid w:val="00AD39BF"/>
    <w:pPr>
      <w:widowControl/>
      <w:adjustRightInd w:val="0"/>
      <w:snapToGrid w:val="0"/>
      <w:spacing w:before="240" w:after="120" w:line="260" w:lineRule="atLeast"/>
      <w:outlineLvl w:val="0"/>
    </w:pPr>
    <w:rPr>
      <w:rFonts w:ascii="Palatino Linotype" w:eastAsia="Times New Roman" w:hAnsi="Palatino Linotype" w:cs="Times New Roman"/>
      <w:b/>
      <w:snapToGrid w:val="0"/>
      <w:color w:val="000000"/>
      <w:kern w:val="0"/>
      <w:sz w:val="20"/>
      <w:lang w:eastAsia="de-DE" w:bidi="en-US"/>
    </w:rPr>
  </w:style>
  <w:style w:type="character" w:customStyle="1" w:styleId="Heading1Char">
    <w:name w:val="Heading 1 Char"/>
    <w:basedOn w:val="DefaultParagraphFont"/>
    <w:link w:val="Heading1"/>
    <w:rsid w:val="00E927E8"/>
    <w:rPr>
      <w:rFonts w:ascii="Times New Roman" w:eastAsia="新細明體" w:hAnsi="Times New Roman" w:cs="Times New Roman"/>
      <w:smallCaps/>
      <w:kern w:val="28"/>
      <w:sz w:val="20"/>
      <w:szCs w:val="20"/>
      <w:lang w:eastAsia="en-US"/>
    </w:rPr>
  </w:style>
  <w:style w:type="character" w:customStyle="1" w:styleId="Heading2Char">
    <w:name w:val="Heading 2 Char"/>
    <w:basedOn w:val="DefaultParagraphFont"/>
    <w:link w:val="Heading2"/>
    <w:rsid w:val="00AD39BF"/>
    <w:rPr>
      <w:rFonts w:ascii="Times New Roman" w:eastAsia="新細明體" w:hAnsi="Times New Roman" w:cs="Times New Roman"/>
      <w:i/>
      <w:iCs/>
      <w:kern w:val="0"/>
      <w:sz w:val="20"/>
      <w:szCs w:val="20"/>
      <w:lang w:eastAsia="en-US"/>
    </w:rPr>
  </w:style>
  <w:style w:type="character" w:customStyle="1" w:styleId="Heading3Char">
    <w:name w:val="Heading 3 Char"/>
    <w:basedOn w:val="DefaultParagraphFont"/>
    <w:link w:val="Heading3"/>
    <w:rsid w:val="00AD39BF"/>
    <w:rPr>
      <w:rFonts w:ascii="Times New Roman" w:eastAsia="新細明體" w:hAnsi="Times New Roman" w:cs="Times New Roman"/>
      <w:i/>
      <w:iCs/>
      <w:kern w:val="0"/>
      <w:sz w:val="20"/>
      <w:szCs w:val="20"/>
      <w:lang w:eastAsia="en-US"/>
    </w:rPr>
  </w:style>
  <w:style w:type="character" w:customStyle="1" w:styleId="Heading4Char">
    <w:name w:val="Heading 4 Char"/>
    <w:basedOn w:val="DefaultParagraphFont"/>
    <w:link w:val="Heading4"/>
    <w:rsid w:val="00AD39BF"/>
    <w:rPr>
      <w:rFonts w:ascii="Times New Roman" w:eastAsia="新細明體" w:hAnsi="Times New Roman" w:cs="Times New Roman"/>
      <w:i/>
      <w:iCs/>
      <w:kern w:val="0"/>
      <w:sz w:val="18"/>
      <w:szCs w:val="18"/>
      <w:lang w:eastAsia="en-US"/>
    </w:rPr>
  </w:style>
  <w:style w:type="character" w:customStyle="1" w:styleId="Heading5Char">
    <w:name w:val="Heading 5 Char"/>
    <w:basedOn w:val="DefaultParagraphFont"/>
    <w:link w:val="Heading5"/>
    <w:rsid w:val="00AD39BF"/>
    <w:rPr>
      <w:rFonts w:ascii="Times New Roman" w:eastAsia="新細明體" w:hAnsi="Times New Roman" w:cs="Times New Roman"/>
      <w:kern w:val="0"/>
      <w:sz w:val="18"/>
      <w:szCs w:val="18"/>
      <w:lang w:eastAsia="en-US"/>
    </w:rPr>
  </w:style>
  <w:style w:type="character" w:customStyle="1" w:styleId="Heading6Char">
    <w:name w:val="Heading 6 Char"/>
    <w:basedOn w:val="DefaultParagraphFont"/>
    <w:link w:val="Heading6"/>
    <w:rsid w:val="00AD39BF"/>
    <w:rPr>
      <w:rFonts w:ascii="Times New Roman" w:eastAsia="新細明體" w:hAnsi="Times New Roman" w:cs="Times New Roman"/>
      <w:i/>
      <w:iCs/>
      <w:kern w:val="0"/>
      <w:sz w:val="16"/>
      <w:szCs w:val="16"/>
      <w:lang w:eastAsia="en-US"/>
    </w:rPr>
  </w:style>
  <w:style w:type="character" w:customStyle="1" w:styleId="Heading7Char">
    <w:name w:val="Heading 7 Char"/>
    <w:basedOn w:val="DefaultParagraphFont"/>
    <w:link w:val="Heading7"/>
    <w:rsid w:val="00AD39BF"/>
    <w:rPr>
      <w:rFonts w:ascii="Times New Roman" w:eastAsia="新細明體" w:hAnsi="Times New Roman" w:cs="Times New Roman"/>
      <w:kern w:val="0"/>
      <w:sz w:val="16"/>
      <w:szCs w:val="16"/>
      <w:lang w:eastAsia="en-US"/>
    </w:rPr>
  </w:style>
  <w:style w:type="character" w:customStyle="1" w:styleId="Heading8Char">
    <w:name w:val="Heading 8 Char"/>
    <w:basedOn w:val="DefaultParagraphFont"/>
    <w:link w:val="Heading8"/>
    <w:rsid w:val="00AD39BF"/>
    <w:rPr>
      <w:rFonts w:ascii="Times New Roman" w:eastAsia="新細明體" w:hAnsi="Times New Roman" w:cs="Times New Roman"/>
      <w:i/>
      <w:iCs/>
      <w:kern w:val="0"/>
      <w:sz w:val="16"/>
      <w:szCs w:val="16"/>
      <w:lang w:eastAsia="en-US"/>
    </w:rPr>
  </w:style>
  <w:style w:type="character" w:customStyle="1" w:styleId="Heading9Char">
    <w:name w:val="Heading 9 Char"/>
    <w:basedOn w:val="DefaultParagraphFont"/>
    <w:link w:val="Heading9"/>
    <w:rsid w:val="00AD39BF"/>
    <w:rPr>
      <w:rFonts w:ascii="Times New Roman" w:eastAsia="新細明體" w:hAnsi="Times New Roman" w:cs="Times New Roman"/>
      <w:kern w:val="0"/>
      <w:sz w:val="16"/>
      <w:szCs w:val="16"/>
      <w:lang w:eastAsia="en-US"/>
    </w:rPr>
  </w:style>
  <w:style w:type="paragraph" w:customStyle="1" w:styleId="MDPI11articletype">
    <w:name w:val="MDPI_1.1_article_type"/>
    <w:basedOn w:val="MDPI31text"/>
    <w:next w:val="MDPI12title"/>
    <w:qFormat/>
    <w:rsid w:val="00AD39BF"/>
    <w:pPr>
      <w:spacing w:before="240" w:line="240" w:lineRule="auto"/>
      <w:ind w:firstLine="0"/>
      <w:jc w:val="left"/>
    </w:pPr>
    <w:rPr>
      <w:i/>
    </w:rPr>
  </w:style>
  <w:style w:type="paragraph" w:customStyle="1" w:styleId="MDPI14history">
    <w:name w:val="MDPI_1.4_history"/>
    <w:basedOn w:val="MDPI62Acknowledgments"/>
    <w:next w:val="Normal"/>
    <w:qFormat/>
    <w:rsid w:val="00AD39BF"/>
    <w:pPr>
      <w:ind w:left="113"/>
      <w:jc w:val="left"/>
    </w:pPr>
    <w:rPr>
      <w:snapToGrid/>
    </w:rPr>
  </w:style>
  <w:style w:type="paragraph" w:customStyle="1" w:styleId="MDPI18keywords">
    <w:name w:val="MDPI_1.8_keywords"/>
    <w:basedOn w:val="MDPI31text"/>
    <w:next w:val="Normal"/>
    <w:qFormat/>
    <w:rsid w:val="00AD39BF"/>
    <w:pPr>
      <w:spacing w:before="240"/>
      <w:ind w:left="113" w:firstLine="0"/>
    </w:pPr>
  </w:style>
  <w:style w:type="paragraph" w:styleId="Footer">
    <w:name w:val="footer"/>
    <w:basedOn w:val="Normal"/>
    <w:link w:val="FooterChar"/>
    <w:uiPriority w:val="99"/>
    <w:rsid w:val="00AD39BF"/>
    <w:pPr>
      <w:widowControl/>
      <w:tabs>
        <w:tab w:val="center" w:pos="4153"/>
        <w:tab w:val="right" w:pos="8306"/>
      </w:tabs>
      <w:snapToGrid w:val="0"/>
      <w:spacing w:line="240" w:lineRule="atLeast"/>
      <w:jc w:val="both"/>
    </w:pPr>
    <w:rPr>
      <w:rFonts w:ascii="Times New Roman" w:eastAsia="Times New Roman" w:hAnsi="Times New Roman" w:cs="Times New Roman"/>
      <w:color w:val="000000"/>
      <w:kern w:val="0"/>
      <w:sz w:val="18"/>
      <w:szCs w:val="18"/>
      <w:lang w:eastAsia="de-DE"/>
    </w:rPr>
  </w:style>
  <w:style w:type="character" w:customStyle="1" w:styleId="FooterChar">
    <w:name w:val="Footer Char"/>
    <w:basedOn w:val="DefaultParagraphFont"/>
    <w:link w:val="Footer"/>
    <w:uiPriority w:val="99"/>
    <w:rsid w:val="00AD39BF"/>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AD39BF"/>
    <w:pPr>
      <w:widowControl/>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kern w:val="0"/>
      <w:sz w:val="18"/>
      <w:szCs w:val="18"/>
      <w:lang w:eastAsia="de-DE"/>
    </w:rPr>
  </w:style>
  <w:style w:type="character" w:customStyle="1" w:styleId="HeaderChar">
    <w:name w:val="Header Char"/>
    <w:basedOn w:val="DefaultParagraphFont"/>
    <w:link w:val="Header"/>
    <w:uiPriority w:val="99"/>
    <w:rsid w:val="00AD39BF"/>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AD39BF"/>
    <w:pPr>
      <w:adjustRightInd w:val="0"/>
      <w:snapToGrid w:val="0"/>
    </w:pPr>
    <w:rPr>
      <w:rFonts w:ascii="Palatino Linotype" w:eastAsia="Times New Roman" w:hAnsi="Palatino Linotype" w:cs="Times New Roman"/>
      <w:i/>
      <w:color w:val="000000"/>
      <w:kern w:val="0"/>
      <w:lang w:eastAsia="de-CH"/>
    </w:rPr>
  </w:style>
  <w:style w:type="paragraph" w:customStyle="1" w:styleId="MDPI32textnoindent">
    <w:name w:val="MDPI_3.2_text_no_indent"/>
    <w:basedOn w:val="MDPI31text"/>
    <w:qFormat/>
    <w:rsid w:val="00AD39BF"/>
    <w:pPr>
      <w:ind w:firstLine="0"/>
    </w:pPr>
  </w:style>
  <w:style w:type="paragraph" w:customStyle="1" w:styleId="MDPI33textspaceafter">
    <w:name w:val="MDPI_3.3_text_space_after"/>
    <w:basedOn w:val="MDPI31text"/>
    <w:qFormat/>
    <w:rsid w:val="00AD39BF"/>
    <w:pPr>
      <w:spacing w:after="240"/>
    </w:pPr>
  </w:style>
  <w:style w:type="paragraph" w:customStyle="1" w:styleId="MDPI34textspacebefore">
    <w:name w:val="MDPI_3.4_text_space_before"/>
    <w:basedOn w:val="MDPI31text"/>
    <w:qFormat/>
    <w:rsid w:val="00AD39BF"/>
    <w:pPr>
      <w:spacing w:before="240"/>
    </w:pPr>
  </w:style>
  <w:style w:type="paragraph" w:customStyle="1" w:styleId="MDPI35textbeforelist">
    <w:name w:val="MDPI_3.5_text_before_list"/>
    <w:basedOn w:val="MDPI31text"/>
    <w:qFormat/>
    <w:rsid w:val="00AD39BF"/>
    <w:pPr>
      <w:spacing w:after="120"/>
    </w:pPr>
  </w:style>
  <w:style w:type="paragraph" w:customStyle="1" w:styleId="MDPI36textafterlist">
    <w:name w:val="MDPI_3.6_text_after_list"/>
    <w:basedOn w:val="MDPI31text"/>
    <w:qFormat/>
    <w:rsid w:val="00AD39BF"/>
    <w:pPr>
      <w:spacing w:before="120"/>
    </w:pPr>
  </w:style>
  <w:style w:type="paragraph" w:customStyle="1" w:styleId="MDPI37itemize">
    <w:name w:val="MDPI_3.7_itemize"/>
    <w:basedOn w:val="MDPI31text"/>
    <w:qFormat/>
    <w:rsid w:val="00AD39BF"/>
    <w:pPr>
      <w:numPr>
        <w:numId w:val="1"/>
      </w:numPr>
      <w:ind w:left="425" w:hanging="425"/>
    </w:pPr>
  </w:style>
  <w:style w:type="paragraph" w:customStyle="1" w:styleId="MDPI38bullet">
    <w:name w:val="MDPI_3.8_bullet"/>
    <w:basedOn w:val="MDPI31text"/>
    <w:qFormat/>
    <w:rsid w:val="00AD39BF"/>
    <w:pPr>
      <w:numPr>
        <w:numId w:val="2"/>
      </w:numPr>
      <w:ind w:left="425" w:hanging="425"/>
    </w:pPr>
  </w:style>
  <w:style w:type="paragraph" w:customStyle="1" w:styleId="MDPI39equation">
    <w:name w:val="MDPI_3.9_equation"/>
    <w:basedOn w:val="MDPI31text"/>
    <w:qFormat/>
    <w:rsid w:val="00AD39BF"/>
    <w:pPr>
      <w:spacing w:before="120" w:after="120"/>
      <w:ind w:left="709" w:firstLine="0"/>
      <w:jc w:val="center"/>
    </w:pPr>
  </w:style>
  <w:style w:type="paragraph" w:customStyle="1" w:styleId="MDPI3aequationnumber">
    <w:name w:val="MDPI_3.a_equation_number"/>
    <w:basedOn w:val="MDPI31text"/>
    <w:qFormat/>
    <w:rsid w:val="00AD39BF"/>
    <w:pPr>
      <w:spacing w:before="120" w:after="120" w:line="240" w:lineRule="auto"/>
      <w:ind w:firstLine="0"/>
      <w:jc w:val="right"/>
    </w:pPr>
  </w:style>
  <w:style w:type="paragraph" w:customStyle="1" w:styleId="MDPI62Acknowledgments">
    <w:name w:val="MDPI_6.2_Acknowledgments"/>
    <w:qFormat/>
    <w:rsid w:val="00AD39BF"/>
    <w:pPr>
      <w:adjustRightInd w:val="0"/>
      <w:snapToGrid w:val="0"/>
      <w:spacing w:before="120" w:line="200" w:lineRule="atLeast"/>
      <w:jc w:val="both"/>
    </w:pPr>
    <w:rPr>
      <w:rFonts w:ascii="Palatino Linotype" w:eastAsia="Times New Roman" w:hAnsi="Palatino Linotype" w:cs="Times New Roman"/>
      <w:snapToGrid w:val="0"/>
      <w:color w:val="000000"/>
      <w:kern w:val="0"/>
      <w:sz w:val="18"/>
      <w:szCs w:val="20"/>
      <w:lang w:eastAsia="de-DE" w:bidi="en-US"/>
    </w:rPr>
  </w:style>
  <w:style w:type="paragraph" w:customStyle="1" w:styleId="MDPI41tablecaption">
    <w:name w:val="MDPI_4.1_table_caption"/>
    <w:basedOn w:val="MDPI62Acknowledgments"/>
    <w:qFormat/>
    <w:rsid w:val="00AD39BF"/>
    <w:pPr>
      <w:spacing w:before="240" w:after="120" w:line="260" w:lineRule="atLeast"/>
      <w:ind w:left="425" w:right="425"/>
    </w:pPr>
    <w:rPr>
      <w:snapToGrid/>
      <w:szCs w:val="22"/>
    </w:rPr>
  </w:style>
  <w:style w:type="paragraph" w:customStyle="1" w:styleId="MDPI42tablebody">
    <w:name w:val="MDPI_4.2_table_body"/>
    <w:qFormat/>
    <w:rsid w:val="00AD39BF"/>
    <w:pPr>
      <w:adjustRightInd w:val="0"/>
      <w:snapToGrid w:val="0"/>
      <w:spacing w:line="260" w:lineRule="atLeast"/>
      <w:jc w:val="center"/>
    </w:pPr>
    <w:rPr>
      <w:rFonts w:ascii="Palatino Linotype" w:eastAsia="Times New Roman" w:hAnsi="Palatino Linotype" w:cs="Times New Roman"/>
      <w:snapToGrid w:val="0"/>
      <w:color w:val="000000"/>
      <w:kern w:val="0"/>
      <w:sz w:val="20"/>
      <w:szCs w:val="20"/>
      <w:lang w:eastAsia="de-DE" w:bidi="en-US"/>
    </w:rPr>
  </w:style>
  <w:style w:type="paragraph" w:customStyle="1" w:styleId="MDPI43tablefooter">
    <w:name w:val="MDPI_4.3_table_footer"/>
    <w:basedOn w:val="MDPI41tablecaption"/>
    <w:next w:val="MDPI31text"/>
    <w:qFormat/>
    <w:rsid w:val="00AD39BF"/>
    <w:pPr>
      <w:spacing w:before="0"/>
      <w:ind w:left="0" w:right="0"/>
    </w:pPr>
  </w:style>
  <w:style w:type="paragraph" w:customStyle="1" w:styleId="MDPI51figurecaption">
    <w:name w:val="MDPI_5.1_figure_caption"/>
    <w:basedOn w:val="MDPI62Acknowledgments"/>
    <w:qFormat/>
    <w:rsid w:val="00AD39BF"/>
    <w:pPr>
      <w:spacing w:after="240" w:line="260" w:lineRule="atLeast"/>
      <w:ind w:left="425" w:right="425"/>
    </w:pPr>
    <w:rPr>
      <w:snapToGrid/>
    </w:rPr>
  </w:style>
  <w:style w:type="paragraph" w:customStyle="1" w:styleId="MDPI52figure">
    <w:name w:val="MDPI_5.2_figure"/>
    <w:qFormat/>
    <w:rsid w:val="00AD39BF"/>
    <w:pPr>
      <w:jc w:val="center"/>
    </w:pPr>
    <w:rPr>
      <w:rFonts w:ascii="Palatino Linotype" w:eastAsia="Times New Roman" w:hAnsi="Palatino Linotype" w:cs="Times New Roman"/>
      <w:snapToGrid w:val="0"/>
      <w:color w:val="000000"/>
      <w:kern w:val="0"/>
      <w:szCs w:val="20"/>
      <w:lang w:eastAsia="de-DE" w:bidi="en-US"/>
    </w:rPr>
  </w:style>
  <w:style w:type="paragraph" w:customStyle="1" w:styleId="MDPI61Supplementary">
    <w:name w:val="MDPI_6.1_Supplementary"/>
    <w:basedOn w:val="MDPI62Acknowledgments"/>
    <w:qFormat/>
    <w:rsid w:val="00AD39BF"/>
    <w:pPr>
      <w:spacing w:before="240"/>
    </w:pPr>
    <w:rPr>
      <w:lang w:eastAsia="en-US"/>
    </w:rPr>
  </w:style>
  <w:style w:type="paragraph" w:customStyle="1" w:styleId="MDPI63AuthorContributions">
    <w:name w:val="MDPI_6.3_AuthorContributions"/>
    <w:basedOn w:val="MDPI62Acknowledgments"/>
    <w:qFormat/>
    <w:rsid w:val="00AD39BF"/>
    <w:rPr>
      <w:rFonts w:eastAsia="SimSun"/>
      <w:color w:val="auto"/>
      <w:lang w:eastAsia="en-US"/>
    </w:rPr>
  </w:style>
  <w:style w:type="paragraph" w:customStyle="1" w:styleId="MDPI64CoI">
    <w:name w:val="MDPI_6.4_CoI"/>
    <w:basedOn w:val="MDPI62Acknowledgments"/>
    <w:qFormat/>
    <w:rsid w:val="00AD39BF"/>
  </w:style>
  <w:style w:type="paragraph" w:customStyle="1" w:styleId="MDPI81theorem">
    <w:name w:val="MDPI_8.1_theorem"/>
    <w:basedOn w:val="MDPI32textnoindent"/>
    <w:qFormat/>
    <w:rsid w:val="00AD39BF"/>
    <w:rPr>
      <w:i/>
    </w:rPr>
  </w:style>
  <w:style w:type="paragraph" w:customStyle="1" w:styleId="MDPI82proof">
    <w:name w:val="MDPI_8.2_proof"/>
    <w:basedOn w:val="MDPI32textnoindent"/>
    <w:qFormat/>
    <w:rsid w:val="00AD39BF"/>
  </w:style>
  <w:style w:type="paragraph" w:customStyle="1" w:styleId="MDPIfooterfirstpage">
    <w:name w:val="MDPI_footer_firstpage"/>
    <w:basedOn w:val="Normal"/>
    <w:qFormat/>
    <w:rsid w:val="00AD39BF"/>
    <w:pPr>
      <w:widowControl/>
      <w:tabs>
        <w:tab w:val="right" w:pos="8845"/>
      </w:tabs>
      <w:adjustRightInd w:val="0"/>
      <w:snapToGrid w:val="0"/>
      <w:spacing w:before="120" w:line="160" w:lineRule="exact"/>
    </w:pPr>
    <w:rPr>
      <w:rFonts w:ascii="Palatino Linotype" w:eastAsia="Times New Roman" w:hAnsi="Palatino Linotype" w:cs="Times New Roman"/>
      <w:kern w:val="0"/>
      <w:sz w:val="16"/>
      <w:szCs w:val="20"/>
      <w:lang w:eastAsia="de-DE"/>
    </w:rPr>
  </w:style>
  <w:style w:type="paragraph" w:customStyle="1" w:styleId="MDPI23heading3">
    <w:name w:val="MDPI_2.3_heading3"/>
    <w:basedOn w:val="MDPI31text"/>
    <w:qFormat/>
    <w:rsid w:val="00AD39BF"/>
    <w:pPr>
      <w:spacing w:before="240" w:after="120"/>
      <w:ind w:firstLine="0"/>
      <w:jc w:val="left"/>
      <w:outlineLvl w:val="2"/>
    </w:pPr>
  </w:style>
  <w:style w:type="paragraph" w:customStyle="1" w:styleId="MDPI71References">
    <w:name w:val="MDPI_7.1_References"/>
    <w:basedOn w:val="MDPI62Acknowledgments"/>
    <w:qFormat/>
    <w:rsid w:val="00AD39BF"/>
    <w:pPr>
      <w:numPr>
        <w:numId w:val="3"/>
      </w:numPr>
      <w:spacing w:before="0" w:line="260" w:lineRule="atLeast"/>
    </w:pPr>
  </w:style>
  <w:style w:type="paragraph" w:styleId="BalloonText">
    <w:name w:val="Balloon Text"/>
    <w:basedOn w:val="Normal"/>
    <w:link w:val="BalloonTextChar"/>
    <w:uiPriority w:val="99"/>
    <w:semiHidden/>
    <w:unhideWhenUsed/>
    <w:rsid w:val="00AD39BF"/>
    <w:pPr>
      <w:widowControl/>
      <w:jc w:val="both"/>
    </w:pPr>
    <w:rPr>
      <w:rFonts w:ascii="Times New Roman" w:eastAsia="Times New Roman" w:hAnsi="Times New Roman" w:cs="Times New Roman"/>
      <w:color w:val="000000"/>
      <w:kern w:val="0"/>
      <w:sz w:val="18"/>
      <w:szCs w:val="18"/>
      <w:lang w:eastAsia="de-DE"/>
    </w:rPr>
  </w:style>
  <w:style w:type="character" w:customStyle="1" w:styleId="BalloonTextChar">
    <w:name w:val="Balloon Text Char"/>
    <w:basedOn w:val="DefaultParagraphFont"/>
    <w:link w:val="BalloonText"/>
    <w:uiPriority w:val="99"/>
    <w:semiHidden/>
    <w:rsid w:val="00AD39BF"/>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AD39BF"/>
  </w:style>
  <w:style w:type="table" w:customStyle="1" w:styleId="MDPI41threelinetable">
    <w:name w:val="MDPI_4.1_three_line_table"/>
    <w:basedOn w:val="TableNormal"/>
    <w:uiPriority w:val="99"/>
    <w:rsid w:val="00AD39BF"/>
    <w:pPr>
      <w:adjustRightInd w:val="0"/>
      <w:snapToGrid w:val="0"/>
      <w:jc w:val="center"/>
    </w:pPr>
    <w:rPr>
      <w:rFonts w:ascii="Palatino Linotype" w:eastAsia="SimSun" w:hAnsi="Palatino Linotype" w:cs="Times New Roman"/>
      <w:color w:val="000000"/>
      <w:kern w:val="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E11648"/>
    <w:rPr>
      <w:color w:val="auto"/>
      <w:u w:val="none"/>
    </w:rPr>
  </w:style>
  <w:style w:type="character" w:customStyle="1" w:styleId="UnresolvedMention1">
    <w:name w:val="Unresolved Mention1"/>
    <w:uiPriority w:val="99"/>
    <w:semiHidden/>
    <w:unhideWhenUsed/>
    <w:rsid w:val="00AD39BF"/>
    <w:rPr>
      <w:color w:val="605E5C"/>
      <w:shd w:val="clear" w:color="auto" w:fill="E1DFDD"/>
    </w:rPr>
  </w:style>
  <w:style w:type="table" w:styleId="TableGrid">
    <w:name w:val="Table Grid"/>
    <w:basedOn w:val="TableNormal"/>
    <w:uiPriority w:val="39"/>
    <w:rsid w:val="00AD39BF"/>
    <w:rPr>
      <w:rFonts w:ascii="Calibri" w:eastAsia="SimSun"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AD39BF"/>
    <w:rPr>
      <w:rFonts w:ascii="Calibri" w:eastAsia="SimSun" w:hAnsi="Calibri" w:cs="Times New Roman"/>
      <w:kern w:val="0"/>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ext">
    <w:name w:val="Text"/>
    <w:basedOn w:val="Normal"/>
    <w:rsid w:val="00AD39BF"/>
    <w:pPr>
      <w:spacing w:line="252" w:lineRule="auto"/>
      <w:ind w:firstLine="202"/>
      <w:jc w:val="both"/>
    </w:pPr>
    <w:rPr>
      <w:rFonts w:ascii="Times New Roman" w:eastAsia="新細明體" w:hAnsi="Times New Roman" w:cs="Times New Roman"/>
      <w:kern w:val="0"/>
      <w:sz w:val="20"/>
      <w:szCs w:val="20"/>
      <w:lang w:eastAsia="en-US"/>
    </w:rPr>
  </w:style>
  <w:style w:type="paragraph" w:customStyle="1" w:styleId="TextL-MAG">
    <w:name w:val="Text L-MAG"/>
    <w:basedOn w:val="Normal"/>
    <w:link w:val="TextL-MAGChar"/>
    <w:qFormat/>
    <w:rsid w:val="00AD39BF"/>
    <w:pPr>
      <w:tabs>
        <w:tab w:val="left" w:pos="360"/>
      </w:tabs>
      <w:spacing w:line="276" w:lineRule="auto"/>
      <w:ind w:firstLine="360"/>
      <w:jc w:val="both"/>
    </w:pPr>
    <w:rPr>
      <w:rFonts w:ascii="Arial" w:eastAsia="MS Mincho" w:hAnsi="Arial" w:cs="Times New Roman"/>
      <w:kern w:val="0"/>
      <w:sz w:val="18"/>
      <w:lang w:eastAsia="ja-JP"/>
    </w:rPr>
  </w:style>
  <w:style w:type="character" w:customStyle="1" w:styleId="TextL-MAGChar">
    <w:name w:val="Text L-MAG Char"/>
    <w:link w:val="TextL-MAG"/>
    <w:rsid w:val="00AD39BF"/>
    <w:rPr>
      <w:rFonts w:ascii="Arial" w:eastAsia="MS Mincho" w:hAnsi="Arial" w:cs="Times New Roman"/>
      <w:kern w:val="0"/>
      <w:sz w:val="18"/>
      <w:lang w:eastAsia="ja-JP"/>
    </w:rPr>
  </w:style>
  <w:style w:type="paragraph" w:customStyle="1" w:styleId="bulletlist">
    <w:name w:val="bullet list"/>
    <w:basedOn w:val="Normal"/>
    <w:rsid w:val="00AD39BF"/>
    <w:pPr>
      <w:widowControl/>
    </w:pPr>
    <w:rPr>
      <w:rFonts w:ascii="Times New Roman" w:eastAsia="新細明體" w:hAnsi="Times New Roman" w:cs="Times New Roman"/>
      <w:kern w:val="0"/>
      <w:sz w:val="20"/>
      <w:szCs w:val="20"/>
      <w:lang w:eastAsia="en-US"/>
    </w:rPr>
  </w:style>
  <w:style w:type="character" w:styleId="Emphasis">
    <w:name w:val="Emphasis"/>
    <w:qFormat/>
    <w:rsid w:val="00AD39BF"/>
    <w:rPr>
      <w:i/>
      <w:iCs/>
    </w:rPr>
  </w:style>
  <w:style w:type="paragraph" w:customStyle="1" w:styleId="0-">
    <w:name w:val="0-內文"/>
    <w:basedOn w:val="Normal"/>
    <w:link w:val="0-0"/>
    <w:rsid w:val="00AD39BF"/>
    <w:pPr>
      <w:overflowPunct w:val="0"/>
      <w:ind w:firstLineChars="200" w:firstLine="200"/>
      <w:jc w:val="both"/>
    </w:pPr>
    <w:rPr>
      <w:rFonts w:ascii="Times New Roman" w:eastAsia="標楷體" w:hAnsi="Times New Roman" w:cs="Times New Roman"/>
      <w:kern w:val="0"/>
      <w:sz w:val="28"/>
      <w:szCs w:val="20"/>
    </w:rPr>
  </w:style>
  <w:style w:type="character" w:customStyle="1" w:styleId="0-0">
    <w:name w:val="0-內文 字元"/>
    <w:link w:val="0-"/>
    <w:locked/>
    <w:rsid w:val="00AD39BF"/>
    <w:rPr>
      <w:rFonts w:ascii="Times New Roman" w:eastAsia="標楷體" w:hAnsi="Times New Roman" w:cs="Times New Roman"/>
      <w:kern w:val="0"/>
      <w:sz w:val="28"/>
      <w:szCs w:val="20"/>
    </w:rPr>
  </w:style>
  <w:style w:type="paragraph" w:styleId="Caption">
    <w:name w:val="caption"/>
    <w:basedOn w:val="Normal"/>
    <w:next w:val="Normal"/>
    <w:qFormat/>
    <w:rsid w:val="00AD39BF"/>
    <w:pPr>
      <w:widowControl/>
    </w:pPr>
    <w:rPr>
      <w:rFonts w:ascii="Times New Roman" w:eastAsia="新細明體" w:hAnsi="Times New Roman" w:cs="Times New Roman"/>
      <w:kern w:val="0"/>
      <w:sz w:val="20"/>
      <w:szCs w:val="20"/>
      <w:lang w:eastAsia="en-US"/>
    </w:rPr>
  </w:style>
  <w:style w:type="paragraph" w:customStyle="1" w:styleId="a">
    <w:name w:val="圖"/>
    <w:basedOn w:val="Normal"/>
    <w:link w:val="a0"/>
    <w:qFormat/>
    <w:rsid w:val="00AD39BF"/>
    <w:pPr>
      <w:overflowPunct w:val="0"/>
      <w:autoSpaceDE w:val="0"/>
      <w:autoSpaceDN w:val="0"/>
      <w:adjustRightInd w:val="0"/>
      <w:jc w:val="center"/>
    </w:pPr>
    <w:rPr>
      <w:rFonts w:ascii="Times New Roman" w:eastAsia="標楷體" w:hAnsi="Times New Roman" w:cs="Times New Roman"/>
      <w:kern w:val="0"/>
      <w:sz w:val="28"/>
      <w:szCs w:val="28"/>
    </w:rPr>
  </w:style>
  <w:style w:type="character" w:customStyle="1" w:styleId="a0">
    <w:name w:val="圖 字元"/>
    <w:link w:val="a"/>
    <w:rsid w:val="00AD39BF"/>
    <w:rPr>
      <w:rFonts w:ascii="Times New Roman" w:eastAsia="標楷體" w:hAnsi="Times New Roman" w:cs="Times New Roman"/>
      <w:kern w:val="0"/>
      <w:sz w:val="28"/>
      <w:szCs w:val="28"/>
    </w:rPr>
  </w:style>
  <w:style w:type="paragraph" w:styleId="FootnoteText">
    <w:name w:val="footnote text"/>
    <w:basedOn w:val="Normal"/>
    <w:link w:val="FootnoteTextChar"/>
    <w:semiHidden/>
    <w:rsid w:val="00AD39BF"/>
    <w:pPr>
      <w:widowControl/>
      <w:ind w:firstLine="202"/>
      <w:jc w:val="both"/>
    </w:pPr>
    <w:rPr>
      <w:rFonts w:ascii="Times New Roman" w:eastAsia="新細明體" w:hAnsi="Times New Roman" w:cs="Times New Roman"/>
      <w:kern w:val="0"/>
      <w:sz w:val="16"/>
      <w:szCs w:val="16"/>
      <w:lang w:eastAsia="en-US"/>
    </w:rPr>
  </w:style>
  <w:style w:type="character" w:customStyle="1" w:styleId="FootnoteTextChar">
    <w:name w:val="Footnote Text Char"/>
    <w:basedOn w:val="DefaultParagraphFont"/>
    <w:link w:val="FootnoteText"/>
    <w:semiHidden/>
    <w:rsid w:val="00AD39BF"/>
    <w:rPr>
      <w:rFonts w:ascii="Times New Roman" w:eastAsia="新細明體" w:hAnsi="Times New Roman" w:cs="Times New Roman"/>
      <w:kern w:val="0"/>
      <w:sz w:val="16"/>
      <w:szCs w:val="16"/>
      <w:lang w:eastAsia="en-US"/>
    </w:rPr>
  </w:style>
  <w:style w:type="paragraph" w:customStyle="1" w:styleId="References">
    <w:name w:val="References"/>
    <w:basedOn w:val="Normal"/>
    <w:rsid w:val="00AD39BF"/>
    <w:pPr>
      <w:widowControl/>
      <w:numPr>
        <w:numId w:val="5"/>
      </w:numPr>
      <w:jc w:val="both"/>
    </w:pPr>
    <w:rPr>
      <w:rFonts w:ascii="Times New Roman" w:eastAsia="新細明體" w:hAnsi="Times New Roman" w:cs="Times New Roman"/>
      <w:kern w:val="0"/>
      <w:sz w:val="16"/>
      <w:szCs w:val="16"/>
      <w:lang w:eastAsia="en-US"/>
    </w:rPr>
  </w:style>
  <w:style w:type="character" w:styleId="Strong">
    <w:name w:val="Strong"/>
    <w:qFormat/>
    <w:rsid w:val="00AD39BF"/>
    <w:rPr>
      <w:b/>
      <w:bCs/>
    </w:rPr>
  </w:style>
  <w:style w:type="paragraph" w:styleId="ListParagraph">
    <w:name w:val="List Paragraph"/>
    <w:basedOn w:val="Normal"/>
    <w:uiPriority w:val="34"/>
    <w:qFormat/>
    <w:rsid w:val="00AD39BF"/>
    <w:pPr>
      <w:widowControl/>
      <w:ind w:left="720"/>
      <w:contextualSpacing/>
    </w:pPr>
    <w:rPr>
      <w:rFonts w:ascii="Calibri" w:eastAsia="新細明體" w:hAnsi="Calibri" w:cs="Times New Roman"/>
      <w:kern w:val="0"/>
      <w:szCs w:val="24"/>
    </w:rPr>
  </w:style>
  <w:style w:type="paragraph" w:styleId="NormalWeb">
    <w:name w:val="Normal (Web)"/>
    <w:basedOn w:val="Normal"/>
    <w:uiPriority w:val="99"/>
    <w:unhideWhenUsed/>
    <w:rsid w:val="00AD39BF"/>
    <w:pPr>
      <w:widowControl/>
      <w:spacing w:before="100" w:beforeAutospacing="1" w:after="100" w:afterAutospacing="1"/>
    </w:pPr>
    <w:rPr>
      <w:rFonts w:ascii="Times New Roman" w:eastAsia="Times New Roman" w:hAnsi="Times New Roman" w:cs="Times New Roman"/>
      <w:kern w:val="0"/>
      <w:szCs w:val="24"/>
    </w:rPr>
  </w:style>
  <w:style w:type="character" w:styleId="CommentReference">
    <w:name w:val="annotation reference"/>
    <w:semiHidden/>
    <w:rsid w:val="00AD39BF"/>
    <w:rPr>
      <w:sz w:val="18"/>
      <w:szCs w:val="18"/>
    </w:rPr>
  </w:style>
  <w:style w:type="paragraph" w:styleId="CommentText">
    <w:name w:val="annotation text"/>
    <w:basedOn w:val="Normal"/>
    <w:link w:val="CommentTextChar"/>
    <w:semiHidden/>
    <w:rsid w:val="00AD39BF"/>
    <w:pPr>
      <w:widowControl/>
      <w:spacing w:line="340" w:lineRule="atLeast"/>
    </w:pPr>
    <w:rPr>
      <w:rFonts w:ascii="Times New Roman" w:eastAsia="Times New Roman" w:hAnsi="Times New Roman" w:cs="Times New Roman"/>
      <w:color w:val="000000"/>
      <w:kern w:val="0"/>
      <w:szCs w:val="20"/>
      <w:lang w:eastAsia="de-DE"/>
    </w:rPr>
  </w:style>
  <w:style w:type="character" w:customStyle="1" w:styleId="CommentTextChar">
    <w:name w:val="Comment Text Char"/>
    <w:basedOn w:val="DefaultParagraphFont"/>
    <w:link w:val="CommentText"/>
    <w:semiHidden/>
    <w:rsid w:val="00AD39BF"/>
    <w:rPr>
      <w:rFonts w:ascii="Times New Roman" w:eastAsia="Times New Roman" w:hAnsi="Times New Roman" w:cs="Times New Roman"/>
      <w:color w:val="000000"/>
      <w:kern w:val="0"/>
      <w:szCs w:val="20"/>
      <w:lang w:eastAsia="de-DE"/>
    </w:rPr>
  </w:style>
  <w:style w:type="paragraph" w:styleId="CommentSubject">
    <w:name w:val="annotation subject"/>
    <w:basedOn w:val="CommentText"/>
    <w:next w:val="CommentText"/>
    <w:link w:val="CommentSubjectChar"/>
    <w:semiHidden/>
    <w:rsid w:val="00AD39BF"/>
    <w:rPr>
      <w:b/>
      <w:bCs/>
    </w:rPr>
  </w:style>
  <w:style w:type="character" w:customStyle="1" w:styleId="CommentSubjectChar">
    <w:name w:val="Comment Subject Char"/>
    <w:basedOn w:val="CommentTextChar"/>
    <w:link w:val="CommentSubject"/>
    <w:semiHidden/>
    <w:rsid w:val="00AD39BF"/>
    <w:rPr>
      <w:rFonts w:ascii="Times New Roman" w:eastAsia="Times New Roman" w:hAnsi="Times New Roman" w:cs="Times New Roman"/>
      <w:b/>
      <w:bCs/>
      <w:color w:val="000000"/>
      <w:kern w:val="0"/>
      <w:szCs w:val="20"/>
      <w:lang w:eastAsia="de-DE"/>
    </w:rPr>
  </w:style>
  <w:style w:type="character" w:customStyle="1" w:styleId="PlaceholderText1">
    <w:name w:val="Placeholder Text1"/>
    <w:uiPriority w:val="99"/>
    <w:semiHidden/>
    <w:rsid w:val="00AD39BF"/>
    <w:rPr>
      <w:color w:val="808080"/>
    </w:rPr>
  </w:style>
  <w:style w:type="paragraph" w:customStyle="1" w:styleId="ListParagraph1">
    <w:name w:val="List Paragraph1"/>
    <w:basedOn w:val="Normal"/>
    <w:uiPriority w:val="34"/>
    <w:qFormat/>
    <w:rsid w:val="00AD39BF"/>
    <w:pPr>
      <w:widowControl/>
      <w:spacing w:line="340" w:lineRule="atLeast"/>
      <w:ind w:left="720"/>
      <w:contextualSpacing/>
      <w:jc w:val="both"/>
    </w:pPr>
    <w:rPr>
      <w:rFonts w:ascii="Times New Roman" w:eastAsia="Times New Roman" w:hAnsi="Times New Roman" w:cs="Times New Roman"/>
      <w:color w:val="000000"/>
      <w:kern w:val="0"/>
      <w:szCs w:val="20"/>
      <w:lang w:eastAsia="de-DE"/>
    </w:rPr>
  </w:style>
  <w:style w:type="table" w:customStyle="1" w:styleId="PlainTable21">
    <w:name w:val="Plain Table 21"/>
    <w:basedOn w:val="TableNormal"/>
    <w:uiPriority w:val="42"/>
    <w:rsid w:val="00AD39BF"/>
    <w:rPr>
      <w:rFonts w:ascii="Calibri" w:eastAsia="SimSun" w:hAnsi="Calibri" w:cs="Times New Roman"/>
      <w:kern w:val="0"/>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UnresolvedMention">
    <w:name w:val="Unresolved Mention"/>
    <w:uiPriority w:val="99"/>
    <w:semiHidden/>
    <w:unhideWhenUsed/>
    <w:rsid w:val="00AD39BF"/>
    <w:rPr>
      <w:color w:val="605E5C"/>
      <w:shd w:val="clear" w:color="auto" w:fill="E1DFDD"/>
    </w:rPr>
  </w:style>
  <w:style w:type="paragraph" w:styleId="Revision">
    <w:name w:val="Revision"/>
    <w:hidden/>
    <w:uiPriority w:val="99"/>
    <w:semiHidden/>
    <w:rsid w:val="00AD39BF"/>
    <w:rPr>
      <w:rFonts w:ascii="Times New Roman" w:eastAsia="Times New Roman" w:hAnsi="Times New Roman" w:cs="Times New Roman"/>
      <w:color w:val="000000"/>
      <w:kern w:val="0"/>
      <w:szCs w:val="20"/>
      <w:lang w:eastAsia="de-DE"/>
    </w:rPr>
  </w:style>
  <w:style w:type="paragraph" w:customStyle="1" w:styleId="Default">
    <w:name w:val="Default"/>
    <w:rsid w:val="00C06671"/>
    <w:pPr>
      <w:autoSpaceDE w:val="0"/>
      <w:autoSpaceDN w:val="0"/>
      <w:adjustRightInd w:val="0"/>
    </w:pPr>
    <w:rPr>
      <w:rFonts w:ascii="Times New Roman" w:hAnsi="Times New Roman" w:cs="Times New Roman"/>
      <w:color w:val="000000"/>
      <w:kern w:val="0"/>
      <w:szCs w:val="24"/>
    </w:rPr>
  </w:style>
  <w:style w:type="paragraph" w:customStyle="1" w:styleId="EndNoteBibliographyTitle">
    <w:name w:val="EndNote Bibliography Title"/>
    <w:basedOn w:val="Normal"/>
    <w:link w:val="EndNoteBibliographyTitleChar"/>
    <w:rsid w:val="00017E13"/>
    <w:pPr>
      <w:jc w:val="center"/>
    </w:pPr>
    <w:rPr>
      <w:rFonts w:ascii="Palatino Linotype" w:hAnsi="Palatino Linotype"/>
      <w:noProof/>
      <w:sz w:val="18"/>
    </w:rPr>
  </w:style>
  <w:style w:type="character" w:customStyle="1" w:styleId="MDPI31textChar">
    <w:name w:val="MDPI_3.1_text Char"/>
    <w:basedOn w:val="DefaultParagraphFont"/>
    <w:link w:val="MDPI31text"/>
    <w:rsid w:val="00017E13"/>
    <w:rPr>
      <w:rFonts w:ascii="Palatino Linotype" w:eastAsia="Times New Roman" w:hAnsi="Palatino Linotype" w:cs="Times New Roman"/>
      <w:snapToGrid w:val="0"/>
      <w:color w:val="000000"/>
      <w:kern w:val="0"/>
      <w:sz w:val="20"/>
      <w:lang w:eastAsia="de-DE" w:bidi="en-US"/>
    </w:rPr>
  </w:style>
  <w:style w:type="character" w:customStyle="1" w:styleId="EndNoteBibliographyTitleChar">
    <w:name w:val="EndNote Bibliography Title Char"/>
    <w:basedOn w:val="MDPI31textChar"/>
    <w:link w:val="EndNoteBibliographyTitle"/>
    <w:rsid w:val="00017E13"/>
    <w:rPr>
      <w:rFonts w:ascii="Palatino Linotype" w:eastAsia="Times New Roman" w:hAnsi="Palatino Linotype" w:cs="Times New Roman"/>
      <w:noProof/>
      <w:snapToGrid/>
      <w:color w:val="000000"/>
      <w:kern w:val="0"/>
      <w:sz w:val="18"/>
      <w:lang w:eastAsia="de-DE" w:bidi="en-US"/>
    </w:rPr>
  </w:style>
  <w:style w:type="paragraph" w:customStyle="1" w:styleId="EndNoteBibliography">
    <w:name w:val="EndNote Bibliography"/>
    <w:basedOn w:val="Text"/>
    <w:link w:val="EndNoteBibliographyChar"/>
    <w:autoRedefine/>
    <w:qFormat/>
    <w:rsid w:val="00092372"/>
    <w:pPr>
      <w:spacing w:line="360" w:lineRule="auto"/>
    </w:pPr>
    <w:rPr>
      <w:noProof/>
      <w:sz w:val="28"/>
    </w:rPr>
  </w:style>
  <w:style w:type="character" w:customStyle="1" w:styleId="EndNoteBibliographyChar">
    <w:name w:val="EndNote Bibliography Char"/>
    <w:basedOn w:val="MDPI31textChar"/>
    <w:link w:val="EndNoteBibliography"/>
    <w:rsid w:val="00092372"/>
    <w:rPr>
      <w:rFonts w:ascii="Times New Roman" w:eastAsia="新細明體" w:hAnsi="Times New Roman" w:cs="Times New Roman"/>
      <w:noProof/>
      <w:snapToGrid/>
      <w:color w:val="000000"/>
      <w:kern w:val="0"/>
      <w:sz w:val="28"/>
      <w:szCs w:val="20"/>
      <w:lang w:eastAsia="en-US" w:bidi="en-US"/>
    </w:rPr>
  </w:style>
  <w:style w:type="paragraph" w:customStyle="1" w:styleId="myText">
    <w:name w:val="myText"/>
    <w:basedOn w:val="Text"/>
    <w:autoRedefine/>
    <w:qFormat/>
    <w:rsid w:val="00251485"/>
    <w:pPr>
      <w:spacing w:line="360" w:lineRule="auto"/>
      <w:ind w:firstLine="360"/>
    </w:pPr>
    <w:rPr>
      <w:noProof/>
      <w:sz w:val="28"/>
      <w:shd w:val="clear" w:color="auto" w:fill="FFFFFF"/>
    </w:rPr>
  </w:style>
  <w:style w:type="paragraph" w:customStyle="1" w:styleId="Chapter">
    <w:name w:val="Chapter"/>
    <w:basedOn w:val="Heading1"/>
    <w:autoRedefine/>
    <w:qFormat/>
    <w:rsid w:val="00E32F64"/>
    <w:pPr>
      <w:numPr>
        <w:numId w:val="10"/>
      </w:numPr>
      <w:spacing w:line="480" w:lineRule="auto"/>
    </w:pPr>
    <w:rPr>
      <w:b/>
      <w:caps/>
      <w:smallCaps w:val="0"/>
      <w:sz w:val="36"/>
      <w:szCs w:val="28"/>
    </w:rPr>
  </w:style>
  <w:style w:type="paragraph" w:customStyle="1" w:styleId="Inner1">
    <w:name w:val="Inner1"/>
    <w:basedOn w:val="Heading2"/>
    <w:autoRedefine/>
    <w:qFormat/>
    <w:rsid w:val="00E6235C"/>
    <w:pPr>
      <w:numPr>
        <w:ilvl w:val="0"/>
        <w:numId w:val="0"/>
      </w:numPr>
    </w:pPr>
    <w:rPr>
      <w:b/>
      <w:bCs/>
      <w:i w:val="0"/>
      <w:sz w:val="32"/>
      <w:lang w:eastAsia="zh-TW"/>
    </w:rPr>
  </w:style>
  <w:style w:type="paragraph" w:customStyle="1" w:styleId="Inner2">
    <w:name w:val="Inner2"/>
    <w:basedOn w:val="Heading3"/>
    <w:autoRedefine/>
    <w:qFormat/>
    <w:rsid w:val="00E6235C"/>
    <w:pPr>
      <w:numPr>
        <w:ilvl w:val="0"/>
        <w:numId w:val="18"/>
      </w:numPr>
      <w:spacing w:line="360" w:lineRule="auto"/>
    </w:pPr>
    <w:rPr>
      <w:b/>
      <w:i w:val="0"/>
      <w:iCs w:val="0"/>
      <w:color w:val="000000" w:themeColor="text1"/>
      <w:sz w:val="32"/>
      <w:szCs w:val="32"/>
    </w:rPr>
  </w:style>
  <w:style w:type="paragraph" w:customStyle="1" w:styleId="Inner3">
    <w:name w:val="Inner3"/>
    <w:basedOn w:val="Heading4"/>
    <w:autoRedefine/>
    <w:qFormat/>
    <w:rsid w:val="004F1B59"/>
    <w:pPr>
      <w:numPr>
        <w:ilvl w:val="0"/>
        <w:numId w:val="17"/>
      </w:numPr>
      <w:spacing w:line="360" w:lineRule="auto"/>
    </w:pPr>
    <w:rPr>
      <w:rFonts w:ascii="Palatino Linotype" w:hAnsi="Palatino Linotype"/>
      <w:b/>
      <w:i w:val="0"/>
      <w:sz w:val="28"/>
      <w:szCs w:val="20"/>
    </w:rPr>
  </w:style>
  <w:style w:type="paragraph" w:customStyle="1" w:styleId="myTitle">
    <w:name w:val="myTitle"/>
    <w:basedOn w:val="Title"/>
    <w:autoRedefine/>
    <w:qFormat/>
    <w:rsid w:val="00EC1348"/>
    <w:pPr>
      <w:spacing w:line="360" w:lineRule="auto"/>
    </w:pPr>
    <w:rPr>
      <w:b w:val="0"/>
      <w:smallCaps/>
    </w:rPr>
  </w:style>
  <w:style w:type="paragraph" w:styleId="Title">
    <w:name w:val="Title"/>
    <w:basedOn w:val="ListParagraph"/>
    <w:next w:val="ListParagraph"/>
    <w:link w:val="TitleChar"/>
    <w:autoRedefine/>
    <w:qFormat/>
    <w:rsid w:val="00DA3EAB"/>
    <w:pPr>
      <w:jc w:val="center"/>
    </w:pPr>
    <w:rPr>
      <w:rFonts w:ascii="Times New Roman" w:eastAsiaTheme="majorEastAsia" w:hAnsi="Times New Roman" w:cstheme="majorBidi"/>
      <w:b/>
      <w:spacing w:val="-10"/>
      <w:kern w:val="28"/>
      <w:sz w:val="36"/>
      <w:szCs w:val="56"/>
    </w:rPr>
  </w:style>
  <w:style w:type="character" w:customStyle="1" w:styleId="TitleChar">
    <w:name w:val="Title Char"/>
    <w:basedOn w:val="DefaultParagraphFont"/>
    <w:link w:val="Title"/>
    <w:rsid w:val="00DA3EAB"/>
    <w:rPr>
      <w:rFonts w:ascii="Times New Roman" w:eastAsiaTheme="majorEastAsia" w:hAnsi="Times New Roman" w:cstheme="majorBidi"/>
      <w:b/>
      <w:spacing w:val="-10"/>
      <w:kern w:val="28"/>
      <w:sz w:val="36"/>
      <w:szCs w:val="56"/>
    </w:rPr>
  </w:style>
  <w:style w:type="paragraph" w:customStyle="1" w:styleId="myFigureTitle">
    <w:name w:val="myFigureTitle"/>
    <w:basedOn w:val="Text"/>
    <w:autoRedefine/>
    <w:qFormat/>
    <w:rsid w:val="0016173A"/>
    <w:pPr>
      <w:ind w:firstLine="0"/>
      <w:jc w:val="center"/>
    </w:pPr>
    <w:rPr>
      <w:sz w:val="28"/>
    </w:rPr>
  </w:style>
  <w:style w:type="paragraph" w:customStyle="1" w:styleId="myTableTitle">
    <w:name w:val="myTableTitle"/>
    <w:basedOn w:val="Text"/>
    <w:autoRedefine/>
    <w:qFormat/>
    <w:rsid w:val="00746C85"/>
    <w:pPr>
      <w:spacing w:line="240" w:lineRule="auto"/>
      <w:ind w:firstLine="0"/>
      <w:jc w:val="center"/>
    </w:pPr>
    <w:rPr>
      <w:sz w:val="28"/>
    </w:rPr>
  </w:style>
  <w:style w:type="paragraph" w:customStyle="1" w:styleId="Chap11">
    <w:name w:val="Chap1_1"/>
    <w:basedOn w:val="Heading2"/>
    <w:qFormat/>
    <w:rsid w:val="000A23C2"/>
    <w:pPr>
      <w:numPr>
        <w:ilvl w:val="0"/>
        <w:numId w:val="6"/>
      </w:numPr>
    </w:pPr>
    <w:rPr>
      <w:b/>
      <w:i w:val="0"/>
      <w:sz w:val="32"/>
    </w:rPr>
  </w:style>
  <w:style w:type="paragraph" w:customStyle="1" w:styleId="Chap21">
    <w:name w:val="Chap2_1"/>
    <w:basedOn w:val="Heading2"/>
    <w:autoRedefine/>
    <w:qFormat/>
    <w:rsid w:val="002A209F"/>
    <w:pPr>
      <w:numPr>
        <w:ilvl w:val="0"/>
        <w:numId w:val="7"/>
      </w:numPr>
    </w:pPr>
    <w:rPr>
      <w:b/>
      <w:i w:val="0"/>
      <w:sz w:val="32"/>
    </w:rPr>
  </w:style>
  <w:style w:type="paragraph" w:customStyle="1" w:styleId="Chap31">
    <w:name w:val="Chap3_1"/>
    <w:basedOn w:val="Heading2"/>
    <w:autoRedefine/>
    <w:qFormat/>
    <w:rsid w:val="00CA0654"/>
    <w:pPr>
      <w:numPr>
        <w:ilvl w:val="0"/>
        <w:numId w:val="9"/>
      </w:numPr>
    </w:pPr>
    <w:rPr>
      <w:b/>
      <w:i w:val="0"/>
      <w:sz w:val="32"/>
    </w:rPr>
  </w:style>
  <w:style w:type="paragraph" w:customStyle="1" w:styleId="Chap32">
    <w:name w:val="Chap3_2"/>
    <w:basedOn w:val="Heading3"/>
    <w:autoRedefine/>
    <w:qFormat/>
    <w:rsid w:val="00041B0A"/>
    <w:pPr>
      <w:numPr>
        <w:ilvl w:val="0"/>
        <w:numId w:val="12"/>
      </w:numPr>
    </w:pPr>
    <w:rPr>
      <w:b/>
      <w:i w:val="0"/>
      <w:sz w:val="32"/>
    </w:rPr>
  </w:style>
  <w:style w:type="paragraph" w:customStyle="1" w:styleId="Chap33">
    <w:name w:val="Chap3_3"/>
    <w:basedOn w:val="Inner3"/>
    <w:autoRedefine/>
    <w:qFormat/>
    <w:rsid w:val="0076200C"/>
    <w:rPr>
      <w:rFonts w:ascii="Times New Roman" w:hAnsi="Times New Roman"/>
      <w:sz w:val="32"/>
    </w:rPr>
  </w:style>
  <w:style w:type="paragraph" w:customStyle="1" w:styleId="Chap341">
    <w:name w:val="Chap3_4_1"/>
    <w:basedOn w:val="Heading4"/>
    <w:autoRedefine/>
    <w:qFormat/>
    <w:rsid w:val="00517EBA"/>
    <w:pPr>
      <w:numPr>
        <w:ilvl w:val="0"/>
        <w:numId w:val="13"/>
      </w:numPr>
    </w:pPr>
    <w:rPr>
      <w:b/>
      <w:i w:val="0"/>
      <w:sz w:val="32"/>
    </w:rPr>
  </w:style>
  <w:style w:type="paragraph" w:customStyle="1" w:styleId="Chap342">
    <w:name w:val="Chap3_4_2"/>
    <w:basedOn w:val="Heading4"/>
    <w:autoRedefine/>
    <w:qFormat/>
    <w:rsid w:val="0080495D"/>
    <w:pPr>
      <w:numPr>
        <w:ilvl w:val="0"/>
        <w:numId w:val="14"/>
      </w:numPr>
    </w:pPr>
    <w:rPr>
      <w:b/>
      <w:i w:val="0"/>
      <w:sz w:val="32"/>
    </w:rPr>
  </w:style>
  <w:style w:type="paragraph" w:customStyle="1" w:styleId="Chap343">
    <w:name w:val="Chap3_4_3"/>
    <w:basedOn w:val="Heading4"/>
    <w:autoRedefine/>
    <w:qFormat/>
    <w:rsid w:val="004F2A8D"/>
    <w:pPr>
      <w:numPr>
        <w:numId w:val="36"/>
      </w:numPr>
    </w:pPr>
    <w:rPr>
      <w:b/>
      <w:i w:val="0"/>
      <w:sz w:val="32"/>
    </w:rPr>
  </w:style>
  <w:style w:type="paragraph" w:customStyle="1" w:styleId="Chap335">
    <w:name w:val="Chap3_3_5"/>
    <w:basedOn w:val="Heading3"/>
    <w:autoRedefine/>
    <w:qFormat/>
    <w:rsid w:val="004F1B59"/>
    <w:pPr>
      <w:numPr>
        <w:ilvl w:val="0"/>
        <w:numId w:val="16"/>
      </w:numPr>
    </w:pPr>
    <w:rPr>
      <w:b/>
      <w:i w:val="0"/>
      <w:sz w:val="32"/>
    </w:rPr>
  </w:style>
  <w:style w:type="paragraph" w:customStyle="1" w:styleId="Chap345">
    <w:name w:val="Chap3_4_5"/>
    <w:basedOn w:val="Heading4"/>
    <w:qFormat/>
    <w:rsid w:val="004F1B59"/>
    <w:rPr>
      <w:b/>
      <w:i w:val="0"/>
      <w:sz w:val="32"/>
    </w:rPr>
  </w:style>
  <w:style w:type="paragraph" w:customStyle="1" w:styleId="Chap42">
    <w:name w:val="Chap4_2"/>
    <w:basedOn w:val="Heading2"/>
    <w:autoRedefine/>
    <w:qFormat/>
    <w:rsid w:val="009335FE"/>
    <w:pPr>
      <w:numPr>
        <w:ilvl w:val="0"/>
        <w:numId w:val="39"/>
      </w:numPr>
    </w:pPr>
    <w:rPr>
      <w:b/>
      <w:i w:val="0"/>
      <w:sz w:val="32"/>
      <w:lang w:eastAsia="zh-TW"/>
    </w:rPr>
  </w:style>
  <w:style w:type="paragraph" w:customStyle="1" w:styleId="Chap43">
    <w:name w:val="Chap4_3"/>
    <w:basedOn w:val="Heading3"/>
    <w:autoRedefine/>
    <w:qFormat/>
    <w:rsid w:val="0065366D"/>
    <w:pPr>
      <w:numPr>
        <w:ilvl w:val="0"/>
        <w:numId w:val="22"/>
      </w:numPr>
    </w:pPr>
    <w:rPr>
      <w:b/>
      <w:i w:val="0"/>
      <w:sz w:val="32"/>
    </w:rPr>
  </w:style>
  <w:style w:type="paragraph" w:customStyle="1" w:styleId="Chap52">
    <w:name w:val="Chap5_2"/>
    <w:basedOn w:val="Heading2"/>
    <w:autoRedefine/>
    <w:qFormat/>
    <w:rsid w:val="00E6235C"/>
    <w:pPr>
      <w:numPr>
        <w:numId w:val="23"/>
      </w:numPr>
      <w:spacing w:line="360" w:lineRule="auto"/>
    </w:pPr>
    <w:rPr>
      <w:b/>
      <w:i w:val="0"/>
      <w:sz w:val="32"/>
    </w:rPr>
  </w:style>
  <w:style w:type="paragraph" w:customStyle="1" w:styleId="NomItem">
    <w:name w:val="Nom_Item"/>
    <w:basedOn w:val="Text"/>
    <w:autoRedefine/>
    <w:qFormat/>
    <w:rsid w:val="001C7B3E"/>
    <w:pPr>
      <w:numPr>
        <w:numId w:val="24"/>
      </w:numPr>
      <w:spacing w:before="120" w:line="0" w:lineRule="atLeast"/>
      <w:jc w:val="left"/>
    </w:pPr>
    <w:rPr>
      <w:b/>
      <w:sz w:val="32"/>
      <w:szCs w:val="28"/>
    </w:rPr>
  </w:style>
  <w:style w:type="paragraph" w:customStyle="1" w:styleId="EqNum">
    <w:name w:val="Eq_Num"/>
    <w:basedOn w:val="Text"/>
    <w:autoRedefine/>
    <w:qFormat/>
    <w:rsid w:val="00D54B4D"/>
    <w:pPr>
      <w:jc w:val="center"/>
    </w:pPr>
    <w:rPr>
      <w:sz w:val="28"/>
      <w:szCs w:val="28"/>
    </w:rPr>
  </w:style>
  <w:style w:type="paragraph" w:customStyle="1" w:styleId="Chap323">
    <w:name w:val="Chap3_2_3"/>
    <w:basedOn w:val="Heading3"/>
    <w:autoRedefine/>
    <w:qFormat/>
    <w:rsid w:val="002B4069"/>
    <w:pPr>
      <w:numPr>
        <w:ilvl w:val="0"/>
        <w:numId w:val="28"/>
      </w:numPr>
      <w:spacing w:line="360" w:lineRule="auto"/>
    </w:pPr>
    <w:rPr>
      <w:b/>
      <w:i w:val="0"/>
      <w:sz w:val="32"/>
    </w:rPr>
  </w:style>
  <w:style w:type="paragraph" w:styleId="TOCHeading">
    <w:name w:val="TOC Heading"/>
    <w:basedOn w:val="Heading1"/>
    <w:next w:val="ListParagraph"/>
    <w:uiPriority w:val="39"/>
    <w:unhideWhenUsed/>
    <w:qFormat/>
    <w:rsid w:val="00681CC3"/>
    <w:pPr>
      <w:keepLines/>
      <w:numPr>
        <w:numId w:val="0"/>
      </w:numPr>
      <w:spacing w:after="0" w:line="480" w:lineRule="auto"/>
      <w:jc w:val="both"/>
      <w:outlineLvl w:val="9"/>
    </w:pPr>
    <w:rPr>
      <w:rFonts w:eastAsiaTheme="majorEastAsia" w:cstheme="majorBidi"/>
      <w:smallCaps w:val="0"/>
      <w:kern w:val="0"/>
      <w:sz w:val="36"/>
      <w:szCs w:val="32"/>
    </w:rPr>
  </w:style>
  <w:style w:type="paragraph" w:styleId="TOC2">
    <w:name w:val="toc 2"/>
    <w:basedOn w:val="Normal"/>
    <w:next w:val="Normal"/>
    <w:autoRedefine/>
    <w:uiPriority w:val="39"/>
    <w:unhideWhenUsed/>
    <w:rsid w:val="000909F2"/>
    <w:pPr>
      <w:ind w:left="240"/>
    </w:pPr>
    <w:rPr>
      <w:rFonts w:cstheme="minorHAnsi"/>
      <w:smallCaps/>
      <w:sz w:val="20"/>
      <w:szCs w:val="20"/>
    </w:rPr>
  </w:style>
  <w:style w:type="paragraph" w:styleId="TOC1">
    <w:name w:val="toc 1"/>
    <w:basedOn w:val="Normal"/>
    <w:next w:val="Normal"/>
    <w:autoRedefine/>
    <w:uiPriority w:val="39"/>
    <w:unhideWhenUsed/>
    <w:rsid w:val="00DA3EAB"/>
    <w:pPr>
      <w:spacing w:before="120" w:after="120"/>
    </w:pPr>
    <w:rPr>
      <w:rFonts w:cstheme="minorHAnsi"/>
      <w:b/>
      <w:bCs/>
      <w:caps/>
      <w:sz w:val="20"/>
      <w:szCs w:val="20"/>
    </w:rPr>
  </w:style>
  <w:style w:type="paragraph" w:styleId="TOC3">
    <w:name w:val="toc 3"/>
    <w:basedOn w:val="Normal"/>
    <w:next w:val="Normal"/>
    <w:autoRedefine/>
    <w:uiPriority w:val="39"/>
    <w:unhideWhenUsed/>
    <w:rsid w:val="00D8444C"/>
    <w:pPr>
      <w:tabs>
        <w:tab w:val="left" w:pos="1200"/>
        <w:tab w:val="right" w:leader="dot" w:pos="8296"/>
      </w:tabs>
      <w:spacing w:line="360" w:lineRule="auto"/>
      <w:ind w:left="480"/>
    </w:pPr>
    <w:rPr>
      <w:rFonts w:ascii="Times New Roman" w:hAnsi="Times New Roman" w:cstheme="minorHAnsi"/>
      <w:iCs/>
      <w:noProof/>
      <w:sz w:val="28"/>
      <w:szCs w:val="20"/>
    </w:rPr>
  </w:style>
  <w:style w:type="paragraph" w:styleId="TOC4">
    <w:name w:val="toc 4"/>
    <w:basedOn w:val="Normal"/>
    <w:next w:val="Normal"/>
    <w:autoRedefine/>
    <w:uiPriority w:val="39"/>
    <w:unhideWhenUsed/>
    <w:rsid w:val="00D8444C"/>
    <w:pPr>
      <w:spacing w:line="360" w:lineRule="auto"/>
      <w:ind w:left="720"/>
    </w:pPr>
    <w:rPr>
      <w:rFonts w:ascii="Times New Roman" w:hAnsi="Times New Roman" w:cstheme="minorHAnsi"/>
      <w:sz w:val="28"/>
      <w:szCs w:val="18"/>
    </w:rPr>
  </w:style>
  <w:style w:type="paragraph" w:styleId="TOC5">
    <w:name w:val="toc 5"/>
    <w:basedOn w:val="Normal"/>
    <w:next w:val="Normal"/>
    <w:autoRedefine/>
    <w:uiPriority w:val="39"/>
    <w:unhideWhenUsed/>
    <w:rsid w:val="00681CC3"/>
    <w:pPr>
      <w:ind w:left="960"/>
    </w:pPr>
    <w:rPr>
      <w:rFonts w:cstheme="minorHAnsi"/>
      <w:sz w:val="18"/>
      <w:szCs w:val="18"/>
    </w:rPr>
  </w:style>
  <w:style w:type="paragraph" w:styleId="TOC6">
    <w:name w:val="toc 6"/>
    <w:basedOn w:val="Normal"/>
    <w:next w:val="Normal"/>
    <w:autoRedefine/>
    <w:uiPriority w:val="39"/>
    <w:unhideWhenUsed/>
    <w:rsid w:val="00681CC3"/>
    <w:pPr>
      <w:ind w:left="1200"/>
    </w:pPr>
    <w:rPr>
      <w:rFonts w:cstheme="minorHAnsi"/>
      <w:sz w:val="18"/>
      <w:szCs w:val="18"/>
    </w:rPr>
  </w:style>
  <w:style w:type="paragraph" w:styleId="TOC7">
    <w:name w:val="toc 7"/>
    <w:basedOn w:val="Normal"/>
    <w:next w:val="Normal"/>
    <w:autoRedefine/>
    <w:uiPriority w:val="39"/>
    <w:unhideWhenUsed/>
    <w:rsid w:val="00681CC3"/>
    <w:pPr>
      <w:ind w:left="1440"/>
    </w:pPr>
    <w:rPr>
      <w:rFonts w:cstheme="minorHAnsi"/>
      <w:sz w:val="18"/>
      <w:szCs w:val="18"/>
    </w:rPr>
  </w:style>
  <w:style w:type="paragraph" w:styleId="TOC8">
    <w:name w:val="toc 8"/>
    <w:basedOn w:val="Normal"/>
    <w:next w:val="Normal"/>
    <w:autoRedefine/>
    <w:uiPriority w:val="39"/>
    <w:unhideWhenUsed/>
    <w:rsid w:val="00681CC3"/>
    <w:pPr>
      <w:ind w:left="1680"/>
    </w:pPr>
    <w:rPr>
      <w:rFonts w:cstheme="minorHAnsi"/>
      <w:sz w:val="18"/>
      <w:szCs w:val="18"/>
    </w:rPr>
  </w:style>
  <w:style w:type="paragraph" w:styleId="TOC9">
    <w:name w:val="toc 9"/>
    <w:basedOn w:val="Normal"/>
    <w:next w:val="Normal"/>
    <w:autoRedefine/>
    <w:uiPriority w:val="39"/>
    <w:unhideWhenUsed/>
    <w:rsid w:val="00681CC3"/>
    <w:pPr>
      <w:ind w:left="1920"/>
    </w:pPr>
    <w:rPr>
      <w:rFonts w:cstheme="minorHAnsi"/>
      <w:sz w:val="18"/>
      <w:szCs w:val="18"/>
    </w:rPr>
  </w:style>
  <w:style w:type="paragraph" w:styleId="TableofFigures">
    <w:name w:val="table of figures"/>
    <w:basedOn w:val="Text"/>
    <w:next w:val="Text"/>
    <w:autoRedefine/>
    <w:uiPriority w:val="99"/>
    <w:unhideWhenUsed/>
    <w:rsid w:val="007043E3"/>
    <w:pPr>
      <w:spacing w:line="240" w:lineRule="auto"/>
      <w:ind w:left="480" w:hanging="480"/>
      <w:jc w:val="left"/>
    </w:pPr>
    <w:rPr>
      <w:rFonts w:asciiTheme="minorHAnsi" w:eastAsiaTheme="minorEastAsia" w:hAnsiTheme="minorHAnsi" w:cstheme="minorHAnsi"/>
      <w:smallCaps/>
      <w:kern w:val="2"/>
      <w:lang w:eastAsia="zh-TW"/>
    </w:rPr>
  </w:style>
  <w:style w:type="character" w:styleId="FollowedHyperlink">
    <w:name w:val="FollowedHyperlink"/>
    <w:basedOn w:val="DefaultParagraphFont"/>
    <w:uiPriority w:val="99"/>
    <w:semiHidden/>
    <w:unhideWhenUsed/>
    <w:rsid w:val="008612AB"/>
    <w:rPr>
      <w:color w:val="954F72" w:themeColor="followedHyperlink"/>
      <w:u w:val="single"/>
    </w:rPr>
  </w:style>
  <w:style w:type="paragraph" w:customStyle="1" w:styleId="TableofTables">
    <w:name w:val="Table of Tables"/>
    <w:basedOn w:val="TableofFigures"/>
    <w:autoRedefine/>
    <w:qFormat/>
    <w:rsid w:val="001C598C"/>
    <w:pPr>
      <w:tabs>
        <w:tab w:val="right" w:leader="dot" w:pos="8296"/>
      </w:tabs>
      <w:spacing w:line="360" w:lineRule="auto"/>
    </w:pPr>
    <w:rPr>
      <w:rFonts w:ascii="Times New Roman" w:hAnsi="Times New Roman"/>
      <w:smallCaps w:val="0"/>
      <w:sz w:val="28"/>
    </w:rPr>
  </w:style>
  <w:style w:type="paragraph" w:customStyle="1" w:styleId="Tablefigures">
    <w:name w:val="Table figures"/>
    <w:basedOn w:val="TableofFigures"/>
    <w:qFormat/>
    <w:rsid w:val="001C598C"/>
    <w:pPr>
      <w:tabs>
        <w:tab w:val="right" w:leader="dot" w:pos="8296"/>
      </w:tabs>
      <w:spacing w:line="360" w:lineRule="auto"/>
    </w:pPr>
    <w:rPr>
      <w:rFonts w:ascii="Times New Roman" w:hAnsi="Times New Roman"/>
      <w:smallCaps w:val="0"/>
      <w:noProof/>
      <w:sz w:val="28"/>
    </w:rPr>
  </w:style>
  <w:style w:type="paragraph" w:customStyle="1" w:styleId="Tableofcontentssub1">
    <w:name w:val="Table of contents sub1"/>
    <w:basedOn w:val="TOC2"/>
    <w:qFormat/>
    <w:rsid w:val="00F269AD"/>
    <w:pPr>
      <w:tabs>
        <w:tab w:val="left" w:pos="960"/>
        <w:tab w:val="right" w:leader="dot" w:pos="8296"/>
      </w:tabs>
      <w:spacing w:line="360" w:lineRule="auto"/>
    </w:pPr>
    <w:rPr>
      <w:rFonts w:ascii="Times New Roman" w:hAnsi="Times New Roman"/>
      <w:smallCaps w:val="0"/>
      <w:noProof/>
      <w:sz w:val="28"/>
    </w:rPr>
  </w:style>
  <w:style w:type="paragraph" w:customStyle="1" w:styleId="Tableofcontentschapter">
    <w:name w:val="Table of contents chapter"/>
    <w:basedOn w:val="TOC1"/>
    <w:autoRedefine/>
    <w:qFormat/>
    <w:rsid w:val="00E403A2"/>
    <w:pPr>
      <w:tabs>
        <w:tab w:val="left" w:pos="1200"/>
        <w:tab w:val="right" w:leader="dot" w:pos="8296"/>
      </w:tabs>
      <w:spacing w:line="360" w:lineRule="auto"/>
    </w:pPr>
    <w:rPr>
      <w:rFonts w:ascii="Times New Roman" w:hAnsi="Times New Roman"/>
      <w:noProof/>
      <w:sz w:val="28"/>
    </w:rPr>
  </w:style>
  <w:style w:type="paragraph" w:customStyle="1" w:styleId="Tableofcontentssub2">
    <w:name w:val="Table of contents sub2"/>
    <w:basedOn w:val="TOC3"/>
    <w:autoRedefine/>
    <w:qFormat/>
    <w:rsid w:val="00E013B4"/>
    <w:rPr>
      <w:i/>
    </w:rPr>
  </w:style>
  <w:style w:type="paragraph" w:customStyle="1" w:styleId="Tableofcontentssub3">
    <w:name w:val="Table of contents sub3"/>
    <w:basedOn w:val="TOC4"/>
    <w:autoRedefine/>
    <w:qFormat/>
    <w:rsid w:val="00E013B4"/>
    <w:pPr>
      <w:tabs>
        <w:tab w:val="left" w:pos="1680"/>
        <w:tab w:val="right" w:leader="dot" w:pos="8296"/>
      </w:tabs>
    </w:pPr>
    <w:rPr>
      <w:noProof/>
    </w:rPr>
  </w:style>
  <w:style w:type="paragraph" w:customStyle="1" w:styleId="Highlight1">
    <w:name w:val="Highlight1"/>
    <w:basedOn w:val="Heading1"/>
    <w:autoRedefine/>
    <w:qFormat/>
    <w:rsid w:val="009C015C"/>
    <w:pPr>
      <w:numPr>
        <w:numId w:val="0"/>
      </w:numPr>
      <w:spacing w:line="360" w:lineRule="auto"/>
    </w:pPr>
    <w:rPr>
      <w:b/>
      <w:caps/>
      <w:sz w:val="36"/>
    </w:rPr>
  </w:style>
  <w:style w:type="paragraph" w:customStyle="1" w:styleId="Highlight2">
    <w:name w:val="Highlight2"/>
    <w:basedOn w:val="Highlight1"/>
    <w:autoRedefine/>
    <w:qFormat/>
    <w:rsid w:val="009C015C"/>
    <w:rPr>
      <w:caps w:val="0"/>
      <w:smallCaps w:val="0"/>
    </w:rPr>
  </w:style>
  <w:style w:type="paragraph" w:customStyle="1" w:styleId="Tableofcontenth2">
    <w:name w:val="Table of content h2"/>
    <w:basedOn w:val="Tableofcontentschapter"/>
    <w:autoRedefine/>
    <w:qFormat/>
    <w:rsid w:val="00E403A2"/>
    <w:rPr>
      <w:cap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471395">
      <w:bodyDiv w:val="1"/>
      <w:marLeft w:val="0"/>
      <w:marRight w:val="0"/>
      <w:marTop w:val="0"/>
      <w:marBottom w:val="0"/>
      <w:divBdr>
        <w:top w:val="none" w:sz="0" w:space="0" w:color="auto"/>
        <w:left w:val="none" w:sz="0" w:space="0" w:color="auto"/>
        <w:bottom w:val="none" w:sz="0" w:space="0" w:color="auto"/>
        <w:right w:val="none" w:sz="0" w:space="0" w:color="auto"/>
      </w:divBdr>
    </w:div>
    <w:div w:id="621882487">
      <w:bodyDiv w:val="1"/>
      <w:marLeft w:val="0"/>
      <w:marRight w:val="0"/>
      <w:marTop w:val="0"/>
      <w:marBottom w:val="0"/>
      <w:divBdr>
        <w:top w:val="none" w:sz="0" w:space="0" w:color="auto"/>
        <w:left w:val="none" w:sz="0" w:space="0" w:color="auto"/>
        <w:bottom w:val="none" w:sz="0" w:space="0" w:color="auto"/>
        <w:right w:val="none" w:sz="0" w:space="0" w:color="auto"/>
      </w:divBdr>
    </w:div>
    <w:div w:id="775752820">
      <w:bodyDiv w:val="1"/>
      <w:marLeft w:val="0"/>
      <w:marRight w:val="0"/>
      <w:marTop w:val="0"/>
      <w:marBottom w:val="0"/>
      <w:divBdr>
        <w:top w:val="none" w:sz="0" w:space="0" w:color="auto"/>
        <w:left w:val="none" w:sz="0" w:space="0" w:color="auto"/>
        <w:bottom w:val="none" w:sz="0" w:space="0" w:color="auto"/>
        <w:right w:val="none" w:sz="0" w:space="0" w:color="auto"/>
      </w:divBdr>
    </w:div>
    <w:div w:id="1245646096">
      <w:bodyDiv w:val="1"/>
      <w:marLeft w:val="0"/>
      <w:marRight w:val="0"/>
      <w:marTop w:val="0"/>
      <w:marBottom w:val="0"/>
      <w:divBdr>
        <w:top w:val="none" w:sz="0" w:space="0" w:color="auto"/>
        <w:left w:val="none" w:sz="0" w:space="0" w:color="auto"/>
        <w:bottom w:val="none" w:sz="0" w:space="0" w:color="auto"/>
        <w:right w:val="none" w:sz="0" w:space="0" w:color="auto"/>
      </w:divBdr>
    </w:div>
    <w:div w:id="1333677813">
      <w:bodyDiv w:val="1"/>
      <w:marLeft w:val="0"/>
      <w:marRight w:val="0"/>
      <w:marTop w:val="0"/>
      <w:marBottom w:val="0"/>
      <w:divBdr>
        <w:top w:val="none" w:sz="0" w:space="0" w:color="auto"/>
        <w:left w:val="none" w:sz="0" w:space="0" w:color="auto"/>
        <w:bottom w:val="none" w:sz="0" w:space="0" w:color="auto"/>
        <w:right w:val="none" w:sz="0" w:space="0" w:color="auto"/>
      </w:divBdr>
    </w:div>
    <w:div w:id="1480539229">
      <w:bodyDiv w:val="1"/>
      <w:marLeft w:val="0"/>
      <w:marRight w:val="0"/>
      <w:marTop w:val="0"/>
      <w:marBottom w:val="0"/>
      <w:divBdr>
        <w:top w:val="none" w:sz="0" w:space="0" w:color="auto"/>
        <w:left w:val="none" w:sz="0" w:space="0" w:color="auto"/>
        <w:bottom w:val="none" w:sz="0" w:space="0" w:color="auto"/>
        <w:right w:val="none" w:sz="0" w:space="0" w:color="auto"/>
      </w:divBdr>
    </w:div>
    <w:div w:id="1481120496">
      <w:bodyDiv w:val="1"/>
      <w:marLeft w:val="0"/>
      <w:marRight w:val="0"/>
      <w:marTop w:val="0"/>
      <w:marBottom w:val="0"/>
      <w:divBdr>
        <w:top w:val="none" w:sz="0" w:space="0" w:color="auto"/>
        <w:left w:val="none" w:sz="0" w:space="0" w:color="auto"/>
        <w:bottom w:val="none" w:sz="0" w:space="0" w:color="auto"/>
        <w:right w:val="none" w:sz="0" w:space="0" w:color="auto"/>
      </w:divBdr>
    </w:div>
    <w:div w:id="185002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1.bin"/><Relationship Id="rId21" Type="http://schemas.openxmlformats.org/officeDocument/2006/relationships/image" Target="media/image7.wmf"/><Relationship Id="rId63" Type="http://schemas.openxmlformats.org/officeDocument/2006/relationships/oleObject" Target="embeddings/oleObject25.bin"/><Relationship Id="rId159" Type="http://schemas.openxmlformats.org/officeDocument/2006/relationships/oleObject" Target="embeddings/oleObject74.bin"/><Relationship Id="rId324" Type="http://schemas.openxmlformats.org/officeDocument/2006/relationships/image" Target="media/image160.png"/><Relationship Id="rId170" Type="http://schemas.openxmlformats.org/officeDocument/2006/relationships/image" Target="media/image80.wmf"/><Relationship Id="rId226" Type="http://schemas.openxmlformats.org/officeDocument/2006/relationships/image" Target="media/image109.wmf"/><Relationship Id="rId268" Type="http://schemas.openxmlformats.org/officeDocument/2006/relationships/image" Target="media/image128.wmf"/><Relationship Id="rId32" Type="http://schemas.openxmlformats.org/officeDocument/2006/relationships/oleObject" Target="embeddings/oleObject12.bin"/><Relationship Id="rId74" Type="http://schemas.openxmlformats.org/officeDocument/2006/relationships/image" Target="media/image33.wmf"/><Relationship Id="rId128" Type="http://schemas.openxmlformats.org/officeDocument/2006/relationships/image" Target="media/image59.w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2.bin"/><Relationship Id="rId279" Type="http://schemas.openxmlformats.org/officeDocument/2006/relationships/oleObject" Target="embeddings/oleObject133.bin"/><Relationship Id="rId43" Type="http://schemas.openxmlformats.org/officeDocument/2006/relationships/image" Target="media/image18.wmf"/><Relationship Id="rId139" Type="http://schemas.openxmlformats.org/officeDocument/2006/relationships/oleObject" Target="embeddings/oleObject64.bin"/><Relationship Id="rId290" Type="http://schemas.openxmlformats.org/officeDocument/2006/relationships/image" Target="media/image139.wmf"/><Relationship Id="rId304" Type="http://schemas.openxmlformats.org/officeDocument/2006/relationships/oleObject" Target="embeddings/oleObject142.bin"/><Relationship Id="rId85" Type="http://schemas.openxmlformats.org/officeDocument/2006/relationships/oleObject" Target="embeddings/oleObject36.bin"/><Relationship Id="rId150" Type="http://schemas.openxmlformats.org/officeDocument/2006/relationships/image" Target="media/image70.wmf"/><Relationship Id="rId192" Type="http://schemas.openxmlformats.org/officeDocument/2006/relationships/image" Target="media/image91.wmf"/><Relationship Id="rId206" Type="http://schemas.openxmlformats.org/officeDocument/2006/relationships/image" Target="media/image98.emf"/><Relationship Id="rId248" Type="http://schemas.openxmlformats.org/officeDocument/2006/relationships/image" Target="media/image118.wmf"/><Relationship Id="rId12" Type="http://schemas.openxmlformats.org/officeDocument/2006/relationships/oleObject" Target="embeddings/oleObject2.bin"/><Relationship Id="rId108" Type="http://schemas.openxmlformats.org/officeDocument/2006/relationships/image" Target="media/image49.wmf"/><Relationship Id="rId315" Type="http://schemas.openxmlformats.org/officeDocument/2006/relationships/image" Target="media/image155.wmf"/><Relationship Id="rId54" Type="http://schemas.openxmlformats.org/officeDocument/2006/relationships/oleObject" Target="embeddings/oleObject23.bin"/><Relationship Id="rId96" Type="http://schemas.openxmlformats.org/officeDocument/2006/relationships/image" Target="media/image43.wmf"/><Relationship Id="rId161" Type="http://schemas.openxmlformats.org/officeDocument/2006/relationships/oleObject" Target="embeddings/oleObject75.bin"/><Relationship Id="rId217" Type="http://schemas.openxmlformats.org/officeDocument/2006/relationships/image" Target="media/image105.wmf"/><Relationship Id="rId259" Type="http://schemas.openxmlformats.org/officeDocument/2006/relationships/oleObject" Target="embeddings/oleObject123.bin"/><Relationship Id="rId23" Type="http://schemas.openxmlformats.org/officeDocument/2006/relationships/image" Target="media/image8.wmf"/><Relationship Id="rId119" Type="http://schemas.openxmlformats.org/officeDocument/2006/relationships/oleObject" Target="embeddings/oleObject54.bin"/><Relationship Id="rId270" Type="http://schemas.openxmlformats.org/officeDocument/2006/relationships/image" Target="media/image129.wmf"/><Relationship Id="rId326" Type="http://schemas.openxmlformats.org/officeDocument/2006/relationships/image" Target="media/image162.emf"/><Relationship Id="rId65" Type="http://schemas.openxmlformats.org/officeDocument/2006/relationships/oleObject" Target="embeddings/oleObject26.bin"/><Relationship Id="rId130" Type="http://schemas.openxmlformats.org/officeDocument/2006/relationships/image" Target="media/image60.wmf"/><Relationship Id="rId172" Type="http://schemas.openxmlformats.org/officeDocument/2006/relationships/image" Target="media/image81.wmf"/><Relationship Id="rId228" Type="http://schemas.openxmlformats.org/officeDocument/2006/relationships/image" Target="media/image110.wmf"/><Relationship Id="rId281" Type="http://schemas.openxmlformats.org/officeDocument/2006/relationships/oleObject" Target="embeddings/oleObject134.bin"/><Relationship Id="rId34" Type="http://schemas.openxmlformats.org/officeDocument/2006/relationships/oleObject" Target="embeddings/oleObject13.bin"/><Relationship Id="rId76" Type="http://schemas.openxmlformats.org/officeDocument/2006/relationships/image" Target="media/image34.wmf"/><Relationship Id="rId141" Type="http://schemas.openxmlformats.org/officeDocument/2006/relationships/oleObject" Target="embeddings/oleObject65.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3.bin"/><Relationship Id="rId250" Type="http://schemas.openxmlformats.org/officeDocument/2006/relationships/image" Target="media/image119.wmf"/><Relationship Id="rId292" Type="http://schemas.openxmlformats.org/officeDocument/2006/relationships/image" Target="media/image140.wmf"/><Relationship Id="rId306" Type="http://schemas.openxmlformats.org/officeDocument/2006/relationships/oleObject" Target="embeddings/oleObject143.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oleObject" Target="embeddings/oleObject37.bin"/><Relationship Id="rId110" Type="http://schemas.openxmlformats.org/officeDocument/2006/relationships/image" Target="media/image50.wmf"/><Relationship Id="rId131" Type="http://schemas.openxmlformats.org/officeDocument/2006/relationships/oleObject" Target="embeddings/oleObject60.bin"/><Relationship Id="rId327" Type="http://schemas.openxmlformats.org/officeDocument/2006/relationships/image" Target="media/image163.emf"/><Relationship Id="rId152" Type="http://schemas.openxmlformats.org/officeDocument/2006/relationships/image" Target="media/image71.wmf"/><Relationship Id="rId173" Type="http://schemas.openxmlformats.org/officeDocument/2006/relationships/oleObject" Target="embeddings/oleObject81.bin"/><Relationship Id="rId194" Type="http://schemas.openxmlformats.org/officeDocument/2006/relationships/image" Target="media/image92.wmf"/><Relationship Id="rId208" Type="http://schemas.openxmlformats.org/officeDocument/2006/relationships/image" Target="media/image100.emf"/><Relationship Id="rId229" Type="http://schemas.openxmlformats.org/officeDocument/2006/relationships/oleObject" Target="embeddings/oleObject106.bin"/><Relationship Id="rId240" Type="http://schemas.openxmlformats.org/officeDocument/2006/relationships/image" Target="media/image114.wmf"/><Relationship Id="rId261" Type="http://schemas.openxmlformats.org/officeDocument/2006/relationships/oleObject" Target="embeddings/oleObject124.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image" Target="media/image24.emf"/><Relationship Id="rId77" Type="http://schemas.openxmlformats.org/officeDocument/2006/relationships/oleObject" Target="embeddings/oleObject32.bin"/><Relationship Id="rId100" Type="http://schemas.openxmlformats.org/officeDocument/2006/relationships/image" Target="media/image45.wmf"/><Relationship Id="rId282" Type="http://schemas.openxmlformats.org/officeDocument/2006/relationships/image" Target="media/image135.wmf"/><Relationship Id="rId317" Type="http://schemas.openxmlformats.org/officeDocument/2006/relationships/oleObject" Target="embeddings/oleObject149.bin"/><Relationship Id="rId8" Type="http://schemas.openxmlformats.org/officeDocument/2006/relationships/footer" Target="footer1.xml"/><Relationship Id="rId98" Type="http://schemas.openxmlformats.org/officeDocument/2006/relationships/image" Target="media/image44.wmf"/><Relationship Id="rId121" Type="http://schemas.openxmlformats.org/officeDocument/2006/relationships/oleObject" Target="embeddings/oleObject55.bin"/><Relationship Id="rId142" Type="http://schemas.openxmlformats.org/officeDocument/2006/relationships/image" Target="media/image66.wmf"/><Relationship Id="rId163" Type="http://schemas.openxmlformats.org/officeDocument/2006/relationships/oleObject" Target="embeddings/oleObject76.bin"/><Relationship Id="rId184" Type="http://schemas.openxmlformats.org/officeDocument/2006/relationships/image" Target="media/image87.wmf"/><Relationship Id="rId219" Type="http://schemas.openxmlformats.org/officeDocument/2006/relationships/image" Target="media/image106.wmf"/><Relationship Id="rId230" Type="http://schemas.openxmlformats.org/officeDocument/2006/relationships/oleObject" Target="embeddings/oleObject107.bin"/><Relationship Id="rId251" Type="http://schemas.openxmlformats.org/officeDocument/2006/relationships/oleObject" Target="embeddings/oleObject119.bin"/><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oleObject" Target="embeddings/oleObject27.bin"/><Relationship Id="rId272" Type="http://schemas.openxmlformats.org/officeDocument/2006/relationships/image" Target="media/image130.wmf"/><Relationship Id="rId293" Type="http://schemas.openxmlformats.org/officeDocument/2006/relationships/oleObject" Target="embeddings/oleObject140.bin"/><Relationship Id="rId307" Type="http://schemas.openxmlformats.org/officeDocument/2006/relationships/image" Target="media/image151.wmf"/><Relationship Id="rId328" Type="http://schemas.openxmlformats.org/officeDocument/2006/relationships/image" Target="media/image164.emf"/><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1.wmf"/><Relationship Id="rId153" Type="http://schemas.openxmlformats.org/officeDocument/2006/relationships/oleObject" Target="embeddings/oleObject71.bin"/><Relationship Id="rId174" Type="http://schemas.openxmlformats.org/officeDocument/2006/relationships/image" Target="media/image82.wmf"/><Relationship Id="rId195" Type="http://schemas.openxmlformats.org/officeDocument/2006/relationships/oleObject" Target="embeddings/oleObject92.bin"/><Relationship Id="rId209" Type="http://schemas.openxmlformats.org/officeDocument/2006/relationships/image" Target="media/image101.wmf"/><Relationship Id="rId220" Type="http://schemas.openxmlformats.org/officeDocument/2006/relationships/oleObject" Target="embeddings/oleObject101.bin"/><Relationship Id="rId241" Type="http://schemas.openxmlformats.org/officeDocument/2006/relationships/oleObject" Target="embeddings/oleObject114.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package" Target="embeddings/Microsoft_Visio_Drawing.vsdx"/><Relationship Id="rId262" Type="http://schemas.openxmlformats.org/officeDocument/2006/relationships/image" Target="media/image125.wmf"/><Relationship Id="rId283" Type="http://schemas.openxmlformats.org/officeDocument/2006/relationships/oleObject" Target="embeddings/oleObject135.bin"/><Relationship Id="rId318" Type="http://schemas.openxmlformats.org/officeDocument/2006/relationships/oleObject" Target="embeddings/oleObject150.bin"/><Relationship Id="rId78" Type="http://schemas.openxmlformats.org/officeDocument/2006/relationships/image" Target="media/image3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wmf"/><Relationship Id="rId143" Type="http://schemas.openxmlformats.org/officeDocument/2006/relationships/oleObject" Target="embeddings/oleObject66.bin"/><Relationship Id="rId164" Type="http://schemas.openxmlformats.org/officeDocument/2006/relationships/image" Target="media/image77.wmf"/><Relationship Id="rId185" Type="http://schemas.openxmlformats.org/officeDocument/2006/relationships/oleObject" Target="embeddings/oleObject87.bin"/><Relationship Id="rId9" Type="http://schemas.openxmlformats.org/officeDocument/2006/relationships/image" Target="media/image1.wmf"/><Relationship Id="rId210" Type="http://schemas.openxmlformats.org/officeDocument/2006/relationships/oleObject" Target="embeddings/oleObject96.bin"/><Relationship Id="rId26" Type="http://schemas.openxmlformats.org/officeDocument/2006/relationships/oleObject" Target="embeddings/oleObject9.bin"/><Relationship Id="rId231" Type="http://schemas.openxmlformats.org/officeDocument/2006/relationships/oleObject" Target="embeddings/oleObject108.bin"/><Relationship Id="rId252" Type="http://schemas.openxmlformats.org/officeDocument/2006/relationships/image" Target="media/image120.wmf"/><Relationship Id="rId273" Type="http://schemas.openxmlformats.org/officeDocument/2006/relationships/oleObject" Target="embeddings/oleObject130.bin"/><Relationship Id="rId294" Type="http://schemas.openxmlformats.org/officeDocument/2006/relationships/image" Target="media/image141.png"/><Relationship Id="rId308" Type="http://schemas.openxmlformats.org/officeDocument/2006/relationships/oleObject" Target="embeddings/oleObject144.bin"/><Relationship Id="rId329" Type="http://schemas.openxmlformats.org/officeDocument/2006/relationships/image" Target="media/image165.emf"/><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38.bin"/><Relationship Id="rId112" Type="http://schemas.openxmlformats.org/officeDocument/2006/relationships/image" Target="media/image51.wmf"/><Relationship Id="rId133" Type="http://schemas.openxmlformats.org/officeDocument/2006/relationships/oleObject" Target="embeddings/oleObject61.bin"/><Relationship Id="rId154" Type="http://schemas.openxmlformats.org/officeDocument/2006/relationships/image" Target="media/image72.wmf"/><Relationship Id="rId175" Type="http://schemas.openxmlformats.org/officeDocument/2006/relationships/oleObject" Target="embeddings/oleObject82.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oleObject" Target="embeddings/oleObject4.bin"/><Relationship Id="rId221" Type="http://schemas.openxmlformats.org/officeDocument/2006/relationships/image" Target="media/image107.wmf"/><Relationship Id="rId242" Type="http://schemas.openxmlformats.org/officeDocument/2006/relationships/image" Target="media/image115.wmf"/><Relationship Id="rId263" Type="http://schemas.openxmlformats.org/officeDocument/2006/relationships/oleObject" Target="embeddings/oleObject125.bin"/><Relationship Id="rId284" Type="http://schemas.openxmlformats.org/officeDocument/2006/relationships/image" Target="media/image136.wmf"/><Relationship Id="rId319" Type="http://schemas.openxmlformats.org/officeDocument/2006/relationships/image" Target="media/image156.wmf"/><Relationship Id="rId37" Type="http://schemas.openxmlformats.org/officeDocument/2006/relationships/image" Target="media/image15.wmf"/><Relationship Id="rId58" Type="http://schemas.openxmlformats.org/officeDocument/2006/relationships/image" Target="media/image25.emf"/><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oleObject" Target="embeddings/oleObject56.bin"/><Relationship Id="rId144" Type="http://schemas.openxmlformats.org/officeDocument/2006/relationships/image" Target="media/image67.wmf"/><Relationship Id="rId330" Type="http://schemas.openxmlformats.org/officeDocument/2006/relationships/image" Target="media/image166.png"/><Relationship Id="rId90" Type="http://schemas.openxmlformats.org/officeDocument/2006/relationships/oleObject" Target="embeddings/oleObject39.bin"/><Relationship Id="rId165" Type="http://schemas.openxmlformats.org/officeDocument/2006/relationships/oleObject" Target="embeddings/oleObject77.bin"/><Relationship Id="rId186" Type="http://schemas.openxmlformats.org/officeDocument/2006/relationships/image" Target="media/image88.wmf"/><Relationship Id="rId211" Type="http://schemas.openxmlformats.org/officeDocument/2006/relationships/image" Target="media/image102.wmf"/><Relationship Id="rId232" Type="http://schemas.openxmlformats.org/officeDocument/2006/relationships/oleObject" Target="embeddings/oleObject109.bin"/><Relationship Id="rId253" Type="http://schemas.openxmlformats.org/officeDocument/2006/relationships/oleObject" Target="embeddings/oleObject120.bin"/><Relationship Id="rId274" Type="http://schemas.openxmlformats.org/officeDocument/2006/relationships/image" Target="media/image131.wmf"/><Relationship Id="rId295" Type="http://schemas.openxmlformats.org/officeDocument/2006/relationships/image" Target="media/image142.png"/><Relationship Id="rId309" Type="http://schemas.openxmlformats.org/officeDocument/2006/relationships/image" Target="media/image152.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oleObject" Target="embeddings/oleObject28.bin"/><Relationship Id="rId113" Type="http://schemas.openxmlformats.org/officeDocument/2006/relationships/oleObject" Target="embeddings/oleObject51.bin"/><Relationship Id="rId134" Type="http://schemas.openxmlformats.org/officeDocument/2006/relationships/image" Target="media/image62.wmf"/><Relationship Id="rId320" Type="http://schemas.openxmlformats.org/officeDocument/2006/relationships/oleObject" Target="embeddings/oleObject151.bin"/><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image" Target="media/image83.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oleObject" Target="embeddings/oleObject102.bin"/><Relationship Id="rId243" Type="http://schemas.openxmlformats.org/officeDocument/2006/relationships/oleObject" Target="embeddings/oleObject115.bin"/><Relationship Id="rId264" Type="http://schemas.openxmlformats.org/officeDocument/2006/relationships/image" Target="media/image126.wmf"/><Relationship Id="rId285" Type="http://schemas.openxmlformats.org/officeDocument/2006/relationships/oleObject" Target="embeddings/oleObject136.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package" Target="embeddings/Microsoft_Visio_Drawing1.vsdx"/><Relationship Id="rId103" Type="http://schemas.openxmlformats.org/officeDocument/2006/relationships/oleObject" Target="embeddings/oleObject46.bin"/><Relationship Id="rId124" Type="http://schemas.openxmlformats.org/officeDocument/2006/relationships/image" Target="media/image57.wmf"/><Relationship Id="rId310" Type="http://schemas.openxmlformats.org/officeDocument/2006/relationships/oleObject" Target="embeddings/oleObject145.bin"/><Relationship Id="rId70" Type="http://schemas.openxmlformats.org/officeDocument/2006/relationships/image" Target="media/image31.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78.wmf"/><Relationship Id="rId187" Type="http://schemas.openxmlformats.org/officeDocument/2006/relationships/oleObject" Target="embeddings/oleObject88.bin"/><Relationship Id="rId331" Type="http://schemas.openxmlformats.org/officeDocument/2006/relationships/image" Target="media/image167.e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10.bin"/><Relationship Id="rId254" Type="http://schemas.openxmlformats.org/officeDocument/2006/relationships/image" Target="media/image121.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2.wmf"/><Relationship Id="rId275" Type="http://schemas.openxmlformats.org/officeDocument/2006/relationships/oleObject" Target="embeddings/oleObject131.bin"/><Relationship Id="rId296" Type="http://schemas.openxmlformats.org/officeDocument/2006/relationships/image" Target="media/image143.emf"/><Relationship Id="rId300" Type="http://schemas.openxmlformats.org/officeDocument/2006/relationships/image" Target="media/image146.emf"/><Relationship Id="rId60" Type="http://schemas.openxmlformats.org/officeDocument/2006/relationships/image" Target="media/image26.wmf"/><Relationship Id="rId81" Type="http://schemas.openxmlformats.org/officeDocument/2006/relationships/oleObject" Target="embeddings/oleObject34.bin"/><Relationship Id="rId135" Type="http://schemas.openxmlformats.org/officeDocument/2006/relationships/oleObject" Target="embeddings/oleObject62.bin"/><Relationship Id="rId156" Type="http://schemas.openxmlformats.org/officeDocument/2006/relationships/image" Target="media/image73.wmf"/><Relationship Id="rId177" Type="http://schemas.openxmlformats.org/officeDocument/2006/relationships/oleObject" Target="embeddings/oleObject83.bin"/><Relationship Id="rId198" Type="http://schemas.openxmlformats.org/officeDocument/2006/relationships/image" Target="media/image94.wmf"/><Relationship Id="rId321" Type="http://schemas.openxmlformats.org/officeDocument/2006/relationships/image" Target="media/image157.emf"/><Relationship Id="rId202" Type="http://schemas.openxmlformats.org/officeDocument/2006/relationships/image" Target="media/image96.emf"/><Relationship Id="rId223" Type="http://schemas.openxmlformats.org/officeDocument/2006/relationships/oleObject" Target="embeddings/oleObject103.bin"/><Relationship Id="rId244" Type="http://schemas.openxmlformats.org/officeDocument/2006/relationships/image" Target="media/image116.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26.bin"/><Relationship Id="rId286" Type="http://schemas.openxmlformats.org/officeDocument/2006/relationships/image" Target="media/image137.wmf"/><Relationship Id="rId50" Type="http://schemas.openxmlformats.org/officeDocument/2006/relationships/oleObject" Target="embeddings/oleObject21.bin"/><Relationship Id="rId104" Type="http://schemas.openxmlformats.org/officeDocument/2006/relationships/image" Target="media/image47.wmf"/><Relationship Id="rId125" Type="http://schemas.openxmlformats.org/officeDocument/2006/relationships/oleObject" Target="embeddings/oleObject57.bin"/><Relationship Id="rId146" Type="http://schemas.openxmlformats.org/officeDocument/2006/relationships/image" Target="media/image68.wmf"/><Relationship Id="rId167" Type="http://schemas.openxmlformats.org/officeDocument/2006/relationships/oleObject" Target="embeddings/oleObject78.bin"/><Relationship Id="rId188" Type="http://schemas.openxmlformats.org/officeDocument/2006/relationships/image" Target="media/image89.wmf"/><Relationship Id="rId311" Type="http://schemas.openxmlformats.org/officeDocument/2006/relationships/image" Target="media/image153.wmf"/><Relationship Id="rId332" Type="http://schemas.openxmlformats.org/officeDocument/2006/relationships/hyperlink" Target="http://www.energyonline.com/" TargetMode="External"/><Relationship Id="rId71" Type="http://schemas.openxmlformats.org/officeDocument/2006/relationships/oleObject" Target="embeddings/oleObject29.bin"/><Relationship Id="rId92" Type="http://schemas.openxmlformats.org/officeDocument/2006/relationships/image" Target="media/image41.wmf"/><Relationship Id="rId213" Type="http://schemas.openxmlformats.org/officeDocument/2006/relationships/image" Target="media/image103.wmf"/><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1.bin"/><Relationship Id="rId276" Type="http://schemas.openxmlformats.org/officeDocument/2006/relationships/image" Target="media/image132.wmf"/><Relationship Id="rId297" Type="http://schemas.openxmlformats.org/officeDocument/2006/relationships/image" Target="media/image144.emf"/><Relationship Id="rId40" Type="http://schemas.openxmlformats.org/officeDocument/2006/relationships/oleObject" Target="embeddings/oleObject16.bin"/><Relationship Id="rId115" Type="http://schemas.openxmlformats.org/officeDocument/2006/relationships/oleObject" Target="embeddings/oleObject52.bin"/><Relationship Id="rId136" Type="http://schemas.openxmlformats.org/officeDocument/2006/relationships/image" Target="media/image63.wmf"/><Relationship Id="rId157" Type="http://schemas.openxmlformats.org/officeDocument/2006/relationships/oleObject" Target="embeddings/oleObject73.bin"/><Relationship Id="rId178" Type="http://schemas.openxmlformats.org/officeDocument/2006/relationships/image" Target="media/image84.wmf"/><Relationship Id="rId301" Type="http://schemas.openxmlformats.org/officeDocument/2006/relationships/image" Target="media/image147.emf"/><Relationship Id="rId322" Type="http://schemas.openxmlformats.org/officeDocument/2006/relationships/image" Target="media/image158.emf"/><Relationship Id="rId61" Type="http://schemas.openxmlformats.org/officeDocument/2006/relationships/oleObject" Target="embeddings/oleObject24.bin"/><Relationship Id="rId82" Type="http://schemas.openxmlformats.org/officeDocument/2006/relationships/image" Target="media/image37.wmf"/><Relationship Id="rId199" Type="http://schemas.openxmlformats.org/officeDocument/2006/relationships/oleObject" Target="embeddings/oleObject94.bin"/><Relationship Id="rId203" Type="http://schemas.openxmlformats.org/officeDocument/2006/relationships/package" Target="embeddings/Microsoft_Visio_Drawing2.vsdx"/><Relationship Id="rId19" Type="http://schemas.openxmlformats.org/officeDocument/2006/relationships/image" Target="media/image6.wmf"/><Relationship Id="rId224" Type="http://schemas.openxmlformats.org/officeDocument/2006/relationships/image" Target="media/image108.wmf"/><Relationship Id="rId245" Type="http://schemas.openxmlformats.org/officeDocument/2006/relationships/oleObject" Target="embeddings/oleObject116.bin"/><Relationship Id="rId266" Type="http://schemas.openxmlformats.org/officeDocument/2006/relationships/image" Target="media/image127.wmf"/><Relationship Id="rId287" Type="http://schemas.openxmlformats.org/officeDocument/2006/relationships/oleObject" Target="embeddings/oleObject137.bin"/><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image" Target="media/image58.wmf"/><Relationship Id="rId147" Type="http://schemas.openxmlformats.org/officeDocument/2006/relationships/oleObject" Target="embeddings/oleObject68.bin"/><Relationship Id="rId168" Type="http://schemas.openxmlformats.org/officeDocument/2006/relationships/image" Target="media/image79.wmf"/><Relationship Id="rId312" Type="http://schemas.openxmlformats.org/officeDocument/2006/relationships/oleObject" Target="embeddings/oleObject146.bin"/><Relationship Id="rId333" Type="http://schemas.openxmlformats.org/officeDocument/2006/relationships/fontTable" Target="fontTable.xml"/><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oleObject" Target="embeddings/oleObject41.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oleObject" Target="embeddings/oleObject111.bin"/><Relationship Id="rId256" Type="http://schemas.openxmlformats.org/officeDocument/2006/relationships/image" Target="media/image122.wmf"/><Relationship Id="rId277" Type="http://schemas.openxmlformats.org/officeDocument/2006/relationships/oleObject" Target="embeddings/oleObject132.bin"/><Relationship Id="rId298" Type="http://schemas.openxmlformats.org/officeDocument/2006/relationships/image" Target="media/image145.wmf"/><Relationship Id="rId116" Type="http://schemas.openxmlformats.org/officeDocument/2006/relationships/image" Target="media/image53.wmf"/><Relationship Id="rId137" Type="http://schemas.openxmlformats.org/officeDocument/2006/relationships/oleObject" Target="embeddings/oleObject63.bin"/><Relationship Id="rId158" Type="http://schemas.openxmlformats.org/officeDocument/2006/relationships/image" Target="media/image74.wmf"/><Relationship Id="rId302" Type="http://schemas.openxmlformats.org/officeDocument/2006/relationships/image" Target="media/image148.emf"/><Relationship Id="rId323" Type="http://schemas.openxmlformats.org/officeDocument/2006/relationships/image" Target="media/image159.e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35.bin"/><Relationship Id="rId179" Type="http://schemas.openxmlformats.org/officeDocument/2006/relationships/oleObject" Target="embeddings/oleObject84.bin"/><Relationship Id="rId190" Type="http://schemas.openxmlformats.org/officeDocument/2006/relationships/image" Target="media/image90.wmf"/><Relationship Id="rId204" Type="http://schemas.openxmlformats.org/officeDocument/2006/relationships/image" Target="media/image97.emf"/><Relationship Id="rId225" Type="http://schemas.openxmlformats.org/officeDocument/2006/relationships/oleObject" Target="embeddings/oleObject104.bin"/><Relationship Id="rId246" Type="http://schemas.openxmlformats.org/officeDocument/2006/relationships/image" Target="media/image117.wmf"/><Relationship Id="rId267" Type="http://schemas.openxmlformats.org/officeDocument/2006/relationships/oleObject" Target="embeddings/oleObject127.bin"/><Relationship Id="rId288" Type="http://schemas.openxmlformats.org/officeDocument/2006/relationships/image" Target="media/image138.wmf"/><Relationship Id="rId106" Type="http://schemas.openxmlformats.org/officeDocument/2006/relationships/image" Target="media/image48.wmf"/><Relationship Id="rId127" Type="http://schemas.openxmlformats.org/officeDocument/2006/relationships/oleObject" Target="embeddings/oleObject58.bin"/><Relationship Id="rId313" Type="http://schemas.openxmlformats.org/officeDocument/2006/relationships/image" Target="media/image154.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oleObject" Target="embeddings/oleObject30.bin"/><Relationship Id="rId94" Type="http://schemas.openxmlformats.org/officeDocument/2006/relationships/image" Target="media/image42.wmf"/><Relationship Id="rId148" Type="http://schemas.openxmlformats.org/officeDocument/2006/relationships/image" Target="media/image69.wmf"/><Relationship Id="rId169" Type="http://schemas.openxmlformats.org/officeDocument/2006/relationships/oleObject" Target="embeddings/oleObject79.bin"/><Relationship Id="rId334"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4.wmf"/><Relationship Id="rId236" Type="http://schemas.openxmlformats.org/officeDocument/2006/relationships/image" Target="media/image112.wmf"/><Relationship Id="rId257" Type="http://schemas.openxmlformats.org/officeDocument/2006/relationships/oleObject" Target="embeddings/oleObject122.bin"/><Relationship Id="rId278" Type="http://schemas.openxmlformats.org/officeDocument/2006/relationships/image" Target="media/image133.wmf"/><Relationship Id="rId303" Type="http://schemas.openxmlformats.org/officeDocument/2006/relationships/image" Target="media/image149.wmf"/><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4.wmf"/><Relationship Id="rId191" Type="http://schemas.openxmlformats.org/officeDocument/2006/relationships/oleObject" Target="embeddings/oleObject90.bin"/><Relationship Id="rId205" Type="http://schemas.openxmlformats.org/officeDocument/2006/relationships/package" Target="embeddings/Microsoft_Visio_Drawing3.vsdx"/><Relationship Id="rId247" Type="http://schemas.openxmlformats.org/officeDocument/2006/relationships/oleObject" Target="embeddings/oleObject117.bin"/><Relationship Id="rId107" Type="http://schemas.openxmlformats.org/officeDocument/2006/relationships/oleObject" Target="embeddings/oleObject48.bin"/><Relationship Id="rId289" Type="http://schemas.openxmlformats.org/officeDocument/2006/relationships/oleObject" Target="embeddings/oleObject138.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oleObject" Target="embeddings/oleObject69.bin"/><Relationship Id="rId314" Type="http://schemas.openxmlformats.org/officeDocument/2006/relationships/oleObject" Target="embeddings/oleObject147.bin"/><Relationship Id="rId95" Type="http://schemas.openxmlformats.org/officeDocument/2006/relationships/oleObject" Target="embeddings/oleObject42.bin"/><Relationship Id="rId160" Type="http://schemas.openxmlformats.org/officeDocument/2006/relationships/image" Target="media/image75.wmf"/><Relationship Id="rId216" Type="http://schemas.openxmlformats.org/officeDocument/2006/relationships/oleObject" Target="embeddings/oleObject99.bin"/><Relationship Id="rId258" Type="http://schemas.openxmlformats.org/officeDocument/2006/relationships/image" Target="media/image123.wmf"/><Relationship Id="rId22" Type="http://schemas.openxmlformats.org/officeDocument/2006/relationships/oleObject" Target="embeddings/oleObject7.bin"/><Relationship Id="rId64" Type="http://schemas.openxmlformats.org/officeDocument/2006/relationships/image" Target="media/image28.wmf"/><Relationship Id="rId118" Type="http://schemas.openxmlformats.org/officeDocument/2006/relationships/image" Target="media/image54.wmf"/><Relationship Id="rId325" Type="http://schemas.openxmlformats.org/officeDocument/2006/relationships/image" Target="media/image161.png"/><Relationship Id="rId171" Type="http://schemas.openxmlformats.org/officeDocument/2006/relationships/oleObject" Target="embeddings/oleObject80.bin"/><Relationship Id="rId227" Type="http://schemas.openxmlformats.org/officeDocument/2006/relationships/oleObject" Target="embeddings/oleObject105.bin"/><Relationship Id="rId269" Type="http://schemas.openxmlformats.org/officeDocument/2006/relationships/oleObject" Target="embeddings/oleObject128.bin"/><Relationship Id="rId33" Type="http://schemas.openxmlformats.org/officeDocument/2006/relationships/image" Target="media/image13.wmf"/><Relationship Id="rId129" Type="http://schemas.openxmlformats.org/officeDocument/2006/relationships/oleObject" Target="embeddings/oleObject59.bin"/><Relationship Id="rId280" Type="http://schemas.openxmlformats.org/officeDocument/2006/relationships/image" Target="media/image134.wmf"/><Relationship Id="rId75" Type="http://schemas.openxmlformats.org/officeDocument/2006/relationships/oleObject" Target="embeddings/oleObject31.bin"/><Relationship Id="rId140" Type="http://schemas.openxmlformats.org/officeDocument/2006/relationships/image" Target="media/image65.wmf"/><Relationship Id="rId182" Type="http://schemas.openxmlformats.org/officeDocument/2006/relationships/image" Target="media/image86.wmf"/><Relationship Id="rId6" Type="http://schemas.openxmlformats.org/officeDocument/2006/relationships/footnotes" Target="footnotes.xml"/><Relationship Id="rId238" Type="http://schemas.openxmlformats.org/officeDocument/2006/relationships/image" Target="media/image113.wmf"/><Relationship Id="rId291" Type="http://schemas.openxmlformats.org/officeDocument/2006/relationships/oleObject" Target="embeddings/oleObject139.bin"/><Relationship Id="rId305" Type="http://schemas.openxmlformats.org/officeDocument/2006/relationships/image" Target="media/image150.wmf"/><Relationship Id="rId44" Type="http://schemas.openxmlformats.org/officeDocument/2006/relationships/oleObject" Target="embeddings/oleObject18.bin"/><Relationship Id="rId86" Type="http://schemas.openxmlformats.org/officeDocument/2006/relationships/image" Target="media/image39.wmf"/><Relationship Id="rId151" Type="http://schemas.openxmlformats.org/officeDocument/2006/relationships/oleObject" Target="embeddings/oleObject70.bin"/><Relationship Id="rId193" Type="http://schemas.openxmlformats.org/officeDocument/2006/relationships/oleObject" Target="embeddings/oleObject91.bin"/><Relationship Id="rId207" Type="http://schemas.openxmlformats.org/officeDocument/2006/relationships/image" Target="media/image99.emf"/><Relationship Id="rId249" Type="http://schemas.openxmlformats.org/officeDocument/2006/relationships/oleObject" Target="embeddings/oleObject118.bin"/><Relationship Id="rId13" Type="http://schemas.openxmlformats.org/officeDocument/2006/relationships/image" Target="media/image3.wmf"/><Relationship Id="rId109" Type="http://schemas.openxmlformats.org/officeDocument/2006/relationships/oleObject" Target="embeddings/oleObject49.bin"/><Relationship Id="rId260" Type="http://schemas.openxmlformats.org/officeDocument/2006/relationships/image" Target="media/image124.wmf"/><Relationship Id="rId316" Type="http://schemas.openxmlformats.org/officeDocument/2006/relationships/oleObject" Target="embeddings/oleObject148.bin"/><Relationship Id="rId55" Type="http://schemas.openxmlformats.org/officeDocument/2006/relationships/footer" Target="footer2.xml"/><Relationship Id="rId97" Type="http://schemas.openxmlformats.org/officeDocument/2006/relationships/oleObject" Target="embeddings/oleObject43.bin"/><Relationship Id="rId120" Type="http://schemas.openxmlformats.org/officeDocument/2006/relationships/image" Target="media/image55.wmf"/><Relationship Id="rId162" Type="http://schemas.openxmlformats.org/officeDocument/2006/relationships/image" Target="media/image76.wmf"/><Relationship Id="rId218" Type="http://schemas.openxmlformats.org/officeDocument/2006/relationships/oleObject" Target="embeddings/oleObject100.bin"/><Relationship Id="rId271" Type="http://schemas.openxmlformats.org/officeDocument/2006/relationships/oleObject" Target="embeddings/oleObject129.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38406-EE6B-4BDB-96C9-5B9BCA2B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23616</TotalTime>
  <Pages>77</Pages>
  <Words>19968</Words>
  <Characters>113820</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epslab</dc:creator>
  <cp:keywords/>
  <dc:description/>
  <cp:lastModifiedBy>User</cp:lastModifiedBy>
  <cp:revision>676</cp:revision>
  <cp:lastPrinted>2020-06-24T01:44:00Z</cp:lastPrinted>
  <dcterms:created xsi:type="dcterms:W3CDTF">2020-05-08T04:09:00Z</dcterms:created>
  <dcterms:modified xsi:type="dcterms:W3CDTF">2020-06-26T08:15:00Z</dcterms:modified>
</cp:coreProperties>
</file>