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B3E6B" w14:textId="77777777" w:rsidR="00295F48" w:rsidRDefault="00000000">
      <w:pPr>
        <w:adjustRightInd w:val="0"/>
        <w:snapToGrid w:val="0"/>
        <w:spacing w:after="100" w:afterAutospacing="1" w:line="400" w:lineRule="exact"/>
        <w:rPr>
          <w:rFonts w:eastAsia="仿宋_GB2312"/>
          <w:color w:val="000000" w:themeColor="text1"/>
          <w:sz w:val="28"/>
          <w:szCs w:val="48"/>
        </w:rPr>
      </w:pPr>
      <w:r>
        <w:rPr>
          <w:rFonts w:ascii="仿宋_GB2312" w:eastAsia="仿宋_GB2312" w:hAnsi="仿宋_GB2312" w:cs="仿宋_GB2312" w:hint="eastAsia"/>
          <w:color w:val="000000" w:themeColor="text1"/>
          <w:sz w:val="32"/>
          <w:szCs w:val="32"/>
        </w:rPr>
        <w:t>附件4：</w:t>
      </w:r>
    </w:p>
    <w:p w14:paraId="37F99ADB" w14:textId="77777777" w:rsidR="00295F48" w:rsidRDefault="00000000">
      <w:pPr>
        <w:adjustRightInd w:val="0"/>
        <w:snapToGrid w:val="0"/>
        <w:spacing w:after="100" w:afterAutospacing="1" w:line="400" w:lineRule="exact"/>
        <w:jc w:val="center"/>
        <w:rPr>
          <w:rFonts w:ascii="方正小标宋简体" w:eastAsia="方正小标宋简体" w:hAnsi="Calibri"/>
          <w:bCs/>
          <w:color w:val="000000" w:themeColor="text1"/>
          <w:kern w:val="0"/>
          <w:sz w:val="36"/>
          <w:szCs w:val="36"/>
        </w:rPr>
      </w:pPr>
      <w:r>
        <w:rPr>
          <w:rFonts w:ascii="方正小标宋简体" w:eastAsia="方正小标宋简体" w:hAnsi="Calibri" w:hint="eastAsia"/>
          <w:bCs/>
          <w:color w:val="000000" w:themeColor="text1"/>
          <w:kern w:val="0"/>
          <w:sz w:val="36"/>
          <w:szCs w:val="36"/>
        </w:rPr>
        <w:t>武汉纺织大学2026年“科创杯”大学生创业计划竞赛作品选题征集登记表</w:t>
      </w:r>
    </w:p>
    <w:p w14:paraId="4E9B7C46" w14:textId="77777777" w:rsidR="00295F48" w:rsidRDefault="00000000">
      <w:pPr>
        <w:adjustRightInd w:val="0"/>
        <w:snapToGrid w:val="0"/>
        <w:spacing w:line="400" w:lineRule="exact"/>
        <w:jc w:val="left"/>
        <w:rPr>
          <w:bCs/>
          <w:color w:val="000000" w:themeColor="text1"/>
          <w:sz w:val="24"/>
        </w:rPr>
      </w:pPr>
      <w:r>
        <w:rPr>
          <w:rFonts w:eastAsia="仿宋_GB2312" w:hint="eastAsia"/>
          <w:bCs/>
          <w:color w:val="000000" w:themeColor="text1"/>
          <w:kern w:val="0"/>
          <w:sz w:val="28"/>
          <w:szCs w:val="28"/>
        </w:rPr>
        <w:t>单位</w:t>
      </w:r>
      <w:r>
        <w:rPr>
          <w:rFonts w:eastAsia="仿宋_GB2312"/>
          <w:bCs/>
          <w:color w:val="000000" w:themeColor="text1"/>
          <w:kern w:val="0"/>
          <w:sz w:val="28"/>
          <w:szCs w:val="28"/>
        </w:rPr>
        <w:t>：</w:t>
      </w:r>
      <w:r>
        <w:rPr>
          <w:rFonts w:eastAsia="仿宋_GB2312"/>
          <w:bCs/>
          <w:color w:val="000000" w:themeColor="text1"/>
          <w:sz w:val="28"/>
          <w:szCs w:val="48"/>
          <w:u w:val="single"/>
        </w:rPr>
        <w:t xml:space="preserve">             </w:t>
      </w:r>
      <w:r>
        <w:rPr>
          <w:rFonts w:eastAsia="仿宋_GB2312" w:hint="eastAsia"/>
          <w:bCs/>
          <w:color w:val="000000" w:themeColor="text1"/>
          <w:sz w:val="28"/>
          <w:szCs w:val="48"/>
        </w:rPr>
        <w:t>（公章）</w:t>
      </w:r>
    </w:p>
    <w:tbl>
      <w:tblPr>
        <w:tblW w:w="5240" w:type="pct"/>
        <w:tblInd w:w="-2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8"/>
        <w:gridCol w:w="1298"/>
        <w:gridCol w:w="743"/>
        <w:gridCol w:w="683"/>
        <w:gridCol w:w="2665"/>
        <w:gridCol w:w="1426"/>
        <w:gridCol w:w="1274"/>
        <w:gridCol w:w="1426"/>
        <w:gridCol w:w="1340"/>
        <w:gridCol w:w="2231"/>
        <w:gridCol w:w="1280"/>
      </w:tblGrid>
      <w:tr w:rsidR="003A1498" w14:paraId="6255219E" w14:textId="77777777" w:rsidTr="003A1498">
        <w:trPr>
          <w:trHeight w:val="1258"/>
        </w:trPr>
        <w:tc>
          <w:tcPr>
            <w:tcW w:w="164" w:type="pct"/>
            <w:vAlign w:val="center"/>
          </w:tcPr>
          <w:p w14:paraId="7F9F7CF4" w14:textId="77777777" w:rsidR="00295F48" w:rsidRDefault="00000000">
            <w:pPr>
              <w:adjustRightInd w:val="0"/>
              <w:snapToGrid w:val="0"/>
              <w:jc w:val="center"/>
              <w:rPr>
                <w:rFonts w:eastAsia="仿宋_GB2312"/>
                <w:b/>
                <w:color w:val="000000" w:themeColor="text1"/>
                <w:kern w:val="0"/>
                <w:sz w:val="24"/>
              </w:rPr>
            </w:pPr>
            <w:r>
              <w:rPr>
                <w:rFonts w:eastAsia="仿宋_GB2312" w:hint="eastAsia"/>
                <w:b/>
                <w:color w:val="000000" w:themeColor="text1"/>
                <w:kern w:val="0"/>
                <w:sz w:val="24"/>
              </w:rPr>
              <w:t>序号</w:t>
            </w:r>
          </w:p>
        </w:tc>
        <w:tc>
          <w:tcPr>
            <w:tcW w:w="437" w:type="pct"/>
            <w:vAlign w:val="center"/>
          </w:tcPr>
          <w:p w14:paraId="660A92D9" w14:textId="77777777" w:rsidR="00295F48" w:rsidRDefault="00000000">
            <w:pPr>
              <w:adjustRightInd w:val="0"/>
              <w:snapToGrid w:val="0"/>
              <w:jc w:val="center"/>
              <w:rPr>
                <w:rFonts w:eastAsia="仿宋_GB2312"/>
                <w:b/>
                <w:color w:val="000000" w:themeColor="text1"/>
                <w:sz w:val="24"/>
              </w:rPr>
            </w:pPr>
            <w:r>
              <w:rPr>
                <w:rFonts w:eastAsia="仿宋_GB2312" w:hint="eastAsia"/>
                <w:b/>
                <w:color w:val="000000" w:themeColor="text1"/>
                <w:kern w:val="0"/>
                <w:sz w:val="24"/>
              </w:rPr>
              <w:t>项目名称</w:t>
            </w:r>
          </w:p>
        </w:tc>
        <w:tc>
          <w:tcPr>
            <w:tcW w:w="250" w:type="pct"/>
            <w:vAlign w:val="center"/>
          </w:tcPr>
          <w:p w14:paraId="1EFB41F0" w14:textId="77777777" w:rsidR="00295F48" w:rsidRDefault="00000000">
            <w:pPr>
              <w:adjustRightInd w:val="0"/>
              <w:snapToGrid w:val="0"/>
              <w:jc w:val="center"/>
              <w:rPr>
                <w:rFonts w:eastAsia="仿宋_GB2312"/>
                <w:b/>
                <w:color w:val="000000" w:themeColor="text1"/>
                <w:sz w:val="24"/>
              </w:rPr>
            </w:pPr>
            <w:r>
              <w:rPr>
                <w:rFonts w:eastAsia="仿宋_GB2312" w:hint="eastAsia"/>
                <w:b/>
                <w:color w:val="000000" w:themeColor="text1"/>
                <w:sz w:val="24"/>
              </w:rPr>
              <w:t>项目</w:t>
            </w:r>
          </w:p>
          <w:p w14:paraId="225BA46D" w14:textId="77777777" w:rsidR="00295F48" w:rsidRDefault="00000000">
            <w:pPr>
              <w:adjustRightInd w:val="0"/>
              <w:snapToGrid w:val="0"/>
              <w:jc w:val="center"/>
              <w:rPr>
                <w:rFonts w:eastAsia="仿宋_GB2312"/>
                <w:b/>
                <w:color w:val="000000" w:themeColor="text1"/>
                <w:sz w:val="24"/>
              </w:rPr>
            </w:pPr>
            <w:r>
              <w:rPr>
                <w:rFonts w:eastAsia="仿宋_GB2312" w:hint="eastAsia"/>
                <w:b/>
                <w:color w:val="000000" w:themeColor="text1"/>
                <w:sz w:val="24"/>
              </w:rPr>
              <w:t>组别</w:t>
            </w:r>
          </w:p>
        </w:tc>
        <w:tc>
          <w:tcPr>
            <w:tcW w:w="230" w:type="pct"/>
            <w:vAlign w:val="center"/>
          </w:tcPr>
          <w:p w14:paraId="49F55845" w14:textId="77777777" w:rsidR="00295F48" w:rsidRDefault="00000000">
            <w:pPr>
              <w:adjustRightInd w:val="0"/>
              <w:snapToGrid w:val="0"/>
              <w:jc w:val="center"/>
              <w:rPr>
                <w:rFonts w:eastAsia="仿宋_GB2312"/>
                <w:b/>
                <w:color w:val="000000" w:themeColor="text1"/>
                <w:sz w:val="24"/>
              </w:rPr>
            </w:pPr>
            <w:r>
              <w:rPr>
                <w:rFonts w:eastAsia="仿宋_GB2312" w:hint="eastAsia"/>
                <w:b/>
                <w:color w:val="000000" w:themeColor="text1"/>
                <w:sz w:val="24"/>
              </w:rPr>
              <w:t>项目</w:t>
            </w:r>
          </w:p>
          <w:p w14:paraId="4FF8091C" w14:textId="77777777" w:rsidR="00295F48" w:rsidRDefault="00000000">
            <w:pPr>
              <w:adjustRightInd w:val="0"/>
              <w:snapToGrid w:val="0"/>
              <w:jc w:val="center"/>
              <w:rPr>
                <w:rFonts w:eastAsia="仿宋_GB2312"/>
                <w:b/>
                <w:color w:val="000000" w:themeColor="text1"/>
                <w:sz w:val="24"/>
              </w:rPr>
            </w:pPr>
            <w:r>
              <w:rPr>
                <w:rFonts w:eastAsia="仿宋_GB2312" w:hint="eastAsia"/>
                <w:b/>
                <w:color w:val="000000" w:themeColor="text1"/>
                <w:sz w:val="24"/>
              </w:rPr>
              <w:t>分类</w:t>
            </w:r>
          </w:p>
        </w:tc>
        <w:tc>
          <w:tcPr>
            <w:tcW w:w="897" w:type="pct"/>
            <w:vAlign w:val="center"/>
          </w:tcPr>
          <w:p w14:paraId="268670C2" w14:textId="77777777" w:rsidR="00295F48" w:rsidRDefault="00000000">
            <w:pPr>
              <w:adjustRightInd w:val="0"/>
              <w:snapToGrid w:val="0"/>
              <w:jc w:val="center"/>
              <w:rPr>
                <w:rFonts w:eastAsia="仿宋_GB2312"/>
                <w:b/>
                <w:color w:val="000000" w:themeColor="text1"/>
                <w:kern w:val="0"/>
                <w:sz w:val="24"/>
              </w:rPr>
            </w:pPr>
            <w:r>
              <w:rPr>
                <w:rFonts w:eastAsia="仿宋_GB2312" w:hint="eastAsia"/>
                <w:b/>
                <w:color w:val="000000" w:themeColor="text1"/>
                <w:kern w:val="0"/>
                <w:sz w:val="24"/>
              </w:rPr>
              <w:t>项目概述（</w:t>
            </w:r>
            <w:r>
              <w:rPr>
                <w:rFonts w:eastAsia="仿宋_GB2312" w:hint="eastAsia"/>
                <w:b/>
                <w:color w:val="000000" w:themeColor="text1"/>
                <w:kern w:val="0"/>
                <w:sz w:val="24"/>
              </w:rPr>
              <w:t>500</w:t>
            </w:r>
            <w:r>
              <w:rPr>
                <w:rFonts w:eastAsia="仿宋_GB2312" w:hint="eastAsia"/>
                <w:b/>
                <w:color w:val="000000" w:themeColor="text1"/>
                <w:kern w:val="0"/>
                <w:sz w:val="24"/>
              </w:rPr>
              <w:t>字以内，选题目的及意义）</w:t>
            </w:r>
          </w:p>
        </w:tc>
        <w:tc>
          <w:tcPr>
            <w:tcW w:w="480" w:type="pct"/>
            <w:vAlign w:val="center"/>
          </w:tcPr>
          <w:p w14:paraId="0438B93B" w14:textId="77777777" w:rsidR="00295F48" w:rsidRDefault="00000000">
            <w:pPr>
              <w:adjustRightInd w:val="0"/>
              <w:snapToGrid w:val="0"/>
              <w:jc w:val="center"/>
              <w:rPr>
                <w:rFonts w:eastAsia="仿宋_GB2312"/>
                <w:b/>
                <w:color w:val="000000" w:themeColor="text1"/>
                <w:kern w:val="0"/>
                <w:sz w:val="24"/>
              </w:rPr>
            </w:pPr>
            <w:r>
              <w:rPr>
                <w:rFonts w:eastAsia="仿宋_GB2312" w:hint="eastAsia"/>
                <w:b/>
                <w:color w:val="000000" w:themeColor="text1"/>
                <w:kern w:val="0"/>
                <w:sz w:val="24"/>
              </w:rPr>
              <w:t>已取得阶段性成果</w:t>
            </w:r>
          </w:p>
        </w:tc>
        <w:tc>
          <w:tcPr>
            <w:tcW w:w="429" w:type="pct"/>
            <w:vAlign w:val="center"/>
          </w:tcPr>
          <w:p w14:paraId="0D98D898" w14:textId="77777777" w:rsidR="00295F48" w:rsidRDefault="00000000">
            <w:pPr>
              <w:adjustRightInd w:val="0"/>
              <w:snapToGrid w:val="0"/>
              <w:jc w:val="center"/>
              <w:rPr>
                <w:rFonts w:eastAsia="仿宋_GB2312"/>
                <w:b/>
                <w:color w:val="000000" w:themeColor="text1"/>
                <w:kern w:val="0"/>
                <w:sz w:val="24"/>
              </w:rPr>
            </w:pPr>
            <w:r>
              <w:rPr>
                <w:rFonts w:eastAsia="仿宋_GB2312" w:hint="eastAsia"/>
                <w:b/>
                <w:color w:val="000000" w:themeColor="text1"/>
                <w:kern w:val="0"/>
                <w:sz w:val="24"/>
              </w:rPr>
              <w:t>学生团队概况</w:t>
            </w:r>
          </w:p>
        </w:tc>
        <w:tc>
          <w:tcPr>
            <w:tcW w:w="480" w:type="pct"/>
            <w:vAlign w:val="center"/>
          </w:tcPr>
          <w:p w14:paraId="21B334C4" w14:textId="77777777" w:rsidR="00295F48" w:rsidRDefault="00000000">
            <w:pPr>
              <w:adjustRightInd w:val="0"/>
              <w:snapToGrid w:val="0"/>
              <w:jc w:val="center"/>
              <w:rPr>
                <w:rFonts w:eastAsia="仿宋_GB2312"/>
                <w:b/>
                <w:color w:val="000000" w:themeColor="text1"/>
                <w:kern w:val="0"/>
                <w:sz w:val="24"/>
              </w:rPr>
            </w:pPr>
            <w:r>
              <w:rPr>
                <w:rFonts w:eastAsia="仿宋_GB2312" w:hint="eastAsia"/>
                <w:b/>
                <w:color w:val="000000" w:themeColor="text1"/>
                <w:kern w:val="0"/>
                <w:sz w:val="24"/>
              </w:rPr>
              <w:t>存在困难</w:t>
            </w:r>
          </w:p>
        </w:tc>
        <w:tc>
          <w:tcPr>
            <w:tcW w:w="451" w:type="pct"/>
            <w:vAlign w:val="center"/>
          </w:tcPr>
          <w:p w14:paraId="6CA22D28" w14:textId="77777777" w:rsidR="00295F48" w:rsidRDefault="00000000">
            <w:pPr>
              <w:adjustRightInd w:val="0"/>
              <w:snapToGrid w:val="0"/>
              <w:jc w:val="center"/>
              <w:rPr>
                <w:rFonts w:eastAsia="仿宋_GB2312"/>
                <w:b/>
                <w:color w:val="000000" w:themeColor="text1"/>
                <w:kern w:val="0"/>
                <w:sz w:val="24"/>
              </w:rPr>
            </w:pPr>
            <w:r>
              <w:rPr>
                <w:rFonts w:eastAsia="仿宋_GB2312" w:hint="eastAsia"/>
                <w:b/>
                <w:color w:val="000000" w:themeColor="text1"/>
                <w:kern w:val="0"/>
                <w:sz w:val="24"/>
              </w:rPr>
              <w:t>指导</w:t>
            </w:r>
          </w:p>
          <w:p w14:paraId="2CC6C23D" w14:textId="77777777" w:rsidR="00295F48" w:rsidRDefault="00000000">
            <w:pPr>
              <w:adjustRightInd w:val="0"/>
              <w:snapToGrid w:val="0"/>
              <w:jc w:val="center"/>
              <w:rPr>
                <w:rFonts w:eastAsia="仿宋_GB2312"/>
                <w:b/>
                <w:color w:val="000000" w:themeColor="text1"/>
                <w:sz w:val="24"/>
              </w:rPr>
            </w:pPr>
            <w:r>
              <w:rPr>
                <w:rFonts w:eastAsia="仿宋_GB2312" w:hint="eastAsia"/>
                <w:b/>
                <w:color w:val="000000" w:themeColor="text1"/>
                <w:kern w:val="0"/>
                <w:sz w:val="24"/>
              </w:rPr>
              <w:t>教师</w:t>
            </w:r>
          </w:p>
        </w:tc>
        <w:tc>
          <w:tcPr>
            <w:tcW w:w="751" w:type="pct"/>
            <w:vAlign w:val="center"/>
          </w:tcPr>
          <w:p w14:paraId="57C0DDBB" w14:textId="77777777" w:rsidR="00295F48" w:rsidRDefault="00000000">
            <w:pPr>
              <w:adjustRightInd w:val="0"/>
              <w:snapToGrid w:val="0"/>
              <w:jc w:val="center"/>
              <w:rPr>
                <w:rFonts w:eastAsia="仿宋_GB2312"/>
                <w:b/>
                <w:color w:val="000000" w:themeColor="text1"/>
                <w:kern w:val="0"/>
                <w:sz w:val="24"/>
              </w:rPr>
            </w:pPr>
            <w:r>
              <w:rPr>
                <w:rFonts w:eastAsia="仿宋_GB2312" w:hint="eastAsia"/>
                <w:b/>
                <w:color w:val="000000" w:themeColor="text1"/>
                <w:kern w:val="0"/>
                <w:sz w:val="24"/>
              </w:rPr>
              <w:t>联系</w:t>
            </w:r>
          </w:p>
          <w:p w14:paraId="71E6C5F7" w14:textId="77777777" w:rsidR="00295F48" w:rsidRDefault="00000000">
            <w:pPr>
              <w:adjustRightInd w:val="0"/>
              <w:snapToGrid w:val="0"/>
              <w:jc w:val="center"/>
              <w:rPr>
                <w:rFonts w:eastAsia="仿宋_GB2312"/>
                <w:b/>
                <w:color w:val="000000" w:themeColor="text1"/>
                <w:sz w:val="24"/>
              </w:rPr>
            </w:pPr>
            <w:r>
              <w:rPr>
                <w:rFonts w:eastAsia="仿宋_GB2312" w:hint="eastAsia"/>
                <w:b/>
                <w:color w:val="000000" w:themeColor="text1"/>
                <w:kern w:val="0"/>
                <w:sz w:val="24"/>
              </w:rPr>
              <w:t>方式</w:t>
            </w:r>
          </w:p>
        </w:tc>
        <w:tc>
          <w:tcPr>
            <w:tcW w:w="431" w:type="pct"/>
            <w:vAlign w:val="center"/>
          </w:tcPr>
          <w:p w14:paraId="791C225C" w14:textId="77777777" w:rsidR="00295F48" w:rsidRDefault="00000000">
            <w:pPr>
              <w:adjustRightInd w:val="0"/>
              <w:snapToGrid w:val="0"/>
              <w:jc w:val="center"/>
              <w:rPr>
                <w:rFonts w:eastAsia="仿宋_GB2312"/>
                <w:b/>
                <w:color w:val="000000" w:themeColor="text1"/>
                <w:sz w:val="24"/>
              </w:rPr>
            </w:pPr>
            <w:r>
              <w:rPr>
                <w:rFonts w:eastAsia="仿宋_GB2312" w:hint="eastAsia"/>
                <w:b/>
                <w:color w:val="000000" w:themeColor="text1"/>
                <w:kern w:val="0"/>
                <w:sz w:val="24"/>
              </w:rPr>
              <w:t>其他需要说明的情况</w:t>
            </w:r>
          </w:p>
        </w:tc>
      </w:tr>
      <w:tr w:rsidR="003A1498" w14:paraId="78FD5533" w14:textId="77777777" w:rsidTr="003A1498">
        <w:trPr>
          <w:trHeight w:val="436"/>
        </w:trPr>
        <w:tc>
          <w:tcPr>
            <w:tcW w:w="164" w:type="pct"/>
            <w:vAlign w:val="center"/>
          </w:tcPr>
          <w:p w14:paraId="5B930577" w14:textId="6377D80D" w:rsidR="000E6741" w:rsidRDefault="000E6741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  <w:r>
              <w:rPr>
                <w:rFonts w:eastAsia="仿宋_GB2312" w:hint="eastAsia"/>
                <w:bCs/>
                <w:color w:val="000000" w:themeColor="text1"/>
                <w:sz w:val="24"/>
              </w:rPr>
              <w:t>1</w:t>
            </w:r>
          </w:p>
        </w:tc>
        <w:tc>
          <w:tcPr>
            <w:tcW w:w="437" w:type="pct"/>
            <w:vAlign w:val="center"/>
          </w:tcPr>
          <w:p w14:paraId="36B0746C" w14:textId="43B29C9D" w:rsidR="000E6741" w:rsidRDefault="000E6741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  <w:proofErr w:type="gramStart"/>
            <w:r w:rsidRPr="000E6741">
              <w:rPr>
                <w:rFonts w:eastAsia="仿宋_GB2312" w:hint="eastAsia"/>
                <w:bCs/>
                <w:color w:val="000000" w:themeColor="text1"/>
                <w:sz w:val="24"/>
              </w:rPr>
              <w:t>织链共生</w:t>
            </w:r>
            <w:proofErr w:type="gramEnd"/>
            <w:r w:rsidRPr="000E6741">
              <w:rPr>
                <w:rFonts w:eastAsia="仿宋_GB2312" w:hint="eastAsia"/>
                <w:bCs/>
                <w:color w:val="000000" w:themeColor="text1"/>
                <w:sz w:val="24"/>
              </w:rPr>
              <w:t>：纺织非遗的区块链溯源与活化项目</w:t>
            </w:r>
          </w:p>
        </w:tc>
        <w:tc>
          <w:tcPr>
            <w:tcW w:w="250" w:type="pct"/>
            <w:vAlign w:val="center"/>
          </w:tcPr>
          <w:p w14:paraId="4A535C92" w14:textId="28F54F72" w:rsidR="000E6741" w:rsidRDefault="000E6741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  <w:r>
              <w:rPr>
                <w:rFonts w:eastAsia="仿宋_GB2312" w:hint="eastAsia"/>
                <w:bCs/>
                <w:color w:val="000000" w:themeColor="text1"/>
                <w:sz w:val="24"/>
              </w:rPr>
              <w:t>本科组</w:t>
            </w:r>
          </w:p>
        </w:tc>
        <w:tc>
          <w:tcPr>
            <w:tcW w:w="230" w:type="pct"/>
            <w:vAlign w:val="center"/>
          </w:tcPr>
          <w:p w14:paraId="1033597D" w14:textId="4E455316" w:rsidR="000E6741" w:rsidRDefault="000E6741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  <w:r>
              <w:rPr>
                <w:rFonts w:eastAsia="仿宋_GB2312" w:hint="eastAsia"/>
                <w:bCs/>
                <w:color w:val="000000" w:themeColor="text1"/>
                <w:sz w:val="24"/>
              </w:rPr>
              <w:t>科技创新与未来产业</w:t>
            </w:r>
          </w:p>
        </w:tc>
        <w:tc>
          <w:tcPr>
            <w:tcW w:w="897" w:type="pct"/>
            <w:vAlign w:val="center"/>
          </w:tcPr>
          <w:p w14:paraId="00DDEB74" w14:textId="72EB8801" w:rsidR="000E6741" w:rsidRPr="003A1498" w:rsidRDefault="00D76F81" w:rsidP="003A1498">
            <w:pPr>
              <w:rPr>
                <w:rFonts w:ascii="宋体" w:hAnsi="宋体" w:hint="eastAsia"/>
                <w:bCs/>
                <w:color w:val="000000" w:themeColor="text1"/>
                <w:sz w:val="24"/>
              </w:rPr>
            </w:pPr>
            <w:r w:rsidRPr="00C867F1">
              <w:rPr>
                <w:rFonts w:ascii="宋体" w:hAnsi="宋体" w:hint="eastAsia"/>
                <w:sz w:val="24"/>
              </w:rPr>
              <w:t>随着纺织行业</w:t>
            </w:r>
            <w:proofErr w:type="gramStart"/>
            <w:r w:rsidRPr="00C867F1">
              <w:rPr>
                <w:rFonts w:ascii="宋体" w:hAnsi="宋体" w:hint="eastAsia"/>
                <w:sz w:val="24"/>
              </w:rPr>
              <w:t>与数智化</w:t>
            </w:r>
            <w:proofErr w:type="gramEnd"/>
            <w:r w:rsidRPr="00C867F1">
              <w:rPr>
                <w:rFonts w:ascii="宋体" w:hAnsi="宋体" w:hint="eastAsia"/>
                <w:sz w:val="24"/>
              </w:rPr>
              <w:t>发展</w:t>
            </w:r>
            <w:r w:rsidRPr="00C867F1">
              <w:rPr>
                <w:rFonts w:ascii="宋体" w:hAnsi="宋体"/>
                <w:sz w:val="24"/>
              </w:rPr>
              <w:t>，我们创新性地将区块链技术与非遗纺织品深度融合，</w:t>
            </w:r>
            <w:proofErr w:type="gramStart"/>
            <w:r w:rsidRPr="00C867F1">
              <w:rPr>
                <w:rFonts w:ascii="宋体" w:hAnsi="宋体"/>
                <w:sz w:val="24"/>
              </w:rPr>
              <w:t>破局</w:t>
            </w:r>
            <w:r w:rsidRPr="00C867F1">
              <w:rPr>
                <w:rFonts w:ascii="宋体" w:hAnsi="宋体" w:hint="eastAsia"/>
                <w:sz w:val="24"/>
              </w:rPr>
              <w:t>非</w:t>
            </w:r>
            <w:proofErr w:type="gramEnd"/>
            <w:r w:rsidRPr="00C867F1">
              <w:rPr>
                <w:rFonts w:ascii="宋体" w:hAnsi="宋体" w:hint="eastAsia"/>
                <w:sz w:val="24"/>
              </w:rPr>
              <w:t>遗纺织</w:t>
            </w:r>
            <w:r w:rsidRPr="00C867F1">
              <w:rPr>
                <w:rFonts w:ascii="宋体" w:hAnsi="宋体"/>
                <w:sz w:val="24"/>
              </w:rPr>
              <w:t>行业痛点，重塑消费者与生产厂商之间的信任。</w:t>
            </w:r>
            <w:bookmarkStart w:id="0" w:name="OLE_LINK1"/>
            <w:r w:rsidRPr="00C867F1">
              <w:rPr>
                <w:rFonts w:ascii="宋体" w:hAnsi="宋体"/>
                <w:sz w:val="24"/>
              </w:rPr>
              <w:t>非遗纺织品作为中华传统文化的珍贵载体，每一件非遗纺织品都是匠心与文化的结晶，其价格往往是普通纺织产品的数倍乃至数十倍。然而，高价值背后潜藏着亟待解决的行业痛点：生产周期长、</w:t>
            </w:r>
            <w:r w:rsidRPr="00C867F1">
              <w:rPr>
                <w:rFonts w:ascii="宋体" w:hAnsi="宋体"/>
                <w:sz w:val="24"/>
              </w:rPr>
              <w:lastRenderedPageBreak/>
              <w:t>效率低下，市场供给始终处于相对稀缺的状态；而其高昂的利润空间，让不法商家铤而走险，通过模仿外观、滥用 “非遗” 概念、以普通面料冒充非</w:t>
            </w:r>
            <w:proofErr w:type="gramStart"/>
            <w:r w:rsidRPr="00C867F1">
              <w:rPr>
                <w:rFonts w:ascii="宋体" w:hAnsi="宋体"/>
                <w:sz w:val="24"/>
              </w:rPr>
              <w:t>遗原料</w:t>
            </w:r>
            <w:proofErr w:type="gramEnd"/>
            <w:r w:rsidRPr="00C867F1">
              <w:rPr>
                <w:rFonts w:ascii="宋体" w:hAnsi="宋体"/>
                <w:sz w:val="24"/>
              </w:rPr>
              <w:t>等方式制造假冒产品。</w:t>
            </w:r>
            <w:r w:rsidRPr="00C867F1">
              <w:rPr>
                <w:rFonts w:ascii="宋体" w:hAnsi="宋体" w:hint="eastAsia"/>
                <w:sz w:val="24"/>
              </w:rPr>
              <w:t>所以</w:t>
            </w:r>
            <w:r w:rsidRPr="00C867F1">
              <w:rPr>
                <w:rFonts w:ascii="宋体" w:hAnsi="宋体" w:hint="eastAsia"/>
                <w:bCs/>
                <w:color w:val="000000" w:themeColor="text1"/>
                <w:sz w:val="24"/>
              </w:rPr>
              <w:t>我们希望通过电子监控、电子标签等技术，达到消费者与生产厂商之间信息交互的目的，让消费者能够通过包装上的二</w:t>
            </w:r>
            <w:proofErr w:type="gramStart"/>
            <w:r w:rsidRPr="00C867F1">
              <w:rPr>
                <w:rFonts w:ascii="宋体" w:hAnsi="宋体" w:hint="eastAsia"/>
                <w:bCs/>
                <w:color w:val="000000" w:themeColor="text1"/>
                <w:sz w:val="24"/>
              </w:rPr>
              <w:t>维码去</w:t>
            </w:r>
            <w:proofErr w:type="gramEnd"/>
            <w:r w:rsidRPr="00C867F1">
              <w:rPr>
                <w:rFonts w:ascii="宋体" w:hAnsi="宋体" w:hint="eastAsia"/>
                <w:bCs/>
                <w:color w:val="000000" w:themeColor="text1"/>
                <w:sz w:val="24"/>
              </w:rPr>
              <w:t>监控自己产品的来源，增加消费者对厂商的信任。</w:t>
            </w:r>
            <w:bookmarkEnd w:id="0"/>
          </w:p>
        </w:tc>
        <w:tc>
          <w:tcPr>
            <w:tcW w:w="480" w:type="pct"/>
            <w:vAlign w:val="center"/>
          </w:tcPr>
          <w:p w14:paraId="0461D2C8" w14:textId="77777777" w:rsidR="000E6741" w:rsidRDefault="00D76F81" w:rsidP="000E6741">
            <w:pPr>
              <w:adjustRightInd w:val="0"/>
              <w:snapToGrid w:val="0"/>
              <w:spacing w:line="24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  <w:r>
              <w:rPr>
                <w:rFonts w:eastAsia="仿宋_GB2312" w:hint="eastAsia"/>
                <w:bCs/>
                <w:color w:val="000000" w:themeColor="text1"/>
                <w:sz w:val="24"/>
              </w:rPr>
              <w:lastRenderedPageBreak/>
              <w:t>1.</w:t>
            </w:r>
            <w:r>
              <w:rPr>
                <w:rFonts w:eastAsia="仿宋_GB2312" w:hint="eastAsia"/>
                <w:bCs/>
                <w:color w:val="000000" w:themeColor="text1"/>
                <w:sz w:val="24"/>
              </w:rPr>
              <w:t>初步对非遗纺织行业进行调查，了解其痛点</w:t>
            </w:r>
          </w:p>
          <w:p w14:paraId="4B8B6C12" w14:textId="5FFD2315" w:rsidR="00BF7290" w:rsidRDefault="00BF7290" w:rsidP="000E6741">
            <w:pPr>
              <w:adjustRightInd w:val="0"/>
              <w:snapToGrid w:val="0"/>
              <w:spacing w:line="24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  <w:r>
              <w:rPr>
                <w:rFonts w:eastAsia="仿宋_GB2312" w:hint="eastAsia"/>
                <w:bCs/>
                <w:color w:val="000000" w:themeColor="text1"/>
                <w:sz w:val="24"/>
              </w:rPr>
              <w:t>2.</w:t>
            </w:r>
            <w:r>
              <w:rPr>
                <w:rFonts w:eastAsia="仿宋_GB2312" w:hint="eastAsia"/>
                <w:bCs/>
                <w:color w:val="000000" w:themeColor="text1"/>
                <w:sz w:val="24"/>
              </w:rPr>
              <w:t>结合非遗纺织对区块链技术进行划分，进行了初步设计</w:t>
            </w:r>
          </w:p>
        </w:tc>
        <w:tc>
          <w:tcPr>
            <w:tcW w:w="429" w:type="pct"/>
            <w:vAlign w:val="center"/>
          </w:tcPr>
          <w:p w14:paraId="1AE5D73C" w14:textId="25C2985B" w:rsidR="000E6741" w:rsidRDefault="00BF7290" w:rsidP="000E6741">
            <w:pPr>
              <w:adjustRightInd w:val="0"/>
              <w:snapToGrid w:val="0"/>
              <w:spacing w:line="24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  <w:r>
              <w:rPr>
                <w:rFonts w:eastAsia="仿宋_GB2312" w:hint="eastAsia"/>
                <w:bCs/>
                <w:color w:val="000000" w:themeColor="text1"/>
                <w:sz w:val="24"/>
              </w:rPr>
              <w:t>团队由武汉纺织大学财务管理，智能财务，</w:t>
            </w:r>
            <w:r>
              <w:rPr>
                <w:rFonts w:eastAsia="仿宋_GB2312" w:hint="eastAsia"/>
                <w:bCs/>
                <w:color w:val="000000" w:themeColor="text1"/>
                <w:sz w:val="24"/>
              </w:rPr>
              <w:t>acca</w:t>
            </w:r>
            <w:r>
              <w:rPr>
                <w:rFonts w:eastAsia="仿宋_GB2312" w:hint="eastAsia"/>
                <w:bCs/>
                <w:color w:val="000000" w:themeColor="text1"/>
                <w:sz w:val="24"/>
              </w:rPr>
              <w:t>专业</w:t>
            </w:r>
            <w:r>
              <w:rPr>
                <w:rFonts w:eastAsia="仿宋_GB2312" w:hint="eastAsia"/>
                <w:bCs/>
                <w:color w:val="000000" w:themeColor="text1"/>
                <w:sz w:val="24"/>
              </w:rPr>
              <w:t>5</w:t>
            </w:r>
            <w:r>
              <w:rPr>
                <w:rFonts w:eastAsia="仿宋_GB2312" w:hint="eastAsia"/>
                <w:bCs/>
                <w:color w:val="000000" w:themeColor="text1"/>
                <w:sz w:val="24"/>
              </w:rPr>
              <w:t>名本科生组成</w:t>
            </w:r>
          </w:p>
        </w:tc>
        <w:tc>
          <w:tcPr>
            <w:tcW w:w="480" w:type="pct"/>
            <w:vAlign w:val="center"/>
          </w:tcPr>
          <w:p w14:paraId="3C3DC5FB" w14:textId="77777777" w:rsidR="000E6741" w:rsidRDefault="00BF7290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  <w:r>
              <w:rPr>
                <w:rFonts w:eastAsia="仿宋_GB2312" w:hint="eastAsia"/>
                <w:bCs/>
                <w:color w:val="000000" w:themeColor="text1"/>
                <w:sz w:val="24"/>
              </w:rPr>
              <w:t>1.</w:t>
            </w:r>
            <w:r w:rsidR="003A1498">
              <w:rPr>
                <w:rFonts w:eastAsia="仿宋_GB2312" w:hint="eastAsia"/>
                <w:bCs/>
                <w:color w:val="000000" w:themeColor="text1"/>
                <w:sz w:val="24"/>
              </w:rPr>
              <w:t>区块链技术与非遗纺织场景的落地适配仍需调配</w:t>
            </w:r>
          </w:p>
          <w:p w14:paraId="35E0B330" w14:textId="0DD3B99C" w:rsidR="003A1498" w:rsidRDefault="003A1498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  <w:r>
              <w:rPr>
                <w:rFonts w:eastAsia="仿宋_GB2312" w:hint="eastAsia"/>
                <w:bCs/>
                <w:color w:val="000000" w:themeColor="text1"/>
                <w:sz w:val="24"/>
              </w:rPr>
              <w:t>2.</w:t>
            </w:r>
            <w:r>
              <w:rPr>
                <w:rFonts w:eastAsia="仿宋_GB2312" w:hint="eastAsia"/>
                <w:bCs/>
                <w:color w:val="000000" w:themeColor="text1"/>
                <w:sz w:val="24"/>
              </w:rPr>
              <w:t>非遗纺织的数字化改造</w:t>
            </w:r>
            <w:proofErr w:type="gramStart"/>
            <w:r>
              <w:rPr>
                <w:rFonts w:eastAsia="仿宋_GB2312" w:hint="eastAsia"/>
                <w:bCs/>
                <w:color w:val="000000" w:themeColor="text1"/>
                <w:sz w:val="24"/>
              </w:rPr>
              <w:t>推进仍</w:t>
            </w:r>
            <w:proofErr w:type="gramEnd"/>
            <w:r>
              <w:rPr>
                <w:rFonts w:eastAsia="仿宋_GB2312" w:hint="eastAsia"/>
                <w:bCs/>
                <w:color w:val="000000" w:themeColor="text1"/>
                <w:sz w:val="24"/>
              </w:rPr>
              <w:t>存在沟通</w:t>
            </w:r>
            <w:r w:rsidR="006D4878">
              <w:rPr>
                <w:rFonts w:eastAsia="仿宋_GB2312" w:hint="eastAsia"/>
                <w:bCs/>
                <w:color w:val="000000" w:themeColor="text1"/>
                <w:sz w:val="24"/>
              </w:rPr>
              <w:t>，技术与</w:t>
            </w:r>
            <w:r>
              <w:rPr>
                <w:rFonts w:eastAsia="仿宋_GB2312" w:hint="eastAsia"/>
                <w:bCs/>
                <w:color w:val="000000" w:themeColor="text1"/>
                <w:sz w:val="24"/>
              </w:rPr>
              <w:t>成本问题</w:t>
            </w:r>
          </w:p>
        </w:tc>
        <w:tc>
          <w:tcPr>
            <w:tcW w:w="451" w:type="pct"/>
            <w:vAlign w:val="center"/>
          </w:tcPr>
          <w:p w14:paraId="01580519" w14:textId="156045B4" w:rsidR="000E6741" w:rsidRDefault="00BF7290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  <w:proofErr w:type="gramStart"/>
            <w:r>
              <w:rPr>
                <w:rFonts w:eastAsia="仿宋_GB2312" w:hint="eastAsia"/>
                <w:bCs/>
                <w:color w:val="000000" w:themeColor="text1"/>
                <w:sz w:val="24"/>
              </w:rPr>
              <w:t>邀请管院向阳</w:t>
            </w:r>
            <w:proofErr w:type="gramEnd"/>
            <w:r>
              <w:rPr>
                <w:rFonts w:eastAsia="仿宋_GB2312" w:hint="eastAsia"/>
                <w:bCs/>
                <w:color w:val="000000" w:themeColor="text1"/>
                <w:sz w:val="24"/>
              </w:rPr>
              <w:t>老师，夏会会老师进行指导</w:t>
            </w:r>
          </w:p>
        </w:tc>
        <w:tc>
          <w:tcPr>
            <w:tcW w:w="751" w:type="pct"/>
            <w:vAlign w:val="center"/>
          </w:tcPr>
          <w:p w14:paraId="27232425" w14:textId="77777777" w:rsidR="000E6741" w:rsidRDefault="00BF7290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  <w:r>
              <w:rPr>
                <w:rFonts w:eastAsia="仿宋_GB2312" w:hint="eastAsia"/>
                <w:bCs/>
                <w:color w:val="000000" w:themeColor="text1"/>
                <w:sz w:val="24"/>
              </w:rPr>
              <w:t>电话：</w:t>
            </w:r>
            <w:r>
              <w:rPr>
                <w:rFonts w:eastAsia="仿宋_GB2312" w:hint="eastAsia"/>
                <w:bCs/>
                <w:color w:val="000000" w:themeColor="text1"/>
                <w:sz w:val="24"/>
              </w:rPr>
              <w:t>18636579906</w:t>
            </w:r>
          </w:p>
          <w:p w14:paraId="34C90C17" w14:textId="4086438A" w:rsidR="00BF7290" w:rsidRDefault="00BF7290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  <w:r>
              <w:rPr>
                <w:rFonts w:eastAsia="仿宋_GB2312" w:hint="eastAsia"/>
                <w:bCs/>
                <w:color w:val="000000" w:themeColor="text1"/>
                <w:sz w:val="24"/>
              </w:rPr>
              <w:t>邮箱：</w:t>
            </w:r>
            <w:r w:rsidRPr="00BF7290">
              <w:rPr>
                <w:rFonts w:eastAsia="仿宋_GB2312"/>
                <w:bCs/>
                <w:color w:val="000000" w:themeColor="text1"/>
                <w:sz w:val="24"/>
              </w:rPr>
              <w:t>197236452</w:t>
            </w:r>
            <w:r>
              <w:rPr>
                <w:rFonts w:eastAsia="仿宋_GB2312" w:hint="eastAsia"/>
                <w:bCs/>
                <w:color w:val="000000" w:themeColor="text1"/>
                <w:sz w:val="24"/>
              </w:rPr>
              <w:t>@qq.com</w:t>
            </w:r>
          </w:p>
        </w:tc>
        <w:tc>
          <w:tcPr>
            <w:tcW w:w="431" w:type="pct"/>
            <w:vAlign w:val="center"/>
          </w:tcPr>
          <w:p w14:paraId="7DB68671" w14:textId="77777777" w:rsidR="000E6741" w:rsidRDefault="000E6741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</w:p>
        </w:tc>
      </w:tr>
      <w:tr w:rsidR="003A1498" w14:paraId="435FC462" w14:textId="77777777" w:rsidTr="003A1498">
        <w:trPr>
          <w:trHeight w:val="418"/>
        </w:trPr>
        <w:tc>
          <w:tcPr>
            <w:tcW w:w="164" w:type="pct"/>
            <w:vAlign w:val="center"/>
          </w:tcPr>
          <w:p w14:paraId="43E97802" w14:textId="77777777" w:rsidR="000E6741" w:rsidRDefault="000E6741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</w:p>
        </w:tc>
        <w:tc>
          <w:tcPr>
            <w:tcW w:w="437" w:type="pct"/>
            <w:vAlign w:val="center"/>
          </w:tcPr>
          <w:p w14:paraId="42449B98" w14:textId="77777777" w:rsidR="000E6741" w:rsidRDefault="000E6741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</w:p>
        </w:tc>
        <w:tc>
          <w:tcPr>
            <w:tcW w:w="250" w:type="pct"/>
            <w:vAlign w:val="center"/>
          </w:tcPr>
          <w:p w14:paraId="7271FBC4" w14:textId="77777777" w:rsidR="000E6741" w:rsidRDefault="000E6741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</w:p>
        </w:tc>
        <w:tc>
          <w:tcPr>
            <w:tcW w:w="230" w:type="pct"/>
            <w:vAlign w:val="center"/>
          </w:tcPr>
          <w:p w14:paraId="6B2BCAEA" w14:textId="77777777" w:rsidR="000E6741" w:rsidRDefault="000E6741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</w:p>
        </w:tc>
        <w:tc>
          <w:tcPr>
            <w:tcW w:w="897" w:type="pct"/>
            <w:vAlign w:val="center"/>
          </w:tcPr>
          <w:p w14:paraId="300262A5" w14:textId="77777777" w:rsidR="000E6741" w:rsidRDefault="000E6741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</w:p>
        </w:tc>
        <w:tc>
          <w:tcPr>
            <w:tcW w:w="480" w:type="pct"/>
            <w:vAlign w:val="center"/>
          </w:tcPr>
          <w:p w14:paraId="79AE4D18" w14:textId="77777777" w:rsidR="000E6741" w:rsidRDefault="000E6741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</w:p>
        </w:tc>
        <w:tc>
          <w:tcPr>
            <w:tcW w:w="429" w:type="pct"/>
            <w:vAlign w:val="center"/>
          </w:tcPr>
          <w:p w14:paraId="628EFCE7" w14:textId="77777777" w:rsidR="000E6741" w:rsidRDefault="000E6741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</w:p>
        </w:tc>
        <w:tc>
          <w:tcPr>
            <w:tcW w:w="480" w:type="pct"/>
            <w:vAlign w:val="center"/>
          </w:tcPr>
          <w:p w14:paraId="32B9FBD2" w14:textId="77777777" w:rsidR="000E6741" w:rsidRDefault="000E6741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</w:p>
        </w:tc>
        <w:tc>
          <w:tcPr>
            <w:tcW w:w="451" w:type="pct"/>
            <w:vAlign w:val="center"/>
          </w:tcPr>
          <w:p w14:paraId="59633954" w14:textId="77777777" w:rsidR="000E6741" w:rsidRDefault="000E6741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</w:p>
        </w:tc>
        <w:tc>
          <w:tcPr>
            <w:tcW w:w="751" w:type="pct"/>
            <w:vAlign w:val="center"/>
          </w:tcPr>
          <w:p w14:paraId="507A7CBE" w14:textId="77777777" w:rsidR="000E6741" w:rsidRDefault="000E6741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</w:p>
        </w:tc>
        <w:tc>
          <w:tcPr>
            <w:tcW w:w="431" w:type="pct"/>
            <w:vAlign w:val="center"/>
          </w:tcPr>
          <w:p w14:paraId="602AD4FA" w14:textId="77777777" w:rsidR="000E6741" w:rsidRDefault="000E6741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</w:p>
        </w:tc>
      </w:tr>
      <w:tr w:rsidR="003A1498" w14:paraId="5E9D62DE" w14:textId="77777777" w:rsidTr="003A1498">
        <w:trPr>
          <w:trHeight w:val="418"/>
        </w:trPr>
        <w:tc>
          <w:tcPr>
            <w:tcW w:w="164" w:type="pct"/>
            <w:vAlign w:val="center"/>
          </w:tcPr>
          <w:p w14:paraId="7C6EEDEB" w14:textId="77777777" w:rsidR="000E6741" w:rsidRDefault="000E6741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</w:p>
        </w:tc>
        <w:tc>
          <w:tcPr>
            <w:tcW w:w="437" w:type="pct"/>
            <w:vAlign w:val="center"/>
          </w:tcPr>
          <w:p w14:paraId="2F5ADA4D" w14:textId="77777777" w:rsidR="000E6741" w:rsidRDefault="000E6741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</w:p>
        </w:tc>
        <w:tc>
          <w:tcPr>
            <w:tcW w:w="250" w:type="pct"/>
            <w:vAlign w:val="center"/>
          </w:tcPr>
          <w:p w14:paraId="2E1FFE3E" w14:textId="77777777" w:rsidR="000E6741" w:rsidRDefault="000E6741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</w:p>
        </w:tc>
        <w:tc>
          <w:tcPr>
            <w:tcW w:w="230" w:type="pct"/>
            <w:vAlign w:val="center"/>
          </w:tcPr>
          <w:p w14:paraId="5B88800A" w14:textId="77777777" w:rsidR="000E6741" w:rsidRDefault="000E6741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</w:p>
        </w:tc>
        <w:tc>
          <w:tcPr>
            <w:tcW w:w="897" w:type="pct"/>
            <w:vAlign w:val="center"/>
          </w:tcPr>
          <w:p w14:paraId="5D3CE344" w14:textId="77777777" w:rsidR="000E6741" w:rsidRDefault="000E6741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</w:p>
        </w:tc>
        <w:tc>
          <w:tcPr>
            <w:tcW w:w="480" w:type="pct"/>
            <w:vAlign w:val="center"/>
          </w:tcPr>
          <w:p w14:paraId="07E14FB6" w14:textId="77777777" w:rsidR="000E6741" w:rsidRDefault="000E6741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</w:p>
        </w:tc>
        <w:tc>
          <w:tcPr>
            <w:tcW w:w="429" w:type="pct"/>
            <w:vAlign w:val="center"/>
          </w:tcPr>
          <w:p w14:paraId="5DDEC5B3" w14:textId="77777777" w:rsidR="000E6741" w:rsidRDefault="000E6741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</w:p>
        </w:tc>
        <w:tc>
          <w:tcPr>
            <w:tcW w:w="480" w:type="pct"/>
            <w:vAlign w:val="center"/>
          </w:tcPr>
          <w:p w14:paraId="283F15A3" w14:textId="77777777" w:rsidR="000E6741" w:rsidRDefault="000E6741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</w:p>
        </w:tc>
        <w:tc>
          <w:tcPr>
            <w:tcW w:w="451" w:type="pct"/>
            <w:vAlign w:val="center"/>
          </w:tcPr>
          <w:p w14:paraId="671DB5E8" w14:textId="77777777" w:rsidR="000E6741" w:rsidRDefault="000E6741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</w:p>
        </w:tc>
        <w:tc>
          <w:tcPr>
            <w:tcW w:w="751" w:type="pct"/>
            <w:vAlign w:val="center"/>
          </w:tcPr>
          <w:p w14:paraId="38C5F009" w14:textId="77777777" w:rsidR="000E6741" w:rsidRDefault="000E6741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</w:p>
        </w:tc>
        <w:tc>
          <w:tcPr>
            <w:tcW w:w="431" w:type="pct"/>
            <w:vAlign w:val="center"/>
          </w:tcPr>
          <w:p w14:paraId="53238DDA" w14:textId="77777777" w:rsidR="000E6741" w:rsidRDefault="000E6741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</w:p>
        </w:tc>
      </w:tr>
      <w:tr w:rsidR="003A1498" w14:paraId="5202EFA4" w14:textId="77777777" w:rsidTr="003A1498">
        <w:trPr>
          <w:trHeight w:val="418"/>
        </w:trPr>
        <w:tc>
          <w:tcPr>
            <w:tcW w:w="164" w:type="pct"/>
            <w:vAlign w:val="center"/>
          </w:tcPr>
          <w:p w14:paraId="0026CD40" w14:textId="77777777" w:rsidR="000E6741" w:rsidRDefault="000E6741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</w:p>
        </w:tc>
        <w:tc>
          <w:tcPr>
            <w:tcW w:w="437" w:type="pct"/>
            <w:vAlign w:val="center"/>
          </w:tcPr>
          <w:p w14:paraId="19DCCF41" w14:textId="77777777" w:rsidR="000E6741" w:rsidRDefault="000E6741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</w:p>
        </w:tc>
        <w:tc>
          <w:tcPr>
            <w:tcW w:w="250" w:type="pct"/>
            <w:vAlign w:val="center"/>
          </w:tcPr>
          <w:p w14:paraId="3D5776B5" w14:textId="77777777" w:rsidR="000E6741" w:rsidRDefault="000E6741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</w:p>
        </w:tc>
        <w:tc>
          <w:tcPr>
            <w:tcW w:w="230" w:type="pct"/>
            <w:vAlign w:val="center"/>
          </w:tcPr>
          <w:p w14:paraId="4F6223D2" w14:textId="77777777" w:rsidR="000E6741" w:rsidRDefault="000E6741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</w:p>
        </w:tc>
        <w:tc>
          <w:tcPr>
            <w:tcW w:w="897" w:type="pct"/>
            <w:vAlign w:val="center"/>
          </w:tcPr>
          <w:p w14:paraId="6A17E847" w14:textId="77777777" w:rsidR="000E6741" w:rsidRDefault="000E6741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</w:p>
        </w:tc>
        <w:tc>
          <w:tcPr>
            <w:tcW w:w="480" w:type="pct"/>
            <w:vAlign w:val="center"/>
          </w:tcPr>
          <w:p w14:paraId="1DE76966" w14:textId="77777777" w:rsidR="000E6741" w:rsidRDefault="000E6741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</w:p>
        </w:tc>
        <w:tc>
          <w:tcPr>
            <w:tcW w:w="429" w:type="pct"/>
            <w:vAlign w:val="center"/>
          </w:tcPr>
          <w:p w14:paraId="2384150F" w14:textId="77777777" w:rsidR="000E6741" w:rsidRDefault="000E6741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</w:p>
        </w:tc>
        <w:tc>
          <w:tcPr>
            <w:tcW w:w="480" w:type="pct"/>
            <w:vAlign w:val="center"/>
          </w:tcPr>
          <w:p w14:paraId="132D0949" w14:textId="77777777" w:rsidR="000E6741" w:rsidRDefault="000E6741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</w:p>
        </w:tc>
        <w:tc>
          <w:tcPr>
            <w:tcW w:w="451" w:type="pct"/>
            <w:vAlign w:val="center"/>
          </w:tcPr>
          <w:p w14:paraId="17AE48BD" w14:textId="77777777" w:rsidR="000E6741" w:rsidRDefault="000E6741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</w:p>
        </w:tc>
        <w:tc>
          <w:tcPr>
            <w:tcW w:w="751" w:type="pct"/>
            <w:vAlign w:val="center"/>
          </w:tcPr>
          <w:p w14:paraId="188697B0" w14:textId="77777777" w:rsidR="000E6741" w:rsidRDefault="000E6741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</w:p>
        </w:tc>
        <w:tc>
          <w:tcPr>
            <w:tcW w:w="431" w:type="pct"/>
            <w:vAlign w:val="center"/>
          </w:tcPr>
          <w:p w14:paraId="09747FCF" w14:textId="77777777" w:rsidR="000E6741" w:rsidRDefault="000E6741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</w:p>
        </w:tc>
      </w:tr>
      <w:tr w:rsidR="003A1498" w14:paraId="55A45CE9" w14:textId="77777777" w:rsidTr="003A1498">
        <w:trPr>
          <w:trHeight w:val="428"/>
        </w:trPr>
        <w:tc>
          <w:tcPr>
            <w:tcW w:w="164" w:type="pct"/>
            <w:vAlign w:val="center"/>
          </w:tcPr>
          <w:p w14:paraId="46F80D2A" w14:textId="77777777" w:rsidR="000E6741" w:rsidRDefault="000E6741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</w:p>
        </w:tc>
        <w:tc>
          <w:tcPr>
            <w:tcW w:w="437" w:type="pct"/>
            <w:vAlign w:val="center"/>
          </w:tcPr>
          <w:p w14:paraId="6B818B7A" w14:textId="77777777" w:rsidR="000E6741" w:rsidRDefault="000E6741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</w:p>
        </w:tc>
        <w:tc>
          <w:tcPr>
            <w:tcW w:w="250" w:type="pct"/>
            <w:vAlign w:val="center"/>
          </w:tcPr>
          <w:p w14:paraId="6F549C43" w14:textId="77777777" w:rsidR="000E6741" w:rsidRDefault="000E6741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</w:p>
        </w:tc>
        <w:tc>
          <w:tcPr>
            <w:tcW w:w="230" w:type="pct"/>
            <w:vAlign w:val="center"/>
          </w:tcPr>
          <w:p w14:paraId="6CC75AA8" w14:textId="77777777" w:rsidR="000E6741" w:rsidRDefault="000E6741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</w:p>
        </w:tc>
        <w:tc>
          <w:tcPr>
            <w:tcW w:w="897" w:type="pct"/>
            <w:vAlign w:val="center"/>
          </w:tcPr>
          <w:p w14:paraId="3046873F" w14:textId="77777777" w:rsidR="000E6741" w:rsidRDefault="000E6741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</w:p>
        </w:tc>
        <w:tc>
          <w:tcPr>
            <w:tcW w:w="480" w:type="pct"/>
            <w:vAlign w:val="center"/>
          </w:tcPr>
          <w:p w14:paraId="393C45F0" w14:textId="77777777" w:rsidR="000E6741" w:rsidRDefault="000E6741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</w:p>
        </w:tc>
        <w:tc>
          <w:tcPr>
            <w:tcW w:w="429" w:type="pct"/>
            <w:vAlign w:val="center"/>
          </w:tcPr>
          <w:p w14:paraId="5C1B2196" w14:textId="77777777" w:rsidR="000E6741" w:rsidRDefault="000E6741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</w:p>
        </w:tc>
        <w:tc>
          <w:tcPr>
            <w:tcW w:w="480" w:type="pct"/>
            <w:vAlign w:val="center"/>
          </w:tcPr>
          <w:p w14:paraId="70A733B6" w14:textId="77777777" w:rsidR="000E6741" w:rsidRDefault="000E6741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</w:p>
        </w:tc>
        <w:tc>
          <w:tcPr>
            <w:tcW w:w="451" w:type="pct"/>
            <w:vAlign w:val="center"/>
          </w:tcPr>
          <w:p w14:paraId="0D45269A" w14:textId="77777777" w:rsidR="000E6741" w:rsidRDefault="000E6741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</w:p>
        </w:tc>
        <w:tc>
          <w:tcPr>
            <w:tcW w:w="751" w:type="pct"/>
            <w:vAlign w:val="center"/>
          </w:tcPr>
          <w:p w14:paraId="189BD3BE" w14:textId="77777777" w:rsidR="000E6741" w:rsidRDefault="000E6741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</w:p>
        </w:tc>
        <w:tc>
          <w:tcPr>
            <w:tcW w:w="431" w:type="pct"/>
            <w:vAlign w:val="center"/>
          </w:tcPr>
          <w:p w14:paraId="60581F5E" w14:textId="77777777" w:rsidR="000E6741" w:rsidRDefault="000E6741" w:rsidP="000E6741">
            <w:pPr>
              <w:adjustRightInd w:val="0"/>
              <w:snapToGrid w:val="0"/>
              <w:spacing w:line="400" w:lineRule="exact"/>
              <w:jc w:val="center"/>
              <w:rPr>
                <w:rFonts w:eastAsia="仿宋_GB2312"/>
                <w:bCs/>
                <w:color w:val="000000" w:themeColor="text1"/>
                <w:sz w:val="24"/>
              </w:rPr>
            </w:pPr>
          </w:p>
        </w:tc>
      </w:tr>
    </w:tbl>
    <w:p w14:paraId="403E501A" w14:textId="77777777" w:rsidR="00295F48" w:rsidRDefault="00000000">
      <w:pPr>
        <w:adjustRightInd w:val="0"/>
        <w:snapToGrid w:val="0"/>
        <w:spacing w:line="400" w:lineRule="exact"/>
        <w:ind w:firstLineChars="200" w:firstLine="480"/>
        <w:rPr>
          <w:rFonts w:eastAsia="仿宋_GB2312"/>
          <w:bCs/>
          <w:color w:val="000000" w:themeColor="text1"/>
          <w:sz w:val="24"/>
          <w:szCs w:val="48"/>
        </w:rPr>
      </w:pPr>
      <w:r>
        <w:rPr>
          <w:rFonts w:eastAsia="仿宋_GB2312" w:hint="eastAsia"/>
          <w:bCs/>
          <w:color w:val="000000" w:themeColor="text1"/>
          <w:sz w:val="24"/>
          <w:szCs w:val="48"/>
        </w:rPr>
        <w:t>注</w:t>
      </w:r>
      <w:r>
        <w:rPr>
          <w:rFonts w:eastAsia="仿宋_GB2312"/>
          <w:bCs/>
          <w:color w:val="000000" w:themeColor="text1"/>
          <w:sz w:val="24"/>
          <w:szCs w:val="48"/>
        </w:rPr>
        <w:t>：</w:t>
      </w:r>
      <w:r>
        <w:rPr>
          <w:rFonts w:eastAsia="仿宋_GB2312" w:hint="eastAsia"/>
          <w:bCs/>
          <w:color w:val="000000" w:themeColor="text1"/>
          <w:sz w:val="24"/>
          <w:szCs w:val="48"/>
        </w:rPr>
        <w:t>1.</w:t>
      </w:r>
      <w:r>
        <w:rPr>
          <w:rFonts w:eastAsia="仿宋_GB2312" w:hint="eastAsia"/>
          <w:bCs/>
          <w:color w:val="000000" w:themeColor="text1"/>
          <w:sz w:val="24"/>
          <w:szCs w:val="48"/>
        </w:rPr>
        <w:t>各学院需在</w:t>
      </w:r>
      <w:r>
        <w:rPr>
          <w:rFonts w:eastAsia="仿宋_GB2312" w:hint="eastAsia"/>
          <w:bCs/>
          <w:color w:val="000000" w:themeColor="text1"/>
          <w:sz w:val="24"/>
          <w:szCs w:val="48"/>
        </w:rPr>
        <w:t>2025</w:t>
      </w:r>
      <w:r>
        <w:rPr>
          <w:rFonts w:eastAsia="仿宋_GB2312" w:hint="eastAsia"/>
          <w:bCs/>
          <w:color w:val="000000" w:themeColor="text1"/>
          <w:sz w:val="24"/>
          <w:szCs w:val="48"/>
        </w:rPr>
        <w:t>年</w:t>
      </w:r>
      <w:r>
        <w:rPr>
          <w:rFonts w:eastAsia="仿宋_GB2312" w:hint="eastAsia"/>
          <w:bCs/>
          <w:color w:val="000000" w:themeColor="text1"/>
          <w:sz w:val="24"/>
          <w:szCs w:val="48"/>
        </w:rPr>
        <w:t>12</w:t>
      </w:r>
      <w:r>
        <w:rPr>
          <w:rFonts w:eastAsia="仿宋_GB2312" w:hint="eastAsia"/>
          <w:bCs/>
          <w:color w:val="000000" w:themeColor="text1"/>
          <w:sz w:val="24"/>
          <w:szCs w:val="48"/>
        </w:rPr>
        <w:t>月</w:t>
      </w:r>
      <w:r>
        <w:rPr>
          <w:rFonts w:eastAsia="仿宋_GB2312" w:hint="eastAsia"/>
          <w:bCs/>
          <w:color w:val="000000" w:themeColor="text1"/>
          <w:sz w:val="24"/>
          <w:szCs w:val="48"/>
        </w:rPr>
        <w:t>31</w:t>
      </w:r>
      <w:r>
        <w:rPr>
          <w:rFonts w:eastAsia="仿宋_GB2312" w:hint="eastAsia"/>
          <w:bCs/>
          <w:color w:val="000000" w:themeColor="text1"/>
          <w:sz w:val="24"/>
          <w:szCs w:val="48"/>
        </w:rPr>
        <w:t>日之前将电子版汇总</w:t>
      </w:r>
      <w:proofErr w:type="gramStart"/>
      <w:r>
        <w:rPr>
          <w:rFonts w:eastAsia="仿宋_GB2312" w:hint="eastAsia"/>
          <w:bCs/>
          <w:color w:val="000000" w:themeColor="text1"/>
          <w:sz w:val="24"/>
          <w:szCs w:val="48"/>
        </w:rPr>
        <w:t>上交至校团委</w:t>
      </w:r>
      <w:proofErr w:type="gramEnd"/>
      <w:r>
        <w:rPr>
          <w:rFonts w:eastAsia="仿宋_GB2312" w:hint="eastAsia"/>
          <w:bCs/>
          <w:color w:val="000000" w:themeColor="text1"/>
          <w:sz w:val="24"/>
          <w:szCs w:val="48"/>
        </w:rPr>
        <w:t>，竞赛组委不接受个人报名。项目名称为暂定，以最终提交的项目申报书和创业计划书为准。</w:t>
      </w:r>
    </w:p>
    <w:p w14:paraId="2A2A5F82" w14:textId="77777777" w:rsidR="00295F48" w:rsidRDefault="00000000">
      <w:pPr>
        <w:numPr>
          <w:ilvl w:val="0"/>
          <w:numId w:val="1"/>
        </w:numPr>
        <w:adjustRightInd w:val="0"/>
        <w:snapToGrid w:val="0"/>
        <w:spacing w:line="400" w:lineRule="exact"/>
        <w:ind w:firstLineChars="200" w:firstLine="480"/>
        <w:rPr>
          <w:rFonts w:eastAsia="仿宋_GB2312"/>
          <w:bCs/>
          <w:color w:val="000000" w:themeColor="text1"/>
          <w:sz w:val="24"/>
          <w:szCs w:val="48"/>
        </w:rPr>
      </w:pPr>
      <w:r>
        <w:rPr>
          <w:rFonts w:eastAsia="仿宋_GB2312" w:hint="eastAsia"/>
          <w:bCs/>
          <w:color w:val="000000" w:themeColor="text1"/>
          <w:sz w:val="24"/>
          <w:szCs w:val="48"/>
        </w:rPr>
        <w:t>完成登记后请在</w:t>
      </w:r>
      <w:r>
        <w:rPr>
          <w:rFonts w:eastAsia="仿宋_GB2312" w:hint="eastAsia"/>
          <w:bCs/>
          <w:color w:val="000000" w:themeColor="text1"/>
          <w:sz w:val="24"/>
          <w:szCs w:val="48"/>
        </w:rPr>
        <w:t>2026</w:t>
      </w:r>
      <w:r>
        <w:rPr>
          <w:rFonts w:eastAsia="仿宋_GB2312" w:hint="eastAsia"/>
          <w:bCs/>
          <w:color w:val="000000" w:themeColor="text1"/>
          <w:sz w:val="24"/>
          <w:szCs w:val="48"/>
        </w:rPr>
        <w:t>年</w:t>
      </w:r>
      <w:r>
        <w:rPr>
          <w:rFonts w:eastAsia="仿宋_GB2312" w:hint="eastAsia"/>
          <w:bCs/>
          <w:color w:val="000000" w:themeColor="text1"/>
          <w:sz w:val="24"/>
          <w:szCs w:val="48"/>
        </w:rPr>
        <w:t>3</w:t>
      </w:r>
      <w:r>
        <w:rPr>
          <w:rFonts w:eastAsia="仿宋_GB2312" w:hint="eastAsia"/>
          <w:bCs/>
          <w:color w:val="000000" w:themeColor="text1"/>
          <w:sz w:val="24"/>
          <w:szCs w:val="48"/>
        </w:rPr>
        <w:t>月</w:t>
      </w:r>
      <w:r>
        <w:rPr>
          <w:rFonts w:eastAsia="仿宋_GB2312" w:hint="eastAsia"/>
          <w:bCs/>
          <w:color w:val="000000" w:themeColor="text1"/>
          <w:sz w:val="24"/>
          <w:szCs w:val="48"/>
        </w:rPr>
        <w:t>6</w:t>
      </w:r>
      <w:r>
        <w:rPr>
          <w:rFonts w:eastAsia="仿宋_GB2312" w:hint="eastAsia"/>
          <w:bCs/>
          <w:color w:val="000000" w:themeColor="text1"/>
          <w:sz w:val="24"/>
          <w:szCs w:val="48"/>
        </w:rPr>
        <w:t>日前完成作品申报表、创业计划书等材料的撰写和提交。</w:t>
      </w:r>
    </w:p>
    <w:p w14:paraId="5E8F8F84" w14:textId="77777777" w:rsidR="00295F48" w:rsidRDefault="00295F48">
      <w:pPr>
        <w:adjustRightInd w:val="0"/>
        <w:snapToGrid w:val="0"/>
        <w:spacing w:line="400" w:lineRule="exact"/>
        <w:rPr>
          <w:rFonts w:eastAsia="仿宋_GB2312"/>
          <w:bCs/>
          <w:color w:val="000000" w:themeColor="text1"/>
          <w:sz w:val="24"/>
          <w:szCs w:val="48"/>
        </w:rPr>
      </w:pPr>
    </w:p>
    <w:p w14:paraId="65E99B02" w14:textId="77777777" w:rsidR="00295F48" w:rsidRDefault="00295F48">
      <w:pPr>
        <w:adjustRightInd w:val="0"/>
        <w:snapToGrid w:val="0"/>
        <w:spacing w:line="400" w:lineRule="exact"/>
        <w:rPr>
          <w:rFonts w:eastAsia="仿宋_GB2312"/>
          <w:bCs/>
          <w:color w:val="000000" w:themeColor="text1"/>
          <w:sz w:val="24"/>
          <w:szCs w:val="48"/>
        </w:rPr>
      </w:pPr>
    </w:p>
    <w:p w14:paraId="2323EDF3" w14:textId="77777777" w:rsidR="00295F48" w:rsidRDefault="00000000">
      <w:pPr>
        <w:adjustRightInd w:val="0"/>
        <w:snapToGrid w:val="0"/>
        <w:spacing w:line="400" w:lineRule="exact"/>
        <w:ind w:right="1686"/>
        <w:jc w:val="right"/>
        <w:rPr>
          <w:bCs/>
          <w:color w:val="000000" w:themeColor="text1"/>
        </w:rPr>
      </w:pPr>
      <w:r>
        <w:rPr>
          <w:rFonts w:eastAsia="仿宋_GB2312" w:hint="eastAsia"/>
          <w:bCs/>
          <w:color w:val="000000" w:themeColor="text1"/>
          <w:sz w:val="28"/>
          <w:szCs w:val="48"/>
        </w:rPr>
        <w:t>学院竞赛工作专班小组组长签字：</w:t>
      </w:r>
    </w:p>
    <w:sectPr w:rsidR="00295F48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D3835" w14:textId="77777777" w:rsidR="00172549" w:rsidRDefault="00172549" w:rsidP="006D4878">
      <w:r>
        <w:separator/>
      </w:r>
    </w:p>
  </w:endnote>
  <w:endnote w:type="continuationSeparator" w:id="0">
    <w:p w14:paraId="720169FB" w14:textId="77777777" w:rsidR="00172549" w:rsidRDefault="00172549" w:rsidP="006D48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方正小标宋简体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632ED" w14:textId="77777777" w:rsidR="00172549" w:rsidRDefault="00172549" w:rsidP="006D4878">
      <w:r>
        <w:separator/>
      </w:r>
    </w:p>
  </w:footnote>
  <w:footnote w:type="continuationSeparator" w:id="0">
    <w:p w14:paraId="2A87025D" w14:textId="77777777" w:rsidR="00172549" w:rsidRDefault="00172549" w:rsidP="006D48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DB381"/>
    <w:multiLevelType w:val="singleLevel"/>
    <w:tmpl w:val="481DB381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 w16cid:durableId="717978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mEyYzJlMTU3YjM0YTNiMDQ1ZjUzODIxMDQ4OWRlYmQifQ=="/>
  </w:docVars>
  <w:rsids>
    <w:rsidRoot w:val="00162717"/>
    <w:rsid w:val="000A17D7"/>
    <w:rsid w:val="000A4DB9"/>
    <w:rsid w:val="000D34DC"/>
    <w:rsid w:val="000E6741"/>
    <w:rsid w:val="00103573"/>
    <w:rsid w:val="00112434"/>
    <w:rsid w:val="00126FB2"/>
    <w:rsid w:val="00144443"/>
    <w:rsid w:val="00162717"/>
    <w:rsid w:val="00172549"/>
    <w:rsid w:val="002630E5"/>
    <w:rsid w:val="0027192A"/>
    <w:rsid w:val="00295F48"/>
    <w:rsid w:val="002A5D09"/>
    <w:rsid w:val="002D3D40"/>
    <w:rsid w:val="002F7DC9"/>
    <w:rsid w:val="00357391"/>
    <w:rsid w:val="00382D88"/>
    <w:rsid w:val="0038655C"/>
    <w:rsid w:val="003A1498"/>
    <w:rsid w:val="004A0F87"/>
    <w:rsid w:val="004D75A0"/>
    <w:rsid w:val="00560E94"/>
    <w:rsid w:val="00566574"/>
    <w:rsid w:val="00572ADC"/>
    <w:rsid w:val="005B41B3"/>
    <w:rsid w:val="00601620"/>
    <w:rsid w:val="00654438"/>
    <w:rsid w:val="006C51DF"/>
    <w:rsid w:val="006D1E1A"/>
    <w:rsid w:val="006D4878"/>
    <w:rsid w:val="008065FB"/>
    <w:rsid w:val="008536D4"/>
    <w:rsid w:val="0087540C"/>
    <w:rsid w:val="008E25A8"/>
    <w:rsid w:val="00A101EA"/>
    <w:rsid w:val="00A20EC0"/>
    <w:rsid w:val="00A639F7"/>
    <w:rsid w:val="00A74F75"/>
    <w:rsid w:val="00B1418C"/>
    <w:rsid w:val="00B50873"/>
    <w:rsid w:val="00B55E22"/>
    <w:rsid w:val="00B62168"/>
    <w:rsid w:val="00B91251"/>
    <w:rsid w:val="00BC0226"/>
    <w:rsid w:val="00BE72EA"/>
    <w:rsid w:val="00BF7290"/>
    <w:rsid w:val="00C011D5"/>
    <w:rsid w:val="00C217C2"/>
    <w:rsid w:val="00CE3702"/>
    <w:rsid w:val="00D510B7"/>
    <w:rsid w:val="00D76F81"/>
    <w:rsid w:val="00DE2524"/>
    <w:rsid w:val="00DE4F89"/>
    <w:rsid w:val="00E1044F"/>
    <w:rsid w:val="00E170F4"/>
    <w:rsid w:val="00E2369A"/>
    <w:rsid w:val="00E91A06"/>
    <w:rsid w:val="00EB5867"/>
    <w:rsid w:val="00EE71FA"/>
    <w:rsid w:val="1FFF3D99"/>
    <w:rsid w:val="2EF76178"/>
    <w:rsid w:val="38BF0A8E"/>
    <w:rsid w:val="3E846873"/>
    <w:rsid w:val="46BA56F9"/>
    <w:rsid w:val="47271BD1"/>
    <w:rsid w:val="4E445173"/>
    <w:rsid w:val="533B67CC"/>
    <w:rsid w:val="536F62C9"/>
    <w:rsid w:val="5AF25B41"/>
    <w:rsid w:val="62586380"/>
    <w:rsid w:val="63964B41"/>
    <w:rsid w:val="68ED75AD"/>
    <w:rsid w:val="76385D9B"/>
    <w:rsid w:val="7B3831D8"/>
    <w:rsid w:val="7CE50756"/>
    <w:rsid w:val="7DF63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F776C05"/>
  <w15:docId w15:val="{ABAE16D3-2B10-40E5-97E9-8F3107987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99"/>
    <w:qFormat/>
    <w:pPr>
      <w:widowControl w:val="0"/>
      <w:jc w:val="both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link w:val="a5"/>
    <w:uiPriority w:val="99"/>
    <w:qFormat/>
    <w:locked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link w:val="a3"/>
    <w:uiPriority w:val="99"/>
    <w:qFormat/>
    <w:locked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419</Words>
  <Characters>446</Characters>
  <Application>Microsoft Office Word</Application>
  <DocSecurity>0</DocSecurity>
  <Lines>111</Lines>
  <Paragraphs>37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学院</dc:title>
  <dc:creator>Rosy Chen</dc:creator>
  <cp:lastModifiedBy>197236452@qq.com</cp:lastModifiedBy>
  <cp:revision>4</cp:revision>
  <cp:lastPrinted>2012-11-02T02:25:00Z</cp:lastPrinted>
  <dcterms:created xsi:type="dcterms:W3CDTF">2025-12-25T05:14:00Z</dcterms:created>
  <dcterms:modified xsi:type="dcterms:W3CDTF">2025-12-25T05:30:00Z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EB5FF68DEE5F4B1FB79DB5C9BCC47308</vt:lpwstr>
  </property>
  <property fmtid="{D5CDD505-2E9C-101B-9397-08002B2CF9AE}" pid="4" name="KSOTemplateDocerSaveRecord">
    <vt:lpwstr>eyJoZGlkIjoiNWNjYjM4YTM2NTg5NWE2MjdhZjViNGMwMmRlNDg0NTUiLCJ1c2VySWQiOiIxMzQ3MTAyNjQ3In0=</vt:lpwstr>
  </property>
</Properties>
</file>