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C1B1D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📄 README.md (ALMAYA SERVICES)</w:t>
      </w:r>
    </w:p>
    <w:p w14:paraId="1B59B100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ALMAYA SERVICES - Application Web Frontend</w:t>
      </w:r>
    </w:p>
    <w:p w14:paraId="020EE4FD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Ce projet est le frontend d'une plateforme de services en ligne, </w:t>
      </w:r>
      <w:r>
        <w:rPr>
          <w:rFonts w:hint="default" w:ascii="sans-serif" w:hAnsi="sans-serif" w:eastAsia="sans-serif" w:cs="sans-serif"/>
          <w:b/>
          <w:bCs/>
        </w:rPr>
        <w:t>ALMAYA SERVICES</w:t>
      </w:r>
      <w:r>
        <w:rPr>
          <w:rFonts w:hint="default" w:ascii="sans-serif" w:hAnsi="sans-serif" w:eastAsia="sans-serif" w:cs="sans-serif"/>
        </w:rPr>
        <w:t xml:space="preserve">. Développé avec </w:t>
      </w:r>
      <w:r>
        <w:rPr>
          <w:rFonts w:hint="default" w:ascii="sans-serif" w:hAnsi="sans-serif" w:eastAsia="sans-serif" w:cs="sans-serif"/>
          <w:b/>
          <w:bCs/>
        </w:rPr>
        <w:t>React</w:t>
      </w:r>
      <w:r>
        <w:rPr>
          <w:rFonts w:hint="default" w:ascii="sans-serif" w:hAnsi="sans-serif" w:eastAsia="sans-serif" w:cs="sans-serif"/>
        </w:rPr>
        <w:t xml:space="preserve"> et stylisé avec </w:t>
      </w:r>
      <w:r>
        <w:rPr>
          <w:rFonts w:hint="default" w:ascii="sans-serif" w:hAnsi="sans-serif" w:eastAsia="sans-serif" w:cs="sans-serif"/>
          <w:b/>
          <w:bCs/>
        </w:rPr>
        <w:t>Bootstrap</w:t>
      </w:r>
      <w:r>
        <w:rPr>
          <w:rFonts w:hint="default" w:ascii="sans-serif" w:hAnsi="sans-serif" w:eastAsia="sans-serif" w:cs="sans-serif"/>
        </w:rPr>
        <w:t>, il propose une navigation par catégories et destinations, un système d'authentification robuste, et une gestion de panier intégrée.</w:t>
      </w:r>
    </w:p>
    <w:p w14:paraId="510F5406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L'application est configurée pour interagir avec une API backend (assumée ici) pour la gestion des utilisateurs, des catégories, et des offres.</w:t>
      </w:r>
    </w:p>
    <w:p w14:paraId="08CF520C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0491A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🚀 Fonctionnalités Principales</w:t>
      </w:r>
    </w:p>
    <w:p w14:paraId="05CC69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E0E0EAC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Authentification Utilisateur:</w:t>
      </w:r>
      <w:r>
        <w:rPr>
          <w:rFonts w:hint="default" w:ascii="sans-serif" w:hAnsi="sans-serif" w:eastAsia="sans-serif" w:cs="sans-serif"/>
        </w:rPr>
        <w:t xml:space="preserve"> Connexion et Inscription (via </w:t>
      </w:r>
      <w:r>
        <w:rPr>
          <w:rStyle w:val="12"/>
          <w:rFonts w:hint="default" w:ascii="sans-serif" w:hAnsi="sans-serif" w:eastAsia="sans-serif" w:cs="sans-serif"/>
        </w:rPr>
        <w:t>AuthForm.js</w:t>
      </w:r>
      <w:r>
        <w:rPr>
          <w:rFonts w:hint="default" w:ascii="sans-serif" w:hAnsi="sans-serif" w:eastAsia="sans-serif" w:cs="sans-serif"/>
        </w:rPr>
        <w:t xml:space="preserve">) avec gestion de session par </w:t>
      </w:r>
      <w:r>
        <w:rPr>
          <w:rFonts w:hint="default" w:ascii="sans-serif" w:hAnsi="sans-serif" w:eastAsia="sans-serif" w:cs="sans-serif"/>
          <w:b/>
          <w:bCs/>
        </w:rPr>
        <w:t>token JWT</w:t>
      </w:r>
      <w:r>
        <w:rPr>
          <w:rFonts w:hint="default" w:ascii="sans-serif" w:hAnsi="sans-serif" w:eastAsia="sans-serif" w:cs="sans-serif"/>
        </w:rPr>
        <w:t>.</w:t>
      </w:r>
    </w:p>
    <w:p w14:paraId="144599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72460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90322C2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Gestion de Panier (Cart):</w:t>
      </w:r>
      <w:r>
        <w:rPr>
          <w:rFonts w:hint="default" w:ascii="sans-serif" w:hAnsi="sans-serif" w:eastAsia="sans-serif" w:cs="sans-serif"/>
        </w:rPr>
        <w:t xml:space="preserve"> Ajout, modification de quantité, et suppression d'articles, avec persistance dans le </w:t>
      </w:r>
      <w:r>
        <w:rPr>
          <w:rStyle w:val="12"/>
          <w:rFonts w:hint="default" w:ascii="sans-serif" w:hAnsi="sans-serif" w:eastAsia="sans-serif" w:cs="sans-serif"/>
          <w:b/>
          <w:bCs/>
        </w:rPr>
        <w:t>localStorage</w:t>
      </w:r>
      <w:r>
        <w:rPr>
          <w:rFonts w:hint="default" w:ascii="sans-serif" w:hAnsi="sans-serif" w:eastAsia="sans-serif" w:cs="sans-serif"/>
        </w:rPr>
        <w:t>.</w:t>
      </w:r>
    </w:p>
    <w:p w14:paraId="6DB1AC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A591A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3EC3C87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Catalogue de Services:</w:t>
      </w:r>
      <w:r>
        <w:rPr>
          <w:rFonts w:hint="default" w:ascii="sans-serif" w:hAnsi="sans-serif" w:eastAsia="sans-serif" w:cs="sans-serif"/>
        </w:rPr>
        <w:t xml:space="preserve"> Affichage des services par </w:t>
      </w:r>
      <w:r>
        <w:rPr>
          <w:rFonts w:hint="default" w:ascii="sans-serif" w:hAnsi="sans-serif" w:eastAsia="sans-serif" w:cs="sans-serif"/>
          <w:b/>
          <w:bCs/>
        </w:rPr>
        <w:t>Catégorie</w:t>
      </w:r>
      <w:r>
        <w:rPr>
          <w:rFonts w:hint="default" w:ascii="sans-serif" w:hAnsi="sans-serif" w:eastAsia="sans-serif" w:cs="sans-serif"/>
        </w:rPr>
        <w:t xml:space="preserve"> (</w:t>
      </w:r>
      <w:r>
        <w:rPr>
          <w:rStyle w:val="12"/>
          <w:rFonts w:hint="default" w:ascii="sans-serif" w:hAnsi="sans-serif" w:eastAsia="sans-serif" w:cs="sans-serif"/>
        </w:rPr>
        <w:t>OffersPage</w:t>
      </w:r>
      <w:r>
        <w:rPr>
          <w:rFonts w:hint="default" w:ascii="sans-serif" w:hAnsi="sans-serif" w:eastAsia="sans-serif" w:cs="sans-serif"/>
        </w:rPr>
        <w:t xml:space="preserve">) et par </w:t>
      </w:r>
      <w:r>
        <w:rPr>
          <w:rFonts w:hint="default" w:ascii="sans-serif" w:hAnsi="sans-serif" w:eastAsia="sans-serif" w:cs="sans-serif"/>
          <w:b/>
          <w:bCs/>
        </w:rPr>
        <w:t>Destination</w:t>
      </w:r>
      <w:r>
        <w:rPr>
          <w:rFonts w:hint="default" w:ascii="sans-serif" w:hAnsi="sans-serif" w:eastAsia="sans-serif" w:cs="sans-serif"/>
        </w:rPr>
        <w:t xml:space="preserve"> (</w:t>
      </w:r>
      <w:r>
        <w:rPr>
          <w:rStyle w:val="12"/>
          <w:rFonts w:hint="default" w:ascii="sans-serif" w:hAnsi="sans-serif" w:eastAsia="sans-serif" w:cs="sans-serif"/>
        </w:rPr>
        <w:t>LocationOffersPage</w:t>
      </w:r>
      <w:r>
        <w:rPr>
          <w:rFonts w:hint="default" w:ascii="sans-serif" w:hAnsi="sans-serif" w:eastAsia="sans-serif" w:cs="sans-serif"/>
        </w:rPr>
        <w:t>).</w:t>
      </w:r>
    </w:p>
    <w:p w14:paraId="55FEFF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A23B2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661BC53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Design Unifié:</w:t>
      </w:r>
      <w:r>
        <w:rPr>
          <w:rFonts w:hint="default" w:ascii="sans-serif" w:hAnsi="sans-serif" w:eastAsia="sans-serif" w:cs="sans-serif"/>
        </w:rPr>
        <w:t xml:space="preserve"> Utilisation des couleurs primaires d'ALMAYA (Orange et Bleu) via des </w:t>
      </w:r>
      <w:r>
        <w:rPr>
          <w:rFonts w:hint="default" w:ascii="sans-serif" w:hAnsi="sans-serif" w:eastAsia="sans-serif" w:cs="sans-serif"/>
          <w:b/>
          <w:bCs/>
        </w:rPr>
        <w:t>variables CSS</w:t>
      </w:r>
      <w:r>
        <w:rPr>
          <w:rFonts w:hint="default" w:ascii="sans-serif" w:hAnsi="sans-serif" w:eastAsia="sans-serif" w:cs="sans-serif"/>
        </w:rPr>
        <w:t xml:space="preserve"> personnalisées (</w:t>
      </w:r>
      <w:r>
        <w:rPr>
          <w:rStyle w:val="12"/>
          <w:rFonts w:hint="default" w:ascii="sans-serif" w:hAnsi="sans-serif" w:eastAsia="sans-serif" w:cs="sans-serif"/>
        </w:rPr>
        <w:t>index.css</w:t>
      </w:r>
      <w:r>
        <w:rPr>
          <w:rFonts w:hint="default" w:ascii="sans-serif" w:hAnsi="sans-serif" w:eastAsia="sans-serif" w:cs="sans-serif"/>
        </w:rPr>
        <w:t>) et surcharges Bootstrap.</w:t>
      </w:r>
    </w:p>
    <w:p w14:paraId="3175DA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83AD6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2E081E7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Protection des Routes:</w:t>
      </w:r>
      <w:r>
        <w:rPr>
          <w:rFonts w:hint="default" w:ascii="sans-serif" w:hAnsi="sans-serif" w:eastAsia="sans-serif" w:cs="sans-serif"/>
        </w:rPr>
        <w:t xml:space="preserve"> Utilisation du composant </w:t>
      </w:r>
      <w:r>
        <w:rPr>
          <w:rStyle w:val="12"/>
          <w:rFonts w:hint="default" w:ascii="sans-serif" w:hAnsi="sans-serif" w:eastAsia="sans-serif" w:cs="sans-serif"/>
        </w:rPr>
        <w:t>&lt;ProtectedRoute&gt;</w:t>
      </w:r>
      <w:r>
        <w:rPr>
          <w:rFonts w:hint="default" w:ascii="sans-serif" w:hAnsi="sans-serif" w:eastAsia="sans-serif" w:cs="sans-serif"/>
        </w:rPr>
        <w:t xml:space="preserve"> pour restreindre l'accès aux pages sensibles (Panier, Profil, Accueil) aux utilisateurs connectés.</w:t>
      </w:r>
    </w:p>
    <w:p w14:paraId="68F651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68C96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F738694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Routing Modulaire:</w:t>
      </w:r>
      <w:r>
        <w:rPr>
          <w:rFonts w:hint="default" w:ascii="sans-serif" w:hAnsi="sans-serif" w:eastAsia="sans-serif" w:cs="sans-serif"/>
        </w:rPr>
        <w:t xml:space="preserve"> Gestion des routes via </w:t>
      </w:r>
      <w:r>
        <w:rPr>
          <w:rStyle w:val="12"/>
          <w:rFonts w:hint="default" w:ascii="sans-serif" w:hAnsi="sans-serif" w:eastAsia="sans-serif" w:cs="sans-serif"/>
        </w:rPr>
        <w:t>react-router-dom</w:t>
      </w:r>
      <w:r>
        <w:rPr>
          <w:rFonts w:hint="default" w:ascii="sans-serif" w:hAnsi="sans-serif" w:eastAsia="sans-serif" w:cs="sans-serif"/>
        </w:rPr>
        <w:t xml:space="preserve"> et intégration d'un </w:t>
      </w:r>
      <w:r>
        <w:rPr>
          <w:rStyle w:val="12"/>
          <w:rFonts w:hint="default" w:ascii="sans-serif" w:hAnsi="sans-serif" w:eastAsia="sans-serif" w:cs="sans-serif"/>
        </w:rPr>
        <w:t>MainLayout</w:t>
      </w:r>
      <w:r>
        <w:rPr>
          <w:rFonts w:hint="default" w:ascii="sans-serif" w:hAnsi="sans-serif" w:eastAsia="sans-serif" w:cs="sans-serif"/>
        </w:rPr>
        <w:t xml:space="preserve"> pour l'en-tête et le pied de page (non fournis, mais référencé dans </w:t>
      </w:r>
      <w:r>
        <w:rPr>
          <w:rStyle w:val="12"/>
          <w:rFonts w:hint="default" w:ascii="sans-serif" w:hAnsi="sans-serif" w:eastAsia="sans-serif" w:cs="sans-serif"/>
        </w:rPr>
        <w:t>App.js</w:t>
      </w:r>
      <w:r>
        <w:rPr>
          <w:rFonts w:hint="default" w:ascii="sans-serif" w:hAnsi="sans-serif" w:eastAsia="sans-serif" w:cs="sans-serif"/>
        </w:rPr>
        <w:t>).</w:t>
      </w:r>
    </w:p>
    <w:p w14:paraId="32C767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5FC83DE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C09C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💻 Technologies Utilisées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5"/>
        <w:gridCol w:w="2912"/>
        <w:gridCol w:w="4755"/>
      </w:tblGrid>
      <w:tr w14:paraId="01632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608A7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Catégorie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0D091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Technologie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3CA8A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"/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Rôle</w:t>
            </w:r>
          </w:p>
        </w:tc>
      </w:tr>
      <w:tr w14:paraId="0A5D4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72C33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Frontend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154D3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React</w:t>
            </w: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(v18+)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43233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Bibliothèque UI principale.</w:t>
            </w:r>
          </w:p>
        </w:tc>
      </w:tr>
      <w:tr w14:paraId="384B4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48CAC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Routing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E3E7C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React Router DOM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A27D2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Gestion de la navigation et des routes protégées.</w:t>
            </w:r>
          </w:p>
        </w:tc>
      </w:tr>
      <w:tr w14:paraId="7D33A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E2BC0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State Global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BC98A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React Context</w:t>
            </w: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</w:t>
            </w:r>
            <w:r>
              <w:rPr>
                <w:rStyle w:val="12"/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AuthContext.js</w:t>
            </w: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45695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Gestion de l'état de l'utilisateur (</w:t>
            </w:r>
            <w:r>
              <w:rPr>
                <w:rStyle w:val="12"/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user</w:t>
            </w: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), du token et du </w:t>
            </w:r>
            <w:r>
              <w:rPr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Panier</w:t>
            </w: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</w:t>
            </w:r>
            <w:r>
              <w:rPr>
                <w:rStyle w:val="12"/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cart</w:t>
            </w: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).</w:t>
            </w:r>
          </w:p>
        </w:tc>
      </w:tr>
      <w:tr w14:paraId="5F1DE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0D568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Design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AE255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Bootstrap</w:t>
            </w: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(v5.3)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852E5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Framework CSS pour la mise en page et les composants (intégré via CDN dans </w:t>
            </w:r>
            <w:r>
              <w:rPr>
                <w:rStyle w:val="12"/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index.html</w:t>
            </w: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).</w:t>
            </w:r>
          </w:p>
        </w:tc>
      </w:tr>
      <w:tr w14:paraId="53E6B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96287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Icones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3FC35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Bootstrap Icons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D3C74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Iconographie du projet.</w:t>
            </w:r>
          </w:p>
        </w:tc>
      </w:tr>
      <w:tr w14:paraId="3B877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10D2D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Outils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1A94B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2"/>
                <w:rFonts w:hint="default" w:ascii="sans-serif" w:hAnsi="sans-serif" w:eastAsia="sans-serif" w:cs="sans-serif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jwt-decode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FF0C9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Pour décoder le token JWT et extraire les informations utilisateur.</w:t>
            </w:r>
          </w:p>
        </w:tc>
      </w:tr>
    </w:tbl>
    <w:p w14:paraId="3CB2F163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FF654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🛠️ Configuration et Installation</w:t>
      </w:r>
    </w:p>
    <w:p w14:paraId="174D5D7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Pré-requis</w:t>
      </w:r>
    </w:p>
    <w:p w14:paraId="4F2065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3BED102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Node.js (version 16 ou supérieure recommandée)</w:t>
      </w:r>
    </w:p>
    <w:p w14:paraId="18C442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7C01D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699EC98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Un serveur backend ALMAYA Services fonctionnant sur </w:t>
      </w:r>
      <w:r>
        <w:rPr>
          <w:rStyle w:val="12"/>
          <w:rFonts w:hint="default" w:ascii="sans-serif" w:hAnsi="sans-serif" w:eastAsia="sans-serif" w:cs="sans-serif"/>
        </w:rPr>
        <w:t>http://localhost:3001</w:t>
      </w:r>
      <w:r>
        <w:rPr>
          <w:rFonts w:hint="default" w:ascii="sans-serif" w:hAnsi="sans-serif" w:eastAsia="sans-serif" w:cs="sans-serif"/>
        </w:rPr>
        <w:t xml:space="preserve"> (nécessaire pour l'authentification et les données Catégories/Offres).</w:t>
      </w:r>
    </w:p>
    <w:p w14:paraId="34C2CE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7E470C5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Installation du Projet</w:t>
      </w:r>
    </w:p>
    <w:p w14:paraId="648EA4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4E3558FD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Cloner le dépôt :</w:t>
      </w:r>
    </w:p>
    <w:p w14:paraId="1EE5D5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677F9A2D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auto"/>
          <w:kern w:val="0"/>
          <w:sz w:val="24"/>
          <w:szCs w:val="24"/>
          <w:lang w:val="en-US" w:eastAsia="zh-CN" w:bidi="ar"/>
          <w14:ligatures w14:val="standardContextual"/>
        </w:rPr>
        <w:t>Bash</w:t>
      </w:r>
    </w:p>
    <w:p w14:paraId="69CDD1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435F514D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 xml:space="preserve">git </w:t>
      </w:r>
      <w:r>
        <w:rPr>
          <w:rFonts w:hint="default" w:ascii="sans-serif" w:hAnsi="sans-serif" w:eastAsia="sans-serif" w:cs="sans-serif"/>
        </w:rPr>
        <w:t>clone</w:t>
      </w:r>
      <w:r>
        <w:rPr>
          <w:rStyle w:val="12"/>
          <w:rFonts w:hint="default" w:ascii="sans-serif" w:hAnsi="sans-serif" w:eastAsia="sans-serif" w:cs="sans-serif"/>
        </w:rPr>
        <w:t xml:space="preserve"> [VOTRE_DEPOT]</w:t>
      </w:r>
      <w:r>
        <w:rPr>
          <w:rFonts w:hint="default" w:ascii="sans-serif" w:hAnsi="sans-serif" w:eastAsia="sans-serif" w:cs="sans-serif"/>
        </w:rPr>
        <w:t>cd</w:t>
      </w:r>
      <w:r>
        <w:rPr>
          <w:rStyle w:val="12"/>
          <w:rFonts w:hint="default" w:ascii="sans-serif" w:hAnsi="sans-serif" w:eastAsia="sans-serif" w:cs="sans-serif"/>
        </w:rPr>
        <w:t xml:space="preserve"> [VOTRE_REP_PROJET]</w:t>
      </w:r>
    </w:p>
    <w:p w14:paraId="7FA2C8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315941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1919AE5D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Installer les dépendances :</w:t>
      </w:r>
    </w:p>
    <w:p w14:paraId="560D2A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461AB060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auto"/>
          <w:kern w:val="0"/>
          <w:sz w:val="24"/>
          <w:szCs w:val="24"/>
          <w:lang w:val="en-US" w:eastAsia="zh-CN" w:bidi="ar"/>
          <w14:ligatures w14:val="standardContextual"/>
        </w:rPr>
        <w:t>Bash</w:t>
      </w:r>
    </w:p>
    <w:p w14:paraId="2ABA75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2B91934C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npm install</w:t>
      </w:r>
      <w:r>
        <w:rPr>
          <w:rFonts w:hint="default" w:ascii="sans-serif" w:hAnsi="sans-serif" w:eastAsia="sans-serif" w:cs="sans-serif"/>
        </w:rPr>
        <w:t># Si vous n'avez pas de package.json, utilisez:# npm install react react-dom react-router-dom jwt-decode</w:t>
      </w:r>
    </w:p>
    <w:p w14:paraId="7E089F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2880" w:hanging="360"/>
        <w:rPr>
          <w:rFonts w:hint="default" w:ascii="sans-serif" w:hAnsi="sans-serif" w:eastAsia="sans-serif" w:cs="sans-serif"/>
        </w:rPr>
      </w:pPr>
    </w:p>
    <w:p w14:paraId="13FCA5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4320" w:hanging="360"/>
        <w:rPr>
          <w:rFonts w:hint="default" w:ascii="sans-serif" w:hAnsi="sans-serif" w:eastAsia="sans-serif" w:cs="sans-serif"/>
        </w:rPr>
      </w:pPr>
    </w:p>
    <w:p w14:paraId="5EC33BE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Lancer l'application :</w:t>
      </w:r>
    </w:p>
    <w:p w14:paraId="459E6E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4320" w:hanging="360"/>
        <w:rPr>
          <w:rFonts w:hint="default" w:ascii="sans-serif" w:hAnsi="sans-serif" w:eastAsia="sans-serif" w:cs="sans-serif"/>
        </w:rPr>
      </w:pPr>
    </w:p>
    <w:p w14:paraId="356C429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L'application nécessite un bundler (comme Webpack/Parcel, référencé par /dist/bundle.js dans index.html). En supposant une configuration React standard :</w:t>
      </w:r>
    </w:p>
    <w:p w14:paraId="4D9E17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4320" w:hanging="360"/>
        <w:rPr>
          <w:rFonts w:hint="default" w:ascii="sans-serif" w:hAnsi="sans-serif" w:eastAsia="sans-serif" w:cs="sans-serif"/>
        </w:rPr>
      </w:pPr>
    </w:p>
    <w:p w14:paraId="08B33942">
      <w:pPr>
        <w:keepNext w:val="0"/>
        <w:keepLines w:val="0"/>
        <w:widowControl/>
        <w:suppressLineNumbers w:val="0"/>
        <w:spacing w:before="0" w:beforeAutospacing="0" w:line="12" w:lineRule="atLeast"/>
        <w:ind w:left="72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auto"/>
          <w:kern w:val="0"/>
          <w:sz w:val="24"/>
          <w:szCs w:val="24"/>
          <w:lang w:val="en-US" w:eastAsia="zh-CN" w:bidi="ar"/>
          <w14:ligatures w14:val="standardContextual"/>
        </w:rPr>
        <w:t>Bash</w:t>
      </w:r>
    </w:p>
    <w:p w14:paraId="08A2A8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4320" w:hanging="360"/>
        <w:rPr>
          <w:rFonts w:hint="default" w:ascii="sans-serif" w:hAnsi="sans-serif" w:eastAsia="sans-serif" w:cs="sans-serif"/>
        </w:rPr>
      </w:pPr>
    </w:p>
    <w:p w14:paraId="717DFA4A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 xml:space="preserve">npm start </w:t>
      </w:r>
      <w:r>
        <w:rPr>
          <w:rFonts w:hint="default" w:ascii="sans-serif" w:hAnsi="sans-serif" w:eastAsia="sans-serif" w:cs="sans-serif"/>
        </w:rPr>
        <w:t># Ou la commande de démarrage de votre bundler</w:t>
      </w:r>
    </w:p>
    <w:p w14:paraId="048566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4320" w:hanging="360"/>
        <w:rPr>
          <w:rFonts w:hint="default" w:ascii="sans-serif" w:hAnsi="sans-serif" w:eastAsia="sans-serif" w:cs="sans-serif"/>
        </w:rPr>
      </w:pPr>
    </w:p>
    <w:p w14:paraId="19EBF68B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L'application devrait être accessible sur </w:t>
      </w:r>
      <w:r>
        <w:rPr>
          <w:rStyle w:val="12"/>
          <w:rFonts w:hint="default" w:ascii="sans-serif" w:hAnsi="sans-serif" w:eastAsia="sans-serif" w:cs="sans-serif"/>
        </w:rPr>
        <w:t>http://localhost:3000</w:t>
      </w:r>
      <w:r>
        <w:rPr>
          <w:rFonts w:hint="default" w:ascii="sans-serif" w:hAnsi="sans-serif" w:eastAsia="sans-serif" w:cs="sans-serif"/>
        </w:rPr>
        <w:t>.</w:t>
      </w:r>
    </w:p>
    <w:p w14:paraId="6D95BE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2" w:lineRule="atLeast"/>
        <w:ind w:left="4320" w:hanging="360"/>
        <w:rPr>
          <w:rFonts w:hint="default" w:ascii="sans-serif" w:hAnsi="sans-serif" w:eastAsia="sans-serif" w:cs="sans-serif"/>
        </w:rPr>
      </w:pPr>
    </w:p>
    <w:p w14:paraId="58587334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8A09B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📂 Structure du Projet (Extraits)</w:t>
      </w:r>
    </w:p>
    <w:p w14:paraId="05C1CB18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Le projet suit une structure React conventionnelle.</w:t>
      </w:r>
    </w:p>
    <w:p w14:paraId="61E56D4B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Almaya/frontend2/</w:t>
      </w:r>
    </w:p>
    <w:p w14:paraId="2C1802AC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├── public/</w:t>
      </w:r>
    </w:p>
    <w:p w14:paraId="7AB3A21A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│   ├── index.html           # Page d'entrée HTML</w:t>
      </w:r>
    </w:p>
    <w:p w14:paraId="475D41DF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│   └── index.css            # Styles globaux et variables ALMAYA</w:t>
      </w:r>
    </w:p>
    <w:p w14:paraId="0452E6D9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├── src/</w:t>
      </w:r>
    </w:p>
    <w:p w14:paraId="6D13FFE6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│   ├── App.js               # Composant principal, gère le routing</w:t>
      </w:r>
    </w:p>
    <w:p w14:paraId="36B7A666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│   ├── index.js             # Point d'entrée React (Root)</w:t>
      </w:r>
    </w:p>
    <w:p w14:paraId="3CDBE6C1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│   ├── Home.js              # Page d'accueil (agrège Categories, About, Testimonials)</w:t>
      </w:r>
    </w:p>
    <w:p w14:paraId="3736E245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│   ├── contexts/</w:t>
      </w:r>
    </w:p>
    <w:p w14:paraId="63C02732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│   │   └── AuthContext.js   # Gestion de l'état global (Auth, Cart)</w:t>
      </w:r>
    </w:p>
    <w:p w14:paraId="586B717B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│   └── components/</w:t>
      </w:r>
    </w:p>
    <w:p w14:paraId="0632370B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│       ├── AuthForm.js      # Formulaire de Connexion/Inscription</w:t>
      </w:r>
    </w:p>
    <w:p w14:paraId="0A88E332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│       ├── Cart.js          # Composant de gestion du Panier</w:t>
      </w:r>
    </w:p>
    <w:p w14:paraId="763E0333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│       ├── Categories.js    # Affichage des catégories de services</w:t>
      </w:r>
    </w:p>
    <w:p w14:paraId="56D076F9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│       └── ...              # Autres composants (OffersPage, Profile, etc.)</w:t>
      </w:r>
    </w:p>
    <w:p w14:paraId="176D8F1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🎨 Thème et Styles (</w:t>
      </w:r>
      <w:r>
        <w:rPr>
          <w:rStyle w:val="12"/>
          <w:rFonts w:hint="default" w:ascii="sans-serif" w:hAnsi="sans-serif" w:eastAsia="sans-serif" w:cs="sans-serif"/>
        </w:rPr>
        <w:t>index.css</w:t>
      </w:r>
      <w:r>
        <w:rPr>
          <w:rFonts w:hint="default" w:ascii="sans-serif" w:hAnsi="sans-serif" w:eastAsia="sans-serif" w:cs="sans-serif"/>
        </w:rPr>
        <w:t>)</w:t>
      </w:r>
    </w:p>
    <w:p w14:paraId="374C2A57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Le fichier </w:t>
      </w:r>
      <w:r>
        <w:rPr>
          <w:rStyle w:val="12"/>
          <w:rFonts w:hint="default" w:ascii="sans-serif" w:hAnsi="sans-serif" w:eastAsia="sans-serif" w:cs="sans-serif"/>
        </w:rPr>
        <w:t>index.css</w:t>
      </w:r>
      <w:r>
        <w:rPr>
          <w:rFonts w:hint="default" w:ascii="sans-serif" w:hAnsi="sans-serif" w:eastAsia="sans-serif" w:cs="sans-serif"/>
        </w:rPr>
        <w:t xml:space="preserve"> définit les couleurs primaires de l'agence, surchargeant Bootstrap pour un thème cohérent :</w:t>
      </w:r>
    </w:p>
    <w:p w14:paraId="7CDCB0C2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auto"/>
          <w:kern w:val="0"/>
          <w:sz w:val="24"/>
          <w:szCs w:val="24"/>
          <w:lang w:val="en-US" w:eastAsia="zh-CN" w:bidi="ar"/>
          <w14:ligatures w14:val="standardContextual"/>
        </w:rPr>
        <w:t>CSS</w:t>
      </w:r>
    </w:p>
    <w:p w14:paraId="470B502E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:root</w:t>
      </w:r>
      <w:r>
        <w:rPr>
          <w:rStyle w:val="12"/>
          <w:rFonts w:hint="default" w:ascii="sans-serif" w:hAnsi="sans-serif" w:eastAsia="sans-serif" w:cs="sans-serif"/>
        </w:rPr>
        <w:t xml:space="preserve"> {</w:t>
      </w:r>
    </w:p>
    <w:p w14:paraId="6571C1AF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/* Couleurs principales du logo ALMAYA */</w:t>
      </w:r>
    </w:p>
    <w:p w14:paraId="0C16B63B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 xml:space="preserve">    --almaya-orange-primary: </w:t>
      </w:r>
      <w:r>
        <w:rPr>
          <w:rFonts w:hint="default" w:ascii="sans-serif" w:hAnsi="sans-serif" w:eastAsia="sans-serif" w:cs="sans-serif"/>
        </w:rPr>
        <w:t>#FF9933</w:t>
      </w:r>
      <w:r>
        <w:rPr>
          <w:rStyle w:val="12"/>
          <w:rFonts w:hint="default" w:ascii="sans-serif" w:hAnsi="sans-serif" w:eastAsia="sans-serif" w:cs="sans-serif"/>
        </w:rPr>
        <w:t xml:space="preserve">; </w:t>
      </w:r>
      <w:r>
        <w:rPr>
          <w:rFonts w:hint="default" w:ascii="sans-serif" w:hAnsi="sans-serif" w:eastAsia="sans-serif" w:cs="sans-serif"/>
        </w:rPr>
        <w:t>/* Rôle principal (Bootstrap --bs-primary) */</w:t>
      </w:r>
    </w:p>
    <w:p w14:paraId="0BF5DD32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 xml:space="preserve">    --almaya-blue-secondary: </w:t>
      </w:r>
      <w:r>
        <w:rPr>
          <w:rFonts w:hint="default" w:ascii="sans-serif" w:hAnsi="sans-serif" w:eastAsia="sans-serif" w:cs="sans-serif"/>
        </w:rPr>
        <w:t>#00BFFF</w:t>
      </w:r>
      <w:r>
        <w:rPr>
          <w:rStyle w:val="12"/>
          <w:rFonts w:hint="default" w:ascii="sans-serif" w:hAnsi="sans-serif" w:eastAsia="sans-serif" w:cs="sans-serif"/>
        </w:rPr>
        <w:t xml:space="preserve">; </w:t>
      </w:r>
      <w:r>
        <w:rPr>
          <w:rFonts w:hint="default" w:ascii="sans-serif" w:hAnsi="sans-serif" w:eastAsia="sans-serif" w:cs="sans-serif"/>
        </w:rPr>
        <w:t>/* Rôle secondaire/info (Bootstrap --bs-info) */</w:t>
      </w:r>
    </w:p>
    <w:p w14:paraId="24D38001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 xml:space="preserve">    </w:t>
      </w:r>
    </w:p>
    <w:p w14:paraId="2EA6DFF4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/* Surcharge des variables Bootstrap */</w:t>
      </w:r>
    </w:p>
    <w:p w14:paraId="26CD2992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 xml:space="preserve">    --bs-primary: </w:t>
      </w:r>
      <w:r>
        <w:rPr>
          <w:rFonts w:hint="default" w:ascii="sans-serif" w:hAnsi="sans-serif" w:eastAsia="sans-serif" w:cs="sans-serif"/>
        </w:rPr>
        <w:t>var</w:t>
      </w:r>
      <w:r>
        <w:rPr>
          <w:rStyle w:val="12"/>
          <w:rFonts w:hint="default" w:ascii="sans-serif" w:hAnsi="sans-serif" w:eastAsia="sans-serif" w:cs="sans-serif"/>
        </w:rPr>
        <w:t xml:space="preserve">(--almaya-orange-primary); </w:t>
      </w:r>
    </w:p>
    <w:p w14:paraId="793DF91A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Style w:val="12"/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 xml:space="preserve">    --bs-info: </w:t>
      </w:r>
      <w:r>
        <w:rPr>
          <w:rFonts w:hint="default" w:ascii="sans-serif" w:hAnsi="sans-serif" w:eastAsia="sans-serif" w:cs="sans-serif"/>
        </w:rPr>
        <w:t>var</w:t>
      </w:r>
      <w:r>
        <w:rPr>
          <w:rStyle w:val="12"/>
          <w:rFonts w:hint="default" w:ascii="sans-serif" w:hAnsi="sans-serif" w:eastAsia="sans-serif" w:cs="sans-serif"/>
        </w:rPr>
        <w:t xml:space="preserve">(--almaya-blue-secondary);    </w:t>
      </w:r>
    </w:p>
    <w:p w14:paraId="1D575E03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</w:rPr>
        <w:t>}</w:t>
      </w:r>
    </w:p>
    <w:p w14:paraId="2C56618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🔐 Authentification &amp; Panier (</w:t>
      </w:r>
      <w:r>
        <w:rPr>
          <w:rStyle w:val="12"/>
          <w:rFonts w:hint="default" w:ascii="sans-serif" w:hAnsi="sans-serif" w:eastAsia="sans-serif" w:cs="sans-serif"/>
        </w:rPr>
        <w:t>AuthContext.js</w:t>
      </w:r>
      <w:r>
        <w:rPr>
          <w:rFonts w:hint="default" w:ascii="sans-serif" w:hAnsi="sans-serif" w:eastAsia="sans-serif" w:cs="sans-serif"/>
        </w:rPr>
        <w:t>)</w:t>
      </w:r>
    </w:p>
    <w:p w14:paraId="36D0C139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Le </w:t>
      </w:r>
      <w:r>
        <w:rPr>
          <w:rStyle w:val="12"/>
          <w:rFonts w:hint="default" w:ascii="sans-serif" w:hAnsi="sans-serif" w:eastAsia="sans-serif" w:cs="sans-serif"/>
        </w:rPr>
        <w:t>AuthContext</w:t>
      </w:r>
      <w:r>
        <w:rPr>
          <w:rFonts w:hint="default" w:ascii="sans-serif" w:hAnsi="sans-serif" w:eastAsia="sans-serif" w:cs="sans-serif"/>
        </w:rPr>
        <w:t xml:space="preserve"> gère :</w:t>
      </w:r>
    </w:p>
    <w:p w14:paraId="4B1125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27E22A5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Le Token/Utilisateur :</w:t>
      </w:r>
      <w:r>
        <w:rPr>
          <w:rFonts w:hint="default" w:ascii="sans-serif" w:hAnsi="sans-serif" w:eastAsia="sans-serif" w:cs="sans-serif"/>
        </w:rPr>
        <w:t xml:space="preserve"> Utilise </w:t>
      </w:r>
      <w:r>
        <w:rPr>
          <w:rStyle w:val="12"/>
          <w:rFonts w:hint="default" w:ascii="sans-serif" w:hAnsi="sans-serif" w:eastAsia="sans-serif" w:cs="sans-serif"/>
        </w:rPr>
        <w:t>localStorage</w:t>
      </w:r>
      <w:r>
        <w:rPr>
          <w:rFonts w:hint="default" w:ascii="sans-serif" w:hAnsi="sans-serif" w:eastAsia="sans-serif" w:cs="sans-serif"/>
        </w:rPr>
        <w:t xml:space="preserve"> pour le token JWT et </w:t>
      </w:r>
      <w:r>
        <w:rPr>
          <w:rStyle w:val="12"/>
          <w:rFonts w:hint="default" w:ascii="sans-serif" w:hAnsi="sans-serif" w:eastAsia="sans-serif" w:cs="sans-serif"/>
        </w:rPr>
        <w:t>jwt-decode</w:t>
      </w:r>
      <w:r>
        <w:rPr>
          <w:rFonts w:hint="default" w:ascii="sans-serif" w:hAnsi="sans-serif" w:eastAsia="sans-serif" w:cs="sans-serif"/>
        </w:rPr>
        <w:t xml:space="preserve"> pour extraire les données utilisateur à l'initialisation.</w:t>
      </w:r>
    </w:p>
    <w:p w14:paraId="7BCDDA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8E282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E58C878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Le Panier :</w:t>
      </w:r>
      <w:r>
        <w:rPr>
          <w:rFonts w:hint="default" w:ascii="sans-serif" w:hAnsi="sans-serif" w:eastAsia="sans-serif" w:cs="sans-serif"/>
        </w:rPr>
        <w:t xml:space="preserve"> Persiste le </w:t>
      </w:r>
      <w:r>
        <w:rPr>
          <w:rStyle w:val="12"/>
          <w:rFonts w:hint="default" w:ascii="sans-serif" w:hAnsi="sans-serif" w:eastAsia="sans-serif" w:cs="sans-serif"/>
        </w:rPr>
        <w:t>cart</w:t>
      </w:r>
      <w:r>
        <w:rPr>
          <w:rFonts w:hint="default" w:ascii="sans-serif" w:hAnsi="sans-serif" w:eastAsia="sans-serif" w:cs="sans-serif"/>
        </w:rPr>
        <w:t xml:space="preserve"> dans le </w:t>
      </w:r>
      <w:r>
        <w:rPr>
          <w:rStyle w:val="12"/>
          <w:rFonts w:hint="default" w:ascii="sans-serif" w:hAnsi="sans-serif" w:eastAsia="sans-serif" w:cs="sans-serif"/>
          <w:b/>
          <w:bCs/>
        </w:rPr>
        <w:t>localStorage</w:t>
      </w:r>
      <w:r>
        <w:rPr>
          <w:rFonts w:hint="default" w:ascii="sans-serif" w:hAnsi="sans-serif" w:eastAsia="sans-serif" w:cs="sans-serif"/>
        </w:rPr>
        <w:t xml:space="preserve"> à chaque modification et le charge au démarrage. Il expose les fonctions </w:t>
      </w:r>
      <w:r>
        <w:rPr>
          <w:rStyle w:val="12"/>
          <w:rFonts w:hint="default" w:ascii="sans-serif" w:hAnsi="sans-serif" w:eastAsia="sans-serif" w:cs="sans-serif"/>
        </w:rPr>
        <w:t>addToCart</w:t>
      </w:r>
      <w:r>
        <w:rPr>
          <w:rFonts w:hint="default" w:ascii="sans-serif" w:hAnsi="sans-serif" w:eastAsia="sans-serif" w:cs="sans-serif"/>
        </w:rPr>
        <w:t xml:space="preserve">, </w:t>
      </w:r>
      <w:r>
        <w:rPr>
          <w:rStyle w:val="12"/>
          <w:rFonts w:hint="default" w:ascii="sans-serif" w:hAnsi="sans-serif" w:eastAsia="sans-serif" w:cs="sans-serif"/>
        </w:rPr>
        <w:t>increaseQuantity</w:t>
      </w:r>
      <w:r>
        <w:rPr>
          <w:rFonts w:hint="default" w:ascii="sans-serif" w:hAnsi="sans-serif" w:eastAsia="sans-serif" w:cs="sans-serif"/>
        </w:rPr>
        <w:t xml:space="preserve">, et </w:t>
      </w:r>
      <w:r>
        <w:rPr>
          <w:rStyle w:val="12"/>
          <w:rFonts w:hint="default" w:ascii="sans-serif" w:hAnsi="sans-serif" w:eastAsia="sans-serif" w:cs="sans-serif"/>
        </w:rPr>
        <w:t>decreaseQuantity</w:t>
      </w:r>
      <w:r>
        <w:rPr>
          <w:rFonts w:hint="default" w:ascii="sans-serif" w:hAnsi="sans-serif" w:eastAsia="sans-serif" w:cs="sans-serif"/>
        </w:rPr>
        <w:t>.</w:t>
      </w:r>
    </w:p>
    <w:p w14:paraId="39804E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761F738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F563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🖼️ Conventions de Composants</w:t>
      </w:r>
    </w:p>
    <w:p w14:paraId="415337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18C5342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  <w:b/>
          <w:bCs/>
        </w:rPr>
        <w:t>Cart.js</w:t>
      </w:r>
      <w:r>
        <w:rPr>
          <w:rFonts w:hint="default" w:ascii="sans-serif" w:hAnsi="sans-serif" w:eastAsia="sans-serif" w:cs="sans-serif"/>
          <w:b/>
          <w:bCs/>
        </w:rPr>
        <w:t xml:space="preserve"> :</w:t>
      </w:r>
      <w:r>
        <w:rPr>
          <w:rFonts w:hint="default" w:ascii="sans-serif" w:hAnsi="sans-serif" w:eastAsia="sans-serif" w:cs="sans-serif"/>
        </w:rPr>
        <w:t xml:space="preserve"> Utilise </w:t>
      </w:r>
      <w:r>
        <w:rPr>
          <w:rStyle w:val="12"/>
          <w:rFonts w:hint="default" w:ascii="sans-serif" w:hAnsi="sans-serif" w:eastAsia="sans-serif" w:cs="sans-serif"/>
        </w:rPr>
        <w:t>btn-primary</w:t>
      </w:r>
      <w:r>
        <w:rPr>
          <w:rFonts w:hint="default" w:ascii="sans-serif" w:hAnsi="sans-serif" w:eastAsia="sans-serif" w:cs="sans-serif"/>
        </w:rPr>
        <w:t xml:space="preserve"> (Orange ALMAYA) pour l'action finale (Paiement) et </w:t>
      </w:r>
      <w:r>
        <w:rPr>
          <w:rStyle w:val="12"/>
          <w:rFonts w:hint="default" w:ascii="sans-serif" w:hAnsi="sans-serif" w:eastAsia="sans-serif" w:cs="sans-serif"/>
        </w:rPr>
        <w:t>btn-info</w:t>
      </w:r>
      <w:r>
        <w:rPr>
          <w:rFonts w:hint="default" w:ascii="sans-serif" w:hAnsi="sans-serif" w:eastAsia="sans-serif" w:cs="sans-serif"/>
        </w:rPr>
        <w:t xml:space="preserve"> (Bleu ALMAYA) pour les actions secondaires (Quantité, Retour).</w:t>
      </w:r>
    </w:p>
    <w:p w14:paraId="719AF7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B65F8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D19AAA2">
      <w:pPr>
        <w:pStyle w:val="1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2"/>
          <w:rFonts w:hint="default" w:ascii="sans-serif" w:hAnsi="sans-serif" w:eastAsia="sans-serif" w:cs="sans-serif"/>
          <w:b/>
          <w:bCs/>
        </w:rPr>
        <w:t>AuthForm.js</w:t>
      </w:r>
      <w:r>
        <w:rPr>
          <w:rFonts w:hint="default" w:ascii="sans-serif" w:hAnsi="sans-serif" w:eastAsia="sans-serif" w:cs="sans-serif"/>
          <w:b/>
          <w:bCs/>
        </w:rPr>
        <w:t xml:space="preserve"> :</w:t>
      </w:r>
      <w:r>
        <w:rPr>
          <w:rFonts w:hint="default" w:ascii="sans-serif" w:hAnsi="sans-serif" w:eastAsia="sans-serif" w:cs="sans-serif"/>
        </w:rPr>
        <w:t xml:space="preserve"> Utilise </w:t>
      </w:r>
      <w:r>
        <w:rPr>
          <w:rStyle w:val="12"/>
          <w:rFonts w:hint="default" w:ascii="sans-serif" w:hAnsi="sans-serif" w:eastAsia="sans-serif" w:cs="sans-serif"/>
        </w:rPr>
        <w:t>btn-primary</w:t>
      </w:r>
      <w:r>
        <w:rPr>
          <w:rFonts w:hint="default" w:ascii="sans-serif" w:hAnsi="sans-serif" w:eastAsia="sans-serif" w:cs="sans-serif"/>
        </w:rPr>
        <w:t xml:space="preserve"> (Orange) pour la </w:t>
      </w:r>
      <w:r>
        <w:rPr>
          <w:rFonts w:hint="default" w:ascii="sans-serif" w:hAnsi="sans-serif" w:eastAsia="sans-serif" w:cs="sans-serif"/>
          <w:b/>
          <w:bCs/>
        </w:rPr>
        <w:t>Connexion</w:t>
      </w:r>
      <w:r>
        <w:rPr>
          <w:rFonts w:hint="default" w:ascii="sans-serif" w:hAnsi="sans-serif" w:eastAsia="sans-serif" w:cs="sans-serif"/>
        </w:rPr>
        <w:t xml:space="preserve"> et </w:t>
      </w:r>
      <w:r>
        <w:rPr>
          <w:rStyle w:val="12"/>
          <w:rFonts w:hint="default" w:ascii="sans-serif" w:hAnsi="sans-serif" w:eastAsia="sans-serif" w:cs="sans-serif"/>
        </w:rPr>
        <w:t>btn-info</w:t>
      </w:r>
      <w:r>
        <w:rPr>
          <w:rFonts w:hint="default" w:ascii="sans-serif" w:hAnsi="sans-serif" w:eastAsia="sans-serif" w:cs="sans-serif"/>
        </w:rPr>
        <w:t xml:space="preserve"> (Bleu) pour l'</w:t>
      </w:r>
      <w:r>
        <w:rPr>
          <w:rFonts w:hint="default" w:ascii="sans-serif" w:hAnsi="sans-serif" w:eastAsia="sans-serif" w:cs="sans-serif"/>
          <w:b/>
          <w:bCs/>
        </w:rPr>
        <w:t>Inscription</w:t>
      </w:r>
      <w:r>
        <w:rPr>
          <w:rFonts w:hint="default" w:ascii="sans-serif" w:hAnsi="sans-serif" w:eastAsia="sans-serif" w:cs="sans-serif"/>
        </w:rPr>
        <w:t xml:space="preserve"> pour différencier visuellement les actions.</w:t>
      </w:r>
    </w:p>
    <w:p w14:paraId="36E484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56B69A3">
      <w:pPr>
        <w:spacing w:before="0" w:after="160"/>
      </w:pPr>
      <w:bookmarkStart w:id="0" w:name="_GoBack"/>
      <w:bookmarkEnd w:id="0"/>
    </w:p>
    <w:sectPr>
      <w:pgSz w:w="11906" w:h="16838"/>
      <w:pgMar w:top="1417" w:right="1417" w:bottom="1417" w:left="1417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roman"/>
    <w:pitch w:val="default"/>
    <w:sig w:usb0="E4002EFF" w:usb1="C200247B" w:usb2="00000009" w:usb3="00000000" w:csb0="200001FF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0C2145"/>
    <w:multiLevelType w:val="multilevel"/>
    <w:tmpl w:val="E90C21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4FB6643"/>
    <w:multiLevelType w:val="multilevel"/>
    <w:tmpl w:val="F4FB6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E142BD9"/>
    <w:multiLevelType w:val="multilevel"/>
    <w:tmpl w:val="3E142B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7920B722"/>
    <w:multiLevelType w:val="multilevel"/>
    <w:tmpl w:val="7920B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99AA299"/>
    <w:multiLevelType w:val="multilevel"/>
    <w:tmpl w:val="799AA2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E587B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39" w:semiHidden="0" w:name="Table Grid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fr-FR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Code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qFormat/>
    <w:uiPriority w:val="0"/>
    <w:rPr>
      <w:b/>
      <w:bCs/>
    </w:rPr>
  </w:style>
  <w:style w:type="paragraph" w:styleId="14">
    <w:name w:val="Subtitle"/>
    <w:basedOn w:val="1"/>
    <w:next w:val="1"/>
    <w:link w:val="3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7">
    <w:name w:val="Body Text"/>
    <w:basedOn w:val="1"/>
    <w:uiPriority w:val="0"/>
    <w:pPr>
      <w:spacing w:before="0" w:after="140" w:line="276" w:lineRule="auto"/>
    </w:pPr>
  </w:style>
  <w:style w:type="paragraph" w:styleId="1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9">
    <w:name w:val="List"/>
    <w:basedOn w:val="17"/>
    <w:uiPriority w:val="0"/>
    <w:rPr>
      <w:rFonts w:cs="Lucida Sans"/>
    </w:rPr>
  </w:style>
  <w:style w:type="paragraph" w:styleId="20">
    <w:name w:val="Title"/>
    <w:basedOn w:val="1"/>
    <w:next w:val="1"/>
    <w:link w:val="31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2">
    <w:name w:val="Titre 1 Car"/>
    <w:basedOn w:val="11"/>
    <w:qFormat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23">
    <w:name w:val="Titre 2 Car"/>
    <w:basedOn w:val="11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24">
    <w:name w:val="Titre 3 Car"/>
    <w:basedOn w:val="11"/>
    <w:semiHidden/>
    <w:qFormat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25">
    <w:name w:val="Titre 4 Car"/>
    <w:basedOn w:val="11"/>
    <w:semiHidden/>
    <w:qFormat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26">
    <w:name w:val="Titre 5 Car"/>
    <w:basedOn w:val="11"/>
    <w:semiHidden/>
    <w:qFormat/>
    <w:uiPriority w:val="9"/>
    <w:rPr>
      <w:rFonts w:eastAsiaTheme="majorEastAsia" w:cstheme="majorBidi"/>
      <w:color w:val="2F5496" w:themeColor="accent1" w:themeShade="BF"/>
    </w:rPr>
  </w:style>
  <w:style w:type="character" w:customStyle="1" w:styleId="27">
    <w:name w:val="Titre 6 Car"/>
    <w:basedOn w:val="11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8">
    <w:name w:val="Titre 7 Car"/>
    <w:basedOn w:val="11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9">
    <w:name w:val="Titre 8 Car"/>
    <w:basedOn w:val="11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0">
    <w:name w:val="Titre 9 Car"/>
    <w:basedOn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31">
    <w:name w:val="Titre C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2">
    <w:name w:val="Sous-titre Car"/>
    <w:basedOn w:val="11"/>
    <w:link w:val="14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3">
    <w:name w:val="Citation Car"/>
    <w:basedOn w:val="11"/>
    <w:link w:val="34"/>
    <w:qFormat/>
    <w:uiPriority w:val="29"/>
    <w:rPr>
      <w:i/>
      <w:iCs/>
      <w:color w:val="3F3F3F" w:themeColor="text1" w:themeTint="BF"/>
    </w:rPr>
  </w:style>
  <w:style w:type="paragraph" w:styleId="34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5">
    <w:name w:val="Intense Emphasis"/>
    <w:basedOn w:val="11"/>
    <w:qFormat/>
    <w:uiPriority w:val="21"/>
    <w:rPr>
      <w:i/>
      <w:iCs/>
      <w:color w:val="2F5496" w:themeColor="accent1" w:themeShade="BF"/>
    </w:rPr>
  </w:style>
  <w:style w:type="character" w:customStyle="1" w:styleId="36">
    <w:name w:val="Citation intense Car"/>
    <w:basedOn w:val="11"/>
    <w:link w:val="37"/>
    <w:qFormat/>
    <w:uiPriority w:val="30"/>
    <w:rPr>
      <w:i/>
      <w:iCs/>
      <w:color w:val="2F5496" w:themeColor="accent1" w:themeShade="BF"/>
    </w:rPr>
  </w:style>
  <w:style w:type="paragraph" w:styleId="37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39">
    <w:name w:val="Caractères de numérotation"/>
    <w:qFormat/>
    <w:uiPriority w:val="0"/>
  </w:style>
  <w:style w:type="paragraph" w:customStyle="1" w:styleId="40">
    <w:name w:val="Titre1"/>
    <w:basedOn w:val="1"/>
    <w:next w:val="1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4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42">
    <w:name w:val="Titre (user)"/>
    <w:basedOn w:val="1"/>
    <w:next w:val="1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43">
    <w:name w:val="List Paragraph"/>
    <w:basedOn w:val="1"/>
    <w:qFormat/>
    <w:uiPriority w:val="34"/>
    <w:pPr>
      <w:spacing w:before="0" w:after="160"/>
      <w:ind w:left="720"/>
      <w:contextualSpacing/>
    </w:pPr>
  </w:style>
  <w:style w:type="table" w:styleId="44">
    <w:name w:val="Table Grid"/>
    <w:basedOn w:val="21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0</Words>
  <Characters>0</Characters>
  <Paragraphs>0</Paragraphs>
  <TotalTime>350</TotalTime>
  <ScaleCrop>false</ScaleCrop>
  <LinksUpToDate>false</LinksUpToDate>
  <CharactersWithSpaces>0</CharactersWithSpaces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2024-12-18T16:40:00Z</dcterms:created>
  <dc:creator>Zounoogo KOURITA</dc:creator>
  <cp:lastModifiedBy>HP</cp:lastModifiedBy>
  <dcterms:modified xsi:type="dcterms:W3CDTF">2025-10-26T10:30:19Z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134AE7CDB4FD43ADBD285405E7CF1293_12</vt:lpwstr>
  </property>
</Properties>
</file>