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39" w:rsidRPr="00D013CC" w:rsidRDefault="00E50739" w:rsidP="00BC700C">
      <w:pPr>
        <w:adjustRightInd w:val="0"/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D013CC">
        <w:rPr>
          <w:rFonts w:ascii="仿宋" w:eastAsia="仿宋" w:hAnsi="仿宋" w:hint="eastAsia"/>
          <w:b/>
          <w:sz w:val="30"/>
          <w:szCs w:val="30"/>
        </w:rPr>
        <w:t>华南农业大学本科</w:t>
      </w:r>
      <w:r w:rsidR="005A7CD2">
        <w:rPr>
          <w:rFonts w:ascii="仿宋" w:eastAsia="仿宋" w:hAnsi="仿宋" w:hint="eastAsia"/>
          <w:b/>
          <w:sz w:val="30"/>
          <w:szCs w:val="30"/>
        </w:rPr>
        <w:t>学生</w:t>
      </w:r>
      <w:bookmarkStart w:id="0" w:name="_GoBack"/>
      <w:bookmarkEnd w:id="0"/>
      <w:r w:rsidRPr="00D013CC">
        <w:rPr>
          <w:rFonts w:ascii="仿宋" w:eastAsia="仿宋" w:hAnsi="仿宋" w:hint="eastAsia"/>
          <w:b/>
          <w:sz w:val="30"/>
          <w:szCs w:val="30"/>
        </w:rPr>
        <w:t>毕业论文相似性检测实施办法</w:t>
      </w:r>
    </w:p>
    <w:p w:rsidR="00D30AB4" w:rsidRPr="009A1AFE" w:rsidRDefault="00451B2E" w:rsidP="00BC700C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 w:rsidR="00D45BCA">
        <w:rPr>
          <w:rFonts w:ascii="仿宋" w:eastAsia="仿宋" w:hAnsi="仿宋" w:hint="eastAsia"/>
          <w:sz w:val="28"/>
          <w:szCs w:val="28"/>
        </w:rPr>
        <w:t>教育部</w:t>
      </w:r>
      <w:r w:rsidRPr="00451B2E">
        <w:rPr>
          <w:rFonts w:ascii="仿宋" w:eastAsia="仿宋" w:hAnsi="仿宋" w:cs="宋体" w:hint="eastAsia"/>
          <w:kern w:val="0"/>
          <w:sz w:val="28"/>
          <w:szCs w:val="28"/>
        </w:rPr>
        <w:t>《</w:t>
      </w:r>
      <w:r w:rsidR="00D45BCA">
        <w:rPr>
          <w:rFonts w:ascii="仿宋" w:eastAsia="仿宋" w:hAnsi="仿宋" w:cs="宋体" w:hint="eastAsia"/>
          <w:kern w:val="0"/>
          <w:sz w:val="28"/>
          <w:szCs w:val="28"/>
        </w:rPr>
        <w:t>高等学校预防与处理学术不端行为办法</w:t>
      </w:r>
      <w:r w:rsidRPr="00451B2E">
        <w:rPr>
          <w:rFonts w:ascii="仿宋" w:eastAsia="仿宋" w:hAnsi="仿宋" w:cs="宋体" w:hint="eastAsia"/>
          <w:kern w:val="0"/>
          <w:sz w:val="28"/>
          <w:szCs w:val="28"/>
        </w:rPr>
        <w:t>》</w:t>
      </w:r>
      <w:r w:rsidR="001718E6" w:rsidRPr="009A1AFE">
        <w:rPr>
          <w:rFonts w:ascii="仿宋" w:eastAsia="仿宋" w:hAnsi="仿宋" w:hint="eastAsia"/>
          <w:sz w:val="28"/>
          <w:szCs w:val="28"/>
        </w:rPr>
        <w:t>（中华人民共和国教育部</w:t>
      </w:r>
      <w:r w:rsidR="00D918F5">
        <w:rPr>
          <w:rFonts w:ascii="仿宋" w:eastAsia="仿宋" w:hAnsi="仿宋" w:hint="eastAsia"/>
          <w:sz w:val="28"/>
          <w:szCs w:val="28"/>
        </w:rPr>
        <w:t>令</w:t>
      </w:r>
      <w:r w:rsidR="001718E6" w:rsidRPr="009A1AFE">
        <w:rPr>
          <w:rFonts w:ascii="仿宋" w:eastAsia="仿宋" w:hAnsi="仿宋" w:hint="eastAsia"/>
          <w:sz w:val="28"/>
          <w:szCs w:val="28"/>
        </w:rPr>
        <w:t>第</w:t>
      </w:r>
      <w:r w:rsidR="00D45BCA">
        <w:rPr>
          <w:rFonts w:ascii="仿宋" w:eastAsia="仿宋" w:hAnsi="仿宋" w:hint="eastAsia"/>
          <w:sz w:val="28"/>
          <w:szCs w:val="28"/>
        </w:rPr>
        <w:t>40</w:t>
      </w:r>
      <w:r w:rsidR="001718E6" w:rsidRPr="009A1AFE">
        <w:rPr>
          <w:rFonts w:ascii="仿宋" w:eastAsia="仿宋" w:hAnsi="仿宋" w:hint="eastAsia"/>
          <w:sz w:val="28"/>
          <w:szCs w:val="28"/>
        </w:rPr>
        <w:t>号）</w:t>
      </w:r>
      <w:r w:rsidR="007C0676" w:rsidRPr="009A1AFE">
        <w:rPr>
          <w:rFonts w:ascii="仿宋" w:eastAsia="仿宋" w:hAnsi="仿宋" w:hint="eastAsia"/>
          <w:sz w:val="28"/>
          <w:szCs w:val="28"/>
        </w:rPr>
        <w:t>等文件</w:t>
      </w:r>
      <w:r w:rsidR="00805AAF" w:rsidRPr="009A1AFE">
        <w:rPr>
          <w:rFonts w:ascii="仿宋" w:eastAsia="仿宋" w:hAnsi="仿宋" w:hint="eastAsia"/>
          <w:sz w:val="28"/>
          <w:szCs w:val="28"/>
        </w:rPr>
        <w:t>的精神和</w:t>
      </w:r>
      <w:r w:rsidR="007C0676" w:rsidRPr="009A1AFE">
        <w:rPr>
          <w:rFonts w:ascii="仿宋" w:eastAsia="仿宋" w:hAnsi="仿宋" w:hint="eastAsia"/>
          <w:sz w:val="28"/>
          <w:szCs w:val="28"/>
        </w:rPr>
        <w:t>要求，</w:t>
      </w:r>
      <w:r w:rsidR="00D30AB4" w:rsidRPr="009A1AFE">
        <w:rPr>
          <w:rFonts w:ascii="仿宋" w:eastAsia="仿宋" w:hAnsi="仿宋" w:hint="eastAsia"/>
          <w:sz w:val="28"/>
          <w:szCs w:val="28"/>
        </w:rPr>
        <w:t>为进一步规范本科毕业论文管理工作，提高毕业论文质量，特制订本办法。</w:t>
      </w:r>
    </w:p>
    <w:p w:rsidR="00E34950" w:rsidRPr="009A1AFE" w:rsidRDefault="00E34950" w:rsidP="00BC700C">
      <w:pPr>
        <w:adjustRightInd w:val="0"/>
        <w:snapToGrid w:val="0"/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 w:rsidRPr="009A1AFE">
        <w:rPr>
          <w:rFonts w:ascii="仿宋" w:eastAsia="仿宋" w:hAnsi="仿宋" w:hint="eastAsia"/>
          <w:b/>
          <w:sz w:val="28"/>
          <w:szCs w:val="28"/>
        </w:rPr>
        <w:t>第一章 总 则</w:t>
      </w:r>
    </w:p>
    <w:p w:rsidR="00E34950" w:rsidRPr="009A1AFE" w:rsidRDefault="00E34950" w:rsidP="00BC700C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 xml:space="preserve">    第一条</w:t>
      </w:r>
      <w:r w:rsidR="00451B2E">
        <w:rPr>
          <w:rFonts w:ascii="仿宋" w:eastAsia="仿宋" w:hAnsi="仿宋" w:hint="eastAsia"/>
          <w:sz w:val="28"/>
          <w:szCs w:val="28"/>
        </w:rPr>
        <w:t xml:space="preserve"> </w:t>
      </w:r>
      <w:r w:rsidRPr="009A1AFE">
        <w:rPr>
          <w:rFonts w:ascii="仿宋" w:eastAsia="仿宋" w:hAnsi="仿宋" w:hint="eastAsia"/>
          <w:sz w:val="28"/>
          <w:szCs w:val="28"/>
        </w:rPr>
        <w:t>毕业论文相似性检测对促进本科生恪守学术规范，培养创新意识</w:t>
      </w:r>
      <w:r w:rsidR="002A22E7">
        <w:rPr>
          <w:rFonts w:ascii="仿宋" w:eastAsia="仿宋" w:hAnsi="仿宋" w:hint="eastAsia"/>
          <w:sz w:val="28"/>
          <w:szCs w:val="28"/>
        </w:rPr>
        <w:t>和诚信品质</w:t>
      </w:r>
      <w:r w:rsidRPr="009A1AFE">
        <w:rPr>
          <w:rFonts w:ascii="仿宋" w:eastAsia="仿宋" w:hAnsi="仿宋" w:hint="eastAsia"/>
          <w:sz w:val="28"/>
          <w:szCs w:val="28"/>
        </w:rPr>
        <w:t>、提高毕业论文质量具有重要意义。</w:t>
      </w:r>
    </w:p>
    <w:p w:rsidR="00E34950" w:rsidRPr="009A1AFE" w:rsidRDefault="00E34950" w:rsidP="00BC700C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 xml:space="preserve">    第二条 采取自律与他律相结合的原则，防止学术不端行为。各学院要加强本科生的学术道德和诚信教育，提高自律意识</w:t>
      </w:r>
      <w:r w:rsidR="00805AAF" w:rsidRPr="009A1AFE">
        <w:rPr>
          <w:rFonts w:ascii="仿宋" w:eastAsia="仿宋" w:hAnsi="仿宋" w:hint="eastAsia"/>
          <w:sz w:val="28"/>
          <w:szCs w:val="28"/>
        </w:rPr>
        <w:t>；</w:t>
      </w:r>
      <w:r w:rsidRPr="009A1AFE">
        <w:rPr>
          <w:rFonts w:ascii="仿宋" w:eastAsia="仿宋" w:hAnsi="仿宋" w:hint="eastAsia"/>
          <w:sz w:val="28"/>
          <w:szCs w:val="28"/>
        </w:rPr>
        <w:t>要明确职责，落实责任，严格把关，保证质量。</w:t>
      </w:r>
    </w:p>
    <w:p w:rsidR="00E34950" w:rsidRPr="009A1AFE" w:rsidRDefault="00E34950" w:rsidP="00BC700C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 xml:space="preserve">    第三条 学校采用“大学生论文抄袭检测系统”对毕业论文</w:t>
      </w:r>
      <w:r w:rsidR="00805AAF" w:rsidRPr="009A1AFE">
        <w:rPr>
          <w:rFonts w:ascii="仿宋" w:eastAsia="仿宋" w:hAnsi="仿宋" w:hint="eastAsia"/>
          <w:sz w:val="28"/>
          <w:szCs w:val="28"/>
        </w:rPr>
        <w:t>相似性</w:t>
      </w:r>
      <w:r w:rsidRPr="009A1AFE">
        <w:rPr>
          <w:rFonts w:ascii="仿宋" w:eastAsia="仿宋" w:hAnsi="仿宋" w:hint="eastAsia"/>
          <w:sz w:val="28"/>
          <w:szCs w:val="28"/>
        </w:rPr>
        <w:t>进行检测。</w:t>
      </w:r>
    </w:p>
    <w:p w:rsidR="00E34950" w:rsidRPr="009A1AFE" w:rsidRDefault="00E34950" w:rsidP="00BC700C">
      <w:pPr>
        <w:adjustRightInd w:val="0"/>
        <w:snapToGrid w:val="0"/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 w:rsidRPr="009A1AFE">
        <w:rPr>
          <w:rFonts w:ascii="仿宋" w:eastAsia="仿宋" w:hAnsi="仿宋" w:hint="eastAsia"/>
          <w:b/>
          <w:sz w:val="28"/>
          <w:szCs w:val="28"/>
        </w:rPr>
        <w:t>第二章 工作组织与实施</w:t>
      </w:r>
    </w:p>
    <w:p w:rsidR="000234C5" w:rsidRPr="002A22E7" w:rsidRDefault="000234C5" w:rsidP="00BC700C">
      <w:pPr>
        <w:adjustRightInd w:val="0"/>
        <w:snapToGrid w:val="0"/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第四条 检测工作由教务处负责组织、协调和监督，学院负责具体实施。</w:t>
      </w:r>
    </w:p>
    <w:p w:rsidR="000234C5" w:rsidRPr="002A22E7" w:rsidRDefault="000234C5" w:rsidP="00BC700C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2A22E7">
        <w:rPr>
          <w:rFonts w:ascii="仿宋" w:eastAsia="仿宋" w:hAnsi="仿宋" w:hint="eastAsia"/>
          <w:sz w:val="28"/>
          <w:szCs w:val="28"/>
        </w:rPr>
        <w:t>第五条 检测对象为</w:t>
      </w:r>
      <w:r w:rsidR="002A22E7">
        <w:rPr>
          <w:rFonts w:ascii="仿宋" w:eastAsia="仿宋" w:hAnsi="仿宋" w:hint="eastAsia"/>
          <w:sz w:val="28"/>
          <w:szCs w:val="28"/>
        </w:rPr>
        <w:t>本科生的</w:t>
      </w:r>
      <w:r w:rsidRPr="002A22E7">
        <w:rPr>
          <w:rFonts w:ascii="仿宋" w:eastAsia="仿宋" w:hAnsi="仿宋" w:hint="eastAsia"/>
          <w:sz w:val="28"/>
          <w:szCs w:val="28"/>
        </w:rPr>
        <w:t>毕业论文</w:t>
      </w:r>
      <w:r w:rsidR="008D2B44" w:rsidRPr="002A22E7">
        <w:rPr>
          <w:rFonts w:ascii="仿宋" w:eastAsia="仿宋" w:hAnsi="仿宋" w:hint="eastAsia"/>
          <w:sz w:val="28"/>
          <w:szCs w:val="28"/>
        </w:rPr>
        <w:t>；</w:t>
      </w:r>
      <w:r w:rsidR="00330062" w:rsidRPr="002A22E7">
        <w:rPr>
          <w:rFonts w:ascii="仿宋" w:eastAsia="仿宋" w:hAnsi="仿宋" w:hint="eastAsia"/>
          <w:sz w:val="28"/>
          <w:szCs w:val="28"/>
        </w:rPr>
        <w:t>检测内容为</w:t>
      </w:r>
      <w:r w:rsidR="001C5959">
        <w:rPr>
          <w:rFonts w:ascii="仿宋_GB2312" w:eastAsia="仿宋_GB2312" w:hAnsi="宋体" w:hint="eastAsia"/>
          <w:sz w:val="28"/>
          <w:szCs w:val="28"/>
        </w:rPr>
        <w:t>毕业</w:t>
      </w:r>
      <w:r w:rsidR="002A22E7" w:rsidRPr="002A22E7">
        <w:rPr>
          <w:rFonts w:ascii="仿宋_GB2312" w:eastAsia="仿宋_GB2312" w:hAnsi="宋体" w:hint="eastAsia"/>
          <w:sz w:val="28"/>
          <w:szCs w:val="28"/>
        </w:rPr>
        <w:t>论文封面、目录、正文部分（不含材料与方法、案例）和</w:t>
      </w:r>
      <w:r w:rsidR="002A22E7">
        <w:rPr>
          <w:rFonts w:ascii="仿宋_GB2312" w:eastAsia="仿宋_GB2312" w:hAnsi="宋体" w:hint="eastAsia"/>
          <w:sz w:val="28"/>
          <w:szCs w:val="28"/>
        </w:rPr>
        <w:t>参考文献</w:t>
      </w:r>
      <w:r w:rsidR="00330062">
        <w:rPr>
          <w:rFonts w:ascii="仿宋" w:eastAsia="仿宋" w:hAnsi="仿宋" w:hint="eastAsia"/>
          <w:sz w:val="28"/>
          <w:szCs w:val="28"/>
        </w:rPr>
        <w:t>；</w:t>
      </w:r>
      <w:r w:rsidRPr="00E42B19">
        <w:rPr>
          <w:rFonts w:ascii="仿宋" w:eastAsia="仿宋" w:hAnsi="仿宋" w:hint="eastAsia"/>
          <w:sz w:val="28"/>
          <w:szCs w:val="28"/>
        </w:rPr>
        <w:t>检测时</w:t>
      </w:r>
      <w:r w:rsidRPr="009A1AFE">
        <w:rPr>
          <w:rFonts w:ascii="仿宋" w:eastAsia="仿宋" w:hAnsi="仿宋" w:hint="eastAsia"/>
          <w:sz w:val="28"/>
          <w:szCs w:val="28"/>
        </w:rPr>
        <w:t>间</w:t>
      </w:r>
      <w:r w:rsidR="009704EC">
        <w:rPr>
          <w:rFonts w:ascii="仿宋" w:eastAsia="仿宋" w:hAnsi="仿宋" w:hint="eastAsia"/>
          <w:sz w:val="28"/>
          <w:szCs w:val="28"/>
        </w:rPr>
        <w:t>为每年毕业论文答辩前，具体时间</w:t>
      </w:r>
      <w:r w:rsidR="007C46F8">
        <w:rPr>
          <w:rFonts w:ascii="仿宋" w:eastAsia="仿宋" w:hAnsi="仿宋" w:hint="eastAsia"/>
          <w:sz w:val="28"/>
          <w:szCs w:val="28"/>
        </w:rPr>
        <w:t>根据实际情况确定</w:t>
      </w:r>
      <w:r w:rsidR="00EF213A" w:rsidRPr="00EF213A">
        <w:rPr>
          <w:rFonts w:ascii="仿宋" w:eastAsia="仿宋" w:hAnsi="仿宋" w:hint="eastAsia"/>
          <w:sz w:val="28"/>
          <w:szCs w:val="28"/>
        </w:rPr>
        <w:t>。</w:t>
      </w:r>
    </w:p>
    <w:p w:rsidR="001320C8" w:rsidRPr="009A1AFE" w:rsidRDefault="001320C8" w:rsidP="00BC700C">
      <w:pPr>
        <w:adjustRightInd w:val="0"/>
        <w:snapToGrid w:val="0"/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0234C5" w:rsidRPr="009A1AFE">
        <w:rPr>
          <w:rFonts w:ascii="仿宋" w:eastAsia="仿宋" w:hAnsi="仿宋" w:hint="eastAsia"/>
          <w:sz w:val="28"/>
          <w:szCs w:val="28"/>
        </w:rPr>
        <w:t>六</w:t>
      </w:r>
      <w:r w:rsidRPr="009A1AFE">
        <w:rPr>
          <w:rFonts w:ascii="仿宋" w:eastAsia="仿宋" w:hAnsi="仿宋" w:hint="eastAsia"/>
          <w:sz w:val="28"/>
          <w:szCs w:val="28"/>
        </w:rPr>
        <w:t>条 检测工作采取学校</w:t>
      </w:r>
      <w:r w:rsidR="00BC700C">
        <w:rPr>
          <w:rFonts w:ascii="仿宋" w:eastAsia="仿宋" w:hAnsi="仿宋" w:hint="eastAsia"/>
          <w:sz w:val="28"/>
          <w:szCs w:val="28"/>
        </w:rPr>
        <w:t>按一定比例抽查检测</w:t>
      </w:r>
      <w:r w:rsidRPr="009A1AFE">
        <w:rPr>
          <w:rFonts w:ascii="仿宋" w:eastAsia="仿宋" w:hAnsi="仿宋" w:hint="eastAsia"/>
          <w:sz w:val="28"/>
          <w:szCs w:val="28"/>
        </w:rPr>
        <w:t>和学院</w:t>
      </w:r>
      <w:r w:rsidR="00BC700C">
        <w:rPr>
          <w:rFonts w:ascii="仿宋" w:eastAsia="仿宋" w:hAnsi="仿宋" w:hint="eastAsia"/>
          <w:sz w:val="28"/>
          <w:szCs w:val="28"/>
        </w:rPr>
        <w:t>自行检测</w:t>
      </w:r>
      <w:r w:rsidRPr="009A1AFE">
        <w:rPr>
          <w:rFonts w:ascii="仿宋" w:eastAsia="仿宋" w:hAnsi="仿宋" w:hint="eastAsia"/>
          <w:sz w:val="28"/>
          <w:szCs w:val="28"/>
        </w:rPr>
        <w:t>相结合的方式进行</w:t>
      </w:r>
      <w:r w:rsidR="00BC700C">
        <w:rPr>
          <w:rFonts w:ascii="仿宋" w:eastAsia="仿宋" w:hAnsi="仿宋" w:hint="eastAsia"/>
          <w:sz w:val="28"/>
          <w:szCs w:val="28"/>
        </w:rPr>
        <w:t>，条件成熟时</w:t>
      </w:r>
      <w:r w:rsidR="004F64F3">
        <w:rPr>
          <w:rFonts w:ascii="仿宋" w:eastAsia="仿宋" w:hAnsi="仿宋" w:hint="eastAsia"/>
          <w:sz w:val="28"/>
          <w:szCs w:val="28"/>
        </w:rPr>
        <w:t>则检测全部的毕业论文</w:t>
      </w:r>
      <w:r w:rsidRPr="009A1AFE">
        <w:rPr>
          <w:rFonts w:ascii="仿宋" w:eastAsia="仿宋" w:hAnsi="仿宋" w:hint="eastAsia"/>
          <w:sz w:val="28"/>
          <w:szCs w:val="28"/>
        </w:rPr>
        <w:t>。</w:t>
      </w:r>
    </w:p>
    <w:p w:rsidR="00E34950" w:rsidRPr="009A1AFE" w:rsidRDefault="00E34950" w:rsidP="00BC700C">
      <w:pPr>
        <w:adjustRightInd w:val="0"/>
        <w:snapToGrid w:val="0"/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 w:rsidRPr="009A1AFE">
        <w:rPr>
          <w:rFonts w:ascii="仿宋" w:eastAsia="仿宋" w:hAnsi="仿宋" w:hint="eastAsia"/>
          <w:b/>
          <w:sz w:val="28"/>
          <w:szCs w:val="28"/>
        </w:rPr>
        <w:t>第三章 检测结果的认定与处理</w:t>
      </w:r>
    </w:p>
    <w:p w:rsidR="00E34950" w:rsidRPr="009A1AFE" w:rsidRDefault="00A608A1" w:rsidP="00BC700C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B52B23">
        <w:rPr>
          <w:rFonts w:ascii="仿宋" w:eastAsia="仿宋" w:hAnsi="仿宋" w:hint="eastAsia"/>
          <w:sz w:val="28"/>
          <w:szCs w:val="28"/>
        </w:rPr>
        <w:t>七</w:t>
      </w:r>
      <w:r w:rsidRPr="009A1AFE">
        <w:rPr>
          <w:rFonts w:ascii="仿宋" w:eastAsia="仿宋" w:hAnsi="仿宋" w:hint="eastAsia"/>
          <w:sz w:val="28"/>
          <w:szCs w:val="28"/>
        </w:rPr>
        <w:t xml:space="preserve">条 </w:t>
      </w:r>
      <w:r w:rsidR="00E34950" w:rsidRPr="009A1AFE">
        <w:rPr>
          <w:rFonts w:ascii="仿宋" w:eastAsia="仿宋" w:hAnsi="仿宋" w:hint="eastAsia"/>
          <w:sz w:val="28"/>
          <w:szCs w:val="28"/>
        </w:rPr>
        <w:t>学生提交的毕业论文检测结果“总文字复制比”</w:t>
      </w:r>
      <w:r w:rsidR="00B52B23">
        <w:rPr>
          <w:rFonts w:ascii="仿宋" w:eastAsia="仿宋" w:hAnsi="仿宋" w:hint="eastAsia"/>
          <w:sz w:val="28"/>
          <w:szCs w:val="28"/>
        </w:rPr>
        <w:t>小于等于</w:t>
      </w:r>
      <w:r w:rsidR="00E34950" w:rsidRPr="009A1AFE">
        <w:rPr>
          <w:rFonts w:ascii="仿宋" w:eastAsia="仿宋" w:hAnsi="仿宋" w:hint="eastAsia"/>
          <w:sz w:val="28"/>
          <w:szCs w:val="28"/>
        </w:rPr>
        <w:t>30%视为通过检测，学生可</w:t>
      </w:r>
      <w:r w:rsidR="001F4592">
        <w:rPr>
          <w:rFonts w:ascii="仿宋" w:eastAsia="仿宋" w:hAnsi="仿宋" w:hint="eastAsia"/>
          <w:sz w:val="28"/>
          <w:szCs w:val="28"/>
        </w:rPr>
        <w:t>参加</w:t>
      </w:r>
      <w:r w:rsidR="00E34950" w:rsidRPr="009A1AFE">
        <w:rPr>
          <w:rFonts w:ascii="仿宋" w:eastAsia="仿宋" w:hAnsi="仿宋" w:hint="eastAsia"/>
          <w:sz w:val="28"/>
          <w:szCs w:val="28"/>
        </w:rPr>
        <w:t>答辩，毕业论文是否需要修改由指导教师根据具体情况决定。</w:t>
      </w:r>
    </w:p>
    <w:p w:rsidR="00E34950" w:rsidRPr="009A1AFE" w:rsidRDefault="00A608A1" w:rsidP="00BC700C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F00E2F">
        <w:rPr>
          <w:rFonts w:ascii="仿宋" w:eastAsia="仿宋" w:hAnsi="仿宋" w:hint="eastAsia"/>
          <w:sz w:val="28"/>
          <w:szCs w:val="28"/>
        </w:rPr>
        <w:t>八</w:t>
      </w:r>
      <w:r w:rsidRPr="009A1AFE">
        <w:rPr>
          <w:rFonts w:ascii="仿宋" w:eastAsia="仿宋" w:hAnsi="仿宋" w:hint="eastAsia"/>
          <w:sz w:val="28"/>
          <w:szCs w:val="28"/>
        </w:rPr>
        <w:t xml:space="preserve">条 </w:t>
      </w:r>
      <w:proofErr w:type="gramStart"/>
      <w:r w:rsidR="00E34950" w:rsidRPr="009A1AFE">
        <w:rPr>
          <w:rFonts w:ascii="仿宋" w:eastAsia="仿宋" w:hAnsi="仿宋" w:hint="eastAsia"/>
          <w:sz w:val="28"/>
          <w:szCs w:val="28"/>
        </w:rPr>
        <w:t>总文字</w:t>
      </w:r>
      <w:proofErr w:type="gramEnd"/>
      <w:r w:rsidR="00C752CB" w:rsidRPr="009A1AFE">
        <w:rPr>
          <w:rFonts w:ascii="仿宋" w:eastAsia="仿宋" w:hAnsi="仿宋" w:hint="eastAsia"/>
          <w:sz w:val="28"/>
          <w:szCs w:val="28"/>
        </w:rPr>
        <w:t>复制比大于</w:t>
      </w:r>
      <w:r w:rsidR="00E34950" w:rsidRPr="009A1AFE">
        <w:rPr>
          <w:rFonts w:ascii="仿宋" w:eastAsia="仿宋" w:hAnsi="仿宋" w:hint="eastAsia"/>
          <w:sz w:val="28"/>
          <w:szCs w:val="28"/>
        </w:rPr>
        <w:t>30%</w:t>
      </w:r>
      <w:r w:rsidR="00C752CB" w:rsidRPr="009A1AFE">
        <w:rPr>
          <w:rFonts w:ascii="仿宋" w:eastAsia="仿宋" w:hAnsi="仿宋" w:hint="eastAsia"/>
          <w:sz w:val="28"/>
          <w:szCs w:val="28"/>
        </w:rPr>
        <w:t>且小于</w:t>
      </w:r>
      <w:r w:rsidR="00E34950" w:rsidRPr="009A1AFE">
        <w:rPr>
          <w:rFonts w:ascii="仿宋" w:eastAsia="仿宋" w:hAnsi="仿宋" w:hint="eastAsia"/>
          <w:sz w:val="28"/>
          <w:szCs w:val="28"/>
        </w:rPr>
        <w:t>50%的学生，</w:t>
      </w:r>
      <w:r w:rsidR="00C752CB" w:rsidRPr="009A1AFE">
        <w:rPr>
          <w:rFonts w:ascii="仿宋" w:eastAsia="仿宋" w:hAnsi="仿宋" w:hint="eastAsia"/>
          <w:sz w:val="28"/>
          <w:szCs w:val="28"/>
        </w:rPr>
        <w:t>由指导教师根</w:t>
      </w:r>
      <w:r w:rsidR="00C752CB" w:rsidRPr="009A1AFE">
        <w:rPr>
          <w:rFonts w:ascii="仿宋" w:eastAsia="仿宋" w:hAnsi="仿宋" w:hint="eastAsia"/>
          <w:sz w:val="28"/>
          <w:szCs w:val="28"/>
        </w:rPr>
        <w:lastRenderedPageBreak/>
        <w:t>据检测结果指导学生进行至少一周的修改</w:t>
      </w:r>
      <w:r w:rsidR="008D2B44" w:rsidRPr="009A1AFE">
        <w:rPr>
          <w:rFonts w:ascii="仿宋" w:eastAsia="仿宋" w:hAnsi="仿宋" w:hint="eastAsia"/>
          <w:sz w:val="28"/>
          <w:szCs w:val="28"/>
        </w:rPr>
        <w:t>；</w:t>
      </w:r>
      <w:r w:rsidR="0004655B" w:rsidRPr="0004655B">
        <w:rPr>
          <w:rFonts w:ascii="仿宋" w:eastAsia="仿宋" w:hAnsi="仿宋" w:hint="eastAsia"/>
          <w:sz w:val="28"/>
          <w:szCs w:val="28"/>
        </w:rPr>
        <w:t>修改后的毕业论文</w:t>
      </w:r>
      <w:r w:rsidR="00540253" w:rsidRPr="009A1AFE">
        <w:rPr>
          <w:rFonts w:ascii="仿宋" w:eastAsia="仿宋" w:hAnsi="仿宋" w:hint="eastAsia"/>
          <w:sz w:val="28"/>
          <w:szCs w:val="28"/>
        </w:rPr>
        <w:t>是否可以参加答辩</w:t>
      </w:r>
      <w:r w:rsidR="0004655B">
        <w:rPr>
          <w:rFonts w:ascii="仿宋" w:eastAsia="仿宋" w:hAnsi="仿宋" w:hint="eastAsia"/>
          <w:sz w:val="28"/>
          <w:szCs w:val="28"/>
        </w:rPr>
        <w:t>由</w:t>
      </w:r>
      <w:r w:rsidR="00AD4D2B" w:rsidRPr="009A1AFE">
        <w:rPr>
          <w:rFonts w:ascii="仿宋" w:eastAsia="仿宋" w:hAnsi="仿宋" w:hint="eastAsia"/>
          <w:sz w:val="28"/>
          <w:szCs w:val="28"/>
        </w:rPr>
        <w:t>学院</w:t>
      </w:r>
      <w:r w:rsidR="00C752CB" w:rsidRPr="009A1AFE">
        <w:rPr>
          <w:rFonts w:ascii="仿宋" w:eastAsia="仿宋" w:hAnsi="仿宋" w:hint="eastAsia"/>
          <w:sz w:val="28"/>
          <w:szCs w:val="28"/>
        </w:rPr>
        <w:t>组织专家讨论决定</w:t>
      </w:r>
      <w:r w:rsidR="00AD4D2B" w:rsidRPr="009A1AFE">
        <w:rPr>
          <w:rFonts w:ascii="仿宋" w:eastAsia="仿宋" w:hAnsi="仿宋" w:hint="eastAsia"/>
          <w:sz w:val="28"/>
          <w:szCs w:val="28"/>
        </w:rPr>
        <w:t>。</w:t>
      </w:r>
    </w:p>
    <w:p w:rsidR="00E34950" w:rsidRPr="009A1AFE" w:rsidRDefault="00A608A1" w:rsidP="00BC700C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F00E2F">
        <w:rPr>
          <w:rFonts w:ascii="仿宋" w:eastAsia="仿宋" w:hAnsi="仿宋" w:hint="eastAsia"/>
          <w:sz w:val="28"/>
          <w:szCs w:val="28"/>
        </w:rPr>
        <w:t>九</w:t>
      </w:r>
      <w:r w:rsidRPr="009A1AFE">
        <w:rPr>
          <w:rFonts w:ascii="仿宋" w:eastAsia="仿宋" w:hAnsi="仿宋" w:hint="eastAsia"/>
          <w:sz w:val="28"/>
          <w:szCs w:val="28"/>
        </w:rPr>
        <w:t xml:space="preserve">条 </w:t>
      </w:r>
      <w:proofErr w:type="gramStart"/>
      <w:r w:rsidR="00E34950" w:rsidRPr="009A1AFE">
        <w:rPr>
          <w:rFonts w:ascii="仿宋" w:eastAsia="仿宋" w:hAnsi="仿宋" w:hint="eastAsia"/>
          <w:sz w:val="28"/>
          <w:szCs w:val="28"/>
        </w:rPr>
        <w:t>总文字</w:t>
      </w:r>
      <w:proofErr w:type="gramEnd"/>
      <w:r w:rsidR="00E34950" w:rsidRPr="009A1AFE">
        <w:rPr>
          <w:rFonts w:ascii="仿宋" w:eastAsia="仿宋" w:hAnsi="仿宋" w:hint="eastAsia"/>
          <w:sz w:val="28"/>
          <w:szCs w:val="28"/>
        </w:rPr>
        <w:t>复制比</w:t>
      </w:r>
      <w:r w:rsidR="00AD4D2B" w:rsidRPr="009A1AFE">
        <w:rPr>
          <w:rFonts w:ascii="仿宋" w:eastAsia="仿宋" w:hAnsi="仿宋" w:hint="eastAsia"/>
          <w:sz w:val="28"/>
          <w:szCs w:val="28"/>
        </w:rPr>
        <w:t>大于等于</w:t>
      </w:r>
      <w:r w:rsidR="00E34950" w:rsidRPr="009A1AFE">
        <w:rPr>
          <w:rFonts w:ascii="仿宋" w:eastAsia="仿宋" w:hAnsi="仿宋" w:hint="eastAsia"/>
          <w:sz w:val="28"/>
          <w:szCs w:val="28"/>
        </w:rPr>
        <w:t>50%的学生，取消该毕业生</w:t>
      </w:r>
      <w:r w:rsidR="008F7A1D">
        <w:rPr>
          <w:rFonts w:ascii="仿宋" w:eastAsia="仿宋" w:hAnsi="仿宋" w:hint="eastAsia"/>
          <w:sz w:val="28"/>
          <w:szCs w:val="28"/>
        </w:rPr>
        <w:t>当年</w:t>
      </w:r>
      <w:r w:rsidR="00E34950" w:rsidRPr="009A1AFE">
        <w:rPr>
          <w:rFonts w:ascii="仿宋" w:eastAsia="仿宋" w:hAnsi="仿宋" w:hint="eastAsia"/>
          <w:sz w:val="28"/>
          <w:szCs w:val="28"/>
        </w:rPr>
        <w:t>毕业论文答辩资格，该生须重做毕业论文。</w:t>
      </w:r>
    </w:p>
    <w:p w:rsidR="00E34950" w:rsidRPr="009A1AFE" w:rsidRDefault="00A608A1" w:rsidP="00BC700C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DD3F8B" w:rsidRPr="009A1AFE">
        <w:rPr>
          <w:rFonts w:ascii="仿宋" w:eastAsia="仿宋" w:hAnsi="仿宋" w:hint="eastAsia"/>
          <w:sz w:val="28"/>
          <w:szCs w:val="28"/>
        </w:rPr>
        <w:t>十</w:t>
      </w:r>
      <w:r w:rsidRPr="009A1AFE">
        <w:rPr>
          <w:rFonts w:ascii="仿宋" w:eastAsia="仿宋" w:hAnsi="仿宋" w:hint="eastAsia"/>
          <w:sz w:val="28"/>
          <w:szCs w:val="28"/>
        </w:rPr>
        <w:t xml:space="preserve">条 </w:t>
      </w:r>
      <w:r w:rsidR="00E34950" w:rsidRPr="009A1AFE">
        <w:rPr>
          <w:rFonts w:ascii="仿宋" w:eastAsia="仿宋" w:hAnsi="仿宋" w:hint="eastAsia"/>
          <w:sz w:val="28"/>
          <w:szCs w:val="28"/>
        </w:rPr>
        <w:t>学生或指导教师对检测结果提出异议的，由</w:t>
      </w:r>
      <w:r w:rsidR="00EB3437" w:rsidRPr="009A1AFE">
        <w:rPr>
          <w:rFonts w:ascii="仿宋" w:eastAsia="仿宋" w:hAnsi="仿宋" w:hint="eastAsia"/>
          <w:sz w:val="28"/>
          <w:szCs w:val="28"/>
        </w:rPr>
        <w:t>学院</w:t>
      </w:r>
      <w:r w:rsidR="00E34950" w:rsidRPr="009A1AFE">
        <w:rPr>
          <w:rFonts w:ascii="仿宋" w:eastAsia="仿宋" w:hAnsi="仿宋" w:hint="eastAsia"/>
          <w:sz w:val="28"/>
          <w:szCs w:val="28"/>
        </w:rPr>
        <w:t>组织专家进行鉴定，根据鉴定结果提出处理意见。</w:t>
      </w:r>
    </w:p>
    <w:p w:rsidR="00E34950" w:rsidRPr="009A1AFE" w:rsidRDefault="00E34950" w:rsidP="00BC700C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第四章 其 他</w:t>
      </w:r>
    </w:p>
    <w:p w:rsidR="00ED18CC" w:rsidRPr="009A1AFE" w:rsidRDefault="00A608A1" w:rsidP="00BC700C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D013CC" w:rsidRPr="009A1AFE">
        <w:rPr>
          <w:rFonts w:ascii="仿宋" w:eastAsia="仿宋" w:hAnsi="仿宋" w:hint="eastAsia"/>
          <w:sz w:val="28"/>
          <w:szCs w:val="28"/>
        </w:rPr>
        <w:t>十一</w:t>
      </w:r>
      <w:r w:rsidRPr="009A1AFE">
        <w:rPr>
          <w:rFonts w:ascii="仿宋" w:eastAsia="仿宋" w:hAnsi="仿宋" w:hint="eastAsia"/>
          <w:sz w:val="28"/>
          <w:szCs w:val="28"/>
        </w:rPr>
        <w:t>条</w:t>
      </w:r>
      <w:r w:rsidR="00EB3437" w:rsidRPr="009A1AFE">
        <w:rPr>
          <w:rFonts w:ascii="仿宋" w:eastAsia="仿宋" w:hAnsi="仿宋" w:hint="eastAsia"/>
          <w:sz w:val="28"/>
          <w:szCs w:val="28"/>
        </w:rPr>
        <w:t xml:space="preserve"> </w:t>
      </w:r>
      <w:r w:rsidR="00442C60" w:rsidRPr="009A1AFE">
        <w:rPr>
          <w:rFonts w:ascii="仿宋" w:eastAsia="仿宋" w:hAnsi="仿宋" w:hint="eastAsia"/>
          <w:sz w:val="28"/>
          <w:szCs w:val="28"/>
        </w:rPr>
        <w:t>上传到系统进行检测的毕业论文必须与学生实际作品一致，否则取消答辩资格并由</w:t>
      </w:r>
      <w:r w:rsidR="00ED18CC" w:rsidRPr="009A1AFE">
        <w:rPr>
          <w:rFonts w:ascii="仿宋" w:eastAsia="仿宋" w:hAnsi="仿宋" w:hint="eastAsia"/>
          <w:sz w:val="28"/>
          <w:szCs w:val="28"/>
        </w:rPr>
        <w:t>学院</w:t>
      </w:r>
      <w:r w:rsidR="00442C60" w:rsidRPr="009A1AFE">
        <w:rPr>
          <w:rFonts w:ascii="仿宋" w:eastAsia="仿宋" w:hAnsi="仿宋" w:hint="eastAsia"/>
          <w:sz w:val="28"/>
          <w:szCs w:val="28"/>
        </w:rPr>
        <w:t>进行处理。</w:t>
      </w:r>
    </w:p>
    <w:p w:rsidR="00442C60" w:rsidRPr="009A1AFE" w:rsidRDefault="00A608A1" w:rsidP="00BC700C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</w:t>
      </w:r>
      <w:r w:rsidR="00D013CC" w:rsidRPr="009A1AFE">
        <w:rPr>
          <w:rFonts w:ascii="仿宋" w:eastAsia="仿宋" w:hAnsi="仿宋" w:hint="eastAsia"/>
          <w:sz w:val="28"/>
          <w:szCs w:val="28"/>
        </w:rPr>
        <w:t>十二</w:t>
      </w:r>
      <w:r w:rsidRPr="009A1AFE">
        <w:rPr>
          <w:rFonts w:ascii="仿宋" w:eastAsia="仿宋" w:hAnsi="仿宋" w:hint="eastAsia"/>
          <w:sz w:val="28"/>
          <w:szCs w:val="28"/>
        </w:rPr>
        <w:t>条</w:t>
      </w:r>
      <w:r w:rsidR="00AC5A37" w:rsidRPr="009A1AFE">
        <w:rPr>
          <w:rFonts w:ascii="仿宋" w:eastAsia="仿宋" w:hAnsi="仿宋" w:hint="eastAsia"/>
          <w:sz w:val="28"/>
          <w:szCs w:val="28"/>
        </w:rPr>
        <w:t xml:space="preserve"> </w:t>
      </w:r>
      <w:r w:rsidR="00442C60" w:rsidRPr="009A1AFE">
        <w:rPr>
          <w:rFonts w:ascii="仿宋" w:eastAsia="仿宋" w:hAnsi="仿宋" w:hint="eastAsia"/>
          <w:sz w:val="28"/>
          <w:szCs w:val="28"/>
        </w:rPr>
        <w:t>系统只能用于</w:t>
      </w:r>
      <w:r w:rsidR="00EB3437" w:rsidRPr="009A1AFE">
        <w:rPr>
          <w:rFonts w:ascii="仿宋" w:eastAsia="仿宋" w:hAnsi="仿宋" w:hint="eastAsia"/>
          <w:sz w:val="28"/>
          <w:szCs w:val="28"/>
        </w:rPr>
        <w:t>本</w:t>
      </w:r>
      <w:r w:rsidR="00AC5A37" w:rsidRPr="009A1AFE">
        <w:rPr>
          <w:rFonts w:ascii="仿宋" w:eastAsia="仿宋" w:hAnsi="仿宋" w:hint="eastAsia"/>
          <w:sz w:val="28"/>
          <w:szCs w:val="28"/>
        </w:rPr>
        <w:t>学</w:t>
      </w:r>
      <w:r w:rsidR="00EB3437" w:rsidRPr="009A1AFE">
        <w:rPr>
          <w:rFonts w:ascii="仿宋" w:eastAsia="仿宋" w:hAnsi="仿宋" w:hint="eastAsia"/>
          <w:sz w:val="28"/>
          <w:szCs w:val="28"/>
        </w:rPr>
        <w:t>院</w:t>
      </w:r>
      <w:r w:rsidR="00442C60" w:rsidRPr="009A1AFE">
        <w:rPr>
          <w:rFonts w:ascii="仿宋" w:eastAsia="仿宋" w:hAnsi="仿宋" w:hint="eastAsia"/>
          <w:sz w:val="28"/>
          <w:szCs w:val="28"/>
        </w:rPr>
        <w:t>本科生毕业论文检测工作</w:t>
      </w:r>
      <w:r w:rsidR="00BC700C" w:rsidRPr="002A22E7">
        <w:rPr>
          <w:rFonts w:ascii="仿宋" w:eastAsia="仿宋" w:hAnsi="仿宋" w:hint="eastAsia"/>
          <w:sz w:val="28"/>
          <w:szCs w:val="28"/>
        </w:rPr>
        <w:t>，每篇论文原则上限检1次</w:t>
      </w:r>
      <w:r w:rsidR="00442C60" w:rsidRPr="009A1AFE">
        <w:rPr>
          <w:rFonts w:ascii="仿宋" w:eastAsia="仿宋" w:hAnsi="仿宋" w:hint="eastAsia"/>
          <w:sz w:val="28"/>
          <w:szCs w:val="28"/>
        </w:rPr>
        <w:t>。使用人员在系统使用过程中，须对用户信息、检测内容、检测结果等严格保密，严禁使用该系统进行收费检测或对其他论文进行检测。</w:t>
      </w:r>
    </w:p>
    <w:p w:rsidR="00E34950" w:rsidRDefault="00E34950" w:rsidP="00552B38">
      <w:pPr>
        <w:adjustRightInd w:val="0"/>
        <w:snapToGrid w:val="0"/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第十</w:t>
      </w:r>
      <w:r w:rsidR="00D013CC" w:rsidRPr="009A1AFE">
        <w:rPr>
          <w:rFonts w:ascii="仿宋" w:eastAsia="仿宋" w:hAnsi="仿宋" w:hint="eastAsia"/>
          <w:sz w:val="28"/>
          <w:szCs w:val="28"/>
        </w:rPr>
        <w:t>三</w:t>
      </w:r>
      <w:r w:rsidRPr="009A1AFE">
        <w:rPr>
          <w:rFonts w:ascii="仿宋" w:eastAsia="仿宋" w:hAnsi="仿宋" w:hint="eastAsia"/>
          <w:sz w:val="28"/>
          <w:szCs w:val="28"/>
        </w:rPr>
        <w:t>条 使用该系统仅能预防毕业论文中出现的学术不端行为，不能保证其整体质量。毕业论文的质量应由指导教师、评阅教师和答辩委员会做出评判。</w:t>
      </w:r>
    </w:p>
    <w:p w:rsidR="00552B38" w:rsidRPr="009A1AFE" w:rsidRDefault="00552B38" w:rsidP="00552B38">
      <w:pPr>
        <w:adjustRightInd w:val="0"/>
        <w:snapToGrid w:val="0"/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 xml:space="preserve">第十四条 </w:t>
      </w:r>
      <w:r>
        <w:rPr>
          <w:rFonts w:ascii="仿宋" w:eastAsia="仿宋" w:hAnsi="仿宋" w:hint="eastAsia"/>
          <w:sz w:val="28"/>
          <w:szCs w:val="28"/>
        </w:rPr>
        <w:t>学院可以制定</w:t>
      </w:r>
      <w:r w:rsidR="000A771D">
        <w:rPr>
          <w:rFonts w:ascii="仿宋" w:eastAsia="仿宋" w:hAnsi="仿宋" w:hint="eastAsia"/>
          <w:sz w:val="28"/>
          <w:szCs w:val="28"/>
        </w:rPr>
        <w:t>更加详细的规章制度，但总文字复制比例不能高于本办法的</w:t>
      </w:r>
      <w:r w:rsidR="00F85857">
        <w:rPr>
          <w:rFonts w:ascii="仿宋" w:eastAsia="仿宋" w:hAnsi="仿宋" w:hint="eastAsia"/>
          <w:sz w:val="28"/>
          <w:szCs w:val="28"/>
        </w:rPr>
        <w:t>规定</w:t>
      </w:r>
      <w:r w:rsidR="000A771D">
        <w:rPr>
          <w:rFonts w:ascii="仿宋" w:eastAsia="仿宋" w:hAnsi="仿宋" w:hint="eastAsia"/>
          <w:sz w:val="28"/>
          <w:szCs w:val="28"/>
        </w:rPr>
        <w:t>。</w:t>
      </w:r>
    </w:p>
    <w:p w:rsidR="00AC5A37" w:rsidRPr="009A1AFE" w:rsidRDefault="00E34950" w:rsidP="00BC700C">
      <w:pPr>
        <w:adjustRightInd w:val="0"/>
        <w:snapToGrid w:val="0"/>
        <w:spacing w:line="360" w:lineRule="auto"/>
        <w:ind w:firstLine="570"/>
        <w:rPr>
          <w:rFonts w:ascii="仿宋" w:eastAsia="仿宋" w:hAnsi="仿宋"/>
          <w:sz w:val="28"/>
          <w:szCs w:val="28"/>
        </w:rPr>
      </w:pPr>
      <w:r w:rsidRPr="009A1AFE">
        <w:rPr>
          <w:rFonts w:ascii="仿宋" w:eastAsia="仿宋" w:hAnsi="仿宋" w:hint="eastAsia"/>
          <w:sz w:val="28"/>
          <w:szCs w:val="28"/>
        </w:rPr>
        <w:t>第十</w:t>
      </w:r>
      <w:r w:rsidR="00F00E2F">
        <w:rPr>
          <w:rFonts w:ascii="仿宋" w:eastAsia="仿宋" w:hAnsi="仿宋" w:hint="eastAsia"/>
          <w:sz w:val="28"/>
          <w:szCs w:val="28"/>
        </w:rPr>
        <w:t>五</w:t>
      </w:r>
      <w:r w:rsidRPr="009A1AFE">
        <w:rPr>
          <w:rFonts w:ascii="仿宋" w:eastAsia="仿宋" w:hAnsi="仿宋" w:hint="eastAsia"/>
          <w:sz w:val="28"/>
          <w:szCs w:val="28"/>
        </w:rPr>
        <w:t>条 本办法自发布之日起实施，由教务处负责解释。</w:t>
      </w:r>
    </w:p>
    <w:sectPr w:rsidR="00AC5A37" w:rsidRPr="009A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43" w:rsidRDefault="00E34B43" w:rsidP="00442C60">
      <w:r>
        <w:separator/>
      </w:r>
    </w:p>
  </w:endnote>
  <w:endnote w:type="continuationSeparator" w:id="0">
    <w:p w:rsidR="00E34B43" w:rsidRDefault="00E34B43" w:rsidP="0044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43" w:rsidRDefault="00E34B43" w:rsidP="00442C60">
      <w:r>
        <w:separator/>
      </w:r>
    </w:p>
  </w:footnote>
  <w:footnote w:type="continuationSeparator" w:id="0">
    <w:p w:rsidR="00E34B43" w:rsidRDefault="00E34B43" w:rsidP="00442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39"/>
    <w:rsid w:val="0001253F"/>
    <w:rsid w:val="000234C5"/>
    <w:rsid w:val="000456E7"/>
    <w:rsid w:val="0004655B"/>
    <w:rsid w:val="000A771D"/>
    <w:rsid w:val="001320C8"/>
    <w:rsid w:val="00154483"/>
    <w:rsid w:val="001718E6"/>
    <w:rsid w:val="001B2996"/>
    <w:rsid w:val="001C5959"/>
    <w:rsid w:val="001F4592"/>
    <w:rsid w:val="002A22E7"/>
    <w:rsid w:val="00330062"/>
    <w:rsid w:val="00387A90"/>
    <w:rsid w:val="003B0A18"/>
    <w:rsid w:val="00434414"/>
    <w:rsid w:val="00442C60"/>
    <w:rsid w:val="00451B2E"/>
    <w:rsid w:val="004F64F3"/>
    <w:rsid w:val="0050565E"/>
    <w:rsid w:val="00540253"/>
    <w:rsid w:val="00552B38"/>
    <w:rsid w:val="005A7CD2"/>
    <w:rsid w:val="005E2AA3"/>
    <w:rsid w:val="006A7A9C"/>
    <w:rsid w:val="006D2F31"/>
    <w:rsid w:val="00731BCB"/>
    <w:rsid w:val="007457E6"/>
    <w:rsid w:val="007C0676"/>
    <w:rsid w:val="007C46F8"/>
    <w:rsid w:val="00800CC8"/>
    <w:rsid w:val="00805AAF"/>
    <w:rsid w:val="008D2B44"/>
    <w:rsid w:val="008D5A16"/>
    <w:rsid w:val="008F7A1D"/>
    <w:rsid w:val="00955119"/>
    <w:rsid w:val="009704EC"/>
    <w:rsid w:val="009A1AFE"/>
    <w:rsid w:val="00A608A1"/>
    <w:rsid w:val="00A90416"/>
    <w:rsid w:val="00AB5CFF"/>
    <w:rsid w:val="00AC5A37"/>
    <w:rsid w:val="00AD4D2B"/>
    <w:rsid w:val="00B52B23"/>
    <w:rsid w:val="00B53385"/>
    <w:rsid w:val="00BC700C"/>
    <w:rsid w:val="00C752CB"/>
    <w:rsid w:val="00CC5FCE"/>
    <w:rsid w:val="00D013CC"/>
    <w:rsid w:val="00D30AB4"/>
    <w:rsid w:val="00D45BCA"/>
    <w:rsid w:val="00D66A9E"/>
    <w:rsid w:val="00D918F5"/>
    <w:rsid w:val="00DD3F8B"/>
    <w:rsid w:val="00E01946"/>
    <w:rsid w:val="00E042E7"/>
    <w:rsid w:val="00E34950"/>
    <w:rsid w:val="00E34B43"/>
    <w:rsid w:val="00E42B19"/>
    <w:rsid w:val="00E50739"/>
    <w:rsid w:val="00EA325A"/>
    <w:rsid w:val="00EB3437"/>
    <w:rsid w:val="00ED18CC"/>
    <w:rsid w:val="00EF213A"/>
    <w:rsid w:val="00F00E2F"/>
    <w:rsid w:val="00F77C05"/>
    <w:rsid w:val="00F85857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39</cp:revision>
  <dcterms:created xsi:type="dcterms:W3CDTF">2016-04-06T06:05:00Z</dcterms:created>
  <dcterms:modified xsi:type="dcterms:W3CDTF">2016-09-07T00:45:00Z</dcterms:modified>
</cp:coreProperties>
</file>