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A64数据通路设计思路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1、数据通路部件设计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1）ALU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功能：+、-、&amp;、LSL、ASR、SEL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I/O信号：A和B(64b)、Hcond(1b)、Op(3b)，Aout(64b)、Flag(4b)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2）ExtU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功能：ZExt(Imm16)&lt;&lt;hw、ZExt(Imm12)、SExt(Imm9)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I/O信号：Imm(18b)、Op(2b)，Eout(64b)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3）Hold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功能：Hold(cond)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I/O信号：nzcv(4b)、cond(4b)，Hcond(1b)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4）GPRs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功能：32*64b寄存器，2个读端口、1个写端口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I/O信号：rA(5b)、rB(5b)、rW(5b)、dW(64b)、Wr(1b)、CP(1b)，QA(64b)、QB(64b)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5）ACU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功能：(PC)+4、(PC)+SExt(Imm19:00)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I/O信号：PC(64b)、Imm(19b)、Hcond(1b)，NPC(64b)</w:t>
      </w:r>
    </w:p>
    <w:p>
      <w:pPr>
        <w:rPr>
          <w:rFonts w:hint="eastAsia" w:asciiTheme="minorEastAsia" w:hAnsiTheme="minorEastAsia"/>
          <w:highlight w:val="yellow"/>
        </w:rPr>
      </w:pPr>
      <w:r>
        <w:rPr>
          <w:rFonts w:hint="eastAsia" w:asciiTheme="minorEastAsia" w:hAnsiTheme="minorEastAsia"/>
        </w:rPr>
        <w:t>6）</w:t>
      </w:r>
      <w:r>
        <w:rPr>
          <w:rFonts w:hint="eastAsia" w:asciiTheme="minorEastAsia" w:hAnsiTheme="minorEastAsia"/>
          <w:highlight w:val="yellow"/>
        </w:rPr>
        <w:t>BIU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功能：转换电路为小端、对齐方式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I/O信号：Ain(64b)、Din(64b)、Dout(64b)、MemRd(1b)、MemWr(1b)、CP(1b)，</w:t>
      </w:r>
    </w:p>
    <w:p>
      <w:pPr>
        <w:ind w:firstLine="1470" w:firstLineChars="7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ABus(64b)、CBus(3b)、DIBus(64b)、DOBus(64b)，IBIU单向数据信号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7）PC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功能：带复位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I/O信号：PCin(64b)</w:t>
      </w:r>
      <w:r>
        <w:rPr>
          <w:rFonts w:hint="eastAsia" w:asciiTheme="minorEastAsia" w:hAnsiTheme="minorEastAsia"/>
          <w:highlight w:val="yellow"/>
        </w:rPr>
        <w:t>、Wr(1b)</w:t>
      </w:r>
      <w:r>
        <w:rPr>
          <w:rFonts w:hint="eastAsia" w:asciiTheme="minorEastAsia" w:hAnsiTheme="minorEastAsia"/>
        </w:rPr>
        <w:t>、CP(1b)、Clr(1b)，PCout(64b)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8）NZCV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功能：普通寄存器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I/O信号：Fin(4b)、</w:t>
      </w:r>
      <w:r>
        <w:rPr>
          <w:rFonts w:hint="eastAsia" w:asciiTheme="minorEastAsia" w:hAnsiTheme="minorEastAsia"/>
          <w:highlight w:val="yellow"/>
        </w:rPr>
        <w:t>Wr(1b)</w:t>
      </w:r>
      <w:r>
        <w:rPr>
          <w:rFonts w:hint="eastAsia" w:asciiTheme="minorEastAsia" w:hAnsiTheme="minorEastAsia"/>
        </w:rPr>
        <w:t>、CP(1b)，Fout(4b)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2、数据通路部件互连设计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ADD/SUB/AND/LSL/ASR：GPRs*2→ALU→GPRs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ADDS/SUBS：GPRs*2→ALU→GPRs+NZCV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CSEL：GPRs*2+Hold→ALU→GPRs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MOVZ：ExtU→GPRs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ADDI/SUBI：GPRs+ExtU→ALU→GPRs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LDUR：GPRs+ExtU→ALU→DBIU→GPRs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STUR：GPRs+ExtU→ALU及GPRs→DBIU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B.cond：PC+Hold→ACU→PC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取指：PC→IBIU→，PC+Hold→ACU→PC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C2"/>
    <w:rsid w:val="002C6E03"/>
    <w:rsid w:val="003C1E66"/>
    <w:rsid w:val="00521746"/>
    <w:rsid w:val="007E7FD2"/>
    <w:rsid w:val="008F2D95"/>
    <w:rsid w:val="00A51262"/>
    <w:rsid w:val="00B662C2"/>
    <w:rsid w:val="00D05F03"/>
    <w:rsid w:val="00E15DEB"/>
    <w:rsid w:val="0E76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787</Characters>
  <Lines>6</Lines>
  <Paragraphs>1</Paragraphs>
  <TotalTime>51</TotalTime>
  <ScaleCrop>false</ScaleCrop>
  <LinksUpToDate>false</LinksUpToDate>
  <CharactersWithSpaces>924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2021-03-26T07:51:00Z</dcterms:created>
  <dc:creator>Windows 用户</dc:creator>
  <cp:lastModifiedBy>、禾页』</cp:lastModifiedBy>
  <dcterms:modified xsi:type="dcterms:W3CDTF">2021-04-02T10:05:01Z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69B3F1CBA8B344F1B7D62B04358738BC</vt:lpwstr>
  </property>
</Properties>
</file>