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Alaska plaice (</w:t>
      </w:r>
      <w:r>
        <w:rPr>
          <w:i/>
        </w:rPr>
        <w:t xml:space="preserve">Pleuronectes quadrituberculatus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Arctic cod (</w:t>
      </w:r>
      <w:r>
        <w:rPr>
          <w:i/>
        </w:rPr>
        <w:t xml:space="preserve">Boreogadus saida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Bering flounder (</w:t>
      </w:r>
      <w:r>
        <w:rPr>
          <w:i/>
        </w:rPr>
        <w:t xml:space="preserve">Hippoglossoides robustus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ryozo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bryozoans (Phylum: Bryozoa)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oft%20corals%20and%20sea%20anem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soft corals and sea anemones (Class: Anthozoa)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eelpouts (Family: Zoarchidae)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jellyfishes (Class: Scyphozoa)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poachers (Family: Agonidae)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ricklebac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pricklebacks (Family: Stichaeidae)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purple-orange sea star (</w:t>
      </w:r>
      <w:r>
        <w:rPr>
          <w:i/>
        </w:rPr>
        <w:t xml:space="preserve">Asterias amurensis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saffron cod (</w:t>
      </w:r>
      <w:r>
        <w:rPr>
          <w:i/>
        </w:rPr>
        <w:t xml:space="preserve">Eleginus gracilis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sculpins (Family: Cottidae)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snailfishes (Family: Liparidae)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snails (Class: Gastropoda)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snow crab (</w:t>
      </w:r>
      <w:r>
        <w:rPr>
          <w:i/>
        </w:rPr>
        <w:t xml:space="preserve">Chionoecetes opilio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tunicates (Subphylum: Tunicata)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walleye pollock (</w:t>
      </w:r>
      <w:r>
        <w:rPr>
          <w:i/>
        </w:rPr>
        <w:t xml:space="preserve">Gadus chalcogrammus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yellowfin sole (</w:t>
      </w:r>
      <w:r>
        <w:rPr>
          <w:i/>
        </w:rPr>
        <w:t xml:space="preserve">Limanda aspera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  <w:style w:type="paragraph" w:styleId="BodyText2">
    <w:name w:val="Body Text 2"/>
    <w:basedOn w:val="Normal"/>
    <w:link w:val="BodyText2Char"/>
    <w:rsid w:val="005E7A78"/>
    <w:pPr>
      <w:spacing w:after="120" w:line="480" w:lineRule="auto"/>
    </w:pPr>
    <w:rPr>
      <w:rFonts w:ascii="Times New Roman" w:hAnsi="Times New Roman"/>
    </w:rPr>
  </w:style>
  <w:style w:type="character" w:customStyle="1" w:styleId="BodyText2Char">
    <w:name w:val="Body Text 2 Char"/>
    <w:basedOn w:val="DefaultParagraphFont"/>
    <w:link w:val="BodyText2"/>
    <w:rsid w:val="005E7A78"/>
    <w:rPr>
      <w:rFonts w:ascii="Times New Roman" w:hAnsi="Times New Roman"/>
    </w:rPr>
  </w:style>
  <w:style w:type="paragraph" w:styleId="BodyText3">
    <w:name w:val="Body Text 3"/>
    <w:basedOn w:val="Normal"/>
    <w:link w:val="BodyText3Char"/>
    <w:rsid w:val="005E7A78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5E7A78"/>
    <w:rPr>
      <w:rFonts w:ascii="Times New Roman" w:hAnsi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nhideWhenUsed/>
    <w:rsid w:val="005E7A78"/>
    <w:pPr>
      <w:spacing w:before="0"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sid w:val="005E7A7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2023-02-06T10:12:39Z</dcterms:created>
  <dcterms:modified xsi:type="dcterms:W3CDTF">2023-02-06T10:12:39Z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