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1FC32" w14:textId="6A43A0E4" w:rsidR="007A6058" w:rsidRDefault="00C336EA" w:rsidP="00707E12">
      <w:pPr>
        <w:ind w:left="720" w:hanging="720"/>
        <w:rPr>
          <w:b/>
          <w:bCs w:val="0"/>
          <w:color w:val="000000" w:themeColor="background1"/>
          <w:sz w:val="48"/>
          <w:szCs w:val="48"/>
        </w:rPr>
      </w:pPr>
      <w:r>
        <w:t>OBS1386</w:t>
      </w:r>
    </w:p>
    <w:p w14:paraId="35A4E3C7" w14:textId="77777777" w:rsidR="007A6058" w:rsidRPr="002375C8" w:rsidRDefault="007A6058" w:rsidP="007A6058">
      <w:pPr>
        <w:ind w:left="0"/>
        <w:rPr>
          <w:sz w:val="32"/>
          <w:szCs w:val="32"/>
        </w:rPr>
      </w:pPr>
      <w:r>
        <w:rPr>
          <w:sz w:val="32"/>
          <w:szCs w:val="32"/>
        </w:rPr>
        <w:t>Lab Guide</w:t>
      </w:r>
    </w:p>
    <w:p w14:paraId="6E3C8D0C" w14:textId="3F8044BD" w:rsidR="00B56A2F" w:rsidRPr="002375C8" w:rsidRDefault="00B56A2F" w:rsidP="007A6058">
      <w:pPr>
        <w:ind w:left="0"/>
        <w:rPr>
          <w:b/>
          <w:bCs w:val="0"/>
          <w:color w:val="EE0000"/>
        </w:rPr>
      </w:pPr>
    </w:p>
    <w:p w14:paraId="41299E09" w14:textId="77777777" w:rsidR="002375C8" w:rsidRDefault="002375C8" w:rsidP="007A6058">
      <w:pPr>
        <w:ind w:left="0"/>
        <w:rPr>
          <w:b/>
          <w:bCs w:val="0"/>
          <w:sz w:val="26"/>
          <w:szCs w:val="26"/>
        </w:rPr>
      </w:pPr>
      <w:r w:rsidRPr="002375C8">
        <w:rPr>
          <w:b/>
          <w:bCs w:val="0"/>
          <w:sz w:val="26"/>
          <w:szCs w:val="26"/>
        </w:rPr>
        <w:t>Table of Contents</w:t>
      </w:r>
    </w:p>
    <w:p w14:paraId="70FC9409" w14:textId="77777777" w:rsidR="00BB2A0A" w:rsidRDefault="00CE127B">
      <w:pPr>
        <w:pStyle w:val="TOC2"/>
      </w:pPr>
      <w:r>
        <w:t>Prerequisites</w:t>
      </w:r>
      <w:r>
        <w:tab/>
        <w:t>2</w:t>
      </w:r>
    </w:p>
    <w:p w14:paraId="24C7FE01" w14:textId="77777777" w:rsidR="00BB2A0A" w:rsidRDefault="00CE127B">
      <w:pPr>
        <w:pStyle w:val="TOC2"/>
      </w:pPr>
      <w:r>
        <w:t>Troubleshooting Connectivity</w:t>
      </w:r>
      <w:r>
        <w:tab/>
        <w:t>2</w:t>
      </w:r>
    </w:p>
    <w:p w14:paraId="27683306" w14:textId="77777777" w:rsidR="00BB2A0A" w:rsidRDefault="00CE127B">
      <w:pPr>
        <w:pStyle w:val="TOC1"/>
      </w:pPr>
      <w:r>
        <w:t>Access the Lab Environment</w:t>
      </w:r>
      <w:r>
        <w:tab/>
        <w:t>3</w:t>
      </w:r>
    </w:p>
    <w:p w14:paraId="637A2BAB" w14:textId="77777777" w:rsidR="00BB2A0A" w:rsidRDefault="00CE127B">
      <w:pPr>
        <w:pStyle w:val="TOC2"/>
      </w:pPr>
      <w:r>
        <w:t>Description</w:t>
      </w:r>
      <w:r>
        <w:tab/>
        <w:t>3</w:t>
      </w:r>
    </w:p>
    <w:p w14:paraId="60EA2BB1" w14:textId="77777777" w:rsidR="00BB2A0A" w:rsidRDefault="00CE127B">
      <w:pPr>
        <w:pStyle w:val="TOC2"/>
      </w:pPr>
      <w:r>
        <w:t>Login to Splunk Show</w:t>
      </w:r>
      <w:r>
        <w:tab/>
        <w:t>3</w:t>
      </w:r>
    </w:p>
    <w:p w14:paraId="129B06B6" w14:textId="77777777" w:rsidR="00BB2A0A" w:rsidRDefault="00CE127B">
      <w:pPr>
        <w:pStyle w:val="TOC2"/>
      </w:pPr>
      <w:r>
        <w:t>Finding Your Instance Details:</w:t>
      </w:r>
      <w:r>
        <w:tab/>
        <w:t>5</w:t>
      </w:r>
    </w:p>
    <w:p w14:paraId="605D2CB0" w14:textId="77777777" w:rsidR="00BB2A0A" w:rsidRDefault="00CE127B">
      <w:pPr>
        <w:pStyle w:val="TOC1"/>
      </w:pPr>
      <w:r>
        <w:t xml:space="preserve">Exercise 1 – Deploy the </w:t>
      </w:r>
      <w:proofErr w:type="spellStart"/>
      <w:r>
        <w:t>OpenTelemetry</w:t>
      </w:r>
      <w:proofErr w:type="spellEnd"/>
      <w:r>
        <w:t xml:space="preserve"> Collector</w:t>
      </w:r>
      <w:r>
        <w:tab/>
        <w:t>6</w:t>
      </w:r>
    </w:p>
    <w:p w14:paraId="71883B18" w14:textId="77777777" w:rsidR="00BB2A0A" w:rsidRDefault="00CE127B">
      <w:pPr>
        <w:pStyle w:val="TOC2"/>
      </w:pPr>
      <w:r>
        <w:t>Description</w:t>
      </w:r>
      <w:r>
        <w:tab/>
        <w:t>6</w:t>
      </w:r>
    </w:p>
    <w:p w14:paraId="124FFBC9" w14:textId="77777777" w:rsidR="00BB2A0A" w:rsidRDefault="00CE127B">
      <w:pPr>
        <w:pStyle w:val="TOC2"/>
      </w:pPr>
      <w:r>
        <w:t xml:space="preserve">Deploy the </w:t>
      </w:r>
      <w:proofErr w:type="spellStart"/>
      <w:r>
        <w:t>OpenTelemetry</w:t>
      </w:r>
      <w:proofErr w:type="spellEnd"/>
      <w:r>
        <w:t xml:space="preserve"> Collector</w:t>
      </w:r>
      <w:r>
        <w:tab/>
        <w:t>6</w:t>
      </w:r>
    </w:p>
    <w:p w14:paraId="217B0F6F" w14:textId="77777777" w:rsidR="00BB2A0A" w:rsidRDefault="00CE127B">
      <w:pPr>
        <w:pStyle w:val="TOC2"/>
      </w:pPr>
      <w:r>
        <w:t>Confirm the Collector is Running</w:t>
      </w:r>
      <w:r>
        <w:tab/>
        <w:t>7</w:t>
      </w:r>
    </w:p>
    <w:p w14:paraId="090BDEC2" w14:textId="77777777" w:rsidR="00BB2A0A" w:rsidRDefault="00CE127B">
      <w:pPr>
        <w:pStyle w:val="TOC2"/>
      </w:pPr>
      <w:r>
        <w:t>How do we view the collector logs?</w:t>
      </w:r>
      <w:r>
        <w:tab/>
        <w:t>7</w:t>
      </w:r>
    </w:p>
    <w:p w14:paraId="276D6C41" w14:textId="77777777" w:rsidR="00BB2A0A" w:rsidRDefault="00CE127B">
      <w:pPr>
        <w:pStyle w:val="TOC2"/>
      </w:pPr>
      <w:r>
        <w:t>Collector Configuration</w:t>
      </w:r>
      <w:r>
        <w:tab/>
        <w:t>7</w:t>
      </w:r>
    </w:p>
    <w:p w14:paraId="2BDEC0CC" w14:textId="77777777" w:rsidR="00BB2A0A" w:rsidRDefault="00CE127B">
      <w:pPr>
        <w:pStyle w:val="TOC1"/>
      </w:pPr>
      <w:r>
        <w:t>Exercise 2 – Configure Environment</w:t>
      </w:r>
      <w:r>
        <w:tab/>
        <w:t>7</w:t>
      </w:r>
    </w:p>
    <w:p w14:paraId="1B971B04" w14:textId="77777777" w:rsidR="00BB2A0A" w:rsidRDefault="00CE127B">
      <w:pPr>
        <w:pStyle w:val="TOC2"/>
      </w:pPr>
      <w:r>
        <w:t>Description</w:t>
      </w:r>
      <w:r>
        <w:tab/>
        <w:t>7</w:t>
      </w:r>
    </w:p>
    <w:p w14:paraId="0EF4382E" w14:textId="77777777" w:rsidR="00BB2A0A" w:rsidRDefault="00CE127B">
      <w:pPr>
        <w:pStyle w:val="TOC2"/>
      </w:pPr>
      <w:r>
        <w:t>Steps</w:t>
      </w:r>
      <w:r>
        <w:tab/>
        <w:t>7</w:t>
      </w:r>
    </w:p>
    <w:p w14:paraId="4A1BFA60" w14:textId="77777777" w:rsidR="00BB2A0A" w:rsidRDefault="00CE127B">
      <w:pPr>
        <w:pStyle w:val="TOC2"/>
      </w:pPr>
      <w:r>
        <w:t>Personalize your Agent Observability settings</w:t>
      </w:r>
      <w:r>
        <w:tab/>
        <w:t>8</w:t>
      </w:r>
    </w:p>
    <w:p w14:paraId="2E612186" w14:textId="77777777" w:rsidR="00BB2A0A" w:rsidRDefault="00CE127B">
      <w:pPr>
        <w:pStyle w:val="TOC2"/>
      </w:pPr>
      <w:r>
        <w:t>Splunk Agent Observability</w:t>
      </w:r>
      <w:r>
        <w:tab/>
        <w:t>8</w:t>
      </w:r>
    </w:p>
    <w:p w14:paraId="5F4FD3B1" w14:textId="77777777" w:rsidR="00BB2A0A" w:rsidRDefault="00CE127B">
      <w:pPr>
        <w:pStyle w:val="TOC2"/>
      </w:pPr>
      <w:r>
        <w:t>Verify setup</w:t>
      </w:r>
      <w:r>
        <w:tab/>
        <w:t>8</w:t>
      </w:r>
    </w:p>
    <w:p w14:paraId="1479081E" w14:textId="77777777" w:rsidR="00BB2A0A" w:rsidRDefault="00CE127B">
      <w:pPr>
        <w:pStyle w:val="TOC1"/>
      </w:pPr>
      <w:r>
        <w:t>Exercise 3 – Part 1 — Baseline Agent</w:t>
      </w:r>
      <w:r>
        <w:tab/>
        <w:t>9</w:t>
      </w:r>
    </w:p>
    <w:p w14:paraId="02392013" w14:textId="77777777" w:rsidR="00BB2A0A" w:rsidRDefault="00CE127B">
      <w:pPr>
        <w:pStyle w:val="TOC2"/>
      </w:pPr>
      <w:r>
        <w:t>Description</w:t>
      </w:r>
      <w:r>
        <w:tab/>
        <w:t>9</w:t>
      </w:r>
    </w:p>
    <w:p w14:paraId="64901CB7" w14:textId="77777777" w:rsidR="00BB2A0A" w:rsidRDefault="00CE127B">
      <w:pPr>
        <w:pStyle w:val="TOC2"/>
      </w:pPr>
      <w:r>
        <w:t>Steps</w:t>
      </w:r>
      <w:r>
        <w:tab/>
        <w:t>9</w:t>
      </w:r>
    </w:p>
    <w:p w14:paraId="07AA91F2" w14:textId="77777777" w:rsidR="00BB2A0A" w:rsidRDefault="00CE127B">
      <w:pPr>
        <w:pStyle w:val="TOC2"/>
      </w:pPr>
      <w:r>
        <w:t>Run your first investigation</w:t>
      </w:r>
      <w:r>
        <w:tab/>
        <w:t>9</w:t>
      </w:r>
    </w:p>
    <w:p w14:paraId="35ADA5E4" w14:textId="77777777" w:rsidR="00BB2A0A" w:rsidRDefault="00CE127B">
      <w:pPr>
        <w:pStyle w:val="TOC2"/>
      </w:pPr>
      <w:r>
        <w:t>Read the terminal trace</w:t>
      </w:r>
      <w:r>
        <w:tab/>
        <w:t>10</w:t>
      </w:r>
    </w:p>
    <w:p w14:paraId="61C1DF69" w14:textId="77777777" w:rsidR="00BB2A0A" w:rsidRDefault="00CE127B">
      <w:pPr>
        <w:pStyle w:val="TOC2"/>
      </w:pPr>
      <w:proofErr w:type="gramStart"/>
      <w:r>
        <w:t>Review</w:t>
      </w:r>
      <w:proofErr w:type="gramEnd"/>
      <w:r>
        <w:t xml:space="preserve"> the run in Splunk Agent Observability</w:t>
      </w:r>
      <w:r>
        <w:tab/>
        <w:t>10</w:t>
      </w:r>
    </w:p>
    <w:p w14:paraId="65A4B933" w14:textId="77777777" w:rsidR="00BB2A0A" w:rsidRDefault="00CE127B">
      <w:pPr>
        <w:pStyle w:val="TOC2"/>
      </w:pPr>
      <w:r>
        <w:t>Baseline exercise</w:t>
      </w:r>
      <w:r>
        <w:tab/>
        <w:t>11</w:t>
      </w:r>
    </w:p>
    <w:p w14:paraId="7B61D59B" w14:textId="77777777" w:rsidR="00BB2A0A" w:rsidRDefault="00CE127B">
      <w:pPr>
        <w:pStyle w:val="TOC1"/>
      </w:pPr>
      <w:r>
        <w:t>Exercise 4 – Configure Log Stream Evaluators</w:t>
      </w:r>
      <w:r>
        <w:tab/>
        <w:t>12</w:t>
      </w:r>
    </w:p>
    <w:p w14:paraId="734C93B7" w14:textId="77777777" w:rsidR="00BB2A0A" w:rsidRDefault="00CE127B">
      <w:pPr>
        <w:pStyle w:val="TOC2"/>
      </w:pPr>
      <w:r>
        <w:t>Description</w:t>
      </w:r>
      <w:r>
        <w:tab/>
        <w:t>12</w:t>
      </w:r>
    </w:p>
    <w:p w14:paraId="5BCBCFC9" w14:textId="77777777" w:rsidR="00BB2A0A" w:rsidRDefault="00CE127B">
      <w:pPr>
        <w:pStyle w:val="TOC2"/>
      </w:pPr>
      <w:r>
        <w:t>Before you start</w:t>
      </w:r>
      <w:r>
        <w:tab/>
        <w:t>12</w:t>
      </w:r>
    </w:p>
    <w:p w14:paraId="34EF390C" w14:textId="77777777" w:rsidR="00BB2A0A" w:rsidRDefault="00CE127B">
      <w:pPr>
        <w:pStyle w:val="TOC2"/>
      </w:pPr>
      <w:r>
        <w:lastRenderedPageBreak/>
        <w:t>Steps</w:t>
      </w:r>
      <w:r>
        <w:tab/>
        <w:t>13</w:t>
      </w:r>
    </w:p>
    <w:p w14:paraId="586C51D5" w14:textId="77777777" w:rsidR="00BB2A0A" w:rsidRDefault="00CE127B">
      <w:pPr>
        <w:pStyle w:val="TOC1"/>
      </w:pPr>
      <w:r>
        <w:t>Exercise 5 – Part 2 Skill Playbooks</w:t>
      </w:r>
      <w:r>
        <w:tab/>
        <w:t>16</w:t>
      </w:r>
    </w:p>
    <w:p w14:paraId="4E8C355D" w14:textId="77777777" w:rsidR="00BB2A0A" w:rsidRDefault="00CE127B">
      <w:pPr>
        <w:pStyle w:val="TOC2"/>
      </w:pPr>
      <w:r>
        <w:t>Description</w:t>
      </w:r>
      <w:r>
        <w:tab/>
        <w:t>16</w:t>
      </w:r>
    </w:p>
    <w:p w14:paraId="73E81A95" w14:textId="77777777" w:rsidR="00BB2A0A" w:rsidRDefault="00CE127B">
      <w:pPr>
        <w:pStyle w:val="TOC2"/>
      </w:pPr>
      <w:r>
        <w:t>Steps</w:t>
      </w:r>
      <w:r>
        <w:tab/>
        <w:t>17</w:t>
      </w:r>
    </w:p>
    <w:p w14:paraId="2A50B241" w14:textId="77777777" w:rsidR="00BB2A0A" w:rsidRDefault="00CE127B">
      <w:pPr>
        <w:pStyle w:val="TOC1"/>
      </w:pPr>
      <w:r>
        <w:t>Exercise 6 – Part 3 Full Workflow</w:t>
      </w:r>
      <w:r>
        <w:tab/>
        <w:t>21</w:t>
      </w:r>
    </w:p>
    <w:p w14:paraId="74D31F48" w14:textId="77777777" w:rsidR="00BB2A0A" w:rsidRDefault="00CE127B">
      <w:pPr>
        <w:pStyle w:val="TOC2"/>
      </w:pPr>
      <w:r>
        <w:t>Description</w:t>
      </w:r>
      <w:r>
        <w:tab/>
        <w:t>21</w:t>
      </w:r>
    </w:p>
    <w:p w14:paraId="62640BC9" w14:textId="77777777" w:rsidR="00BB2A0A" w:rsidRDefault="00CE127B">
      <w:pPr>
        <w:pStyle w:val="TOC2"/>
      </w:pPr>
      <w:r>
        <w:t>Steps</w:t>
      </w:r>
      <w:r>
        <w:tab/>
        <w:t>22</w:t>
      </w:r>
    </w:p>
    <w:p w14:paraId="3324F6F6" w14:textId="77777777" w:rsidR="00BB2A0A" w:rsidRDefault="00CE127B">
      <w:pPr>
        <w:pStyle w:val="TOC1"/>
      </w:pPr>
      <w:r>
        <w:t>Wrap-up – Production-Ready Agent (optional reading)</w:t>
      </w:r>
      <w:r>
        <w:tab/>
        <w:t>24</w:t>
      </w:r>
    </w:p>
    <w:p w14:paraId="2C230626" w14:textId="77777777" w:rsidR="00BB2A0A" w:rsidRDefault="00CE127B">
      <w:pPr>
        <w:pStyle w:val="TOC2"/>
      </w:pPr>
      <w:r>
        <w:t>Description</w:t>
      </w:r>
      <w:r>
        <w:tab/>
        <w:t>24</w:t>
      </w:r>
    </w:p>
    <w:p w14:paraId="65516471" w14:textId="378F4011" w:rsidR="00B56A2F" w:rsidRPr="002375C8" w:rsidRDefault="00B56A2F" w:rsidP="002375C8">
      <w:pPr>
        <w:rPr>
          <w:rFonts w:cstheme="majorHAnsi"/>
          <w:b/>
          <w:bCs w:val="0"/>
          <w:sz w:val="26"/>
          <w:szCs w:val="26"/>
        </w:rPr>
      </w:pPr>
      <w:r w:rsidRPr="002375C8">
        <w:rPr>
          <w:b/>
          <w:bCs w:val="0"/>
          <w:sz w:val="26"/>
          <w:szCs w:val="26"/>
        </w:rPr>
        <w:br w:type="page"/>
      </w:r>
    </w:p>
    <w:p w14:paraId="66CDDD29" w14:textId="0A26BFE1" w:rsidR="00AC6004" w:rsidRPr="00A3013A" w:rsidRDefault="002375C8" w:rsidP="00350AC5">
      <w:pPr>
        <w:pStyle w:val="Heading2"/>
        <w:rPr>
          <w:bCs/>
          <w:color w:val="000000" w:themeColor="background1"/>
        </w:rPr>
      </w:pPr>
      <w:bookmarkStart w:id="0" w:name="_Toc238822259"/>
      <w:r>
        <w:rPr>
          <w:bCs/>
          <w:color w:val="000000" w:themeColor="background1"/>
        </w:rPr>
        <w:lastRenderedPageBreak/>
        <w:t>Prerequisites</w:t>
      </w:r>
      <w:bookmarkEnd w:id="0"/>
    </w:p>
    <w:p w14:paraId="42A5A846" w14:textId="75F7A261" w:rsidR="002375C8" w:rsidRDefault="002375C8" w:rsidP="002375C8">
      <w:r>
        <w:t xml:space="preserve">Splunk’s hands-on workshops are delivered via the </w:t>
      </w:r>
      <w:hyperlink r:id="rId9" w:history="1">
        <w:r w:rsidRPr="002375C8">
          <w:rPr>
            <w:rStyle w:val="Hyperlink"/>
          </w:rPr>
          <w:t>Splunk Show portal</w:t>
        </w:r>
      </w:hyperlink>
      <w:r>
        <w:t xml:space="preserve"> - </w:t>
      </w:r>
      <w:r w:rsidRPr="002375C8">
        <w:rPr>
          <w:b/>
          <w:bCs w:val="0"/>
        </w:rPr>
        <w:t xml:space="preserve">you will need a splunk.com account </w:t>
      </w:r>
      <w:proofErr w:type="gramStart"/>
      <w:r w:rsidRPr="002375C8">
        <w:rPr>
          <w:b/>
          <w:bCs w:val="0"/>
        </w:rPr>
        <w:t>in order to</w:t>
      </w:r>
      <w:proofErr w:type="gramEnd"/>
      <w:r w:rsidRPr="002375C8">
        <w:rPr>
          <w:b/>
          <w:bCs w:val="0"/>
        </w:rPr>
        <w:t xml:space="preserve"> access this</w:t>
      </w:r>
      <w:r>
        <w:t>.</w:t>
      </w:r>
    </w:p>
    <w:p w14:paraId="5CBDAB34" w14:textId="3C337242" w:rsidR="00AC6004" w:rsidRDefault="002375C8" w:rsidP="002375C8">
      <w:r>
        <w:t xml:space="preserve">If you don’t already have a Splunk.com account, please create one </w:t>
      </w:r>
      <w:hyperlink r:id="rId10" w:history="1">
        <w:r w:rsidRPr="002375C8">
          <w:rPr>
            <w:rStyle w:val="Hyperlink"/>
          </w:rPr>
          <w:t>here</w:t>
        </w:r>
      </w:hyperlink>
      <w:r>
        <w:t xml:space="preserve"> before proceeding with the rest of the workshop.</w:t>
      </w:r>
      <w:r>
        <w:br/>
      </w:r>
    </w:p>
    <w:p w14:paraId="735DCCB8" w14:textId="765EA648" w:rsidR="00AC6004" w:rsidRPr="00A3013A" w:rsidRDefault="002375C8" w:rsidP="00350AC5">
      <w:pPr>
        <w:pStyle w:val="Heading2"/>
        <w:rPr>
          <w:bCs/>
          <w:color w:val="000000" w:themeColor="background1"/>
        </w:rPr>
      </w:pPr>
      <w:bookmarkStart w:id="1" w:name="_Toc238822260"/>
      <w:r>
        <w:rPr>
          <w:bCs/>
          <w:color w:val="000000" w:themeColor="background1"/>
        </w:rPr>
        <w:t>Troubleshooting Connectivity</w:t>
      </w:r>
      <w:bookmarkEnd w:id="1"/>
    </w:p>
    <w:p w14:paraId="51BAEF96" w14:textId="706EAAB3" w:rsidR="002375C8" w:rsidRDefault="002375C8" w:rsidP="002375C8">
      <w:r>
        <w:t xml:space="preserve">If you experience connectivity issues with accessing either your workshop environment or the event page, please try the following troubleshooting steps. If you still experience </w:t>
      </w:r>
      <w:proofErr w:type="gramStart"/>
      <w:r>
        <w:t>issues</w:t>
      </w:r>
      <w:proofErr w:type="gramEnd"/>
      <w:r>
        <w:t xml:space="preserve"> please reach out to the team running your workshop.</w:t>
      </w:r>
    </w:p>
    <w:p w14:paraId="0B862A2F" w14:textId="775BB8E3" w:rsidR="002375C8" w:rsidRDefault="002375C8" w:rsidP="002375C8">
      <w:pPr>
        <w:pStyle w:val="ListParagraph"/>
        <w:numPr>
          <w:ilvl w:val="0"/>
          <w:numId w:val="6"/>
        </w:numPr>
      </w:pPr>
      <w:r w:rsidRPr="002375C8">
        <w:rPr>
          <w:b/>
          <w:bCs w:val="0"/>
        </w:rPr>
        <w:t xml:space="preserve">Use Google Chrome </w:t>
      </w:r>
      <w:r>
        <w:t>(if you’re not already)</w:t>
      </w:r>
    </w:p>
    <w:p w14:paraId="350CF4A3" w14:textId="295B5891" w:rsidR="002375C8" w:rsidRPr="002375C8" w:rsidRDefault="002375C8" w:rsidP="002375C8">
      <w:pPr>
        <w:pStyle w:val="ListParagraph"/>
        <w:numPr>
          <w:ilvl w:val="0"/>
          <w:numId w:val="6"/>
        </w:numPr>
        <w:rPr>
          <w:b/>
          <w:bCs w:val="0"/>
        </w:rPr>
      </w:pPr>
      <w:r>
        <w:t>If the event page (i.e</w:t>
      </w:r>
      <w:proofErr w:type="gramStart"/>
      <w:r>
        <w:t xml:space="preserve">. https://splunk.show/…) didn’t load when you clicked on the link, try </w:t>
      </w:r>
      <w:r w:rsidRPr="002375C8">
        <w:rPr>
          <w:b/>
          <w:bCs w:val="0"/>
        </w:rPr>
        <w:t>refreshing the page</w:t>
      </w:r>
      <w:proofErr w:type="gramEnd"/>
    </w:p>
    <w:p w14:paraId="4D11E775" w14:textId="37C725C7" w:rsidR="002375C8" w:rsidRDefault="002375C8" w:rsidP="002375C8">
      <w:pPr>
        <w:pStyle w:val="ListParagraph"/>
        <w:numPr>
          <w:ilvl w:val="0"/>
          <w:numId w:val="6"/>
        </w:numPr>
      </w:pPr>
      <w:r w:rsidRPr="002375C8">
        <w:rPr>
          <w:b/>
          <w:bCs w:val="0"/>
        </w:rPr>
        <w:t>Disconnect from VPN</w:t>
      </w:r>
      <w:r>
        <w:t xml:space="preserve"> (if you’re using one)</w:t>
      </w:r>
    </w:p>
    <w:p w14:paraId="42E94FF7" w14:textId="3B0F7B4D" w:rsidR="002375C8" w:rsidRDefault="002375C8" w:rsidP="002375C8">
      <w:pPr>
        <w:pStyle w:val="ListParagraph"/>
        <w:numPr>
          <w:ilvl w:val="0"/>
          <w:numId w:val="6"/>
        </w:numPr>
      </w:pPr>
      <w:r w:rsidRPr="002375C8">
        <w:rPr>
          <w:b/>
          <w:bCs w:val="0"/>
        </w:rPr>
        <w:t>Clear your browser cache and restart your browser</w:t>
      </w:r>
      <w:r>
        <w:t xml:space="preserve"> (if using Google Chrome, go to: Settings &gt; Privacy and security &gt; Delete browsing data)</w:t>
      </w:r>
    </w:p>
    <w:p w14:paraId="047AEC95" w14:textId="2217B1AF" w:rsidR="00AC6004" w:rsidRDefault="002375C8" w:rsidP="002375C8">
      <w:pPr>
        <w:pStyle w:val="ListParagraph"/>
        <w:numPr>
          <w:ilvl w:val="0"/>
          <w:numId w:val="6"/>
        </w:numPr>
      </w:pPr>
      <w:r w:rsidRPr="002375C8">
        <w:rPr>
          <w:b/>
          <w:bCs w:val="0"/>
        </w:rPr>
        <w:t>Try using private/incognito browsing mode</w:t>
      </w:r>
      <w:r>
        <w:t xml:space="preserve"> to rule out any caching issues</w:t>
      </w:r>
      <w:r w:rsidR="00E40EB5">
        <w:br/>
      </w:r>
    </w:p>
    <w:p w14:paraId="10705ACB" w14:textId="77777777" w:rsidR="002375C8" w:rsidRPr="002375C8" w:rsidRDefault="002375C8" w:rsidP="00E40EB5">
      <w:pPr>
        <w:pBdr>
          <w:top w:val="single" w:sz="4" w:space="1" w:color="auto"/>
          <w:bottom w:val="single" w:sz="4" w:space="1" w:color="auto"/>
        </w:pBdr>
        <w:shd w:val="clear" w:color="auto" w:fill="EBFDFF"/>
        <w:spacing w:before="0"/>
        <w:rPr>
          <w:b/>
          <w:bCs w:val="0"/>
        </w:rPr>
      </w:pPr>
      <w:r>
        <w:rPr>
          <w:rFonts w:ascii="Apple Color Emoji" w:hAnsi="Apple Color Emoji" w:cs="Apple Color Emoji"/>
        </w:rPr>
        <w:t>🆘</w:t>
      </w:r>
      <w:r>
        <w:t xml:space="preserve"> </w:t>
      </w:r>
      <w:r w:rsidRPr="002375C8">
        <w:rPr>
          <w:b/>
          <w:bCs w:val="0"/>
        </w:rPr>
        <w:t>Need help?</w:t>
      </w:r>
    </w:p>
    <w:p w14:paraId="1E428599" w14:textId="25FB1B08" w:rsidR="002375C8" w:rsidRPr="002375C8" w:rsidRDefault="002375C8" w:rsidP="00E40EB5">
      <w:pPr>
        <w:pBdr>
          <w:top w:val="single" w:sz="4" w:space="1" w:color="auto"/>
          <w:bottom w:val="single" w:sz="4" w:space="1" w:color="auto"/>
        </w:pBdr>
        <w:shd w:val="clear" w:color="auto" w:fill="EBFDFF"/>
        <w:spacing w:before="0" w:after="0"/>
      </w:pPr>
      <w:r>
        <w:t xml:space="preserve">If you’re still experiencing </w:t>
      </w:r>
      <w:proofErr w:type="gramStart"/>
      <w:r>
        <w:t>issues</w:t>
      </w:r>
      <w:proofErr w:type="gramEnd"/>
      <w:r>
        <w:t xml:space="preserve"> please ask a member of the onsite support team for assistance and they’ll help get you up and </w:t>
      </w:r>
      <w:proofErr w:type="gramStart"/>
      <w:r>
        <w:t>running</w:t>
      </w:r>
      <w:proofErr w:type="gramEnd"/>
      <w:r>
        <w:t>!</w:t>
      </w:r>
    </w:p>
    <w:p w14:paraId="7D75DE5C" w14:textId="77777777" w:rsidR="002375C8" w:rsidRDefault="002375C8">
      <w:pPr>
        <w:ind w:left="0"/>
        <w:rPr>
          <w:rFonts w:asciiTheme="majorHAnsi" w:eastAsiaTheme="majorEastAsia" w:hAnsiTheme="majorHAnsi" w:cstheme="majorBidi"/>
          <w:b/>
          <w:color w:val="000000" w:themeColor="background1"/>
          <w:sz w:val="32"/>
          <w:szCs w:val="32"/>
        </w:rPr>
      </w:pPr>
      <w:r>
        <w:rPr>
          <w:bCs w:val="0"/>
          <w:color w:val="000000" w:themeColor="background1"/>
        </w:rPr>
        <w:br w:type="page"/>
      </w:r>
    </w:p>
    <w:p w14:paraId="04BC5212" w14:textId="47A5212E" w:rsidR="002375C8" w:rsidRPr="002375C8" w:rsidRDefault="002375C8" w:rsidP="002375C8">
      <w:pPr>
        <w:pStyle w:val="Heading1"/>
        <w:pBdr>
          <w:bottom w:val="single" w:sz="4" w:space="1" w:color="auto"/>
        </w:pBdr>
        <w:rPr>
          <w:bCs/>
          <w:color w:val="000000" w:themeColor="background1"/>
        </w:rPr>
      </w:pPr>
      <w:bookmarkStart w:id="2" w:name="_Toc238822261"/>
      <w:r>
        <w:rPr>
          <w:bCs/>
          <w:color w:val="000000" w:themeColor="background1"/>
        </w:rPr>
        <w:lastRenderedPageBreak/>
        <w:t>Access the Lab Environment</w:t>
      </w:r>
      <w:bookmarkEnd w:id="2"/>
    </w:p>
    <w:p w14:paraId="5867099F" w14:textId="100CC46B" w:rsidR="00AC6004" w:rsidRPr="00E40EB5" w:rsidRDefault="00E40EB5" w:rsidP="00FE3C76">
      <w:pPr>
        <w:pStyle w:val="Heading2"/>
      </w:pPr>
      <w:bookmarkStart w:id="3" w:name="_Toc238822262"/>
      <w:r w:rsidRPr="00E40EB5">
        <w:t>Description</w:t>
      </w:r>
      <w:bookmarkEnd w:id="3"/>
    </w:p>
    <w:p w14:paraId="796BEC2D" w14:textId="2BCD7DB3" w:rsidR="00E40EB5" w:rsidRPr="00E40EB5" w:rsidRDefault="00E40EB5" w:rsidP="00E40EB5">
      <w:r w:rsidRPr="00E40EB5">
        <w:t xml:space="preserve">In this exercise, you will access your lab environment using our </w:t>
      </w:r>
      <w:hyperlink r:id="rId11" w:history="1">
        <w:r w:rsidRPr="00E40EB5">
          <w:rPr>
            <w:rStyle w:val="Hyperlink"/>
          </w:rPr>
          <w:t>Splunk Show portal</w:t>
        </w:r>
      </w:hyperlink>
      <w:r w:rsidRPr="00E40EB5">
        <w:t>.</w:t>
      </w:r>
      <w:r>
        <w:br/>
      </w:r>
    </w:p>
    <w:p w14:paraId="03E90EB4" w14:textId="5473066A" w:rsidR="00E40EB5" w:rsidRPr="00A3013A" w:rsidRDefault="00E40EB5" w:rsidP="00E40EB5">
      <w:pPr>
        <w:pStyle w:val="Heading2"/>
      </w:pPr>
      <w:bookmarkStart w:id="4" w:name="_Toc238822263"/>
      <w:r>
        <w:t>Login to Splunk Show</w:t>
      </w:r>
      <w:bookmarkEnd w:id="4"/>
    </w:p>
    <w:p w14:paraId="7C8A785D" w14:textId="77777777" w:rsidR="00E40EB5" w:rsidRDefault="00E40EB5" w:rsidP="00E40EB5">
      <w:pPr>
        <w:spacing w:before="0" w:after="200" w:line="276" w:lineRule="auto"/>
        <w:ind w:right="0"/>
      </w:pPr>
      <w:r>
        <w:t xml:space="preserve">You should have received an invite email from </w:t>
      </w:r>
      <w:r>
        <w:rPr>
          <w:b/>
        </w:rPr>
        <w:t>Splunk Show</w:t>
      </w:r>
      <w:r>
        <w:t xml:space="preserve"> containing a link to a workshop event (“</w:t>
      </w:r>
      <w:r>
        <w:rPr>
          <w:b/>
        </w:rPr>
        <w:t>https://splunk.show/…</w:t>
      </w:r>
      <w:r>
        <w:t xml:space="preserve">”) </w:t>
      </w:r>
      <w:r>
        <w:br/>
      </w:r>
    </w:p>
    <w:p w14:paraId="67388BCF" w14:textId="77777777" w:rsidR="00E40EB5" w:rsidRDefault="00E40EB5" w:rsidP="00E40EB5">
      <w:pPr>
        <w:spacing w:before="0" w:after="0"/>
        <w:rPr>
          <w:b/>
        </w:rPr>
      </w:pPr>
      <w:r>
        <w:rPr>
          <w:rFonts w:ascii="Arial Unicode MS" w:eastAsia="Arial Unicode MS" w:hAnsi="Arial Unicode MS" w:cs="Arial Unicode MS"/>
          <w:b/>
        </w:rPr>
        <w:t xml:space="preserve">❌ If you </w:t>
      </w:r>
      <w:r>
        <w:rPr>
          <w:b/>
          <w:color w:val="FF0000"/>
          <w:u w:val="single"/>
        </w:rPr>
        <w:t>DON’T</w:t>
      </w:r>
      <w:r>
        <w:rPr>
          <w:b/>
        </w:rPr>
        <w:t xml:space="preserve"> have an email from Splunk Show:</w:t>
      </w:r>
    </w:p>
    <w:p w14:paraId="7F585FFC" w14:textId="77777777" w:rsidR="00E40EB5" w:rsidRDefault="00E40EB5" w:rsidP="00E40EB5">
      <w:pPr>
        <w:numPr>
          <w:ilvl w:val="0"/>
          <w:numId w:val="9"/>
        </w:numPr>
        <w:spacing w:after="0" w:line="360" w:lineRule="auto"/>
      </w:pPr>
      <w:r>
        <w:t>Please check your spam folder.</w:t>
      </w:r>
    </w:p>
    <w:p w14:paraId="7C6733F0" w14:textId="77777777" w:rsidR="00E40EB5" w:rsidRDefault="00E40EB5" w:rsidP="00E40EB5">
      <w:pPr>
        <w:numPr>
          <w:ilvl w:val="0"/>
          <w:numId w:val="9"/>
        </w:numPr>
        <w:spacing w:before="0" w:after="0" w:line="360" w:lineRule="auto"/>
      </w:pPr>
      <w:r>
        <w:t xml:space="preserve">If you still can’t find the </w:t>
      </w:r>
      <w:proofErr w:type="gramStart"/>
      <w:r>
        <w:t>email</w:t>
      </w:r>
      <w:proofErr w:type="gramEnd"/>
      <w:r>
        <w:t xml:space="preserve"> please visit </w:t>
      </w:r>
      <w:hyperlink r:id="rId12">
        <w:r>
          <w:rPr>
            <w:color w:val="1155CC"/>
            <w:u w:val="single"/>
          </w:rPr>
          <w:t>https://show.splunk.com</w:t>
        </w:r>
      </w:hyperlink>
      <w:r>
        <w:t xml:space="preserve"> and log in with your splunk.com account. </w:t>
      </w:r>
    </w:p>
    <w:p w14:paraId="7AB6244A" w14:textId="77777777" w:rsidR="001150E9" w:rsidRDefault="00E40EB5" w:rsidP="00E40EB5">
      <w:pPr>
        <w:numPr>
          <w:ilvl w:val="0"/>
          <w:numId w:val="9"/>
        </w:numPr>
        <w:spacing w:before="0" w:after="0" w:line="360" w:lineRule="auto"/>
      </w:pPr>
      <w:r>
        <w:t xml:space="preserve">Find the event for this session (look for the session ID, such as PLA1234, SEC5678, etc.) and click on </w:t>
      </w:r>
      <w:r>
        <w:rPr>
          <w:b/>
        </w:rPr>
        <w:t>Enroll event</w:t>
      </w:r>
      <w:r>
        <w:t>.</w:t>
      </w:r>
    </w:p>
    <w:p w14:paraId="1E4085E3" w14:textId="61A2D849" w:rsidR="00E40EB5" w:rsidRDefault="001150E9" w:rsidP="001150E9">
      <w:pPr>
        <w:spacing w:before="0" w:after="0" w:line="360" w:lineRule="auto"/>
        <w:ind w:left="720"/>
      </w:pPr>
      <w:r>
        <w:rPr>
          <w:noProof/>
        </w:rPr>
        <w:drawing>
          <wp:inline distT="0" distB="0" distL="0" distR="0" wp14:anchorId="2547CF6F" wp14:editId="3F5055B1">
            <wp:extent cx="3867785" cy="3514934"/>
            <wp:effectExtent l="0" t="0" r="5715" b="3175"/>
            <wp:docPr id="656573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372" name="Picture 6565737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73324" cy="3519967"/>
                    </a:xfrm>
                    <a:prstGeom prst="rect">
                      <a:avLst/>
                    </a:prstGeom>
                  </pic:spPr>
                </pic:pic>
              </a:graphicData>
            </a:graphic>
          </wp:inline>
        </w:drawing>
      </w:r>
      <w:r w:rsidR="00E40EB5">
        <w:br/>
      </w:r>
    </w:p>
    <w:p w14:paraId="1718EB9E" w14:textId="77777777" w:rsidR="00E40EB5" w:rsidRDefault="00E40EB5" w:rsidP="00E40EB5">
      <w:pPr>
        <w:spacing w:before="0" w:after="0"/>
      </w:pPr>
    </w:p>
    <w:p w14:paraId="3EFBF4C6" w14:textId="77777777" w:rsidR="00E40EB5" w:rsidRDefault="00E40EB5" w:rsidP="00E40EB5">
      <w:pPr>
        <w:spacing w:before="0" w:after="0"/>
      </w:pPr>
    </w:p>
    <w:p w14:paraId="4CAA583B" w14:textId="77777777" w:rsidR="00E40EB5" w:rsidRDefault="00E40EB5" w:rsidP="00E40EB5">
      <w:pPr>
        <w:spacing w:before="0" w:after="0"/>
      </w:pPr>
    </w:p>
    <w:p w14:paraId="44FEAABC" w14:textId="77777777" w:rsidR="00E40EB5" w:rsidRDefault="00E40EB5" w:rsidP="00E40EB5">
      <w:pPr>
        <w:spacing w:before="0" w:after="0"/>
      </w:pPr>
    </w:p>
    <w:p w14:paraId="1419667C" w14:textId="77777777" w:rsidR="00E40EB5" w:rsidRDefault="00E40EB5" w:rsidP="00E40EB5">
      <w:pPr>
        <w:spacing w:before="0" w:after="0"/>
      </w:pPr>
    </w:p>
    <w:p w14:paraId="78907EF0" w14:textId="77777777" w:rsidR="00E40EB5" w:rsidRDefault="00E40EB5" w:rsidP="00E40EB5">
      <w:pPr>
        <w:spacing w:before="0" w:after="0"/>
        <w:rPr>
          <w:rFonts w:ascii="Arial Unicode MS" w:eastAsia="Arial Unicode MS" w:hAnsi="Arial Unicode MS" w:cs="Arial Unicode MS"/>
          <w:b/>
        </w:rPr>
      </w:pPr>
    </w:p>
    <w:p w14:paraId="2C5D0725" w14:textId="4072360E" w:rsidR="00E40EB5" w:rsidRDefault="00E40EB5" w:rsidP="00E40EB5">
      <w:pPr>
        <w:spacing w:before="0" w:after="0"/>
        <w:rPr>
          <w:b/>
        </w:rPr>
      </w:pPr>
      <w:r>
        <w:rPr>
          <w:rFonts w:ascii="Arial Unicode MS" w:eastAsia="Arial Unicode MS" w:hAnsi="Arial Unicode MS" w:cs="Arial Unicode MS"/>
          <w:b/>
        </w:rPr>
        <w:lastRenderedPageBreak/>
        <w:t xml:space="preserve">✅ If you </w:t>
      </w:r>
      <w:r>
        <w:rPr>
          <w:b/>
          <w:color w:val="5CA300"/>
          <w:u w:val="single"/>
        </w:rPr>
        <w:t>DO</w:t>
      </w:r>
      <w:r>
        <w:rPr>
          <w:b/>
        </w:rPr>
        <w:t xml:space="preserve"> have an email from Splunk Show:</w:t>
      </w:r>
      <w:r>
        <w:rPr>
          <w:b/>
        </w:rPr>
        <w:br/>
      </w:r>
    </w:p>
    <w:p w14:paraId="2372A1E4" w14:textId="77777777" w:rsidR="00D14563" w:rsidRDefault="00E40EB5" w:rsidP="00D14563">
      <w:pPr>
        <w:numPr>
          <w:ilvl w:val="0"/>
          <w:numId w:val="8"/>
        </w:numPr>
        <w:spacing w:before="0" w:after="0" w:line="276" w:lineRule="auto"/>
        <w:ind w:right="0"/>
      </w:pPr>
      <w:r>
        <w:t>Open the email and click on the event link.</w:t>
      </w:r>
    </w:p>
    <w:p w14:paraId="0029FC90" w14:textId="7FB96424" w:rsidR="00D14563" w:rsidRDefault="00D14563" w:rsidP="00D14563">
      <w:pPr>
        <w:spacing w:before="0" w:after="0" w:line="276" w:lineRule="auto"/>
        <w:ind w:left="720" w:right="0"/>
      </w:pPr>
      <w:r>
        <w:br/>
      </w:r>
      <w:r w:rsidRPr="00D14563">
        <w:rPr>
          <w:noProof/>
        </w:rPr>
        <w:drawing>
          <wp:inline distT="0" distB="0" distL="0" distR="0" wp14:anchorId="0152973F" wp14:editId="5C58AE38">
            <wp:extent cx="4962058" cy="3819997"/>
            <wp:effectExtent l="12700" t="12700" r="16510" b="15875"/>
            <wp:docPr id="570322757" name="Picture 570322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22757" name=""/>
                    <pic:cNvPicPr/>
                  </pic:nvPicPr>
                  <pic:blipFill>
                    <a:blip r:embed="rId14">
                      <a:alphaModFix/>
                    </a:blip>
                    <a:stretch>
                      <a:fillRect/>
                    </a:stretch>
                  </pic:blipFill>
                  <pic:spPr>
                    <a:xfrm>
                      <a:off x="0" y="0"/>
                      <a:ext cx="5001497" cy="3850359"/>
                    </a:xfrm>
                    <a:prstGeom prst="rect">
                      <a:avLst/>
                    </a:prstGeom>
                    <a:noFill/>
                    <a:ln w="9525" cap="flat" cmpd="sng">
                      <a:solidFill>
                        <a:srgbClr val="EFEFEF"/>
                      </a:solidFill>
                      <a:prstDash val="solid"/>
                      <a:round/>
                      <a:headEnd type="none" w="sm" len="sm"/>
                      <a:tailEnd type="none" w="sm" len="sm"/>
                    </a:ln>
                  </pic:spPr>
                </pic:pic>
              </a:graphicData>
            </a:graphic>
          </wp:inline>
        </w:drawing>
      </w:r>
    </w:p>
    <w:p w14:paraId="3E762B71" w14:textId="065C527B" w:rsidR="00E40EB5" w:rsidRDefault="00E40EB5" w:rsidP="00D14563">
      <w:pPr>
        <w:spacing w:before="0" w:after="0" w:line="276" w:lineRule="auto"/>
        <w:ind w:left="0" w:right="0"/>
      </w:pPr>
      <w:r>
        <w:br/>
      </w:r>
    </w:p>
    <w:p w14:paraId="566D6198" w14:textId="77777777" w:rsidR="00E40EB5" w:rsidRDefault="00E40EB5" w:rsidP="00E40EB5">
      <w:pPr>
        <w:numPr>
          <w:ilvl w:val="0"/>
          <w:numId w:val="8"/>
        </w:numPr>
        <w:spacing w:before="0" w:after="0" w:line="360" w:lineRule="auto"/>
      </w:pPr>
      <w:r>
        <w:t xml:space="preserve">On the </w:t>
      </w:r>
      <w:r>
        <w:rPr>
          <w:b/>
        </w:rPr>
        <w:t>Welcome to the Show</w:t>
      </w:r>
      <w:r>
        <w:t xml:space="preserve"> page click on </w:t>
      </w:r>
      <w:r>
        <w:rPr>
          <w:b/>
        </w:rPr>
        <w:t xml:space="preserve">GO TO SIGN IN </w:t>
      </w:r>
      <w:r>
        <w:t xml:space="preserve">and log in using your </w:t>
      </w:r>
      <w:r>
        <w:rPr>
          <w:b/>
        </w:rPr>
        <w:t>Splunk.com account</w:t>
      </w:r>
      <w:r>
        <w:t>.</w:t>
      </w:r>
    </w:p>
    <w:p w14:paraId="3D45F25D" w14:textId="45C0CFFC" w:rsidR="00E40EB5" w:rsidRDefault="00E40EB5" w:rsidP="00E40EB5">
      <w:pPr>
        <w:spacing w:before="0" w:after="0"/>
        <w:ind w:left="720"/>
        <w:rPr>
          <w:b/>
          <w:color w:val="393939"/>
          <w:sz w:val="24"/>
          <w:szCs w:val="24"/>
        </w:rPr>
      </w:pPr>
      <w:r>
        <w:rPr>
          <w:b/>
          <w:noProof/>
          <w:color w:val="393939"/>
          <w:sz w:val="24"/>
          <w:szCs w:val="24"/>
        </w:rPr>
        <w:drawing>
          <wp:inline distT="114300" distB="114300" distL="114300" distR="114300" wp14:anchorId="27B603CC" wp14:editId="0CBC6D39">
            <wp:extent cx="5207241" cy="2273074"/>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207241" cy="2273074"/>
                    </a:xfrm>
                    <a:prstGeom prst="rect">
                      <a:avLst/>
                    </a:prstGeom>
                    <a:ln/>
                  </pic:spPr>
                </pic:pic>
              </a:graphicData>
            </a:graphic>
          </wp:inline>
        </w:drawing>
      </w:r>
      <w:r>
        <w:rPr>
          <w:b/>
          <w:color w:val="393939"/>
          <w:sz w:val="24"/>
          <w:szCs w:val="24"/>
        </w:rPr>
        <w:br/>
      </w:r>
      <w:r>
        <w:rPr>
          <w:b/>
          <w:color w:val="393939"/>
          <w:sz w:val="24"/>
          <w:szCs w:val="24"/>
        </w:rPr>
        <w:br/>
      </w:r>
    </w:p>
    <w:p w14:paraId="67D692CB" w14:textId="77777777" w:rsidR="00E40EB5" w:rsidRDefault="00E40EB5" w:rsidP="00E40EB5">
      <w:pPr>
        <w:pBdr>
          <w:top w:val="single" w:sz="4" w:space="1" w:color="auto"/>
          <w:bottom w:val="single" w:sz="4" w:space="1" w:color="auto"/>
        </w:pBdr>
        <w:shd w:val="clear" w:color="auto" w:fill="EBFDFF"/>
        <w:spacing w:before="0"/>
        <w:rPr>
          <w:b/>
        </w:rPr>
      </w:pPr>
      <w:r>
        <w:rPr>
          <w:b/>
        </w:rPr>
        <w:t>🔑 Don’t have a Splunk.com Account?</w:t>
      </w:r>
    </w:p>
    <w:p w14:paraId="242B31B3" w14:textId="5024CD3F" w:rsidR="00E40EB5" w:rsidRPr="00E40EB5" w:rsidRDefault="00E40EB5" w:rsidP="00E40EB5">
      <w:pPr>
        <w:pBdr>
          <w:top w:val="single" w:sz="4" w:space="1" w:color="auto"/>
          <w:bottom w:val="single" w:sz="4" w:space="1" w:color="auto"/>
        </w:pBdr>
        <w:shd w:val="clear" w:color="auto" w:fill="EBFDFF"/>
        <w:spacing w:before="0"/>
      </w:pPr>
      <w:r w:rsidRPr="00E40EB5">
        <w:t xml:space="preserve">If you don’t already have a Splunk.com account, don’t worry - it only takes a few minutes to create one! Please create one </w:t>
      </w:r>
      <w:hyperlink r:id="rId16" w:history="1">
        <w:r w:rsidRPr="00E40EB5">
          <w:rPr>
            <w:rStyle w:val="Hyperlink"/>
          </w:rPr>
          <w:t>here</w:t>
        </w:r>
      </w:hyperlink>
      <w:r w:rsidRPr="00E40EB5">
        <w:t>.</w:t>
      </w:r>
    </w:p>
    <w:p w14:paraId="566BA6CB" w14:textId="77777777" w:rsidR="00E40EB5" w:rsidRDefault="00E40EB5" w:rsidP="00E40EB5">
      <w:pPr>
        <w:spacing w:before="0" w:line="360" w:lineRule="auto"/>
        <w:ind w:left="720"/>
      </w:pPr>
    </w:p>
    <w:p w14:paraId="47906089" w14:textId="3C885D2F" w:rsidR="00E40EB5" w:rsidRDefault="00E40EB5" w:rsidP="00E40EB5">
      <w:pPr>
        <w:numPr>
          <w:ilvl w:val="0"/>
          <w:numId w:val="8"/>
        </w:numPr>
        <w:spacing w:before="0" w:line="360" w:lineRule="auto"/>
      </w:pPr>
      <w:r>
        <w:t xml:space="preserve">Once logged in you should see the event page. Click on </w:t>
      </w:r>
      <w:r>
        <w:rPr>
          <w:b/>
        </w:rPr>
        <w:t>Enroll event</w:t>
      </w:r>
      <w:r>
        <w:t>.</w:t>
      </w:r>
    </w:p>
    <w:p w14:paraId="08D451A6" w14:textId="6AC4DFFA" w:rsidR="00E40EB5" w:rsidRDefault="00D14563" w:rsidP="00D14563">
      <w:pPr>
        <w:spacing w:before="0" w:line="360" w:lineRule="auto"/>
        <w:ind w:left="720"/>
      </w:pPr>
      <w:r w:rsidRPr="00D14563">
        <w:rPr>
          <w:noProof/>
        </w:rPr>
        <w:drawing>
          <wp:inline distT="0" distB="0" distL="0" distR="0" wp14:anchorId="6A8AAF79" wp14:editId="1980EFFE">
            <wp:extent cx="6243212" cy="1404272"/>
            <wp:effectExtent l="0" t="0" r="0" b="5715"/>
            <wp:docPr id="1945533104" name="Picture 1945533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3104" name=""/>
                    <pic:cNvPicPr/>
                  </pic:nvPicPr>
                  <pic:blipFill>
                    <a:blip r:embed="rId17"/>
                    <a:stretch>
                      <a:fillRect/>
                    </a:stretch>
                  </pic:blipFill>
                  <pic:spPr>
                    <a:xfrm>
                      <a:off x="0" y="0"/>
                      <a:ext cx="6340401" cy="1426132"/>
                    </a:xfrm>
                    <a:prstGeom prst="rect">
                      <a:avLst/>
                    </a:prstGeom>
                  </pic:spPr>
                </pic:pic>
              </a:graphicData>
            </a:graphic>
          </wp:inline>
        </w:drawing>
      </w:r>
      <w:r>
        <w:br/>
      </w:r>
    </w:p>
    <w:p w14:paraId="74310388" w14:textId="77777777" w:rsidR="00E40EB5" w:rsidRPr="00E40EB5" w:rsidRDefault="00E40EB5" w:rsidP="00E40EB5">
      <w:pPr>
        <w:pBdr>
          <w:top w:val="single" w:sz="4" w:space="1" w:color="auto"/>
          <w:bottom w:val="single" w:sz="4" w:space="1" w:color="auto"/>
        </w:pBdr>
        <w:shd w:val="clear" w:color="auto" w:fill="EBFDFF"/>
        <w:spacing w:before="0"/>
        <w:rPr>
          <w:b/>
        </w:rPr>
      </w:pPr>
      <w:r w:rsidRPr="00E40EB5">
        <w:rPr>
          <w:rFonts w:ascii="Apple Color Emoji" w:hAnsi="Apple Color Emoji" w:cs="Apple Color Emoji"/>
          <w:b/>
        </w:rPr>
        <w:t>🆘</w:t>
      </w:r>
      <w:r w:rsidRPr="00E40EB5">
        <w:rPr>
          <w:b/>
        </w:rPr>
        <w:t xml:space="preserve"> Need help enrolling?</w:t>
      </w:r>
    </w:p>
    <w:p w14:paraId="60E92F72" w14:textId="05E464C9" w:rsidR="00E40EB5" w:rsidRPr="00E40EB5" w:rsidRDefault="00E40EB5" w:rsidP="00E40EB5">
      <w:pPr>
        <w:pBdr>
          <w:top w:val="single" w:sz="4" w:space="1" w:color="auto"/>
          <w:bottom w:val="single" w:sz="4" w:space="1" w:color="auto"/>
        </w:pBdr>
        <w:shd w:val="clear" w:color="auto" w:fill="EBFDFF"/>
        <w:spacing w:before="0"/>
        <w:rPr>
          <w:bCs w:val="0"/>
        </w:rPr>
      </w:pPr>
      <w:r w:rsidRPr="00E40EB5">
        <w:rPr>
          <w:bCs w:val="0"/>
        </w:rPr>
        <w:t>Please ask a member of the onsite support team for assistance.</w:t>
      </w:r>
    </w:p>
    <w:p w14:paraId="4551A056" w14:textId="77777777" w:rsidR="00E40EB5" w:rsidRDefault="00E40EB5" w:rsidP="00E40EB5">
      <w:bookmarkStart w:id="5" w:name="_991dlbqz1p0m" w:colFirst="0" w:colLast="0"/>
      <w:bookmarkEnd w:id="5"/>
    </w:p>
    <w:p w14:paraId="4743B168" w14:textId="4E1CE387" w:rsidR="00E40EB5" w:rsidRDefault="00E40EB5" w:rsidP="00E40EB5">
      <w:pPr>
        <w:pStyle w:val="Heading2"/>
      </w:pPr>
      <w:bookmarkStart w:id="6" w:name="_Toc238822264"/>
      <w:r>
        <w:t>Finding Your Instance Details:</w:t>
      </w:r>
      <w:bookmarkEnd w:id="6"/>
    </w:p>
    <w:p w14:paraId="0AF9AAA4" w14:textId="77777777" w:rsidR="00E40EB5" w:rsidRDefault="00E40EB5" w:rsidP="00E40EB5">
      <w:pPr>
        <w:numPr>
          <w:ilvl w:val="0"/>
          <w:numId w:val="7"/>
        </w:numPr>
        <w:spacing w:line="360" w:lineRule="auto"/>
        <w:rPr>
          <w:color w:val="000000"/>
        </w:rPr>
      </w:pPr>
      <w:r>
        <w:t xml:space="preserve">Scroll down the page to the </w:t>
      </w:r>
      <w:r>
        <w:rPr>
          <w:b/>
        </w:rPr>
        <w:t xml:space="preserve">Instances information </w:t>
      </w:r>
      <w:r>
        <w:t xml:space="preserve">section. Here you will find information on how to access your environment(s) along with the login details. </w:t>
      </w:r>
    </w:p>
    <w:p w14:paraId="27141079" w14:textId="77267D9B" w:rsidR="00E40EB5" w:rsidRDefault="00FE3C76" w:rsidP="00E40EB5">
      <w:pPr>
        <w:ind w:left="720"/>
      </w:pPr>
      <w:r w:rsidRPr="00FE3C76">
        <w:rPr>
          <w:noProof/>
        </w:rPr>
        <mc:AlternateContent>
          <mc:Choice Requires="wps">
            <w:drawing>
              <wp:anchor distT="0" distB="0" distL="114300" distR="114300" simplePos="0" relativeHeight="251659264" behindDoc="0" locked="0" layoutInCell="1" allowOverlap="1" wp14:anchorId="345DED6A" wp14:editId="4CF4EF4C">
                <wp:simplePos x="0" y="0"/>
                <wp:positionH relativeFrom="column">
                  <wp:posOffset>4661059</wp:posOffset>
                </wp:positionH>
                <wp:positionV relativeFrom="paragraph">
                  <wp:posOffset>2023066</wp:posOffset>
                </wp:positionV>
                <wp:extent cx="86548" cy="383858"/>
                <wp:effectExtent l="0" t="0" r="2540" b="0"/>
                <wp:wrapNone/>
                <wp:docPr id="740" name="Google Shape;740;p86"/>
                <wp:cNvGraphicFramePr/>
                <a:graphic xmlns:a="http://schemas.openxmlformats.org/drawingml/2006/main">
                  <a:graphicData uri="http://schemas.microsoft.com/office/word/2010/wordprocessingShape">
                    <wps:wsp>
                      <wps:cNvSpPr/>
                      <wps:spPr>
                        <a:xfrm flipH="1">
                          <a:off x="0" y="0"/>
                          <a:ext cx="86548" cy="383858"/>
                        </a:xfrm>
                        <a:prstGeom prst="rect">
                          <a:avLst/>
                        </a:prstGeom>
                        <a:gradFill>
                          <a:gsLst>
                            <a:gs pos="0">
                              <a:schemeClr val="accent3"/>
                            </a:gs>
                            <a:gs pos="17000">
                              <a:schemeClr val="accent3"/>
                            </a:gs>
                            <a:gs pos="45000">
                              <a:schemeClr val="accent2"/>
                            </a:gs>
                            <a:gs pos="85000">
                              <a:schemeClr val="accent1"/>
                            </a:gs>
                            <a:gs pos="100000">
                              <a:schemeClr val="accent1"/>
                            </a:gs>
                          </a:gsLst>
                          <a:path path="circle">
                            <a:fillToRect r="100000" b="100000"/>
                          </a:path>
                          <a:tileRect l="-100000" t="-100000"/>
                        </a:gradFill>
                        <a:ln>
                          <a:noFill/>
                        </a:ln>
                      </wps:spPr>
                      <wps:bodyPr spcFirstLastPara="1" wrap="square" lIns="60950" tIns="60950" rIns="60950" bIns="60950" anchor="ctr" anchorCtr="0">
                        <a:noAutofit/>
                      </wps:bodyPr>
                    </wps:wsp>
                  </a:graphicData>
                </a:graphic>
                <wp14:sizeRelH relativeFrom="margin">
                  <wp14:pctWidth>0</wp14:pctWidth>
                </wp14:sizeRelH>
                <wp14:sizeRelV relativeFrom="margin">
                  <wp14:pctHeight>0</wp14:pctHeight>
                </wp14:sizeRelV>
              </wp:anchor>
            </w:drawing>
          </mc:Choice>
          <mc:Fallback>
            <w:pict>
              <v:rect w14:anchorId="47666A25" id="Google Shape;740;p86" o:spid="_x0000_s1026" style="position:absolute;margin-left:367pt;margin-top:159.3pt;width:6.8pt;height:30.25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F8vIAIAAN0EAAAOAAAAZHJzL2Uyb0RvYy54bWysVFFr2zAQfh/sPwi9N7aTJvNMnDJasg3K&#10;Gtb2ByiyZAtkSZOUOPn3O8lOYrYS6NiLuLPuPt19352Xd4dWoj2zTmhV4mySYsQU1ZVQdYlfX9Y3&#10;OUbOE1URqRUr8ZE5fLf6+GHZmYJNdaNlxSwCEOWKzpS48d4USeJow1riJtowBZdc25Z4cG2dVJZ0&#10;gN7KZJqmi6TTtjJWU+YcfH3oL/Eq4nPOqH/i3DGPZImhNh9PG89tOJPVkhS1JaYRdCiD/EMVLREK&#10;Hj1DPRBP0M6Kv6BaQa12mvsJ1W2iOReUxR6gmyz9o5vnhhgWewFynDnT5P4fLP2xfzYbCzR0xhUO&#10;zNDFgdsWcSnMN9A09gWVokOk7XimjR08ovAxX8xvQWYKN7N8ls/zwGrSowQ0Y53/ynSLglFiC6JE&#10;TLJ/dL4PPYUMFFZrIWW0HYT0BjIa+k5jZhwPdi8t2hMQllDKlJ8Nz9ZunJB9StN3J93OryZN33wp&#10;v56UvZmUwUPX6htnAaX1iQ9DfIPCUWIqLJVhTEjBgbYX/RMIRjDjAzaCQR/MgWxIC9FeSBZjgcKb&#10;UzAIdLL7aFiOsxxShTylgzz9bfiSXEYnWFtdHTcWOUPXAgR/JM5viIWtyjDqYNNK7H7tiGUYye8K&#10;JF2kn+dhNceOHTvbsUMUbTQ0R73FqHfuPfi9xkp/2XnNRRyrSzFDjbBDcTCHfQ9LOvZj1OWvtPoN&#10;AAD//wMAUEsDBBQABgAIAAAAIQA3MlQf5AAAABABAAAPAAAAZHJzL2Rvd25yZXYueG1sTI/LTsMw&#10;EEX3SPyDNUjsqB1SmpLGqRAIISFViNJNd649JBGxndpuGv6eYQWb0Tzv3FOtJ9uzEUPsvJOQzQQw&#10;dNqbzjUSdh/PN0tgMSlnVO8dSvjGCOv68qJSpfFn947jNjWMRFwslYQ2paHkPOoWrYozP6Cj2acP&#10;ViUqQ8NNUGcStz2/FWLBreocfWjVgI8t6q/tyUoIexFeeKPf7vQmz44CX6cxHaW8vpqeVhQeVsAS&#10;TunvAn4ZyD/UZOzgT85E1kso8jkBJQl5tlwAo41iXlByoE5xnwGvK/4fpP4BAAD//wMAUEsBAi0A&#10;FAAGAAgAAAAhALaDOJL+AAAA4QEAABMAAAAAAAAAAAAAAAAAAAAAAFtDb250ZW50X1R5cGVzXS54&#10;bWxQSwECLQAUAAYACAAAACEAOP0h/9YAAACUAQAACwAAAAAAAAAAAAAAAAAvAQAAX3JlbHMvLnJl&#10;bHNQSwECLQAUAAYACAAAACEAnjhfLyACAADdBAAADgAAAAAAAAAAAAAAAAAuAgAAZHJzL2Uyb0Rv&#10;Yy54bWxQSwECLQAUAAYACAAAACEANzJUH+QAAAAQAQAADwAAAAAAAAAAAAAAAAB6BAAAZHJzL2Rv&#10;d25yZXYueG1sUEsFBgAAAAAEAAQA8wAAAIsFAAAAAA==&#10;" fillcolor="#ff007f [3206]" stroked="f">
                <v:fill color2="#02c8ff [3204]" colors="0 #ff007f;11141f #ff007f;29491f #0a60ff;55706f #02c8ff;1 #02c8ff" focus="100%" type="gradientRadial"/>
                <v:textbox inset="1.69306mm,1.69306mm,1.69306mm,1.69306mm"/>
              </v:rect>
            </w:pict>
          </mc:Fallback>
        </mc:AlternateContent>
      </w:r>
      <w:r w:rsidRPr="00FE3C76">
        <w:rPr>
          <w:noProof/>
        </w:rPr>
        <mc:AlternateContent>
          <mc:Choice Requires="wps">
            <w:drawing>
              <wp:anchor distT="0" distB="0" distL="114300" distR="114300" simplePos="0" relativeHeight="251661312" behindDoc="0" locked="0" layoutInCell="1" allowOverlap="1" wp14:anchorId="1AADAD2E" wp14:editId="1E3E9250">
                <wp:simplePos x="0" y="0"/>
                <wp:positionH relativeFrom="column">
                  <wp:posOffset>2279945</wp:posOffset>
                </wp:positionH>
                <wp:positionV relativeFrom="paragraph">
                  <wp:posOffset>425851</wp:posOffset>
                </wp:positionV>
                <wp:extent cx="88262" cy="383858"/>
                <wp:effectExtent l="0" t="0" r="1270" b="0"/>
                <wp:wrapNone/>
                <wp:docPr id="469663822" name="Google Shape;740;p86"/>
                <wp:cNvGraphicFramePr/>
                <a:graphic xmlns:a="http://schemas.openxmlformats.org/drawingml/2006/main">
                  <a:graphicData uri="http://schemas.microsoft.com/office/word/2010/wordprocessingShape">
                    <wps:wsp>
                      <wps:cNvSpPr/>
                      <wps:spPr>
                        <a:xfrm flipH="1">
                          <a:off x="0" y="0"/>
                          <a:ext cx="88262" cy="383858"/>
                        </a:xfrm>
                        <a:prstGeom prst="rect">
                          <a:avLst/>
                        </a:prstGeom>
                        <a:gradFill>
                          <a:gsLst>
                            <a:gs pos="0">
                              <a:schemeClr val="accent3"/>
                            </a:gs>
                            <a:gs pos="17000">
                              <a:schemeClr val="accent3"/>
                            </a:gs>
                            <a:gs pos="45000">
                              <a:schemeClr val="accent2"/>
                            </a:gs>
                            <a:gs pos="85000">
                              <a:schemeClr val="accent1"/>
                            </a:gs>
                            <a:gs pos="100000">
                              <a:schemeClr val="accent1"/>
                            </a:gs>
                          </a:gsLst>
                          <a:path path="circle">
                            <a:fillToRect r="100000" b="100000"/>
                          </a:path>
                          <a:tileRect l="-100000" t="-100000"/>
                        </a:gradFill>
                        <a:ln>
                          <a:noFill/>
                        </a:ln>
                      </wps:spPr>
                      <wps:bodyPr spcFirstLastPara="1" wrap="square" lIns="60950" tIns="60950" rIns="60950" bIns="60950" anchor="ctr" anchorCtr="0">
                        <a:noAutofit/>
                      </wps:bodyPr>
                    </wps:wsp>
                  </a:graphicData>
                </a:graphic>
                <wp14:sizeRelH relativeFrom="margin">
                  <wp14:pctWidth>0</wp14:pctWidth>
                </wp14:sizeRelH>
                <wp14:sizeRelV relativeFrom="margin">
                  <wp14:pctHeight>0</wp14:pctHeight>
                </wp14:sizeRelV>
              </wp:anchor>
            </w:drawing>
          </mc:Choice>
          <mc:Fallback>
            <w:pict>
              <v:rect w14:anchorId="4444342C" id="Google Shape;740;p86" o:spid="_x0000_s1026" style="position:absolute;margin-left:179.5pt;margin-top:33.55pt;width:6.95pt;height:30.25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zAIIAIAAN0EAAAOAAAAZHJzL2Uyb0RvYy54bWysVNuO0zAQfUfiHyy/b3MpLSFqukK7KiCt&#10;oGKXD3AdO7Hk2MZ2m/bvGTtpG8GqEogXayaeczxzZiar+2Mn0YFZJ7SqcDZLMWKK6lqopsI/XjZ3&#10;BUbOE1UTqRWr8Ik5fL9++2bVm5LlutWyZhYBiXJlbyrcem/KJHG0ZR1xM22YgkuubUc8uLZJakt6&#10;YO9kkqfpMum1rY3VlDkHXx+HS7yO/Jwz6r9x7phHssKQm4+njecunMl6RcrGEtMKOqZB/iGLjggF&#10;j16oHoknaG/FH1SdoFY7zf2M6i7RnAvKYg1QTZb+Vs1zSwyLtYA4zlxkcv+Pln49PJutBRl640oH&#10;ZqjiyG2HuBTmM/Q01gWZomOU7XSRjR09ovCxKPJljhGFm3kxLxZFUDUZWAKbsc5/YrpDwaiwhaZE&#10;TnJ4cn4IPYeMEtYbIWW0HYQMBjIa6k4jMo4He5AWHQg0llDKlJ+PzzZuCsjep+lfg94tboLyV18q&#10;boOyV0EZPHQrvykKJG3OehjiWxSOClNhqQxjQkoOsr3o7yAwghkfuREM+miOYgMsRHshWYwFCe/O&#10;wdCgsz1Ew3Jc2iFVwCkd2jPchi/JdXSCtdP1aWuRM3QjoOFPxPktsbBVGUY9bFqF3c89sQwj+UVB&#10;S5fph0VYzaljp85u6hBFWw3FUW8xGpwHD/7QY6U/7r3mIo7VNZkxR9ihOJjjvoclnfox6vpXWv8C&#10;AAD//wMAUEsDBBQABgAIAAAAIQAnnUFN5QAAAA8BAAAPAAAAZHJzL2Rvd25yZXYueG1sTI/NTsMw&#10;EITvSLyDtUjcqPOjJjSNUyEQQkJCFaWX3lx7SSJiO7XdNLw9ywkuK612Zna+ejObgU3oQ++sgHSR&#10;AEOrnO5tK2D/8Xx3DyxEabUcnEUB3xhg01xf1bLS7mLfcdrFllGIDZUU0MU4VpwH1aGRYeFGtHT7&#10;dN7ISKtvufbyQuFm4FmSFNzI3tKHTo742KH62p2NAH9I/Atv1Xap3vL0lODrPMWTELc389OaxsMa&#10;WMQ5/jngl4H6Q0PFju5sdWCDgHy5IqAooChTYCTIy2wF7EjKrCyANzX/z9H8AAAA//8DAFBLAQIt&#10;ABQABgAIAAAAIQC2gziS/gAAAOEBAAATAAAAAAAAAAAAAAAAAAAAAABbQ29udGVudF9UeXBlc10u&#10;eG1sUEsBAi0AFAAGAAgAAAAhADj9If/WAAAAlAEAAAsAAAAAAAAAAAAAAAAALwEAAF9yZWxzLy5y&#10;ZWxzUEsBAi0AFAAGAAgAAAAhAKXHMAggAgAA3QQAAA4AAAAAAAAAAAAAAAAALgIAAGRycy9lMm9E&#10;b2MueG1sUEsBAi0AFAAGAAgAAAAhACedQU3lAAAADwEAAA8AAAAAAAAAAAAAAAAAegQAAGRycy9k&#10;b3ducmV2LnhtbFBLBQYAAAAABAAEAPMAAACMBQAAAAA=&#10;" fillcolor="#ff007f [3206]" stroked="f">
                <v:fill color2="#02c8ff [3204]" colors="0 #ff007f;11141f #ff007f;29491f #0a60ff;55706f #02c8ff;1 #02c8ff" focus="100%" type="gradientRadial"/>
                <v:textbox inset="1.69306mm,1.69306mm,1.69306mm,1.69306mm"/>
              </v:rect>
            </w:pict>
          </mc:Fallback>
        </mc:AlternateContent>
      </w:r>
      <w:r w:rsidR="00E40EB5">
        <w:rPr>
          <w:noProof/>
        </w:rPr>
        <mc:AlternateContent>
          <mc:Choice Requires="wpg">
            <w:drawing>
              <wp:inline distT="114300" distB="114300" distL="114300" distR="114300" wp14:anchorId="7BB4FE86" wp14:editId="49EBA6CB">
                <wp:extent cx="6229257" cy="2893696"/>
                <wp:effectExtent l="63500" t="38100" r="57785" b="78105"/>
                <wp:docPr id="16" name="Group 16"/>
                <wp:cNvGraphicFramePr/>
                <a:graphic xmlns:a="http://schemas.openxmlformats.org/drawingml/2006/main">
                  <a:graphicData uri="http://schemas.microsoft.com/office/word/2010/wordprocessingGroup">
                    <wpg:wgp>
                      <wpg:cNvGrpSpPr/>
                      <wpg:grpSpPr>
                        <a:xfrm>
                          <a:off x="0" y="0"/>
                          <a:ext cx="6229257" cy="2893696"/>
                          <a:chOff x="82031" y="424213"/>
                          <a:chExt cx="8500549" cy="3992200"/>
                        </a:xfrm>
                      </wpg:grpSpPr>
                      <pic:pic xmlns:pic="http://schemas.openxmlformats.org/drawingml/2006/picture">
                        <pic:nvPicPr>
                          <pic:cNvPr id="8" name="Shape 8"/>
                          <pic:cNvPicPr preferRelativeResize="0"/>
                        </pic:nvPicPr>
                        <pic:blipFill>
                          <a:blip r:embed="rId18">
                            <a:alphaModFix/>
                          </a:blip>
                          <a:stretch>
                            <a:fillRect/>
                          </a:stretch>
                        </pic:blipFill>
                        <pic:spPr>
                          <a:xfrm>
                            <a:off x="82031" y="424213"/>
                            <a:ext cx="8040224" cy="3992200"/>
                          </a:xfrm>
                          <a:prstGeom prst="rect">
                            <a:avLst/>
                          </a:prstGeom>
                          <a:noFill/>
                          <a:ln>
                            <a:noFill/>
                          </a:ln>
                          <a:effectLst>
                            <a:outerShdw blurRad="57150" dist="19050" dir="5400000" algn="bl" rotWithShape="0">
                              <a:srgbClr val="000000">
                                <a:alpha val="50000"/>
                              </a:srgbClr>
                            </a:outerShdw>
                          </a:effectLst>
                        </pic:spPr>
                      </pic:pic>
                      <wps:wsp>
                        <wps:cNvPr id="116639355" name="Rectangle 116639355"/>
                        <wps:cNvSpPr/>
                        <wps:spPr>
                          <a:xfrm>
                            <a:off x="2604093" y="958131"/>
                            <a:ext cx="2730033" cy="531343"/>
                          </a:xfrm>
                          <a:prstGeom prst="rect">
                            <a:avLst/>
                          </a:prstGeom>
                          <a:solidFill>
                            <a:srgbClr val="FFFFFF"/>
                          </a:solidFill>
                          <a:ln>
                            <a:noFill/>
                          </a:ln>
                          <a:effectLst>
                            <a:outerShdw blurRad="57150" dist="19050" dir="5400000" algn="bl" rotWithShape="0">
                              <a:srgbClr val="000000">
                                <a:alpha val="50000"/>
                              </a:srgbClr>
                            </a:outerShdw>
                          </a:effectLst>
                        </wps:spPr>
                        <wps:txbx>
                          <w:txbxContent>
                            <w:p w14:paraId="7A351F29" w14:textId="77777777" w:rsidR="00E40EB5" w:rsidRPr="00FE3C76" w:rsidRDefault="00E40EB5" w:rsidP="00E40EB5">
                              <w:pPr>
                                <w:spacing w:before="0" w:after="0" w:line="227" w:lineRule="auto"/>
                                <w:ind w:left="0" w:right="0"/>
                                <w:jc w:val="center"/>
                                <w:textDirection w:val="btLr"/>
                                <w:rPr>
                                  <w:rFonts w:ascii="Inter" w:hAnsi="Inter"/>
                                  <w:sz w:val="24"/>
                                  <w:szCs w:val="24"/>
                                </w:rPr>
                              </w:pPr>
                              <w:r w:rsidRPr="00FE3C76">
                                <w:rPr>
                                  <w:rFonts w:ascii="Inter" w:hAnsi="Inter" w:cs="Arial"/>
                                  <w:color w:val="000000"/>
                                  <w:sz w:val="24"/>
                                  <w:szCs w:val="24"/>
                                </w:rPr>
                                <w:t>Expand this section</w:t>
                              </w:r>
                            </w:p>
                          </w:txbxContent>
                        </wps:txbx>
                        <wps:bodyPr spcFirstLastPara="1" wrap="square" lIns="91425" tIns="0" rIns="91425" bIns="0" anchor="ctr" anchorCtr="0">
                          <a:noAutofit/>
                        </wps:bodyPr>
                      </wps:wsp>
                      <wps:wsp>
                        <wps:cNvPr id="1541628882" name="Rectangle 1541628882"/>
                        <wps:cNvSpPr/>
                        <wps:spPr>
                          <a:xfrm>
                            <a:off x="451551" y="1106200"/>
                            <a:ext cx="1993500" cy="235200"/>
                          </a:xfrm>
                          <a:prstGeom prst="rect">
                            <a:avLst/>
                          </a:prstGeom>
                          <a:noFill/>
                          <a:ln w="38100" cap="flat" cmpd="sng">
                            <a:solidFill>
                              <a:schemeClr val="accent1"/>
                            </a:solidFill>
                            <a:prstDash val="solid"/>
                            <a:miter lim="800000"/>
                            <a:headEnd type="none" w="sm" len="sm"/>
                            <a:tailEnd type="none" w="sm" len="sm"/>
                          </a:ln>
                        </wps:spPr>
                        <wps:txbx>
                          <w:txbxContent>
                            <w:p w14:paraId="1B8BF6D4" w14:textId="77777777" w:rsidR="00E40EB5" w:rsidRDefault="00E40EB5" w:rsidP="00E40EB5">
                              <w:pPr>
                                <w:spacing w:before="0" w:after="0"/>
                                <w:ind w:left="0" w:right="0"/>
                                <w:jc w:val="center"/>
                                <w:textDirection w:val="btLr"/>
                              </w:pPr>
                            </w:p>
                          </w:txbxContent>
                        </wps:txbx>
                        <wps:bodyPr spcFirstLastPara="1" wrap="square" lIns="91425" tIns="45700" rIns="91425" bIns="45700" anchor="ctr" anchorCtr="0">
                          <a:noAutofit/>
                        </wps:bodyPr>
                      </wps:wsp>
                      <wps:wsp>
                        <wps:cNvPr id="823766799" name="Rectangle 823766799"/>
                        <wps:cNvSpPr/>
                        <wps:spPr>
                          <a:xfrm>
                            <a:off x="830325" y="3012000"/>
                            <a:ext cx="4867800" cy="834000"/>
                          </a:xfrm>
                          <a:prstGeom prst="rect">
                            <a:avLst/>
                          </a:prstGeom>
                          <a:noFill/>
                          <a:ln w="38100" cap="flat" cmpd="sng">
                            <a:solidFill>
                              <a:schemeClr val="accent1"/>
                            </a:solidFill>
                            <a:prstDash val="solid"/>
                            <a:miter lim="800000"/>
                            <a:headEnd type="none" w="sm" len="sm"/>
                            <a:tailEnd type="none" w="sm" len="sm"/>
                          </a:ln>
                        </wps:spPr>
                        <wps:txbx>
                          <w:txbxContent>
                            <w:p w14:paraId="1808DE5D" w14:textId="77777777" w:rsidR="00E40EB5" w:rsidRDefault="00E40EB5" w:rsidP="00E40EB5">
                              <w:pPr>
                                <w:spacing w:before="0" w:after="0"/>
                                <w:ind w:left="0" w:right="0"/>
                                <w:jc w:val="center"/>
                                <w:textDirection w:val="btLr"/>
                              </w:pPr>
                            </w:p>
                          </w:txbxContent>
                        </wps:txbx>
                        <wps:bodyPr spcFirstLastPara="1" wrap="square" lIns="91425" tIns="45700" rIns="91425" bIns="45700" anchor="ctr" anchorCtr="0">
                          <a:noAutofit/>
                        </wps:bodyPr>
                      </wps:wsp>
                      <wps:wsp>
                        <wps:cNvPr id="1683267266" name="Rectangle 1683267266"/>
                        <wps:cNvSpPr/>
                        <wps:spPr>
                          <a:xfrm>
                            <a:off x="5852547" y="3163331"/>
                            <a:ext cx="2730033" cy="531343"/>
                          </a:xfrm>
                          <a:prstGeom prst="rect">
                            <a:avLst/>
                          </a:prstGeom>
                          <a:solidFill>
                            <a:srgbClr val="FFFFFF"/>
                          </a:solidFill>
                          <a:ln>
                            <a:noFill/>
                          </a:ln>
                          <a:effectLst>
                            <a:outerShdw blurRad="57150" dist="19050" dir="5400000" algn="bl" rotWithShape="0">
                              <a:srgbClr val="000000">
                                <a:alpha val="50000"/>
                              </a:srgbClr>
                            </a:outerShdw>
                          </a:effectLst>
                        </wps:spPr>
                        <wps:txbx>
                          <w:txbxContent>
                            <w:p w14:paraId="78059C27" w14:textId="77777777" w:rsidR="00E40EB5" w:rsidRPr="00FE3C76" w:rsidRDefault="00E40EB5" w:rsidP="00E40EB5">
                              <w:pPr>
                                <w:spacing w:before="0" w:after="0" w:line="227" w:lineRule="auto"/>
                                <w:ind w:left="0" w:right="0"/>
                                <w:jc w:val="center"/>
                                <w:textDirection w:val="btLr"/>
                                <w:rPr>
                                  <w:rFonts w:ascii="Inter" w:hAnsi="Inter"/>
                                  <w:sz w:val="24"/>
                                  <w:szCs w:val="24"/>
                                </w:rPr>
                              </w:pPr>
                              <w:r w:rsidRPr="00FE3C76">
                                <w:rPr>
                                  <w:rFonts w:ascii="Inter" w:hAnsi="Inter" w:cs="Arial"/>
                                  <w:color w:val="000000"/>
                                  <w:sz w:val="24"/>
                                  <w:szCs w:val="24"/>
                                </w:rPr>
                                <w:t>View your login details</w:t>
                              </w:r>
                            </w:p>
                          </w:txbxContent>
                        </wps:txbx>
                        <wps:bodyPr spcFirstLastPara="1" wrap="square" lIns="91425" tIns="0" rIns="91425" bIns="0" anchor="ctr" anchorCtr="0">
                          <a:noAutofit/>
                        </wps:bodyPr>
                      </wps:wsp>
                    </wpg:wgp>
                  </a:graphicData>
                </a:graphic>
              </wp:inline>
            </w:drawing>
          </mc:Choice>
          <mc:Fallback>
            <w:pict>
              <v:group w14:anchorId="7BB4FE86" id="Group 16" o:spid="_x0000_s1026" style="width:490.5pt;height:227.85pt;mso-position-horizontal-relative:char;mso-position-vertical-relative:line" coordorigin="820,4242" coordsize="85005,399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9Qi/tAQAADsRAAAOAAAAZHJzL2Uyb0RvYy54bWzsWG1v4zYM/j5g/0Hw&#10;92ts+SV20PQwXC/FAbetaDfss2LLsTDb0iTlpfv1IyU7adIcbmmBAdsuQFNJlCmKfPiQzvX7XdeS&#10;DddGyH4eRFdhQHhfykr0q3nw6y+Ld3lAjGV9xVrZ83nwxE3w/ub77663asapbGRbcU1ASW9mWzUP&#10;GmvVbDIxZcM7Zq6k4j0Ia6k7ZmGqV5NKsy1o79oJDcNsspW6UlqW3BhYvfXC4Mbpr2te2p/r2nBL&#10;2nkAtln3rd33Er8nN9dsttJMNaIczGCvsKJjoodD96pumWVkrcULVZ0otTSytlel7CayrkXJ3R3g&#10;NlF4cps7LdfK3WU1267U3k3g2hM/vVpt+dPmTqtHda/BE1u1Al+4Gd5lV+sO/4OVZOdc9rR3Gd9Z&#10;UsJiRmlB02lASpDRvIizIvNOLRvwPD6X0zCOAgLyhCY0ikfxx0FFnoZhmhReRVwUFOKKeyajBZMj&#10;u5QoZ/A3OANGL5zxddDAU3ateTAo6f6Wjo7p39fqHcRNMSuWohX2yWEQIoRG9Zt7Ud5rPwG/3msi&#10;Krh+QHrWAfQfG6Y4yfFquB134H6iNK+5fuAtaN3wB27En7Dbu+CF3mUr1EK0LcYFx8MNANEniDjj&#10;BI+2W1muO95bnz7aHSt70whlAqJnvFtysFp/qiIHaNaqhv0oq4XY+ZjgqXi6sZrbssFhDQY9QKr5&#10;DXvBBK0/GIwzA0DDJ06gdR4iI8byMAkpTb4MEDZT2tg7LjtwpoEc12CMt37z2QxmjVvw+F6iD8Fc&#10;Nmv7owUAnV/hjjzgaRTLteX6sam2ZNmu9QMDB6XTKAVCqQSeFxWhn0Ac0iTET0BYuwJKXLbgVWl/&#10;E7ZxAMDIokqjV8sPrSYbhszkH8F152+/Cnmxz4Rhu8uKvTVu9sxQ53DvYjcEj2NSA7OaESgwewGV&#10;i8jDXQJugGoPII+iLIuLOE1HsCMcWL9qOTmIwN/DU3u+MV9CBM0g6EXsaKNI8wgYxIVrxASdxmEY&#10;gxx5J42jOHG8sueMiyFhZCsA5D6zjoKzcJ+BkY62/aewg6Hx2MGR3S0x33G4lNUT0JRR5UJAdn1m&#10;xt4zDVUSSH0LlXMemD/WDNm0/dQDuooooYAD6yaQB/r56nJcZX3ZSEiX0mpIFTf5YGHus6OXP6yt&#10;rIXL3YMRAHicAJz/KVynSZTRPM/pGWAfZJcgO0mjNPX1MIrCbCh2bDYiOyogj5A/XEWN09NqeDGy&#10;j8iObOdBnEdOP4auhqoDR3UKKM30K09NR6mAnRjfMxUrS6gdLhkh146yAQn2lpnGk5cT+ZztBLAn&#10;aUUHxdATnUvlhrPqY18R+6Sg3vXQHgKewIoOgMSBOWHg9lkm2q/vG4jb4eMYxq4KO4sPQHolmpN0&#10;ip47g+hB8u9AdU7jaZZNC+i5fGtyYOuD6BJM53EYY84DF8dhBIgdGusR00meTSH0HtN5jBVy4NOx&#10;ERir82sK+P8V0xR9+A3Tvs2Osjym2ZRm2UtQP5Ndguo0T2mawLsNwjrK4vhbEwJvMGOJPuqRHK37&#10;0v2mBhbRfIa9XW/3ZqSfZ25YfTNruzdUeEN3DfnwawL+BPB87nqXw28eN38BAAD//wMAUEsDBAoA&#10;AAAAAAAAIQCTqdlpTnMAAE5zAAAUAAAAZHJzL21lZGlhL2ltYWdlMS5wbmeJUE5HDQoaCgAAAA1J&#10;SERSAAADYAAAAa0IBgAAAHB7F+cAAHMVSURBVHhe7L1nsCVVmq53f+mHfkgRUigUkkKKuCGFiBs3&#10;pJCQu0IGScENFE1PtxhxUTMMQ9PdDDSNG3xDM9gBGu+9965wDU3hG++rcUU1VBVQFOV9FVCFTfGs&#10;mi97nXVy595nnzynzmaeJ+KNs3OlW7ky99nfu7+11v5nlYiIiIiIiEwL/6wsEBERERERkalBAyYi&#10;IiIiIjJNaMBERERERESmCQ2YiIiIiIjINKEBExERERERmSY0YCIiIiIiItOEBkxERERERGSa0ICJ&#10;SOesWrWqmj17dnXNNddUV1xxxZSKc3AuzikiIiIy09GAiUinYIQwRXPnzq2+/PLLcnXncA7OxTk1&#10;YSIiIjLT0YCJSKeQjcIQTTeck3OLiIiIzGQ0YCLSKWSipiPzVcI5ObeIiIjITEYDJiKdwrisbcW2&#10;PLeIiIjIIHRiwP70pz9Vs2bNqrUtuh9J9zz00EP1PX3xxRfL1ZNixYoV1fPPP1/de++96TzLli0r&#10;N/knz0cffTTmfbVhw4ZykxnJtjRB2/LcIiIiIoPQiQG79tprq+22267WOeecU24ybbzyyivVPffc&#10;U0uGJ7+nhx56aLl6aC666KIxx0YPPvhgudn3HgxV/qzyRUbOVVddNaaN5s+fP2b9TGVbmqBteW4R&#10;ERGRQfjeGbDDDz98TF2+/fbbchMZkKkwYEySUJov9E/RgC1YsGBMG5TmQQM2cbbluUVEREQGQQMm&#10;PTnqqKOqI488Mum2224rVw/FQQcdNOb+HH300dUNN9xQvf/+++Wm33v6GbAnn3yybn80KlOsl9cx&#10;EV5++eWkYZnMuUVERESmg21qwL7++uuyqJVBth/GgH3zzTdl0cBw/Inuzz6D1KtkoueBQdqsS/qd&#10;70c/+lF9b7bffvuBrmmQbdoYZP9+20z0fg1yj/sZsInS7xr60e/eDcqw15G3BaKr6kQZ9twiIiIi&#10;08WUG7AzzzyzOuyww5LIoqxfv7469dRTq1122aUOwg855JBq0aJF2RG3whgZjr377run7WJ79iU4&#10;yyduuP7669M5YrsQXecof+yxx+ptN23aVN1xxx3VXnvtVe2www71trwm0/DUU0/V28Kbb75ZXwNa&#10;vXp19eijj1b7779/fb5dd921uummm3oGwStXrqzOPvvsau+99673wYyccsop1ccff1xuXsNEFccc&#10;c0zdXuxz0kknpfImJtJm/SADFtdM+wbD3NPTTz89bZ/fG7aL4yxdurTeFmhfzPTOO++ctt1xxx1T&#10;9oz7VhoF7md+fxgHuHz58ur444+v7y914b7GNlwb94rsG/eEbXbaaadUvmTJknTcd955pzrhhBPq&#10;Y1CXiy++OJ2vhDo98cQTqY7UNb/Gn//859Xtt99e15trpQ577rnnmPag/aJ+kNe3qY1gIu0Ew9y7&#10;iTKoCSLTxXuwl9GKsYITYdBzi4iIiGwrptyARWCH9thjjzHLpfJuaGvWrBmTLWkSwWLss++++45b&#10;n+vKK69M2zH7XlsdQnlQ+Pjjj49ZR1Bebh869thj6/0CupKVxrAUswHmbN68uTr55JPHbZcrrimY&#10;aJv1I98vHwM2zD3NTUmTYnzTunXrqgMPPHDc+lyYy9wgrF27dsx6jG5urNHChQvHjanCbJXHRpgZ&#10;xqSV5SHOn5sbfn+qNJdNwoht2bKleuONN8atKwVlffMxYMO0Ewxz7ybKoCYon4ylV7dDDBoalEHP&#10;LSIiIrKtmFYD1k9keoJzzz13zLp99tmnOuOMM8ZlDQgyAeNDBqM8JmXovvvuS9uVRo1gG6NTdl1E&#10;n332WdqnNGD9lAe9BM3l+l567bXX6v3IGJXrm0wcWbdgom3Wj3yfXgasn+KekmVquz+R3WkyMk3X&#10;jdEME1QasCY1GbDJ6P7776/bgx//zddRX8zdiSeeOK7uL7zwQvqZBq65yZRSzrVBWd/cgA3TTjDM&#10;vZsoEzFBnKctC4YxY5tBmci5RURERLYF027AMAV08aIbH9258nVkLQK+nY9yAst8PA3dBPP96N4X&#10;lEYq34+uY/k6zFcenJYGJn77qsmAkSEhS0VXwDLrdPfdd9fHJOuRr6OtyJhg7srA/bjjjkv7EKDn&#10;5QTb1J0uc6+//nrd3QzRZmRVYNg260W+fZsBG/SelvuG0Qiee+65Mfuy/pNPPknryPjst99+Y9bT&#10;fRB6GTDa/rLLLkttTvuVhoY2Ihv1xRdfNGa8MI10Zfz000/HGWKWAwxtvi7vKlheU240+o0BK+sb&#10;Bqw85qDtBJO5d4NSXkcvBjVXbNMrQ1Yy6LlFREREthXTbsDKLlFlV7EwRKWpIcNFsPzVV1+lcU6Y&#10;lFBuotoMWPm7S/kPRnMMxgzl+8ZYsNKAlZmBu+66a8x6gn4gEM/LDzjggDH7cc7ddtutXo+xArJW&#10;UYZJiExcQN3z48YU7sO2WS/yY7UZsEHvKbQZsLL9MSg5tEO+PjJ5TQYM81JSGppbbrllzPqy/d57&#10;7716He2Xr2P8X0D7xzNVjh8k85rvR/fIYFgDNmw7wWTu3aCU19ELDZiIiIj8U2RaDRhmoqQcx0Kg&#10;CxdccMGY8lx0WWL80+LFi4ujtRuwgDJ+9JaAmfNgLpq6g/UyYEyokFNmrM4666xUTnezvHzQ37qK&#10;SSFCmLRceQYMkbmAYdusF/n+vQzYRO4ptBmwPJMUZrSEeuTHJitYGjBMRJNxKA0N5jSnzByVx8jX&#10;0ZW1hEzSI488kgw45rc0dKgLAzZsO8Fk7t2glNfRBufoZa7IFvLcss2gTOTcIiIiItuCaTVgTcFi&#10;OdFEBHwEv+W6JpUTUfQzYMyQV2YBeqmXAWPmuRy68+Xrw4Bh1PLyOXPmjNmvF2UWop8YawTDtlkv&#10;8n16GbCJ3FNoM2D5GKZeEy/k2UHEpCqlAev1o9G9DE1AhjJfX5LXLzdgzCxZji3spS4M2LDtBJO5&#10;d4NSXkcbbZNsRIYM9RojVjKRc4uIiIhsC6bVgPG6pF/AR+BIpoof7O1lTF599dV6+zYDRnercl8y&#10;SgSrTNtN5iJf18uAsZzTy4CV44oYu1OCaWJMWAiY0j7fD4PVpjvvvHPMMSfaZr3It+9lwCZ6T9sM&#10;WJ7Z4740wTi5/NiM3yoNGNOqN9HL0ATDGDDuX2noyaYyUyZT92PW83VdGLBh2wkmc+8GpbyOfsQk&#10;HE2ZsMiCNa1rYqLnFhEREZluZqQBY9KDZ555phYBdkDXwbKrWIy5gtKA5d3I+N2jfB2mK6ccyzVZ&#10;A0Zd8/KmH6jOuxsS4FNfxpiVZSVMmoDRQoz5mUyb9SLffjoMWNltrgz+6UaXz6QYGZzSgOUTZOT0&#10;MjTBMAaMqdrzfZj9ML9fH3zwwZj1bQbs8ssvr9dBr/oO204wmXs3KMOYoHxK+tAwDHNuERERkelk&#10;RhqwcrbC0riUv6OUT8VeGrB8oo1yJrt8AgIyZWU3sskaMGYnzIN2XhOQB8xomO9H8A6lEWS2xDyo&#10;p175egzXZNqsF/n202HAbr755jH7cZw8g1muJ8sE29KA8QPf+T5kHnPKc7YZMMZf5ddb7hv1Ldth&#10;0HaCydy7QZmMCSLTNWi2q4nJnFtERERkOpiRBgxi8H1+zJdeeilNclBObvDOO+/0PB4iA0BQeuut&#10;t44pJ4imWyDHLLMKKMZ6DWvAoJyxkCAeo1X+Nhdi0g7AbJXXyH5M7FBOec52EXwP22a9yLefDgNG&#10;N7lyghG62J1yyinjJiahPVatWpX225YGjJkS833IPNHemOLyZw1Q3j2S7GW5nnPQhRF61XfYdoLJ&#10;3LtB2ZYmaFueW0RERGQQZqwBe/vtt8cEvL3EOKeY4Q3KcVehmAFwkGOGooviZAwY5gjDVR67VMxk&#10;GJC56zV+K8S10L0wGLbNepHvMx0GDN58882BrgGTE2xLA4ZZLsfstYnfdMtp+nFqBG31HaadYDL3&#10;blC2pQnalucWERERGYRODFjZ5Sk3YHlwOtGAD3PRlJlCmBNMSzk+CsPD+KbSvMTMf3RvKrMHiB/t&#10;ZWKKvCx+76vs8jcRAxbMnj27MdimLmTaytkagR/VxSyV+yDaJe/OGAzTZr3I943ukTCZe9rPgAGG&#10;Kh8Hl4uxbOVvV3H8fJtBDVjZfocccki9DnNT0mTAgOnnyx/cRtxvfqg7f97KHzdeuHDhuKwVgn71&#10;nWg7wWTu3aBsSxO0Lc8tIiIiMgidGLCpZuPGjamrF130mMqdwLKficDQsF9MU55vz2uCWcZFkWka&#10;JsgcFs711ltvJdE1rMl4lVBfrplrnzdv3kD1HabNZhrU9+OPP071x6jwg9IzGaajp65kIge9twEz&#10;YDKxCvuVP7zdj5nWTtvSBG3Lc4uIiIgMwkgYMBEZHZg0Jn5SYTrhnJxbREREZCajARORTqG7bT77&#10;6HTBOTm3iIiIyExGAyYinUI3SjJRGKLpyIRxDs7FOfMZH0VERERmIhowEekcjBDZKEwR47KmUpyD&#10;c2m+REREZBTQgImIiIiIiEwTGjAREREREZFpQgMmIiIiIiIyTWjAREREREREpgkNmIiIiIiIyDSh&#10;ARMREREREZkmNGAiIiIiIiLThAZMRERERERkmtCAiYiIiIiITBMaMBERERERkWlCAyYiIiIiIjJN&#10;aMBERERERESmCQ2YiIiIiIjINKEBExERERERmSY0YCIiIiIiItOEBkxERERERGSa0ICJiIiIiIhM&#10;E5M2YH/605+UUkoppZRS6nutrujEgImIiIiIiHxf6dLzaMBERERERERa6NLzaMBERERERERa6NLz&#10;aMBERERERERa6NLzaMBERERERERa6NLzaMBERERERERa6NLzaMBERERERERa6NLzaMBERERERERa&#10;6NLzaMBERERERERa6NLzaMBERERERERa6NLzaMBERERERERa6NLzaMBERERERERa6NLzaMBERERE&#10;RERa6NLzaMBERERERERa6NLzaMBERERERERa6NLzaMBERERERERa6NLzaMBERERERERa6NLzaMBE&#10;RERERERa6NLzaMBERERERERa6NLzaMBERERERERa6NLzaMBERERERERa6NLzaMBERERERERa6NLz&#10;aMBERERERERa6NLzaMBERERERERa6NLzaMBERERERERa6NLzaMAmyWeffVa9//771bx586rVq1eX&#10;q0VEREREZMTp0vNowIZk48aN1fHHH19tt912Y7TnnntWb775Zrl5X3bYYYe0/0UXXVSumjR77713&#10;Ovbhhx9ermqlvLZS+++/f7lLK6+++mr11FNPJcM6E7j//vvra9m8eXO5WkRERERmOF9/81X1yYr3&#10;qo2fTm0ipEvPowEbkjA1aPvtt0/KlxctWlTu0spUGrC99torHfuwww4rV7VSGq5S++67b7lLKzvt&#10;tFPa74wzzihXbRNmzZpVX4sGTERERP6p8M6CZ6t/c9i/O04Hn/7fVR8teTttc+29R6eymx88od5v&#10;zfqlqeyvjvoP0/KtD52cln95yr+svvnm61T29ddfprK9j/1P0/LR5+6Yli+9/Vf1cf4477FUdtZ1&#10;e47ZZs67j9R1+8kR/361au3iep/DzvyfUvny1R+k5c1bPq3OvfGnY+p/xNn/S7V05fx6ny7p0vOM&#10;nAF74403yqJxDLLNZFi8eHEduJ988snfPWhff/fQfVPdfvvtdflVV11V7tbKTDZgu+++e8pclZpo&#10;O880A/bFF19UGzZsSBIRERH5p0KYHIzU1bOOqK6869Bkvij72xO3S9tce89RAxiwk2rzc9+T56cy&#10;MlIs7/Xr/zgtH3XO/1Zvs+DjOaksDNiZ1/7VmG1em/vwGHN48mU/SushN2DffvttMlssY/6unnV4&#10;dcx5/2daxvh99fUX9X5d0aXnGSkDRsBPEH/DDTeUq2pYxzZTyYsvvlibk+uuu64ux4gdeeSR1aGH&#10;HlrdfPPNqez8889PBujaa69NxgOjhdhu5cqV9b6lAdtnn33Sfo8++mi9zYMPPpjKouvf7Nmz0/Ix&#10;xxyTDNGuu+6ajrHLLrtUzzzzTL1facA2bdpUHXLIIan8gAMOSOPYmohrPPDAA8tVYyATxrGoA3WJ&#10;jOBxxx1Xffrpp9X8+fPrOiCulWXKgbFzbLvjjjum/ajT66+/Xh8/2vCmm26q7rrrrrQdGcj8+u+5&#10;555q5513TsenPrk57LU/bUQ5wozBnDlzqp///Od1RpNn6bLLLkv3NuhXXxEREZGuwVzcOfv0pMkS&#10;JgfTFZBtCuODwZmoASNjtXbDslYDxvk49qAGDL3y9kNpm9yAvfjmfek1ZjHMFsc94ZIfVPuf9C+q&#10;+YteS2Vd0qXnGSkDBm0mLMzXRDMzE4UAPMwEYtwX56YtyITlYJbybXMRwGNQoDRgsU1u8K655pq6&#10;HFhXHjNXTAqSG7AtW7bU3ScxD2+99VZ9/JI4zh577FE9//zz4xSZo/K8uc4888x0jrIcYXZWrFhR&#10;X3upF154IR0/2jDv5kmd+l3/229vTaH32r/sgrh8+fJ6mTpFxg6dc8456ViD1FdERESkS0pTMlkj&#10;FsfDrCxaOrf64JM3a8NFZgkmYsCiC+HpV+1ed0EsDVhs8/tnL6/mzHs0vW4zYIee8T+kvz87/p9X&#10;X361uV7GgFEnXl9/3zFpf0wfdQt9vmXT1gp3SJeeZ+QMGDSZsOkyX8HVV189LgCPwP2OO+6ot8sN&#10;2C233JIm7yALE2VxDZM1YGTd3nnnner000+vyx5++OG0XRiwgw46KCnW92ur2K6XYv9YxuCQpXvp&#10;pZeSuaSMrBSQQQpDQx0jo0T2ijKydoybQ1FfMnqQtyHHoO3JDObXz3HWrVuXTF0YLTJTbfuXBoz2&#10;iuUPPtjav/jss89Ox4vrGKS+IiIiIl1SGrDQsEas1/HQh59s/XJ+IgbswacvrU3U6+/OTn9LA/bu&#10;wudTlgz94ZVbU1mbAfuHK//f2mjd+MBxYwzYxbful17f8/jZaf+33ntqzDXc9vtTtla4Q7r0PCNp&#10;wCA3YdNtvgLOd/TRR4/JrITCOEXwT8CeQwaG8uhOOFkDFvdh2bJldRmGD/LufyG67PUj3z66Feaa&#10;O3fumO0wd8EJJ5xQ7xc0jQGLtjvqqKOSeUMnnnhifUwMTm6guL4gv/41a9bU5RdeeGFdTjq61/6l&#10;AaNLYixzP6jn448/PmaM2CD1FREREemSNsOEJmrC4niMl5r12FlpMg2yYZTFxBg33H9sbX6CJSve&#10;T2VNBozJO3hNxoq/pQH7eNm877a7pD4vf/sZsC1ffF5vy/H4iwG7+9HfptcYMWAWxItv2z+NB6Nc&#10;AzaFhAmbbvNFt0GyLRGYk83h/GE6EBkgiOC/nAAjgvYwZoMYMCb2iHLIDUg+RinKGPMETQZst912&#10;G7NPE7FtvzFgsd0VV1xRl+UZwqA0YGVXzibRrtGGTAaSE9efmzx46KGH6v0xZr32Lw0Y7ZFnEHMx&#10;wcqg9RURERHpkqkyYPkYMLohhtGB2c9dmZZ/c9HWXkDw2IvXpbJfnfpfp+XcgMFFt2zNTOXHyQ0Y&#10;MyWG0UP9DBg88/odY64VA0Y2jddk01av+yRtx5fuB53236ZyDdg0MN1Bb260yunLmVwj1jG5RQT/&#10;jLvKocsg5Ywfg14G7Nxzz633ie5vCHIDlhNlTQaMzE28jolCehHbDWrAcrNYZuugNGBfffVVvQ3t&#10;kc+wGMLkRhtGtjDIrz8m0YDbbrutLmfMW6/9SwMWrF+/Pk3wwUQbsR6tWrVqoPqKiIiIdEkvA3bi&#10;JbukdROlyYBhYOK4gNGJZcZvMcFFLN/0u+PTNqUB47e4MEWUNRkweONPT9THGcSAweFn/c/1PjEN&#10;/XEX/uu0TDaOsWeRKUMasO8hd955Zx2In3TSSfUsgkuXLq1n4iszYCh+gPiTTz6py045ZesDUhqw&#10;WCZrgzkg+xLjqhBM1IBhGsjyxGyJiLr0IrYhW1YaDcRskPl2gxowZmAMODZlXCdmCRhDxjLmNDex&#10;pYHKrz/G3dFWccwYt9Vr/9KAkWEkm0b3UP4JQW7m6F44SH1FREREuqQ0YMMar2DugufScXIDBr/4&#10;+/9ijMl5bs5ddde/0IU371vPPBgG7KFnLquP8cBTF6ay+B2wMFeLl281YMD08pRFd8fcgEXdTrty&#10;t3r7Dxa/UZ8//x2w827cZ0zdotukBux7CBNp0HUwAnNUzoxHlzXIDRgiuM/HjMVkD6UBI+sU2zSN&#10;MYOJGrDoBknGMLZp+zHl8pylMFT5dv0MWIx7Q1wTk4Ywm2JeFgYHYW6hl4HKrx+xb25SMVht+5cG&#10;7JVXXqmX99tvv+riiy+uTSP3B1M2SH1FREREugZjMVnjNQzEP6vXL0k/cPzlV1u/fJ5J0K2RMWAY&#10;sqmkS8+jARsSpiwvu6hFoE6GLMjHHxHU59vlv9UVBoygHxYuXDhmGnResy6WYVADFtPOH3744fU2&#10;ed1jtsSSWN9LkWGK5dyA8btnUR48/fTTY4wqMxbCE088McY4ca1MXx/dCnsZqPz66aqZ143xaJHF&#10;6rV/bsAim0VZaabJGL733nv1fv3qKyIiIiLfL7r0PBqwSULmhCwW2Ry6CUbQH5TBP5N3tHX7y+E3&#10;xej2tmTJknLVyEL7MIkJPwZdQvtN5FpLAxr3ot/kIv1gf7qT8kPR8VtqTUy0viIiIiIymnTpeTRg&#10;U0xpwKQ7SgMmIiIiIjIVdOl5NGBTDDMX0l2Nv9ItdPWkbWMsmoiIiIjIVNCl59GAiYiIiIiItNCl&#10;59GAiYiIiIiItNCl59GAiYiIiIiItNCl59GAiYiIiIiItNCl59GAiYiIiIiItNCl59GAiYiIiIiI&#10;tNCl59GAiYiIiIiItNCl59GAiYiIiIiItNCl59GAiYiIiIiItNCl59GAiYiIiIiItNCl59GAiYiI&#10;iIiItNCl59GAiYiIiIiItNCl59GAiYiIiIiItNCl59GAiYiIiIiItNCl59GAiYiIiIiItNCl59GA&#10;iYiIiIiItNCl59GAiYiIiIiItNCl59GAiYiIiIiItNCl59GAiYiIiIiItNCl59GAiYiIiIiItNCl&#10;59GAiYiIiIiItNCl59GAiYiIiIiItNCl59GAiYiIiIiItNCl59GADcGWL7+t3v1kc/Xl19+Wq7Y5&#10;ryz4rPr9nA1jyu59ZX0154PPU52/+GqwOm/4/Ovq2x6bfvNd+abN35TFjSxZ82W1bN2XZXErnHfz&#10;lz1OPkmoN/XvBe2zetPXZXGC/dZ+2rwuWPPdvjwfXbLxuzr/Ye6mgdscqMPXbRc6xSxc/kXPdpwI&#10;X3299b022TbdVu/ZnU5ZWP1be7yZ9Ie5nzaWh0RERGTm0qXn0YANwR8//DwFTO98vLlcVXPAVYur&#10;F977rF6e/ceN1TG3LM22mBr+xaHzqtPuWVEvr9r4Varr717fkP4+/e6fg8Amrv/D2urf2+fttO2/&#10;/ddvVftdsTgFwYD5+DfnflQHjP/Rvu9Uj7yxsTjCWP7itx9U/9dJC8riRjAaf3n2h+m8HH/nf1hY&#10;zV3cu40nwv2vbkj1jbr/1QWLGg0N9+g/P+jdMWVc/99+1w6x77/zN29VFz28asw2gGml7ne/tL5c&#10;NTSY5zjv09+ZsH5gMv7HX79f13Pvi5uvc6qhrY+/fVlZPGE+XvXlQM9tPwZ5z04FnPPku5ePMV8B&#10;ZayL+9u0jYiIiMwMuvQ8GrAhGCSYY/2Vj6+ul0+8c3n1H/z8nWyL7iHLxXlXbviqLjvz/hXJUHy6&#10;5ZvqqifWVCvW/3ldybPzPk37H3zdJ+lY1zy5Ji2Hcfxfj5+fAuuH5myoXlv4eQru+7XDRAzYf3/M&#10;e8lAcvyn3tlU/TdHvldtf9R75WYT5pl/vK5Dr1+SruvOF9Ylk4nZAwzKGfetqM1lacBOumtrkHzj&#10;02vTdf/yqq1mjOPCY29urI7+ro3+k/3mpvIuDdj//Z0JpV3IZvVLaHHfMV1cB3XDvLF81M1Tb/xL&#10;NGBbaTNWlLM+TFiv7URERGTb06Xn0YANQQRzf3/HsjqrgnF486PN1bxPtlT//FfvpjKC/B+c/kHK&#10;nhAIU8Y6Ava/u2FJCpQR6zBnf/Odoflsy5+zFb++dWmdjSK4JzsVkOXA3OT87NKPqx+eMbbsP/vl&#10;u9WFv1+VugFybgxILzBUpUnc57tjUkZ2inpc9sifTSWQ8YkAn7rH9pT/+MwPq//97+ePMWCYGAwO&#10;63f4zfzqxfe3ZgnJFnL895duqbcl40abRldI6o4ZYV/aG4MY0HWQrCP3g/WYt8hAHnztJ6kdc377&#10;neHifGS3MKfcS/RfHf6ncQaM+8dxg7j/d724Li1jGNkXE9ZkwJ58e1OqL/VC/8cJC1JmMujVJtzj&#10;2Id7h1Fsu85Tvgvky+tcvPrLasHyL9Jr9v35ZR/XzyL3CVPei17P36JVX6T6nDpreV3vf3nYn6qH&#10;//jnbGhuwGjTm57587Mbz+IbH31ev19oS7aLe8t9h9KAsS/PwE4nL2jsptqrzm3v2QBzHW3ONgde&#10;80lqM54RrjPPev7k/I9SPQK6iHIddLnN4TxNxio3X9BrOxEREZkZdOl5NGBDEMFcBHRkmQhqCcgI&#10;ECNj8q9PWVhd8djq6vbn16XsEYEd6/60ZEv1/3xnTtiGoO3S70xNBO8YNpj10tauZxg19sfEsExA&#10;CpyPADLARHD8vEtgZLToGlcGsk1gDDAAOVwb+xHs8vfc362s1xGYUvb/nfdRWsZwsUzGDKNG0Mpy&#10;GDCCbJYxNNc+tSZlt6jzJ98FrRyXayJQx1QQAHPcMCoYCfbF0F333b50IWT5gde2jneL5SNuWlJd&#10;8NCqZDw59rrPvk5tyLHzMW1xjz5audWcBIdc98k4A/bcn7a2I90xb3l2a/0wL7RrDgaU7XIDFt0S&#10;MSg8C2H8jrxpq2nt1yaYiDA7tHfbddJlk+cHQ8w+CEMSY8HiGWP9rc+tq/7VsVu7KjYZmbbnD5PM&#10;a4QZJNOLeWKZ9wbkBoz6UdeA8WFs+/x7n9bvJbYp30uQP7dk+Lhejk37lLTVue09Cx+u3Fon2ozr&#10;4Rgs8wUJYMzivUF7Ul/Wsx+QXc1NesA2pbEqzRewLCIiIjOXLj2PBmwIIpgjiAsIbgnKAta3dUEM&#10;A5ZPUEE3OMoIUAm+ef3Woq3f0BNgk6GKLlSYidxQXP3EmhQA5mUYGL6ph0EMGAE5mYWcS2avSvsx&#10;ecF/efC8dI6la7fWGaPFOowb3/zz+oQ7/9ztjAkpaJMwYBibCGiBjA5BMPtgCtif7Q+/cUkdABPY&#10;Q2R98kkUwjDSrZJt8y5vZDMI1rneGEf1D/dsDXjJ4ESWhElLcpoMGJNJYLrYPkRWrZykpMmA8axg&#10;qvJMC8aZ+w9tbQK0XWQ6+10n52E97cTzxv1nmfYEDCTtGGBeWf9elnUM2p6/MGAcL+DaqXeY8Yka&#10;sF7vpXhuaVPMEYY0nr+Stjr3Ow8GmNd5ZhKjxj7UIb6IICMWXX15hjDNwD3N2zZgu9yANZkvERER&#10;mfl06Xk0YEMQwVwevJPdoCzgdT8DlndhgvgWHsPA6+gqxnYEs9GVrAkMAucICD7Zl+wN5AYMs0Qg&#10;m4vtMTPleC0CZ/bjW3+6WcU3/9QNsS/XQrdKynOjARwPRbaMIDrKEMfD9IXhyruqYSopo6sabcD5&#10;8n2jGx71iu2awCiRjYx68zfMSt7lEZoMWEwMQlYF84Y5Yt+zH/hzNhCaDBjQtgTqGBYyYWxDm/Vr&#10;E8gNWL/rjCwUdQwwRPkXA3RX5DnhmHEvmwxY2/MXBoxxejkYSUw6TNSA9XovxXMb2vPCRfV2JW11&#10;7nceti+ffSaAYf2Dr29Ix4lrPv+hlen54cuNv/6uPmQ5WUdX0xLKcwPGsuZLRERk9OjS82jAhqBp&#10;QP8wBqzs7hdZJLq5AV2u+FafwDACUIxOCfVgXZ5NY9wXgX2QGzAyU2RFctGFke5rebdGKDN7dP3C&#10;GHFtZGQ4B9/8Mw6K4zMLXw7HpP7RhRGTQFYi11nfGRlmbmR9PoFIGFK66WFcaL9yX8a9RSanNFM5&#10;mDC6Z3IuZhO844WtXf/KboSlAWM/gnrKcwjY6Q6Z02TAqBPtR90Zf8V9iQxYvzaB3ID1u04ygmTD&#10;chjjxT7c85jJkWPSNTGMZJMBg17PXxiwMPcBZgRDDm0GjPOxf27Aer2X4rnlnjC+kNcx+UkTverc&#10;7zw8X9H9N4jnj0lbgLbl/UBXW94ztC3XywybXGPMFprD/mUGrIle5SIiIjIz6NLzaMCGoF8wB7zu&#10;Z8AI7PPfNyJwZz++pSfbQve/gG5XBHmMASrBADH+J4eANc/QDNIFkXFJbEPGJqBbYmQ1GOeST8IR&#10;hpHxRJEhyK+ZrBndtCKzwPUzw2IO3QLJ+JE9iGsPoow6k10pzSGBMV3DIlPBZBYBkzvQvhyDY9Le&#10;efcyTE5pVqA0YEC773bOh2PKGBPEuL6cJgN27K1b25RJTAKC/eiC2NYmkBuwftdJl1Dqmv/WW3QT&#10;3fLVVrMXY88gTHOTAWt7/sKAnX7vn7vzAe2GCYTcgOVdKiHGak3EgJF5wrByXO5b0+/ZtdW533nI&#10;cnIvchPFBB6sjy6NPP8x/o+2i0we+2LKmmD9IOZq0O1ERERk29Cl59GADUG/YA4I/MjORJc8gtXo&#10;Lkc2IsaA8ZdJOcgmEFySUSLrEpM1kKnBOJC1Yf+YEp4udcyaiIGjnIAwwHCwL+cJBjFgMbaFgJ9r&#10;jDowux5gdjgX5oBMV0wsQvYMopsgs+FhyDA57B8GjICcZQJbsgtkeVimSx1juwhsY2Y6REAfQTH1&#10;ZlsmnyDwpVsY5z7vwa0mk/3YluzIS/M/S3UjUI8fdaZetDUmBgPDsXJTEDQZMDIjbE9wz7mj3pGl&#10;CpoMGJkmyqgX9yDagOwn9WprE8gNGLRdJ0aBfemmx7F4Jmgjrpv2ZR2vyZQyQQv7UfbEP3adi2cK&#10;2p6/MGAsc62cK8w7JghyA0adORfPJV0gY7r+iRiweG7JYrJMuwJ/ee5o+7Y69ztPPF+YNe4xv9vH&#10;lwcYriAmY0FhqGMsYW6Kc1g3iLEadDsRERHZNnTpeTRgQ4A5aAvmICZAiG6ATJYQ41PI3BAIsy5m&#10;CkRkmshoAMF5BP4hgm2mZgeORWDLmCkC8vw3ojA+8RtXAV0HOUabAQPGt+TnpJ6RbWCCCKa5J6hl&#10;HefNf2yacxAMx74E3VxfGDDMIqY01rN/TIwBmKO8PXidjynDAMW5+UtWLCblwBTEGCiEwcnHKJGl&#10;y4+NSYnZAXPIcpQGjG5teZc2xG+BlbtHl0IyPAHjscJwIAL6MKaXPbq6b5swFiw3YINcJ8eI9ezP&#10;JCLwm380eyGMNe0YU9fHMwVtz18YsHI9x4+JSXIDhiGP+xbb8Zfp9vu9l5qeW55tyqhH1IEvAdrq&#10;3O88QJfCeI8isr/Mvhlwv1kfGWGImT/jfVmS16WfREREZObSpefRgG0jMDYxhoiufHm2KgfTwzfy&#10;ebfAHDIEZReyt78LMtt+cLkfGBMC3/w3yXIwZPlYrRLGVbWdn4xWHtiW0Ba9Alpg3ybzBJy7HNeV&#10;Q72buq8NAkE+7Z3PxDgIVJXucPk9pH3zWRT7tUlJv+vkfHn31oDnifNE85HJ6fVsQdPzFwaMDBzP&#10;CBmwHrejhjZjyv+mcVJd01TniUCGMLK6XUBmaxCJiIjIzKVLz6MB20bkBkxklMgNmIiIiMg/Bbr0&#10;PBqwbQTds5h6XWTUIHvHNOxl5lVERETk+0qXnkcDJiIiIiIi0kKXnkcDJiIiIiIi0kKXnkcDJiIi&#10;IiIi0kKXnkcDJiIiIiIi0kKXnkcDJiIiIiIi0kKXnkcDJiIiIiIi0kKXnkcDJiIiIiIi0kKXnkcD&#10;JiIiIiIi0kKXnkcDJiIiIiIi0kKXnkcDJiIiIiIi0kKXnkcDJiIiIiIi0kKXnkcDJiIiIiIi0kKX&#10;nkcDJiIiIiIi0kKXnkcDJiIiIiIi0kKXnkcDJiIiIiIi0kKXnkcDJiIiIiIi0kKXnkcDJiIiIiIi&#10;0kKXnkcDJiIiIiIi0kKXnkcDJiIiIiIi0kKXnkcDJiIiIiIi0kKXnkcDJiIiIiIi0kKXnkcDJiIi&#10;IiIi0kKXnkcDJiIiIiIi0kKXnkcDJiIiIiIi0kKXnkcDJiIiIiIi0kKXnkcDJiIiIiIi0kKXnkcD&#10;JiIiIiIi0kKXnkcDJiIiIiIi0kKXnkcDJiIiIiIi0kKXnkcDJiIiIiIi0kKXnkcDNgRff/119dFH&#10;HyVt3ry5XP29ZcmSJema169fP2Y59PHHH1dfffVVsZfI1MCzlj9/TeK9OtXwP4BzLVu2rFzVGevW&#10;rUvnWLt2bbmqM3w/zyw2bdqU7gP3Jeebb76p79EXX3wxZt1UUX7m5cuh5cuXV99++225q4jI94Yu&#10;PY8GbAhWrFhR7bTTTkl//OMfy9VDcdttt1Vnn312NW/evHLVjOEv//Iv0zVfddVVY5ZL/e3f/m21&#10;cOHCYm+RbsEglM9eqel4P7388svpXD/+8Y/LVUNT/j+47LLL0jlOOOGEsRt2SFfv50WLFqW6X3PN&#10;NeUqmQD33HNPfQ9y+AIsyl966aUx66aK8jMvXy7FMxpf0omIfJ/o0vNowIag/DDqgr/5m79Jx5s9&#10;e3a5asbQy4Dtvvvu1ZFHHlntv//+1c4771y3zVtvvVUcQaQ7Vq9enZ479Ktf/ap+7ngOo7zMHkwF&#10;GMELL7ywuu6668pVQ1P+PyDQ5hyPP/54sWV3dPV+fv7559P2HE+GZxAD9uKLL45ZN1WUn3n58r77&#10;7puel1/84hd1GV9GkLUVEfk+0aXn0YANQflhRFcRAqZ99tmnevjhh6vddtstBS4HHnhgtWbNmrQP&#10;geDBBx+cyhFBDtvCT3/60zEfXL/5zW9S+RtvvJE+3CIIYp/7778/rZszZ04655lnnlmdf/751V/8&#10;xV+k7X7729+O6TZ0++23V3/1V3+V1hEQ3XTTTXU3EbqyXHvttem4rCfgajOUvQxYLANtwfko32OP&#10;PepykamErEu8h9599926/IMPPkjvwx/84AfpfXnOOefU7w/eC7yH7rrrrurYY49N7wHec5Sh3//+&#10;9+m9wb6nnHJKMloYvXj/RvaB87H9YYcdlpY5Fsu8v8NI8V54++2363q1vbeb/h/MmjUrHSt/r73y&#10;yisp6I339j/8wz+k9x8M+v8hZ9D3M/tzTOpGOcclAOd/3e9+97u6HFGH+J/y9NNPp2tje8oxGNKb&#10;iRgw/s/H/eN55RnMs1Btbd/0PijNdvmZVy4H+fvwrLPOyo4gIjL6dOl5NGBDUH745B+IpQiKIL4d&#10;5EPwiCOOqNfTxSiCNBQB16pVq+oyArW/+7u/q5f5kHvyySfHnSv0yCOPpHMSSOXHjdfxTf0ZZ5yR&#10;lvnAJUCL9e+9915c6hjKAK1cDu677776WJg8kammyYDxpUeU5d3rfv3rX6f1BIhRFnr99dfHLBPM&#10;5sthmOI1ZgQjxHJ0QcSolMdFkRHq995u+n9QdkF87bXXxmwT9frrv/7r9AXLIP8fSgZ9P2Niec05&#10;qVv87yB4Z9u8rcOAkbmLsnw9xlKaGdSAxfOHjj/++Lp9ea6gX9s3vQ/KL+LKz7xyOYdngnK+0BMR&#10;+T7RpefRgA1B+eGTfyBecsklKSg7/fTT0zLfHkOs55tKAqSbb745BVN8eEIEXdHliG+wGXtx1FFH&#10;1RmrCAYJrvIAiw/hzz//vP6mmgCJ5Vj/6KOPpv05N8tkAiI4JYjiejjHaaedlsoiA1dSBmjlcpAH&#10;hwzMFplqmgzYSSedlJbPPffctJwbMrbPA0++lFiwYEH12Wef1WVkBoD3IMu8/8gI5edi8oFeBuyX&#10;v/xlOh7v6die/fu9t6H8f1AasPhCJ7IMmLo4xlNPPdX3/0MTg76fqQP1f/bZZ9N6AnnWkcWDpi6I&#10;8QUQmRiINsG8+SVNM4MasBtvvDG95v86zwHPOfeIbCf0a/um98GWLVvyU477zCuXcy6//PJU3uWY&#10;SBGRmUCXnkcDNgTlh0/+gRjZowiA4kMoH6OC6aG7UgRbUAZcwAcpRo1AkuAm9n/iiSfq43OsCOLi&#10;g5QPXzJr5XpmrqKbEPXN9yeYQxGA5YFTThmglcsBAWDUlcBPZKppMmDxnuFvPOOxDd0D4/2CmQh4&#10;j8Q2H374YSpjMgmWo4shxDa8z3oZsFtvvTUt5/8fYqbEtvc2lP8PcgPG+zm2nz9/floPrKOMALjf&#10;/4cmBn0/E7RTRjfEPHvXy4Dl1083be5DnuVbuXJlfjr5RwY1YHRnjWXE83fxxRenMZKDtH3T+6Ck&#10;/Mwrl3OYgIVyziMi8n2iS8+jARuC8sMn/5CLfvflzGgELrfccsuYIBDde++9aX0ZcDFeJLYhsCFo&#10;im+4cwOWj7O69NJLUxnbxrfWfMuZwzebTF3MWI04Ph+8ufJAM6cM0MrlgHEnlFNfkemgyYDFN/9k&#10;BspnHAMRgSfZ6iA3YDGBB+MkWT766KPr7aLLX5sBiy9YyIjHMTFg/d7bUP4/yA0YBij2Z1xaEFn3&#10;8847r+//hyYGfT+H6aINGF93yCGH1NcCpQHLM4/8/yvvxXRMlDKK5F0H83F7b775Zl1ONhUYs3Xy&#10;ySeP6TLL85jPFNqr7ZveByXlZ165HGD24/mnS6qIyPeJLj2PBmwIyg+ffgZs48aN6cONwAhY5tvI&#10;/EMqAq4YiB/fIuYfYhMxYPk4kwjS6DLEMl2R8iCQblLAh/H1118/8BiRWOa8HINvXBnIHcdl1jaR&#10;6aDJgEXWmWxAwMQaPON0pYvAM58sYDoMWL/3NpT/D8ouiJhKlhlzBZiyyKTxpU6//w9NDPJ+5n9X&#10;LNP9Ejgfy6UBiy9/8oxdTFzy5ZdfpgxgPimQjIXeFNFudB8H7supp55al3M/yOby+cKXbrRlbty4&#10;R/3avul9UFJ+5uXLZOGoF+8XxjxHOc+BiMj3iS49jwZsCMoPo34GjA+5CNj4kMPgRLAUv5XDt5Es&#10;E7Rg1C666KK0zHZszyxscQ6WBwmwYrIPAis+tCPI4wOaOkWQxzkYLxCD6flwbqKXAWsS1z2VPxor&#10;ktNkwOILB4TZYaY+XvM+IBPcFHhOhwHr996G8v9BacByY4ShY8IDXsc4tUH+P5QM8n7Ox5ZyPAxg&#10;/N+IjBf/E2MbxsHNnTs3dVeM+jHWNP73kD2TZvgfnfeYKCeEiclkYmwv94gvGBiHHNvEjJVtbd/0&#10;PigpP/Py5SYx46+IyPeNLj2PBmwI6DcfHzT0v8+/FQ4DVgZldBUpAxwCws2bN6f1TJQRQR0ZKr6h&#10;z7fnG+8wbQyUbgqwIkijKwpQF4LGOAbHI/iLb5w5BwFSrCeQ4sO616D4qE+YxvJ6EHXk21jaRGS6&#10;aDJggFHJZy4koH3nnXfSushE9TNgvN9Y7sqA9XtvQ/n/ICY2CPPEezSf5TS2ix9uHuT/Q8mg7+fy&#10;vPmsrlwr/9PCQCImf6AsZl1FXBv///ytqHYwOvHFQS7uSfzkAG2em3iE2YpJN/q1fdP7oKT8zMuX&#10;czHLLxlms5oi8n2kS8+jAZtG+FDig4vB/fHhWa6nnDFaQJBFEDjZQep82982zoJvtdvWi4wyvK8w&#10;PjNpQphB3tvl/4Mm4jgbNmwoV00pMRtkOVteDvWma1oejGMWFi9enIyuDA7P7sKFC1OXQroQNsE2&#10;3BMMftOXaLa9iMjk6NLzaMBERERERERa6NLzaMBERERERERa6NLzaMBERERERERa6NLzaMBERERE&#10;RERa6NLzaMBERERERERa6NLzaMBERERERERa6NLzaMBERERERERa6NLzaMBERERERERa6NLzaMBE&#10;RERERERa6NLzaMBERERERERa6NLzaMBERERERERa6NLzaMBERERERERa6NLzaMAmybffflt98cUX&#10;ZXHNl19+WX399ddl8UBs3ry5dd/PPvusLBpD27mpd7/9h2WQY3Ntvfj888971nsQOHbb8YPVq1dX&#10;a9asKYtrNm3aVC1ZsqQsTnD8Tz/9tCzuhLa6s+6rr74qi8fQq26D3JdRpu15D1atWpXu+0yn331q&#10;e0aGgXZbtGhR32drW7N27dpq5cqVZXFPuK65c+eOxD0XEZGZTZeeRwM2JJiE448/vtp+++2r7bbb&#10;rjr88MNTABPwet99903rdthhh+r0008fOGh64403ql133TXtG8det25dvf6ee+5Jx2Qd57/44our&#10;b775pl7fdu4tW7ZUZ555Zl3vHXfcsXrkkUfSuuXLl6ftm8Q5+9F27ODqq6+udtppp7R+7733rp57&#10;7rl63csvv1ztvPPO9XUfffTRfQPRJn7+859X55xzTlk8jmOOOaY65JBDyuIarplrKSHQ32233cbs&#10;y3LZZohnZNB2bWubt99+e8wzsf/++1crVqyo1wdNdRvkvowybc97yWGHHVYdddRRZfGMod97++mn&#10;n073l/W77LJLdfPNN2d7Dw/PEsd88803y1VDce655ybj0zUnn3xytd9++5XFjWC64pm/9tprq1de&#10;eaW68sory81EREQGokvPowEbEoL8PfbYo3rppZeSYSJg3meffdK69evXpyDqhBNOqN56660USLN8&#10;xRVXFEcZz+LFi1PAcMopp1Tvvfde9fzzzydTcsABB6T1BM6sv+OOO6oFCxZU999/f1q+6aab0vp+&#10;5+a4LD/11FPV/PnzqwsvvDDt/84776Sg9ZlnnhmjM844I23//vvv13XsRdux4aqrrkrrZ8+enYKz&#10;U089NQVIGzZsqJYuXZq2JXDjXI8//nhaJpgeBILwG264IQVn7DeVBoxjc45839dee21Mu3F/2Obh&#10;hx8eqF3b2gYDxWuMOO83njlMFCaspKlu/e7LKNPveS+ZyQas33v79ddfT8vXXXddNW/evOrOO+9M&#10;yzx7k4Vn9MEHHxzzRc9koF4cr2smYsDuuuuu9L4hG4yJvf7669MXHCIiIsPQpefRgA0BATIBxief&#10;fFKX0V1t4cKFqZsXARMBcg7dZqI7G918yEjEN90EBRGs3Hfffaks70pFZoQyOPbYY2szFvDt/4EH&#10;Hphe9zs35yQQCQhMOHbTN+kEdgQwGMFgzpw5yXhSjg466KBkEqDt2GEiCCoDrpFAk+DviSeeSEYz&#10;B4ORm4y2c2PA+JYbUY/SgHF+TA9tzb60I22WGxUC3x/96Eepzhjqs88+e5wBw/xwDDJbvcwb37yz&#10;DQFyE2W79msbrpE65VkrjAQZsZxedWu7L8DziPGl/akH1z4V2YupoN/zXkK78f7BfHOttA1ZpoB2&#10;v+SSS1J2ifV8qZK3xV577VU99thj9TJdWLkP3CsUrzkH94AMLs9aPLN77rlnz/+Z/d7brDvuuOPG&#10;rOe5p1teCeXU5cknn6zfM4ceemjKdFEvlnlWMPwQ14FBB66T/0m8x2JbjpUfO29jjO/uu+9er+P5&#10;4r6E2eUZps1pb9o2z+xNpI1KA0Z9+TKM/bhOvvCACy64oP7/Sn2OPPLIMcuYWRERkYnQ67NpGDRg&#10;Q0BgzYc5gRjBKoHriSeeWJsBMhUEHnwLz4c9IsMRpopyAgH+Yjwia8NYMoL3sk0xIRFsE+CQLQro&#10;CkldzjrrrLTc79wEk3nARhaEc5MdyWF7AiWyJwGBUgRIBGe33XZb2vfyyy9P69uOjTnl9aOPPpoC&#10;SgI6/kbAF2Bgucb4dj8Cqn7nziEQKw0YAR7b0wUJoxPduMKohPHFvDz00EOpHVnODRjZAdqa4A0z&#10;18uAESTSdk3jkZradZC2IXjmOeOZw2SyPYYxaKtb230B6svyZZddVs2aNSuZUK67aRzZTKPf816C&#10;AeNaMTY8RwTmLJPFBjKuLF900UVpPaaC5eheTLvQRkFkbmljuonymvvEftwfnkP2IZvKs0zbll80&#10;BP3e2xwHI022j2Ngkvj/0QTPTjy/GO1bbrklLSOeLa6N/VmmrcouiOzH8mmnnVY98MAD6Xoo4wuB&#10;OPZHH31Un4/jUYaRIxPNa9qacowW7zeee5bjCyXaGCbSRrkBw2jH9WAk4zmm1wCGkHKOS33uvvvu&#10;ZGBj+eOPPy6OLCIi0k4Zn08GDdgQhIHiw/zSSy9N35izTEADfGsegRgBE+aMZbYFAg4yDgEBA+vp&#10;fpiDGWEf1oURySFAw5yxPgLEfufOYR+CfQKjcvD9vffem/ZbtmxZXUbgxfExDAFmp/xWHspjR/cp&#10;dNJJJ6VuVJGNCuMKjGGK7QjEYt1Ezl0aMEwtx+OcwcaNG9O5w6hQzzzbRttjrsOAsUxAR+YSSpMT&#10;EJRyrl5jrJradZC2IdCObRCBeWQgBq0blPcF48bxMHUBmTnavqvxQFPJRJ53wBTQdjFxDoaC7TFL&#10;0Rb5vphQ7kMY5kEMGKYwsju8pm5hZuk6yP3pZRCD8r3N9nHvMY+YKjI/LDO2qSRMUp5V5Xnm2qNu&#10;ZEzZhjGKTQYM0x+QfWY9x20zYAGvI6uPGWI5z5hRf85B9ncibZQbsMja5tuRsYv38a233pquN7AL&#10;ooiITIYuPY8GbAjCcOVdkciaUEb3o/hmOZ8kgcAwgnkgYCMgiK5QbJ8bMPaNiQWaugcSKEWQ/uqr&#10;r9blg5wbIuNDxqBpModyIoeAIAkziMEhG8UxShPUdGyCRMryMV0EZJTlmRzAdBDMYhIwAsEg54bS&#10;gIXByc0bcH0ogtuyyyBZg2g36kiwF5M79DI58W1+U/AITe3ar21iXGBM9MKzQ9sSXHKeQevWdF/I&#10;/FDGczuKDPq8Bxiwsm3oKkdWJExG3uUWmAyGZwoGMWD5mCzG+1HGftw/9u2XWWx6b2OWOQ7vhzBQ&#10;3HvuO8ctCZP0wQcf1GWYE/7fBJEJ5cuAJgPG8x/k1zlRA0ZGkuV4vyHakzKONZE2yg0YBpT3QH7c&#10;6EYLo27AyBDyPzCUf0kiIiLTT5eeRwM2BBgiAgYmAAgIYihjljICndw4QAQoZF4YWxQBCcEJGQ+W&#10;w4ARyBFE8KHbNFECg8vZnvOUUzL3OzdBG6aFZT7g+Qa6hCCf9ZjKHMa8US+CGLItdBnKs1Btx+Y5&#10;oTzGkQQci/bgmstv8ukixz58Q9/v3DmlAYtv+iNLGNB1jXtAPVlfzvRIt6UI5vhLcBeBHvWI4I+s&#10;HRAYU4YBaKJXu/ZrG+rB+nxmvzALZAv61a3tvkT2NR/POEr0e95LmibhCAPGLJzsl5sWoMtfdAEu&#10;DViY49yAlZls7jtdX8lAsZ7zNY3bgrb3NuWY65y8bjlNJolj5u+Xfgasl9FsOnZMGBLwOgwY471Y&#10;5guGUtHlctA2yg0YX8LwrJfHjDYadQPG/z+ysaF8VlQREZl+uvQ8GrAhiOA3v/YoI4AhkCCAybv1&#10;Ucb66GKXj10Kg0DgFl3j6P7TNJV2ZCx6fRvadm4MQoy/yLNmJWEw866BEPvSPSogCIqgru3YYXLy&#10;bF50/+JaInOU/6YahoT1BGn9zp1TGrDIJkVACJgSgrzIhvCaYDaHY4cB43iMhwkR9BPM8TraGjPE&#10;eTDhTfRq135tEzMq5l244jkgIO5Xt7b7EqaQ8Wd5GYErz/RMp9/zXtJmwOI5ybvtcQy+CIksE+3C&#10;FyZBZG9yA5Z3L+We5l8svPDCC2mbmPwip997m4wPJqosa5oVsMkkdWXAMKi85nqDmH0z4HW835oM&#10;MfXjywDe7xNpo9yA8X6NzGSAabn99tvT61E3YCIiMrPo0vNowIaA4J0Pcj786daG6FpGGesiQGHc&#10;CMENBouAhuAnurvxmgHrBDEx8x4BbwTpdJsj2AnFdOXxjX++DkVw3u/cvGaiiXL/PJtHYENQWhJd&#10;iZjum4AtJoNgzAWGod+xqQMBEcEWdeM87E/AHyaUMoIzglGyOgS//c5d/hB2acAguitxbtoqJlsI&#10;AxbHJwtGxo3gk+UwYCVN3fwi0Ow1A1+vdoW2tqF7IK8Z58XzQvswKQLbN2Uw87oNcs9pL55d2hYT&#10;yWQFPGOMLZvptD3vTbQZMCC4p11ffPHFdDzakuOHQaCtaBv+79GGPJ+s53WTAYvJU9ge483zxTZN&#10;5rbfezuyTByD7FgY89wwBlNpwOgeyGvakS+NIlONAvan7fjfGBPocH6eZ54x2pEJUGAibZQbMOrK&#10;dkweQ/24Z5yHLCKUBiy6FPO/pSk7KiIi0kaXnkcDNiQEEjGTHuJ1PsaISRMIamM9QUZkPq655pq6&#10;HDGVNoEBgSBBTb4uFIEEf8t1iFn++p07JohoEuODAjJLTb8xRZAWASeiu1AYmTBETYpjY9IwBlHO&#10;teSzuMXA/Pz40W2w7dzM0pZD/UsDtmrVqnrSAkSgm4/HIjNJxijWU4+YRa0Jgst8kgKIrlZNmRfo&#10;1a7Qr20Y+5bf+wjUm8jrNsg9p/thjKVC1DFmBRwFej3vTcSsiTm87yL7yIQt3Pc4Fvc/75qKEcuf&#10;0Xgv9zJgGIOYSTF0/vnnN5rbQd7bPGNxfv4yHrVpvGHMrDmoAeP9wetBDBjETIeIepPN4nUQk6FE&#10;90jMPSYr9sHkR/fDibRROQ09k9rk7cEXF9EeZMJyA8bYvmhjTKOIiMhE6NLzaMAmCd+k8htgvSCg&#10;izFCOQTcfIsdwTpd63oNPB+WXueeDNSX4+Z1JXhrCpZ6QZ04RhMcH7PFt+YlXZyb47b92Cxd2Tj/&#10;RI7ZJW1tQ50YF9PLXEwW2qap3UeFLp93Mou97gMBPlnSJuPTC+4Z+5TZ2mHgOeAZ7WX0pwv+h/H+&#10;mwj8v2zqWg2TaSP+l07kfoiIiEyULj2PBkxERERERKSFLj2PBkxERERERKSFLj2PBkxERERERKSF&#10;Lj2PBkxERERERKSFLj2PBkxERERERKSFLj2PBkxERERERKSFLj2PBkxERERERKSFLj2PBkxERERE&#10;RKSFLj2PBkxERERERKSFLj2PBkxERERERKSFLj2PBkxERERERKSFLj2PBkxERERERKSFLj2PBkxE&#10;RERERKSFLj2PBkxERERERKSFLj2PBkxERERERKSFLj2PBkxERERERKSFLj2PBkxERERERKSFLj2P&#10;BkxERERERKSFLj2PBkxERERERKSFLj2PBkxERERERKSFLj2PBkxERERERKSFLj2PBkxERERERKSF&#10;Lj2PBkxERERERKSFLj2PBkxERERERKSFLj2PBkxERERERKSFLj2PBkxERERERKSFLj2PBkxERERE&#10;RKSFLj2PBkxERERERKSFLj2PBkxERERERKSFLj2PBkxERERERKSFLj2PBkxERERERKSFLj2PBqwD&#10;vv3222rp0qXV3Llzqw0bNpSrRURERERkhOnS82jAJsHmzZur0047rdp+++2r7bbbrtaee+5ZvfHG&#10;G+XmIwv3+KmnnqpeeeWVuuy4445L17rHHntkW04d1113Xd2+8+bNK1e3smLFiuqcc86pdtxxx7T/&#10;okWLyk1mHK+++mpq8/fff78ui/pfdNFF2ZYiIiIiMtV06Xk0YENCpmuXXXYZY7xKvf322+VuI8lJ&#10;J52UrudHP/pRXXbUUUdNqwG75pprhjZgp59+er0vZnnx4sXlJjOOnXbaKdX3jDPOqMt22GEHDZiI&#10;iIjINqBLz6MBGxIyKhHU77///injtXz58urKK6+sy3fbbbdyt5GkyYCR/cOEfv7559mWU8dkDFhk&#10;KE899dRy1YylyYBt3LgxtfmWLVuyLUVERERkqunS82jAhmD9+vW1GSAL9uWXX45Zf+KJJ9brV65c&#10;mcq+/vrr6vrrr0+mjPKdd965Ovnkk8eMGZs9e3a11157Vcccc0zqfrbrrrvW53jmmWfSNgsXLkzb&#10;IEzfPvvsk7YhO4JJ+eabb+rjrV69OnUVpOsaJuSAAw6oXn/99Xo9UK9rr722rhfbkjFiX9h7773r&#10;zAvivA8++GAymrzmGvJj9bvG888/P+13ww03VFdccUVtNLiOtq6BTQZs3333TceirWgzrhFxzZ9+&#10;+mn12muvpfWxH9fGeb766qu0/9NPP52uj324xoMOOqiaP39+fc78ftBucT8++eST+h689NJL1X77&#10;7ZfKMagck2Ngyinj+m6++eb6mPDkk0+mfcMYUq8zzzwzmVr2zetMvVim/JBDDkmv77777vpYtC3G&#10;krZme9qe+8m9CPq1k4iIiIi006Xn0YANAcF4BMhlcA2fffZZCtJRBMIEz7FPLgLsMCj5OKcmYYro&#10;1liW5yLIBsY95cYp1wsvvBBVrQ477LBx6xFmguxWWY4wX01dEAe5xjAmTcozbCVNBqzcPxeG5okn&#10;nhhXjjA6t95667jyUIzf63U/GJdVluUqxwSi5557Lh0zrxPbhXFCmNW33npr3L5ozpw547ogYp5i&#10;XFgpzHZQrstFO4mIiIhIO116Hg3YEMyaNasOYMmA9OP555+vt7/ssstSVzIyJVF21llnpe3ygP/Q&#10;Qw+t3nnnnTHjlx5++OExBgzDwvnvv//+uiwyUmQ6WCZ7RmYJRWaFTA4wqUbsR1BPZu+OO+6oyx55&#10;5JGUUTvhhBPq82EomfWxNGCDXmNuwC699NJ0PZHFQxjHJtoMGEaGrBxtEYYEYwPUN7aLzNCaNWvq&#10;MowKxnbBggW1GYr2KQ0Y2bvbbrstZSGjjG0/+uij6q677qrLMErUEaMbZWeffXY65oEHHpiWyYxF&#10;Jo46lHWOzCD3P0x8acCoTxwf402bX3XVVWPKIJbb2klEREREetOl59GADcGdd95ZB7X5zIC9iPFi&#10;BNB5F8Hjjz8+lUfmJw/4o12XLVtWl91yyy1jDFiefYuAnSwURBYGo0TQjfKukRiyc889t65XBPmY&#10;K0zGTTfdVL355puprGkMWGnABr3GMGDUL7ajbuV1l7QZMLoOBmEWOX4Q29E9EnJjiHkKHnjggbp8&#10;3bp1Y+4HZjRgnyhnH8iNHu0acN2UHX300Wl506ZNyehiNPnZAsxzGCvuYdA0Bqw0YNHVk3sRcP/C&#10;XMW+Ua9+7SQiIiIizfSKUYdBAzYEeeYIs1JCdzOMBqK7WnTNY7xRDhmZOA7kAX8+hifKMEW5AcvH&#10;czHOh7LI6MQ2vUQ3u171KhnEgPU6VnmNYcDIegXUJbbBlDTRZsAYSxZcffXVY86XbxcGLO9+mJvF&#10;vPsfr/P7QbfFIDdgZP6CKGO/YPfdd09lYcDKMV65JmrAwmSTccyJMWn8hTh+v3YSERERkWa69Dwa&#10;sCHIu7BhSqIrWZAH2GvXrk3dAmPbnMgakbGAPODPibLSgOXT3OcGjPrENnRlpCtaKcZkRRaEboo5&#10;Dz30UOqKyLgjGMSADXqNYcD4G0zWgOWGJ98uiOUwYHTljDIyXQETnUT5kiVLet6P3IDl4+ma6lMa&#10;sPjpAtrjnnvuSdd7yimnpLKJGrDoMplvA5EZI/sITfVqaicRERERaaZLz6MBGxKC3ghgYxp6gukw&#10;IijMCbPWRVmYGrqhRVex6DbYK+CPskENGEQQjgGIacsZ+8MyPxTNRCH5eK+YeIL7GWX33XdfKouu&#10;i2RcIjNXGrBBr3EmGLAPPvigLmNCEeC6YnxWdI/sdT+GNWBk0WIbupMCXQa5H5Q1GbBoNygNWNwD&#10;yjH6kGfxyPRBU72a2klEREREmunS82jAhgRzkc9g1yQCffjiiy/GbFtO7R5Tn/cK+KNsIgYsnxQD&#10;QxGGDJHRAoxZBPoIMxWv85kLCfijHDH2rDRgg17jTDBgwBTsUY5Jyuse07z3uh/DGjDIp56nXaO7&#10;IKK9gvxesA8TspQGLK8H29Dmscx9jW6TTfVqaicRERERaaZLz6MBmwQEuMxSV047ThdExn7l8CPN&#10;kWEJ0R0tskXQK+CPMgwYBiWWcwMWgXw+/ThTnkcGChGUM+04Zilgko9yaniC//z3sBYvXlxPJoHy&#10;aejJ3gSDXGOTAcuzNoMYsHjmYjk3FuWYs3y73IBx7/If00bcR2a4JCsFve5HbnzyWTCb6lMaMLp/&#10;5s8L9+fwww+vl8P0MlFIbmDzaegvvvji+viY1/zeINp26dKl9TZN9WpqJxERERFppkvPowHrCAJe&#10;zEO/H7Yl68Q05vmPE081TMrBmKY2MCRMxU5mrxdsQ73zCUKa2BbXOCxcCzNC9pr+fiqgfciOYljz&#10;SUBKMII8T8yc2A/amjbPJwsRERERkW7o0vNowERERERERFro0vNowERERERERFro0vNowERERERE&#10;RFro0vNowERERERERFro0vNowERERERERFro0vNowERERERERFro0vNowERERERERFro0vNowERE&#10;RERERFro0vNowERERERERFro0vNowERERERERFro0vNowERERERERFro0vNowERERERERFro0vNo&#10;wERERERERFro0vNowERERERERFro0vNowERERERERFro0vNowIbghRdeUEoppZRSSo2oJkqXnkcD&#10;NgTctLVr1yqllFJKKaVGTBqwEUQDppRSSiml1GhKAzaCaMCUUkoppZQaTWnARhANmFJKKaWUUqMp&#10;DdgIogFTSimllFJqNKUBG0E0YEoppZRSSo2mNGAjiAZMKaWUUkqp0ZQGbATRgCmllFJKKTWa0oCN&#10;IBowpZRSSimlRlMasBFEA6aUUkoppdRoSgM2gmjAlFJKKaWUGk1pwEYQDZhSSimllFKjKQ3YCKIB&#10;U0oppZRSajSlARtBNGBKKaWUUkqNpjRgI4gGTCmllFJKqdGUBmwE0YAppZRSSik1mtKAjSDctCef&#10;fFIppZRSSik1YtKAjSDctC1btiillFJKKaVGTBqwEUQDppRSSiml1GhKAzaCaMCUUkoppZQaTWnA&#10;RhANmFJKKaWUUqMpDdgIogFTSimllFJqNKUBG0E0YEoppZRSSo2mNGAjiAZMKaWUUkqp0ZQGbATR&#10;gCmllFJKKTWa0oCNIBowpZRSSimlRlMasBFEA6aUUkoppdRoSgM2gkzUgK1fv756//33qzVr1oxb&#10;16SFCxdWa9euHVc+iD788MNq9erV48r7afPmzamOTeddt25dWsc25TqlZop47nn+y/JBxHPP+64s&#10;n6xuv/326pxzzmnUM888M257pZRSSk29NGAjyEQN2AUXXFDttNNO1UknnTRuXZN+8IMfVDfeeOO4&#10;8kG06667VldeeeW48n7CJFLHpvPOnj07rZs/f/64dUrNFN15553VzjvvPK58ED3wwAPpGS/LJyuM&#10;VlmmlFJKqW0rDdgIMhED9tlnnyVD9eMf/zgFeGSTym1KTcaAPfroo9W77747rryfNGBq1DUZA0bm&#10;7P777x9XPlmFASPbRTasSWbClFJKqemVBmwEmYgBe+KJJ5J5efvtt9Pfu+++e8z6RYsWVQcffHAy&#10;Xeiyyy4bY8B++tOfpn0OPPDAFFzuueeeyQideeaZ1Q9/+MO07dlnn10fj+3iHGxzySWXVKeffnq9&#10;Ldm4so5oIgbsscceq3bfffdUxjHPP//8unsihvPiiy9OmTjWHXPMMdWKFSvSulmzZqXlP/zhD9Ve&#10;e+1VXX311dXvfve76pBDDqnuuOOOdEyu8bDDDqu7UX766aep/hyL82Fk77vvvrSO+vzkJz9J9eN4&#10;7HvooYdWixcvTsdkme05R1wLdaEOHG+33XZL7WHXypmpl19+ub6viPfJypUr6/U333xz/Rz+7Gc/&#10;q37729/WBiyeq1tvvTXdZ+43z+Uf//jHau+9907b7bHHHul9yfY8kyzn+/Z6JieiMGDR5ZBujqUw&#10;YVPR/VEppZRSzdKAjSATMWAEcr/61a/Sa8wBAWWsw1xgEDBHBGGYH4K93AjFMsElxiOMCMbjtttu&#10;q0444YS0/Oqrr6bt8y6IBI2s22+//dK+RxxxRFomsC3rOagBw8DwmmOTbTvvvPPS8kMPPZS2jSD4&#10;+uuvr+666650bQS8rMNwUX/WYxSfe+65FESHsWL7Cy+8MC1jRNnn0ksvTcsYSeqx//77p+WNGzdW&#10;c+fOTa/jfDfccENaRhz/3nvvTQaWZdoao0WQTUDOussvvzytw0CW16y2rRiTxX3l2eFe3XTTTele&#10;YaJYz7PC8m9+85uUuTr88MPrZ4H18VxxrzH+dP+N9aeeemoq41nkvcH2eRfEfs/kRJQbsF4mSwOm&#10;lFJKTa80YCPIoAZsyZIlKXDDOLD8+OOPp+V58+al5Ycffjgtv/766/U+zz//fCrLDdixxx5brycA&#10;Zf17772Xljds2JCWo/tUacAIMjErLIfJIsAs6zqoAaPuvCZojPUEplwb2QnWETDHurfeequ+RgwY&#10;rwmmY30Eu5ipKPvFL36R6s5rsnh5ho9MBdsvWLCgNmB5VpFMCNccWS2yDmxDpvHJJ59Mr/OJGjBu&#10;tDHtGGVq24t7y3MQ7xXElxfxXsBY/fKXv6zXcb+596UB4zlhedOmTWn5yCOPrPch+4nJ4nWTAev1&#10;TE5EGjCllFJq5kkDNoIMasDCcBDokcmJb9LJErGerE4EjLkoyw0Yma5Yh2HAYOTbc8zollcaMDJw&#10;+bZkpK655ppx5xzUgBHoEgizTBYOc/Taa6+l7cisUb7vvvum84Yow3RFexAMx7EJdss2IKsRWUNE&#10;tzH2petgZARzA8YzGNvSTY3tYnnOnDlpGwwYRpHXed3iWvJgW80MMWsoxggTTiaM+4QBI5vJa7oX&#10;5tuTAc0NWPlcsQ/jxGKZZ6qXASv3LZ/JQaUBU0oppWaeNGAjyCAGDKOCGSKQ42+IZYQJwZiVZgrl&#10;Y8DYNs82YcAwUfn2bQYs/8Yf9TJgjN3iOHTPKteFccLEsEwATJfD4447ru4SyTmfffbZ9Jpzcpxc&#10;ZKI4Tll3gt2yDfJgF7MapgkDFXXJDVhkAxEGLM8Y5gYsZqMs64aGnb5cTY0wJDz7GCTGADIeKzJg&#10;kfXNzRTifZIbsPK5Yp88W9pmwMp9NWBKKaXU90casBFkEAP20ksvpYCuHG/FWC3KMTCMQ+F1Hvxj&#10;LCibbgMW++bd90KRfaCcSQvoBolhYx3dG+mexb6YHLajm2Dsy6yPjLHCJOUBb6gt2I1MR4z7QdGl&#10;cBgDRhvxetWqVfV6jkH9opummhmK8Xn5rKE8h3FveY6PP/74MfuwbqYZsHjvasCUUkqpmSMN2Agy&#10;iAEjGCRILM0My5Qz+J8uVgSMTBTB1PGYgTA728KAXXHFFelYTGiAiWLc1mmnnZbK4jfMYjZHulQu&#10;W7YsGSFmZqTbIeuZJIM6YDTpssgkIZyTrMWwBoy2XLp0aapPzHqHwZ2oAYuJHdiGH5Z+4403UlaF&#10;yUnKtlDbVtFdlO6tzGrJM80y474wy7GezBj3lvcIyzPNgIU0YEoppdTMkQZsBOlnwAj0CeZ6TflO&#10;xiVMAQEmhoVlFNOnd2HAMFJNBuy6664bVyeE4SFQjLqEyDRgFmO7CIZDTIgQY6g++eSTeqZChMGJ&#10;3zlqMmCM42kKdpnFkNdhCkPXXnttahOuIyYEGdSAsVy2N0G13Q9nnj7++OP0XMV9YoINuorymswx&#10;XXhjGfFMxE81sH/Tc8V2gxiwpn3zZ3IYacCUUkqpmSMN2AjSz4ANI7JJTIRRlm8LYcTIbJGV61Un&#10;tsHULF++fNw6xH691k1UHAtjF9lEuqXlhnAY0Q2x17WpmSHuN5nP/F7nzwHiOSRDVmaaZ5owWZiw&#10;XtKAKaWUUtMnDdgIMhUGTCn1/RYmq0nldkoppZSaWmnARhANmFJKKaWUUqMpDdgIogFTSimllFJq&#10;NKUBG0E0YEoppZRSSo2mNGAjiAZMKaWUUkqp0ZQGbATRgCmllFJKKTWa0oCNIBowpZRSSimlRlMa&#10;sBFEA6aUUkoppdRoSgM2gmjAlFJKKaWUGk1pwEYQDZhSSimllFKjKQ3YCKIBU0oppZRSajSlARtB&#10;NGBKKaWUUkqNpjRgI4gGTCmllFJKqdGUBmwE0YAppZRSSik1mtKAjSAaMKWUUkoppUZTGrARRAOm&#10;lFJKKaXUaEoDNoJowJRSSimllBpNacBGEA2YUkoppZRSoykN2AiiAVNKKaWUUmo0pQEbQTRgSiml&#10;lFJKjaY0YCPIRA3Y+vXrq/fff79as2bNuHVNWrhwYbV27dpx5YPoww8/rFavXj2ufBBRx1wff/zx&#10;uG2+D/r000/T9W3atGncOqW61O23316dc845jXrmmWfGba+UUkqpqZcGbASZqAG74IILqp122qk6&#10;6aSTxq1r0g9+8IPqxhtvHFc+iHbdddfqyiuvHFc+iKhjqd133726+uqrx207ysJ8cW1vv/32uHVK&#10;dSmMVlmmlFJKqW0rDdgIMhED9tlnnyVD9eMf/zgF/evWrRu3TanJGLBHH320evfdd8eVDyLqd+aZ&#10;Z1aLFi1Keu2116pLLrkklfO63H5UpQFT06UwYGS7yIY1yUyYUkopNb3SgI0gEzFgTzzxRB3s8/fu&#10;u+8esx6jc/DBByfThS677LIxBuynP/1p2ufAAw+sdt5552rPPfes5s+fn4zSD3/4w7Tt2WefXR+P&#10;7eIcbIOBOv300+ttycaVdQxRP86fl33++eepPM5Bt8RDDjkk1YVy6vPWW2+ldXSb/PWvf53Wob33&#10;3rvvOgzqHnvsUd155531OU844YRq3333rZdfeeWV6ic/+Um1ZMmStP2FF15Y7bbbbuk4v/jFL6o5&#10;c+bU21Kf5557rjr++OPT9VL24osvpvOxPftdc801GrAREd1FuyrbvHlzep77lZX79SobRGHAossh&#10;3YtLYcL4W+6rlFJKqamRBmwEmYgBw6z86le/Sq8PPfTQaq+99qrXEdSRGcMcEYRhusLYhAGL5d/+&#10;9rfVfffdl0wFyxiS2267LZkVll999dW0fd4F8bDDDkvr9ttvv7TvEUcckZZffvnlcfVETQbsySef&#10;TOX8ZRnDQx1uuumm6oEHHkj1/9nPfpbWnXXWWam+d9xxR1pH90Xq028d9fvlL3+ZXhMMxzVjTinD&#10;NMa2p556alp3/vnnp2vCcLGMKY1rYFvalG3fe++9VIaRvffee9N+LGvAZr7iXnEfWebZwJjzfHAv&#10;J1K2YMGC+rmI+95U9sgjj6T9eJ8ydrNX2aDKDVgvk6UBU0oppaZXGrARZFADRsaGAHL27Nlp+fHH&#10;H0/L8+bNS8sPP/xwWn799dfrfZ5//vlUlhuwY489tl5/8cUXp/UYC5Y3bNiQlu+///60XBowzNLG&#10;jRvTMsEj2958883j6opYhzE65phjkshMUUYdmLCCwBazhIGKfc4777wUwPL68MMPT+ePyUbeeOON&#10;6rTTTktGs20dZo7z8Hru3LnpNceM8xD4koFbvnx5WnfRRRfV5+d41C/G17EeUxgTkRC8sz4PnKMN&#10;NWAzVzwL3KMQGVS+ZIhljDfbDVp2xRVX1GVhiprKeL6j7A9/+EPPskGlAVNKKaVmnjRgI8igBozJ&#10;KwjayOBceumlqescy2SzWE/3QMxBuR9luQEj0xXrrr/++rprXYhjkg3idWnAyMDl22Js6IJXnjOO&#10;w/50Y0TsS13JFMQ2mDCCUEwQ27BPGLDobkmdMVwElmG42tYxcyPryMxRTpaNzN7JJ5+cAu9Yh3hd&#10;Gqejjz66ziyyHoMV6zgW58u3p+tj03HUzBL3jvtEtpdlnoXIjp5xxhkTKqMbKsuIcZK9ymLMI+IL&#10;lF5lg0oDppRSSs08acBGkEEMGGNLMDMEgvwNsRwZJYxZaaZQPgaMbQnQYh0GLAxPiMCwlwE78sgj&#10;x2zbz4CVXRBzUWeMDnX6zW9+k+rCWKu8PkxwwTHolsjxWLds2bK+68i8YVIZJ4a543oYr4XZ43yM&#10;/Xr22WfTfjxzeb2oQwTprM/H2TH2i2xevj37s50GbGaLLBgZYbK8UbZy5cpkxHl/TbSMbqqRfW4r&#10;Y8KZpUuX9i0bRBowpZRSauZJAzaCDGLAXnrppRTkl+OtonvUQw89VM2aNSu9JgMU68k2UTYTDRiT&#10;YbANmYMow0RGfa677ro0AUaswzyx/e9+97vWdXEcjBndB5msILJixx13XDJlbBNlucEiwMaoRZYr&#10;bwvE/hwzD8TZXwOmpkPx3tWAKaWUUjNHGrARZBADxrgtjEke+COWKWdcSYxfYoIIpo5n/BMZm5lq&#10;wKIL4C233JIyV4xti4zeqlWr0iQjnJ8ufmQgmNmQ7dmvbR3HZiZDllFM1U9dWcasRh3233//lCHE&#10;pDFJB+PI2CbMXWnAos6MBcPAsV1MZKIBU9MlDZhSSik1c6QBG0H6GbAYt9RryveY3S1+awtjEuYj&#10;pnjvwoCRFWoyYGSjyjrFcdoMGF3CqF/UlWNxLl6TacLgxKyEIQJPTGfbOo7NX4xRTJqAyHyxXUyo&#10;gegGFmPPEO2TT2Gft0WImRdjTBCiTfiL4S2vUampkAZMKaWUmjnSgI0g/QzYMCKjNNEprreVmI0Q&#10;5cuMD4vlFStWJHMZsy/mals3ETEuaCJjcjB4ixcvHvr3nJSajDBZmLBe0oAppZRS0ycN2AgyFQZM&#10;KfX9FiarSeV2SimllJpaacBGEA2YUkoppZRSoykN2AiiAVNKKaWUUmo0pQEbQTRgSimllFJKjaY0&#10;YCOIBkwppZRSSqnRlAZsBNGAKaWUUkopNZrSgI0gGjCllFJKKaVGUxqwEUQDppRSSiml1GhKAzaC&#10;aMCUUkoppZQaTWnARhANmFJKKaWUUqMpDdgIogFTSimllFJqNKUBG0E0YEoppZRSSo2mNGAjiAZM&#10;KaWUUkqp0ZQGbATRgCmllFJKKTWa0oCNIBowpZRSSimlRlMasBFEA6aUUkoppdRoSgM2gmjAlFJK&#10;KaWUGk1pwEYQDZhSSimllFKjKQ3YCKIBU/9/e2cbY8d11vFvfOADEhIfkJCQQEJCCAkhRIUQQggi&#10;gkJApA1RjFFTQUIpmEIbt8RtndZt6kZujdPU1HVtWuKmqSkNTV/tvoQmLiV17TTNm+OXXW/8Hsdv&#10;u/ba5ttwf+fm2T07995z7zrjbWb9+0l/+c6cc2bOnJmbPP/7nDmrlFJKKaXaKQ1YC9GAKaWUUkop&#10;1U5pwFrIKAbs8uXL1f79+6uzZ8/2lJ07dy6VUYdtPtc1PT09p83U1FTaf/78+Z7jKbXYNDV9ufrR&#10;wfPVhYvd78hrSd/bM1l9aeeZOfs+/71T1ff3TaY+n58e3ufLl/+vOnXuUs/+0KVO+ZmpweW5Dp6Y&#10;rl58ae5/L4aJ809eGN7PK1HpuhDXNejauO6Xzlzs2Z/rRKec56O+/9Xo9OSl6ptPnR3Yr36iDxcv&#10;9e5fKL1w+EJ1/HR5rEYR1/7MxKv//8qP6zv7B6sOVD+x5Omkb/1o9v+3+f5Qve0wbd26tVq7dm1f&#10;7dixo6e+Uqo90oC1kFEM2OTkZHXddddVW7Zs6Snbvn17Kjtw4EDa5nNd119/fbVixYpqYmIi1dm1&#10;a1fav3Pnzp7jKbXYtHPfVAqYfjg+1VMWevPGQ9Xjz52b2f7KD85U79hypKde0/rlf3yhev9/HpvZ&#10;PtYJgunrF584nf799tO9P7qEMBjLNh+qfnLpM6nuT73xmerj21+aKcd8vOEj4zMB48/e8Vz11V1z&#10;zV5df/yhser33ru/Z38/EWz/2ZrxmfP/4QcOVE8VxnhUYeju3np05rj8+8GHZ8co12+8c291+4YX&#10;5+ybvnS5+uuPvzhz3YzLuq+c6GmLuePYn/vuqZ6yKxXmuV8AP0iYjN+8a+9MP//y/ol5GbemxLPx&#10;rs8e7dk/X33ymyevyJzUNcp39mqIc9699Vjfe8c+yuZzf3NhtOr7lFKLQxqwFnI1DNiaNWuqQ4cO&#10;JWG6tm3blkzY7bffnupowNS1pFGCOcpz87Lyc0ern/mrZ3vqNamd+ybTeY+8PJt5WP3w8eoXl+2p&#10;znaC8A2d/hx+eXA2CpMS/eZYb//3w2l72w+7geFvv3tfCqwf2Xm6emLvZAruh43DfAwY5gcDyfG/&#10;8dTZ6teW761+/R17e+rNV3FdXP8P9k9Vax45nrY/9vXu/Xm6Y1qo87oV+9L+ugGL9p969GS67r/5&#10;RNeMPfp012B/ffeZavkDR6qfe/NzaX+TBuz6jgllXMhmYZDr5bm475guTDJ9w7yxfecDV9/416UB&#10;66pkrNhPeZiwQfUGKQwY2S6yYf1kJkypdkoD1kKuhgHbsGFDT73ly5dXt9xyS/qsAVPXkiKYe/dD&#10;R1OgyWeMw64DUymY/4W/ez7t++k3PVv90QfHUvaEQJh9lBGwv/VTh1OgjCjDnC396ER17nw3W0E2&#10;5U/uHUsZFfQrb3shTS+kbN+RC+k4H8gyXei29RPVDavH5uz7+bc8X/3Ll0+kaYC0wVjVryeEgfjz&#10;tQd72tNHslP0//6vzZpKRN8iwKfvb/zYRLoW9tP/31m5f44Bw8RgCCn/rXftq3a8kiUkW8jxn3tx&#10;droZGTfGlAwW2/QdM0JbxntjJziPukytJOvI/aAc8xYZSOr+6b3jc/r9++87MGPuyLJxLxH3om7A&#10;uH8cN7bj/j+0o2u0MIy0xYT1M2DbOwaWPsS9/N2796fMZJQPGhMyWdGGe0cmq3Sd7/2PY+mZy889&#10;dny62nO4O6a0fdP62WeR+4QpzeuHSs8f18318KMC/eB43Geey2ifG7BfffsL1acffXmmLJ5FzHB8&#10;Xzgm9eLect+pWzdgZHCp/7ZPH+7pM3rnZ46kMaANz/Pmb3efkdJ3NtpirmPMqfOWTx5KY0YGlPuT&#10;Zz1v6XxPeBZjmymi9Ispt3l/Bhmr3HyV6pUUBiymHI6Pj/cIE8a/9bZKqde2NGAtZCEMGO973XDD&#10;DdU999yTtjVg6lpSBHMR0JFlIgglICO4jIzJde8/UP3rtpeqBx9/OWWPCOwo450WDAF1CNru/9qJ&#10;meAdw8Y5yLJQH/NEEIoRChPw5Fj3/EwXjD6R4aJ+PiXwv5/pmhqC6bFjF9Ln0hREygmq830YFYJS&#10;3sminOxRlBGYsi9MGwE720y1xKgRtLIdBowgm20MDdeEAaLP452gleMyhgTqmAquleOGUcFI0JZA&#10;f9O3Tla3rjuYth9+4nQqj20C87WdMWO8OPbJs5dSYM90xvy6uB/9MpIE5XUD9p1nu+PI/ge+0+0f&#10;bevvk2FAqZcbsJiWiIHhWWDqI3XILlI+bEwwETwj7+uYK8a7dJ1cI88Phpg2CEMS74LFM0b5ls51&#10;RMav3/t2peePe0s7yvkR4CNfOpFMD4pj5QaMevQ1js37YbR/rDOu8V2iTv27RN3cgFGfenyv+r3L&#10;uPV/umPJjxt853ju2ObZL31naYt5pIwxIwPMMdjmxwfK+Q5gjvnMeNIPysN0/sO/HZ5j0kPUqRur&#10;uvmKevW2w5QbsEEmSwOmVDulAWshV8OAMd3w5ptvTrrxxhvTvltvvbU6frwbjGnA1LWkCOYI4mIf&#10;wS1BWWxTXpqCGAYsX6Dini90g3MCVIJpAjoCa8q++/y5lF2KRQTq09E+8Y2TqX5kixAGhl/q+Tyq&#10;AcuvCWGqMDB8/qW37knnmHilzxgt2pDR4Zd/Pr/noVkDx4IUjEkYMAxZBLSIjA5BMG0wBbSn/j91&#10;zEUEwHHuyPrkiyhwXoJiplVSN5/yRjYD08D1/m2nLeUxZRCTyna/oLefAWMxCUxXtEF/v+nQnLFG&#10;/QwYzwqmKs+05Bm50piwzdgxjZPPw66T81DOOPG8cf/ZZjypy3UxjtEW80r5s1nWMVR6/sKA5ddJ&#10;P9jHc8j2fA3YoO9SGDCyb+zDYA5aSCOmlu5+ZazpO9NkmXY47DwYYD7nmUmMGm347tCOzxi/mOqL&#10;4aR/1OWe5mMbol5uwPqZryuVBkypxSsNWAu5GgaMd73Wr1+fdN9991VLlixJ+3fv3p3qaMDUtaQI&#10;5mJKFiK7wb7Y5vMwA5ZPYULxKzzv7sSv+QSFBMMEsBEM9xMGIc9eUZf2ZG/Yzg0YZonMSq6oX5/W&#10;SMDLsfnMNKv45R+TgGjLtTCtkv250UAYCBTZMjIMsQ9xPLJsYbjyqWoE8+xjqhpjxfnytgT5tKdf&#10;Ua8+LujQye71Uiemp2Hs6tP1UD8DFguDkFU50BlHzBHHuPe/5prVfgYMMbYE6hyXTBh1GLNhY0Lb&#10;3IANu06uiXL6GPswYfkPA0xX5DnhmHEv+xmw0vMXBqy+yiLPN2aXz/M1YIO+S2HAoq8xpbCf+P7E&#10;9EqeF84f0y+HnYf68UNBiKmplH/x+6fTcfjMu4lk/DC7/LjxF/cdTFlOyphqWu8T+3MDxnYT5gtp&#10;wJRavNKAtZBRDNjFixeTYYophLk2b96cylhwg+1+UxAxcGTFnIKorkX1e6H/SgxYTGkKRRaJaW5s&#10;EwCSZYrsC4YBM1HvD/2gPM+mMXWMwD62cwNGZoqsSC6mMBK85tMaEYFmHpgyNQ5jxLWRkeEc/PLP&#10;e1Acn1X48vYYONrHFEZMAlmJXB/qGBlWbqQ8X0AkDCnT9DAujF+9Le+9RSYnf3+sLjJLDz5+qvrw&#10;I8dTH8l4kH2q16sbMLJc3XGZ+84RATvTIfN9/QwYfcI80Hfev+K+RAZs2JjQPjdgw66TjCDZsHwf&#10;73jRhnseKzlyTKYmhpHsZ8DQoOcvDFi9PqaLvsfnQQaM89E+N2CDvkthwF7/4fHUD+4F11I/d4jn&#10;h0wY10g7xI8Dw87D8xXTf0Px/H32lXf9GFuyZmSF+c4wthj7L/zv6XSNGOp6f2hfz4DV65T2l6QB&#10;U2rxSgPWQkYxYOimm25K73HF3/sK3XbbbclMxf5+Bgzdcccd1bJly9JnDZi6ljQsmEN8HmbACCbz&#10;vxlF4E47fqXnnR+Wro+yCL55/6neHwxQ/R0nzEWeoRllCiIBbmS7EKaFwJLFCNjmPZd8EY4wjLxP&#10;FBmC/JrJkBC0h4Hj+usGb9Xnj6WMH9mDuPYoi330mWl6GJe8LYExU8MiU8FiFlHG4g6ML8cgiK9P&#10;DyNwZkpdvg/VDRhiDDAA+T7eCeI9snxfPwP2z5/pTq1kEZPYR7AfUxBLY8Ln3IANu07MEn3N34+K&#10;aaI8Z/wb756hMM39DFjp+QsDlt8rjA/74k8g5AYsn1KJIrs2HwPGlNv4oYH34Or9RWQoP/rVWaPH&#10;VFnGg/rDzkOWk3uRmyiybZTHlEae/3j/j7GLTB5tMWX1/iDKRzFXo9bLhbniXw2YUotPGrAWMqoB&#10;27hxYzJNd955Z/XYY49VTz75ZLV69eq0b9WqVTP1Bhmwu+66q1q6dGn6HAZs06ZNaTWmXP7HXy02&#10;DQvmEIEf2ZmYksfUvpguxy/48Q4Y/7IoB1MFCVrJKJF1YQoa2wS5vJfCCmzUJ9BmihkZGLIpBNYc&#10;l4Awzk0b6uaZglEMGIaNOiwUwjS3+JtfBMqUY3Y4F+aALFIsLEL2jPKYJvjlTuCOIYtl6sOAEZCz&#10;TWBLdoEsD9uci/d6CGxjZTqEiYygmH5Tl8UnCHyZFsa5yWhxbNpRl/e8eF+JvpGxYCzjnR2MDdkj&#10;Amm2452wXP0MGJkR6hPcc+7od2SpQv0MGJmmOBf3IMaA7CcZsNKY0D43YMOuE6NA2yUdw8GxeCYY&#10;I54xxpcyPpMpZYEW2rEv/swAi1uwEiefS89fGDCeVfrAsxAZJzKktM8NGH3mXByLKZAxHXQ+BizK&#10;uP/Rj3qfY4ETMp30GUPD9WNCh50nni/MGvcY88mPB/kPErEYCwpDHVNac1Oci7JRjNWo9fpJA6bU&#10;4pMGrIWMasCmp6fTf7gxTrlWrlxZnTkz+8vnIAMWbVmIg3fB6scJrVu3rqetUm0W5qAUzKFYACGm&#10;AbJIQbyfQuaGQJiyWCkQscgFGQ3qEwSyHWWI92sItPNVEHlnioA8X5QD48Ov8nmfCYxpUzJgGB3e&#10;a8nPycIgUU5GjGXu430czpv/sWnOgQmLtgTdXF8YMMwipjTKaY8pivZkePLx4HP+ThkGKM7NvxjE&#10;WJABYxXvQCEMDu/rRFsW+Yhgmbb9/pAyIjvFCoD5PrI7+ZQ2RJ36QigxpZAMT+zDLIfhQAT0YUz5&#10;O2TDxgQjlBuwYddJNpJjRDntWUSEshUPds1eiGXrGYt4F47nM7KMpecvDBj9ijLaMhUv+pEbMAx5&#10;3DcU/WC5/WHfpboBY4w5NmPK85r3mbIwyyEMavw5g9J5EFMK4zuKWCWS1TejnPtNOeMS+2LlT84R&#10;+3LlfRmmettRpQFTavFJA9ZCRjVgIYzY2NhYtWfPnvRuV71cKdW8MGDxDhFT+Qa913L01MVq/9EL&#10;fZcKR2RV6lPIMGilP7g8TJyLwLO+yEKIKW70q74/xKIEpfMTOOeBbV2MxaCAFpX6xrnry8PnIvtT&#10;X71wVJHpY7wHrcI3SATuTIfLF1HBrOb9GDYmdQ27Ts6XT28NYaI5T5hHMjmlxV36PX/5O2Dcq8h6&#10;lcSYcZx+70k1La4RA1m6rpJ4RiKr24TIbI2iertRhcnChA2SBkyp9kkD1kLma8CUUguv3IAp1SYN&#10;WoRD/fiEyeqnej2lVDukAWshGjClXvtiehZLr9f3K/VaF1MN/fFAKaWunjRgLUQDppRSSimlVDul&#10;AWshGjCllFJKKaXaKQ1YC9GAKaWUUkop1U5pwFqIBkwppZRSSql2SgPWQjRgSimllFJKtVMasBai&#10;AVNKKaWUUqqd0oC1EA2YUkoppZRS7ZQGrIVowJRSSimllGqnNGAthJumlFJKKaWUaqfmS5OeRwMm&#10;IiIiIiJSoEnPowETEREREREp0KTn0YCJiIiIiIgUaNLzaMBEREREREQKNOl5NGAiIiIiIiIFmvQ8&#10;GjAREREREZECTXoeDZiIiIiIiEiBJj2PBkxERERERKRAk55HAyYiIiIiIlKgSc+jARMRERERESnQ&#10;pOfRgImIiIiIiBRo0vNowERERERERAo06Xk0YCIiIiIiIgWa9DwaMBERERERkQJNeh4NmIiIiIiI&#10;SIEmPY8GTEREREREpECTnkcDJiIiIiIiUqBJz6MBExERERERKdCk59GAiYiIiIiIFGjS82jARERE&#10;RERECjTpeTRgIiIiIiIiBZr0PBowERERERGRAk16Hg2YiIiIiIhIgSY9jwZMRERERESkQJOeRwMm&#10;IiIiIiJSoEnPowETEREREREp0KTn0YCJiIiIiIgUaNLzaMBEREREREQKNOl5NGAiIiIiIiIFmvQ8&#10;GjAREREREZECTXoeDZiIiIiIiEiBJj2PBkxERERERKRAk55HAyYiIiIiIlKgSc+jARMRERERESnQ&#10;pOfRgImIiIiIiBRo0vNowERERERERAo06Xk0YCIiIiIiIgWa9DwaMBERERERkQJNeh4NmIiIiIiI&#10;SIEmPY8GTEREREREpECTnkcDJiIiIiIiUqBJz6MBExERERERKdCk59GAiYiIiIiIFGjS82jARERE&#10;RERECjTpeRoxYEoppZRSSim1mNUUr9qAiYiIiIiIyGhowERERERERBYIDZiIiIiIiMgCoQETERER&#10;ERFZIDRgIiIiIiIiC4QGTEREREREZIHQgImIiIiIiCwQGjAREREREZEFQgMmIiIiIiKyQGjARERE&#10;REREFggNmIiIiIiIyALx/3lHV7ylT+fgAAAAAElFTkSuQmCCUEsDBBQABgAIAAAAIQDFBISn3AAA&#10;AAUBAAAPAAAAZHJzL2Rvd25yZXYueG1sTI9BS8NAEIXvgv9hGcGb3USN1phNKUU9lYKtIN6myTQJ&#10;zc6G7DZJ/72jF708eLzhvW+yxWRbNVDvG8cG4lkEirhwZcOVgY/d680clA/IJbaOycCZPCzyy4sM&#10;09KN/E7DNlRKStinaKAOoUu19kVNFv3MdcSSHVxvMYjtK132OEq5bfVtFD1oiw3LQo0drWoqjtuT&#10;NfA24ri8i1+G9fGwOn/tks3nOiZjrq+m5TOoQFP4O4YffEGHXJj27sSlV60BeST8qmRP81js3sB9&#10;kjyCzjP9nz7/Bg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I/1&#10;CL+0BAAAOxEAAA4AAAAAAAAAAAAAAAAAOgIAAGRycy9lMm9Eb2MueG1sUEsBAi0ACgAAAAAAAAAh&#10;AJOp2WlOcwAATnMAABQAAAAAAAAAAAAAAAAAGgcAAGRycy9tZWRpYS9pbWFnZTEucG5nUEsBAi0A&#10;FAAGAAgAAAAhAMUEhKfcAAAABQEAAA8AAAAAAAAAAAAAAAAAmnoAAGRycy9kb3ducmV2LnhtbFBL&#10;AQItABQABgAIAAAAIQCqJg6+vAAAACEBAAAZAAAAAAAAAAAAAAAAAKN7AABkcnMvX3JlbHMvZTJv&#10;RG9jLnhtbC5yZWxzUEsFBgAAAAAGAAYAfAEAAJZ8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27" type="#_x0000_t75" style="position:absolute;left:820;top:4242;width:80402;height:3992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ZaBwAAAANoAAAAPAAAAZHJzL2Rvd25yZXYueG1sRE/LasJA&#10;FN0L/sNwhe50YhdVYkapgtRuhCaiXV4yN482cydkxiT9+85CcHk472Q3mkb01LnasoLlIgJBnFtd&#10;c6ngkh3naxDOI2tsLJOCP3Kw204nCcbaDvxFfepLEULYxaig8r6NpXR5RQbdwrbEgStsZ9AH2JVS&#10;dziEcNPI1yh6kwZrDg0VtnSoKP9N70ZB1O5vazPw+bvYf6zGz+uPuS4zpV5m4/sGhKfRP8UP90kr&#10;CFvDlXAD5PYfAAD//wMAUEsBAi0AFAAGAAgAAAAhANvh9svuAAAAhQEAABMAAAAAAAAAAAAAAAAA&#10;AAAAAFtDb250ZW50X1R5cGVzXS54bWxQSwECLQAUAAYACAAAACEAWvQsW78AAAAVAQAACwAAAAAA&#10;AAAAAAAAAAAfAQAAX3JlbHMvLnJlbHNQSwECLQAUAAYACAAAACEAqyWWgcAAAADaAAAADwAAAAAA&#10;AAAAAAAAAAAHAgAAZHJzL2Rvd25yZXYueG1sUEsFBgAAAAADAAMAtwAAAPQCAAAAAA==&#10;">
                  <v:imagedata r:id="rId19" o:title=""/>
                  <v:shadow on="t" color="black" opacity=".5" origin="-.5,.5" offset="0,1.5pt"/>
                </v:shape>
                <v:rect id="Rectangle 116639355" o:spid="_x0000_s1028" style="position:absolute;left:26040;top:9581;width:27301;height:5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jwJxQAAAOIAAAAPAAAAZHJzL2Rvd25yZXYueG1sRE9da8Iw&#10;FH0f+B/CFXybaRVL1xmlCAMfhG1O9nxprm1tc1OSTOu/N4PBHg/ne70dTS+u5HxrWUE6T0AQV1a3&#10;XCs4fb095yB8QNbYWyYFd/Kw3Uye1lhoe+NPuh5DLWII+wIVNCEMhZS+asign9uBOHJn6wyGCF0t&#10;tcNbDDe9XCRJJg22HBsaHGjXUNUdf4yC3LXfF6Tc7+3hVJYfY4fpe6fUbDqWryACjeFf/Ofe6zg/&#10;zbLly3K1gt9LEYPcPAAAAP//AwBQSwECLQAUAAYACAAAACEA2+H2y+4AAACFAQAAEwAAAAAAAAAA&#10;AAAAAAAAAAAAW0NvbnRlbnRfVHlwZXNdLnhtbFBLAQItABQABgAIAAAAIQBa9CxbvwAAABUBAAAL&#10;AAAAAAAAAAAAAAAAAB8BAABfcmVscy8ucmVsc1BLAQItABQABgAIAAAAIQAEIjwJxQAAAOIAAAAP&#10;AAAAAAAAAAAAAAAAAAcCAABkcnMvZG93bnJldi54bWxQSwUGAAAAAAMAAwC3AAAA+QIAAAAA&#10;" stroked="f">
                  <v:shadow on="t" color="black" opacity=".5" origin="-.5,.5" offset="0,1.5pt"/>
                  <v:textbox inset="2.53958mm,0,2.53958mm,0">
                    <w:txbxContent>
                      <w:p w14:paraId="7A351F29" w14:textId="77777777" w:rsidR="00E40EB5" w:rsidRPr="00FE3C76" w:rsidRDefault="00E40EB5" w:rsidP="00E40EB5">
                        <w:pPr>
                          <w:spacing w:before="0" w:after="0" w:line="227" w:lineRule="auto"/>
                          <w:ind w:left="0" w:right="0"/>
                          <w:jc w:val="center"/>
                          <w:textDirection w:val="btLr"/>
                          <w:rPr>
                            <w:rFonts w:ascii="Inter" w:hAnsi="Inter"/>
                            <w:sz w:val="24"/>
                            <w:szCs w:val="24"/>
                          </w:rPr>
                        </w:pPr>
                        <w:r w:rsidRPr="00FE3C76">
                          <w:rPr>
                            <w:rFonts w:ascii="Inter" w:hAnsi="Inter" w:cs="Arial"/>
                            <w:color w:val="000000"/>
                            <w:sz w:val="24"/>
                            <w:szCs w:val="24"/>
                          </w:rPr>
                          <w:t>Expand this section</w:t>
                        </w:r>
                      </w:p>
                    </w:txbxContent>
                  </v:textbox>
                </v:rect>
                <v:rect id="Rectangle 1541628882" o:spid="_x0000_s1029" style="position:absolute;left:4515;top:11062;width:19935;height:2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GkDxgAAAOMAAAAPAAAAZHJzL2Rvd25yZXYueG1sRE/NagIx&#10;EL4X+g5hCt5q4qKyrEYphRYvQtUe6m1Ixt21m8mSpLq+vSkUepzvf5brwXXiQiG2njVMxgoEsfG2&#10;5VrD5+HtuQQRE7LFzjNpuFGE9erxYYmV9Vfe0WWfapFDOFaooUmpr6SMpiGHcex74sydfHCY8hlq&#10;aQNec7jrZKHUXDpsOTc02NNrQ+Z7/+M0uK0692zS8Qtn7Udw5p3VrtB69DS8LEAkGtK/+M+9sXn+&#10;bDqZF2VZFvD7UwZAru4AAAD//wMAUEsBAi0AFAAGAAgAAAAhANvh9svuAAAAhQEAABMAAAAAAAAA&#10;AAAAAAAAAAAAAFtDb250ZW50X1R5cGVzXS54bWxQSwECLQAUAAYACAAAACEAWvQsW78AAAAVAQAA&#10;CwAAAAAAAAAAAAAAAAAfAQAAX3JlbHMvLnJlbHNQSwECLQAUAAYACAAAACEAXkRpA8YAAADjAAAA&#10;DwAAAAAAAAAAAAAAAAAHAgAAZHJzL2Rvd25yZXYueG1sUEsFBgAAAAADAAMAtwAAAPoCAAAAAA==&#10;" filled="f" strokecolor="#02c8ff [3204]" strokeweight="3pt">
                  <v:stroke startarrowwidth="narrow" startarrowlength="short" endarrowwidth="narrow" endarrowlength="short"/>
                  <v:textbox inset="2.53958mm,1.2694mm,2.53958mm,1.2694mm">
                    <w:txbxContent>
                      <w:p w14:paraId="1B8BF6D4" w14:textId="77777777" w:rsidR="00E40EB5" w:rsidRDefault="00E40EB5" w:rsidP="00E40EB5">
                        <w:pPr>
                          <w:spacing w:before="0" w:after="0"/>
                          <w:ind w:left="0" w:right="0"/>
                          <w:jc w:val="center"/>
                          <w:textDirection w:val="btLr"/>
                        </w:pPr>
                      </w:p>
                    </w:txbxContent>
                  </v:textbox>
                </v:rect>
                <v:rect id="Rectangle 823766799" o:spid="_x0000_s1030" style="position:absolute;left:8303;top:30120;width:48678;height:8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uXayQAAAOIAAAAPAAAAZHJzL2Rvd25yZXYueG1sRI9BSwMx&#10;FITvhf6H8Are2sQtbtu1aSmFihfBVg96eyTP3dXNy5LEdv33Rih4HGbmG2a9HVwnzhRi61nD7UyB&#10;IDbetlxreH05TJcgYkK22HkmDT8UYbsZj9ZYWX/hI51PqRYZwrFCDU1KfSVlNA05jDPfE2fvwweH&#10;KctQSxvwkuGuk4VSpXTYcl5osKd9Q+br9O00uCf12bNJ72941z4HZx5YHQutbybD7h5EoiH9h6/t&#10;R6thWcwXZblYreDvUr4DcvMLAAD//wMAUEsBAi0AFAAGAAgAAAAhANvh9svuAAAAhQEAABMAAAAA&#10;AAAAAAAAAAAAAAAAAFtDb250ZW50X1R5cGVzXS54bWxQSwECLQAUAAYACAAAACEAWvQsW78AAAAV&#10;AQAACwAAAAAAAAAAAAAAAAAfAQAAX3JlbHMvLnJlbHNQSwECLQAUAAYACAAAACEAuQbl2skAAADi&#10;AAAADwAAAAAAAAAAAAAAAAAHAgAAZHJzL2Rvd25yZXYueG1sUEsFBgAAAAADAAMAtwAAAP0CAAAA&#10;AA==&#10;" filled="f" strokecolor="#02c8ff [3204]" strokeweight="3pt">
                  <v:stroke startarrowwidth="narrow" startarrowlength="short" endarrowwidth="narrow" endarrowlength="short"/>
                  <v:textbox inset="2.53958mm,1.2694mm,2.53958mm,1.2694mm">
                    <w:txbxContent>
                      <w:p w14:paraId="1808DE5D" w14:textId="77777777" w:rsidR="00E40EB5" w:rsidRDefault="00E40EB5" w:rsidP="00E40EB5">
                        <w:pPr>
                          <w:spacing w:before="0" w:after="0"/>
                          <w:ind w:left="0" w:right="0"/>
                          <w:jc w:val="center"/>
                          <w:textDirection w:val="btLr"/>
                        </w:pPr>
                      </w:p>
                    </w:txbxContent>
                  </v:textbox>
                </v:rect>
                <v:rect id="Rectangle 1683267266" o:spid="_x0000_s1031" style="position:absolute;left:58525;top:31633;width:27300;height:5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5agxgAAAOMAAAAPAAAAZHJzL2Rvd25yZXYueG1sRE9fa8Iw&#10;EH8f7DuEE/Y2UzvISjVKGQx8GDid7Plozra2uZQk0+7bm4Gwx/v9v9VmsoO4kA+dYw2LeQaCuHam&#10;40bD8ev9uQARIrLBwTFp+KUAm/XjwwpL4668p8shNiKFcChRQxvjWEoZ6pYshrkbiRN3ct5iTKdv&#10;pPF4TeF2kHmWKWmx49TQ4khvLdX94cdqKHz3fUYqwtZ9HKvqc+pxseu1fppN1RJEpCn+i+/urUnz&#10;VfGSq9dcKfj7KQEg1zcAAAD//wMAUEsBAi0AFAAGAAgAAAAhANvh9svuAAAAhQEAABMAAAAAAAAA&#10;AAAAAAAAAAAAAFtDb250ZW50X1R5cGVzXS54bWxQSwECLQAUAAYACAAAACEAWvQsW78AAAAVAQAA&#10;CwAAAAAAAAAAAAAAAAAfAQAAX3JlbHMvLnJlbHNQSwECLQAUAAYACAAAACEAnhuWoMYAAADjAAAA&#10;DwAAAAAAAAAAAAAAAAAHAgAAZHJzL2Rvd25yZXYueG1sUEsFBgAAAAADAAMAtwAAAPoCAAAAAA==&#10;" stroked="f">
                  <v:shadow on="t" color="black" opacity=".5" origin="-.5,.5" offset="0,1.5pt"/>
                  <v:textbox inset="2.53958mm,0,2.53958mm,0">
                    <w:txbxContent>
                      <w:p w14:paraId="78059C27" w14:textId="77777777" w:rsidR="00E40EB5" w:rsidRPr="00FE3C76" w:rsidRDefault="00E40EB5" w:rsidP="00E40EB5">
                        <w:pPr>
                          <w:spacing w:before="0" w:after="0" w:line="227" w:lineRule="auto"/>
                          <w:ind w:left="0" w:right="0"/>
                          <w:jc w:val="center"/>
                          <w:textDirection w:val="btLr"/>
                          <w:rPr>
                            <w:rFonts w:ascii="Inter" w:hAnsi="Inter"/>
                            <w:sz w:val="24"/>
                            <w:szCs w:val="24"/>
                          </w:rPr>
                        </w:pPr>
                        <w:r w:rsidRPr="00FE3C76">
                          <w:rPr>
                            <w:rFonts w:ascii="Inter" w:hAnsi="Inter" w:cs="Arial"/>
                            <w:color w:val="000000"/>
                            <w:sz w:val="24"/>
                            <w:szCs w:val="24"/>
                          </w:rPr>
                          <w:t>View your login details</w:t>
                        </w:r>
                      </w:p>
                    </w:txbxContent>
                  </v:textbox>
                </v:rect>
                <w10:anchorlock/>
              </v:group>
            </w:pict>
          </mc:Fallback>
        </mc:AlternateContent>
      </w:r>
    </w:p>
    <w:p w14:paraId="47C8C2F4" w14:textId="77777777" w:rsidR="00E40EB5" w:rsidRDefault="00E40EB5" w:rsidP="00E40EB5">
      <w:pPr>
        <w:ind w:left="720"/>
      </w:pPr>
      <w:r>
        <w:rPr>
          <w:b/>
        </w:rPr>
        <w:t xml:space="preserve">Note: </w:t>
      </w:r>
      <w:r>
        <w:t xml:space="preserve">The screenshot above shows ‘Splunk Enterprise’ but it may be called something else depending on the </w:t>
      </w:r>
      <w:proofErr w:type="gramStart"/>
      <w:r>
        <w:t>environments</w:t>
      </w:r>
      <w:proofErr w:type="gramEnd"/>
      <w:r>
        <w:t xml:space="preserve"> used in this hands-on session.</w:t>
      </w:r>
    </w:p>
    <w:p w14:paraId="693743C9" w14:textId="77777777" w:rsidR="00E40EB5" w:rsidRPr="00E40EB5" w:rsidRDefault="00E40EB5" w:rsidP="00E40EB5">
      <w:pPr>
        <w:sectPr w:rsidR="00E40EB5" w:rsidRPr="00E40EB5" w:rsidSect="007A6058">
          <w:headerReference w:type="default" r:id="rId20"/>
          <w:footerReference w:type="even" r:id="rId21"/>
          <w:footerReference w:type="default" r:id="rId22"/>
          <w:headerReference w:type="first" r:id="rId23"/>
          <w:footerReference w:type="first" r:id="rId24"/>
          <w:pgSz w:w="12240" w:h="15840"/>
          <w:pgMar w:top="1152" w:right="576" w:bottom="720" w:left="576" w:header="1008" w:footer="288" w:gutter="0"/>
          <w:pgNumType w:start="1"/>
          <w:cols w:space="720"/>
          <w:titlePg/>
          <w:docGrid w:linePitch="272"/>
        </w:sectPr>
      </w:pPr>
    </w:p>
    <w:p w14:paraId="0D4900D4" w14:textId="18A7CD95" w:rsidR="00E40EB5" w:rsidRPr="00A95223" w:rsidRDefault="00E40EB5" w:rsidP="00A95223">
      <w:pPr>
        <w:pStyle w:val="Heading1"/>
        <w:pBdr>
          <w:bottom w:val="single" w:sz="4" w:space="1" w:color="auto"/>
        </w:pBdr>
        <w:rPr>
          <w:bCs/>
        </w:rPr>
      </w:pPr>
      <w:bookmarkStart w:id="7" w:name="_Toc238822265"/>
      <w:r w:rsidRPr="00E40EB5">
        <w:lastRenderedPageBreak/>
        <w:t>Exercise</w:t>
      </w:r>
      <w:r>
        <w:t xml:space="preserve"> 1 – </w:t>
      </w:r>
      <w:r w:rsidR="00A95223" w:rsidRPr="00A95223">
        <w:rPr>
          <w:bCs/>
        </w:rPr>
        <w:t xml:space="preserve">Deploy the </w:t>
      </w:r>
      <w:proofErr w:type="spellStart"/>
      <w:r w:rsidR="00A95223" w:rsidRPr="00A95223">
        <w:rPr>
          <w:bCs/>
        </w:rPr>
        <w:t>OpenTelemetry</w:t>
      </w:r>
      <w:proofErr w:type="spellEnd"/>
      <w:r w:rsidR="00A95223" w:rsidRPr="00A95223">
        <w:rPr>
          <w:bCs/>
        </w:rPr>
        <w:t xml:space="preserve"> Collector</w:t>
      </w:r>
      <w:bookmarkEnd w:id="7"/>
    </w:p>
    <w:p w14:paraId="44B171F9" w14:textId="77777777" w:rsidR="00E40EB5" w:rsidRDefault="00E40EB5" w:rsidP="00FE3C76">
      <w:pPr>
        <w:pStyle w:val="Heading2"/>
      </w:pPr>
      <w:bookmarkStart w:id="8" w:name="_l02f91qvmf2v" w:colFirst="0" w:colLast="0"/>
      <w:bookmarkStart w:id="9" w:name="_Toc238822266"/>
      <w:bookmarkEnd w:id="8"/>
      <w:r>
        <w:t>Description</w:t>
      </w:r>
      <w:bookmarkEnd w:id="9"/>
    </w:p>
    <w:p w14:paraId="666E36B2" w14:textId="2894B451" w:rsidR="00E40EB5" w:rsidRDefault="00A95223" w:rsidP="00E40EB5">
      <w:pPr>
        <w:rPr>
          <w:color w:val="262626"/>
        </w:rPr>
      </w:pPr>
      <w:r w:rsidRPr="00A95223">
        <w:t xml:space="preserve">Uninstall any existing collector and deploy the Splunk Distribution of the </w:t>
      </w:r>
      <w:proofErr w:type="spellStart"/>
      <w:r w:rsidRPr="00A95223">
        <w:t>OpenTelemetry</w:t>
      </w:r>
      <w:proofErr w:type="spellEnd"/>
      <w:r w:rsidRPr="00A95223">
        <w:t xml:space="preserve"> Collector on your Linux EC2 instance.</w:t>
      </w:r>
      <w:r w:rsidR="00E40EB5">
        <w:rPr>
          <w:color w:val="262626"/>
          <w:sz w:val="22"/>
          <w:szCs w:val="22"/>
        </w:rPr>
        <w:br/>
      </w:r>
    </w:p>
    <w:p w14:paraId="6CB1C46B" w14:textId="6A12C04C" w:rsidR="00E40EB5" w:rsidRDefault="00211B64" w:rsidP="00FE3C76">
      <w:pPr>
        <w:numPr>
          <w:ilvl w:val="0"/>
          <w:numId w:val="10"/>
        </w:numPr>
        <w:spacing w:after="0" w:line="360" w:lineRule="auto"/>
      </w:pPr>
      <w:bookmarkStart w:id="10" w:name="_2et92p0" w:colFirst="0" w:colLast="0"/>
      <w:bookmarkEnd w:id="10"/>
      <w:r w:rsidRPr="00845D3A">
        <w:rPr>
          <w:rStyle w:val="Heading2Char"/>
        </w:rPr>
        <w:t xml:space="preserve">Uninstall the </w:t>
      </w:r>
      <w:proofErr w:type="spellStart"/>
      <w:r w:rsidRPr="00845D3A">
        <w:rPr>
          <w:rStyle w:val="Heading2Char"/>
        </w:rPr>
        <w:t>OpenTelemetry</w:t>
      </w:r>
      <w:proofErr w:type="spellEnd"/>
      <w:r w:rsidRPr="00845D3A">
        <w:rPr>
          <w:rStyle w:val="Heading2Char"/>
        </w:rPr>
        <w:t xml:space="preserve"> Collector</w:t>
      </w:r>
      <w:r w:rsidRPr="00211B64">
        <w:rPr>
          <w:rFonts w:asciiTheme="majorHAnsi" w:eastAsiaTheme="majorEastAsia" w:hAnsiTheme="majorHAnsi" w:cstheme="majorBidi"/>
          <w:b/>
          <w:bCs w:val="0"/>
          <w:sz w:val="26"/>
          <w:szCs w:val="26"/>
        </w:rPr>
        <w:t xml:space="preserve"> </w:t>
      </w:r>
      <w:r w:rsidR="00E40EB5">
        <w:br/>
      </w:r>
      <w:r w:rsidRPr="00211B64">
        <w:t xml:space="preserve">Our EC2 instance may already have an older version of the Splunk Distribution of the </w:t>
      </w:r>
      <w:proofErr w:type="spellStart"/>
      <w:r w:rsidRPr="00211B64">
        <w:t>OpenTelemetry</w:t>
      </w:r>
      <w:proofErr w:type="spellEnd"/>
      <w:r w:rsidRPr="00211B64">
        <w:t xml:space="preserve"> Collector installed. Before proceeding further, let’s uninstall it using the following command:</w:t>
      </w:r>
      <w:r w:rsidR="00E40EB5">
        <w:t xml:space="preserve"> </w:t>
      </w:r>
    </w:p>
    <w:p w14:paraId="6DB1D6A6" w14:textId="77777777" w:rsidR="00211B64" w:rsidRPr="00211B64" w:rsidRDefault="00211B64" w:rsidP="00211B64">
      <w:pPr>
        <w:shd w:val="clear" w:color="auto" w:fill="EFEFEF"/>
        <w:spacing w:before="0"/>
        <w:ind w:left="720"/>
      </w:pPr>
      <w:r w:rsidRPr="00211B64">
        <w:t>curl -</w:t>
      </w:r>
      <w:proofErr w:type="spellStart"/>
      <w:r w:rsidRPr="00211B64">
        <w:t>sSL</w:t>
      </w:r>
      <w:proofErr w:type="spellEnd"/>
      <w:r w:rsidRPr="00211B64">
        <w:t xml:space="preserve"> https://dl.signalfx.com/splunk-otel-collector.sh &gt; /</w:t>
      </w:r>
      <w:proofErr w:type="spellStart"/>
      <w:r w:rsidRPr="00211B64">
        <w:t>tmp</w:t>
      </w:r>
      <w:proofErr w:type="spellEnd"/>
      <w:r w:rsidRPr="00211B64">
        <w:t>/splunk-otel-collector.sh;</w:t>
      </w:r>
    </w:p>
    <w:p w14:paraId="73160894" w14:textId="1ED22313" w:rsidR="00FE3C76" w:rsidRDefault="00211B64" w:rsidP="00211B64">
      <w:pPr>
        <w:shd w:val="clear" w:color="auto" w:fill="EFEFEF"/>
        <w:spacing w:before="0"/>
        <w:ind w:left="720"/>
      </w:pPr>
      <w:proofErr w:type="spellStart"/>
      <w:r w:rsidRPr="00211B64">
        <w:t>sudo</w:t>
      </w:r>
      <w:proofErr w:type="spellEnd"/>
      <w:r w:rsidRPr="00211B64">
        <w:t xml:space="preserve"> </w:t>
      </w:r>
      <w:proofErr w:type="spellStart"/>
      <w:r w:rsidRPr="00211B64">
        <w:t>sh</w:t>
      </w:r>
      <w:proofErr w:type="spellEnd"/>
      <w:r w:rsidRPr="00211B64">
        <w:t xml:space="preserve"> /tmp/splunk-otel-collector.sh --uninstall</w:t>
      </w:r>
    </w:p>
    <w:p w14:paraId="4B09BC98" w14:textId="77777777" w:rsidR="0041238A" w:rsidRDefault="0041238A" w:rsidP="0041238A">
      <w:pPr>
        <w:spacing w:line="360" w:lineRule="auto"/>
        <w:ind w:left="720"/>
      </w:pPr>
    </w:p>
    <w:p w14:paraId="19EC9CC4" w14:textId="3656D5EB" w:rsidR="00D7200E" w:rsidRPr="00D7200E" w:rsidRDefault="00D7200E" w:rsidP="00845D3A">
      <w:pPr>
        <w:pStyle w:val="Heading2"/>
        <w:numPr>
          <w:ilvl w:val="0"/>
          <w:numId w:val="10"/>
        </w:numPr>
      </w:pPr>
      <w:proofErr w:type="gramStart"/>
      <w:r w:rsidRPr="00D7200E">
        <w:t>Deploy</w:t>
      </w:r>
      <w:proofErr w:type="gramEnd"/>
      <w:r w:rsidRPr="00D7200E">
        <w:t xml:space="preserve"> the </w:t>
      </w:r>
      <w:proofErr w:type="spellStart"/>
      <w:r w:rsidRPr="00D7200E">
        <w:t>OpenTelemetry</w:t>
      </w:r>
      <w:proofErr w:type="spellEnd"/>
      <w:r w:rsidRPr="00D7200E">
        <w:t xml:space="preserve"> Collector</w:t>
      </w:r>
    </w:p>
    <w:p w14:paraId="3804895B" w14:textId="2BBD0C1F" w:rsidR="00D7200E" w:rsidRPr="00D7200E" w:rsidRDefault="001E259E" w:rsidP="00050D45">
      <w:pPr>
        <w:spacing w:line="360" w:lineRule="auto"/>
        <w:ind w:left="720"/>
      </w:pPr>
      <w:r>
        <w:t xml:space="preserve">Let’s deploy the latest version of the Splunk Distribution of the </w:t>
      </w:r>
      <w:proofErr w:type="spellStart"/>
      <w:r>
        <w:t>OpenTelemetry</w:t>
      </w:r>
      <w:proofErr w:type="spellEnd"/>
      <w:r>
        <w:t xml:space="preserve"> Collector on our Linux EC2 instance.</w:t>
      </w:r>
      <w:r w:rsidR="00050D45">
        <w:t xml:space="preserve"> </w:t>
      </w:r>
      <w:r>
        <w:t xml:space="preserve">We can do this by downloading the collector binary using </w:t>
      </w:r>
      <w:proofErr w:type="gramStart"/>
      <w:r>
        <w:t>curl, and</w:t>
      </w:r>
      <w:proofErr w:type="gramEnd"/>
      <w:r>
        <w:t xml:space="preserve"> then running it with specific arguments that tell the collector which realm to report data into, which access token to use, and which deployment environment to report into.</w:t>
      </w:r>
    </w:p>
    <w:p w14:paraId="048C2259" w14:textId="11F64E88" w:rsidR="00FE3C76" w:rsidRPr="00FE3C76" w:rsidRDefault="00FE3C76" w:rsidP="00FE3C76">
      <w:pPr>
        <w:pBdr>
          <w:top w:val="single" w:sz="4" w:space="1" w:color="auto"/>
          <w:bottom w:val="single" w:sz="4" w:space="1" w:color="auto"/>
        </w:pBdr>
        <w:shd w:val="clear" w:color="auto" w:fill="EBFDFF"/>
        <w:spacing w:before="0"/>
        <w:rPr>
          <w:bCs w:val="0"/>
        </w:rPr>
      </w:pPr>
      <w:r w:rsidRPr="00FE3C76">
        <w:rPr>
          <w:b/>
        </w:rPr>
        <w:t>N</w:t>
      </w:r>
      <w:r>
        <w:rPr>
          <w:b/>
        </w:rPr>
        <w:t xml:space="preserve">ote: </w:t>
      </w:r>
      <w:r w:rsidR="001E259E" w:rsidRPr="001E259E">
        <w:rPr>
          <w:bCs w:val="0"/>
        </w:rPr>
        <w:t>A deployment</w:t>
      </w:r>
      <w:r w:rsidR="000F3F99">
        <w:rPr>
          <w:bCs w:val="0"/>
        </w:rPr>
        <w:t>-</w:t>
      </w:r>
      <w:r w:rsidR="001E259E" w:rsidRPr="001E259E">
        <w:rPr>
          <w:bCs w:val="0"/>
        </w:rPr>
        <w:t>environment in Splunk Observability Cloud is a distinct deployment of your system or application that allows you to set up configurations that don’t overlap with configurations in other deployments of the same application.</w:t>
      </w:r>
    </w:p>
    <w:p w14:paraId="50788D66" w14:textId="77777777" w:rsidR="00FE3C76" w:rsidRDefault="00FE3C76" w:rsidP="00FE3C76">
      <w:pPr>
        <w:spacing w:line="360" w:lineRule="auto"/>
      </w:pPr>
    </w:p>
    <w:p w14:paraId="0DC66029" w14:textId="77777777" w:rsidR="00F760B6" w:rsidRDefault="00F760B6" w:rsidP="009D70A7">
      <w:pPr>
        <w:shd w:val="clear" w:color="auto" w:fill="EFEFEF"/>
        <w:spacing w:before="0"/>
        <w:ind w:left="720"/>
      </w:pPr>
      <w:r>
        <w:t>curl -</w:t>
      </w:r>
      <w:proofErr w:type="spellStart"/>
      <w:r>
        <w:t>sSL</w:t>
      </w:r>
      <w:proofErr w:type="spellEnd"/>
      <w:r>
        <w:t xml:space="preserve"> https://dl.signalfx.com/splunk-otel-collector.sh &gt; /</w:t>
      </w:r>
      <w:proofErr w:type="spellStart"/>
      <w:r>
        <w:t>tmp</w:t>
      </w:r>
      <w:proofErr w:type="spellEnd"/>
      <w:r>
        <w:t>/splunk-otel-collector.sh; \</w:t>
      </w:r>
    </w:p>
    <w:p w14:paraId="0E63B860" w14:textId="77777777" w:rsidR="00F760B6" w:rsidRDefault="00F760B6" w:rsidP="009D70A7">
      <w:pPr>
        <w:shd w:val="clear" w:color="auto" w:fill="EFEFEF"/>
        <w:spacing w:before="0"/>
        <w:ind w:left="720"/>
      </w:pPr>
      <w:proofErr w:type="spellStart"/>
      <w:r>
        <w:t>sudo</w:t>
      </w:r>
      <w:proofErr w:type="spellEnd"/>
      <w:r>
        <w:t xml:space="preserve"> </w:t>
      </w:r>
      <w:proofErr w:type="spellStart"/>
      <w:r>
        <w:t>sh</w:t>
      </w:r>
      <w:proofErr w:type="spellEnd"/>
      <w:r>
        <w:t xml:space="preserve"> /tmp/splunk-otel-collector.sh \</w:t>
      </w:r>
    </w:p>
    <w:p w14:paraId="22A4E630" w14:textId="77777777" w:rsidR="00F760B6" w:rsidRDefault="00F760B6" w:rsidP="009D70A7">
      <w:pPr>
        <w:shd w:val="clear" w:color="auto" w:fill="EFEFEF"/>
        <w:spacing w:before="0"/>
        <w:ind w:left="720"/>
      </w:pPr>
      <w:r>
        <w:t>--realm $REALM \</w:t>
      </w:r>
    </w:p>
    <w:p w14:paraId="2B1F7277" w14:textId="77777777" w:rsidR="00F760B6" w:rsidRDefault="00F760B6" w:rsidP="009D70A7">
      <w:pPr>
        <w:shd w:val="clear" w:color="auto" w:fill="EFEFEF"/>
        <w:spacing w:before="0"/>
        <w:ind w:left="720"/>
      </w:pPr>
      <w:r>
        <w:t>--mode agent \</w:t>
      </w:r>
    </w:p>
    <w:p w14:paraId="70770D74" w14:textId="77777777" w:rsidR="00F760B6" w:rsidRDefault="00F760B6" w:rsidP="009D70A7">
      <w:pPr>
        <w:shd w:val="clear" w:color="auto" w:fill="EFEFEF"/>
        <w:spacing w:before="0"/>
        <w:ind w:left="720"/>
      </w:pPr>
      <w:r>
        <w:t>--without-instrumentation \</w:t>
      </w:r>
    </w:p>
    <w:p w14:paraId="224C0D42" w14:textId="77777777" w:rsidR="00F760B6" w:rsidRDefault="00F760B6" w:rsidP="009D70A7">
      <w:pPr>
        <w:shd w:val="clear" w:color="auto" w:fill="EFEFEF"/>
        <w:spacing w:before="0"/>
        <w:ind w:left="720"/>
      </w:pPr>
      <w:r>
        <w:t xml:space="preserve">--deployment-environment </w:t>
      </w:r>
      <w:proofErr w:type="spellStart"/>
      <w:r>
        <w:t>sre</w:t>
      </w:r>
      <w:proofErr w:type="spellEnd"/>
      <w:r>
        <w:t>-agent-</w:t>
      </w:r>
      <w:proofErr w:type="spellStart"/>
      <w:r>
        <w:t>wkshp</w:t>
      </w:r>
      <w:proofErr w:type="spellEnd"/>
      <w:r>
        <w:t>-$INSTANCE \</w:t>
      </w:r>
    </w:p>
    <w:p w14:paraId="2D16439F" w14:textId="1C5757F4" w:rsidR="00290590" w:rsidRPr="00845D3A" w:rsidRDefault="00F760B6" w:rsidP="00845D3A">
      <w:pPr>
        <w:shd w:val="clear" w:color="auto" w:fill="EFEFEF"/>
        <w:spacing w:before="0"/>
        <w:ind w:left="720"/>
      </w:pPr>
      <w:r>
        <w:t>-- $ACCESS_TOKEN</w:t>
      </w:r>
    </w:p>
    <w:p w14:paraId="2FE62D7F" w14:textId="2BD87916" w:rsidR="00290590" w:rsidRDefault="00610B5A" w:rsidP="00845D3A">
      <w:pPr>
        <w:pStyle w:val="Heading2"/>
        <w:numPr>
          <w:ilvl w:val="0"/>
          <w:numId w:val="10"/>
        </w:numPr>
      </w:pPr>
      <w:r>
        <w:t>Confirm the Collector is Running</w:t>
      </w:r>
    </w:p>
    <w:p w14:paraId="18114641" w14:textId="3DE16BC2" w:rsidR="002A6C9E" w:rsidRPr="002A6C9E" w:rsidRDefault="002A6C9E" w:rsidP="002A6C9E">
      <w:pPr>
        <w:spacing w:line="360" w:lineRule="auto"/>
        <w:ind w:left="720"/>
      </w:pPr>
      <w:r w:rsidRPr="002A6C9E">
        <w:t>Let’s confirm that the collector is running successfully on our instance.</w:t>
      </w:r>
    </w:p>
    <w:p w14:paraId="167C502B" w14:textId="2219604E" w:rsidR="002A6C9E" w:rsidRPr="005B3EFB" w:rsidRDefault="005B3EFB" w:rsidP="005B3EFB">
      <w:pPr>
        <w:pBdr>
          <w:top w:val="single" w:sz="4" w:space="1" w:color="auto"/>
          <w:bottom w:val="single" w:sz="4" w:space="1" w:color="auto"/>
        </w:pBdr>
        <w:shd w:val="clear" w:color="auto" w:fill="EBFDFF"/>
        <w:spacing w:before="0"/>
        <w:rPr>
          <w:b/>
        </w:rPr>
      </w:pPr>
      <w:r>
        <w:rPr>
          <w:b/>
        </w:rPr>
        <w:t xml:space="preserve">Tip: </w:t>
      </w:r>
      <w:r w:rsidRPr="005B3EFB">
        <w:rPr>
          <w:b/>
        </w:rPr>
        <w:t>Press Ctrl + C to exit out of the status command.</w:t>
      </w:r>
    </w:p>
    <w:p w14:paraId="4CF6F56A" w14:textId="345B7379" w:rsidR="00845D3A" w:rsidRDefault="001270AF" w:rsidP="00845D3A">
      <w:pPr>
        <w:shd w:val="clear" w:color="auto" w:fill="EFEFEF"/>
        <w:spacing w:before="0"/>
        <w:ind w:left="720"/>
      </w:pPr>
      <w:proofErr w:type="spellStart"/>
      <w:r w:rsidRPr="001270AF">
        <w:t>sudo</w:t>
      </w:r>
      <w:proofErr w:type="spellEnd"/>
      <w:r w:rsidRPr="001270AF">
        <w:t xml:space="preserve"> </w:t>
      </w:r>
      <w:proofErr w:type="spellStart"/>
      <w:r w:rsidRPr="001270AF">
        <w:t>systemctl</w:t>
      </w:r>
      <w:proofErr w:type="spellEnd"/>
      <w:r w:rsidRPr="001270AF">
        <w:t xml:space="preserve"> status </w:t>
      </w:r>
      <w:proofErr w:type="spellStart"/>
      <w:r w:rsidRPr="001270AF">
        <w:t>splunk</w:t>
      </w:r>
      <w:proofErr w:type="spellEnd"/>
      <w:r w:rsidRPr="001270AF">
        <w:t>-</w:t>
      </w:r>
      <w:proofErr w:type="spellStart"/>
      <w:r w:rsidRPr="001270AF">
        <w:t>otel</w:t>
      </w:r>
      <w:proofErr w:type="spellEnd"/>
      <w:r w:rsidRPr="001270AF">
        <w:t>-collector</w:t>
      </w:r>
      <w:bookmarkStart w:id="11" w:name="_Toc238822267"/>
    </w:p>
    <w:p w14:paraId="7C3084E5" w14:textId="77777777" w:rsidR="00FE3F2A" w:rsidRDefault="00FE3F2A" w:rsidP="00FE3F2A">
      <w:pPr>
        <w:pStyle w:val="Heading2"/>
        <w:ind w:left="720"/>
      </w:pPr>
    </w:p>
    <w:p w14:paraId="79438F87" w14:textId="7C985CE4" w:rsidR="00290590" w:rsidRPr="00845D3A" w:rsidRDefault="008370F0" w:rsidP="00845D3A">
      <w:pPr>
        <w:pStyle w:val="Heading2"/>
        <w:numPr>
          <w:ilvl w:val="0"/>
          <w:numId w:val="10"/>
        </w:numPr>
      </w:pPr>
      <w:r w:rsidRPr="00845D3A">
        <w:t>How do we view the collector logs?</w:t>
      </w:r>
      <w:bookmarkEnd w:id="11"/>
    </w:p>
    <w:p w14:paraId="1BDD7162" w14:textId="67656E38" w:rsidR="006822BA" w:rsidRDefault="006822BA" w:rsidP="006822BA">
      <w:r w:rsidRPr="006822BA">
        <w:t>We can view the collector logs using </w:t>
      </w:r>
      <w:proofErr w:type="spellStart"/>
      <w:r w:rsidRPr="006822BA">
        <w:t>journalctl</w:t>
      </w:r>
      <w:proofErr w:type="spellEnd"/>
      <w:r w:rsidRPr="006822BA">
        <w:t>:</w:t>
      </w:r>
    </w:p>
    <w:p w14:paraId="7C62B5BB" w14:textId="6C960004" w:rsidR="00E118F8" w:rsidRPr="005B3EFB" w:rsidRDefault="002D01CB" w:rsidP="00E118F8">
      <w:pPr>
        <w:pBdr>
          <w:top w:val="single" w:sz="4" w:space="1" w:color="auto"/>
          <w:bottom w:val="single" w:sz="4" w:space="1" w:color="auto"/>
        </w:pBdr>
        <w:shd w:val="clear" w:color="auto" w:fill="EBFDFF"/>
        <w:spacing w:before="0"/>
        <w:rPr>
          <w:b/>
        </w:rPr>
      </w:pPr>
      <w:r>
        <w:rPr>
          <w:b/>
        </w:rPr>
        <w:t xml:space="preserve">Tip: </w:t>
      </w:r>
      <w:r w:rsidRPr="005B3EFB">
        <w:rPr>
          <w:b/>
        </w:rPr>
        <w:t xml:space="preserve">Press Ctrl + C </w:t>
      </w:r>
      <w:r w:rsidR="00E118F8" w:rsidRPr="00E118F8">
        <w:rPr>
          <w:b/>
        </w:rPr>
        <w:t>to exit out of tailing the log.</w:t>
      </w:r>
    </w:p>
    <w:p w14:paraId="486CF9D8" w14:textId="47535B7A" w:rsidR="00E118F8" w:rsidRDefault="00E118F8" w:rsidP="00E118F8">
      <w:pPr>
        <w:shd w:val="clear" w:color="auto" w:fill="EFEFEF"/>
        <w:spacing w:before="0"/>
      </w:pPr>
      <w:proofErr w:type="spellStart"/>
      <w:r w:rsidRPr="00E118F8">
        <w:t>sudo</w:t>
      </w:r>
      <w:proofErr w:type="spellEnd"/>
      <w:r w:rsidRPr="00E118F8">
        <w:t xml:space="preserve"> </w:t>
      </w:r>
      <w:proofErr w:type="spellStart"/>
      <w:r w:rsidRPr="00E118F8">
        <w:t>journalctl</w:t>
      </w:r>
      <w:proofErr w:type="spellEnd"/>
      <w:r w:rsidRPr="00E118F8">
        <w:t xml:space="preserve"> -u </w:t>
      </w:r>
      <w:proofErr w:type="spellStart"/>
      <w:r w:rsidRPr="00E118F8">
        <w:t>splunk</w:t>
      </w:r>
      <w:proofErr w:type="spellEnd"/>
      <w:r w:rsidRPr="00E118F8">
        <w:t>-</w:t>
      </w:r>
      <w:proofErr w:type="spellStart"/>
      <w:r w:rsidRPr="00E118F8">
        <w:t>otel</w:t>
      </w:r>
      <w:proofErr w:type="spellEnd"/>
      <w:r w:rsidRPr="00E118F8">
        <w:t>-collector -f -n 100</w:t>
      </w:r>
    </w:p>
    <w:p w14:paraId="455C525B" w14:textId="77777777" w:rsidR="00845D3A" w:rsidRDefault="00845D3A" w:rsidP="00845D3A">
      <w:pPr>
        <w:pStyle w:val="Heading2"/>
      </w:pPr>
      <w:bookmarkStart w:id="12" w:name="_Toc238822268"/>
    </w:p>
    <w:p w14:paraId="4AFDCD11" w14:textId="55987612" w:rsidR="00E118F8" w:rsidRDefault="003E05F2" w:rsidP="00845D3A">
      <w:pPr>
        <w:pStyle w:val="Heading2"/>
        <w:numPr>
          <w:ilvl w:val="0"/>
          <w:numId w:val="10"/>
        </w:numPr>
      </w:pPr>
      <w:r w:rsidRPr="003E05F2">
        <w:t>Collector Configuration</w:t>
      </w:r>
      <w:bookmarkEnd w:id="12"/>
    </w:p>
    <w:p w14:paraId="49D39380" w14:textId="77777777" w:rsidR="003E05F2" w:rsidRDefault="003E05F2" w:rsidP="003E05F2">
      <w:r>
        <w:t>Where do we find the configuration that is used by this collector?</w:t>
      </w:r>
    </w:p>
    <w:p w14:paraId="6E1D85FA" w14:textId="44C571EC" w:rsidR="00E118F8" w:rsidRDefault="003E05F2" w:rsidP="00420A55">
      <w:r>
        <w:t>It’s available in the /</w:t>
      </w:r>
      <w:proofErr w:type="spellStart"/>
      <w:r>
        <w:t>etc</w:t>
      </w:r>
      <w:proofErr w:type="spellEnd"/>
      <w:r>
        <w:t>/</w:t>
      </w:r>
      <w:proofErr w:type="spellStart"/>
      <w:r>
        <w:t>otel</w:t>
      </w:r>
      <w:proofErr w:type="spellEnd"/>
      <w:r>
        <w:t xml:space="preserve">/collector directory. Since we installed the collector in agent mode, the collector configuration can be found in the </w:t>
      </w:r>
      <w:proofErr w:type="spellStart"/>
      <w:r>
        <w:t>agent_config.yaml</w:t>
      </w:r>
      <w:proofErr w:type="spellEnd"/>
      <w:r>
        <w:t xml:space="preserve"> file.</w:t>
      </w:r>
    </w:p>
    <w:p w14:paraId="0E34F7EE" w14:textId="0AD854CF" w:rsidR="00FE3C76" w:rsidRDefault="00FE3C76" w:rsidP="00FE3C76">
      <w:pPr>
        <w:pStyle w:val="Heading1"/>
        <w:pBdr>
          <w:bottom w:val="single" w:sz="4" w:space="1" w:color="auto"/>
        </w:pBdr>
      </w:pPr>
      <w:bookmarkStart w:id="13" w:name="_Toc238822269"/>
      <w:r w:rsidRPr="00E40EB5">
        <w:t>Exercise</w:t>
      </w:r>
      <w:r>
        <w:t xml:space="preserve"> 2 – </w:t>
      </w:r>
      <w:r w:rsidR="00936A0F" w:rsidRPr="00936A0F">
        <w:t>Configure Environment</w:t>
      </w:r>
      <w:bookmarkEnd w:id="13"/>
    </w:p>
    <w:p w14:paraId="21181185" w14:textId="77777777" w:rsidR="00FE3C76" w:rsidRDefault="00FE3C76" w:rsidP="00FE3C76">
      <w:pPr>
        <w:pStyle w:val="Heading2"/>
      </w:pPr>
      <w:bookmarkStart w:id="14" w:name="_Toc238822270"/>
      <w:r>
        <w:t>Description</w:t>
      </w:r>
      <w:bookmarkEnd w:id="14"/>
    </w:p>
    <w:p w14:paraId="561B2BD5" w14:textId="77777777" w:rsidR="00D73B68" w:rsidRPr="00D73B68" w:rsidRDefault="00D73B68" w:rsidP="00FE3C76">
      <w:pPr>
        <w:rPr>
          <w:color w:val="262626"/>
        </w:rPr>
      </w:pPr>
      <w:r w:rsidRPr="00D73B68">
        <w:rPr>
          <w:color w:val="262626"/>
        </w:rPr>
        <w:t>Install dependencies, personalize your Agent Observability settings, and verify everything is ready before Part 1.</w:t>
      </w:r>
    </w:p>
    <w:p w14:paraId="5D5D1904" w14:textId="77777777" w:rsidR="00D73B68" w:rsidRPr="00D73B68" w:rsidRDefault="00D73B68" w:rsidP="00FE3C76">
      <w:pPr>
        <w:rPr>
          <w:color w:val="262626"/>
        </w:rPr>
      </w:pPr>
    </w:p>
    <w:p w14:paraId="3364EDAA" w14:textId="4C397029" w:rsidR="00FE3C76" w:rsidRDefault="00D73B68" w:rsidP="00FE3C76">
      <w:pPr>
        <w:rPr>
          <w:color w:val="262626"/>
        </w:rPr>
      </w:pPr>
      <w:r w:rsidRPr="00D73B68">
        <w:rPr>
          <w:color w:val="262626"/>
        </w:rPr>
        <w:t>Your workshop instance and credentials are already configured. Before Part 1, you will install the agent dependencies and personalize your Agent Observability project name so you can find your traces during the workshop.</w:t>
      </w:r>
      <w:r w:rsidR="00FE3C76">
        <w:rPr>
          <w:color w:val="262626"/>
          <w:sz w:val="22"/>
          <w:szCs w:val="22"/>
        </w:rPr>
        <w:br/>
      </w:r>
    </w:p>
    <w:p w14:paraId="41FE5E23" w14:textId="77777777" w:rsidR="00FE3C76" w:rsidRDefault="00FE3C76" w:rsidP="00FE3C76">
      <w:pPr>
        <w:pStyle w:val="Heading2"/>
      </w:pPr>
      <w:bookmarkStart w:id="15" w:name="_Toc238822271"/>
      <w:r>
        <w:t>Steps</w:t>
      </w:r>
      <w:bookmarkEnd w:id="15"/>
    </w:p>
    <w:p w14:paraId="5CD5F11A" w14:textId="788F735D" w:rsidR="00FE3C76" w:rsidRPr="001831FB" w:rsidRDefault="001831FB" w:rsidP="001831FB">
      <w:pPr>
        <w:numPr>
          <w:ilvl w:val="0"/>
          <w:numId w:val="11"/>
        </w:numPr>
        <w:spacing w:after="0" w:line="360" w:lineRule="auto"/>
        <w:rPr>
          <w:rFonts w:ascii="Consolas" w:eastAsia="Consolas" w:hAnsi="Consolas" w:cs="Consolas"/>
        </w:rPr>
      </w:pPr>
      <w:r w:rsidRPr="001831FB">
        <w:rPr>
          <w:rStyle w:val="Heading2Char"/>
        </w:rPr>
        <w:t>Install dependencies</w:t>
      </w:r>
    </w:p>
    <w:p w14:paraId="7FC21CD1" w14:textId="77777777" w:rsidR="001831FB" w:rsidRPr="001831FB" w:rsidRDefault="001831FB" w:rsidP="001831FB">
      <w:pPr>
        <w:shd w:val="clear" w:color="auto" w:fill="EFEFEF"/>
        <w:spacing w:before="0"/>
      </w:pPr>
      <w:r w:rsidRPr="001831FB">
        <w:t>cd ~/troubleshooting-agent</w:t>
      </w:r>
    </w:p>
    <w:p w14:paraId="54D88A31" w14:textId="77777777" w:rsidR="001831FB" w:rsidRPr="001831FB" w:rsidRDefault="001831FB" w:rsidP="001831FB">
      <w:pPr>
        <w:shd w:val="clear" w:color="auto" w:fill="EFEFEF"/>
        <w:spacing w:before="0"/>
      </w:pPr>
      <w:r w:rsidRPr="001831FB">
        <w:t xml:space="preserve">python3 -m </w:t>
      </w:r>
      <w:proofErr w:type="spellStart"/>
      <w:proofErr w:type="gramStart"/>
      <w:r w:rsidRPr="001831FB">
        <w:t>venv</w:t>
      </w:r>
      <w:proofErr w:type="spellEnd"/>
      <w:r w:rsidRPr="001831FB">
        <w:t xml:space="preserve"> .</w:t>
      </w:r>
      <w:proofErr w:type="spellStart"/>
      <w:r w:rsidRPr="001831FB">
        <w:t>venv</w:t>
      </w:r>
      <w:proofErr w:type="spellEnd"/>
      <w:proofErr w:type="gramEnd"/>
    </w:p>
    <w:p w14:paraId="123A54D7" w14:textId="77777777" w:rsidR="001831FB" w:rsidRPr="001831FB" w:rsidRDefault="001831FB" w:rsidP="001831FB">
      <w:pPr>
        <w:shd w:val="clear" w:color="auto" w:fill="EFEFEF"/>
        <w:spacing w:before="0"/>
      </w:pPr>
      <w:proofErr w:type="gramStart"/>
      <w:r w:rsidRPr="001831FB">
        <w:t>source .</w:t>
      </w:r>
      <w:proofErr w:type="spellStart"/>
      <w:r w:rsidRPr="001831FB">
        <w:t>venv</w:t>
      </w:r>
      <w:proofErr w:type="spellEnd"/>
      <w:proofErr w:type="gramEnd"/>
      <w:r w:rsidRPr="001831FB">
        <w:t>/bin/activate</w:t>
      </w:r>
    </w:p>
    <w:p w14:paraId="62D58A2E" w14:textId="77777777" w:rsidR="001831FB" w:rsidRPr="001831FB" w:rsidRDefault="001831FB" w:rsidP="001831FB">
      <w:pPr>
        <w:shd w:val="clear" w:color="auto" w:fill="EFEFEF"/>
        <w:spacing w:before="0"/>
      </w:pPr>
      <w:r w:rsidRPr="001831FB">
        <w:t>pip install -r requirements-workshop.txt</w:t>
      </w:r>
    </w:p>
    <w:p w14:paraId="47959FC4" w14:textId="3522EAE4" w:rsidR="001831FB" w:rsidRPr="001831FB" w:rsidRDefault="001831FB" w:rsidP="001831FB">
      <w:pPr>
        <w:shd w:val="clear" w:color="auto" w:fill="EFEFEF"/>
        <w:spacing w:before="0"/>
      </w:pPr>
      <w:r w:rsidRPr="001831FB">
        <w:t>pip install -</w:t>
      </w:r>
      <w:proofErr w:type="gramStart"/>
      <w:r w:rsidRPr="001831FB">
        <w:t>e .</w:t>
      </w:r>
      <w:proofErr w:type="gramEnd"/>
      <w:r w:rsidRPr="001831FB">
        <w:t xml:space="preserve"> --no-deps</w:t>
      </w:r>
    </w:p>
    <w:p w14:paraId="461E8A6E" w14:textId="1868F1CF" w:rsidR="00B02EEA" w:rsidRPr="00B02EEA" w:rsidRDefault="00B02EEA" w:rsidP="00B02EEA">
      <w:pPr>
        <w:pBdr>
          <w:top w:val="single" w:sz="4" w:space="1" w:color="auto"/>
          <w:bottom w:val="single" w:sz="4" w:space="1" w:color="auto"/>
        </w:pBdr>
        <w:shd w:val="clear" w:color="auto" w:fill="EBFDFF"/>
        <w:spacing w:before="0"/>
        <w:rPr>
          <w:b/>
        </w:rPr>
      </w:pPr>
      <w:r>
        <w:rPr>
          <w:b/>
        </w:rPr>
        <w:t xml:space="preserve">Tip: </w:t>
      </w:r>
      <w:r w:rsidRPr="00B02EEA">
        <w:rPr>
          <w:b/>
        </w:rPr>
        <w:t>Run </w:t>
      </w:r>
      <w:proofErr w:type="gramStart"/>
      <w:r w:rsidRPr="00B02EEA">
        <w:rPr>
          <w:b/>
        </w:rPr>
        <w:t>source .</w:t>
      </w:r>
      <w:proofErr w:type="spellStart"/>
      <w:r w:rsidRPr="00B02EEA">
        <w:rPr>
          <w:b/>
        </w:rPr>
        <w:t>venv</w:t>
      </w:r>
      <w:proofErr w:type="spellEnd"/>
      <w:proofErr w:type="gramEnd"/>
      <w:r w:rsidRPr="00B02EEA">
        <w:rPr>
          <w:b/>
        </w:rPr>
        <w:t>/bin/activate whenever you open a new SSH session. Your prompt should show (.</w:t>
      </w:r>
      <w:proofErr w:type="spellStart"/>
      <w:r w:rsidRPr="00B02EEA">
        <w:rPr>
          <w:b/>
        </w:rPr>
        <w:t>venv</w:t>
      </w:r>
      <w:proofErr w:type="spellEnd"/>
      <w:r w:rsidRPr="00B02EEA">
        <w:rPr>
          <w:b/>
        </w:rPr>
        <w:t>) when the environment is active.</w:t>
      </w:r>
    </w:p>
    <w:p w14:paraId="171A2865" w14:textId="524F19D6" w:rsidR="00FE3C76" w:rsidRDefault="000655FC" w:rsidP="000655FC">
      <w:pPr>
        <w:pStyle w:val="Heading2"/>
        <w:numPr>
          <w:ilvl w:val="0"/>
          <w:numId w:val="11"/>
        </w:numPr>
      </w:pPr>
      <w:r w:rsidRPr="000655FC">
        <w:t>Personalize your Agent Observability settings</w:t>
      </w:r>
    </w:p>
    <w:p w14:paraId="62C01560" w14:textId="136A13D4" w:rsidR="00FE3C76" w:rsidRDefault="00F66639" w:rsidP="00F66639">
      <w:pPr>
        <w:spacing w:line="360" w:lineRule="auto"/>
        <w:ind w:left="0"/>
      </w:pPr>
      <w:r w:rsidRPr="00F66639">
        <w:t>Create your .env file and set a unique Agent Observability project name so your agent runs are easy to find:</w:t>
      </w:r>
    </w:p>
    <w:p w14:paraId="4D9FC541" w14:textId="77777777" w:rsidR="00F66639" w:rsidRDefault="00F66639" w:rsidP="00F66639">
      <w:pPr>
        <w:shd w:val="clear" w:color="auto" w:fill="EFEFEF"/>
        <w:spacing w:before="0"/>
      </w:pPr>
      <w:r>
        <w:t>cd ~/troubleshooting-agent</w:t>
      </w:r>
    </w:p>
    <w:p w14:paraId="055F3857" w14:textId="77777777" w:rsidR="00F66639" w:rsidRDefault="00F66639" w:rsidP="00F66639">
      <w:pPr>
        <w:shd w:val="clear" w:color="auto" w:fill="EFEFEF"/>
        <w:spacing w:before="0"/>
      </w:pPr>
      <w:proofErr w:type="gramStart"/>
      <w:r>
        <w:t>cp .</w:t>
      </w:r>
      <w:proofErr w:type="spellStart"/>
      <w:r>
        <w:t>env</w:t>
      </w:r>
      <w:proofErr w:type="gramEnd"/>
      <w:r>
        <w:t>.</w:t>
      </w:r>
      <w:proofErr w:type="gramStart"/>
      <w:r>
        <w:t>example</w:t>
      </w:r>
      <w:proofErr w:type="spellEnd"/>
      <w:r>
        <w:t xml:space="preserve"> .env</w:t>
      </w:r>
      <w:proofErr w:type="gramEnd"/>
    </w:p>
    <w:p w14:paraId="4DD7A86C" w14:textId="0FF523CD" w:rsidR="00F66639" w:rsidRDefault="00F66639" w:rsidP="00F66639">
      <w:pPr>
        <w:shd w:val="clear" w:color="auto" w:fill="EFEFEF"/>
        <w:spacing w:before="0"/>
      </w:pPr>
      <w:proofErr w:type="gramStart"/>
      <w:r>
        <w:lastRenderedPageBreak/>
        <w:t>vi .env</w:t>
      </w:r>
      <w:proofErr w:type="gramEnd"/>
    </w:p>
    <w:p w14:paraId="330B6E46" w14:textId="458BF43B" w:rsidR="00FE3C76" w:rsidRDefault="009F492B" w:rsidP="00FE3C76">
      <w:pPr>
        <w:spacing w:line="360" w:lineRule="auto"/>
      </w:pPr>
      <w:r w:rsidRPr="009F492B">
        <w:t>Add or update these lines (use your instance name from echo $INSTANCE — see Connect to EC</w:t>
      </w:r>
      <w:proofErr w:type="gramStart"/>
      <w:r w:rsidRPr="009F492B">
        <w:t>2 )</w:t>
      </w:r>
      <w:proofErr w:type="gramEnd"/>
      <w:r w:rsidRPr="009F492B">
        <w:t>:</w:t>
      </w:r>
    </w:p>
    <w:p w14:paraId="1C7A466C" w14:textId="77777777" w:rsidR="009F492B" w:rsidRDefault="009F492B" w:rsidP="009F492B">
      <w:pPr>
        <w:shd w:val="clear" w:color="auto" w:fill="EFEFEF"/>
        <w:spacing w:before="0"/>
      </w:pPr>
      <w:r>
        <w:t>ENABLE_GALILEO=true</w:t>
      </w:r>
    </w:p>
    <w:p w14:paraId="19EC52A9" w14:textId="77777777" w:rsidR="009F492B" w:rsidRDefault="009F492B" w:rsidP="009F492B">
      <w:pPr>
        <w:shd w:val="clear" w:color="auto" w:fill="EFEFEF"/>
        <w:spacing w:before="0"/>
      </w:pPr>
      <w:r>
        <w:t>GALILEO_PROJECT="</w:t>
      </w:r>
      <w:proofErr w:type="spellStart"/>
      <w:r>
        <w:t>sre</w:t>
      </w:r>
      <w:proofErr w:type="spellEnd"/>
      <w:r>
        <w:t>-agent-</w:t>
      </w:r>
      <w:proofErr w:type="spellStart"/>
      <w:r>
        <w:t>wkshp</w:t>
      </w:r>
      <w:proofErr w:type="spellEnd"/>
      <w:r>
        <w:t>-$INSTANCE"</w:t>
      </w:r>
    </w:p>
    <w:p w14:paraId="20698471" w14:textId="342F6E7C" w:rsidR="009F492B" w:rsidRDefault="009F492B" w:rsidP="009F492B">
      <w:pPr>
        <w:shd w:val="clear" w:color="auto" w:fill="EFEFEF"/>
        <w:spacing w:before="0"/>
      </w:pPr>
      <w:r>
        <w:t>GALILEO_LOG_STREAM="</w:t>
      </w:r>
      <w:proofErr w:type="spellStart"/>
      <w:r>
        <w:t>sre</w:t>
      </w:r>
      <w:proofErr w:type="spellEnd"/>
      <w:r>
        <w:t>-agent-</w:t>
      </w:r>
      <w:proofErr w:type="spellStart"/>
      <w:r>
        <w:t>wkshp</w:t>
      </w:r>
      <w:proofErr w:type="spellEnd"/>
      <w:r>
        <w:t>"</w:t>
      </w:r>
      <w:bookmarkStart w:id="16" w:name="_Toc238822272"/>
    </w:p>
    <w:p w14:paraId="2222C1A9" w14:textId="34D4C959" w:rsidR="009F492B" w:rsidRDefault="000434FC" w:rsidP="000434FC">
      <w:r w:rsidRPr="000434FC">
        <w:t>For example, if echo $INSTANCE prints shw-2cb1:</w:t>
      </w:r>
    </w:p>
    <w:p w14:paraId="43934862" w14:textId="77777777" w:rsidR="000434FC" w:rsidRDefault="000434FC" w:rsidP="000434FC">
      <w:pPr>
        <w:shd w:val="clear" w:color="auto" w:fill="EFEFEF"/>
        <w:spacing w:before="0"/>
      </w:pPr>
      <w:r>
        <w:t>GALILEO_PROJECT="sre-agent-wkshp-shw-2cb1"</w:t>
      </w:r>
    </w:p>
    <w:p w14:paraId="6150291A" w14:textId="044CB963" w:rsidR="000434FC" w:rsidRDefault="000434FC" w:rsidP="000434FC">
      <w:pPr>
        <w:shd w:val="clear" w:color="auto" w:fill="EFEFEF"/>
        <w:spacing w:before="0"/>
      </w:pPr>
      <w:r>
        <w:t>GALILEO_LOG_STREAM="</w:t>
      </w:r>
      <w:proofErr w:type="spellStart"/>
      <w:r>
        <w:t>sre</w:t>
      </w:r>
      <w:proofErr w:type="spellEnd"/>
      <w:r>
        <w:t>-agent-</w:t>
      </w:r>
      <w:proofErr w:type="spellStart"/>
      <w:r>
        <w:t>wkshp</w:t>
      </w:r>
      <w:proofErr w:type="spellEnd"/>
      <w:r>
        <w:t>"</w:t>
      </w:r>
    </w:p>
    <w:p w14:paraId="16072161" w14:textId="2CCBB1CE" w:rsidR="009F492B" w:rsidRPr="00FF5E60" w:rsidRDefault="00FF5E60" w:rsidP="00FF5E60">
      <w:pPr>
        <w:pBdr>
          <w:top w:val="single" w:sz="4" w:space="1" w:color="auto"/>
          <w:bottom w:val="single" w:sz="4" w:space="1" w:color="auto"/>
        </w:pBdr>
        <w:shd w:val="clear" w:color="auto" w:fill="EBFDFF"/>
        <w:spacing w:before="0"/>
        <w:rPr>
          <w:b/>
        </w:rPr>
      </w:pPr>
      <w:r>
        <w:rPr>
          <w:b/>
        </w:rPr>
        <w:t xml:space="preserve">Tip: </w:t>
      </w:r>
      <w:r w:rsidRPr="00FF5E60">
        <w:rPr>
          <w:b/>
        </w:rPr>
        <w:t xml:space="preserve">Use the same GALILEO_PROJECT and GALILEO_LOG_STREAM across Parts 1–3. Do not change the log stream when you switch to </w:t>
      </w:r>
      <w:proofErr w:type="gramStart"/>
      <w:r w:rsidRPr="00FF5E60">
        <w:rPr>
          <w:b/>
        </w:rPr>
        <w:t>part2</w:t>
      </w:r>
      <w:proofErr w:type="gramEnd"/>
      <w:r w:rsidRPr="00FF5E60">
        <w:rPr>
          <w:b/>
        </w:rPr>
        <w:t>_agent or part3_agent — all sessions land in one Agent Stream so you can compare Part 1, Part 2, and Part 3 side by side.</w:t>
      </w:r>
    </w:p>
    <w:p w14:paraId="46C12041" w14:textId="65D3E8AD" w:rsidR="00026C43" w:rsidRDefault="00026C43" w:rsidP="00026C43">
      <w:r w:rsidRPr="00026C43">
        <w:t xml:space="preserve">Save and exit (Ctrl + O, Enter, Ctrl + X in nano). Your file should look </w:t>
      </w:r>
      <w:proofErr w:type="gramStart"/>
      <w:r w:rsidRPr="00026C43">
        <w:t>similar to</w:t>
      </w:r>
      <w:proofErr w:type="gramEnd"/>
      <w:r w:rsidRPr="00026C43">
        <w:t xml:space="preserve"> this:</w:t>
      </w:r>
    </w:p>
    <w:p w14:paraId="26F9F6CC" w14:textId="623216CB" w:rsidR="00026C43" w:rsidRDefault="00026C43" w:rsidP="00FF5E60">
      <w:r>
        <w:rPr>
          <w:noProof/>
        </w:rPr>
        <w:drawing>
          <wp:inline distT="0" distB="0" distL="0" distR="0" wp14:anchorId="1F05ACAB" wp14:editId="1032B259">
            <wp:extent cx="6586562" cy="2875150"/>
            <wp:effectExtent l="0" t="0" r="5080" b="1905"/>
            <wp:docPr id="5137297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02990" cy="2882321"/>
                    </a:xfrm>
                    <a:prstGeom prst="rect">
                      <a:avLst/>
                    </a:prstGeom>
                    <a:noFill/>
                  </pic:spPr>
                </pic:pic>
              </a:graphicData>
            </a:graphic>
          </wp:inline>
        </w:drawing>
      </w:r>
    </w:p>
    <w:p w14:paraId="3CF5E64D" w14:textId="77777777" w:rsidR="00026C43" w:rsidRDefault="00026C43" w:rsidP="00FF5E60"/>
    <w:p w14:paraId="121B3B70" w14:textId="62BD1C95" w:rsidR="00026C43" w:rsidRDefault="00CD50B4" w:rsidP="00026C43">
      <w:pPr>
        <w:pStyle w:val="Heading2"/>
      </w:pPr>
      <w:r w:rsidRPr="00CD50B4">
        <w:t>Splunk Agent Observability</w:t>
      </w:r>
    </w:p>
    <w:p w14:paraId="630DF887" w14:textId="20AD6F01" w:rsidR="00CD50B4" w:rsidRDefault="00CD50B4" w:rsidP="00CD50B4">
      <w:r>
        <w:t>Splunk Agent Observability captures each agent investigation as a trace you can review in the browser:</w:t>
      </w:r>
    </w:p>
    <w:p w14:paraId="2A04453C" w14:textId="77777777" w:rsidR="00CD50B4" w:rsidRDefault="00CD50B4" w:rsidP="00CD50B4">
      <w:pPr>
        <w:pStyle w:val="ListParagraph"/>
        <w:numPr>
          <w:ilvl w:val="0"/>
          <w:numId w:val="13"/>
        </w:numPr>
      </w:pPr>
      <w:r>
        <w:t xml:space="preserve">Each LLM </w:t>
      </w:r>
      <w:proofErr w:type="gramStart"/>
      <w:r>
        <w:t>turn —</w:t>
      </w:r>
      <w:proofErr w:type="gramEnd"/>
      <w:r>
        <w:t xml:space="preserve"> what the model </w:t>
      </w:r>
      <w:proofErr w:type="gramStart"/>
      <w:r>
        <w:t>decided</w:t>
      </w:r>
      <w:proofErr w:type="gramEnd"/>
      <w:r>
        <w:t xml:space="preserve"> to do next</w:t>
      </w:r>
    </w:p>
    <w:p w14:paraId="00E0E1BF" w14:textId="77777777" w:rsidR="00CD50B4" w:rsidRDefault="00CD50B4" w:rsidP="00CD50B4">
      <w:pPr>
        <w:pStyle w:val="ListParagraph"/>
        <w:numPr>
          <w:ilvl w:val="0"/>
          <w:numId w:val="13"/>
        </w:numPr>
      </w:pPr>
      <w:r>
        <w:t>Each tool call — which MCP tools ran, with inputs and outputs</w:t>
      </w:r>
    </w:p>
    <w:p w14:paraId="3C68DBBE" w14:textId="4E4112C9" w:rsidR="00CD50B4" w:rsidRPr="00CD50B4" w:rsidRDefault="00CD50B4" w:rsidP="00CD50B4">
      <w:pPr>
        <w:pStyle w:val="ListParagraph"/>
        <w:numPr>
          <w:ilvl w:val="0"/>
          <w:numId w:val="13"/>
        </w:numPr>
      </w:pPr>
      <w:r>
        <w:t>Token usage — input, output, and total tokens for the session</w:t>
      </w:r>
    </w:p>
    <w:tbl>
      <w:tblPr>
        <w:tblStyle w:val="TableGrid"/>
        <w:tblW w:w="0" w:type="auto"/>
        <w:tblInd w:w="360" w:type="dxa"/>
        <w:tblLook w:val="04A0" w:firstRow="1" w:lastRow="0" w:firstColumn="1" w:lastColumn="0" w:noHBand="0" w:noVBand="1"/>
      </w:tblPr>
      <w:tblGrid>
        <w:gridCol w:w="3145"/>
        <w:gridCol w:w="3780"/>
        <w:gridCol w:w="3577"/>
      </w:tblGrid>
      <w:tr w:rsidR="00CD50B4" w14:paraId="5FD029E2" w14:textId="77777777" w:rsidTr="00173F44">
        <w:tc>
          <w:tcPr>
            <w:tcW w:w="3145" w:type="dxa"/>
          </w:tcPr>
          <w:p w14:paraId="52E793F8" w14:textId="2ABED0F2" w:rsidR="00CD50B4" w:rsidRDefault="00173F44" w:rsidP="00FF5E60">
            <w:pPr>
              <w:ind w:left="0"/>
            </w:pPr>
            <w:r>
              <w:t>Signal</w:t>
            </w:r>
          </w:p>
        </w:tc>
        <w:tc>
          <w:tcPr>
            <w:tcW w:w="3780" w:type="dxa"/>
          </w:tcPr>
          <w:p w14:paraId="19246C0F" w14:textId="719BAA8A" w:rsidR="00CD50B4" w:rsidRDefault="00173F44" w:rsidP="00FF5E60">
            <w:pPr>
              <w:ind w:left="0"/>
            </w:pPr>
            <w:r>
              <w:t>Where</w:t>
            </w:r>
          </w:p>
        </w:tc>
        <w:tc>
          <w:tcPr>
            <w:tcW w:w="3577" w:type="dxa"/>
          </w:tcPr>
          <w:p w14:paraId="2552428F" w14:textId="7ADD21F7" w:rsidR="00CD50B4" w:rsidRDefault="00173F44" w:rsidP="00FF5E60">
            <w:pPr>
              <w:ind w:left="0"/>
            </w:pPr>
            <w:r>
              <w:t>Best For</w:t>
            </w:r>
          </w:p>
        </w:tc>
      </w:tr>
      <w:tr w:rsidR="00CD50B4" w14:paraId="6FA5EBFA" w14:textId="77777777" w:rsidTr="00173F44">
        <w:tc>
          <w:tcPr>
            <w:tcW w:w="3145" w:type="dxa"/>
          </w:tcPr>
          <w:p w14:paraId="4FE3BD4F" w14:textId="2415BB1C" w:rsidR="00173F44" w:rsidRDefault="00173F44" w:rsidP="00FF5E60">
            <w:pPr>
              <w:ind w:left="0"/>
            </w:pPr>
            <w:r>
              <w:t>Terminal Trace</w:t>
            </w:r>
          </w:p>
        </w:tc>
        <w:tc>
          <w:tcPr>
            <w:tcW w:w="3780" w:type="dxa"/>
          </w:tcPr>
          <w:p w14:paraId="6EE2635A" w14:textId="594F64C0" w:rsidR="00CD50B4" w:rsidRDefault="00173F44" w:rsidP="00FF5E60">
            <w:pPr>
              <w:ind w:left="0"/>
            </w:pPr>
            <w:r>
              <w:t>CLI output during a run</w:t>
            </w:r>
          </w:p>
        </w:tc>
        <w:tc>
          <w:tcPr>
            <w:tcW w:w="3577" w:type="dxa"/>
          </w:tcPr>
          <w:p w14:paraId="7E0A63DC" w14:textId="2A24200F" w:rsidR="00CD50B4" w:rsidRDefault="00173F44" w:rsidP="00FF5E60">
            <w:pPr>
              <w:ind w:left="0"/>
            </w:pPr>
            <w:r>
              <w:t>Live narration</w:t>
            </w:r>
          </w:p>
        </w:tc>
      </w:tr>
      <w:tr w:rsidR="00CD50B4" w14:paraId="5931CC6B" w14:textId="77777777" w:rsidTr="00173F44">
        <w:tc>
          <w:tcPr>
            <w:tcW w:w="3145" w:type="dxa"/>
          </w:tcPr>
          <w:p w14:paraId="4B5AB5CE" w14:textId="3B071F01" w:rsidR="00CD50B4" w:rsidRDefault="00173F44" w:rsidP="00FF5E60">
            <w:pPr>
              <w:ind w:left="0"/>
            </w:pPr>
            <w:r>
              <w:t>JSONL files</w:t>
            </w:r>
          </w:p>
        </w:tc>
        <w:tc>
          <w:tcPr>
            <w:tcW w:w="3780" w:type="dxa"/>
          </w:tcPr>
          <w:p w14:paraId="71FD6D89" w14:textId="395EE69E" w:rsidR="00CD50B4" w:rsidRDefault="00173F44" w:rsidP="00FF5E60">
            <w:pPr>
              <w:ind w:left="0"/>
            </w:pPr>
            <w:r>
              <w:t>Shared/logs/investigations/</w:t>
            </w:r>
          </w:p>
        </w:tc>
        <w:tc>
          <w:tcPr>
            <w:tcW w:w="3577" w:type="dxa"/>
          </w:tcPr>
          <w:p w14:paraId="22600879" w14:textId="22B0815B" w:rsidR="00CD50B4" w:rsidRDefault="00173F44" w:rsidP="00FF5E60">
            <w:pPr>
              <w:ind w:left="0"/>
            </w:pPr>
            <w:r>
              <w:t>Review after a run</w:t>
            </w:r>
          </w:p>
        </w:tc>
      </w:tr>
      <w:tr w:rsidR="00CD50B4" w14:paraId="702FE11E" w14:textId="77777777" w:rsidTr="00173F44">
        <w:tc>
          <w:tcPr>
            <w:tcW w:w="3145" w:type="dxa"/>
          </w:tcPr>
          <w:p w14:paraId="667C0321" w14:textId="4AC89471" w:rsidR="00CD50B4" w:rsidRDefault="00173F44" w:rsidP="00FF5E60">
            <w:pPr>
              <w:ind w:left="0"/>
            </w:pPr>
            <w:r>
              <w:t>Agent Observability sessions</w:t>
            </w:r>
          </w:p>
        </w:tc>
        <w:tc>
          <w:tcPr>
            <w:tcW w:w="3780" w:type="dxa"/>
          </w:tcPr>
          <w:p w14:paraId="3E90F629" w14:textId="462D2F0D" w:rsidR="00CD50B4" w:rsidRDefault="00173F44" w:rsidP="00FF5E60">
            <w:pPr>
              <w:ind w:left="0"/>
            </w:pPr>
            <w:r>
              <w:t>Splunk Agent Observability console</w:t>
            </w:r>
          </w:p>
        </w:tc>
        <w:tc>
          <w:tcPr>
            <w:tcW w:w="3577" w:type="dxa"/>
          </w:tcPr>
          <w:p w14:paraId="5A404F52" w14:textId="54D74A60" w:rsidR="00CD50B4" w:rsidRDefault="00173F44" w:rsidP="00FF5E60">
            <w:pPr>
              <w:ind w:left="0"/>
            </w:pPr>
            <w:r>
              <w:t>Comparing runs across Parts 1-3</w:t>
            </w:r>
          </w:p>
        </w:tc>
      </w:tr>
    </w:tbl>
    <w:p w14:paraId="4AD77165" w14:textId="77777777" w:rsidR="004F0414" w:rsidRPr="004F0414" w:rsidRDefault="004F0414" w:rsidP="004F0414">
      <w:r w:rsidRPr="004F0414">
        <w:lastRenderedPageBreak/>
        <w:t>In </w:t>
      </w:r>
      <w:r w:rsidRPr="004F0414">
        <w:rPr>
          <w:b/>
        </w:rPr>
        <w:t>Part 1</w:t>
      </w:r>
      <w:r w:rsidRPr="004F0414">
        <w:t>, open </w:t>
      </w:r>
      <w:r w:rsidRPr="004F0414">
        <w:rPr>
          <w:b/>
        </w:rPr>
        <w:t>Agent Stream</w:t>
      </w:r>
      <w:r w:rsidRPr="004F0414">
        <w:t xml:space="preserve"> in the Splunk Agent Observability console to see the </w:t>
      </w:r>
      <w:proofErr w:type="spellStart"/>
      <w:r w:rsidRPr="004F0414">
        <w:t>ReAct</w:t>
      </w:r>
      <w:proofErr w:type="spellEnd"/>
      <w:r w:rsidRPr="004F0414">
        <w:t xml:space="preserve"> loop — </w:t>
      </w:r>
      <w:proofErr w:type="spellStart"/>
      <w:proofErr w:type="gramStart"/>
      <w:r w:rsidRPr="004F0414">
        <w:t>Agent:agent</w:t>
      </w:r>
      <w:proofErr w:type="spellEnd"/>
      <w:proofErr w:type="gramEnd"/>
      <w:r w:rsidRPr="004F0414">
        <w:t> (LLM turns), </w:t>
      </w:r>
      <w:proofErr w:type="spellStart"/>
      <w:r w:rsidRPr="004F0414">
        <w:t>should_continue</w:t>
      </w:r>
      <w:proofErr w:type="spellEnd"/>
      <w:r w:rsidRPr="004F0414">
        <w:t> (graph routing), and tools (MCP calls). Parts 2 and 3 add skills and named workflow nodes.</w:t>
      </w:r>
    </w:p>
    <w:p w14:paraId="4626070F" w14:textId="77777777" w:rsidR="004F0414" w:rsidRPr="004F0414" w:rsidRDefault="004F0414" w:rsidP="004F0414">
      <w:r w:rsidRPr="004F0414">
        <w:t>Each investigation creates a </w:t>
      </w:r>
      <w:r w:rsidRPr="004F0414">
        <w:rPr>
          <w:b/>
        </w:rPr>
        <w:t>session</w:t>
      </w:r>
      <w:r w:rsidRPr="004F0414">
        <w:t> </w:t>
      </w:r>
      <w:proofErr w:type="gramStart"/>
      <w:r w:rsidRPr="004F0414">
        <w:t>named like</w:t>
      </w:r>
      <w:proofErr w:type="gramEnd"/>
      <w:r w:rsidRPr="004F0414">
        <w:t> chat-abc123 | part1_agent in your Agent Observability project (terminal IDs use </w:t>
      </w:r>
      <w:proofErr w:type="gramStart"/>
      <w:r w:rsidRPr="004F0414">
        <w:t>chat:;</w:t>
      </w:r>
      <w:proofErr w:type="gramEnd"/>
      <w:r w:rsidRPr="004F0414">
        <w:t xml:space="preserve"> session names in the console use chat-).</w:t>
      </w:r>
    </w:p>
    <w:p w14:paraId="2DB6C9B2" w14:textId="576AE390" w:rsidR="00026C43" w:rsidRDefault="004F0414" w:rsidP="004F0414">
      <w:pPr>
        <w:pStyle w:val="Heading2"/>
      </w:pPr>
      <w:r>
        <w:t>Verify setup</w:t>
      </w:r>
    </w:p>
    <w:p w14:paraId="7DCD6AEE" w14:textId="50A13F89" w:rsidR="004F0414" w:rsidRPr="004F0414" w:rsidRDefault="004F0414" w:rsidP="004F0414">
      <w:r w:rsidRPr="004F0414">
        <w:t xml:space="preserve">With your virtual environment activated </w:t>
      </w:r>
      <w:proofErr w:type="gramStart"/>
      <w:r w:rsidRPr="004F0414">
        <w:t>and .env</w:t>
      </w:r>
      <w:proofErr w:type="gramEnd"/>
      <w:r w:rsidRPr="004F0414">
        <w:t xml:space="preserve"> saved, run:</w:t>
      </w:r>
    </w:p>
    <w:p w14:paraId="5FEA583A" w14:textId="77777777" w:rsidR="004F0414" w:rsidRDefault="004F0414" w:rsidP="004F0414">
      <w:pPr>
        <w:shd w:val="clear" w:color="auto" w:fill="EFEFEF"/>
        <w:spacing w:before="0"/>
      </w:pPr>
      <w:r>
        <w:t>cd ~/troubleshooting-agent</w:t>
      </w:r>
    </w:p>
    <w:p w14:paraId="3C4789F4" w14:textId="77777777" w:rsidR="004F0414" w:rsidRDefault="004F0414" w:rsidP="004F0414">
      <w:pPr>
        <w:shd w:val="clear" w:color="auto" w:fill="EFEFEF"/>
        <w:spacing w:before="0"/>
      </w:pPr>
      <w:proofErr w:type="gramStart"/>
      <w:r>
        <w:t>source .</w:t>
      </w:r>
      <w:proofErr w:type="spellStart"/>
      <w:r>
        <w:t>venv</w:t>
      </w:r>
      <w:proofErr w:type="spellEnd"/>
      <w:proofErr w:type="gramEnd"/>
      <w:r>
        <w:t>/bin/activate</w:t>
      </w:r>
    </w:p>
    <w:p w14:paraId="1F842A29" w14:textId="77777777" w:rsidR="004F0414" w:rsidRDefault="004F0414" w:rsidP="004F0414">
      <w:pPr>
        <w:shd w:val="clear" w:color="auto" w:fill="EFEFEF"/>
        <w:spacing w:before="0"/>
      </w:pPr>
      <w:r>
        <w:t>cd part1_agent</w:t>
      </w:r>
    </w:p>
    <w:p w14:paraId="2C523C8A" w14:textId="77777777" w:rsidR="004F0414" w:rsidRDefault="004F0414" w:rsidP="004F0414">
      <w:pPr>
        <w:shd w:val="clear" w:color="auto" w:fill="EFEFEF"/>
        <w:spacing w:before="0"/>
      </w:pPr>
      <w:r>
        <w:t>troubleshooting-agent doctor</w:t>
      </w:r>
    </w:p>
    <w:p w14:paraId="235FD003" w14:textId="69E94535" w:rsidR="00026C43" w:rsidRPr="00FF5E60" w:rsidRDefault="004F0414" w:rsidP="004F0414">
      <w:pPr>
        <w:shd w:val="clear" w:color="auto" w:fill="EFEFEF"/>
        <w:spacing w:before="0"/>
      </w:pPr>
      <w:r>
        <w:t xml:space="preserve">troubleshooting-agent </w:t>
      </w:r>
      <w:proofErr w:type="spellStart"/>
      <w:r>
        <w:t>mcp</w:t>
      </w:r>
      <w:proofErr w:type="spellEnd"/>
      <w:r>
        <w:t>-doctor</w:t>
      </w:r>
    </w:p>
    <w:p w14:paraId="00E722D4" w14:textId="77777777" w:rsidR="007A48C0" w:rsidRDefault="007A48C0" w:rsidP="007A48C0">
      <w:pPr>
        <w:pStyle w:val="NoSpacing"/>
      </w:pPr>
    </w:p>
    <w:p w14:paraId="03EA6705" w14:textId="17471483" w:rsidR="007A48C0" w:rsidRPr="007A48C0" w:rsidRDefault="007A48C0" w:rsidP="007A48C0">
      <w:pPr>
        <w:pBdr>
          <w:top w:val="single" w:sz="4" w:space="1" w:color="auto"/>
          <w:bottom w:val="single" w:sz="4" w:space="1" w:color="auto"/>
        </w:pBdr>
        <w:shd w:val="clear" w:color="auto" w:fill="EBFDFF"/>
        <w:spacing w:before="0"/>
        <w:rPr>
          <w:b/>
        </w:rPr>
      </w:pPr>
      <w:r w:rsidRPr="007A48C0">
        <w:rPr>
          <w:b/>
        </w:rPr>
        <w:t>Important</w:t>
      </w:r>
      <w:r>
        <w:rPr>
          <w:b/>
        </w:rPr>
        <w:t xml:space="preserve">: </w:t>
      </w:r>
      <w:r w:rsidRPr="007A48C0">
        <w:rPr>
          <w:b/>
        </w:rPr>
        <w:t>Both commands should report Ready before you continue. If either fails, ask your facilitator for help.</w:t>
      </w:r>
    </w:p>
    <w:p w14:paraId="4FCC82DB" w14:textId="77777777" w:rsidR="007A48C0" w:rsidRDefault="007A48C0" w:rsidP="007A48C0">
      <w:pPr>
        <w:pStyle w:val="NoSpacing"/>
      </w:pPr>
    </w:p>
    <w:p w14:paraId="3CE4C238" w14:textId="52F1B2C6" w:rsidR="00FE3C76" w:rsidRPr="00485E68" w:rsidRDefault="00FE3C76" w:rsidP="00485E68">
      <w:pPr>
        <w:pStyle w:val="Heading1"/>
        <w:pBdr>
          <w:bottom w:val="single" w:sz="4" w:space="1" w:color="auto"/>
        </w:pBdr>
        <w:rPr>
          <w:bCs/>
        </w:rPr>
      </w:pPr>
      <w:r w:rsidRPr="00E40EB5">
        <w:t>Exercise</w:t>
      </w:r>
      <w:r>
        <w:t xml:space="preserve"> 3 – </w:t>
      </w:r>
      <w:bookmarkEnd w:id="16"/>
      <w:r w:rsidR="00485E68" w:rsidRPr="00485E68">
        <w:rPr>
          <w:bCs/>
        </w:rPr>
        <w:t>Part 1 — Baseline Agent</w:t>
      </w:r>
    </w:p>
    <w:p w14:paraId="2EFBB9FB" w14:textId="77777777" w:rsidR="00FE3C76" w:rsidRDefault="00FE3C76" w:rsidP="00FE3C76">
      <w:pPr>
        <w:pStyle w:val="Heading2"/>
      </w:pPr>
      <w:bookmarkStart w:id="17" w:name="_Toc238822273"/>
      <w:r>
        <w:t>Description</w:t>
      </w:r>
      <w:bookmarkEnd w:id="17"/>
    </w:p>
    <w:p w14:paraId="6338854C" w14:textId="77777777" w:rsidR="00ED2174" w:rsidRDefault="00485E68" w:rsidP="00FE3C76">
      <w:pPr>
        <w:rPr>
          <w:color w:val="262626"/>
          <w:sz w:val="22"/>
          <w:szCs w:val="22"/>
        </w:rPr>
      </w:pPr>
      <w:r w:rsidRPr="00485E68">
        <w:rPr>
          <w:color w:val="262626"/>
          <w:sz w:val="22"/>
          <w:szCs w:val="22"/>
        </w:rPr>
        <w:t xml:space="preserve">Run the minimal MCP-only </w:t>
      </w:r>
      <w:proofErr w:type="spellStart"/>
      <w:r w:rsidRPr="00485E68">
        <w:rPr>
          <w:color w:val="262626"/>
          <w:sz w:val="22"/>
          <w:szCs w:val="22"/>
        </w:rPr>
        <w:t>ReAct</w:t>
      </w:r>
      <w:proofErr w:type="spellEnd"/>
      <w:r w:rsidRPr="00485E68">
        <w:rPr>
          <w:color w:val="262626"/>
          <w:sz w:val="22"/>
          <w:szCs w:val="22"/>
        </w:rPr>
        <w:t xml:space="preserve"> agent, interpret terminal and Agent Observability traces, and establish a baseline investigation for comparison with Parts 2 and 3.</w:t>
      </w:r>
    </w:p>
    <w:p w14:paraId="68D35A9E" w14:textId="77777777" w:rsidR="00ED2174" w:rsidRPr="00ED2174" w:rsidRDefault="00ED2174" w:rsidP="00ED2174">
      <w:pPr>
        <w:rPr>
          <w:color w:val="262626"/>
          <w:sz w:val="22"/>
          <w:szCs w:val="22"/>
        </w:rPr>
      </w:pPr>
      <w:r w:rsidRPr="00ED2174">
        <w:rPr>
          <w:color w:val="262626"/>
          <w:sz w:val="22"/>
          <w:szCs w:val="22"/>
        </w:rPr>
        <w:t>Part 1 is the </w:t>
      </w:r>
      <w:r w:rsidRPr="00ED2174">
        <w:rPr>
          <w:b/>
          <w:color w:val="262626"/>
          <w:sz w:val="22"/>
          <w:szCs w:val="22"/>
        </w:rPr>
        <w:t>baseline</w:t>
      </w:r>
      <w:r w:rsidRPr="00ED2174">
        <w:rPr>
          <w:color w:val="262626"/>
          <w:sz w:val="22"/>
          <w:szCs w:val="22"/>
        </w:rPr>
        <w:t> — a minimal troubleshooting agent with </w:t>
      </w:r>
      <w:r w:rsidRPr="00ED2174">
        <w:rPr>
          <w:b/>
          <w:color w:val="262626"/>
          <w:sz w:val="22"/>
          <w:szCs w:val="22"/>
        </w:rPr>
        <w:t>no skills and no multi-step workflow</w:t>
      </w:r>
      <w:r w:rsidRPr="00ED2174">
        <w:rPr>
          <w:color w:val="262626"/>
          <w:sz w:val="22"/>
          <w:szCs w:val="22"/>
        </w:rPr>
        <w:t xml:space="preserve">. It runs a single </w:t>
      </w:r>
      <w:proofErr w:type="spellStart"/>
      <w:r w:rsidRPr="00ED2174">
        <w:rPr>
          <w:color w:val="262626"/>
          <w:sz w:val="22"/>
          <w:szCs w:val="22"/>
        </w:rPr>
        <w:t>LangGraph</w:t>
      </w:r>
      <w:proofErr w:type="spellEnd"/>
      <w:r w:rsidRPr="00ED2174">
        <w:rPr>
          <w:color w:val="262626"/>
          <w:sz w:val="22"/>
          <w:szCs w:val="22"/>
        </w:rPr>
        <w:t> </w:t>
      </w:r>
      <w:proofErr w:type="spellStart"/>
      <w:r w:rsidRPr="00ED2174">
        <w:rPr>
          <w:b/>
          <w:color w:val="262626"/>
          <w:sz w:val="22"/>
          <w:szCs w:val="22"/>
        </w:rPr>
        <w:t>ReAct</w:t>
      </w:r>
      <w:proofErr w:type="spellEnd"/>
      <w:r w:rsidRPr="00ED2174">
        <w:rPr>
          <w:b/>
          <w:color w:val="262626"/>
          <w:sz w:val="22"/>
          <w:szCs w:val="22"/>
        </w:rPr>
        <w:t xml:space="preserve"> loop</w:t>
      </w:r>
      <w:r w:rsidRPr="00ED2174">
        <w:rPr>
          <w:color w:val="262626"/>
          <w:sz w:val="22"/>
          <w:szCs w:val="22"/>
        </w:rPr>
        <w:t>: the LLM reasons, calls Splunk Observability MCP tools when it needs data, observes the results, and repeats until it produces an answer.</w:t>
      </w:r>
    </w:p>
    <w:p w14:paraId="0F4849A6" w14:textId="77777777" w:rsidR="00ED2174" w:rsidRPr="00ED2174" w:rsidRDefault="00ED2174" w:rsidP="00ED2174">
      <w:pPr>
        <w:rPr>
          <w:color w:val="262626"/>
          <w:sz w:val="22"/>
          <w:szCs w:val="22"/>
        </w:rPr>
      </w:pPr>
      <w:r w:rsidRPr="00ED2174">
        <w:rPr>
          <w:color w:val="262626"/>
          <w:sz w:val="22"/>
          <w:szCs w:val="22"/>
        </w:rPr>
        <w:t>The goal is not perfection. You are establishing what the agent does </w:t>
      </w:r>
      <w:r w:rsidRPr="00ED2174">
        <w:rPr>
          <w:b/>
          <w:color w:val="262626"/>
          <w:sz w:val="22"/>
          <w:szCs w:val="22"/>
        </w:rPr>
        <w:t>without playbooks</w:t>
      </w:r>
      <w:r w:rsidRPr="00ED2174">
        <w:rPr>
          <w:color w:val="262626"/>
          <w:sz w:val="22"/>
          <w:szCs w:val="22"/>
        </w:rPr>
        <w:t> so you can compare against Part 2 (skills) and Part 3 (structured graph).</w:t>
      </w:r>
    </w:p>
    <w:p w14:paraId="035C19C9" w14:textId="77777777" w:rsidR="00ED2174" w:rsidRPr="00ED2174" w:rsidRDefault="00ED2174" w:rsidP="00ED2174">
      <w:pPr>
        <w:rPr>
          <w:b/>
          <w:color w:val="262626"/>
          <w:sz w:val="22"/>
          <w:szCs w:val="22"/>
        </w:rPr>
      </w:pPr>
      <w:r w:rsidRPr="00ED2174">
        <w:rPr>
          <w:b/>
          <w:color w:val="262626"/>
          <w:sz w:val="22"/>
          <w:szCs w:val="22"/>
        </w:rPr>
        <w:t>Baseline Agent </w:t>
      </w:r>
    </w:p>
    <w:tbl>
      <w:tblPr>
        <w:tblStyle w:val="TableGrid"/>
        <w:tblW w:w="0" w:type="auto"/>
        <w:tblInd w:w="360" w:type="dxa"/>
        <w:tblLook w:val="04A0" w:firstRow="1" w:lastRow="0" w:firstColumn="1" w:lastColumn="0" w:noHBand="0" w:noVBand="1"/>
      </w:tblPr>
      <w:tblGrid>
        <w:gridCol w:w="2515"/>
        <w:gridCol w:w="7987"/>
      </w:tblGrid>
      <w:tr w:rsidR="00ED2174" w14:paraId="0E53A6CB" w14:textId="77777777" w:rsidTr="00442938">
        <w:tc>
          <w:tcPr>
            <w:tcW w:w="2515" w:type="dxa"/>
          </w:tcPr>
          <w:p w14:paraId="648100CB" w14:textId="0A814925" w:rsidR="00ED2174" w:rsidRPr="00442938" w:rsidRDefault="00ED2174" w:rsidP="00FE3C76">
            <w:pPr>
              <w:ind w:left="0"/>
              <w:rPr>
                <w:color w:val="262626"/>
              </w:rPr>
            </w:pPr>
            <w:r w:rsidRPr="00442938">
              <w:rPr>
                <w:color w:val="262626"/>
              </w:rPr>
              <w:t>Component</w:t>
            </w:r>
          </w:p>
        </w:tc>
        <w:tc>
          <w:tcPr>
            <w:tcW w:w="7987" w:type="dxa"/>
          </w:tcPr>
          <w:p w14:paraId="4408528C" w14:textId="52997DBB" w:rsidR="00ED2174" w:rsidRPr="00442938" w:rsidRDefault="00ED2174" w:rsidP="00FE3C76">
            <w:pPr>
              <w:ind w:left="0"/>
              <w:rPr>
                <w:color w:val="262626"/>
              </w:rPr>
            </w:pPr>
            <w:r w:rsidRPr="00442938">
              <w:rPr>
                <w:color w:val="262626"/>
              </w:rPr>
              <w:t>Description</w:t>
            </w:r>
          </w:p>
        </w:tc>
      </w:tr>
      <w:tr w:rsidR="00ED2174" w14:paraId="07860300" w14:textId="77777777" w:rsidTr="00442938">
        <w:tc>
          <w:tcPr>
            <w:tcW w:w="2515" w:type="dxa"/>
          </w:tcPr>
          <w:p w14:paraId="3A327CBC" w14:textId="0E9E1774" w:rsidR="00ED2174" w:rsidRPr="00442938" w:rsidRDefault="00ED2174" w:rsidP="00FE3C76">
            <w:pPr>
              <w:ind w:left="0"/>
              <w:rPr>
                <w:color w:val="262626"/>
              </w:rPr>
            </w:pPr>
            <w:r w:rsidRPr="00442938">
              <w:rPr>
                <w:color w:val="262626"/>
              </w:rPr>
              <w:t>Agent Loop</w:t>
            </w:r>
          </w:p>
        </w:tc>
        <w:tc>
          <w:tcPr>
            <w:tcW w:w="7987" w:type="dxa"/>
          </w:tcPr>
          <w:p w14:paraId="3DE7FA9C" w14:textId="2D3AD62E" w:rsidR="00ED2174" w:rsidRPr="00442938" w:rsidRDefault="00BA2608" w:rsidP="00FE3C76">
            <w:pPr>
              <w:ind w:left="0"/>
              <w:rPr>
                <w:color w:val="262626"/>
              </w:rPr>
            </w:pPr>
            <w:proofErr w:type="spellStart"/>
            <w:r w:rsidRPr="00442938">
              <w:rPr>
                <w:color w:val="262626"/>
              </w:rPr>
              <w:t>LangGraph</w:t>
            </w:r>
            <w:proofErr w:type="spellEnd"/>
            <w:r w:rsidRPr="00442938">
              <w:rPr>
                <w:color w:val="262626"/>
              </w:rPr>
              <w:t xml:space="preserve"> </w:t>
            </w:r>
            <w:proofErr w:type="spellStart"/>
            <w:r w:rsidRPr="00442938">
              <w:rPr>
                <w:color w:val="262626"/>
              </w:rPr>
              <w:t>ReAct</w:t>
            </w:r>
            <w:proofErr w:type="spellEnd"/>
            <w:r w:rsidRPr="00442938">
              <w:rPr>
                <w:color w:val="262626"/>
              </w:rPr>
              <w:t>: agent (LLM) → tools (MCP) → repeat</w:t>
            </w:r>
          </w:p>
        </w:tc>
      </w:tr>
      <w:tr w:rsidR="00ED2174" w14:paraId="06AF0869" w14:textId="77777777" w:rsidTr="00442938">
        <w:tc>
          <w:tcPr>
            <w:tcW w:w="2515" w:type="dxa"/>
          </w:tcPr>
          <w:p w14:paraId="3B2DBFB0" w14:textId="0C38155D" w:rsidR="00ED2174" w:rsidRPr="00442938" w:rsidRDefault="00BA2608" w:rsidP="00FE3C76">
            <w:pPr>
              <w:ind w:left="0"/>
              <w:rPr>
                <w:color w:val="262626"/>
              </w:rPr>
            </w:pPr>
            <w:r w:rsidRPr="00442938">
              <w:rPr>
                <w:color w:val="262626"/>
              </w:rPr>
              <w:t>Tools</w:t>
            </w:r>
          </w:p>
        </w:tc>
        <w:tc>
          <w:tcPr>
            <w:tcW w:w="7987" w:type="dxa"/>
          </w:tcPr>
          <w:p w14:paraId="651F8E9D" w14:textId="239CAD79" w:rsidR="00ED2174" w:rsidRPr="00442938" w:rsidRDefault="00BA2608" w:rsidP="00FE3C76">
            <w:pPr>
              <w:ind w:left="0"/>
              <w:rPr>
                <w:color w:val="262626"/>
              </w:rPr>
            </w:pPr>
            <w:r w:rsidRPr="00442938">
              <w:rPr>
                <w:color w:val="262626"/>
              </w:rPr>
              <w:t>Splunk Observability MCP only (o11y_* prefix)</w:t>
            </w:r>
          </w:p>
        </w:tc>
      </w:tr>
      <w:tr w:rsidR="00ED2174" w14:paraId="26D85D6D" w14:textId="77777777" w:rsidTr="00442938">
        <w:tc>
          <w:tcPr>
            <w:tcW w:w="2515" w:type="dxa"/>
          </w:tcPr>
          <w:p w14:paraId="03E262CA" w14:textId="5B03E6C6" w:rsidR="00ED2174" w:rsidRPr="00442938" w:rsidRDefault="00BA2608" w:rsidP="00FE3C76">
            <w:pPr>
              <w:ind w:left="0"/>
              <w:rPr>
                <w:color w:val="262626"/>
              </w:rPr>
            </w:pPr>
            <w:r w:rsidRPr="00442938">
              <w:rPr>
                <w:color w:val="262626"/>
              </w:rPr>
              <w:t>Skills</w:t>
            </w:r>
          </w:p>
        </w:tc>
        <w:tc>
          <w:tcPr>
            <w:tcW w:w="7987" w:type="dxa"/>
          </w:tcPr>
          <w:p w14:paraId="1EF48D2B" w14:textId="44379C3E" w:rsidR="00ED2174" w:rsidRPr="00442938" w:rsidRDefault="00BA2608" w:rsidP="00FE3C76">
            <w:pPr>
              <w:ind w:left="0"/>
              <w:rPr>
                <w:color w:val="262626"/>
              </w:rPr>
            </w:pPr>
            <w:r w:rsidRPr="00442938">
              <w:rPr>
                <w:color w:val="262626"/>
              </w:rPr>
              <w:t>None — the model decides the investigation path on its own</w:t>
            </w:r>
          </w:p>
        </w:tc>
      </w:tr>
      <w:tr w:rsidR="00ED2174" w14:paraId="3ED6C844" w14:textId="77777777" w:rsidTr="00442938">
        <w:tc>
          <w:tcPr>
            <w:tcW w:w="2515" w:type="dxa"/>
          </w:tcPr>
          <w:p w14:paraId="5584D7EB" w14:textId="5A9A9E0A" w:rsidR="00ED2174" w:rsidRPr="00442938" w:rsidRDefault="00BA2608" w:rsidP="00FE3C76">
            <w:pPr>
              <w:ind w:left="0"/>
              <w:rPr>
                <w:color w:val="262626"/>
              </w:rPr>
            </w:pPr>
            <w:r w:rsidRPr="00442938">
              <w:rPr>
                <w:color w:val="262626"/>
              </w:rPr>
              <w:t>Observability</w:t>
            </w:r>
          </w:p>
        </w:tc>
        <w:tc>
          <w:tcPr>
            <w:tcW w:w="7987" w:type="dxa"/>
          </w:tcPr>
          <w:p w14:paraId="645C2A7C" w14:textId="38CC0E01" w:rsidR="00ED2174" w:rsidRPr="00442938" w:rsidRDefault="00BA2608" w:rsidP="00FE3C76">
            <w:pPr>
              <w:ind w:left="0"/>
              <w:rPr>
                <w:color w:val="262626"/>
              </w:rPr>
            </w:pPr>
            <w:r w:rsidRPr="00442938">
              <w:rPr>
                <w:color w:val="262626"/>
              </w:rPr>
              <w:t>Terminal trace, JSONL logs, Agent Observability session</w:t>
            </w:r>
          </w:p>
        </w:tc>
      </w:tr>
    </w:tbl>
    <w:p w14:paraId="0A1AB1A5" w14:textId="094031DC" w:rsidR="00FE3C76" w:rsidRDefault="00FE3C76" w:rsidP="00FE3C76">
      <w:pPr>
        <w:rPr>
          <w:color w:val="262626"/>
        </w:rPr>
      </w:pPr>
      <w:r>
        <w:rPr>
          <w:color w:val="262626"/>
          <w:sz w:val="22"/>
          <w:szCs w:val="22"/>
        </w:rPr>
        <w:br/>
      </w:r>
    </w:p>
    <w:p w14:paraId="431C0C09" w14:textId="77777777" w:rsidR="00BB2A0A" w:rsidRDefault="00CE127B">
      <w:pPr>
        <w:pStyle w:val="Heading2"/>
      </w:pPr>
      <w:r>
        <w:lastRenderedPageBreak/>
        <w:t>Run your first investigation</w:t>
      </w:r>
    </w:p>
    <w:p w14:paraId="26069182" w14:textId="77777777" w:rsidR="00BB2A0A" w:rsidRDefault="00CE127B">
      <w:r>
        <w:t xml:space="preserve">Make sure you </w:t>
      </w:r>
      <w:proofErr w:type="gramStart"/>
      <w:r>
        <w:t>completed</w:t>
      </w:r>
      <w:proofErr w:type="gramEnd"/>
      <w:r>
        <w:t xml:space="preserve"> Exercise 2 — Configure Environment: virtual environment installed, </w:t>
      </w:r>
      <w:proofErr w:type="gramStart"/>
      <w:r>
        <w:t>`.env</w:t>
      </w:r>
      <w:proofErr w:type="gramEnd"/>
      <w:r>
        <w:t>` configured, and both doctor commands passing.</w:t>
      </w:r>
    </w:p>
    <w:p w14:paraId="6508F2B4" w14:textId="77777777" w:rsidR="00BB2A0A" w:rsidRDefault="00CE127B">
      <w:r>
        <w:t>Start with a CLI investigation using the workshop defaults — service `payment`, environment `</w:t>
      </w:r>
      <w:proofErr w:type="spellStart"/>
      <w:r>
        <w:t>sre</w:t>
      </w:r>
      <w:proofErr w:type="spellEnd"/>
      <w:r>
        <w:t>-agent-workshop`:</w:t>
      </w:r>
    </w:p>
    <w:p w14:paraId="2353D25D" w14:textId="77777777" w:rsidR="00BB2A0A" w:rsidRDefault="00CE127B" w:rsidP="00083A1B">
      <w:pPr>
        <w:shd w:val="clear" w:color="auto" w:fill="EFEFEF"/>
        <w:spacing w:before="0"/>
      </w:pPr>
      <w:r>
        <w:t>cd ~/troubleshooting-agent</w:t>
      </w:r>
    </w:p>
    <w:p w14:paraId="61B9EDA2" w14:textId="77777777" w:rsidR="00BB2A0A" w:rsidRDefault="00CE127B" w:rsidP="00083A1B">
      <w:pPr>
        <w:shd w:val="clear" w:color="auto" w:fill="EFEFEF"/>
        <w:spacing w:before="0"/>
      </w:pPr>
      <w:proofErr w:type="gramStart"/>
      <w:r>
        <w:t>source .</w:t>
      </w:r>
      <w:proofErr w:type="spellStart"/>
      <w:r>
        <w:t>venv</w:t>
      </w:r>
      <w:proofErr w:type="spellEnd"/>
      <w:proofErr w:type="gramEnd"/>
      <w:r>
        <w:t>/bin/activate</w:t>
      </w:r>
    </w:p>
    <w:p w14:paraId="34DE545E" w14:textId="77777777" w:rsidR="00BB2A0A" w:rsidRDefault="00CE127B" w:rsidP="00083A1B">
      <w:pPr>
        <w:shd w:val="clear" w:color="auto" w:fill="EFEFEF"/>
        <w:spacing w:before="0"/>
      </w:pPr>
      <w:r>
        <w:t>cd part1_agent</w:t>
      </w:r>
    </w:p>
    <w:p w14:paraId="50575EEF" w14:textId="77777777" w:rsidR="00BB2A0A" w:rsidRDefault="00CE127B" w:rsidP="00083A1B">
      <w:pPr>
        <w:shd w:val="clear" w:color="auto" w:fill="EFEFEF"/>
        <w:spacing w:before="0"/>
      </w:pPr>
      <w:r>
        <w:t xml:space="preserve">troubleshooting-agent chat "Why does payment have errors in the </w:t>
      </w:r>
      <w:proofErr w:type="spellStart"/>
      <w:r>
        <w:t>sre</w:t>
      </w:r>
      <w:proofErr w:type="spellEnd"/>
      <w:r>
        <w:t>-agent-workshop environment?"</w:t>
      </w:r>
    </w:p>
    <w:p w14:paraId="42E1C6EC" w14:textId="77777777" w:rsidR="00BB2A0A" w:rsidRDefault="00CE127B">
      <w:r>
        <w:t>You can also paste alert text from the facilitator's demo. Always include service (`payment`) and environment (`</w:t>
      </w:r>
      <w:proofErr w:type="spellStart"/>
      <w:r>
        <w:t>sre</w:t>
      </w:r>
      <w:proofErr w:type="spellEnd"/>
      <w:r>
        <w:t>-agent-workshop`) when asking about a specific service.</w:t>
      </w:r>
    </w:p>
    <w:p w14:paraId="6A992C3D" w14:textId="77777777" w:rsidR="00BB2A0A" w:rsidRDefault="00CE127B">
      <w:pPr>
        <w:pStyle w:val="Heading2"/>
      </w:pPr>
      <w:r>
        <w:t>Read the terminal trace</w:t>
      </w:r>
    </w:p>
    <w:p w14:paraId="11431E91" w14:textId="77777777" w:rsidR="00BB2A0A" w:rsidRDefault="00CE127B">
      <w:r>
        <w:t>With `AGENT_LOG_TRACE=true` (the default), every run prints a structured trace to the terminal. As you read it, ask:</w:t>
      </w:r>
    </w:p>
    <w:p w14:paraId="56F8648F" w14:textId="1636D783" w:rsidR="00BB2A0A" w:rsidRDefault="00CE127B">
      <w:pPr>
        <w:pStyle w:val="ListParagraph"/>
      </w:pPr>
      <w:r>
        <w:t>Which MCP tools did the agent call? — Look for `[n] MCP o11y_...` lines.</w:t>
      </w:r>
    </w:p>
    <w:p w14:paraId="1236B185" w14:textId="6F1E471C" w:rsidR="00BB2A0A" w:rsidRDefault="00CE127B">
      <w:pPr>
        <w:pStyle w:val="ListParagraph"/>
      </w:pPr>
      <w:r>
        <w:t>Which tools did it skip? — A baseline agent often skips traces, logs, or infrastructure correlation.</w:t>
      </w:r>
    </w:p>
    <w:p w14:paraId="5745008D" w14:textId="1C0EE65E" w:rsidR="00BB2A0A" w:rsidRDefault="00CE127B">
      <w:pPr>
        <w:pStyle w:val="ListParagraph"/>
      </w:pPr>
      <w:r>
        <w:t>Were parameters correct? — Service should be `payment`, environment `</w:t>
      </w:r>
      <w:proofErr w:type="spellStart"/>
      <w:r>
        <w:t>sre</w:t>
      </w:r>
      <w:proofErr w:type="spellEnd"/>
      <w:r>
        <w:t xml:space="preserve">-agent-workshop` (exact APM names). Time ranges should use </w:t>
      </w:r>
      <w:proofErr w:type="gramStart"/>
      <w:r>
        <w:t>`{</w:t>
      </w:r>
      <w:proofErr w:type="gramEnd"/>
      <w:r>
        <w:t>"start": "-1h", "stop": "now</w:t>
      </w:r>
      <w:proofErr w:type="gramStart"/>
      <w:r>
        <w:t>"}`</w:t>
      </w:r>
      <w:proofErr w:type="gramEnd"/>
      <w:r>
        <w:t xml:space="preserve"> inside a `params` object.</w:t>
      </w:r>
    </w:p>
    <w:p w14:paraId="0D32F4C5" w14:textId="3AE642CD" w:rsidR="00BB2A0A" w:rsidRDefault="00CE127B">
      <w:pPr>
        <w:pStyle w:val="ListParagraph"/>
      </w:pPr>
      <w:r>
        <w:t>Is the answer grounded? — Does the final response reflect actual JSON from tool results, or does it sound plausible without evidence?</w:t>
      </w:r>
    </w:p>
    <w:p w14:paraId="76E4F158" w14:textId="77777777" w:rsidR="00BB2A0A" w:rsidRDefault="00CE127B">
      <w:r>
        <w:t>The same events are written to `shared/logs/investigations/&lt;id</w:t>
      </w:r>
      <w:proofErr w:type="gramStart"/>
      <w:r>
        <w:t>&gt;.</w:t>
      </w:r>
      <w:proofErr w:type="spellStart"/>
      <w:r>
        <w:t>jsonl</w:t>
      </w:r>
      <w:proofErr w:type="spellEnd"/>
      <w:proofErr w:type="gramEnd"/>
      <w:r>
        <w:t xml:space="preserve">` for post-workshop review. Each run prints the path at the end (look for `Log </w:t>
      </w:r>
      <w:proofErr w:type="gramStart"/>
      <w:r>
        <w:t>file:`</w:t>
      </w:r>
      <w:proofErr w:type="gramEnd"/>
      <w:r>
        <w:t xml:space="preserve"> in the output).</w:t>
      </w:r>
    </w:p>
    <w:p w14:paraId="0607DCDF" w14:textId="77777777" w:rsidR="003567D7" w:rsidRDefault="00CE127B" w:rsidP="00E93928">
      <w:pPr>
        <w:pBdr>
          <w:top w:val="single" w:sz="4" w:space="1" w:color="auto"/>
          <w:bottom w:val="single" w:sz="4" w:space="1" w:color="auto"/>
        </w:pBdr>
        <w:shd w:val="clear" w:color="auto" w:fill="EBFDFF"/>
        <w:spacing w:before="0"/>
        <w:rPr>
          <w:b/>
        </w:rPr>
      </w:pPr>
      <w:r>
        <w:rPr>
          <w:b/>
        </w:rPr>
        <w:t xml:space="preserve">Tip: </w:t>
      </w:r>
      <w:r w:rsidRPr="00E93928">
        <w:rPr>
          <w:b/>
        </w:rPr>
        <w:t xml:space="preserve">Cleared your terminal before you could review the trace? </w:t>
      </w:r>
    </w:p>
    <w:p w14:paraId="03929091" w14:textId="77777777" w:rsidR="003567D7" w:rsidRDefault="00CE127B" w:rsidP="00E93928">
      <w:pPr>
        <w:pBdr>
          <w:top w:val="single" w:sz="4" w:space="1" w:color="auto"/>
          <w:bottom w:val="single" w:sz="4" w:space="1" w:color="auto"/>
        </w:pBdr>
        <w:shd w:val="clear" w:color="auto" w:fill="EBFDFF"/>
        <w:spacing w:before="0"/>
        <w:rPr>
          <w:b/>
        </w:rPr>
      </w:pPr>
      <w:r w:rsidRPr="00E93928">
        <w:rPr>
          <w:b/>
        </w:rPr>
        <w:t xml:space="preserve">Open the JSONL log using the `Log </w:t>
      </w:r>
      <w:proofErr w:type="gramStart"/>
      <w:r w:rsidRPr="00E93928">
        <w:rPr>
          <w:b/>
        </w:rPr>
        <w:t>file:`</w:t>
      </w:r>
      <w:proofErr w:type="gramEnd"/>
      <w:r w:rsidRPr="00E93928">
        <w:rPr>
          <w:b/>
        </w:rPr>
        <w:t xml:space="preserve"> path from the end of the run, or list the newest file with</w:t>
      </w:r>
    </w:p>
    <w:p w14:paraId="033AC7A4" w14:textId="42E4CB27" w:rsidR="003567D7" w:rsidRDefault="00CE127B" w:rsidP="00E93928">
      <w:pPr>
        <w:pBdr>
          <w:top w:val="single" w:sz="4" w:space="1" w:color="auto"/>
          <w:bottom w:val="single" w:sz="4" w:space="1" w:color="auto"/>
        </w:pBdr>
        <w:shd w:val="clear" w:color="auto" w:fill="EBFDFF"/>
        <w:spacing w:before="0"/>
        <w:rPr>
          <w:b/>
        </w:rPr>
      </w:pPr>
      <w:r w:rsidRPr="00E93928">
        <w:rPr>
          <w:b/>
        </w:rPr>
        <w:t xml:space="preserve"> </w:t>
      </w:r>
      <w:r w:rsidRPr="00E93928">
        <w:rPr>
          <w:b/>
        </w:rPr>
        <w:t>ls -t ~/troubleshooting-agent/shared/logs/investigations/*.</w:t>
      </w:r>
      <w:proofErr w:type="spellStart"/>
      <w:r w:rsidRPr="00E93928">
        <w:rPr>
          <w:b/>
        </w:rPr>
        <w:t>jsonl</w:t>
      </w:r>
      <w:proofErr w:type="spellEnd"/>
      <w:r w:rsidRPr="00E93928">
        <w:rPr>
          <w:b/>
        </w:rPr>
        <w:t xml:space="preserve"> | head -1</w:t>
      </w:r>
    </w:p>
    <w:p w14:paraId="480BBD9F" w14:textId="28C0B05E" w:rsidR="00BB2A0A" w:rsidRPr="00E93928" w:rsidRDefault="00CE127B" w:rsidP="00E93928">
      <w:pPr>
        <w:pBdr>
          <w:top w:val="single" w:sz="4" w:space="1" w:color="auto"/>
          <w:bottom w:val="single" w:sz="4" w:space="1" w:color="auto"/>
        </w:pBdr>
        <w:shd w:val="clear" w:color="auto" w:fill="EBFDFF"/>
        <w:spacing w:before="0"/>
        <w:rPr>
          <w:b/>
        </w:rPr>
      </w:pPr>
      <w:r w:rsidRPr="00E93928">
        <w:rPr>
          <w:b/>
        </w:rPr>
        <w:t>You can also re-run the same chat command — you will get a new trace and Agent Observability session, but the investigation flow is the same.</w:t>
      </w:r>
    </w:p>
    <w:p w14:paraId="057651F6" w14:textId="77777777" w:rsidR="00BB2A0A" w:rsidRDefault="00CE127B">
      <w:pPr>
        <w:pStyle w:val="Heading2"/>
      </w:pPr>
      <w:r>
        <w:t>Review the run in Splunk Agent Observability</w:t>
      </w:r>
    </w:p>
    <w:p w14:paraId="2732EBA3" w14:textId="77777777" w:rsidR="00BB2A0A" w:rsidRDefault="00CE127B">
      <w:r>
        <w:t xml:space="preserve">After your chat </w:t>
      </w:r>
      <w:proofErr w:type="gramStart"/>
      <w:r>
        <w:t>completes</w:t>
      </w:r>
      <w:proofErr w:type="gramEnd"/>
      <w:r>
        <w:t>, open the Splunk Agent Observability console and navigate to:</w:t>
      </w:r>
    </w:p>
    <w:p w14:paraId="2BA55732" w14:textId="27A41B75" w:rsidR="006E7E1F" w:rsidRDefault="00CE127B" w:rsidP="00705381">
      <w:pPr>
        <w:pStyle w:val="ListParagraph"/>
      </w:pPr>
      <w:r>
        <w:t>Project — the name you set (for example, `sre-agent-wkshp-shw-2cb1`)</w:t>
      </w:r>
    </w:p>
    <w:p w14:paraId="19B1B30A" w14:textId="77777777" w:rsidR="00705381" w:rsidRDefault="00CE127B" w:rsidP="00705381">
      <w:pPr>
        <w:pStyle w:val="ListParagraph"/>
      </w:pPr>
      <w:r>
        <w:t xml:space="preserve">Agent Stream — your log stream from </w:t>
      </w:r>
      <w:proofErr w:type="gramStart"/>
      <w:r>
        <w:t>`.env</w:t>
      </w:r>
      <w:proofErr w:type="gramEnd"/>
      <w:r>
        <w:t>` (for example, `</w:t>
      </w:r>
      <w:proofErr w:type="spellStart"/>
      <w:r>
        <w:t>sre</w:t>
      </w:r>
      <w:proofErr w:type="spellEnd"/>
      <w:r>
        <w:t>-agent-</w:t>
      </w:r>
      <w:proofErr w:type="spellStart"/>
      <w:r>
        <w:t>wkshp</w:t>
      </w:r>
      <w:proofErr w:type="spellEnd"/>
      <w:r>
        <w:t>`)</w:t>
      </w:r>
    </w:p>
    <w:p w14:paraId="2814CF8C" w14:textId="3B3920F2" w:rsidR="00BB2A0A" w:rsidRDefault="00CE127B" w:rsidP="00705381">
      <w:pPr>
        <w:pStyle w:val="ListParagraph"/>
      </w:pPr>
      <w:r>
        <w:t>Sessions — find the most recent session (named `chat-9265e3375c8b | part1_agent`)</w:t>
      </w:r>
    </w:p>
    <w:p w14:paraId="416B0560" w14:textId="77777777" w:rsidR="00BB2A0A" w:rsidRDefault="00CE127B">
      <w:r>
        <w:t>S</w:t>
      </w:r>
      <w:r>
        <w:t>elect the session to open the trace view. You should see three areas: the trace tree on the left, the chat in the center (user query and agent response), and detail tabs on the right.</w:t>
      </w:r>
    </w:p>
    <w:p w14:paraId="41BA13B5" w14:textId="77777777" w:rsidR="00BB2A0A" w:rsidRDefault="00CE127B">
      <w:r>
        <w:t>Expand the trace tree. A typical Part 1 run looks like this:</w:t>
      </w:r>
    </w:p>
    <w:p w14:paraId="1A92ECCF" w14:textId="77777777" w:rsidR="00BB2A0A" w:rsidRDefault="00CE127B">
      <w:r>
        <w:t>Agent</w:t>
      </w:r>
    </w:p>
    <w:p w14:paraId="119383D0" w14:textId="77777777" w:rsidR="00BB2A0A" w:rsidRDefault="00CE127B">
      <w:r>
        <w:t xml:space="preserve">├── </w:t>
      </w:r>
      <w:proofErr w:type="spellStart"/>
      <w:proofErr w:type="gramStart"/>
      <w:r>
        <w:t>Agent:agent</w:t>
      </w:r>
      <w:proofErr w:type="spellEnd"/>
      <w:proofErr w:type="gramEnd"/>
      <w:r>
        <w:t xml:space="preserve">          ← LLM turn</w:t>
      </w:r>
    </w:p>
    <w:p w14:paraId="63348865" w14:textId="77777777" w:rsidR="00BB2A0A" w:rsidRDefault="00CE127B">
      <w:r>
        <w:t xml:space="preserve">├── </w:t>
      </w:r>
      <w:proofErr w:type="spellStart"/>
      <w:r>
        <w:t>should_continue</w:t>
      </w:r>
      <w:proofErr w:type="spellEnd"/>
      <w:r>
        <w:t xml:space="preserve">      ← graph routing</w:t>
      </w:r>
    </w:p>
    <w:p w14:paraId="71616F9E" w14:textId="77777777" w:rsidR="00BB2A0A" w:rsidRDefault="00CE127B">
      <w:r>
        <w:lastRenderedPageBreak/>
        <w:t>├── tools</w:t>
      </w:r>
    </w:p>
    <w:p w14:paraId="4203F3F0" w14:textId="77777777" w:rsidR="00BB2A0A" w:rsidRDefault="00CE127B">
      <w:r>
        <w:t>│   └── o11y_get_apm_service_errors_and_requests   ← MCP tool (names vary by run)</w:t>
      </w:r>
    </w:p>
    <w:p w14:paraId="2CB21BA0" w14:textId="77777777" w:rsidR="00BB2A0A" w:rsidRDefault="00CE127B">
      <w:r>
        <w:t xml:space="preserve">├── </w:t>
      </w:r>
      <w:proofErr w:type="spellStart"/>
      <w:proofErr w:type="gramStart"/>
      <w:r>
        <w:t>Agent:agent</w:t>
      </w:r>
      <w:proofErr w:type="spellEnd"/>
      <w:proofErr w:type="gramEnd"/>
      <w:r>
        <w:t xml:space="preserve">          ← next LLM turn</w:t>
      </w:r>
    </w:p>
    <w:p w14:paraId="47DA9002" w14:textId="77777777" w:rsidR="00BB2A0A" w:rsidRDefault="00CE127B">
      <w:r>
        <w:t xml:space="preserve">└── </w:t>
      </w:r>
      <w:proofErr w:type="spellStart"/>
      <w:r>
        <w:t>should_continue</w:t>
      </w:r>
      <w:proofErr w:type="spellEnd"/>
    </w:p>
    <w:p w14:paraId="26D37020" w14:textId="77777777" w:rsidR="00BB2A0A" w:rsidRDefault="00CE127B">
      <w:r>
        <w:t>Click `tools` and the nested MCP span to inspect arguments and JSON responses. Compare what Agent Observability captured with what the terminal trace showed — they should tell the same story.</w:t>
      </w:r>
    </w:p>
    <w:p w14:paraId="18813579" w14:textId="77777777" w:rsidR="00BB2A0A" w:rsidRDefault="00CE127B">
      <w:r>
        <w:t>Screenshot: see online guide — Part 1 in Agent Stream — https://zperrault-splunk.github.io/troubleshooting-agent/6-part1-baseline-agent/</w:t>
      </w:r>
    </w:p>
    <w:p w14:paraId="2FED1F20" w14:textId="77777777" w:rsidR="00BB2A0A" w:rsidRDefault="00CE127B">
      <w:r>
        <w:rPr>
          <w:b/>
        </w:rPr>
        <w:t xml:space="preserve">Tip: </w:t>
      </w:r>
      <w:r>
        <w:t>Keep the Splunk Agent Observability console open in a browser tab during the workshop. After each investigation, refresh and locate your session — it is the fastest way to compare Part 1, Part 2, and Part 3 on the same alert in one Agent Stream.</w:t>
      </w:r>
    </w:p>
    <w:p w14:paraId="36CFE2FF" w14:textId="77777777" w:rsidR="00BB2A0A" w:rsidRDefault="00CE127B">
      <w:pPr>
        <w:pStyle w:val="Heading2"/>
      </w:pPr>
      <w:r>
        <w:t>Baseline exercise</w:t>
      </w:r>
    </w:p>
    <w:p w14:paraId="60441857" w14:textId="77777777" w:rsidR="00BB2A0A" w:rsidRDefault="00CE127B">
      <w:r>
        <w:t>Work through this checklist using `payment` in environment `</w:t>
      </w:r>
      <w:proofErr w:type="spellStart"/>
      <w:r>
        <w:t>sre</w:t>
      </w:r>
      <w:proofErr w:type="spellEnd"/>
      <w:r>
        <w:t>-agent-workshop`:</w:t>
      </w:r>
    </w:p>
    <w:tbl>
      <w:tblPr>
        <w:tblStyle w:val="TableGrid"/>
        <w:tblW w:w="0" w:type="auto"/>
        <w:tblLook w:val="04A0" w:firstRow="1" w:lastRow="0" w:firstColumn="1" w:lastColumn="0" w:noHBand="0" w:noVBand="1"/>
      </w:tblPr>
      <w:tblGrid>
        <w:gridCol w:w="5430"/>
        <w:gridCol w:w="5432"/>
      </w:tblGrid>
      <w:tr w:rsidR="00BB2A0A" w14:paraId="151B8EEB" w14:textId="77777777">
        <w:tc>
          <w:tcPr>
            <w:tcW w:w="5436" w:type="dxa"/>
          </w:tcPr>
          <w:p w14:paraId="2F66BB4A" w14:textId="77777777" w:rsidR="00BB2A0A" w:rsidRDefault="00CE127B">
            <w:r>
              <w:t>Step</w:t>
            </w:r>
          </w:p>
        </w:tc>
        <w:tc>
          <w:tcPr>
            <w:tcW w:w="5436" w:type="dxa"/>
          </w:tcPr>
          <w:p w14:paraId="132BDF20" w14:textId="77777777" w:rsidR="00BB2A0A" w:rsidRDefault="00CE127B">
            <w:r>
              <w:t>Action</w:t>
            </w:r>
          </w:p>
        </w:tc>
      </w:tr>
      <w:tr w:rsidR="00BB2A0A" w14:paraId="64C2A8C7" w14:textId="77777777">
        <w:tc>
          <w:tcPr>
            <w:tcW w:w="5436" w:type="dxa"/>
          </w:tcPr>
          <w:p w14:paraId="5D467B00" w14:textId="77777777" w:rsidR="00BB2A0A" w:rsidRDefault="00CE127B">
            <w:r>
              <w:t>1</w:t>
            </w:r>
          </w:p>
        </w:tc>
        <w:tc>
          <w:tcPr>
            <w:tcW w:w="5436" w:type="dxa"/>
          </w:tcPr>
          <w:p w14:paraId="73E9A097" w14:textId="77777777" w:rsidR="00BB2A0A" w:rsidRDefault="00CE127B">
            <w:r>
              <w:t xml:space="preserve">Run `troubleshooting-agent chat "Why does payment have errors in the </w:t>
            </w:r>
            <w:proofErr w:type="spellStart"/>
            <w:r>
              <w:t>sre</w:t>
            </w:r>
            <w:proofErr w:type="spellEnd"/>
            <w:r>
              <w:t>-agent-workshop environment?"`</w:t>
            </w:r>
          </w:p>
        </w:tc>
      </w:tr>
      <w:tr w:rsidR="00BB2A0A" w14:paraId="09DCA117" w14:textId="77777777">
        <w:tc>
          <w:tcPr>
            <w:tcW w:w="5436" w:type="dxa"/>
          </w:tcPr>
          <w:p w14:paraId="1AD1D81A" w14:textId="77777777" w:rsidR="00BB2A0A" w:rsidRDefault="00CE127B">
            <w:r>
              <w:t>2</w:t>
            </w:r>
          </w:p>
        </w:tc>
        <w:tc>
          <w:tcPr>
            <w:tcW w:w="5436" w:type="dxa"/>
          </w:tcPr>
          <w:p w14:paraId="7F5C0FF2" w14:textId="77777777" w:rsidR="00BB2A0A" w:rsidRDefault="00CE127B">
            <w:r>
              <w:t>Read the terminal trace — list tools called vs. tools skipped</w:t>
            </w:r>
          </w:p>
        </w:tc>
      </w:tr>
      <w:tr w:rsidR="00BB2A0A" w14:paraId="70E88D76" w14:textId="77777777">
        <w:tc>
          <w:tcPr>
            <w:tcW w:w="5436" w:type="dxa"/>
          </w:tcPr>
          <w:p w14:paraId="701CB1AA" w14:textId="77777777" w:rsidR="00BB2A0A" w:rsidRDefault="00CE127B">
            <w:r>
              <w:t>3</w:t>
            </w:r>
          </w:p>
        </w:tc>
        <w:tc>
          <w:tcPr>
            <w:tcW w:w="5436" w:type="dxa"/>
          </w:tcPr>
          <w:p w14:paraId="17D8BD72" w14:textId="77777777" w:rsidR="00BB2A0A" w:rsidRDefault="00CE127B">
            <w:r>
              <w:t>Open Splunk Agent Observability — find your session and expand agent/tool spans</w:t>
            </w:r>
          </w:p>
        </w:tc>
      </w:tr>
      <w:tr w:rsidR="00BB2A0A" w14:paraId="70569F69" w14:textId="77777777">
        <w:tc>
          <w:tcPr>
            <w:tcW w:w="5436" w:type="dxa"/>
          </w:tcPr>
          <w:p w14:paraId="2487D9E9" w14:textId="77777777" w:rsidR="00BB2A0A" w:rsidRDefault="00CE127B">
            <w:r>
              <w:t>4</w:t>
            </w:r>
          </w:p>
        </w:tc>
        <w:tc>
          <w:tcPr>
            <w:tcW w:w="5436" w:type="dxa"/>
          </w:tcPr>
          <w:p w14:paraId="0ABF84CF" w14:textId="77777777" w:rsidR="00BB2A0A" w:rsidRDefault="00CE127B">
            <w:r>
              <w:t>Answer: Did the agent ground its conclusion in MCP data?</w:t>
            </w:r>
          </w:p>
        </w:tc>
      </w:tr>
      <w:tr w:rsidR="00BB2A0A" w14:paraId="659C2EF5" w14:textId="77777777">
        <w:tc>
          <w:tcPr>
            <w:tcW w:w="5436" w:type="dxa"/>
          </w:tcPr>
          <w:p w14:paraId="462E7169" w14:textId="77777777" w:rsidR="00BB2A0A" w:rsidRDefault="00CE127B">
            <w:r>
              <w:t>5</w:t>
            </w:r>
          </w:p>
        </w:tc>
        <w:tc>
          <w:tcPr>
            <w:tcW w:w="5436" w:type="dxa"/>
          </w:tcPr>
          <w:p w14:paraId="7EC1A321" w14:textId="77777777" w:rsidR="00BB2A0A" w:rsidRDefault="00CE127B">
            <w:r>
              <w:t>Answer: Where might it have hallucinated if MCP had returned empty results?</w:t>
            </w:r>
          </w:p>
        </w:tc>
      </w:tr>
      <w:tr w:rsidR="00BB2A0A" w14:paraId="0FBF712C" w14:textId="77777777">
        <w:tc>
          <w:tcPr>
            <w:tcW w:w="5436" w:type="dxa"/>
          </w:tcPr>
          <w:p w14:paraId="33C26484" w14:textId="77777777" w:rsidR="00BB2A0A" w:rsidRDefault="00CE127B">
            <w:r>
              <w:t>6</w:t>
            </w:r>
          </w:p>
        </w:tc>
        <w:tc>
          <w:tcPr>
            <w:tcW w:w="5436" w:type="dxa"/>
          </w:tcPr>
          <w:p w14:paraId="4396EAED" w14:textId="77777777" w:rsidR="00BB2A0A" w:rsidRDefault="00CE127B">
            <w:r>
              <w:t>Save your notes — you will re-run the same scenario in Part 2 and Part 3</w:t>
            </w:r>
          </w:p>
        </w:tc>
      </w:tr>
    </w:tbl>
    <w:p w14:paraId="3E656E1D" w14:textId="77777777" w:rsidR="00BB2A0A" w:rsidRDefault="00CE127B">
      <w:r>
        <w:rPr>
          <w:b/>
        </w:rPr>
        <w:t xml:space="preserve">Important: </w:t>
      </w:r>
      <w:r>
        <w:t>Part 1 intentionally has no playbook. Expect variation between runs — that is the baseline you are measuring. Parts 2 and 3 add skills and structure to make investigations repeatable.</w:t>
      </w:r>
    </w:p>
    <w:p w14:paraId="543E332A" w14:textId="77777777" w:rsidR="00BB2A0A" w:rsidRDefault="00CE127B">
      <w:pPr>
        <w:pStyle w:val="Heading1"/>
      </w:pPr>
      <w:r>
        <w:t>Exercise 4 – Configure Log Stream Evaluators</w:t>
      </w:r>
    </w:p>
    <w:p w14:paraId="713DA9EC" w14:textId="77777777" w:rsidR="00BB2A0A" w:rsidRDefault="00CE127B">
      <w:pPr>
        <w:pStyle w:val="Heading2"/>
      </w:pPr>
      <w:r>
        <w:t>Description</w:t>
      </w:r>
    </w:p>
    <w:p w14:paraId="65ACB081" w14:textId="77777777" w:rsidR="00BB2A0A" w:rsidRDefault="00CE127B">
      <w:r>
        <w:t xml:space="preserve">You </w:t>
      </w:r>
      <w:proofErr w:type="gramStart"/>
      <w:r>
        <w:t>already send</w:t>
      </w:r>
      <w:proofErr w:type="gramEnd"/>
      <w:r>
        <w:t xml:space="preserve"> agent traces to Splunk Agent Observability from Part 1. In this exercise you turn on log stream </w:t>
      </w:r>
      <w:proofErr w:type="gramStart"/>
      <w:r>
        <w:t>evaluators</w:t>
      </w:r>
      <w:proofErr w:type="gramEnd"/>
      <w:r>
        <w:t xml:space="preserve"> so the platform automatically scores each investigation — not just records it.</w:t>
      </w:r>
    </w:p>
    <w:p w14:paraId="2CFC22C0" w14:textId="77777777" w:rsidR="00BB2A0A" w:rsidRDefault="00CE127B">
      <w:r>
        <w:t>Evaluators answer questions that are hard to judge by eye across dozens of runs:</w:t>
      </w:r>
    </w:p>
    <w:p w14:paraId="5FCDEA14" w14:textId="77777777" w:rsidR="00BB2A0A" w:rsidRDefault="00CE127B">
      <w:pPr>
        <w:pStyle w:val="ListParagraph"/>
      </w:pPr>
      <w:r>
        <w:t>Did the agent pick the right MCP tools for the alert?</w:t>
      </w:r>
    </w:p>
    <w:p w14:paraId="7999E24B" w14:textId="77777777" w:rsidR="00BB2A0A" w:rsidRDefault="00CE127B">
      <w:pPr>
        <w:pStyle w:val="ListParagraph"/>
      </w:pPr>
      <w:r>
        <w:lastRenderedPageBreak/>
        <w:t>Did tool calls fail because of bad parameters?</w:t>
      </w:r>
    </w:p>
    <w:p w14:paraId="1F8B6011" w14:textId="77777777" w:rsidR="00BB2A0A" w:rsidRDefault="00CE127B">
      <w:pPr>
        <w:pStyle w:val="ListParagraph"/>
      </w:pPr>
      <w:r>
        <w:t>Is the final answer grounded in tool output, or does it sound plausible without evidence?</w:t>
      </w:r>
    </w:p>
    <w:p w14:paraId="40F139BA" w14:textId="77777777" w:rsidR="00BB2A0A" w:rsidRDefault="00CE127B">
      <w:pPr>
        <w:pStyle w:val="ListParagraph"/>
      </w:pPr>
      <w:r>
        <w:t>Did the agent complete the investigation goal, or stop early?</w:t>
      </w:r>
    </w:p>
    <w:p w14:paraId="01406E57" w14:textId="77777777" w:rsidR="00BB2A0A" w:rsidRDefault="00CE127B">
      <w:r>
        <w:t>Most out-of-the-box evaluators use an SLM (Luna) or LLM-as-a-judge to score traces. Prefer SLM when configuring evaluators. If evaluator scores stay empty after several minutes, ask your facilitator to verify Integrations in the Splunk Agent Observability console.</w:t>
      </w:r>
    </w:p>
    <w:p w14:paraId="1FD5A3F3" w14:textId="77777777" w:rsidR="00BB2A0A" w:rsidRDefault="00CE127B">
      <w:pPr>
        <w:pStyle w:val="Heading2"/>
      </w:pPr>
      <w:r>
        <w:t>Before you start</w:t>
      </w:r>
    </w:p>
    <w:tbl>
      <w:tblPr>
        <w:tblStyle w:val="TableGrid"/>
        <w:tblW w:w="0" w:type="auto"/>
        <w:tblLook w:val="04A0" w:firstRow="1" w:lastRow="0" w:firstColumn="1" w:lastColumn="0" w:noHBand="0" w:noVBand="1"/>
      </w:tblPr>
      <w:tblGrid>
        <w:gridCol w:w="5430"/>
        <w:gridCol w:w="5432"/>
      </w:tblGrid>
      <w:tr w:rsidR="00BB2A0A" w14:paraId="6713163C" w14:textId="77777777">
        <w:tc>
          <w:tcPr>
            <w:tcW w:w="5436" w:type="dxa"/>
          </w:tcPr>
          <w:p w14:paraId="61FF586D" w14:textId="77777777" w:rsidR="00BB2A0A" w:rsidRDefault="00CE127B">
            <w:r>
              <w:t>Requirement</w:t>
            </w:r>
          </w:p>
        </w:tc>
        <w:tc>
          <w:tcPr>
            <w:tcW w:w="5436" w:type="dxa"/>
          </w:tcPr>
          <w:p w14:paraId="1BF026F4" w14:textId="77777777" w:rsidR="00BB2A0A" w:rsidRDefault="00CE127B">
            <w:r>
              <w:t>Why</w:t>
            </w:r>
          </w:p>
        </w:tc>
      </w:tr>
      <w:tr w:rsidR="00BB2A0A" w14:paraId="4BD34156" w14:textId="77777777">
        <w:tc>
          <w:tcPr>
            <w:tcW w:w="5436" w:type="dxa"/>
          </w:tcPr>
          <w:p w14:paraId="6248F375" w14:textId="77777777" w:rsidR="00BB2A0A" w:rsidRDefault="00CE127B">
            <w:r>
              <w:t>Part 1 investigation completed</w:t>
            </w:r>
          </w:p>
        </w:tc>
        <w:tc>
          <w:tcPr>
            <w:tcW w:w="5436" w:type="dxa"/>
          </w:tcPr>
          <w:p w14:paraId="23B0AC6B" w14:textId="77777777" w:rsidR="00BB2A0A" w:rsidRDefault="00CE127B">
            <w:r>
              <w:t>Compare before and after enabling evaluators</w:t>
            </w:r>
          </w:p>
        </w:tc>
      </w:tr>
      <w:tr w:rsidR="00BB2A0A" w14:paraId="7E7375AB" w14:textId="77777777">
        <w:tc>
          <w:tcPr>
            <w:tcW w:w="5436" w:type="dxa"/>
          </w:tcPr>
          <w:p w14:paraId="027E707D" w14:textId="77777777" w:rsidR="00BB2A0A" w:rsidRDefault="00CE127B">
            <w:proofErr w:type="gramStart"/>
            <w:r>
              <w:t>`.env</w:t>
            </w:r>
            <w:proofErr w:type="gramEnd"/>
            <w:r>
              <w:t>` Agent Observability settings saved</w:t>
            </w:r>
          </w:p>
        </w:tc>
        <w:tc>
          <w:tcPr>
            <w:tcW w:w="5436" w:type="dxa"/>
          </w:tcPr>
          <w:p w14:paraId="47AE22A2" w14:textId="77777777" w:rsidR="00BB2A0A" w:rsidRDefault="00CE127B">
            <w:r>
              <w:t>Same `GALILEO_PROJECT` and `GALILEO_LOG_STREAM` you used in Part 1</w:t>
            </w:r>
          </w:p>
        </w:tc>
      </w:tr>
      <w:tr w:rsidR="00BB2A0A" w14:paraId="53A9A7A5" w14:textId="77777777">
        <w:tc>
          <w:tcPr>
            <w:tcW w:w="5436" w:type="dxa"/>
          </w:tcPr>
          <w:p w14:paraId="2E7629A4" w14:textId="77777777" w:rsidR="00BB2A0A" w:rsidRDefault="00CE127B">
            <w:r>
              <w:t>Splunk Agent Observability console access</w:t>
            </w:r>
          </w:p>
        </w:tc>
        <w:tc>
          <w:tcPr>
            <w:tcW w:w="5436" w:type="dxa"/>
          </w:tcPr>
          <w:p w14:paraId="0628509F" w14:textId="77777777" w:rsidR="00BB2A0A" w:rsidRDefault="00CE127B">
            <w:r>
              <w:t>Open the project your facilitator shared (or the one you created with `GALILEO_PROJECT`)</w:t>
            </w:r>
          </w:p>
        </w:tc>
      </w:tr>
    </w:tbl>
    <w:p w14:paraId="2E915483" w14:textId="77777777" w:rsidR="00BB2A0A" w:rsidRDefault="00CE127B">
      <w:pPr>
        <w:pStyle w:val="Heading2"/>
      </w:pPr>
      <w:r>
        <w:t>Steps</w:t>
      </w:r>
    </w:p>
    <w:p w14:paraId="1863EAD4" w14:textId="77777777" w:rsidR="00BB2A0A" w:rsidRDefault="00CE127B">
      <w:pPr>
        <w:pStyle w:val="Heading2"/>
      </w:pPr>
      <w:r>
        <w:t>Open your log stream</w:t>
      </w:r>
    </w:p>
    <w:p w14:paraId="4C347432" w14:textId="77777777" w:rsidR="00BB2A0A" w:rsidRDefault="00CE127B">
      <w:pPr>
        <w:pStyle w:val="ListParagraph"/>
      </w:pPr>
      <w:r>
        <w:t>1. Sign in to the Splunk Agent Observability console.</w:t>
      </w:r>
    </w:p>
    <w:p w14:paraId="135A9050" w14:textId="77777777" w:rsidR="00BB2A0A" w:rsidRDefault="00CE127B">
      <w:pPr>
        <w:pStyle w:val="ListParagraph"/>
      </w:pPr>
      <w:r>
        <w:t>2. Open Projects and select your project (for example, `sre-agent-wkshp-shw-2cb1`).</w:t>
      </w:r>
    </w:p>
    <w:p w14:paraId="145F00FE" w14:textId="77777777" w:rsidR="00BB2A0A" w:rsidRDefault="00CE127B">
      <w:pPr>
        <w:pStyle w:val="ListParagraph"/>
      </w:pPr>
      <w:r>
        <w:t xml:space="preserve">3. Select Agent Stream in the sidebar — this is the log stream named in your </w:t>
      </w:r>
      <w:proofErr w:type="gramStart"/>
      <w:r>
        <w:t>`.env</w:t>
      </w:r>
      <w:proofErr w:type="gramEnd"/>
      <w:r>
        <w:t>` (for example, `</w:t>
      </w:r>
      <w:proofErr w:type="spellStart"/>
      <w:r>
        <w:t>sre</w:t>
      </w:r>
      <w:proofErr w:type="spellEnd"/>
      <w:r>
        <w:t>-agent-</w:t>
      </w:r>
      <w:proofErr w:type="spellStart"/>
      <w:r>
        <w:t>wkshp</w:t>
      </w:r>
      <w:proofErr w:type="spellEnd"/>
      <w:r>
        <w:t>`).</w:t>
      </w:r>
    </w:p>
    <w:p w14:paraId="1BB5BF08" w14:textId="77777777" w:rsidR="00BB2A0A" w:rsidRDefault="00CE127B">
      <w:pPr>
        <w:pStyle w:val="ListParagraph"/>
      </w:pPr>
      <w:r>
        <w:t>4. Confirm you see at least one session from Part 1 (for example, `chat-9265e3375c8b | part1_agent`).</w:t>
      </w:r>
    </w:p>
    <w:p w14:paraId="266E5692" w14:textId="77777777" w:rsidR="00BB2A0A" w:rsidRDefault="00CE127B">
      <w:pPr>
        <w:pStyle w:val="Heading2"/>
      </w:pPr>
      <w:r>
        <w:t>Configure evaluators</w:t>
      </w:r>
    </w:p>
    <w:p w14:paraId="71FBEF82" w14:textId="77777777" w:rsidR="00BB2A0A" w:rsidRDefault="00CE127B">
      <w:pPr>
        <w:pStyle w:val="ListParagraph"/>
      </w:pPr>
      <w:r>
        <w:t>1. From the log stream view, click Configure Evaluators.</w:t>
      </w:r>
    </w:p>
    <w:p w14:paraId="69205193" w14:textId="77777777" w:rsidR="00BB2A0A" w:rsidRDefault="00CE127B">
      <w:pPr>
        <w:pStyle w:val="ListParagraph"/>
      </w:pPr>
      <w:r>
        <w:t>2. Search or filter the evaluator list.</w:t>
      </w:r>
    </w:p>
    <w:p w14:paraId="17E65E47" w14:textId="77777777" w:rsidR="00BB2A0A" w:rsidRDefault="00CE127B">
      <w:pPr>
        <w:pStyle w:val="ListParagraph"/>
      </w:pPr>
      <w:r>
        <w:t>3. Turn on the evaluators listed in the tables below.</w:t>
      </w:r>
    </w:p>
    <w:p w14:paraId="7BBB9684" w14:textId="77777777" w:rsidR="00BB2A0A" w:rsidRDefault="00CE127B">
      <w:pPr>
        <w:pStyle w:val="ListParagraph"/>
      </w:pPr>
      <w:r>
        <w:t>4. When the console offers a choice between LLM and SLM (Luna), select SLM — same scoring intent, with lower latency and cost during the workshop.</w:t>
      </w:r>
    </w:p>
    <w:p w14:paraId="668A4627" w14:textId="77777777" w:rsidR="00BB2A0A" w:rsidRDefault="00CE127B">
      <w:pPr>
        <w:pStyle w:val="ListParagraph"/>
      </w:pPr>
      <w:r>
        <w:t>5. Click Apply to save your evaluator selections. Toggles alone do not take effect until you apply.</w:t>
      </w:r>
    </w:p>
    <w:p w14:paraId="61B23E47" w14:textId="77777777" w:rsidR="00BB2A0A" w:rsidRDefault="00CE127B">
      <w:pPr>
        <w:pStyle w:val="ListParagraph"/>
      </w:pPr>
      <w:r>
        <w:t xml:space="preserve">6. When Agent Observability asks whether to compute evaluators on past logs, click Not Now. Your Part 1 session stays as the without </w:t>
      </w:r>
      <w:proofErr w:type="gramStart"/>
      <w:r>
        <w:t>evaluators</w:t>
      </w:r>
      <w:proofErr w:type="gramEnd"/>
      <w:r>
        <w:t xml:space="preserve"> baseline; you will run a fresh investigation next so you can compare both traces side by side.</w:t>
      </w:r>
    </w:p>
    <w:p w14:paraId="0E0C0A27" w14:textId="77777777" w:rsidR="00BB2A0A" w:rsidRDefault="00CE127B">
      <w:r>
        <w:rPr>
          <w:b/>
        </w:rPr>
        <w:t xml:space="preserve">Tip: </w:t>
      </w:r>
      <w:r>
        <w:t>Keep your first Part 1 session un-scored on purpose. After you re-run the same chat command, you will have two sessions in the same log stream: one trace only (Part 1) and one trace + evaluator scores (this exercise). That makes the before/after difference easy to see.</w:t>
      </w:r>
    </w:p>
    <w:p w14:paraId="7EEE4445" w14:textId="77777777" w:rsidR="00BB2A0A" w:rsidRDefault="00CE127B">
      <w:r>
        <w:rPr>
          <w:b/>
        </w:rPr>
        <w:t xml:space="preserve">Tip: </w:t>
      </w:r>
      <w:r>
        <w:t>Many built-in evaluators have an SLM variant powered by Luna models. Use SLM for workshop runs unless your facilitator asks you to compare against the full LLM judge. If you do not see an SLM option for an evaluator, the LLM variant is fine.</w:t>
      </w:r>
    </w:p>
    <w:p w14:paraId="15BDFD8F" w14:textId="77777777" w:rsidR="00BB2A0A" w:rsidRDefault="00CE127B">
      <w:pPr>
        <w:pStyle w:val="Heading2"/>
      </w:pPr>
      <w:r>
        <w:lastRenderedPageBreak/>
        <w:t>Agent behavior — minimum set for Part 1</w:t>
      </w:r>
    </w:p>
    <w:tbl>
      <w:tblPr>
        <w:tblStyle w:val="TableGrid"/>
        <w:tblW w:w="0" w:type="auto"/>
        <w:tblLook w:val="04A0" w:firstRow="1" w:lastRow="0" w:firstColumn="1" w:lastColumn="0" w:noHBand="0" w:noVBand="1"/>
      </w:tblPr>
      <w:tblGrid>
        <w:gridCol w:w="3005"/>
        <w:gridCol w:w="2902"/>
        <w:gridCol w:w="4955"/>
      </w:tblGrid>
      <w:tr w:rsidR="00BB2A0A" w14:paraId="1D2A5082" w14:textId="77777777">
        <w:tc>
          <w:tcPr>
            <w:tcW w:w="3624" w:type="dxa"/>
          </w:tcPr>
          <w:p w14:paraId="34B51F68" w14:textId="77777777" w:rsidR="00BB2A0A" w:rsidRDefault="00CE127B">
            <w:r>
              <w:t>Evaluator</w:t>
            </w:r>
          </w:p>
        </w:tc>
        <w:tc>
          <w:tcPr>
            <w:tcW w:w="3624" w:type="dxa"/>
          </w:tcPr>
          <w:p w14:paraId="2382A50F" w14:textId="77777777" w:rsidR="00BB2A0A" w:rsidRDefault="00CE127B">
            <w:r>
              <w:t>Node type</w:t>
            </w:r>
          </w:p>
        </w:tc>
        <w:tc>
          <w:tcPr>
            <w:tcW w:w="3624" w:type="dxa"/>
          </w:tcPr>
          <w:p w14:paraId="660306D7" w14:textId="77777777" w:rsidR="00BB2A0A" w:rsidRDefault="00CE127B">
            <w:r>
              <w:t>Workshop focus</w:t>
            </w:r>
          </w:p>
        </w:tc>
      </w:tr>
      <w:tr w:rsidR="00BB2A0A" w14:paraId="4FAC8D8F" w14:textId="77777777">
        <w:tc>
          <w:tcPr>
            <w:tcW w:w="3624" w:type="dxa"/>
          </w:tcPr>
          <w:p w14:paraId="7B5F3C00" w14:textId="77777777" w:rsidR="00BB2A0A" w:rsidRDefault="00CE127B">
            <w:r>
              <w:t>Tool selection quality</w:t>
            </w:r>
          </w:p>
        </w:tc>
        <w:tc>
          <w:tcPr>
            <w:tcW w:w="3624" w:type="dxa"/>
          </w:tcPr>
          <w:p w14:paraId="0F8DD5B9" w14:textId="77777777" w:rsidR="00BB2A0A" w:rsidRDefault="00CE127B">
            <w:r>
              <w:t>LLM span</w:t>
            </w:r>
          </w:p>
        </w:tc>
        <w:tc>
          <w:tcPr>
            <w:tcW w:w="3624" w:type="dxa"/>
          </w:tcPr>
          <w:p w14:paraId="4F4CC84A" w14:textId="77777777" w:rsidR="00BB2A0A" w:rsidRDefault="00CE127B">
            <w:r>
              <w:t>Did it call `o11y_get_apm_service_errors_and_requests` vs. skipping straight to a vague answer?</w:t>
            </w:r>
          </w:p>
        </w:tc>
      </w:tr>
      <w:tr w:rsidR="00BB2A0A" w14:paraId="0DB212C2" w14:textId="77777777">
        <w:tc>
          <w:tcPr>
            <w:tcW w:w="3624" w:type="dxa"/>
          </w:tcPr>
          <w:p w14:paraId="29BF7626" w14:textId="77777777" w:rsidR="00BB2A0A" w:rsidRDefault="00CE127B">
            <w:r>
              <w:t>Tool error</w:t>
            </w:r>
          </w:p>
        </w:tc>
        <w:tc>
          <w:tcPr>
            <w:tcW w:w="3624" w:type="dxa"/>
          </w:tcPr>
          <w:p w14:paraId="3124696C" w14:textId="77777777" w:rsidR="00BB2A0A" w:rsidRDefault="00CE127B">
            <w:r>
              <w:t>Tool span</w:t>
            </w:r>
          </w:p>
        </w:tc>
        <w:tc>
          <w:tcPr>
            <w:tcW w:w="3624" w:type="dxa"/>
          </w:tcPr>
          <w:p w14:paraId="5CED1100" w14:textId="77777777" w:rsidR="00BB2A0A" w:rsidRDefault="00CE127B">
            <w:r>
              <w:t>Catches MCP validation errors (for example, missing `</w:t>
            </w:r>
            <w:proofErr w:type="spellStart"/>
            <w:r>
              <w:t>environment_name</w:t>
            </w:r>
            <w:proofErr w:type="spellEnd"/>
            <w:r>
              <w:t>`)</w:t>
            </w:r>
          </w:p>
        </w:tc>
      </w:tr>
      <w:tr w:rsidR="00BB2A0A" w14:paraId="7BB228E4" w14:textId="77777777">
        <w:tc>
          <w:tcPr>
            <w:tcW w:w="3624" w:type="dxa"/>
          </w:tcPr>
          <w:p w14:paraId="03864338" w14:textId="77777777" w:rsidR="00BB2A0A" w:rsidRDefault="00CE127B">
            <w:r>
              <w:t>Action completion</w:t>
            </w:r>
          </w:p>
        </w:tc>
        <w:tc>
          <w:tcPr>
            <w:tcW w:w="3624" w:type="dxa"/>
          </w:tcPr>
          <w:p w14:paraId="50CD6B4C" w14:textId="77777777" w:rsidR="00BB2A0A" w:rsidRDefault="00CE127B">
            <w:r>
              <w:t>Session</w:t>
            </w:r>
          </w:p>
        </w:tc>
        <w:tc>
          <w:tcPr>
            <w:tcW w:w="3624" w:type="dxa"/>
          </w:tcPr>
          <w:p w14:paraId="739A2609" w14:textId="77777777" w:rsidR="00BB2A0A" w:rsidRDefault="00CE127B">
            <w:r>
              <w:t xml:space="preserve">Did it </w:t>
            </w:r>
            <w:proofErr w:type="gramStart"/>
            <w:r>
              <w:t>actually investigate</w:t>
            </w:r>
            <w:proofErr w:type="gramEnd"/>
            <w:r>
              <w:t xml:space="preserve"> errors, or only ask clarifying questions?</w:t>
            </w:r>
          </w:p>
        </w:tc>
      </w:tr>
    </w:tbl>
    <w:p w14:paraId="7CD7BC51" w14:textId="77777777" w:rsidR="00BB2A0A" w:rsidRDefault="00CE127B">
      <w:pPr>
        <w:pStyle w:val="Heading2"/>
      </w:pPr>
      <w:r>
        <w:t>Response quality — minimum set for hallucination checks</w:t>
      </w:r>
    </w:p>
    <w:tbl>
      <w:tblPr>
        <w:tblStyle w:val="TableGrid"/>
        <w:tblW w:w="0" w:type="auto"/>
        <w:tblLook w:val="04A0" w:firstRow="1" w:lastRow="0" w:firstColumn="1" w:lastColumn="0" w:noHBand="0" w:noVBand="1"/>
      </w:tblPr>
      <w:tblGrid>
        <w:gridCol w:w="3621"/>
        <w:gridCol w:w="3620"/>
        <w:gridCol w:w="3621"/>
      </w:tblGrid>
      <w:tr w:rsidR="00BB2A0A" w14:paraId="21F39BF3" w14:textId="77777777">
        <w:tc>
          <w:tcPr>
            <w:tcW w:w="3624" w:type="dxa"/>
          </w:tcPr>
          <w:p w14:paraId="7B607B9D" w14:textId="77777777" w:rsidR="00BB2A0A" w:rsidRDefault="00CE127B">
            <w:r>
              <w:t>Evaluator</w:t>
            </w:r>
          </w:p>
        </w:tc>
        <w:tc>
          <w:tcPr>
            <w:tcW w:w="3624" w:type="dxa"/>
          </w:tcPr>
          <w:p w14:paraId="3F73308B" w14:textId="77777777" w:rsidR="00BB2A0A" w:rsidRDefault="00CE127B">
            <w:r>
              <w:t>Node type</w:t>
            </w:r>
          </w:p>
        </w:tc>
        <w:tc>
          <w:tcPr>
            <w:tcW w:w="3624" w:type="dxa"/>
          </w:tcPr>
          <w:p w14:paraId="411A1DBC" w14:textId="77777777" w:rsidR="00BB2A0A" w:rsidRDefault="00CE127B">
            <w:r>
              <w:t>Workshop focus</w:t>
            </w:r>
          </w:p>
        </w:tc>
      </w:tr>
      <w:tr w:rsidR="00BB2A0A" w14:paraId="02131B73" w14:textId="77777777">
        <w:tc>
          <w:tcPr>
            <w:tcW w:w="3624" w:type="dxa"/>
          </w:tcPr>
          <w:p w14:paraId="19B28D46" w14:textId="77777777" w:rsidR="00BB2A0A" w:rsidRDefault="00CE127B">
            <w:r>
              <w:t>Context adherence</w:t>
            </w:r>
          </w:p>
        </w:tc>
        <w:tc>
          <w:tcPr>
            <w:tcW w:w="3624" w:type="dxa"/>
          </w:tcPr>
          <w:p w14:paraId="71E281A8" w14:textId="77777777" w:rsidR="00BB2A0A" w:rsidRDefault="00CE127B">
            <w:r>
              <w:t>LLM span</w:t>
            </w:r>
          </w:p>
        </w:tc>
        <w:tc>
          <w:tcPr>
            <w:tcW w:w="3624" w:type="dxa"/>
          </w:tcPr>
          <w:p w14:paraId="1994F1F6" w14:textId="77777777" w:rsidR="00BB2A0A" w:rsidRDefault="00CE127B">
            <w:r>
              <w:t xml:space="preserve">Scores low when the model invents service names, error rates, or root causes </w:t>
            </w:r>
            <w:proofErr w:type="gramStart"/>
            <w:r>
              <w:t>not present</w:t>
            </w:r>
            <w:proofErr w:type="gramEnd"/>
            <w:r>
              <w:t xml:space="preserve"> in MCP JSON</w:t>
            </w:r>
          </w:p>
        </w:tc>
      </w:tr>
      <w:tr w:rsidR="00BB2A0A" w14:paraId="19492089" w14:textId="77777777">
        <w:tc>
          <w:tcPr>
            <w:tcW w:w="3624" w:type="dxa"/>
          </w:tcPr>
          <w:p w14:paraId="3210BD48" w14:textId="77777777" w:rsidR="00BB2A0A" w:rsidRDefault="00CE127B">
            <w:r>
              <w:t>Instruction adherence</w:t>
            </w:r>
          </w:p>
        </w:tc>
        <w:tc>
          <w:tcPr>
            <w:tcW w:w="3624" w:type="dxa"/>
          </w:tcPr>
          <w:p w14:paraId="473A36F8" w14:textId="77777777" w:rsidR="00BB2A0A" w:rsidRDefault="00CE127B">
            <w:r>
              <w:t>LLM span</w:t>
            </w:r>
          </w:p>
        </w:tc>
        <w:tc>
          <w:tcPr>
            <w:tcW w:w="3624" w:type="dxa"/>
          </w:tcPr>
          <w:p w14:paraId="1F5BA156" w14:textId="77777777" w:rsidR="00BB2A0A" w:rsidRDefault="00CE127B">
            <w:r>
              <w:t>Part 1's prompt requires using `o11y_*` tools for live data</w:t>
            </w:r>
          </w:p>
        </w:tc>
      </w:tr>
    </w:tbl>
    <w:p w14:paraId="2571D567" w14:textId="77777777" w:rsidR="00BB2A0A" w:rsidRDefault="00CE127B">
      <w:r>
        <w:rPr>
          <w:b/>
        </w:rPr>
        <w:t xml:space="preserve">Tip: </w:t>
      </w:r>
      <w:r>
        <w:t>Context adherence is the primary hallucination signal for this workshop: it checks whether claims appear in the context Agent Observability sees (tool outputs attached to the trace). Correctness is broader factuality and is most useful when you have a known-good answer or rich tool results to compare against.</w:t>
      </w:r>
    </w:p>
    <w:p w14:paraId="1B149BA6" w14:textId="77777777" w:rsidR="00BB2A0A" w:rsidRDefault="00CE127B">
      <w:r>
        <w:t>Screenshot: see online guide — Configure Evaluators pane — https://zperrault-splunk.github.io/troubleshooting-agent/7-galileo-logstream-evaluators/</w:t>
      </w:r>
    </w:p>
    <w:p w14:paraId="00A3F0DF" w14:textId="77777777" w:rsidR="00BB2A0A" w:rsidRDefault="00CE127B">
      <w:pPr>
        <w:pStyle w:val="Heading2"/>
      </w:pPr>
      <w:r>
        <w:t>Re-run Part 1 investigation</w:t>
      </w:r>
    </w:p>
    <w:p w14:paraId="2C5C4C04" w14:textId="77777777" w:rsidR="00BB2A0A" w:rsidRDefault="00CE127B">
      <w:r>
        <w:t>Re-run the same Part 1 investigation. Use the workshop defaults — service `payment`, environment `</w:t>
      </w:r>
      <w:proofErr w:type="spellStart"/>
      <w:r>
        <w:t>sre</w:t>
      </w:r>
      <w:proofErr w:type="spellEnd"/>
      <w:r>
        <w:t>-agent-workshop`:</w:t>
      </w:r>
    </w:p>
    <w:p w14:paraId="6BDD0759" w14:textId="77777777" w:rsidR="00BB2A0A" w:rsidRDefault="00CE127B">
      <w:r>
        <w:t>cd ~/troubleshooting-agent</w:t>
      </w:r>
    </w:p>
    <w:p w14:paraId="196FDB21" w14:textId="77777777" w:rsidR="00BB2A0A" w:rsidRDefault="00CE127B">
      <w:proofErr w:type="gramStart"/>
      <w:r>
        <w:t>source .</w:t>
      </w:r>
      <w:proofErr w:type="spellStart"/>
      <w:r>
        <w:t>venv</w:t>
      </w:r>
      <w:proofErr w:type="spellEnd"/>
      <w:proofErr w:type="gramEnd"/>
      <w:r>
        <w:t>/bin/activate</w:t>
      </w:r>
    </w:p>
    <w:p w14:paraId="73365189" w14:textId="77777777" w:rsidR="00BB2A0A" w:rsidRDefault="00CE127B">
      <w:r>
        <w:t>cd part1_agent</w:t>
      </w:r>
    </w:p>
    <w:p w14:paraId="05E2D8BA" w14:textId="77777777" w:rsidR="00BB2A0A" w:rsidRDefault="00CE127B">
      <w:r>
        <w:t xml:space="preserve">troubleshooting-agent chat "Why does payment have errors in the </w:t>
      </w:r>
      <w:proofErr w:type="spellStart"/>
      <w:r>
        <w:t>sre</w:t>
      </w:r>
      <w:proofErr w:type="spellEnd"/>
      <w:r>
        <w:t>-agent-workshop environment?"</w:t>
      </w:r>
    </w:p>
    <w:p w14:paraId="6AA11708" w14:textId="77777777" w:rsidR="00BB2A0A" w:rsidRDefault="00CE127B">
      <w:pPr>
        <w:pStyle w:val="Heading2"/>
      </w:pPr>
      <w:r>
        <w:t>Review evaluator scores in Splunk Agent Observability</w:t>
      </w:r>
    </w:p>
    <w:p w14:paraId="40FD8857" w14:textId="77777777" w:rsidR="00BB2A0A" w:rsidRDefault="00CE127B">
      <w:r>
        <w:t xml:space="preserve">After your chat </w:t>
      </w:r>
      <w:proofErr w:type="gramStart"/>
      <w:r>
        <w:t>completes</w:t>
      </w:r>
      <w:proofErr w:type="gramEnd"/>
      <w:r>
        <w:t>, open the Splunk Agent Observability console and navigate to:</w:t>
      </w:r>
    </w:p>
    <w:p w14:paraId="596443CD" w14:textId="77777777" w:rsidR="00BB2A0A" w:rsidRDefault="00CE127B">
      <w:pPr>
        <w:pStyle w:val="ListParagraph"/>
      </w:pPr>
      <w:r>
        <w:t>1. Project — the name you set (for example, `sre-agent-wkshp-shw-2cb1`)</w:t>
      </w:r>
    </w:p>
    <w:p w14:paraId="7689F346" w14:textId="77777777" w:rsidR="00BB2A0A" w:rsidRDefault="00CE127B">
      <w:pPr>
        <w:pStyle w:val="ListParagraph"/>
      </w:pPr>
      <w:r>
        <w:t xml:space="preserve">2. Agent Stream — your log stream from </w:t>
      </w:r>
      <w:proofErr w:type="gramStart"/>
      <w:r>
        <w:t>`.env</w:t>
      </w:r>
      <w:proofErr w:type="gramEnd"/>
      <w:r>
        <w:t>` (for example, `</w:t>
      </w:r>
      <w:proofErr w:type="spellStart"/>
      <w:r>
        <w:t>sre</w:t>
      </w:r>
      <w:proofErr w:type="spellEnd"/>
      <w:r>
        <w:t>-agent-</w:t>
      </w:r>
      <w:proofErr w:type="spellStart"/>
      <w:r>
        <w:t>wkshp</w:t>
      </w:r>
      <w:proofErr w:type="spellEnd"/>
      <w:r>
        <w:t>`)</w:t>
      </w:r>
    </w:p>
    <w:p w14:paraId="2546C289" w14:textId="77777777" w:rsidR="00BB2A0A" w:rsidRDefault="00CE127B">
      <w:pPr>
        <w:pStyle w:val="ListParagraph"/>
      </w:pPr>
      <w:r>
        <w:t>3. Sessions — use the session picker (for example, Session 2 of 2) to find your two Part 1 runs: the original (trace only) and the newest (with evaluator scores)</w:t>
      </w:r>
    </w:p>
    <w:p w14:paraId="26A1D039" w14:textId="77777777" w:rsidR="00BB2A0A" w:rsidRDefault="00CE127B">
      <w:r>
        <w:lastRenderedPageBreak/>
        <w:t>Select the newest session. On the right, open the Evaluators tab to see scores grouped under headings such as Agent Quality. SLM evaluators are labeled with (SLM).</w:t>
      </w:r>
    </w:p>
    <w:p w14:paraId="28BDD501" w14:textId="77777777" w:rsidR="00BB2A0A" w:rsidRDefault="00CE127B">
      <w:r>
        <w:t>Screenshot: see online guide — Part 1 re-run with evaluator scores — https://zperrault-splunk.github.io/troubleshooting-agent/7-galileo-logstream-evaluators/</w:t>
      </w:r>
    </w:p>
    <w:p w14:paraId="15A146FB" w14:textId="77777777" w:rsidR="00BB2A0A" w:rsidRDefault="00CE127B">
      <w:r>
        <w:t>Work through this checklist using `payment` in environment `</w:t>
      </w:r>
      <w:proofErr w:type="spellStart"/>
      <w:r>
        <w:t>sre</w:t>
      </w:r>
      <w:proofErr w:type="spellEnd"/>
      <w:r>
        <w:t>-agent-workshop`:</w:t>
      </w:r>
    </w:p>
    <w:tbl>
      <w:tblPr>
        <w:tblStyle w:val="TableGrid"/>
        <w:tblW w:w="0" w:type="auto"/>
        <w:tblLook w:val="04A0" w:firstRow="1" w:lastRow="0" w:firstColumn="1" w:lastColumn="0" w:noHBand="0" w:noVBand="1"/>
      </w:tblPr>
      <w:tblGrid>
        <w:gridCol w:w="5431"/>
        <w:gridCol w:w="5431"/>
      </w:tblGrid>
      <w:tr w:rsidR="00BB2A0A" w14:paraId="61CB1AA5" w14:textId="77777777">
        <w:tc>
          <w:tcPr>
            <w:tcW w:w="5436" w:type="dxa"/>
          </w:tcPr>
          <w:p w14:paraId="672CC6D3" w14:textId="77777777" w:rsidR="00BB2A0A" w:rsidRDefault="00CE127B">
            <w:r>
              <w:t>Step</w:t>
            </w:r>
          </w:p>
        </w:tc>
        <w:tc>
          <w:tcPr>
            <w:tcW w:w="5436" w:type="dxa"/>
          </w:tcPr>
          <w:p w14:paraId="3BD47CF8" w14:textId="77777777" w:rsidR="00BB2A0A" w:rsidRDefault="00CE127B">
            <w:r>
              <w:t>Action</w:t>
            </w:r>
          </w:p>
        </w:tc>
      </w:tr>
      <w:tr w:rsidR="00BB2A0A" w14:paraId="11351044" w14:textId="77777777">
        <w:tc>
          <w:tcPr>
            <w:tcW w:w="5436" w:type="dxa"/>
          </w:tcPr>
          <w:p w14:paraId="47CA2301" w14:textId="77777777" w:rsidR="00BB2A0A" w:rsidRDefault="00CE127B">
            <w:r>
              <w:t>1</w:t>
            </w:r>
          </w:p>
        </w:tc>
        <w:tc>
          <w:tcPr>
            <w:tcW w:w="5436" w:type="dxa"/>
          </w:tcPr>
          <w:p w14:paraId="30ADA8E4" w14:textId="77777777" w:rsidR="00BB2A0A" w:rsidRDefault="00CE127B">
            <w:r>
              <w:t>Run the same chat command as Part 1</w:t>
            </w:r>
          </w:p>
        </w:tc>
      </w:tr>
      <w:tr w:rsidR="00BB2A0A" w14:paraId="315C1CAD" w14:textId="77777777">
        <w:tc>
          <w:tcPr>
            <w:tcW w:w="5436" w:type="dxa"/>
          </w:tcPr>
          <w:p w14:paraId="3BBDC796" w14:textId="77777777" w:rsidR="00BB2A0A" w:rsidRDefault="00CE127B">
            <w:r>
              <w:t>2</w:t>
            </w:r>
          </w:p>
        </w:tc>
        <w:tc>
          <w:tcPr>
            <w:tcW w:w="5436" w:type="dxa"/>
          </w:tcPr>
          <w:p w14:paraId="7A9E98E2" w14:textId="77777777" w:rsidR="00BB2A0A" w:rsidRDefault="00CE127B">
            <w:r>
              <w:t>Open Agent Stream — find both sessions using the session picker</w:t>
            </w:r>
          </w:p>
        </w:tc>
      </w:tr>
      <w:tr w:rsidR="00BB2A0A" w14:paraId="61073C5B" w14:textId="77777777">
        <w:tc>
          <w:tcPr>
            <w:tcW w:w="5436" w:type="dxa"/>
          </w:tcPr>
          <w:p w14:paraId="35C4D504" w14:textId="77777777" w:rsidR="00BB2A0A" w:rsidRDefault="00CE127B">
            <w:r>
              <w:t>3</w:t>
            </w:r>
          </w:p>
        </w:tc>
        <w:tc>
          <w:tcPr>
            <w:tcW w:w="5436" w:type="dxa"/>
          </w:tcPr>
          <w:p w14:paraId="5B2CCED2" w14:textId="77777777" w:rsidR="00BB2A0A" w:rsidRDefault="00CE127B">
            <w:r>
              <w:t>On the newest session, expand the trace tree — confirm multiple tools spans ran</w:t>
            </w:r>
          </w:p>
        </w:tc>
      </w:tr>
      <w:tr w:rsidR="00BB2A0A" w14:paraId="6C5A6310" w14:textId="77777777">
        <w:tc>
          <w:tcPr>
            <w:tcW w:w="5436" w:type="dxa"/>
          </w:tcPr>
          <w:p w14:paraId="6DA368BD" w14:textId="77777777" w:rsidR="00BB2A0A" w:rsidRDefault="00CE127B">
            <w:r>
              <w:t>4</w:t>
            </w:r>
          </w:p>
        </w:tc>
        <w:tc>
          <w:tcPr>
            <w:tcW w:w="5436" w:type="dxa"/>
          </w:tcPr>
          <w:p w14:paraId="30F61A44" w14:textId="77777777" w:rsidR="00BB2A0A" w:rsidRDefault="00CE127B">
            <w:r>
              <w:t>Click each MCP span — do the numbers and facts in the chat response match the tool JSON?</w:t>
            </w:r>
          </w:p>
        </w:tc>
      </w:tr>
      <w:tr w:rsidR="00BB2A0A" w14:paraId="6E7A7D1D" w14:textId="77777777">
        <w:tc>
          <w:tcPr>
            <w:tcW w:w="5436" w:type="dxa"/>
          </w:tcPr>
          <w:p w14:paraId="62975E23" w14:textId="77777777" w:rsidR="00BB2A0A" w:rsidRDefault="00CE127B">
            <w:r>
              <w:t>5</w:t>
            </w:r>
          </w:p>
        </w:tc>
        <w:tc>
          <w:tcPr>
            <w:tcW w:w="5436" w:type="dxa"/>
          </w:tcPr>
          <w:p w14:paraId="64035255" w14:textId="77777777" w:rsidR="00BB2A0A" w:rsidRDefault="00CE127B">
            <w:r>
              <w:t>Open the Evaluators tab and record scores under Agent Quality</w:t>
            </w:r>
          </w:p>
        </w:tc>
      </w:tr>
      <w:tr w:rsidR="00BB2A0A" w14:paraId="53C67BFD" w14:textId="77777777">
        <w:tc>
          <w:tcPr>
            <w:tcW w:w="5436" w:type="dxa"/>
          </w:tcPr>
          <w:p w14:paraId="6C1EB380" w14:textId="77777777" w:rsidR="00BB2A0A" w:rsidRDefault="00CE127B">
            <w:r>
              <w:t>6</w:t>
            </w:r>
          </w:p>
        </w:tc>
        <w:tc>
          <w:tcPr>
            <w:tcW w:w="5436" w:type="dxa"/>
          </w:tcPr>
          <w:p w14:paraId="70D919FA" w14:textId="77777777" w:rsidR="00BB2A0A" w:rsidRDefault="00CE127B">
            <w:r>
              <w:t>Compare your sessions — Part 1 baseline (trace only) vs. this run (trace + evaluator scores)</w:t>
            </w:r>
          </w:p>
        </w:tc>
      </w:tr>
      <w:tr w:rsidR="00BB2A0A" w14:paraId="73E00637" w14:textId="77777777">
        <w:tc>
          <w:tcPr>
            <w:tcW w:w="5436" w:type="dxa"/>
          </w:tcPr>
          <w:p w14:paraId="008F6F9B" w14:textId="77777777" w:rsidR="00BB2A0A" w:rsidRDefault="00CE127B">
            <w:r>
              <w:t>7</w:t>
            </w:r>
          </w:p>
        </w:tc>
        <w:tc>
          <w:tcPr>
            <w:tcW w:w="5436" w:type="dxa"/>
          </w:tcPr>
          <w:p w14:paraId="19B946DB" w14:textId="77777777" w:rsidR="00BB2A0A" w:rsidRDefault="00CE127B">
            <w:r>
              <w:t>Save your notes and scores — you will re-run the same scenario in Part 2 and Part 3</w:t>
            </w:r>
          </w:p>
        </w:tc>
      </w:tr>
    </w:tbl>
    <w:p w14:paraId="745B5C55" w14:textId="77777777" w:rsidR="00BB2A0A" w:rsidRDefault="00CE127B">
      <w:r>
        <w:rPr>
          <w:b/>
        </w:rPr>
        <w:t xml:space="preserve">Tip: </w:t>
      </w:r>
      <w:r>
        <w:t>Part 1 intentionally has no playbook, so results can range from weak to strong across runs. A response can sound detailed in the chat panel but still score poorly on Action Completion — evaluators help you see that gap without reading every tool JSON by hand.</w:t>
      </w:r>
    </w:p>
    <w:p w14:paraId="6FF22422" w14:textId="77777777" w:rsidR="00BB2A0A" w:rsidRDefault="00CE127B">
      <w:pPr>
        <w:pStyle w:val="Heading1"/>
      </w:pPr>
      <w:r>
        <w:t>Exercise 5 – Part 2 Skill Playbooks</w:t>
      </w:r>
    </w:p>
    <w:p w14:paraId="376124E9" w14:textId="77777777" w:rsidR="00BB2A0A" w:rsidRDefault="00CE127B">
      <w:pPr>
        <w:pStyle w:val="Heading2"/>
      </w:pPr>
      <w:r>
        <w:t>Description</w:t>
      </w:r>
    </w:p>
    <w:p w14:paraId="24D1E287" w14:textId="77777777" w:rsidR="00BB2A0A" w:rsidRDefault="00CE127B">
      <w:r>
        <w:t xml:space="preserve">Part 2 uses the same </w:t>
      </w:r>
      <w:proofErr w:type="spellStart"/>
      <w:r>
        <w:t>ReAct</w:t>
      </w:r>
      <w:proofErr w:type="spellEnd"/>
      <w:r>
        <w:t xml:space="preserve"> loop as Part </w:t>
      </w:r>
      <w:proofErr w:type="gramStart"/>
      <w:r>
        <w:t>1, but</w:t>
      </w:r>
      <w:proofErr w:type="gramEnd"/>
      <w:r>
        <w:t xml:space="preserve"> adds playbooks — markdown skills that tell the agent which MCP tools to call, in what order, and how to format the answer. You will run the Part 2 agent, see what changes in Splunk Agent Observability, then complete your own error-rate skill and run the agent again.</w:t>
      </w:r>
    </w:p>
    <w:p w14:paraId="22EC0D64" w14:textId="77777777" w:rsidR="00BB2A0A" w:rsidRDefault="00CE127B">
      <w:r>
        <w:t>For background on why skills matter, see the AI Skills chapter in the online guide.</w:t>
      </w:r>
    </w:p>
    <w:p w14:paraId="54CA7F95" w14:textId="77777777" w:rsidR="00BB2A0A" w:rsidRDefault="00CE127B">
      <w:pPr>
        <w:pStyle w:val="Heading2"/>
      </w:pPr>
      <w:r>
        <w:t>Part 1 vs Part 2 — agent differences</w:t>
      </w:r>
    </w:p>
    <w:tbl>
      <w:tblPr>
        <w:tblStyle w:val="TableGrid"/>
        <w:tblW w:w="0" w:type="auto"/>
        <w:tblLook w:val="04A0" w:firstRow="1" w:lastRow="0" w:firstColumn="1" w:lastColumn="0" w:noHBand="0" w:noVBand="1"/>
      </w:tblPr>
      <w:tblGrid>
        <w:gridCol w:w="2173"/>
        <w:gridCol w:w="2172"/>
        <w:gridCol w:w="2174"/>
        <w:gridCol w:w="2170"/>
        <w:gridCol w:w="2173"/>
      </w:tblGrid>
      <w:tr w:rsidR="00BB2A0A" w14:paraId="2FB52399" w14:textId="77777777">
        <w:tc>
          <w:tcPr>
            <w:tcW w:w="2174" w:type="dxa"/>
          </w:tcPr>
          <w:p w14:paraId="778D5131" w14:textId="77777777" w:rsidR="00BB2A0A" w:rsidRDefault="00CE127B">
            <w:r>
              <w:t>Component</w:t>
            </w:r>
          </w:p>
        </w:tc>
        <w:tc>
          <w:tcPr>
            <w:tcW w:w="2174" w:type="dxa"/>
          </w:tcPr>
          <w:p w14:paraId="0370AB62" w14:textId="77777777" w:rsidR="00BB2A0A" w:rsidRDefault="00CE127B">
            <w:r>
              <w:t>Part 1</w:t>
            </w:r>
          </w:p>
        </w:tc>
        <w:tc>
          <w:tcPr>
            <w:tcW w:w="2174" w:type="dxa"/>
          </w:tcPr>
          <w:p w14:paraId="146B7558" w14:textId="77777777" w:rsidR="00BB2A0A" w:rsidRDefault="00CE127B">
            <w:r>
              <w:t>Part 2</w:t>
            </w:r>
          </w:p>
        </w:tc>
        <w:tc>
          <w:tcPr>
            <w:tcW w:w="2174" w:type="dxa"/>
          </w:tcPr>
          <w:p w14:paraId="798160EB" w14:textId="77777777" w:rsidR="00BB2A0A" w:rsidRDefault="00BB2A0A"/>
        </w:tc>
        <w:tc>
          <w:tcPr>
            <w:tcW w:w="2174" w:type="dxa"/>
          </w:tcPr>
          <w:p w14:paraId="73702129" w14:textId="77777777" w:rsidR="00BB2A0A" w:rsidRDefault="00BB2A0A"/>
        </w:tc>
      </w:tr>
      <w:tr w:rsidR="00BB2A0A" w14:paraId="0939F2B0" w14:textId="77777777">
        <w:tc>
          <w:tcPr>
            <w:tcW w:w="2174" w:type="dxa"/>
          </w:tcPr>
          <w:p w14:paraId="5323683E" w14:textId="77777777" w:rsidR="00BB2A0A" w:rsidRDefault="00CE127B">
            <w:r>
              <w:t>Agent loop</w:t>
            </w:r>
          </w:p>
        </w:tc>
        <w:tc>
          <w:tcPr>
            <w:tcW w:w="2174" w:type="dxa"/>
          </w:tcPr>
          <w:p w14:paraId="1062ED31" w14:textId="77777777" w:rsidR="00BB2A0A" w:rsidRDefault="00CE127B">
            <w:proofErr w:type="spellStart"/>
            <w:r>
              <w:t>LangGraph</w:t>
            </w:r>
            <w:proofErr w:type="spellEnd"/>
            <w:r>
              <w:t xml:space="preserve"> </w:t>
            </w:r>
            <w:proofErr w:type="spellStart"/>
            <w:r>
              <w:t>ReAct</w:t>
            </w:r>
            <w:proofErr w:type="spellEnd"/>
          </w:p>
        </w:tc>
        <w:tc>
          <w:tcPr>
            <w:tcW w:w="2174" w:type="dxa"/>
          </w:tcPr>
          <w:p w14:paraId="3E321C09" w14:textId="77777777" w:rsidR="00BB2A0A" w:rsidRDefault="00CE127B">
            <w:r>
              <w:t xml:space="preserve">Same </w:t>
            </w:r>
            <w:proofErr w:type="spellStart"/>
            <w:r>
              <w:t>ReAct</w:t>
            </w:r>
            <w:proofErr w:type="spellEnd"/>
            <w:r>
              <w:t xml:space="preserve"> loop</w:t>
            </w:r>
          </w:p>
        </w:tc>
        <w:tc>
          <w:tcPr>
            <w:tcW w:w="2174" w:type="dxa"/>
          </w:tcPr>
          <w:p w14:paraId="236A57B1" w14:textId="77777777" w:rsidR="00BB2A0A" w:rsidRDefault="00BB2A0A"/>
        </w:tc>
        <w:tc>
          <w:tcPr>
            <w:tcW w:w="2174" w:type="dxa"/>
          </w:tcPr>
          <w:p w14:paraId="41B2F3A6" w14:textId="77777777" w:rsidR="00BB2A0A" w:rsidRDefault="00BB2A0A"/>
        </w:tc>
      </w:tr>
      <w:tr w:rsidR="00BB2A0A" w14:paraId="7CFF570C" w14:textId="77777777">
        <w:tc>
          <w:tcPr>
            <w:tcW w:w="2174" w:type="dxa"/>
          </w:tcPr>
          <w:p w14:paraId="0F1FF314" w14:textId="77777777" w:rsidR="00BB2A0A" w:rsidRDefault="00CE127B">
            <w:r>
              <w:lastRenderedPageBreak/>
              <w:t>Playbooks</w:t>
            </w:r>
          </w:p>
        </w:tc>
        <w:tc>
          <w:tcPr>
            <w:tcW w:w="2174" w:type="dxa"/>
          </w:tcPr>
          <w:p w14:paraId="57BCEF07" w14:textId="77777777" w:rsidR="00BB2A0A" w:rsidRDefault="00CE127B">
            <w:r>
              <w:t>None</w:t>
            </w:r>
          </w:p>
        </w:tc>
        <w:tc>
          <w:tcPr>
            <w:tcW w:w="2174" w:type="dxa"/>
          </w:tcPr>
          <w:p w14:paraId="062AB231" w14:textId="77777777" w:rsidR="00BB2A0A" w:rsidRDefault="00CE127B">
            <w:r>
              <w:t>One domain skill + always-on `investigation-report`</w:t>
            </w:r>
          </w:p>
        </w:tc>
        <w:tc>
          <w:tcPr>
            <w:tcW w:w="2174" w:type="dxa"/>
          </w:tcPr>
          <w:p w14:paraId="2F02C2B1" w14:textId="77777777" w:rsidR="00BB2A0A" w:rsidRDefault="00BB2A0A"/>
        </w:tc>
        <w:tc>
          <w:tcPr>
            <w:tcW w:w="2174" w:type="dxa"/>
          </w:tcPr>
          <w:p w14:paraId="17F3BF51" w14:textId="77777777" w:rsidR="00BB2A0A" w:rsidRDefault="00BB2A0A"/>
        </w:tc>
      </w:tr>
      <w:tr w:rsidR="00BB2A0A" w14:paraId="75F73341" w14:textId="77777777">
        <w:tc>
          <w:tcPr>
            <w:tcW w:w="2174" w:type="dxa"/>
          </w:tcPr>
          <w:p w14:paraId="6ABB5248" w14:textId="77777777" w:rsidR="00BB2A0A" w:rsidRDefault="00CE127B">
            <w:r>
              <w:t>Routing</w:t>
            </w:r>
          </w:p>
        </w:tc>
        <w:tc>
          <w:tcPr>
            <w:tcW w:w="2174" w:type="dxa"/>
          </w:tcPr>
          <w:p w14:paraId="2F5075CA" w14:textId="77777777" w:rsidR="00BB2A0A" w:rsidRDefault="00CE127B">
            <w:r>
              <w:t>—</w:t>
            </w:r>
          </w:p>
        </w:tc>
        <w:tc>
          <w:tcPr>
            <w:tcW w:w="2174" w:type="dxa"/>
          </w:tcPr>
          <w:p w14:paraId="3CC393DC" w14:textId="77777777" w:rsidR="00BB2A0A" w:rsidRDefault="00CE127B">
            <w:r>
              <w:t>Keyword match on your chat/alert text (`</w:t>
            </w:r>
            <w:proofErr w:type="spellStart"/>
            <w:r>
              <w:t>alert_signals</w:t>
            </w:r>
            <w:proofErr w:type="spellEnd"/>
            <w:r>
              <w:t>` in SKILL.md YAML)</w:t>
            </w:r>
          </w:p>
        </w:tc>
        <w:tc>
          <w:tcPr>
            <w:tcW w:w="2174" w:type="dxa"/>
          </w:tcPr>
          <w:p w14:paraId="360C31B8" w14:textId="77777777" w:rsidR="00BB2A0A" w:rsidRDefault="00BB2A0A"/>
        </w:tc>
        <w:tc>
          <w:tcPr>
            <w:tcW w:w="2174" w:type="dxa"/>
          </w:tcPr>
          <w:p w14:paraId="0CDC2EAC" w14:textId="77777777" w:rsidR="00BB2A0A" w:rsidRDefault="00BB2A0A"/>
        </w:tc>
      </w:tr>
      <w:tr w:rsidR="00BB2A0A" w14:paraId="0C1C20BD" w14:textId="77777777">
        <w:tc>
          <w:tcPr>
            <w:tcW w:w="2174" w:type="dxa"/>
          </w:tcPr>
          <w:p w14:paraId="27763C5A" w14:textId="77777777" w:rsidR="00BB2A0A" w:rsidRDefault="00CE127B">
            <w:r>
              <w:t>Agent Observability session</w:t>
            </w:r>
          </w:p>
        </w:tc>
        <w:tc>
          <w:tcPr>
            <w:tcW w:w="2174" w:type="dxa"/>
          </w:tcPr>
          <w:p w14:paraId="7DF6065C" w14:textId="77777777" w:rsidR="00BB2A0A" w:rsidRDefault="00CE127B">
            <w:r>
              <w:t>`chat-… \</w:t>
            </w:r>
          </w:p>
        </w:tc>
        <w:tc>
          <w:tcPr>
            <w:tcW w:w="2174" w:type="dxa"/>
          </w:tcPr>
          <w:p w14:paraId="625EE411" w14:textId="77777777" w:rsidR="00BB2A0A" w:rsidRDefault="00CE127B">
            <w:r>
              <w:t>part1_agent`</w:t>
            </w:r>
          </w:p>
        </w:tc>
        <w:tc>
          <w:tcPr>
            <w:tcW w:w="2174" w:type="dxa"/>
          </w:tcPr>
          <w:p w14:paraId="6D6048B3" w14:textId="77777777" w:rsidR="00BB2A0A" w:rsidRDefault="00CE127B">
            <w:r>
              <w:t>`chat-… \</w:t>
            </w:r>
          </w:p>
        </w:tc>
        <w:tc>
          <w:tcPr>
            <w:tcW w:w="2174" w:type="dxa"/>
          </w:tcPr>
          <w:p w14:paraId="21D1E3C7" w14:textId="77777777" w:rsidR="00BB2A0A" w:rsidRDefault="00CE127B">
            <w:r>
              <w:t>part2_agent`</w:t>
            </w:r>
          </w:p>
        </w:tc>
      </w:tr>
      <w:tr w:rsidR="00BB2A0A" w14:paraId="2D3011A0" w14:textId="77777777">
        <w:tc>
          <w:tcPr>
            <w:tcW w:w="2174" w:type="dxa"/>
          </w:tcPr>
          <w:p w14:paraId="2E20A52A" w14:textId="77777777" w:rsidR="00BB2A0A" w:rsidRDefault="00CE127B">
            <w:r>
              <w:t>Extra Agent Observability trace</w:t>
            </w:r>
          </w:p>
        </w:tc>
        <w:tc>
          <w:tcPr>
            <w:tcW w:w="2174" w:type="dxa"/>
          </w:tcPr>
          <w:p w14:paraId="356D0012" w14:textId="77777777" w:rsidR="00BB2A0A" w:rsidRDefault="00CE127B">
            <w:r>
              <w:t>—</w:t>
            </w:r>
          </w:p>
        </w:tc>
        <w:tc>
          <w:tcPr>
            <w:tcW w:w="2174" w:type="dxa"/>
          </w:tcPr>
          <w:p w14:paraId="31A874C7" w14:textId="77777777" w:rsidR="00BB2A0A" w:rsidRDefault="00CE127B">
            <w:r>
              <w:t>`</w:t>
            </w:r>
            <w:proofErr w:type="spellStart"/>
            <w:r>
              <w:t>skill_router</w:t>
            </w:r>
            <w:proofErr w:type="spellEnd"/>
            <w:r>
              <w:t xml:space="preserve">` — all skills injected before the </w:t>
            </w:r>
            <w:proofErr w:type="spellStart"/>
            <w:r>
              <w:t>ReAct</w:t>
            </w:r>
            <w:proofErr w:type="spellEnd"/>
            <w:r>
              <w:t xml:space="preserve"> loop</w:t>
            </w:r>
          </w:p>
        </w:tc>
        <w:tc>
          <w:tcPr>
            <w:tcW w:w="2174" w:type="dxa"/>
          </w:tcPr>
          <w:p w14:paraId="2694BFA6" w14:textId="77777777" w:rsidR="00BB2A0A" w:rsidRDefault="00BB2A0A"/>
        </w:tc>
        <w:tc>
          <w:tcPr>
            <w:tcW w:w="2174" w:type="dxa"/>
          </w:tcPr>
          <w:p w14:paraId="3389167A" w14:textId="77777777" w:rsidR="00BB2A0A" w:rsidRDefault="00BB2A0A"/>
        </w:tc>
      </w:tr>
    </w:tbl>
    <w:p w14:paraId="2820EFA8" w14:textId="77777777" w:rsidR="00BB2A0A" w:rsidRDefault="00CE127B">
      <w:r>
        <w:t xml:space="preserve">Your message → keyword router → SKILL.md → system prompt → </w:t>
      </w:r>
      <w:proofErr w:type="spellStart"/>
      <w:r>
        <w:t>ReAct</w:t>
      </w:r>
      <w:proofErr w:type="spellEnd"/>
      <w:r>
        <w:t xml:space="preserve"> loop (LLM + MCP tools)</w:t>
      </w:r>
    </w:p>
    <w:p w14:paraId="1296D348" w14:textId="77777777" w:rsidR="00BB2A0A" w:rsidRDefault="00CE127B">
      <w:pPr>
        <w:pStyle w:val="Heading2"/>
      </w:pPr>
      <w:r>
        <w:t>Steps</w:t>
      </w:r>
    </w:p>
    <w:p w14:paraId="3F341D11" w14:textId="77777777" w:rsidR="00BB2A0A" w:rsidRDefault="00CE127B">
      <w:pPr>
        <w:pStyle w:val="Heading2"/>
      </w:pPr>
      <w:r>
        <w:t>Run Part 2 agent</w:t>
      </w:r>
    </w:p>
    <w:p w14:paraId="4D4BD996" w14:textId="77777777" w:rsidR="00BB2A0A" w:rsidRDefault="00CE127B">
      <w:r>
        <w:t>Make sure Exercise 3 (Part 1) and Exercise 4 (Configure Evaluators) are done — you will compare against those sessions.</w:t>
      </w:r>
    </w:p>
    <w:p w14:paraId="71E7231C" w14:textId="77777777" w:rsidR="00BB2A0A" w:rsidRDefault="00CE127B">
      <w:r>
        <w:t>From `part2_agent`, run a latency investigation. Use the workshop defaults — service `payment`, environment `</w:t>
      </w:r>
      <w:proofErr w:type="spellStart"/>
      <w:r>
        <w:t>sre</w:t>
      </w:r>
      <w:proofErr w:type="spellEnd"/>
      <w:r>
        <w:t>-agent-workshop`:</w:t>
      </w:r>
    </w:p>
    <w:p w14:paraId="4B3ADE49" w14:textId="77777777" w:rsidR="00BB2A0A" w:rsidRDefault="00CE127B">
      <w:r>
        <w:rPr>
          <w:b/>
        </w:rPr>
        <w:t xml:space="preserve">Tip: </w:t>
      </w:r>
      <w:r>
        <w:t xml:space="preserve">Do not change `GALILEO_LOG_STREAM` in </w:t>
      </w:r>
      <w:proofErr w:type="gramStart"/>
      <w:r>
        <w:t>`.env</w:t>
      </w:r>
      <w:proofErr w:type="gramEnd"/>
      <w:r>
        <w:t>` when you switch to `part2_agent`. Part 2 sessions appear in the same Agent Stream as Part 1 — look for the `part2_agent` suffix in the session name.</w:t>
      </w:r>
    </w:p>
    <w:p w14:paraId="2C6E6CC3" w14:textId="77777777" w:rsidR="00BB2A0A" w:rsidRDefault="00CE127B">
      <w:r>
        <w:t>cd ~/troubleshooting-agent</w:t>
      </w:r>
    </w:p>
    <w:p w14:paraId="234F514E" w14:textId="77777777" w:rsidR="00BB2A0A" w:rsidRDefault="00CE127B">
      <w:proofErr w:type="gramStart"/>
      <w:r>
        <w:t>source .</w:t>
      </w:r>
      <w:proofErr w:type="spellStart"/>
      <w:r>
        <w:t>venv</w:t>
      </w:r>
      <w:proofErr w:type="spellEnd"/>
      <w:proofErr w:type="gramEnd"/>
      <w:r>
        <w:t>/bin/activate</w:t>
      </w:r>
    </w:p>
    <w:p w14:paraId="34EED65B" w14:textId="77777777" w:rsidR="00BB2A0A" w:rsidRDefault="00CE127B">
      <w:r>
        <w:t>cd part2_agent</w:t>
      </w:r>
    </w:p>
    <w:p w14:paraId="49A243AA" w14:textId="77777777" w:rsidR="00BB2A0A" w:rsidRDefault="00CE127B">
      <w:r>
        <w:t xml:space="preserve">troubleshooting-agent chat "Investigate latency on payment in the </w:t>
      </w:r>
      <w:proofErr w:type="spellStart"/>
      <w:r>
        <w:t>sre</w:t>
      </w:r>
      <w:proofErr w:type="spellEnd"/>
      <w:r>
        <w:t>-agent-workshop environment"</w:t>
      </w:r>
    </w:p>
    <w:p w14:paraId="710AAC18" w14:textId="77777777" w:rsidR="00BB2A0A" w:rsidRDefault="00CE127B">
      <w:r>
        <w:t>The keyword router should select `latency-spike` because the message contains signals like `latency`. The agent should also load `investigation-report` on every Part 2 run (report formatting — not matched by keywords).</w:t>
      </w:r>
    </w:p>
    <w:p w14:paraId="4178FEAB" w14:textId="77777777" w:rsidR="00BB2A0A" w:rsidRDefault="00CE127B">
      <w:r>
        <w:rPr>
          <w:b/>
        </w:rPr>
        <w:t xml:space="preserve">Tip: </w:t>
      </w:r>
      <w:r>
        <w:t>Use `payment` and `</w:t>
      </w:r>
      <w:proofErr w:type="spellStart"/>
      <w:r>
        <w:t>sre</w:t>
      </w:r>
      <w:proofErr w:type="spellEnd"/>
      <w:r>
        <w:t>-agent-workshop` for all Part 2 chat commands unless your facilitator says otherwise — same service and environment as Part 1.</w:t>
      </w:r>
    </w:p>
    <w:p w14:paraId="59CEB9F7" w14:textId="77777777" w:rsidR="00BB2A0A" w:rsidRDefault="00CE127B">
      <w:pPr>
        <w:pStyle w:val="Heading2"/>
      </w:pPr>
      <w:r>
        <w:t>Review Part 2 in Splunk Agent Observability</w:t>
      </w:r>
    </w:p>
    <w:p w14:paraId="6AC11C62" w14:textId="77777777" w:rsidR="00BB2A0A" w:rsidRDefault="00CE127B">
      <w:r>
        <w:t>Open Agent Stream and find the newest session named `chat-… | part2_agent`.</w:t>
      </w:r>
    </w:p>
    <w:p w14:paraId="0D6ACBC6" w14:textId="77777777" w:rsidR="00BB2A0A" w:rsidRDefault="00CE127B">
      <w:r>
        <w:rPr>
          <w:b/>
        </w:rPr>
        <w:lastRenderedPageBreak/>
        <w:t xml:space="preserve">Important: </w:t>
      </w:r>
      <w:r>
        <w:t xml:space="preserve">Playbooks are appended to the system prompt before the </w:t>
      </w:r>
      <w:proofErr w:type="spellStart"/>
      <w:r>
        <w:t>ReAct</w:t>
      </w:r>
      <w:proofErr w:type="spellEnd"/>
      <w:r>
        <w:t xml:space="preserve"> loop runs. You will not see `</w:t>
      </w:r>
      <w:proofErr w:type="spellStart"/>
      <w:r>
        <w:t>load_</w:t>
      </w:r>
      <w:proofErr w:type="gramStart"/>
      <w:r>
        <w:t>skill:investigation</w:t>
      </w:r>
      <w:proofErr w:type="gramEnd"/>
      <w:r>
        <w:t>-report</w:t>
      </w:r>
      <w:proofErr w:type="spellEnd"/>
      <w:r>
        <w:t>` or `</w:t>
      </w:r>
      <w:proofErr w:type="spellStart"/>
      <w:r>
        <w:t>load_</w:t>
      </w:r>
      <w:proofErr w:type="gramStart"/>
      <w:r>
        <w:t>skill:latency</w:t>
      </w:r>
      <w:proofErr w:type="gramEnd"/>
      <w:r>
        <w:t>-spike</w:t>
      </w:r>
      <w:proofErr w:type="spellEnd"/>
      <w:r>
        <w:t>` under Agent → tools — those spans only show MCP calls like `o11y_search_alerts_or_incidents`.</w:t>
      </w:r>
    </w:p>
    <w:p w14:paraId="55181B2F" w14:textId="77777777" w:rsidR="00BB2A0A" w:rsidRDefault="00CE127B">
      <w:r>
        <w:t>To confirm skills loaded, check:</w:t>
      </w:r>
    </w:p>
    <w:p w14:paraId="18D7B304" w14:textId="77777777" w:rsidR="00BB2A0A" w:rsidRDefault="00CE127B">
      <w:pPr>
        <w:pStyle w:val="ListParagraph"/>
      </w:pPr>
      <w:r>
        <w:t>1. Terminal — lines like `[N] Skill loaded: latency-spike` and `[N] Skill loaded: investigation-report`</w:t>
      </w:r>
    </w:p>
    <w:p w14:paraId="25FB6B3C" w14:textId="77777777" w:rsidR="00BB2A0A" w:rsidRDefault="00CE127B">
      <w:pPr>
        <w:pStyle w:val="ListParagraph"/>
      </w:pPr>
      <w:r>
        <w:t>2. Splunk Agent Observability — a separate `</w:t>
      </w:r>
      <w:proofErr w:type="spellStart"/>
      <w:r>
        <w:t>skill_router</w:t>
      </w:r>
      <w:proofErr w:type="spellEnd"/>
      <w:r>
        <w:t>` trace in the same session (sibling to Agent, not nested inside it)</w:t>
      </w:r>
    </w:p>
    <w:p w14:paraId="394D9AEA" w14:textId="77777777" w:rsidR="00BB2A0A" w:rsidRDefault="00CE127B">
      <w:pPr>
        <w:pStyle w:val="ListParagraph"/>
      </w:pPr>
      <w:r>
        <w:t>3. Chat JSON — the system message includes `## Active playbook` and `## Reporting requirements`</w:t>
      </w:r>
    </w:p>
    <w:p w14:paraId="713CCCBC" w14:textId="77777777" w:rsidR="00BB2A0A" w:rsidRDefault="00CE127B">
      <w:r>
        <w:t>Screenshot: see online guide — Part 1 vs Part 2 Agent Stream comparison — https://zperrault-splunk.github.io/troubleshooting-agent/8-part2-skill-playbooks/</w:t>
      </w:r>
    </w:p>
    <w:p w14:paraId="44873E4F" w14:textId="77777777" w:rsidR="00BB2A0A" w:rsidRDefault="00CE127B">
      <w:proofErr w:type="gramStart"/>
      <w:r>
        <w:t>On the Part</w:t>
      </w:r>
      <w:proofErr w:type="gramEnd"/>
      <w:r>
        <w:t xml:space="preserve"> 2 session:</w:t>
      </w:r>
    </w:p>
    <w:p w14:paraId="136E39D7" w14:textId="77777777" w:rsidR="00BB2A0A" w:rsidRDefault="00CE127B">
      <w:pPr>
        <w:pStyle w:val="ListParagraph"/>
      </w:pPr>
      <w:r>
        <w:t>Select `</w:t>
      </w:r>
      <w:proofErr w:type="spellStart"/>
      <w:r>
        <w:t>skill_router</w:t>
      </w:r>
      <w:proofErr w:type="spellEnd"/>
      <w:r>
        <w:t>` first — it is a sibling of Agent, not nested inside it</w:t>
      </w:r>
    </w:p>
    <w:p w14:paraId="06AD981E" w14:textId="77777777" w:rsidR="00BB2A0A" w:rsidRDefault="00CE127B">
      <w:pPr>
        <w:pStyle w:val="ListParagraph"/>
      </w:pPr>
      <w:r>
        <w:t>Expand `</w:t>
      </w:r>
      <w:proofErr w:type="spellStart"/>
      <w:r>
        <w:t>load_</w:t>
      </w:r>
      <w:proofErr w:type="gramStart"/>
      <w:r>
        <w:t>skill:latency</w:t>
      </w:r>
      <w:proofErr w:type="gramEnd"/>
      <w:r>
        <w:t>-spike</w:t>
      </w:r>
      <w:proofErr w:type="spellEnd"/>
      <w:r>
        <w:t>` and `</w:t>
      </w:r>
      <w:proofErr w:type="spellStart"/>
      <w:r>
        <w:t>load_</w:t>
      </w:r>
      <w:proofErr w:type="gramStart"/>
      <w:r>
        <w:t>skill:investigation</w:t>
      </w:r>
      <w:proofErr w:type="gramEnd"/>
      <w:r>
        <w:t>-report</w:t>
      </w:r>
      <w:proofErr w:type="spellEnd"/>
      <w:r>
        <w:t>` to see characters injected into the system prompt</w:t>
      </w:r>
    </w:p>
    <w:p w14:paraId="4CB1746A" w14:textId="77777777" w:rsidR="00BB2A0A" w:rsidRDefault="00CE127B">
      <w:pPr>
        <w:pStyle w:val="ListParagraph"/>
      </w:pPr>
      <w:r>
        <w:t>Expand Agent → tools for MCP calls (`o11y_search_alerts_or_incidents`, `o11y_get_apm_service_latency`)</w:t>
      </w:r>
    </w:p>
    <w:p w14:paraId="4ECBE537" w14:textId="77777777" w:rsidR="00BB2A0A" w:rsidRDefault="00CE127B">
      <w:pPr>
        <w:pStyle w:val="ListParagraph"/>
      </w:pPr>
      <w:r>
        <w:t>Open the Evaluators tab — compare scores to your Part 1 baseline on a similar alert</w:t>
      </w:r>
    </w:p>
    <w:p w14:paraId="7F255F98" w14:textId="77777777" w:rsidR="00BB2A0A" w:rsidRDefault="00CE127B">
      <w:r>
        <w:t xml:space="preserve">The </w:t>
      </w:r>
      <w:proofErr w:type="spellStart"/>
      <w:r>
        <w:t>ReAct</w:t>
      </w:r>
      <w:proofErr w:type="spellEnd"/>
      <w:r>
        <w:t xml:space="preserve"> trace looks like Part 1 (`</w:t>
      </w:r>
      <w:proofErr w:type="spellStart"/>
      <w:proofErr w:type="gramStart"/>
      <w:r>
        <w:t>Agent:agent</w:t>
      </w:r>
      <w:proofErr w:type="spellEnd"/>
      <w:proofErr w:type="gramEnd"/>
      <w:r>
        <w:t>`, `tools`, `</w:t>
      </w:r>
      <w:proofErr w:type="spellStart"/>
      <w:r>
        <w:t>should_continue</w:t>
      </w:r>
      <w:proofErr w:type="spellEnd"/>
      <w:r>
        <w:t>`), but tool order should follow the active playbook — for `latency-spike`, expect:</w:t>
      </w:r>
    </w:p>
    <w:p w14:paraId="57D14AA5" w14:textId="77777777" w:rsidR="00BB2A0A" w:rsidRDefault="00CE127B">
      <w:pPr>
        <w:pStyle w:val="ListParagraph"/>
      </w:pPr>
      <w:r>
        <w:t>1. `o11y_search_alerts_or_incidents`</w:t>
      </w:r>
    </w:p>
    <w:p w14:paraId="132982AC" w14:textId="77777777" w:rsidR="00BB2A0A" w:rsidRDefault="00CE127B">
      <w:pPr>
        <w:pStyle w:val="ListParagraph"/>
      </w:pPr>
      <w:r>
        <w:t>2. `o11y_get_apm_service_latency`</w:t>
      </w:r>
    </w:p>
    <w:p w14:paraId="3A86B516" w14:textId="77777777" w:rsidR="00BB2A0A" w:rsidRDefault="00CE127B">
      <w:r>
        <w:t>Compare evaluators to Part 1:</w:t>
      </w:r>
    </w:p>
    <w:tbl>
      <w:tblPr>
        <w:tblStyle w:val="TableGrid"/>
        <w:tblW w:w="0" w:type="auto"/>
        <w:tblLook w:val="04A0" w:firstRow="1" w:lastRow="0" w:firstColumn="1" w:lastColumn="0" w:noHBand="0" w:noVBand="1"/>
      </w:tblPr>
      <w:tblGrid>
        <w:gridCol w:w="5431"/>
        <w:gridCol w:w="5431"/>
      </w:tblGrid>
      <w:tr w:rsidR="00BB2A0A" w14:paraId="44A1A272" w14:textId="77777777">
        <w:tc>
          <w:tcPr>
            <w:tcW w:w="5436" w:type="dxa"/>
          </w:tcPr>
          <w:p w14:paraId="5CDDD419" w14:textId="77777777" w:rsidR="00BB2A0A" w:rsidRDefault="00CE127B">
            <w:r>
              <w:t>Evaluator</w:t>
            </w:r>
          </w:p>
        </w:tc>
        <w:tc>
          <w:tcPr>
            <w:tcW w:w="5436" w:type="dxa"/>
          </w:tcPr>
          <w:p w14:paraId="451EAB62" w14:textId="77777777" w:rsidR="00BB2A0A" w:rsidRDefault="00CE127B">
            <w:r>
              <w:t>What to look for</w:t>
            </w:r>
          </w:p>
        </w:tc>
      </w:tr>
      <w:tr w:rsidR="00BB2A0A" w14:paraId="1237BD97" w14:textId="77777777">
        <w:tc>
          <w:tcPr>
            <w:tcW w:w="5436" w:type="dxa"/>
          </w:tcPr>
          <w:p w14:paraId="07E1D313" w14:textId="77777777" w:rsidR="00BB2A0A" w:rsidRDefault="00CE127B">
            <w:r>
              <w:t>Tool selection quality</w:t>
            </w:r>
          </w:p>
        </w:tc>
        <w:tc>
          <w:tcPr>
            <w:tcW w:w="5436" w:type="dxa"/>
          </w:tcPr>
          <w:p w14:paraId="7D6B2357" w14:textId="77777777" w:rsidR="00BB2A0A" w:rsidRDefault="00CE127B">
            <w:r>
              <w:t>Did the agent call the tools the playbook names?</w:t>
            </w:r>
          </w:p>
        </w:tc>
      </w:tr>
      <w:tr w:rsidR="00BB2A0A" w14:paraId="50B13F13" w14:textId="77777777">
        <w:tc>
          <w:tcPr>
            <w:tcW w:w="5436" w:type="dxa"/>
          </w:tcPr>
          <w:p w14:paraId="7F70FC6E" w14:textId="77777777" w:rsidR="00BB2A0A" w:rsidRDefault="00CE127B">
            <w:r>
              <w:t>Action advancement / completion</w:t>
            </w:r>
          </w:p>
        </w:tc>
        <w:tc>
          <w:tcPr>
            <w:tcW w:w="5436" w:type="dxa"/>
          </w:tcPr>
          <w:p w14:paraId="2C90F91B" w14:textId="77777777" w:rsidR="00BB2A0A" w:rsidRDefault="00CE127B">
            <w:r>
              <w:t>Did it get further than Part 1's "please provide environment" or "here are next steps" stops?</w:t>
            </w:r>
          </w:p>
        </w:tc>
      </w:tr>
      <w:tr w:rsidR="00BB2A0A" w14:paraId="3994663A" w14:textId="77777777">
        <w:tc>
          <w:tcPr>
            <w:tcW w:w="5436" w:type="dxa"/>
          </w:tcPr>
          <w:p w14:paraId="3ACD9392" w14:textId="77777777" w:rsidR="00BB2A0A" w:rsidRDefault="00CE127B">
            <w:r>
              <w:t>Context adherence</w:t>
            </w:r>
          </w:p>
        </w:tc>
        <w:tc>
          <w:tcPr>
            <w:tcW w:w="5436" w:type="dxa"/>
          </w:tcPr>
          <w:p w14:paraId="7BA30F71" w14:textId="77777777" w:rsidR="00BB2A0A" w:rsidRDefault="00CE127B">
            <w:r>
              <w:t>Are cited metrics present in MCP tool output?</w:t>
            </w:r>
          </w:p>
        </w:tc>
      </w:tr>
      <w:tr w:rsidR="00BB2A0A" w14:paraId="1935899E" w14:textId="77777777">
        <w:tc>
          <w:tcPr>
            <w:tcW w:w="5436" w:type="dxa"/>
          </w:tcPr>
          <w:p w14:paraId="0D22826F" w14:textId="77777777" w:rsidR="00BB2A0A" w:rsidRDefault="00CE127B">
            <w:r>
              <w:t>Instruction adherence</w:t>
            </w:r>
          </w:p>
        </w:tc>
        <w:tc>
          <w:tcPr>
            <w:tcW w:w="5436" w:type="dxa"/>
          </w:tcPr>
          <w:p w14:paraId="7FF29B1C" w14:textId="77777777" w:rsidR="00BB2A0A" w:rsidRDefault="00CE127B">
            <w:r>
              <w:t>Did it follow the report skill (no raw JSON dumps)?</w:t>
            </w:r>
          </w:p>
        </w:tc>
      </w:tr>
    </w:tbl>
    <w:p w14:paraId="35ED4366" w14:textId="77777777" w:rsidR="00BB2A0A" w:rsidRDefault="00CE127B">
      <w:r>
        <w:rPr>
          <w:b/>
        </w:rPr>
        <w:t xml:space="preserve">Tip: </w:t>
      </w:r>
      <w:r>
        <w:t>Filter Agent Stream by session name suffix `part2_agent</w:t>
      </w:r>
      <w:proofErr w:type="gramStart"/>
      <w:r>
        <w:t>`, or</w:t>
      </w:r>
      <w:proofErr w:type="gramEnd"/>
      <w:r>
        <w:t xml:space="preserve"> use the session picker to compare `part1_agent` vs `part2_agent` runs side by side.</w:t>
      </w:r>
    </w:p>
    <w:p w14:paraId="6A3F6117" w14:textId="77777777" w:rsidR="00BB2A0A" w:rsidRDefault="00CE127B">
      <w:pPr>
        <w:pStyle w:val="Heading2"/>
      </w:pPr>
      <w:r>
        <w:t>Author the error-rate skill</w:t>
      </w:r>
    </w:p>
    <w:p w14:paraId="1C7CA2AC" w14:textId="77777777" w:rsidR="00BB2A0A" w:rsidRDefault="00CE127B">
      <w:r>
        <w:t>Your task: finish the starter stub at `part2_agent/skills/error-rate/SKILL.md` so the router picks `error-rate` when the user mentions errors or 5xx.</w:t>
      </w:r>
    </w:p>
    <w:p w14:paraId="747968DD" w14:textId="77777777" w:rsidR="00BB2A0A" w:rsidRDefault="00CE127B">
      <w:r>
        <w:t>Work from `latency-spike/SKILL.md` — same structure, different tools and signals.</w:t>
      </w:r>
    </w:p>
    <w:p w14:paraId="70B8D1F4" w14:textId="77777777" w:rsidR="00BB2A0A" w:rsidRDefault="00CE127B">
      <w:pPr>
        <w:pStyle w:val="ListParagraph"/>
      </w:pPr>
      <w:r>
        <w:t>1. Open `skills/error-rate/SKILL.md` in your editor.</w:t>
      </w:r>
    </w:p>
    <w:p w14:paraId="7D5B7E97" w14:textId="77777777" w:rsidR="00BB2A0A" w:rsidRDefault="00CE127B">
      <w:pPr>
        <w:pStyle w:val="ListParagraph"/>
      </w:pPr>
      <w:r>
        <w:t>2. SKILL.md YAML — replace the TODO entries:</w:t>
      </w:r>
    </w:p>
    <w:p w14:paraId="3A1457EC" w14:textId="77777777" w:rsidR="00BB2A0A" w:rsidRDefault="00CE127B">
      <w:pPr>
        <w:pStyle w:val="ListParagraph"/>
      </w:pPr>
      <w:r>
        <w:t>description — one line: investigate error-rate / 5xx alerts using APM error metrics</w:t>
      </w:r>
    </w:p>
    <w:p w14:paraId="397DD652" w14:textId="77777777" w:rsidR="00BB2A0A" w:rsidRDefault="00CE127B">
      <w:pPr>
        <w:pStyle w:val="ListParagraph"/>
      </w:pPr>
      <w:proofErr w:type="spellStart"/>
      <w:r>
        <w:t>alert_signals</w:t>
      </w:r>
      <w:proofErr w:type="spellEnd"/>
      <w:r>
        <w:t xml:space="preserve"> — include `error`, `errors`, and `5xx` (add others if useful)</w:t>
      </w:r>
    </w:p>
    <w:p w14:paraId="2B93DC9C" w14:textId="77777777" w:rsidR="00BB2A0A" w:rsidRDefault="00CE127B">
      <w:pPr>
        <w:pStyle w:val="ListParagraph"/>
      </w:pPr>
      <w:proofErr w:type="spellStart"/>
      <w:r>
        <w:t>mcp_tools</w:t>
      </w:r>
      <w:proofErr w:type="spellEnd"/>
      <w:r>
        <w:t xml:space="preserve"> — list `o11y_search_alerts_or_incidents` and `o11y_get_apm_service_errors_and_requests`</w:t>
      </w:r>
    </w:p>
    <w:p w14:paraId="628317D3" w14:textId="77777777" w:rsidR="00BB2A0A" w:rsidRDefault="00CE127B">
      <w:pPr>
        <w:pStyle w:val="ListParagraph"/>
      </w:pPr>
      <w:r>
        <w:lastRenderedPageBreak/>
        <w:t>1. When to use — when the alert or user message mentions elevated errors or error rate.</w:t>
      </w:r>
    </w:p>
    <w:p w14:paraId="5A35DA9C" w14:textId="77777777" w:rsidR="00BB2A0A" w:rsidRDefault="00CE127B">
      <w:pPr>
        <w:pStyle w:val="ListParagraph"/>
      </w:pPr>
      <w:r>
        <w:t>2. Tool sequence — two steps: search alerts/incidents (capture `</w:t>
      </w:r>
      <w:proofErr w:type="spellStart"/>
      <w:r>
        <w:t>eventId</w:t>
      </w:r>
      <w:proofErr w:type="spellEnd"/>
      <w:r>
        <w:t>` when present; if empty, continue to step 2); get APM service errors and requests (required; `</w:t>
      </w:r>
      <w:proofErr w:type="spellStart"/>
      <w:r>
        <w:t>service_name</w:t>
      </w:r>
      <w:proofErr w:type="spellEnd"/>
      <w:r>
        <w:t>`, `</w:t>
      </w:r>
      <w:proofErr w:type="spellStart"/>
      <w:r>
        <w:t>environment_name</w:t>
      </w:r>
      <w:proofErr w:type="spellEnd"/>
      <w:r>
        <w:t>`, `</w:t>
      </w:r>
      <w:proofErr w:type="spellStart"/>
      <w:r>
        <w:t>time_range</w:t>
      </w:r>
      <w:proofErr w:type="spellEnd"/>
      <w:r>
        <w:t>` in `params`).</w:t>
      </w:r>
    </w:p>
    <w:p w14:paraId="5F106E28" w14:textId="77777777" w:rsidR="00BB2A0A" w:rsidRDefault="00CE127B">
      <w:pPr>
        <w:pStyle w:val="ListParagraph"/>
      </w:pPr>
      <w:r>
        <w:t>3. Interpretation — at least two bullets (for example: error count vs request volume; errors spiking with traffic vs independently).</w:t>
      </w:r>
    </w:p>
    <w:p w14:paraId="145EEC6B" w14:textId="77777777" w:rsidR="00BB2A0A" w:rsidRDefault="00CE127B">
      <w:pPr>
        <w:pStyle w:val="ListParagraph"/>
      </w:pPr>
      <w:r>
        <w:t>4. Do not — at least one rule (for example: do not state root cause without metric evidence from tools).</w:t>
      </w:r>
    </w:p>
    <w:p w14:paraId="18A09054" w14:textId="77777777" w:rsidR="00BB2A0A" w:rsidRDefault="00CE127B">
      <w:pPr>
        <w:pStyle w:val="ListParagraph"/>
      </w:pPr>
      <w:r>
        <w:t>5. Save the file.</w:t>
      </w:r>
    </w:p>
    <w:p w14:paraId="62CD969E" w14:textId="77777777" w:rsidR="00BB2A0A" w:rsidRDefault="00CE127B">
      <w:r>
        <w:rPr>
          <w:b/>
        </w:rPr>
        <w:t xml:space="preserve">Important: </w:t>
      </w:r>
      <w:r>
        <w:t>Tool names must match `</w:t>
      </w:r>
      <w:proofErr w:type="spellStart"/>
      <w:r>
        <w:t>mcp</w:t>
      </w:r>
      <w:proofErr w:type="spellEnd"/>
      <w:r>
        <w:t xml:space="preserve">-doctor` exactly (`o11y_*` prefix). Time ranges belong inside a `params` object: </w:t>
      </w:r>
      <w:proofErr w:type="gramStart"/>
      <w:r>
        <w:t>`{</w:t>
      </w:r>
      <w:proofErr w:type="gramEnd"/>
      <w:r>
        <w:t>"start": "-1h", "stop": "now</w:t>
      </w:r>
      <w:proofErr w:type="gramStart"/>
      <w:r>
        <w:t>"}`</w:t>
      </w:r>
      <w:proofErr w:type="gramEnd"/>
      <w:r>
        <w:t>.</w:t>
      </w:r>
    </w:p>
    <w:p w14:paraId="04181CC5" w14:textId="77777777" w:rsidR="00BB2A0A" w:rsidRDefault="00CE127B">
      <w:r>
        <w:rPr>
          <w:b/>
        </w:rPr>
        <w:t xml:space="preserve">Tip: </w:t>
      </w:r>
      <w:r>
        <w:t xml:space="preserve">The router counts how many </w:t>
      </w:r>
      <w:proofErr w:type="spellStart"/>
      <w:r>
        <w:t>alert_signals</w:t>
      </w:r>
      <w:proofErr w:type="spellEnd"/>
      <w:r>
        <w:t xml:space="preserve"> appear in your message. A prompt with `5xx` or `errors` should score `error-rate` higher than `latency-spike`.</w:t>
      </w:r>
    </w:p>
    <w:p w14:paraId="2C145E3A" w14:textId="77777777" w:rsidR="00BB2A0A" w:rsidRDefault="00CE127B">
      <w:pPr>
        <w:pStyle w:val="Heading2"/>
      </w:pPr>
      <w:r>
        <w:t>Run Part 2 with your error-rate skill</w:t>
      </w:r>
    </w:p>
    <w:p w14:paraId="246F9470" w14:textId="77777777" w:rsidR="00BB2A0A" w:rsidRDefault="00CE127B">
      <w:r>
        <w:t>After saving `error-rate/SKILL.md`, run an error-focused investigation:</w:t>
      </w:r>
    </w:p>
    <w:p w14:paraId="679E5D75" w14:textId="77777777" w:rsidR="00BB2A0A" w:rsidRDefault="00CE127B">
      <w:r>
        <w:t>cd ~/troubleshooting-agent/part2_agent</w:t>
      </w:r>
    </w:p>
    <w:p w14:paraId="41744A5D" w14:textId="77777777" w:rsidR="00BB2A0A" w:rsidRDefault="00CE127B">
      <w:r>
        <w:t xml:space="preserve">troubleshooting-agent chat "Investigate elevated 5xx errors on payment in the </w:t>
      </w:r>
      <w:proofErr w:type="spellStart"/>
      <w:r>
        <w:t>sre</w:t>
      </w:r>
      <w:proofErr w:type="spellEnd"/>
      <w:r>
        <w:t>-agent-workshop environment"</w:t>
      </w:r>
    </w:p>
    <w:p w14:paraId="2555AB1A" w14:textId="77777777" w:rsidR="00BB2A0A" w:rsidRDefault="00CE127B">
      <w:r>
        <w:t>Confirm in Splunk Agent Observability:</w:t>
      </w:r>
    </w:p>
    <w:p w14:paraId="6291CBB3" w14:textId="77777777" w:rsidR="00BB2A0A" w:rsidRDefault="00CE127B">
      <w:pPr>
        <w:pStyle w:val="ListParagraph"/>
      </w:pPr>
      <w:r>
        <w:t>1. Open the new `part2_agent` session in Agent Stream.</w:t>
      </w:r>
    </w:p>
    <w:p w14:paraId="0E408844" w14:textId="77777777" w:rsidR="00BB2A0A" w:rsidRDefault="00CE127B">
      <w:pPr>
        <w:pStyle w:val="ListParagraph"/>
      </w:pPr>
      <w:r>
        <w:t>2. Expand `</w:t>
      </w:r>
      <w:proofErr w:type="spellStart"/>
      <w:r>
        <w:t>skill_router</w:t>
      </w:r>
      <w:proofErr w:type="spellEnd"/>
      <w:r>
        <w:t>` — expect `</w:t>
      </w:r>
      <w:proofErr w:type="spellStart"/>
      <w:r>
        <w:t>load_</w:t>
      </w:r>
      <w:proofErr w:type="gramStart"/>
      <w:r>
        <w:t>skill:error</w:t>
      </w:r>
      <w:proofErr w:type="gramEnd"/>
      <w:r>
        <w:t>-rate</w:t>
      </w:r>
      <w:proofErr w:type="spellEnd"/>
      <w:r>
        <w:t>` and `</w:t>
      </w:r>
      <w:proofErr w:type="spellStart"/>
      <w:r>
        <w:t>load_</w:t>
      </w:r>
      <w:proofErr w:type="gramStart"/>
      <w:r>
        <w:t>skill:investigation</w:t>
      </w:r>
      <w:proofErr w:type="gramEnd"/>
      <w:r>
        <w:t>-report</w:t>
      </w:r>
      <w:proofErr w:type="spellEnd"/>
      <w:r>
        <w:t>`.</w:t>
      </w:r>
    </w:p>
    <w:p w14:paraId="5CB8644E" w14:textId="77777777" w:rsidR="00BB2A0A" w:rsidRDefault="00CE127B">
      <w:pPr>
        <w:pStyle w:val="ListParagraph"/>
      </w:pPr>
      <w:r>
        <w:t>3. Expand the main trace — expect at least `o11y_search_alerts_or_incidents` and `o11y_get_apm_service_errors_and_requests` under tools spans.</w:t>
      </w:r>
    </w:p>
    <w:p w14:paraId="28ECE8BE" w14:textId="77777777" w:rsidR="00BB2A0A" w:rsidRDefault="00CE127B">
      <w:pPr>
        <w:pStyle w:val="ListParagraph"/>
      </w:pPr>
      <w:r>
        <w:t>4. Open Evaluators — compare scores to your Part 1 and latency-demo Part 2 sessions.</w:t>
      </w:r>
    </w:p>
    <w:p w14:paraId="23A983C9" w14:textId="77777777" w:rsidR="00BB2A0A" w:rsidRDefault="00CE127B">
      <w:r>
        <w:t>Screenshot: see online guide — Part 2 error-rate session — https://zperrault-splunk.github.io/troubleshooting-agent/8-part2-skill-playbooks/</w:t>
      </w:r>
    </w:p>
    <w:tbl>
      <w:tblPr>
        <w:tblStyle w:val="TableGrid"/>
        <w:tblW w:w="0" w:type="auto"/>
        <w:tblLook w:val="04A0" w:firstRow="1" w:lastRow="0" w:firstColumn="1" w:lastColumn="0" w:noHBand="0" w:noVBand="1"/>
      </w:tblPr>
      <w:tblGrid>
        <w:gridCol w:w="5430"/>
        <w:gridCol w:w="5432"/>
      </w:tblGrid>
      <w:tr w:rsidR="00BB2A0A" w14:paraId="11D06B78" w14:textId="77777777">
        <w:tc>
          <w:tcPr>
            <w:tcW w:w="5436" w:type="dxa"/>
          </w:tcPr>
          <w:p w14:paraId="393189CA" w14:textId="77777777" w:rsidR="00BB2A0A" w:rsidRDefault="00CE127B">
            <w:r>
              <w:t>Step</w:t>
            </w:r>
          </w:p>
        </w:tc>
        <w:tc>
          <w:tcPr>
            <w:tcW w:w="5436" w:type="dxa"/>
          </w:tcPr>
          <w:p w14:paraId="3C7FE712" w14:textId="77777777" w:rsidR="00BB2A0A" w:rsidRDefault="00CE127B">
            <w:r>
              <w:t>Action</w:t>
            </w:r>
          </w:p>
        </w:tc>
      </w:tr>
      <w:tr w:rsidR="00BB2A0A" w14:paraId="71108841" w14:textId="77777777">
        <w:tc>
          <w:tcPr>
            <w:tcW w:w="5436" w:type="dxa"/>
          </w:tcPr>
          <w:p w14:paraId="03B78A7A" w14:textId="77777777" w:rsidR="00BB2A0A" w:rsidRDefault="00CE127B">
            <w:r>
              <w:t>1</w:t>
            </w:r>
          </w:p>
        </w:tc>
        <w:tc>
          <w:tcPr>
            <w:tcW w:w="5436" w:type="dxa"/>
          </w:tcPr>
          <w:p w14:paraId="3348206B" w14:textId="77777777" w:rsidR="00BB2A0A" w:rsidRDefault="00CE127B">
            <w:r>
              <w:t>`</w:t>
            </w:r>
            <w:proofErr w:type="spellStart"/>
            <w:r>
              <w:t>skill_router</w:t>
            </w:r>
            <w:proofErr w:type="spellEnd"/>
            <w:r>
              <w:t>` shows `error-rate` as the domain skill</w:t>
            </w:r>
          </w:p>
        </w:tc>
      </w:tr>
      <w:tr w:rsidR="00BB2A0A" w14:paraId="29AF2829" w14:textId="77777777">
        <w:tc>
          <w:tcPr>
            <w:tcW w:w="5436" w:type="dxa"/>
          </w:tcPr>
          <w:p w14:paraId="22480839" w14:textId="77777777" w:rsidR="00BB2A0A" w:rsidRDefault="00CE127B">
            <w:r>
              <w:t>2</w:t>
            </w:r>
          </w:p>
        </w:tc>
        <w:tc>
          <w:tcPr>
            <w:tcW w:w="5436" w:type="dxa"/>
          </w:tcPr>
          <w:p w14:paraId="407027AE" w14:textId="77777777" w:rsidR="00BB2A0A" w:rsidRDefault="00CE127B">
            <w:r>
              <w:t>The trace includes two or more MCP tool calls aligned with your playbook</w:t>
            </w:r>
          </w:p>
        </w:tc>
      </w:tr>
      <w:tr w:rsidR="00BB2A0A" w14:paraId="25313773" w14:textId="77777777">
        <w:tc>
          <w:tcPr>
            <w:tcW w:w="5436" w:type="dxa"/>
          </w:tcPr>
          <w:p w14:paraId="3FA48097" w14:textId="77777777" w:rsidR="00BB2A0A" w:rsidRDefault="00CE127B">
            <w:r>
              <w:t>3</w:t>
            </w:r>
          </w:p>
        </w:tc>
        <w:tc>
          <w:tcPr>
            <w:tcW w:w="5436" w:type="dxa"/>
          </w:tcPr>
          <w:p w14:paraId="24E5F693" w14:textId="77777777" w:rsidR="00BB2A0A" w:rsidRDefault="00CE127B">
            <w:r>
              <w:t>The chat response cites interpreted numbers from tool output (not generic advice)</w:t>
            </w:r>
          </w:p>
        </w:tc>
      </w:tr>
      <w:tr w:rsidR="00BB2A0A" w14:paraId="3AA552CD" w14:textId="77777777">
        <w:tc>
          <w:tcPr>
            <w:tcW w:w="5436" w:type="dxa"/>
          </w:tcPr>
          <w:p w14:paraId="6C290CA5" w14:textId="77777777" w:rsidR="00BB2A0A" w:rsidRDefault="00CE127B">
            <w:r>
              <w:t>4</w:t>
            </w:r>
          </w:p>
        </w:tc>
        <w:tc>
          <w:tcPr>
            <w:tcW w:w="5436" w:type="dxa"/>
          </w:tcPr>
          <w:p w14:paraId="7DD6F5EC" w14:textId="77777777" w:rsidR="00BB2A0A" w:rsidRDefault="00CE127B">
            <w:r>
              <w:t>The reply uses `investigation-report` headings — no raw JSON blocks</w:t>
            </w:r>
          </w:p>
        </w:tc>
      </w:tr>
      <w:tr w:rsidR="00BB2A0A" w14:paraId="055F3F56" w14:textId="77777777">
        <w:tc>
          <w:tcPr>
            <w:tcW w:w="5436" w:type="dxa"/>
          </w:tcPr>
          <w:p w14:paraId="736643E2" w14:textId="77777777" w:rsidR="00BB2A0A" w:rsidRDefault="00CE127B">
            <w:r>
              <w:t>5</w:t>
            </w:r>
          </w:p>
        </w:tc>
        <w:tc>
          <w:tcPr>
            <w:tcW w:w="5436" w:type="dxa"/>
          </w:tcPr>
          <w:p w14:paraId="354724E5" w14:textId="77777777" w:rsidR="00BB2A0A" w:rsidRDefault="00CE127B">
            <w:r>
              <w:t xml:space="preserve">Evaluator scores are </w:t>
            </w:r>
            <w:proofErr w:type="gramStart"/>
            <w:r>
              <w:t>recorded — note which improved</w:t>
            </w:r>
            <w:proofErr w:type="gramEnd"/>
            <w:r>
              <w:t xml:space="preserve"> vs Part 1</w:t>
            </w:r>
          </w:p>
        </w:tc>
      </w:tr>
    </w:tbl>
    <w:p w14:paraId="320D6710" w14:textId="77777777" w:rsidR="00BB2A0A" w:rsidRDefault="00CE127B">
      <w:r>
        <w:rPr>
          <w:b/>
        </w:rPr>
        <w:t xml:space="preserve">Tip: </w:t>
      </w:r>
      <w:r>
        <w:t xml:space="preserve">If the wrong skill loads, check </w:t>
      </w:r>
      <w:proofErr w:type="spellStart"/>
      <w:r>
        <w:t>alert_signals</w:t>
      </w:r>
      <w:proofErr w:type="spellEnd"/>
      <w:r>
        <w:t xml:space="preserve"> spelling and re-run with clearer keywords (`5xx`, `errors`, `error rate`) in the prompt.</w:t>
      </w:r>
    </w:p>
    <w:p w14:paraId="473799B8" w14:textId="77777777" w:rsidR="00BB2A0A" w:rsidRDefault="00CE127B">
      <w:pPr>
        <w:pStyle w:val="Heading1"/>
      </w:pPr>
      <w:r>
        <w:lastRenderedPageBreak/>
        <w:t>Exercise 6 – Part 3 Full Workflow</w:t>
      </w:r>
    </w:p>
    <w:p w14:paraId="3B10F791" w14:textId="77777777" w:rsidR="00BB2A0A" w:rsidRDefault="00CE127B">
      <w:pPr>
        <w:pStyle w:val="Heading2"/>
      </w:pPr>
      <w:r>
        <w:t>Description</w:t>
      </w:r>
    </w:p>
    <w:p w14:paraId="14F659B5" w14:textId="77777777" w:rsidR="00BB2A0A" w:rsidRDefault="00CE127B">
      <w:r>
        <w:t xml:space="preserve">Part 3 replaces the single </w:t>
      </w:r>
      <w:proofErr w:type="spellStart"/>
      <w:r>
        <w:t>ReAct</w:t>
      </w:r>
      <w:proofErr w:type="spellEnd"/>
      <w:r>
        <w:t xml:space="preserve"> loop with a four-node </w:t>
      </w:r>
      <w:proofErr w:type="spellStart"/>
      <w:r>
        <w:t>LangGraph</w:t>
      </w:r>
      <w:proofErr w:type="spellEnd"/>
      <w:r>
        <w:t xml:space="preserve"> workflow: identify → categorize → investigate → report. The same `SKILL.md` playbook format from Part 2 applies — but when and where skills load in Splunk Agent Observability looks different on purpose.</w:t>
      </w:r>
    </w:p>
    <w:p w14:paraId="49DC3B09" w14:textId="77777777" w:rsidR="00BB2A0A" w:rsidRDefault="00CE127B">
      <w:r>
        <w:t>Complete Exercise 5 (Part 2 Skill Playbooks) first so you have a baseline for keyword injection and the upfront `</w:t>
      </w:r>
      <w:proofErr w:type="spellStart"/>
      <w:r>
        <w:t>skill_router</w:t>
      </w:r>
      <w:proofErr w:type="spellEnd"/>
      <w:r>
        <w:t>` trace.</w:t>
      </w:r>
    </w:p>
    <w:p w14:paraId="20D1B0A6" w14:textId="77777777" w:rsidR="00BB2A0A" w:rsidRDefault="00CE127B">
      <w:pPr>
        <w:pStyle w:val="Heading2"/>
      </w:pPr>
      <w:r>
        <w:t>Part 2 vs Part 3 — how skills load</w:t>
      </w:r>
    </w:p>
    <w:tbl>
      <w:tblPr>
        <w:tblStyle w:val="TableGrid"/>
        <w:tblW w:w="0" w:type="auto"/>
        <w:tblLook w:val="04A0" w:firstRow="1" w:lastRow="0" w:firstColumn="1" w:lastColumn="0" w:noHBand="0" w:noVBand="1"/>
      </w:tblPr>
      <w:tblGrid>
        <w:gridCol w:w="3620"/>
        <w:gridCol w:w="3621"/>
        <w:gridCol w:w="3621"/>
      </w:tblGrid>
      <w:tr w:rsidR="00BB2A0A" w14:paraId="3B16214B" w14:textId="77777777">
        <w:tc>
          <w:tcPr>
            <w:tcW w:w="3624" w:type="dxa"/>
          </w:tcPr>
          <w:p w14:paraId="277284C2" w14:textId="77777777" w:rsidR="00BB2A0A" w:rsidRDefault="00BB2A0A"/>
        </w:tc>
        <w:tc>
          <w:tcPr>
            <w:tcW w:w="3624" w:type="dxa"/>
          </w:tcPr>
          <w:p w14:paraId="6F5BBFA5" w14:textId="77777777" w:rsidR="00BB2A0A" w:rsidRDefault="00CE127B">
            <w:r>
              <w:t>Part 2</w:t>
            </w:r>
          </w:p>
        </w:tc>
        <w:tc>
          <w:tcPr>
            <w:tcW w:w="3624" w:type="dxa"/>
          </w:tcPr>
          <w:p w14:paraId="2DD40D7C" w14:textId="77777777" w:rsidR="00BB2A0A" w:rsidRDefault="00CE127B">
            <w:r>
              <w:t>Part 3</w:t>
            </w:r>
          </w:p>
        </w:tc>
      </w:tr>
      <w:tr w:rsidR="00BB2A0A" w14:paraId="360D2B8D" w14:textId="77777777">
        <w:tc>
          <w:tcPr>
            <w:tcW w:w="3624" w:type="dxa"/>
          </w:tcPr>
          <w:p w14:paraId="5B080C84" w14:textId="77777777" w:rsidR="00BB2A0A" w:rsidRDefault="00CE127B">
            <w:r>
              <w:t>Orchestration</w:t>
            </w:r>
          </w:p>
        </w:tc>
        <w:tc>
          <w:tcPr>
            <w:tcW w:w="3624" w:type="dxa"/>
          </w:tcPr>
          <w:p w14:paraId="5ED50EB9" w14:textId="77777777" w:rsidR="00BB2A0A" w:rsidRDefault="00CE127B">
            <w:r>
              <w:t xml:space="preserve">Single </w:t>
            </w:r>
            <w:proofErr w:type="spellStart"/>
            <w:r>
              <w:t>ReAct</w:t>
            </w:r>
            <w:proofErr w:type="spellEnd"/>
            <w:r>
              <w:t xml:space="preserve"> loop (same as Part 1)</w:t>
            </w:r>
          </w:p>
        </w:tc>
        <w:tc>
          <w:tcPr>
            <w:tcW w:w="3624" w:type="dxa"/>
          </w:tcPr>
          <w:p w14:paraId="2EA2C931" w14:textId="77777777" w:rsidR="00BB2A0A" w:rsidRDefault="00CE127B">
            <w:r>
              <w:t>Four-node graph — each step has its own prompt</w:t>
            </w:r>
          </w:p>
        </w:tc>
      </w:tr>
      <w:tr w:rsidR="00BB2A0A" w14:paraId="439D63FA" w14:textId="77777777">
        <w:tc>
          <w:tcPr>
            <w:tcW w:w="3624" w:type="dxa"/>
          </w:tcPr>
          <w:p w14:paraId="324C9664" w14:textId="77777777" w:rsidR="00BB2A0A" w:rsidRDefault="00CE127B">
            <w:r>
              <w:t>Skill selection</w:t>
            </w:r>
          </w:p>
        </w:tc>
        <w:tc>
          <w:tcPr>
            <w:tcW w:w="3624" w:type="dxa"/>
          </w:tcPr>
          <w:p w14:paraId="3F324FD2" w14:textId="77777777" w:rsidR="00BB2A0A" w:rsidRDefault="00CE127B">
            <w:r>
              <w:t>Keyword router on your chat/alert text</w:t>
            </w:r>
          </w:p>
        </w:tc>
        <w:tc>
          <w:tcPr>
            <w:tcW w:w="3624" w:type="dxa"/>
          </w:tcPr>
          <w:p w14:paraId="082D0ECC" w14:textId="77777777" w:rsidR="00BB2A0A" w:rsidRDefault="00CE127B">
            <w:r>
              <w:t>Python categorizer on the alert payload (APM / IM / RUM / Synthetics)</w:t>
            </w:r>
          </w:p>
        </w:tc>
      </w:tr>
      <w:tr w:rsidR="00BB2A0A" w14:paraId="57C3A77C" w14:textId="77777777">
        <w:tc>
          <w:tcPr>
            <w:tcW w:w="3624" w:type="dxa"/>
          </w:tcPr>
          <w:p w14:paraId="08114CAF" w14:textId="77777777" w:rsidR="00BB2A0A" w:rsidRDefault="00CE127B">
            <w:r>
              <w:t>When skills load</w:t>
            </w:r>
          </w:p>
        </w:tc>
        <w:tc>
          <w:tcPr>
            <w:tcW w:w="3624" w:type="dxa"/>
          </w:tcPr>
          <w:p w14:paraId="1AB78767" w14:textId="77777777" w:rsidR="00BB2A0A" w:rsidRDefault="00CE127B">
            <w:r>
              <w:t>All at once, before the agent's first LLM turn</w:t>
            </w:r>
          </w:p>
        </w:tc>
        <w:tc>
          <w:tcPr>
            <w:tcW w:w="3624" w:type="dxa"/>
          </w:tcPr>
          <w:p w14:paraId="0DD24C3E" w14:textId="77777777" w:rsidR="00BB2A0A" w:rsidRDefault="00CE127B">
            <w:r>
              <w:t>One step at a time, when that graph node runs</w:t>
            </w:r>
          </w:p>
        </w:tc>
      </w:tr>
      <w:tr w:rsidR="00BB2A0A" w14:paraId="6312771D" w14:textId="77777777">
        <w:tc>
          <w:tcPr>
            <w:tcW w:w="3624" w:type="dxa"/>
          </w:tcPr>
          <w:p w14:paraId="07FD2C66" w14:textId="77777777" w:rsidR="00BB2A0A" w:rsidRDefault="00CE127B">
            <w:r>
              <w:t>Agent Observability trace shape</w:t>
            </w:r>
          </w:p>
        </w:tc>
        <w:tc>
          <w:tcPr>
            <w:tcW w:w="3624" w:type="dxa"/>
          </w:tcPr>
          <w:p w14:paraId="169CEB32" w14:textId="77777777" w:rsidR="00BB2A0A" w:rsidRDefault="00CE127B">
            <w:r>
              <w:t>Separate `</w:t>
            </w:r>
            <w:proofErr w:type="spellStart"/>
            <w:r>
              <w:t>skill_router</w:t>
            </w:r>
            <w:proofErr w:type="spellEnd"/>
            <w:r>
              <w:t>` trace, then Agent</w:t>
            </w:r>
          </w:p>
        </w:tc>
        <w:tc>
          <w:tcPr>
            <w:tcW w:w="3624" w:type="dxa"/>
          </w:tcPr>
          <w:p w14:paraId="1CF7A21A" w14:textId="77777777" w:rsidR="00BB2A0A" w:rsidRDefault="00CE127B">
            <w:r>
              <w:t>`</w:t>
            </w:r>
            <w:proofErr w:type="spellStart"/>
            <w:r>
              <w:t>load_</w:t>
            </w:r>
            <w:proofErr w:type="gramStart"/>
            <w:r>
              <w:t>skill</w:t>
            </w:r>
            <w:proofErr w:type="spellEnd"/>
            <w:r>
              <w:t>:*</w:t>
            </w:r>
            <w:proofErr w:type="gramEnd"/>
            <w:r>
              <w:t>` spans inside each node (`identify`, `investigate`, `report`)</w:t>
            </w:r>
          </w:p>
        </w:tc>
      </w:tr>
      <w:tr w:rsidR="00BB2A0A" w14:paraId="55503208" w14:textId="77777777">
        <w:tc>
          <w:tcPr>
            <w:tcW w:w="3624" w:type="dxa"/>
          </w:tcPr>
          <w:p w14:paraId="5670922A" w14:textId="77777777" w:rsidR="00BB2A0A" w:rsidRDefault="00CE127B">
            <w:r>
              <w:t>Skills per run</w:t>
            </w:r>
          </w:p>
        </w:tc>
        <w:tc>
          <w:tcPr>
            <w:tcW w:w="3624" w:type="dxa"/>
          </w:tcPr>
          <w:p w14:paraId="37A42E0C" w14:textId="77777777" w:rsidR="00BB2A0A" w:rsidRDefault="00CE127B">
            <w:r>
              <w:t>One domain skill + always-on `investigation-report`</w:t>
            </w:r>
          </w:p>
        </w:tc>
        <w:tc>
          <w:tcPr>
            <w:tcW w:w="3624" w:type="dxa"/>
          </w:tcPr>
          <w:p w14:paraId="30876591" w14:textId="77777777" w:rsidR="00BB2A0A" w:rsidRDefault="00CE127B">
            <w:r>
              <w:t>Different skills per phase</w:t>
            </w:r>
          </w:p>
        </w:tc>
      </w:tr>
    </w:tbl>
    <w:p w14:paraId="009C4C41" w14:textId="77777777" w:rsidR="00BB2A0A" w:rsidRDefault="00CE127B">
      <w:r>
        <w:rPr>
          <w:b/>
        </w:rPr>
        <w:t xml:space="preserve">Important: </w:t>
      </w:r>
      <w:r>
        <w:t>If you just finished Part 2, you may look for a top-level `</w:t>
      </w:r>
      <w:proofErr w:type="spellStart"/>
      <w:r>
        <w:t>skill_router</w:t>
      </w:r>
      <w:proofErr w:type="spellEnd"/>
      <w:r>
        <w:t>` block with every playbook listed upfront. Part 3 does not use that pattern. Skills appear under the node that needs them — that is the production-style workflow the workshop is teaching.</w:t>
      </w:r>
    </w:p>
    <w:p w14:paraId="072609F2" w14:textId="77777777" w:rsidR="00BB2A0A" w:rsidRDefault="00CE127B">
      <w:r>
        <w:t>Part 3 trace shape (what to look for):</w:t>
      </w:r>
    </w:p>
    <w:p w14:paraId="59584275" w14:textId="77777777" w:rsidR="00BB2A0A" w:rsidRDefault="00CE127B">
      <w:r>
        <w:t>Session: chat-… | part3_agent</w:t>
      </w:r>
    </w:p>
    <w:p w14:paraId="29FA7B07" w14:textId="77777777" w:rsidR="00BB2A0A" w:rsidRDefault="00CE127B">
      <w:r>
        <w:t>└── part3_investigation</w:t>
      </w:r>
    </w:p>
    <w:p w14:paraId="094E88B9" w14:textId="77777777" w:rsidR="00BB2A0A" w:rsidRDefault="00CE127B">
      <w:r>
        <w:t xml:space="preserve">    ├── identify</w:t>
      </w:r>
    </w:p>
    <w:p w14:paraId="24DFD822" w14:textId="77777777" w:rsidR="00BB2A0A" w:rsidRDefault="00CE127B">
      <w:r>
        <w:t xml:space="preserve">    │   ├── </w:t>
      </w:r>
      <w:proofErr w:type="spellStart"/>
      <w:r>
        <w:t>load_</w:t>
      </w:r>
      <w:proofErr w:type="gramStart"/>
      <w:r>
        <w:t>skill:get</w:t>
      </w:r>
      <w:proofErr w:type="gramEnd"/>
      <w:r>
        <w:t>-alerts-or-incidents</w:t>
      </w:r>
      <w:proofErr w:type="spellEnd"/>
    </w:p>
    <w:p w14:paraId="3A73494C" w14:textId="77777777" w:rsidR="00BB2A0A" w:rsidRDefault="00CE127B">
      <w:r>
        <w:t xml:space="preserve">    │   ├── </w:t>
      </w:r>
      <w:proofErr w:type="spellStart"/>
      <w:r>
        <w:t>identify_llm</w:t>
      </w:r>
      <w:proofErr w:type="spellEnd"/>
    </w:p>
    <w:p w14:paraId="73CFC43E" w14:textId="77777777" w:rsidR="00BB2A0A" w:rsidRDefault="00CE127B">
      <w:r>
        <w:t xml:space="preserve">    │   └── </w:t>
      </w:r>
      <w:proofErr w:type="spellStart"/>
      <w:r>
        <w:t>identify_tools</w:t>
      </w:r>
      <w:proofErr w:type="spellEnd"/>
      <w:r>
        <w:t xml:space="preserve"> → o11y_…</w:t>
      </w:r>
    </w:p>
    <w:p w14:paraId="04A88459" w14:textId="77777777" w:rsidR="00BB2A0A" w:rsidRDefault="00CE127B">
      <w:r>
        <w:t xml:space="preserve">    ├── categorize</w:t>
      </w:r>
    </w:p>
    <w:p w14:paraId="4FEA0DB1" w14:textId="77777777" w:rsidR="00BB2A0A" w:rsidRDefault="00CE127B">
      <w:r>
        <w:t xml:space="preserve">    │   └── </w:t>
      </w:r>
      <w:proofErr w:type="spellStart"/>
      <w:r>
        <w:t>route_</w:t>
      </w:r>
      <w:proofErr w:type="gramStart"/>
      <w:r>
        <w:t>skill:troubleshoot</w:t>
      </w:r>
      <w:proofErr w:type="gramEnd"/>
      <w:r>
        <w:t>-apm-incidents</w:t>
      </w:r>
      <w:proofErr w:type="spellEnd"/>
    </w:p>
    <w:p w14:paraId="611C2474" w14:textId="77777777" w:rsidR="00BB2A0A" w:rsidRDefault="00CE127B">
      <w:r>
        <w:t xml:space="preserve">    ├── investigate</w:t>
      </w:r>
    </w:p>
    <w:p w14:paraId="0FAF583A" w14:textId="77777777" w:rsidR="00BB2A0A" w:rsidRDefault="00CE127B">
      <w:r>
        <w:t xml:space="preserve">    │   ├── </w:t>
      </w:r>
      <w:proofErr w:type="spellStart"/>
      <w:r>
        <w:t>load_</w:t>
      </w:r>
      <w:proofErr w:type="gramStart"/>
      <w:r>
        <w:t>skill:troubleshoot</w:t>
      </w:r>
      <w:proofErr w:type="gramEnd"/>
      <w:r>
        <w:t>-apm-incidents</w:t>
      </w:r>
      <w:proofErr w:type="spellEnd"/>
    </w:p>
    <w:p w14:paraId="54D853A1" w14:textId="77777777" w:rsidR="00BB2A0A" w:rsidRDefault="00CE127B">
      <w:r>
        <w:t xml:space="preserve">    │   ├── </w:t>
      </w:r>
      <w:proofErr w:type="spellStart"/>
      <w:r>
        <w:t>load_</w:t>
      </w:r>
      <w:proofErr w:type="gramStart"/>
      <w:r>
        <w:t>skill:search</w:t>
      </w:r>
      <w:proofErr w:type="gramEnd"/>
      <w:r>
        <w:t>-logs</w:t>
      </w:r>
      <w:proofErr w:type="spellEnd"/>
    </w:p>
    <w:p w14:paraId="0A0D27ED" w14:textId="77777777" w:rsidR="00BB2A0A" w:rsidRDefault="00CE127B">
      <w:r>
        <w:lastRenderedPageBreak/>
        <w:t xml:space="preserve">    │   ├── </w:t>
      </w:r>
      <w:proofErr w:type="spellStart"/>
      <w:r>
        <w:t>investigate_llm</w:t>
      </w:r>
      <w:proofErr w:type="spellEnd"/>
    </w:p>
    <w:p w14:paraId="35C159CF" w14:textId="77777777" w:rsidR="00BB2A0A" w:rsidRDefault="00CE127B">
      <w:r>
        <w:t xml:space="preserve">    │   └── </w:t>
      </w:r>
      <w:proofErr w:type="spellStart"/>
      <w:r>
        <w:t>investigate_tools</w:t>
      </w:r>
      <w:proofErr w:type="spellEnd"/>
      <w:r>
        <w:t xml:space="preserve"> → o11y_… / </w:t>
      </w:r>
      <w:proofErr w:type="spellStart"/>
      <w:r>
        <w:t>splunk</w:t>
      </w:r>
      <w:proofErr w:type="spellEnd"/>
      <w:r>
        <w:t>_…</w:t>
      </w:r>
    </w:p>
    <w:p w14:paraId="559F2234" w14:textId="77777777" w:rsidR="00BB2A0A" w:rsidRDefault="00CE127B">
      <w:r>
        <w:t xml:space="preserve">    └── report</w:t>
      </w:r>
    </w:p>
    <w:p w14:paraId="54F01415" w14:textId="77777777" w:rsidR="00BB2A0A" w:rsidRDefault="00CE127B">
      <w:r>
        <w:t xml:space="preserve">        ├── </w:t>
      </w:r>
      <w:proofErr w:type="spellStart"/>
      <w:r>
        <w:t>load_</w:t>
      </w:r>
      <w:proofErr w:type="gramStart"/>
      <w:r>
        <w:t>skill:troubleshoot</w:t>
      </w:r>
      <w:proofErr w:type="gramEnd"/>
      <w:r>
        <w:t>-report</w:t>
      </w:r>
      <w:proofErr w:type="spellEnd"/>
    </w:p>
    <w:p w14:paraId="193F58C0" w14:textId="77777777" w:rsidR="00BB2A0A" w:rsidRDefault="00CE127B">
      <w:r>
        <w:t xml:space="preserve">        └── </w:t>
      </w:r>
      <w:proofErr w:type="spellStart"/>
      <w:r>
        <w:t>report_llm</w:t>
      </w:r>
      <w:proofErr w:type="spellEnd"/>
    </w:p>
    <w:tbl>
      <w:tblPr>
        <w:tblStyle w:val="TableGrid"/>
        <w:tblW w:w="0" w:type="auto"/>
        <w:tblLook w:val="04A0" w:firstRow="1" w:lastRow="0" w:firstColumn="1" w:lastColumn="0" w:noHBand="0" w:noVBand="1"/>
      </w:tblPr>
      <w:tblGrid>
        <w:gridCol w:w="3620"/>
        <w:gridCol w:w="3621"/>
        <w:gridCol w:w="3621"/>
      </w:tblGrid>
      <w:tr w:rsidR="00BB2A0A" w14:paraId="768E9875" w14:textId="77777777">
        <w:tc>
          <w:tcPr>
            <w:tcW w:w="3624" w:type="dxa"/>
          </w:tcPr>
          <w:p w14:paraId="2E3C7F8A" w14:textId="77777777" w:rsidR="00BB2A0A" w:rsidRDefault="00CE127B">
            <w:r>
              <w:t>Node</w:t>
            </w:r>
          </w:p>
        </w:tc>
        <w:tc>
          <w:tcPr>
            <w:tcW w:w="3624" w:type="dxa"/>
          </w:tcPr>
          <w:p w14:paraId="61F5970A" w14:textId="77777777" w:rsidR="00BB2A0A" w:rsidRDefault="00CE127B">
            <w:r>
              <w:t>Skill(s) loaded</w:t>
            </w:r>
          </w:p>
        </w:tc>
        <w:tc>
          <w:tcPr>
            <w:tcW w:w="3624" w:type="dxa"/>
          </w:tcPr>
          <w:p w14:paraId="25B04688" w14:textId="77777777" w:rsidR="00BB2A0A" w:rsidRDefault="00CE127B">
            <w:r>
              <w:t>Why here</w:t>
            </w:r>
          </w:p>
        </w:tc>
      </w:tr>
      <w:tr w:rsidR="00BB2A0A" w14:paraId="10153543" w14:textId="77777777">
        <w:tc>
          <w:tcPr>
            <w:tcW w:w="3624" w:type="dxa"/>
          </w:tcPr>
          <w:p w14:paraId="577BC487" w14:textId="77777777" w:rsidR="00BB2A0A" w:rsidRDefault="00CE127B">
            <w:r>
              <w:t>identify</w:t>
            </w:r>
          </w:p>
        </w:tc>
        <w:tc>
          <w:tcPr>
            <w:tcW w:w="3624" w:type="dxa"/>
          </w:tcPr>
          <w:p w14:paraId="422F4AFB" w14:textId="77777777" w:rsidR="00BB2A0A" w:rsidRDefault="00CE127B">
            <w:r>
              <w:t>get-alerts-or-incidents</w:t>
            </w:r>
          </w:p>
        </w:tc>
        <w:tc>
          <w:tcPr>
            <w:tcW w:w="3624" w:type="dxa"/>
          </w:tcPr>
          <w:p w14:paraId="2B5C5427" w14:textId="77777777" w:rsidR="00BB2A0A" w:rsidRDefault="00CE127B">
            <w:r>
              <w:t>Confirm the alert and capture IDs before investigating</w:t>
            </w:r>
          </w:p>
        </w:tc>
      </w:tr>
      <w:tr w:rsidR="00BB2A0A" w14:paraId="7957CAA3" w14:textId="77777777">
        <w:tc>
          <w:tcPr>
            <w:tcW w:w="3624" w:type="dxa"/>
          </w:tcPr>
          <w:p w14:paraId="18A8FDB2" w14:textId="77777777" w:rsidR="00BB2A0A" w:rsidRDefault="00CE127B">
            <w:r>
              <w:t>categorize</w:t>
            </w:r>
          </w:p>
        </w:tc>
        <w:tc>
          <w:tcPr>
            <w:tcW w:w="3624" w:type="dxa"/>
          </w:tcPr>
          <w:p w14:paraId="26194B8A" w14:textId="77777777" w:rsidR="00BB2A0A" w:rsidRDefault="00CE127B">
            <w:r>
              <w:t>(routing only)</w:t>
            </w:r>
          </w:p>
        </w:tc>
        <w:tc>
          <w:tcPr>
            <w:tcW w:w="3624" w:type="dxa"/>
          </w:tcPr>
          <w:p w14:paraId="3373B79D" w14:textId="77777777" w:rsidR="00BB2A0A" w:rsidRDefault="00CE127B">
            <w:r>
              <w:t>Code picks product type — no full playbook yet</w:t>
            </w:r>
          </w:p>
        </w:tc>
      </w:tr>
      <w:tr w:rsidR="00BB2A0A" w14:paraId="020471B5" w14:textId="77777777">
        <w:tc>
          <w:tcPr>
            <w:tcW w:w="3624" w:type="dxa"/>
          </w:tcPr>
          <w:p w14:paraId="3805CFCB" w14:textId="77777777" w:rsidR="00BB2A0A" w:rsidRDefault="00CE127B">
            <w:r>
              <w:t>investigate</w:t>
            </w:r>
          </w:p>
        </w:tc>
        <w:tc>
          <w:tcPr>
            <w:tcW w:w="3624" w:type="dxa"/>
          </w:tcPr>
          <w:p w14:paraId="52016CE5" w14:textId="77777777" w:rsidR="00BB2A0A" w:rsidRDefault="00CE127B">
            <w:r>
              <w:t>Product skill + search-logs</w:t>
            </w:r>
          </w:p>
        </w:tc>
        <w:tc>
          <w:tcPr>
            <w:tcW w:w="3624" w:type="dxa"/>
          </w:tcPr>
          <w:p w14:paraId="1BBB7857" w14:textId="77777777" w:rsidR="00BB2A0A" w:rsidRDefault="00CE127B">
            <w:r>
              <w:t>Product-specific MCP steps + mandatory Splunk log search</w:t>
            </w:r>
          </w:p>
        </w:tc>
      </w:tr>
      <w:tr w:rsidR="00BB2A0A" w14:paraId="10AD0F19" w14:textId="77777777">
        <w:tc>
          <w:tcPr>
            <w:tcW w:w="3624" w:type="dxa"/>
          </w:tcPr>
          <w:p w14:paraId="7F8AE6E5" w14:textId="77777777" w:rsidR="00BB2A0A" w:rsidRDefault="00CE127B">
            <w:r>
              <w:t>report</w:t>
            </w:r>
          </w:p>
        </w:tc>
        <w:tc>
          <w:tcPr>
            <w:tcW w:w="3624" w:type="dxa"/>
          </w:tcPr>
          <w:p w14:paraId="0EC8DD9A" w14:textId="77777777" w:rsidR="00BB2A0A" w:rsidRDefault="00CE127B">
            <w:r>
              <w:t>troubleshoot-report</w:t>
            </w:r>
          </w:p>
        </w:tc>
        <w:tc>
          <w:tcPr>
            <w:tcW w:w="3624" w:type="dxa"/>
          </w:tcPr>
          <w:p w14:paraId="4AEA1178" w14:textId="77777777" w:rsidR="00BB2A0A" w:rsidRDefault="00CE127B">
            <w:r>
              <w:t>Structured handoff — only after evidence is gathered</w:t>
            </w:r>
          </w:p>
        </w:tc>
      </w:tr>
    </w:tbl>
    <w:p w14:paraId="5A28F824" w14:textId="77777777" w:rsidR="00BB2A0A" w:rsidRDefault="00CE127B">
      <w:pPr>
        <w:pStyle w:val="Heading2"/>
      </w:pPr>
      <w:r>
        <w:t>Steps</w:t>
      </w:r>
    </w:p>
    <w:p w14:paraId="70C4508C" w14:textId="77777777" w:rsidR="00BB2A0A" w:rsidRDefault="00CE127B">
      <w:pPr>
        <w:pStyle w:val="Heading2"/>
      </w:pPr>
      <w:r>
        <w:t>Run Part 3 agent</w:t>
      </w:r>
    </w:p>
    <w:p w14:paraId="3652F209" w14:textId="77777777" w:rsidR="00BB2A0A" w:rsidRDefault="00CE127B">
      <w:r>
        <w:t xml:space="preserve">Participants run Part 3 from the CLI with a mock Observability alert — no Slack integration required. The prompt includes service, environment, </w:t>
      </w:r>
      <w:proofErr w:type="spellStart"/>
      <w:r>
        <w:t>detectorId</w:t>
      </w:r>
      <w:proofErr w:type="spellEnd"/>
      <w:r>
        <w:t>, and rule name so the identify node can anchor the investigation like a real alert thread.</w:t>
      </w:r>
    </w:p>
    <w:p w14:paraId="271C21C2" w14:textId="77777777" w:rsidR="00BB2A0A" w:rsidRDefault="00CE127B">
      <w:r>
        <w:rPr>
          <w:b/>
        </w:rPr>
        <w:t xml:space="preserve">Tip: </w:t>
      </w:r>
      <w:r>
        <w:t xml:space="preserve">Do not change `GALILEO_LOG_STREAM` in </w:t>
      </w:r>
      <w:proofErr w:type="gramStart"/>
      <w:r>
        <w:t>`.env</w:t>
      </w:r>
      <w:proofErr w:type="gramEnd"/>
      <w:r>
        <w:t>` when you switch to `part3_agent`. Part 3 sessions appear in the same Agent Stream as Parts 1 and 2 — look for the `part3_agent` suffix in the session name.</w:t>
      </w:r>
    </w:p>
    <w:p w14:paraId="7D47C4D2" w14:textId="77777777" w:rsidR="00BB2A0A" w:rsidRDefault="00CE127B">
      <w:r>
        <w:t>cd ~/troubleshooting-agent</w:t>
      </w:r>
    </w:p>
    <w:p w14:paraId="4556B914" w14:textId="77777777" w:rsidR="00BB2A0A" w:rsidRDefault="00CE127B">
      <w:proofErr w:type="gramStart"/>
      <w:r>
        <w:t>source .</w:t>
      </w:r>
      <w:proofErr w:type="spellStart"/>
      <w:r>
        <w:t>venv</w:t>
      </w:r>
      <w:proofErr w:type="spellEnd"/>
      <w:proofErr w:type="gramEnd"/>
      <w:r>
        <w:t>/bin/activate</w:t>
      </w:r>
    </w:p>
    <w:p w14:paraId="2B0719CC" w14:textId="77777777" w:rsidR="00BB2A0A" w:rsidRDefault="00CE127B">
      <w:r>
        <w:t>cd part3_agent</w:t>
      </w:r>
    </w:p>
    <w:p w14:paraId="4A755F4E" w14:textId="77777777" w:rsidR="00BB2A0A" w:rsidRDefault="00CE127B">
      <w:r>
        <w:t xml:space="preserve">troubleshooting-agent chat "Troubleshoot the Splunk Observability alert: payment service in </w:t>
      </w:r>
      <w:proofErr w:type="spellStart"/>
      <w:r>
        <w:t>sre</w:t>
      </w:r>
      <w:proofErr w:type="spellEnd"/>
      <w:r>
        <w:t xml:space="preserve">-agent-workshop environment. </w:t>
      </w:r>
      <w:proofErr w:type="spellStart"/>
      <w:r>
        <w:t>DetectorId</w:t>
      </w:r>
      <w:proofErr w:type="spellEnd"/>
      <w:r>
        <w:t xml:space="preserve"> HNcv52_AwAA. Rule: SRE Agent - </w:t>
      </w:r>
      <w:proofErr w:type="spellStart"/>
      <w:r>
        <w:t>PaymentService</w:t>
      </w:r>
      <w:proofErr w:type="spellEnd"/>
      <w:r>
        <w:t xml:space="preserve"> High Error Rate. Find root cause of the high error rate and confirm whether it is resolved."</w:t>
      </w:r>
    </w:p>
    <w:p w14:paraId="13D61605" w14:textId="77777777" w:rsidR="00BB2A0A" w:rsidRDefault="00CE127B">
      <w:r>
        <w:rPr>
          <w:b/>
        </w:rPr>
        <w:t xml:space="preserve">Tip: </w:t>
      </w:r>
      <w:r>
        <w:t>The workshop prompt mirrors a Slack alert: service (`payment`), environment (`</w:t>
      </w:r>
      <w:proofErr w:type="spellStart"/>
      <w:r>
        <w:t>sre</w:t>
      </w:r>
      <w:proofErr w:type="spellEnd"/>
      <w:r>
        <w:t>-agent-workshop`), detector ID, and rule name. Part 3 uses these to fetch the alert payload, categorize as APM, run troubleshoot-</w:t>
      </w:r>
      <w:proofErr w:type="spellStart"/>
      <w:r>
        <w:t>apm</w:t>
      </w:r>
      <w:proofErr w:type="spellEnd"/>
      <w:r>
        <w:t>-incidents + search-logs, then format troubleshoot-report.</w:t>
      </w:r>
    </w:p>
    <w:p w14:paraId="171779C3" w14:textId="77777777" w:rsidR="00BB2A0A" w:rsidRDefault="00CE127B">
      <w:r>
        <w:t xml:space="preserve">Agent Observability sessions are named `chat-… | part3_agent`. Expect `part3_investigation` with nodes identify → categorize → investigate → report — not a single </w:t>
      </w:r>
      <w:proofErr w:type="spellStart"/>
      <w:r>
        <w:t>ReAct</w:t>
      </w:r>
      <w:proofErr w:type="spellEnd"/>
      <w:r>
        <w:t xml:space="preserve"> Agent trace.</w:t>
      </w:r>
    </w:p>
    <w:p w14:paraId="7AA6ED4D" w14:textId="77777777" w:rsidR="00BB2A0A" w:rsidRDefault="00CE127B">
      <w:pPr>
        <w:pStyle w:val="Heading2"/>
      </w:pPr>
      <w:r>
        <w:t>Review Part 3 in Splunk Agent Observability</w:t>
      </w:r>
    </w:p>
    <w:p w14:paraId="70EA9D67" w14:textId="77777777" w:rsidR="00BB2A0A" w:rsidRDefault="00CE127B">
      <w:pPr>
        <w:pStyle w:val="ListParagraph"/>
      </w:pPr>
      <w:r>
        <w:t>1. Open Agent Stream and find a session ending in `part3_agent`.</w:t>
      </w:r>
    </w:p>
    <w:p w14:paraId="73A57120" w14:textId="77777777" w:rsidR="00BB2A0A" w:rsidRDefault="00CE127B">
      <w:pPr>
        <w:pStyle w:val="ListParagraph"/>
      </w:pPr>
      <w:r>
        <w:t xml:space="preserve">2. Expand `part3_investigation` — confirm named nodes (`identify`, `categorize`, `investigate`, `report`), not repeated generic </w:t>
      </w:r>
      <w:proofErr w:type="spellStart"/>
      <w:proofErr w:type="gramStart"/>
      <w:r>
        <w:t>Agent:Agent</w:t>
      </w:r>
      <w:proofErr w:type="spellEnd"/>
      <w:proofErr w:type="gramEnd"/>
      <w:r>
        <w:t xml:space="preserve"> spans.</w:t>
      </w:r>
    </w:p>
    <w:p w14:paraId="2CF1CA71" w14:textId="77777777" w:rsidR="00BB2A0A" w:rsidRDefault="00CE127B">
      <w:pPr>
        <w:pStyle w:val="ListParagraph"/>
      </w:pPr>
      <w:r>
        <w:lastRenderedPageBreak/>
        <w:t>3. Under `identify`, `investigate`, and `report`, expand `</w:t>
      </w:r>
      <w:proofErr w:type="spellStart"/>
      <w:r>
        <w:t>load_</w:t>
      </w:r>
      <w:proofErr w:type="gramStart"/>
      <w:r>
        <w:t>skill</w:t>
      </w:r>
      <w:proofErr w:type="spellEnd"/>
      <w:r>
        <w:t>:*</w:t>
      </w:r>
      <w:proofErr w:type="gramEnd"/>
      <w:r>
        <w:t>` spans — note when each playbook enters the prompt relative to MCP tool calls.</w:t>
      </w:r>
    </w:p>
    <w:p w14:paraId="52F02798" w14:textId="77777777" w:rsidR="00BB2A0A" w:rsidRDefault="00CE127B">
      <w:pPr>
        <w:pStyle w:val="ListParagraph"/>
      </w:pPr>
      <w:r>
        <w:t xml:space="preserve">4. </w:t>
      </w:r>
      <w:proofErr w:type="gramStart"/>
      <w:r>
        <w:t>Compare</w:t>
      </w:r>
      <w:proofErr w:type="gramEnd"/>
      <w:r>
        <w:t xml:space="preserve"> to your Part 2 session on a similar alert — same tools may run, but the trace shape and skill timing should differ.</w:t>
      </w:r>
    </w:p>
    <w:p w14:paraId="622BC430" w14:textId="77777777" w:rsidR="00BB2A0A" w:rsidRDefault="00CE127B">
      <w:r>
        <w:rPr>
          <w:b/>
        </w:rPr>
        <w:t xml:space="preserve">Tip: </w:t>
      </w:r>
      <w:r>
        <w:t xml:space="preserve">Side-by-side comparison: Part 2 loads investigation-report at the start with the domain skill. Part 3 loads troubleshoot-report only in the report node — after </w:t>
      </w:r>
      <w:proofErr w:type="gramStart"/>
      <w:r>
        <w:t>investigate</w:t>
      </w:r>
      <w:proofErr w:type="gramEnd"/>
      <w:r>
        <w:t xml:space="preserve"> has gathered evidence.</w:t>
      </w:r>
    </w:p>
    <w:p w14:paraId="44125AB3" w14:textId="77777777" w:rsidR="00BB2A0A" w:rsidRDefault="00CE127B">
      <w:pPr>
        <w:pStyle w:val="Heading2"/>
      </w:pPr>
      <w:r>
        <w:t>Comparison checklist</w:t>
      </w:r>
    </w:p>
    <w:tbl>
      <w:tblPr>
        <w:tblStyle w:val="TableGrid"/>
        <w:tblW w:w="0" w:type="auto"/>
        <w:tblLook w:val="04A0" w:firstRow="1" w:lastRow="0" w:firstColumn="1" w:lastColumn="0" w:noHBand="0" w:noVBand="1"/>
      </w:tblPr>
      <w:tblGrid>
        <w:gridCol w:w="5431"/>
        <w:gridCol w:w="5431"/>
      </w:tblGrid>
      <w:tr w:rsidR="00BB2A0A" w14:paraId="1E979A34" w14:textId="77777777">
        <w:tc>
          <w:tcPr>
            <w:tcW w:w="5436" w:type="dxa"/>
          </w:tcPr>
          <w:p w14:paraId="0F2E6923" w14:textId="77777777" w:rsidR="00BB2A0A" w:rsidRDefault="00CE127B">
            <w:r>
              <w:t>Step</w:t>
            </w:r>
          </w:p>
        </w:tc>
        <w:tc>
          <w:tcPr>
            <w:tcW w:w="5436" w:type="dxa"/>
          </w:tcPr>
          <w:p w14:paraId="02840A9B" w14:textId="77777777" w:rsidR="00BB2A0A" w:rsidRDefault="00CE127B">
            <w:r>
              <w:t>Action</w:t>
            </w:r>
          </w:p>
        </w:tc>
      </w:tr>
      <w:tr w:rsidR="00BB2A0A" w14:paraId="14051703" w14:textId="77777777">
        <w:tc>
          <w:tcPr>
            <w:tcW w:w="5436" w:type="dxa"/>
          </w:tcPr>
          <w:p w14:paraId="390371B8" w14:textId="77777777" w:rsidR="00BB2A0A" w:rsidRDefault="00CE127B">
            <w:r>
              <w:t>1</w:t>
            </w:r>
          </w:p>
        </w:tc>
        <w:tc>
          <w:tcPr>
            <w:tcW w:w="5436" w:type="dxa"/>
          </w:tcPr>
          <w:p w14:paraId="542E6C7F" w14:textId="77777777" w:rsidR="00BB2A0A" w:rsidRDefault="00CE127B">
            <w:r>
              <w:t>Confirm no top-level `</w:t>
            </w:r>
            <w:proofErr w:type="spellStart"/>
            <w:r>
              <w:t>skill_router</w:t>
            </w:r>
            <w:proofErr w:type="spellEnd"/>
            <w:r>
              <w:t>` trace in Part 3</w:t>
            </w:r>
          </w:p>
        </w:tc>
      </w:tr>
      <w:tr w:rsidR="00BB2A0A" w14:paraId="7406FE9F" w14:textId="77777777">
        <w:tc>
          <w:tcPr>
            <w:tcW w:w="5436" w:type="dxa"/>
          </w:tcPr>
          <w:p w14:paraId="22507D86" w14:textId="77777777" w:rsidR="00BB2A0A" w:rsidRDefault="00CE127B">
            <w:r>
              <w:t>2</w:t>
            </w:r>
          </w:p>
        </w:tc>
        <w:tc>
          <w:tcPr>
            <w:tcW w:w="5436" w:type="dxa"/>
          </w:tcPr>
          <w:p w14:paraId="04EC3056" w14:textId="77777777" w:rsidR="00BB2A0A" w:rsidRDefault="00CE127B">
            <w:r>
              <w:t>Expand `</w:t>
            </w:r>
            <w:proofErr w:type="spellStart"/>
            <w:r>
              <w:t>load_</w:t>
            </w:r>
            <w:proofErr w:type="gramStart"/>
            <w:r>
              <w:t>skill</w:t>
            </w:r>
            <w:proofErr w:type="spellEnd"/>
            <w:r>
              <w:t>:*</w:t>
            </w:r>
            <w:proofErr w:type="gramEnd"/>
            <w:r>
              <w:t>` under identify, investigate, and report nodes</w:t>
            </w:r>
          </w:p>
        </w:tc>
      </w:tr>
      <w:tr w:rsidR="00BB2A0A" w14:paraId="5D0C0709" w14:textId="77777777">
        <w:tc>
          <w:tcPr>
            <w:tcW w:w="5436" w:type="dxa"/>
          </w:tcPr>
          <w:p w14:paraId="4B63207C" w14:textId="77777777" w:rsidR="00BB2A0A" w:rsidRDefault="00CE127B">
            <w:r>
              <w:t>3</w:t>
            </w:r>
          </w:p>
        </w:tc>
        <w:tc>
          <w:tcPr>
            <w:tcW w:w="5436" w:type="dxa"/>
          </w:tcPr>
          <w:p w14:paraId="34E1FF4D" w14:textId="77777777" w:rsidR="00BB2A0A" w:rsidRDefault="00CE127B">
            <w:r>
              <w:t>Confirm Splunk log search (`</w:t>
            </w:r>
            <w:proofErr w:type="spellStart"/>
            <w:r>
              <w:t>splunk</w:t>
            </w:r>
            <w:proofErr w:type="spellEnd"/>
            <w:r>
              <w:t>_*` tools) ran in the investigate node</w:t>
            </w:r>
          </w:p>
        </w:tc>
      </w:tr>
      <w:tr w:rsidR="00BB2A0A" w14:paraId="7410CE45" w14:textId="77777777">
        <w:tc>
          <w:tcPr>
            <w:tcW w:w="5436" w:type="dxa"/>
          </w:tcPr>
          <w:p w14:paraId="3176CAD9" w14:textId="77777777" w:rsidR="00BB2A0A" w:rsidRDefault="00CE127B">
            <w:r>
              <w:t>4</w:t>
            </w:r>
          </w:p>
        </w:tc>
        <w:tc>
          <w:tcPr>
            <w:tcW w:w="5436" w:type="dxa"/>
          </w:tcPr>
          <w:p w14:paraId="3550B3DC" w14:textId="77777777" w:rsidR="00BB2A0A" w:rsidRDefault="00CE127B">
            <w:r>
              <w:t>Compare evaluator scores to Part 1 and Part 2 on a similar alert</w:t>
            </w:r>
          </w:p>
        </w:tc>
      </w:tr>
      <w:tr w:rsidR="00BB2A0A" w14:paraId="42DCB2C3" w14:textId="77777777">
        <w:tc>
          <w:tcPr>
            <w:tcW w:w="5436" w:type="dxa"/>
          </w:tcPr>
          <w:p w14:paraId="43C6149E" w14:textId="77777777" w:rsidR="00BB2A0A" w:rsidRDefault="00CE127B">
            <w:r>
              <w:t>5</w:t>
            </w:r>
          </w:p>
        </w:tc>
        <w:tc>
          <w:tcPr>
            <w:tcW w:w="5436" w:type="dxa"/>
          </w:tcPr>
          <w:p w14:paraId="2111CC70" w14:textId="77777777" w:rsidR="00BB2A0A" w:rsidRDefault="00CE127B">
            <w:r>
              <w:t>Save notes — Part 2 = keyword router + upfront skills; Part 3 = graph nodes + per-step skills</w:t>
            </w:r>
          </w:p>
        </w:tc>
      </w:tr>
    </w:tbl>
    <w:p w14:paraId="27C2C705" w14:textId="77777777" w:rsidR="00BB2A0A" w:rsidRDefault="00CE127B">
      <w:pPr>
        <w:pStyle w:val="Heading1"/>
      </w:pPr>
      <w:r>
        <w:t>Wrap-up – Production-Ready Agent (optional reading)</w:t>
      </w:r>
    </w:p>
    <w:p w14:paraId="7659DF08" w14:textId="77777777" w:rsidR="00BB2A0A" w:rsidRDefault="00CE127B">
      <w:pPr>
        <w:pStyle w:val="Heading2"/>
      </w:pPr>
      <w:r>
        <w:t>Description</w:t>
      </w:r>
    </w:p>
    <w:p w14:paraId="70CE3C66" w14:textId="77777777" w:rsidR="00BB2A0A" w:rsidRDefault="00CE127B">
      <w:r>
        <w:t>After Part 3, you have a working four-node agent with skills, MCP tools, and Splunk Agent Observability tracing. Part 3 is a teaching workflow — the graph, skills, and MCP wiring are real, but several workshop shortcuts would need hardening before you run this on live incidents at scale.</w:t>
      </w:r>
    </w:p>
    <w:p w14:paraId="32F0170E" w14:textId="77777777" w:rsidR="00BB2A0A" w:rsidRDefault="00CE127B">
      <w:r>
        <w:t xml:space="preserve">This section summarizes </w:t>
      </w:r>
      <w:proofErr w:type="gramStart"/>
      <w:r>
        <w:t>practical next</w:t>
      </w:r>
      <w:proofErr w:type="gramEnd"/>
      <w:r>
        <w:t xml:space="preserve"> steps. It is optional reading — no lab steps required.</w:t>
      </w:r>
    </w:p>
    <w:p w14:paraId="3FB1539F" w14:textId="77777777" w:rsidR="00BB2A0A" w:rsidRDefault="00CE127B">
      <w:r>
        <w:t>Full detail: https://zperrault-splunk.github.io/troubleshooting-agent/10-production-ready-agent/</w:t>
      </w:r>
    </w:p>
    <w:p w14:paraId="10E1C4F2" w14:textId="77777777" w:rsidR="00BB2A0A" w:rsidRDefault="00CE127B">
      <w:pPr>
        <w:pStyle w:val="Heading2"/>
      </w:pPr>
      <w:r>
        <w:t>Alert intake and context</w:t>
      </w:r>
    </w:p>
    <w:p w14:paraId="404D24A6" w14:textId="77777777" w:rsidR="00BB2A0A" w:rsidRDefault="00CE127B">
      <w:pPr>
        <w:pStyle w:val="ListParagraph"/>
      </w:pPr>
      <w:r>
        <w:t>Structured alert ingestion — Replace mock CLI prompts with a durable trigger (Slack Events API, webhook, or queue consumer) and normalize every alert into a typed payload before the graph starts.</w:t>
      </w:r>
    </w:p>
    <w:p w14:paraId="6A83B8A3" w14:textId="77777777" w:rsidR="00BB2A0A" w:rsidRDefault="00CE127B">
      <w:pPr>
        <w:pStyle w:val="ListParagraph"/>
      </w:pPr>
      <w:r>
        <w:t xml:space="preserve">Anchor IDs early — Production runs should resolve the O11y alert record in code before the identify </w:t>
      </w:r>
      <w:proofErr w:type="spellStart"/>
      <w:r>
        <w:t>ReAct</w:t>
      </w:r>
      <w:proofErr w:type="spellEnd"/>
      <w:r>
        <w:t xml:space="preserve"> loop, so a bad LLM turn cannot burn tool budget searching for context.</w:t>
      </w:r>
    </w:p>
    <w:p w14:paraId="5A4F383A" w14:textId="77777777" w:rsidR="00BB2A0A" w:rsidRDefault="00CE127B">
      <w:pPr>
        <w:pStyle w:val="ListParagraph"/>
      </w:pPr>
      <w:r>
        <w:t xml:space="preserve">Resolution / </w:t>
      </w:r>
      <w:proofErr w:type="spellStart"/>
      <w:r>
        <w:t>dedup</w:t>
      </w:r>
      <w:proofErr w:type="spellEnd"/>
      <w:r>
        <w:t xml:space="preserve"> — Skip or shorten investigations when the alert is already cleared, or when the same </w:t>
      </w:r>
      <w:proofErr w:type="spellStart"/>
      <w:r>
        <w:t>event_id</w:t>
      </w:r>
      <w:proofErr w:type="spellEnd"/>
      <w:r>
        <w:t xml:space="preserve"> was handled recently.</w:t>
      </w:r>
    </w:p>
    <w:p w14:paraId="2C2D024E" w14:textId="77777777" w:rsidR="00BB2A0A" w:rsidRDefault="00CE127B">
      <w:pPr>
        <w:pStyle w:val="Heading2"/>
      </w:pPr>
      <w:r>
        <w:t>Orchestration and skills</w:t>
      </w:r>
    </w:p>
    <w:p w14:paraId="55BE4021" w14:textId="77777777" w:rsidR="00BB2A0A" w:rsidRDefault="00CE127B">
      <w:pPr>
        <w:pStyle w:val="ListParagraph"/>
      </w:pPr>
      <w:r>
        <w:t>Keep the graph; tighten the nodes — The identify → categorize → investigate → report shape scales well. Production gains come from stricter node contracts and clearer handoff state between steps.</w:t>
      </w:r>
    </w:p>
    <w:p w14:paraId="7EAF0B00" w14:textId="77777777" w:rsidR="00BB2A0A" w:rsidRDefault="00CE127B">
      <w:pPr>
        <w:pStyle w:val="ListParagraph"/>
      </w:pPr>
      <w:r>
        <w:lastRenderedPageBreak/>
        <w:t>Hybrid routing — The Python categorizer is fast and deterministic; add LLM fallback only for unknown product types.</w:t>
      </w:r>
    </w:p>
    <w:p w14:paraId="1C45F71D" w14:textId="77777777" w:rsidR="00BB2A0A" w:rsidRDefault="00CE127B">
      <w:pPr>
        <w:pStyle w:val="ListParagraph"/>
      </w:pPr>
      <w:r>
        <w:t>Version and test playbooks — Treat SKILL.md files like code: PR review, golden-path tests, and Agent Observability evaluators on report structure and tool-use completeness.</w:t>
      </w:r>
    </w:p>
    <w:p w14:paraId="4325CD9B" w14:textId="77777777" w:rsidR="00BB2A0A" w:rsidRDefault="00CE127B">
      <w:pPr>
        <w:pStyle w:val="Heading2"/>
      </w:pPr>
      <w:r>
        <w:t>MCP, Splunk, and reliability</w:t>
      </w:r>
    </w:p>
    <w:p w14:paraId="1C4D8462" w14:textId="77777777" w:rsidR="00BB2A0A" w:rsidRDefault="00CE127B">
      <w:pPr>
        <w:pStyle w:val="ListParagraph"/>
      </w:pPr>
      <w:r>
        <w:t xml:space="preserve">Session pooling and limits — Workshop runs open MCP </w:t>
      </w:r>
      <w:proofErr w:type="spellStart"/>
      <w:r>
        <w:t>stdio</w:t>
      </w:r>
      <w:proofErr w:type="spellEnd"/>
      <w:r>
        <w:t xml:space="preserve"> sessions per investigation; production needs connection reuse, per-tenant rate limits, and timeouts.</w:t>
      </w:r>
    </w:p>
    <w:p w14:paraId="64DC6B9B" w14:textId="77777777" w:rsidR="00BB2A0A" w:rsidRDefault="00CE127B">
      <w:pPr>
        <w:pStyle w:val="ListParagraph"/>
      </w:pPr>
      <w:r>
        <w:t>Catalog maintenance — Keep search-logs/indexes.md aligned with your Splunk tenant; stale index names cause "no logs found" false negatives.</w:t>
      </w:r>
    </w:p>
    <w:p w14:paraId="77190880" w14:textId="77777777" w:rsidR="00BB2A0A" w:rsidRDefault="00CE127B">
      <w:pPr>
        <w:pStyle w:val="ListParagraph"/>
      </w:pPr>
      <w:r>
        <w:t>Graceful degradation — When Splunk MCP is down, return a partial report with O11y evidence and an explicit Logs: unavailable section instead of failing the run.</w:t>
      </w:r>
    </w:p>
    <w:p w14:paraId="1668059F" w14:textId="77777777" w:rsidR="00BB2A0A" w:rsidRDefault="00CE127B">
      <w:pPr>
        <w:pStyle w:val="Heading2"/>
      </w:pPr>
      <w:r>
        <w:t>Safety, trust, and operations</w:t>
      </w:r>
    </w:p>
    <w:p w14:paraId="2FAC66A0" w14:textId="77777777" w:rsidR="00BB2A0A" w:rsidRDefault="00CE127B">
      <w:pPr>
        <w:pStyle w:val="ListParagraph"/>
      </w:pPr>
      <w:r>
        <w:t xml:space="preserve">Human-in-the-loop for actions — This agent is read-only (investigate + report). Any production extension that posts to Slack, opens tickets, or runs remediations should use a two-step </w:t>
      </w:r>
      <w:proofErr w:type="gramStart"/>
      <w:r>
        <w:t>confirm flow</w:t>
      </w:r>
      <w:proofErr w:type="gramEnd"/>
      <w:r>
        <w:t>.</w:t>
      </w:r>
    </w:p>
    <w:p w14:paraId="03E9D501" w14:textId="77777777" w:rsidR="00BB2A0A" w:rsidRDefault="00CE127B">
      <w:pPr>
        <w:pStyle w:val="ListParagraph"/>
      </w:pPr>
      <w:r>
        <w:t xml:space="preserve">Secrets and tenancy — API tokens via vault/KMS, not </w:t>
      </w:r>
      <w:proofErr w:type="gramStart"/>
      <w:r>
        <w:t>`.env</w:t>
      </w:r>
      <w:proofErr w:type="gramEnd"/>
      <w:r>
        <w:t>` on shared hosts; scope MCP credentials per environment; redact tokens and PII in logs and Agent Observability traces.</w:t>
      </w:r>
    </w:p>
    <w:p w14:paraId="3C9D48C7" w14:textId="77777777" w:rsidR="00BB2A0A" w:rsidRDefault="00CE127B">
      <w:pPr>
        <w:pStyle w:val="ListParagraph"/>
      </w:pPr>
      <w:r>
        <w:t>Observability of the agent itself — Session IDs, node timings, tool failure rates, and evaluator scores should feed dashboards and alerts.</w:t>
      </w:r>
    </w:p>
    <w:p w14:paraId="78FDC3B8" w14:textId="77777777" w:rsidR="00BB2A0A" w:rsidRDefault="00CE127B">
      <w:pPr>
        <w:pStyle w:val="ListParagraph"/>
      </w:pPr>
      <w:r>
        <w:t>Cost and latency budgets — Set recursion limits, cap parallel MCP calls, and track LLM token usage per investigation.</w:t>
      </w:r>
    </w:p>
    <w:p w14:paraId="3A4A6A59" w14:textId="77777777" w:rsidR="00BB2A0A" w:rsidRDefault="00CE127B">
      <w:r>
        <w:rPr>
          <w:b/>
        </w:rPr>
        <w:t xml:space="preserve">Tip: </w:t>
      </w:r>
      <w:r>
        <w:t>A practical next step after the workshop: pick one alert type (e.g. APM error rate), wire real Slack or webhook intake, add one Agent Observability evaluator for troubleshoot-report completeness, and run shadow mode (agent reports, humans act) until scores stabilize.</w:t>
      </w:r>
    </w:p>
    <w:sectPr w:rsidR="00BB2A0A" w:rsidSect="00FE3C76">
      <w:headerReference w:type="first" r:id="rId26"/>
      <w:pgSz w:w="12226" w:h="15840"/>
      <w:pgMar w:top="720" w:right="778" w:bottom="720" w:left="576" w:header="288" w:footer="2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407D1" w14:textId="77777777" w:rsidR="00CE127B" w:rsidRDefault="00CE127B" w:rsidP="00961131">
      <w:r>
        <w:separator/>
      </w:r>
    </w:p>
  </w:endnote>
  <w:endnote w:type="continuationSeparator" w:id="0">
    <w:p w14:paraId="33FCA425" w14:textId="77777777" w:rsidR="00CE127B" w:rsidRDefault="00CE127B" w:rsidP="00961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Inter">
    <w:altName w:val="Calibri"/>
    <w:charset w:val="00"/>
    <w:family w:val="auto"/>
    <w:pitch w:val="variable"/>
    <w:sig w:usb0="E0000AFF" w:usb1="5200A1FF" w:usb2="00000021" w:usb3="00000000" w:csb0="0000019F" w:csb1="00000000"/>
    <w:embedRegular r:id="rId1" w:fontKey="{29F5DA93-3F47-43FF-BF8A-523FE45FA95E}"/>
    <w:embedBold r:id="rId2" w:fontKey="{2DEFBB0D-EE22-450A-8A2E-B33822BF2D90}"/>
    <w:embedItalic r:id="rId3" w:fontKey="{E1E3B044-3D06-48B2-9A96-5EA91B5B3D61}"/>
    <w:embedBoldItalic r:id="rId4" w:fontKey="{40A6C6AB-3369-411D-BE65-8562D346D6C6}"/>
  </w:font>
  <w:font w:name="Arial">
    <w:panose1 w:val="020B0604020202020204"/>
    <w:charset w:val="00"/>
    <w:family w:val="swiss"/>
    <w:pitch w:val="variable"/>
    <w:sig w:usb0="E0002EFF" w:usb1="C000785B" w:usb2="00000009" w:usb3="00000000" w:csb0="000001FF" w:csb1="00000000"/>
  </w:font>
  <w:font w:name="Inter SemiBold">
    <w:altName w:val="Calibri"/>
    <w:charset w:val="00"/>
    <w:family w:val="auto"/>
    <w:pitch w:val="variable"/>
    <w:sig w:usb0="E0000AFF" w:usb1="5200A1FF" w:usb2="00000021" w:usb3="00000000" w:csb0="0000019F" w:csb1="00000000"/>
    <w:embedRegular r:id="rId5" w:fontKey="{4A127F70-E857-43F3-89D9-F873AD713937}"/>
    <w:embedBold r:id="rId6" w:fontKey="{5EED6DF2-D2EA-4E53-A7DD-A578C85EB4E4}"/>
  </w:font>
  <w:font w:name="Inter Light">
    <w:charset w:val="00"/>
    <w:family w:val="auto"/>
    <w:pitch w:val="variable"/>
    <w:sig w:usb0="E0000AFF" w:usb1="5200A1FF" w:usb2="00000021" w:usb3="00000000" w:csb0="0000019F" w:csb1="00000000"/>
    <w:embedRegular r:id="rId7" w:fontKey="{CFB9E9E2-B190-4E22-9DFD-CBA4D9604487}"/>
  </w:font>
  <w:font w:name="Lucida Grande">
    <w:charset w:val="00"/>
    <w:family w:val="swiss"/>
    <w:pitch w:val="variable"/>
    <w:sig w:usb0="E1000AEF" w:usb1="5000A1FF" w:usb2="00000000" w:usb3="00000000" w:csb0="000001BF" w:csb1="00000000"/>
  </w:font>
  <w:font w:name="Apple Color Emoji">
    <w:altName w:val="Calibri"/>
    <w:charset w:val="00"/>
    <w:family w:val="auto"/>
    <w:pitch w:val="variable"/>
    <w:sig w:usb0="00000003" w:usb1="18000000" w:usb2="14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ptos">
    <w:charset w:val="00"/>
    <w:family w:val="swiss"/>
    <w:pitch w:val="variable"/>
    <w:sig w:usb0="20000287" w:usb1="00000003" w:usb2="00000000" w:usb3="00000000" w:csb0="0000019F" w:csb1="00000000"/>
    <w:embedRegular r:id="rId8" w:fontKey="{992A7246-80C4-4002-8150-0262AA9F74A8}"/>
    <w:embedBold r:id="rId9" w:fontKey="{858F8E43-4067-4915-AA94-9A5E7174719B}"/>
  </w:font>
  <w:font w:name="Consolas">
    <w:panose1 w:val="020B0609020204030204"/>
    <w:charset w:val="00"/>
    <w:family w:val="modern"/>
    <w:pitch w:val="fixed"/>
    <w:sig w:usb0="E10006FF" w:usb1="4000FCFF" w:usb2="00000009" w:usb3="00000000" w:csb0="0000019F" w:csb1="00000000"/>
    <w:embedRegular r:id="rId10" w:fontKey="{D6A373D3-0656-42F9-9482-75B2A155C067}"/>
    <w:embedBold r:id="rId11" w:fontKey="{BE9288B7-56B0-4615-95EA-82F003925B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0530179"/>
      <w:docPartObj>
        <w:docPartGallery w:val="Page Numbers (Bottom of Page)"/>
        <w:docPartUnique/>
      </w:docPartObj>
    </w:sdtPr>
    <w:sdtEndPr>
      <w:rPr>
        <w:rStyle w:val="PageNumber"/>
      </w:rPr>
    </w:sdtEndPr>
    <w:sdtContent>
      <w:p w14:paraId="451724DB" w14:textId="73335975" w:rsidR="002375C8" w:rsidRDefault="002375C8" w:rsidP="00FE3C7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FAAD91B" w14:textId="77777777" w:rsidR="006C45A6" w:rsidRDefault="006C45A6">
    <w:pPr>
      <w:pStyle w:val="Footer"/>
    </w:pPr>
    <w:r>
      <w:rPr>
        <w:noProof/>
      </w:rPr>
      <mc:AlternateContent>
        <mc:Choice Requires="wps">
          <w:drawing>
            <wp:anchor distT="0" distB="0" distL="0" distR="0" simplePos="0" relativeHeight="251660288" behindDoc="0" locked="0" layoutInCell="1" allowOverlap="1" wp14:anchorId="60E62469" wp14:editId="780FB12C">
              <wp:simplePos x="635" y="635"/>
              <wp:positionH relativeFrom="page">
                <wp:align>right</wp:align>
              </wp:positionH>
              <wp:positionV relativeFrom="page">
                <wp:align>bottom</wp:align>
              </wp:positionV>
              <wp:extent cx="1397635" cy="390525"/>
              <wp:effectExtent l="0" t="0" r="0" b="0"/>
              <wp:wrapNone/>
              <wp:docPr id="1422237689"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97635" cy="390525"/>
                      </a:xfrm>
                      <a:prstGeom prst="rect">
                        <a:avLst/>
                      </a:prstGeom>
                      <a:noFill/>
                      <a:ln>
                        <a:noFill/>
                      </a:ln>
                    </wps:spPr>
                    <wps:txbx>
                      <w:txbxContent>
                        <w:p w14:paraId="4C59F2C7" w14:textId="77777777" w:rsidR="006C45A6" w:rsidRPr="006C45A6" w:rsidRDefault="006C45A6" w:rsidP="006C45A6">
                          <w:pPr>
                            <w:spacing w:after="0"/>
                            <w:rPr>
                              <w:rFonts w:ascii="Aptos" w:eastAsia="Aptos" w:hAnsi="Aptos" w:cs="Aptos"/>
                              <w:noProof/>
                              <w:color w:val="000000"/>
                              <w:sz w:val="16"/>
                              <w:szCs w:val="16"/>
                            </w:rPr>
                          </w:pPr>
                          <w:r w:rsidRPr="006C45A6">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0E62469" id="_x0000_t202" coordsize="21600,21600" o:spt="202" path="m,l,21600r21600,l21600,xe">
              <v:stroke joinstyle="miter"/>
              <v:path gradientshapeok="t" o:connecttype="rect"/>
            </v:shapetype>
            <v:shape id="Text Box 2" o:spid="_x0000_s1032" type="#_x0000_t202" alt="Cisco Confidential" style="position:absolute;left:0;text-align:left;margin-left:58.85pt;margin-top:0;width:110.05pt;height:30.7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BXxDwIAABsEAAAOAAAAZHJzL2Uyb0RvYy54bWysU8Fu2zAMvQ/YPwi6L3aSpVuNOEXWIsOA&#10;oC2QDj3LshQbkERBUmJnXz9KdpKt22nYRaZI+pF8fFre9VqRo3C+BVPS6SSnRBgOdWv2Jf3+svnw&#10;mRIfmKmZAiNKehKe3q3ev1t2thAzaEDVwhEEMb7obEmbEGyRZZ43QjM/ASsMBiU4zQJe3T6rHesQ&#10;Xatsluc3WQeutg648B69D0OQrhK+lIKHJym9CESVFHsL6XTprOKZrZas2Dtmm5aPbbB/6EKz1mDR&#10;C9QDC4wcXPsHlG65Aw8yTDjoDKRsuUgz4DTT/M00u4ZZkWZBcry90OT/Hyx/PO7ssyOh/wI9LjAS&#10;0llfeHTGeXrpdPxipwTjSOHpQpvoA+Hxp/ntp5v5ghKOsfltvpgtIkx2/ds6H74K0CQaJXW4lsQW&#10;O259GFLPKbGYgU2rVFqNMr85EDN6smuL0Qp91Y99V1CfcBwHw6a95ZsWa26ZD8/M4WpxApRreMJD&#10;KuhKCqNFSQPux9/8MR8ZxyglHUqlpAa1TIn6ZnATUVVnwyVjtviY5+iu0m2KhMSbOeh7QBVO8UFY&#10;nkz0uqDOpnSgX1HN61gNQ8xwrFnS6mzeh0G4+Bq4WK9TEqrIsrA1O8sjdCQrMvnSvzJnR7oDLuoR&#10;zmJixRvWh9z4p7frQ0Du00oisQObI9+owLTU8bVEif96T1nXN736CQAA//8DAFBLAwQUAAYACAAA&#10;ACEAnyyy59wAAAAEAQAADwAAAGRycy9kb3ducmV2LnhtbEyPUUvDMBSF34X9h3CFvYhLWzRIbTrm&#10;wIeBDJyir2lzbcuSm5JkXffvjb7oy4XDOZzz3Wo9W8Mm9GFwJCFfZcCQWqcH6iS8vz3fPgALUZFW&#10;xhFKuGCAdb24qlSp3ZlecTrEjqUSCqWS0Mc4lpyHtkerwsqNSMn7ct6qmKTvuPbqnMqt4UWWCW7V&#10;QGmhVyNue2yPh5OV8HQTPpqXo7/s9ndOfE5bYca9kHJ5PW8egUWc418YfvATOtSJqXEn0oEZCemR&#10;+HuTVxRZDqyRIPJ74HXF/8PX3wAAAP//AwBQSwECLQAUAAYACAAAACEAtoM4kv4AAADhAQAAEwAA&#10;AAAAAAAAAAAAAAAAAAAAW0NvbnRlbnRfVHlwZXNdLnhtbFBLAQItABQABgAIAAAAIQA4/SH/1gAA&#10;AJQBAAALAAAAAAAAAAAAAAAAAC8BAABfcmVscy8ucmVsc1BLAQItABQABgAIAAAAIQAATBXxDwIA&#10;ABsEAAAOAAAAAAAAAAAAAAAAAC4CAABkcnMvZTJvRG9jLnhtbFBLAQItABQABgAIAAAAIQCfLLLn&#10;3AAAAAQBAAAPAAAAAAAAAAAAAAAAAGkEAABkcnMvZG93bnJldi54bWxQSwUGAAAAAAQABADzAAAA&#10;cgUAAAAA&#10;" filled="f" stroked="f">
              <v:textbox style="mso-fit-shape-to-text:t" inset="0,0,20pt,15pt">
                <w:txbxContent>
                  <w:p w14:paraId="4C59F2C7" w14:textId="77777777" w:rsidR="006C45A6" w:rsidRPr="006C45A6" w:rsidRDefault="006C45A6" w:rsidP="006C45A6">
                    <w:pPr>
                      <w:spacing w:after="0"/>
                      <w:rPr>
                        <w:rFonts w:ascii="Aptos" w:eastAsia="Aptos" w:hAnsi="Aptos" w:cs="Aptos"/>
                        <w:noProof/>
                        <w:color w:val="000000"/>
                        <w:sz w:val="16"/>
                        <w:szCs w:val="16"/>
                      </w:rPr>
                    </w:pPr>
                    <w:r w:rsidRPr="006C45A6">
                      <w:rPr>
                        <w:rFonts w:ascii="Aptos" w:eastAsia="Aptos" w:hAnsi="Aptos" w:cs="Aptos"/>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577390"/>
      <w:docPartObj>
        <w:docPartGallery w:val="Page Numbers (Bottom of Page)"/>
        <w:docPartUnique/>
      </w:docPartObj>
    </w:sdtPr>
    <w:sdtEndPr>
      <w:rPr>
        <w:rStyle w:val="PageNumber"/>
      </w:rPr>
    </w:sdtEndPr>
    <w:sdtContent>
      <w:p w14:paraId="6F385E4D" w14:textId="2EDDBAD8" w:rsidR="002375C8" w:rsidRDefault="002375C8" w:rsidP="00FE3C7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B87AE5A" w14:textId="77777777" w:rsidR="002375C8" w:rsidRDefault="00237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7387560"/>
      <w:docPartObj>
        <w:docPartGallery w:val="Page Numbers (Bottom of Page)"/>
        <w:docPartUnique/>
      </w:docPartObj>
    </w:sdtPr>
    <w:sdtEndPr>
      <w:rPr>
        <w:rStyle w:val="PageNumber"/>
      </w:rPr>
    </w:sdtEndPr>
    <w:sdtContent>
      <w:p w14:paraId="0F9A37A9" w14:textId="12D1B2E8" w:rsidR="002375C8" w:rsidRDefault="002375C8" w:rsidP="00552E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F81AF6A" w14:textId="77777777" w:rsidR="002375C8" w:rsidRDefault="002375C8" w:rsidP="002375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1DFE5" w14:textId="77777777" w:rsidR="00CE127B" w:rsidRDefault="00CE127B" w:rsidP="00961131">
      <w:r>
        <w:separator/>
      </w:r>
    </w:p>
  </w:footnote>
  <w:footnote w:type="continuationSeparator" w:id="0">
    <w:p w14:paraId="6140E0EA" w14:textId="77777777" w:rsidR="00CE127B" w:rsidRDefault="00CE127B" w:rsidP="009611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6FF11" w14:textId="2650B718" w:rsidR="007A6058" w:rsidRPr="007A6058" w:rsidRDefault="007A6058" w:rsidP="007A6058">
    <w:pPr>
      <w:pStyle w:val="Header"/>
      <w:ind w:left="0"/>
      <w:rPr>
        <w:sz w:val="13"/>
        <w:szCs w:val="13"/>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87369" w14:textId="2F2BF50D" w:rsidR="002375C8" w:rsidRPr="002375C8" w:rsidRDefault="002375C8" w:rsidP="007A6058">
    <w:pPr>
      <w:pStyle w:val="Heading1"/>
      <w:spacing w:before="0"/>
      <w:ind w:left="0"/>
    </w:pPr>
    <w:r w:rsidRPr="002375C8">
      <w:rPr>
        <w:noProof/>
        <w:color w:val="000000" w:themeColor="background1"/>
      </w:rPr>
      <w:drawing>
        <wp:anchor distT="0" distB="0" distL="114300" distR="114300" simplePos="0" relativeHeight="251661312" behindDoc="1" locked="0" layoutInCell="1" allowOverlap="1" wp14:anchorId="79FB16A7" wp14:editId="4F32EA22">
          <wp:simplePos x="0" y="0"/>
          <wp:positionH relativeFrom="column">
            <wp:posOffset>-48260</wp:posOffset>
          </wp:positionH>
          <wp:positionV relativeFrom="paragraph">
            <wp:posOffset>-456565</wp:posOffset>
          </wp:positionV>
          <wp:extent cx="7040880" cy="825500"/>
          <wp:effectExtent l="0" t="0" r="0" b="0"/>
          <wp:wrapNone/>
          <wp:docPr id="14101535" name="Picture 14101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74400" name=""/>
                  <pic:cNvPicPr/>
                </pic:nvPicPr>
                <pic:blipFill>
                  <a:blip r:embed="rId1">
                    <a:extLst>
                      <a:ext uri="{28A0092B-C50C-407E-A947-70E740481C1C}">
                        <a14:useLocalDpi xmlns:a14="http://schemas.microsoft.com/office/drawing/2010/main" val="0"/>
                      </a:ext>
                    </a:extLst>
                  </a:blip>
                  <a:stretch>
                    <a:fillRect/>
                  </a:stretch>
                </pic:blipFill>
                <pic:spPr>
                  <a:xfrm>
                    <a:off x="0" y="0"/>
                    <a:ext cx="7040880" cy="8255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1BE7B" w14:textId="77777777" w:rsidR="00AC6004" w:rsidRDefault="00AC6004" w:rsidP="009611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0E84"/>
    <w:multiLevelType w:val="multilevel"/>
    <w:tmpl w:val="1FE63B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709591E"/>
    <w:multiLevelType w:val="multilevel"/>
    <w:tmpl w:val="24ECF2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7F47FE5"/>
    <w:multiLevelType w:val="hybridMultilevel"/>
    <w:tmpl w:val="97CAD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73F35A8"/>
    <w:multiLevelType w:val="multilevel"/>
    <w:tmpl w:val="921250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A9F3446"/>
    <w:multiLevelType w:val="multilevel"/>
    <w:tmpl w:val="86ECACB6"/>
    <w:lvl w:ilvl="0">
      <w:start w:val="1"/>
      <w:numFmt w:val="bullet"/>
      <w:pStyle w:val="3-BodyBullet1"/>
      <w:lvlText w:val="●"/>
      <w:lvlJc w:val="left"/>
      <w:pPr>
        <w:ind w:left="900" w:hanging="360"/>
      </w:pPr>
      <w:rPr>
        <w:rFonts w:ascii="Noto Sans Symbols" w:eastAsia="Noto Sans Symbols" w:hAnsi="Noto Sans Symbols" w:cs="Noto Sans Symbols"/>
        <w:color w:val="363C4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DA101FC"/>
    <w:multiLevelType w:val="multilevel"/>
    <w:tmpl w:val="19226DE2"/>
    <w:lvl w:ilvl="0">
      <w:start w:val="1"/>
      <w:numFmt w:val="decimal"/>
      <w:pStyle w:val="ListParagraph"/>
      <w:lvlText w:val="%1."/>
      <w:lvlJc w:val="left"/>
      <w:pPr>
        <w:tabs>
          <w:tab w:val="num" w:pos="1080"/>
        </w:tabs>
        <w:ind w:left="1080" w:hanging="720"/>
      </w:pPr>
      <w:rPr>
        <w:rFonts w:hint="default"/>
      </w:rPr>
    </w:lvl>
    <w:lvl w:ilvl="1">
      <w:start w:val="1"/>
      <w:numFmt w:val="decimal"/>
      <w:lvlText w:val="%2."/>
      <w:lvlJc w:val="left"/>
      <w:pPr>
        <w:tabs>
          <w:tab w:val="num" w:pos="1800"/>
        </w:tabs>
        <w:ind w:left="1800" w:hanging="720"/>
      </w:pPr>
      <w:rPr>
        <w:rFonts w:hint="default"/>
      </w:rPr>
    </w:lvl>
    <w:lvl w:ilvl="2">
      <w:start w:val="1"/>
      <w:numFmt w:val="decimal"/>
      <w:lvlText w:val="%3."/>
      <w:lvlJc w:val="left"/>
      <w:pPr>
        <w:tabs>
          <w:tab w:val="num" w:pos="2520"/>
        </w:tabs>
        <w:ind w:left="2520" w:hanging="720"/>
      </w:pPr>
      <w:rPr>
        <w:rFonts w:hint="default"/>
      </w:rPr>
    </w:lvl>
    <w:lvl w:ilvl="3">
      <w:start w:val="1"/>
      <w:numFmt w:val="decimal"/>
      <w:lvlText w:val="%4."/>
      <w:lvlJc w:val="left"/>
      <w:pPr>
        <w:tabs>
          <w:tab w:val="num" w:pos="3240"/>
        </w:tabs>
        <w:ind w:left="3240" w:hanging="720"/>
      </w:pPr>
      <w:rPr>
        <w:rFonts w:hint="default"/>
      </w:rPr>
    </w:lvl>
    <w:lvl w:ilvl="4">
      <w:start w:val="1"/>
      <w:numFmt w:val="decimal"/>
      <w:lvlText w:val="%5."/>
      <w:lvlJc w:val="left"/>
      <w:pPr>
        <w:tabs>
          <w:tab w:val="num" w:pos="3960"/>
        </w:tabs>
        <w:ind w:left="3960" w:hanging="720"/>
      </w:pPr>
      <w:rPr>
        <w:rFonts w:hint="default"/>
      </w:rPr>
    </w:lvl>
    <w:lvl w:ilvl="5">
      <w:start w:val="1"/>
      <w:numFmt w:val="decimal"/>
      <w:lvlText w:val="%6."/>
      <w:lvlJc w:val="left"/>
      <w:pPr>
        <w:tabs>
          <w:tab w:val="num" w:pos="4680"/>
        </w:tabs>
        <w:ind w:left="4680" w:hanging="720"/>
      </w:pPr>
      <w:rPr>
        <w:rFonts w:hint="default"/>
      </w:rPr>
    </w:lvl>
    <w:lvl w:ilvl="6">
      <w:start w:val="1"/>
      <w:numFmt w:val="decimal"/>
      <w:lvlText w:val="%7."/>
      <w:lvlJc w:val="left"/>
      <w:pPr>
        <w:tabs>
          <w:tab w:val="num" w:pos="5400"/>
        </w:tabs>
        <w:ind w:left="5400" w:hanging="720"/>
      </w:pPr>
      <w:rPr>
        <w:rFonts w:hint="default"/>
      </w:rPr>
    </w:lvl>
    <w:lvl w:ilvl="7">
      <w:start w:val="1"/>
      <w:numFmt w:val="decimal"/>
      <w:lvlText w:val="%8."/>
      <w:lvlJc w:val="left"/>
      <w:pPr>
        <w:tabs>
          <w:tab w:val="num" w:pos="6120"/>
        </w:tabs>
        <w:ind w:left="6120" w:hanging="720"/>
      </w:pPr>
      <w:rPr>
        <w:rFonts w:hint="default"/>
      </w:rPr>
    </w:lvl>
    <w:lvl w:ilvl="8">
      <w:start w:val="1"/>
      <w:numFmt w:val="decimal"/>
      <w:lvlText w:val="%9."/>
      <w:lvlJc w:val="left"/>
      <w:pPr>
        <w:tabs>
          <w:tab w:val="num" w:pos="6840"/>
        </w:tabs>
        <w:ind w:left="6840" w:hanging="720"/>
      </w:pPr>
      <w:rPr>
        <w:rFonts w:hint="default"/>
      </w:rPr>
    </w:lvl>
  </w:abstractNum>
  <w:abstractNum w:abstractNumId="6" w15:restartNumberingAfterBreak="0">
    <w:nsid w:val="45202E8E"/>
    <w:multiLevelType w:val="multilevel"/>
    <w:tmpl w:val="34B450FA"/>
    <w:lvl w:ilvl="0">
      <w:start w:val="1"/>
      <w:numFmt w:val="decimal"/>
      <w:lvlText w:val="%1."/>
      <w:lvlJc w:val="left"/>
      <w:pPr>
        <w:tabs>
          <w:tab w:val="num" w:pos="1080"/>
        </w:tabs>
        <w:ind w:left="1080" w:hanging="720"/>
      </w:pPr>
      <w:rPr>
        <w:rFonts w:hint="default"/>
      </w:rPr>
    </w:lvl>
    <w:lvl w:ilvl="1">
      <w:start w:val="1"/>
      <w:numFmt w:val="decimal"/>
      <w:lvlText w:val="%2."/>
      <w:lvlJc w:val="left"/>
      <w:pPr>
        <w:tabs>
          <w:tab w:val="num" w:pos="1800"/>
        </w:tabs>
        <w:ind w:left="1800" w:hanging="720"/>
      </w:pPr>
      <w:rPr>
        <w:rFonts w:hint="default"/>
      </w:rPr>
    </w:lvl>
    <w:lvl w:ilvl="2">
      <w:start w:val="1"/>
      <w:numFmt w:val="decimal"/>
      <w:lvlText w:val="%3."/>
      <w:lvlJc w:val="left"/>
      <w:pPr>
        <w:tabs>
          <w:tab w:val="num" w:pos="2520"/>
        </w:tabs>
        <w:ind w:left="2520" w:hanging="720"/>
      </w:pPr>
      <w:rPr>
        <w:rFonts w:hint="default"/>
      </w:rPr>
    </w:lvl>
    <w:lvl w:ilvl="3">
      <w:start w:val="1"/>
      <w:numFmt w:val="decimal"/>
      <w:lvlText w:val="%4."/>
      <w:lvlJc w:val="left"/>
      <w:pPr>
        <w:tabs>
          <w:tab w:val="num" w:pos="3240"/>
        </w:tabs>
        <w:ind w:left="3240" w:hanging="720"/>
      </w:pPr>
      <w:rPr>
        <w:rFonts w:hint="default"/>
      </w:rPr>
    </w:lvl>
    <w:lvl w:ilvl="4">
      <w:start w:val="1"/>
      <w:numFmt w:val="decimal"/>
      <w:lvlText w:val="%5."/>
      <w:lvlJc w:val="left"/>
      <w:pPr>
        <w:tabs>
          <w:tab w:val="num" w:pos="3960"/>
        </w:tabs>
        <w:ind w:left="3960" w:hanging="720"/>
      </w:pPr>
      <w:rPr>
        <w:rFonts w:hint="default"/>
      </w:rPr>
    </w:lvl>
    <w:lvl w:ilvl="5">
      <w:start w:val="1"/>
      <w:numFmt w:val="decimal"/>
      <w:lvlText w:val="%6."/>
      <w:lvlJc w:val="left"/>
      <w:pPr>
        <w:tabs>
          <w:tab w:val="num" w:pos="4680"/>
        </w:tabs>
        <w:ind w:left="4680" w:hanging="720"/>
      </w:pPr>
      <w:rPr>
        <w:rFonts w:hint="default"/>
      </w:rPr>
    </w:lvl>
    <w:lvl w:ilvl="6">
      <w:start w:val="1"/>
      <w:numFmt w:val="decimal"/>
      <w:lvlText w:val="%7."/>
      <w:lvlJc w:val="left"/>
      <w:pPr>
        <w:tabs>
          <w:tab w:val="num" w:pos="5400"/>
        </w:tabs>
        <w:ind w:left="5400" w:hanging="720"/>
      </w:pPr>
      <w:rPr>
        <w:rFonts w:hint="default"/>
      </w:rPr>
    </w:lvl>
    <w:lvl w:ilvl="7">
      <w:start w:val="1"/>
      <w:numFmt w:val="decimal"/>
      <w:lvlText w:val="%8."/>
      <w:lvlJc w:val="left"/>
      <w:pPr>
        <w:tabs>
          <w:tab w:val="num" w:pos="6120"/>
        </w:tabs>
        <w:ind w:left="6120" w:hanging="720"/>
      </w:pPr>
      <w:rPr>
        <w:rFonts w:hint="default"/>
      </w:rPr>
    </w:lvl>
    <w:lvl w:ilvl="8">
      <w:start w:val="1"/>
      <w:numFmt w:val="decimal"/>
      <w:lvlText w:val="%9."/>
      <w:lvlJc w:val="left"/>
      <w:pPr>
        <w:tabs>
          <w:tab w:val="num" w:pos="6840"/>
        </w:tabs>
        <w:ind w:left="6840" w:hanging="720"/>
      </w:pPr>
      <w:rPr>
        <w:rFonts w:hint="default"/>
      </w:rPr>
    </w:lvl>
  </w:abstractNum>
  <w:abstractNum w:abstractNumId="7" w15:restartNumberingAfterBreak="0">
    <w:nsid w:val="464F0BBA"/>
    <w:multiLevelType w:val="multilevel"/>
    <w:tmpl w:val="272894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6DE7881"/>
    <w:multiLevelType w:val="multilevel"/>
    <w:tmpl w:val="033A0E4C"/>
    <w:lvl w:ilvl="0">
      <w:start w:val="1"/>
      <w:numFmt w:val="decimal"/>
      <w:lvlText w:val="%1."/>
      <w:lvlJc w:val="left"/>
      <w:pPr>
        <w:ind w:left="720" w:hanging="360"/>
      </w:pPr>
      <w:rPr>
        <w:rFonts w:asciiTheme="minorHAnsi" w:hAnsiTheme="minorHAnsi" w:hint="default"/>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0F47677"/>
    <w:multiLevelType w:val="multilevel"/>
    <w:tmpl w:val="921250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7B617C7A"/>
    <w:multiLevelType w:val="hybridMultilevel"/>
    <w:tmpl w:val="45043A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92571573">
    <w:abstractNumId w:val="4"/>
  </w:num>
  <w:num w:numId="2" w16cid:durableId="1759521518">
    <w:abstractNumId w:val="6"/>
  </w:num>
  <w:num w:numId="3" w16cid:durableId="5080594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88554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464734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77035416">
    <w:abstractNumId w:val="10"/>
  </w:num>
  <w:num w:numId="7" w16cid:durableId="1178884513">
    <w:abstractNumId w:val="7"/>
  </w:num>
  <w:num w:numId="8" w16cid:durableId="1525745188">
    <w:abstractNumId w:val="1"/>
  </w:num>
  <w:num w:numId="9" w16cid:durableId="688528181">
    <w:abstractNumId w:val="0"/>
  </w:num>
  <w:num w:numId="10" w16cid:durableId="1081608844">
    <w:abstractNumId w:val="8"/>
  </w:num>
  <w:num w:numId="11" w16cid:durableId="2130272349">
    <w:abstractNumId w:val="9"/>
  </w:num>
  <w:num w:numId="12" w16cid:durableId="610430026">
    <w:abstractNumId w:val="3"/>
  </w:num>
  <w:num w:numId="13" w16cid:durableId="1937665275">
    <w:abstractNumId w:val="2"/>
  </w:num>
  <w:num w:numId="14" w16cid:durableId="17409075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embedTrueType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5C8"/>
    <w:rsid w:val="00026C43"/>
    <w:rsid w:val="000434FC"/>
    <w:rsid w:val="00050D45"/>
    <w:rsid w:val="000655FC"/>
    <w:rsid w:val="00083A1B"/>
    <w:rsid w:val="000B77D4"/>
    <w:rsid w:val="000D0B6E"/>
    <w:rsid w:val="000F3F99"/>
    <w:rsid w:val="00104D69"/>
    <w:rsid w:val="00105C75"/>
    <w:rsid w:val="00112727"/>
    <w:rsid w:val="001150E9"/>
    <w:rsid w:val="001270AF"/>
    <w:rsid w:val="00147982"/>
    <w:rsid w:val="00173F44"/>
    <w:rsid w:val="001831FB"/>
    <w:rsid w:val="001E259E"/>
    <w:rsid w:val="00211B64"/>
    <w:rsid w:val="002375C8"/>
    <w:rsid w:val="00290590"/>
    <w:rsid w:val="002A6C9E"/>
    <w:rsid w:val="002B3E0C"/>
    <w:rsid w:val="002D01CB"/>
    <w:rsid w:val="00324259"/>
    <w:rsid w:val="00350AC5"/>
    <w:rsid w:val="003567D7"/>
    <w:rsid w:val="00376208"/>
    <w:rsid w:val="003E05F2"/>
    <w:rsid w:val="0041238A"/>
    <w:rsid w:val="00420A55"/>
    <w:rsid w:val="004410F9"/>
    <w:rsid w:val="00442938"/>
    <w:rsid w:val="0048354A"/>
    <w:rsid w:val="00485E68"/>
    <w:rsid w:val="004F0414"/>
    <w:rsid w:val="004F237D"/>
    <w:rsid w:val="00526D96"/>
    <w:rsid w:val="00534F39"/>
    <w:rsid w:val="00536C0A"/>
    <w:rsid w:val="00544EB2"/>
    <w:rsid w:val="005657B2"/>
    <w:rsid w:val="00577CAE"/>
    <w:rsid w:val="005B3EFB"/>
    <w:rsid w:val="005B7A82"/>
    <w:rsid w:val="00602B05"/>
    <w:rsid w:val="00610B5A"/>
    <w:rsid w:val="0061232D"/>
    <w:rsid w:val="00615A41"/>
    <w:rsid w:val="006822BA"/>
    <w:rsid w:val="006C45A6"/>
    <w:rsid w:val="006E7E1F"/>
    <w:rsid w:val="00705381"/>
    <w:rsid w:val="00707E12"/>
    <w:rsid w:val="007165D6"/>
    <w:rsid w:val="007355CD"/>
    <w:rsid w:val="00787390"/>
    <w:rsid w:val="007A48C0"/>
    <w:rsid w:val="007A6058"/>
    <w:rsid w:val="007E0B22"/>
    <w:rsid w:val="007E6B2A"/>
    <w:rsid w:val="0082774E"/>
    <w:rsid w:val="008370F0"/>
    <w:rsid w:val="00845D3A"/>
    <w:rsid w:val="00847663"/>
    <w:rsid w:val="008A3565"/>
    <w:rsid w:val="008B46BB"/>
    <w:rsid w:val="00914571"/>
    <w:rsid w:val="00924C84"/>
    <w:rsid w:val="00936A0F"/>
    <w:rsid w:val="00961131"/>
    <w:rsid w:val="009D70A7"/>
    <w:rsid w:val="009F492B"/>
    <w:rsid w:val="00A20F82"/>
    <w:rsid w:val="00A3013A"/>
    <w:rsid w:val="00A95223"/>
    <w:rsid w:val="00AC6004"/>
    <w:rsid w:val="00B02EEA"/>
    <w:rsid w:val="00B04E99"/>
    <w:rsid w:val="00B56A2F"/>
    <w:rsid w:val="00BA2608"/>
    <w:rsid w:val="00BB2A0A"/>
    <w:rsid w:val="00C336EA"/>
    <w:rsid w:val="00C351B6"/>
    <w:rsid w:val="00C50551"/>
    <w:rsid w:val="00C5653E"/>
    <w:rsid w:val="00C73DE1"/>
    <w:rsid w:val="00C90697"/>
    <w:rsid w:val="00C91814"/>
    <w:rsid w:val="00CD50B4"/>
    <w:rsid w:val="00CE127B"/>
    <w:rsid w:val="00D14563"/>
    <w:rsid w:val="00D44002"/>
    <w:rsid w:val="00D55096"/>
    <w:rsid w:val="00D71983"/>
    <w:rsid w:val="00D7200E"/>
    <w:rsid w:val="00D73B68"/>
    <w:rsid w:val="00DD5188"/>
    <w:rsid w:val="00E118F8"/>
    <w:rsid w:val="00E40EB5"/>
    <w:rsid w:val="00E93928"/>
    <w:rsid w:val="00EB7B3B"/>
    <w:rsid w:val="00ED2174"/>
    <w:rsid w:val="00F35589"/>
    <w:rsid w:val="00F66639"/>
    <w:rsid w:val="00F760B6"/>
    <w:rsid w:val="00F83861"/>
    <w:rsid w:val="00F94AA7"/>
    <w:rsid w:val="00FA5DD9"/>
    <w:rsid w:val="00FE3C76"/>
    <w:rsid w:val="00FE3F2A"/>
    <w:rsid w:val="00FF5E60"/>
    <w:rsid w:val="00FF7C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F825B"/>
  <w15:docId w15:val="{C76BBE21-2656-F14D-9BCE-815176640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pPr>
        <w:spacing w:before="120" w:after="120"/>
        <w:ind w:right="1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2D01CB"/>
    <w:pPr>
      <w:ind w:left="360"/>
    </w:pPr>
    <w:rPr>
      <w:rFonts w:asciiTheme="minorHAnsi" w:hAnsiTheme="minorHAnsi" w:cstheme="minorHAnsi"/>
      <w:bCs/>
    </w:rPr>
  </w:style>
  <w:style w:type="paragraph" w:styleId="Heading1">
    <w:name w:val="heading 1"/>
    <w:basedOn w:val="Normal"/>
    <w:next w:val="Normal"/>
    <w:link w:val="Heading1Char"/>
    <w:uiPriority w:val="9"/>
    <w:qFormat/>
    <w:rsid w:val="00E40EB5"/>
    <w:pPr>
      <w:keepNext/>
      <w:keepLines/>
      <w:spacing w:before="480"/>
      <w:outlineLvl w:val="0"/>
    </w:pPr>
    <w:rPr>
      <w:rFonts w:asciiTheme="majorHAnsi" w:eastAsiaTheme="majorEastAsia" w:hAnsiTheme="majorHAnsi" w:cstheme="majorBidi"/>
      <w:b/>
      <w:bCs w:val="0"/>
      <w:sz w:val="32"/>
      <w:szCs w:val="32"/>
    </w:rPr>
  </w:style>
  <w:style w:type="paragraph" w:styleId="Heading2">
    <w:name w:val="heading 2"/>
    <w:basedOn w:val="Normal"/>
    <w:next w:val="Normal"/>
    <w:link w:val="Heading2Char"/>
    <w:uiPriority w:val="9"/>
    <w:unhideWhenUsed/>
    <w:qFormat/>
    <w:rsid w:val="00E40EB5"/>
    <w:pPr>
      <w:keepNext/>
      <w:keepLines/>
      <w:spacing w:before="200"/>
      <w:outlineLvl w:val="1"/>
    </w:pPr>
    <w:rPr>
      <w:rFonts w:asciiTheme="majorHAnsi" w:eastAsiaTheme="majorEastAsia" w:hAnsiTheme="majorHAnsi" w:cstheme="majorBidi"/>
      <w:b/>
      <w:bCs w:val="0"/>
      <w:sz w:val="26"/>
      <w:szCs w:val="26"/>
    </w:rPr>
  </w:style>
  <w:style w:type="paragraph" w:styleId="Heading3">
    <w:name w:val="heading 3"/>
    <w:basedOn w:val="Normal"/>
    <w:next w:val="Normal"/>
    <w:link w:val="Heading3Char"/>
    <w:uiPriority w:val="9"/>
    <w:unhideWhenUsed/>
    <w:qFormat/>
    <w:rsid w:val="00F94AA7"/>
    <w:pPr>
      <w:keepNext/>
      <w:keepLines/>
      <w:spacing w:before="40" w:after="0"/>
      <w:outlineLvl w:val="2"/>
    </w:pPr>
    <w:rPr>
      <w:rFonts w:ascii="Inter Light" w:eastAsiaTheme="majorEastAsia" w:hAnsi="Inter Light" w:cstheme="majorBidi"/>
      <w:color w:val="808080" w:themeColor="text1" w:themeShade="80"/>
      <w:sz w:val="24"/>
      <w:szCs w:val="24"/>
    </w:rPr>
  </w:style>
  <w:style w:type="paragraph" w:styleId="Heading4">
    <w:name w:val="heading 4"/>
    <w:aliases w:val="Subhead"/>
    <w:basedOn w:val="Normal"/>
    <w:next w:val="Normal"/>
    <w:uiPriority w:val="9"/>
    <w:unhideWhenUsed/>
    <w:qFormat/>
    <w:rsid w:val="00961131"/>
    <w:pPr>
      <w:keepNext/>
      <w:keepLines/>
      <w:spacing w:before="240" w:after="40"/>
      <w:outlineLvl w:val="3"/>
    </w:pPr>
    <w:rPr>
      <w:bCs w:val="0"/>
      <w:sz w:val="28"/>
      <w:szCs w:val="28"/>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94AA7"/>
    <w:pPr>
      <w:pBdr>
        <w:bottom w:val="single" w:sz="8" w:space="4" w:color="02C8FF" w:themeColor="accent1"/>
      </w:pBdr>
      <w:spacing w:after="300"/>
      <w:contextualSpacing/>
    </w:pPr>
    <w:rPr>
      <w:rFonts w:asciiTheme="majorHAnsi" w:eastAsiaTheme="majorEastAsia" w:hAnsiTheme="majorHAnsi" w:cstheme="majorBidi"/>
      <w:color w:val="000000" w:themeColor="background1"/>
      <w:spacing w:val="5"/>
      <w:kern w:val="28"/>
      <w:sz w:val="52"/>
      <w:szCs w:val="52"/>
    </w:rPr>
  </w:style>
  <w:style w:type="table" w:styleId="TableGrid">
    <w:name w:val="Table Grid"/>
    <w:basedOn w:val="TableNormal"/>
    <w:uiPriority w:val="59"/>
    <w:rsid w:val="00761E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link w:val="FooterChar"/>
    <w:uiPriority w:val="99"/>
    <w:unhideWhenUsed/>
    <w:rsid w:val="00982073"/>
    <w:pPr>
      <w:tabs>
        <w:tab w:val="left" w:pos="1080"/>
        <w:tab w:val="center" w:pos="5400"/>
        <w:tab w:val="right" w:pos="9180"/>
      </w:tabs>
      <w:spacing w:after="40"/>
      <w:jc w:val="both"/>
    </w:pPr>
    <w:rPr>
      <w:sz w:val="14"/>
      <w:szCs w:val="14"/>
    </w:rPr>
  </w:style>
  <w:style w:type="character" w:customStyle="1" w:styleId="FooterChar">
    <w:name w:val="Footer Char"/>
    <w:basedOn w:val="DefaultParagraphFont"/>
    <w:link w:val="Footer"/>
    <w:uiPriority w:val="99"/>
    <w:rsid w:val="00982073"/>
    <w:rPr>
      <w:rFonts w:ascii="Arial" w:hAnsi="Arial"/>
      <w:sz w:val="14"/>
      <w:szCs w:val="14"/>
    </w:rPr>
  </w:style>
  <w:style w:type="paragraph" w:styleId="BalloonText">
    <w:name w:val="Balloon Text"/>
    <w:basedOn w:val="Normal"/>
    <w:link w:val="BalloonTextChar"/>
    <w:uiPriority w:val="99"/>
    <w:semiHidden/>
    <w:unhideWhenUsed/>
    <w:rsid w:val="00623443"/>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623443"/>
    <w:rPr>
      <w:rFonts w:ascii="Lucida Grande" w:hAnsi="Lucida Grande" w:cs="Lucida Grande"/>
      <w:sz w:val="18"/>
      <w:szCs w:val="18"/>
    </w:rPr>
  </w:style>
  <w:style w:type="paragraph" w:customStyle="1" w:styleId="DocumentType">
    <w:name w:val="Document Type"/>
    <w:basedOn w:val="Normal"/>
    <w:qFormat/>
    <w:rsid w:val="00F94AA7"/>
    <w:pPr>
      <w:jc w:val="right"/>
    </w:pPr>
    <w:rPr>
      <w:b/>
      <w:caps/>
      <w:color w:val="000000" w:themeColor="background1"/>
      <w:spacing w:val="10"/>
      <w:sz w:val="16"/>
      <w:szCs w:val="16"/>
    </w:rPr>
  </w:style>
  <w:style w:type="paragraph" w:customStyle="1" w:styleId="HeaderTitle">
    <w:name w:val="Header Title"/>
    <w:qFormat/>
    <w:rsid w:val="00376208"/>
    <w:pPr>
      <w:ind w:left="360"/>
    </w:pPr>
    <w:rPr>
      <w:rFonts w:asciiTheme="majorHAnsi" w:hAnsiTheme="majorHAnsi" w:cstheme="majorHAnsi"/>
      <w:b/>
      <w:color w:val="FFFFFF" w:themeColor="text1"/>
      <w:sz w:val="40"/>
      <w:szCs w:val="16"/>
    </w:rPr>
  </w:style>
  <w:style w:type="paragraph" w:styleId="ListParagraph">
    <w:name w:val="List Paragraph"/>
    <w:basedOn w:val="Normal"/>
    <w:next w:val="Normal"/>
    <w:uiPriority w:val="34"/>
    <w:qFormat/>
    <w:rsid w:val="00350AC5"/>
    <w:pPr>
      <w:numPr>
        <w:numId w:val="14"/>
      </w:numPr>
      <w:ind w:right="-40"/>
      <w:contextualSpacing/>
    </w:pPr>
  </w:style>
  <w:style w:type="paragraph" w:customStyle="1" w:styleId="3-BodyBullet1">
    <w:name w:val="3- Body Bullet 1"/>
    <w:qFormat/>
    <w:rsid w:val="00105C75"/>
    <w:pPr>
      <w:numPr>
        <w:numId w:val="1"/>
      </w:numPr>
      <w:spacing w:after="80"/>
    </w:pPr>
    <w:rPr>
      <w:rFonts w:asciiTheme="minorHAnsi" w:hAnsiTheme="minorHAnsi" w:cstheme="minorHAnsi"/>
      <w:sz w:val="18"/>
      <w:szCs w:val="18"/>
    </w:rPr>
  </w:style>
  <w:style w:type="character" w:styleId="PageNumber">
    <w:name w:val="page number"/>
    <w:basedOn w:val="DefaultParagraphFont"/>
    <w:uiPriority w:val="99"/>
    <w:semiHidden/>
    <w:unhideWhenUsed/>
    <w:rsid w:val="00414F25"/>
    <w:rPr>
      <w:rFonts w:ascii="Arial" w:hAnsi="Arial"/>
      <w:b w:val="0"/>
      <w:i w:val="0"/>
      <w:sz w:val="16"/>
    </w:rPr>
  </w:style>
  <w:style w:type="character" w:styleId="Hyperlink">
    <w:name w:val="Hyperlink"/>
    <w:uiPriority w:val="99"/>
    <w:unhideWhenUsed/>
    <w:rsid w:val="00F94AA7"/>
    <w:rPr>
      <w:color w:val="0A60FF" w:themeColor="accent2"/>
      <w:u w:val="single"/>
    </w:rPr>
  </w:style>
  <w:style w:type="character" w:styleId="FollowedHyperlink">
    <w:name w:val="FollowedHyperlink"/>
    <w:basedOn w:val="DefaultParagraphFont"/>
    <w:uiPriority w:val="99"/>
    <w:semiHidden/>
    <w:unhideWhenUsed/>
    <w:rsid w:val="00857D85"/>
    <w:rPr>
      <w:color w:val="BBC1C9" w:themeColor="followedHyperlink"/>
      <w:u w:val="single"/>
    </w:rPr>
  </w:style>
  <w:style w:type="paragraph" w:customStyle="1" w:styleId="4-TableHeader">
    <w:name w:val="4- Table Header"/>
    <w:basedOn w:val="Normal"/>
    <w:qFormat/>
    <w:rsid w:val="007E0B22"/>
    <w:pPr>
      <w:tabs>
        <w:tab w:val="left" w:pos="4800"/>
      </w:tabs>
      <w:spacing w:before="0" w:after="0"/>
      <w:ind w:right="288"/>
      <w:jc w:val="center"/>
    </w:pPr>
    <w:rPr>
      <w:rFonts w:asciiTheme="majorHAnsi" w:hAnsiTheme="majorHAnsi" w:cstheme="majorHAnsi"/>
      <w:b/>
      <w:color w:val="000000" w:themeColor="background1"/>
      <w:sz w:val="16"/>
      <w:szCs w:val="16"/>
    </w:rPr>
  </w:style>
  <w:style w:type="paragraph" w:styleId="Quote">
    <w:name w:val="Quote"/>
    <w:basedOn w:val="Normal"/>
    <w:next w:val="Normal"/>
    <w:link w:val="QuoteChar"/>
    <w:uiPriority w:val="29"/>
    <w:rsid w:val="00896526"/>
    <w:rPr>
      <w:i/>
      <w:iCs/>
      <w:color w:val="FFFFFF" w:themeColor="text1"/>
    </w:rPr>
  </w:style>
  <w:style w:type="character" w:customStyle="1" w:styleId="Heading1Char">
    <w:name w:val="Heading 1 Char"/>
    <w:basedOn w:val="DefaultParagraphFont"/>
    <w:link w:val="Heading1"/>
    <w:uiPriority w:val="9"/>
    <w:rsid w:val="00E40EB5"/>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E40EB5"/>
    <w:rPr>
      <w:rFonts w:asciiTheme="majorHAnsi" w:eastAsiaTheme="majorEastAsia" w:hAnsiTheme="majorHAnsi" w:cstheme="majorBidi"/>
      <w:b/>
      <w:sz w:val="26"/>
      <w:szCs w:val="26"/>
    </w:rPr>
  </w:style>
  <w:style w:type="character" w:customStyle="1" w:styleId="TitleChar">
    <w:name w:val="Title Char"/>
    <w:basedOn w:val="DefaultParagraphFont"/>
    <w:link w:val="Title"/>
    <w:uiPriority w:val="10"/>
    <w:rsid w:val="00F94AA7"/>
    <w:rPr>
      <w:rFonts w:asciiTheme="majorHAnsi" w:eastAsiaTheme="majorEastAsia" w:hAnsiTheme="majorHAnsi" w:cstheme="majorBidi"/>
      <w:bCs/>
      <w:color w:val="000000" w:themeColor="background1"/>
      <w:spacing w:val="5"/>
      <w:kern w:val="28"/>
      <w:sz w:val="52"/>
      <w:szCs w:val="52"/>
    </w:rPr>
  </w:style>
  <w:style w:type="paragraph" w:styleId="Subtitle">
    <w:name w:val="Subtitle"/>
    <w:basedOn w:val="Normal"/>
    <w:next w:val="Normal"/>
    <w:link w:val="SubtitleChar"/>
    <w:uiPriority w:val="11"/>
    <w:qFormat/>
    <w:rsid w:val="00F94AA7"/>
    <w:pPr>
      <w:spacing w:before="0" w:after="0"/>
      <w:ind w:left="0" w:right="0"/>
      <w:jc w:val="center"/>
    </w:pPr>
    <w:rPr>
      <w:b/>
      <w:bCs w:val="0"/>
      <w:sz w:val="60"/>
      <w:szCs w:val="60"/>
    </w:rPr>
  </w:style>
  <w:style w:type="character" w:customStyle="1" w:styleId="SubtitleChar">
    <w:name w:val="Subtitle Char"/>
    <w:basedOn w:val="DefaultParagraphFont"/>
    <w:link w:val="Subtitle"/>
    <w:uiPriority w:val="11"/>
    <w:rsid w:val="00F94AA7"/>
    <w:rPr>
      <w:rFonts w:asciiTheme="minorHAnsi" w:hAnsiTheme="minorHAnsi" w:cstheme="minorHAnsi"/>
      <w:b/>
      <w:sz w:val="60"/>
      <w:szCs w:val="60"/>
    </w:rPr>
  </w:style>
  <w:style w:type="character" w:styleId="SubtleEmphasis">
    <w:name w:val="Subtle Emphasis"/>
    <w:basedOn w:val="DefaultParagraphFont"/>
    <w:uiPriority w:val="19"/>
    <w:rsid w:val="00896526"/>
    <w:rPr>
      <w:i/>
      <w:iCs/>
      <w:color w:val="FFFFFF" w:themeColor="text1" w:themeTint="7F"/>
    </w:rPr>
  </w:style>
  <w:style w:type="character" w:customStyle="1" w:styleId="QuoteChar">
    <w:name w:val="Quote Char"/>
    <w:basedOn w:val="DefaultParagraphFont"/>
    <w:link w:val="Quote"/>
    <w:uiPriority w:val="29"/>
    <w:rsid w:val="00896526"/>
    <w:rPr>
      <w:i/>
      <w:iCs/>
      <w:color w:val="FFFFFF" w:themeColor="text1"/>
    </w:rPr>
  </w:style>
  <w:style w:type="paragraph" w:styleId="IntenseQuote">
    <w:name w:val="Intense Quote"/>
    <w:basedOn w:val="Normal"/>
    <w:next w:val="Normal"/>
    <w:link w:val="IntenseQuoteChar"/>
    <w:uiPriority w:val="30"/>
    <w:rsid w:val="00F94AA7"/>
    <w:pPr>
      <w:pBdr>
        <w:bottom w:val="single" w:sz="4" w:space="4" w:color="02C8FF" w:themeColor="accent1"/>
      </w:pBdr>
      <w:spacing w:before="200" w:after="280"/>
      <w:ind w:left="936" w:right="936"/>
    </w:pPr>
    <w:rPr>
      <w:b/>
      <w:bCs w:val="0"/>
      <w:i/>
      <w:iCs/>
      <w:color w:val="808080" w:themeColor="text1" w:themeShade="80"/>
    </w:rPr>
  </w:style>
  <w:style w:type="character" w:customStyle="1" w:styleId="IntenseQuoteChar">
    <w:name w:val="Intense Quote Char"/>
    <w:basedOn w:val="DefaultParagraphFont"/>
    <w:link w:val="IntenseQuote"/>
    <w:uiPriority w:val="30"/>
    <w:rsid w:val="00F94AA7"/>
    <w:rPr>
      <w:rFonts w:asciiTheme="minorHAnsi" w:hAnsiTheme="minorHAnsi" w:cstheme="minorHAnsi"/>
      <w:b/>
      <w:i/>
      <w:iCs/>
      <w:color w:val="808080" w:themeColor="text1" w:themeShade="80"/>
    </w:rPr>
  </w:style>
  <w:style w:type="character" w:styleId="SubtleReference">
    <w:name w:val="Subtle Reference"/>
    <w:basedOn w:val="DefaultParagraphFont"/>
    <w:uiPriority w:val="31"/>
    <w:rsid w:val="00687172"/>
    <w:rPr>
      <w:smallCaps/>
      <w:color w:val="F1F4FA" w:themeColor="text2"/>
      <w:u w:val="single"/>
    </w:rPr>
  </w:style>
  <w:style w:type="paragraph" w:customStyle="1" w:styleId="4-TableBody">
    <w:name w:val="4- Table Body"/>
    <w:basedOn w:val="Normal"/>
    <w:qFormat/>
    <w:rsid w:val="00F94AA7"/>
    <w:pPr>
      <w:tabs>
        <w:tab w:val="left" w:pos="4800"/>
      </w:tabs>
      <w:spacing w:before="0" w:after="60"/>
      <w:ind w:left="144" w:right="144"/>
      <w:jc w:val="center"/>
    </w:pPr>
    <w:rPr>
      <w:color w:val="000000" w:themeColor="background1"/>
      <w:sz w:val="16"/>
      <w:szCs w:val="18"/>
    </w:rPr>
  </w:style>
  <w:style w:type="table" w:customStyle="1" w:styleId="5-Table">
    <w:name w:val="5- Table"/>
    <w:basedOn w:val="TableGrid"/>
    <w:uiPriority w:val="99"/>
    <w:rsid w:val="002C062C"/>
    <w:pPr>
      <w:jc w:val="center"/>
    </w:pPr>
    <w:rPr>
      <w:sz w:val="18"/>
    </w:rPr>
    <w:tblPr>
      <w:tblStyleRowBandSize w:val="1"/>
    </w:tblPr>
    <w:tcPr>
      <w:shd w:val="clear" w:color="auto" w:fill="auto"/>
    </w:tcPr>
    <w:tblStylePr w:type="firstRow">
      <w:rPr>
        <w:rFonts w:ascii="Arial" w:hAnsi="Arial"/>
        <w:b/>
        <w:i w:val="0"/>
        <w:sz w:val="20"/>
      </w:rPr>
    </w:tblStylePr>
    <w:tblStylePr w:type="band1Horz">
      <w:rPr>
        <w:rFonts w:ascii="Arial" w:hAnsi="Arial"/>
        <w:sz w:val="18"/>
      </w:rPr>
    </w:tblStylePr>
    <w:tblStylePr w:type="band2Horz">
      <w:rPr>
        <w:rFonts w:ascii="Arial" w:hAnsi="Arial"/>
        <w:b w:val="0"/>
        <w:i w:val="0"/>
        <w:color w:val="FFFFFF" w:themeColor="text1"/>
        <w:sz w:val="18"/>
      </w:rPr>
    </w:tblStylePr>
  </w:style>
  <w:style w:type="table" w:customStyle="1" w:styleId="4-TableBody2">
    <w:name w:val="4-Table Body 2"/>
    <w:basedOn w:val="TableNormal"/>
    <w:uiPriority w:val="99"/>
    <w:rsid w:val="002C062C"/>
    <w:tblPr>
      <w:tblStyleRowBandSize w:val="1"/>
      <w:tblStyleColBandSize w:val="1"/>
    </w:tblPr>
    <w:tblStylePr w:type="firstRow">
      <w:rPr>
        <w:rFonts w:ascii="Arial" w:hAnsi="Arial"/>
        <w:b/>
        <w:i w:val="0"/>
        <w:color w:val="000000" w:themeColor="background1"/>
        <w:sz w:val="20"/>
      </w:rPr>
      <w:tblPr/>
      <w:tcPr>
        <w:shd w:val="clear" w:color="auto" w:fill="000000" w:themeFill="background1" w:themeFillShade="80"/>
      </w:tcPr>
    </w:tblStylePr>
    <w:tblStylePr w:type="band1Horz">
      <w:rPr>
        <w:rFonts w:ascii="Arial" w:hAnsi="Arial"/>
        <w:b w:val="0"/>
        <w:i w:val="0"/>
        <w:sz w:val="18"/>
      </w:rPr>
      <w:tblPr/>
      <w:tcPr>
        <w:tcBorders>
          <w:top w:val="nil"/>
          <w:left w:val="nil"/>
          <w:bottom w:val="nil"/>
          <w:right w:val="nil"/>
          <w:insideH w:val="nil"/>
          <w:insideV w:val="nil"/>
        </w:tcBorders>
        <w:shd w:val="clear" w:color="auto" w:fill="000000" w:themeFill="background1" w:themeFillShade="BF"/>
      </w:tcPr>
    </w:tblStylePr>
    <w:tblStylePr w:type="band2Horz">
      <w:rPr>
        <w:rFonts w:ascii="Arial" w:hAnsi="Arial"/>
        <w:b w:val="0"/>
        <w:i w:val="0"/>
        <w:color w:val="FFFFFF" w:themeColor="text1"/>
        <w:sz w:val="18"/>
      </w:rPr>
      <w:tblPr/>
      <w:tcPr>
        <w:shd w:val="clear" w:color="auto" w:fill="000000" w:themeFill="background1"/>
      </w:tcPr>
    </w:tblStylePr>
  </w:style>
  <w:style w:type="table" w:customStyle="1" w:styleId="4-Table">
    <w:name w:val="4- Table"/>
    <w:basedOn w:val="TableNormal"/>
    <w:uiPriority w:val="99"/>
    <w:rsid w:val="002C062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60" w:beforeAutospacing="0" w:afterLines="0" w:after="60" w:afterAutospacing="0"/>
      </w:pPr>
      <w:rPr>
        <w:rFonts w:ascii="Arial" w:hAnsi="Arial"/>
        <w:b/>
        <w:i w:val="0"/>
        <w:color w:val="000000" w:themeColor="background1"/>
        <w:sz w:val="20"/>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000000" w:themeFill="background1" w:themeFillShade="80"/>
      </w:tcPr>
    </w:tblStylePr>
    <w:tblStylePr w:type="band1Horz">
      <w:pPr>
        <w:wordWrap/>
        <w:spacing w:beforeLines="0" w:before="60" w:beforeAutospacing="0" w:afterLines="60" w:after="60" w:afterAutospacing="0"/>
      </w:pPr>
      <w:rPr>
        <w:rFonts w:ascii="Arial" w:hAnsi="Arial"/>
        <w:b w:val="0"/>
        <w:i w:val="0"/>
        <w:color w:val="FFFFFF" w:themeColor="text1"/>
        <w:sz w:val="18"/>
      </w:rPr>
      <w:tblPr/>
      <w:tcPr>
        <w:shd w:val="clear" w:color="auto" w:fill="000000" w:themeFill="background1"/>
      </w:tcPr>
    </w:tblStylePr>
    <w:tblStylePr w:type="band2Horz">
      <w:pPr>
        <w:wordWrap/>
        <w:spacing w:beforeLines="0" w:before="60" w:beforeAutospacing="0" w:afterLines="0" w:after="60" w:afterAutospacing="0"/>
      </w:pPr>
      <w:rPr>
        <w:rFonts w:ascii="Arial" w:hAnsi="Arial"/>
        <w:b w:val="0"/>
        <w:i w:val="0"/>
        <w:sz w:val="18"/>
      </w:rPr>
      <w:tblPr/>
      <w:tcPr>
        <w:shd w:val="clear" w:color="auto" w:fill="000000" w:themeFill="background1" w:themeFillShade="BF"/>
      </w:tcPr>
    </w:tblStylePr>
  </w:style>
  <w:style w:type="table" w:styleId="GridTable1Light-Accent1">
    <w:name w:val="Grid Table 1 Light Accent 1"/>
    <w:basedOn w:val="TableNormal"/>
    <w:uiPriority w:val="46"/>
    <w:rsid w:val="00C351B6"/>
    <w:pPr>
      <w:spacing w:after="0"/>
    </w:pPr>
    <w:tblPr>
      <w:tblStyleRowBandSize w:val="1"/>
      <w:tblStyleColBandSize w:val="1"/>
      <w:tblBorders>
        <w:top w:val="single" w:sz="4" w:space="0" w:color="99E8FF" w:themeColor="accent1" w:themeTint="66"/>
        <w:left w:val="single" w:sz="4" w:space="0" w:color="99E8FF" w:themeColor="accent1" w:themeTint="66"/>
        <w:bottom w:val="single" w:sz="4" w:space="0" w:color="99E8FF" w:themeColor="accent1" w:themeTint="66"/>
        <w:right w:val="single" w:sz="4" w:space="0" w:color="99E8FF" w:themeColor="accent1" w:themeTint="66"/>
        <w:insideH w:val="single" w:sz="4" w:space="0" w:color="99E8FF" w:themeColor="accent1" w:themeTint="66"/>
        <w:insideV w:val="single" w:sz="4" w:space="0" w:color="99E8FF" w:themeColor="accent1" w:themeTint="66"/>
      </w:tblBorders>
    </w:tblPr>
    <w:tblStylePr w:type="firstRow">
      <w:rPr>
        <w:b/>
        <w:bCs/>
      </w:rPr>
      <w:tblPr/>
      <w:tcPr>
        <w:tcBorders>
          <w:bottom w:val="single" w:sz="12" w:space="0" w:color="67DDFF" w:themeColor="accent1" w:themeTint="99"/>
        </w:tcBorders>
      </w:tcPr>
    </w:tblStylePr>
    <w:tblStylePr w:type="lastRow">
      <w:rPr>
        <w:b/>
        <w:bCs/>
      </w:rPr>
      <w:tblPr/>
      <w:tcPr>
        <w:tcBorders>
          <w:top w:val="double" w:sz="2" w:space="0" w:color="67DDFF" w:themeColor="accent1" w:themeTint="99"/>
        </w:tcBorders>
      </w:tcPr>
    </w:tblStylePr>
    <w:tblStylePr w:type="firstCol">
      <w:rPr>
        <w:b/>
        <w:bCs/>
      </w:rPr>
    </w:tblStylePr>
    <w:tblStylePr w:type="lastCol">
      <w:rPr>
        <w:b/>
        <w:bCs/>
      </w:rPr>
    </w:tblStylePr>
  </w:style>
  <w:style w:type="table" w:customStyle="1" w:styleId="4-OverviewTable">
    <w:name w:val="4- Overview Table"/>
    <w:basedOn w:val="4-Table"/>
    <w:uiPriority w:val="99"/>
    <w:rsid w:val="0035200C"/>
    <w:pPr>
      <w:ind w:left="288" w:right="288"/>
    </w:pPr>
    <w:tblPr/>
    <w:tblStylePr w:type="firstRow">
      <w:pPr>
        <w:wordWrap/>
        <w:spacing w:beforeLines="0" w:before="60" w:beforeAutospacing="0" w:afterLines="0" w:after="60" w:afterAutospacing="0"/>
      </w:pPr>
      <w:rPr>
        <w:rFonts w:ascii="Arial" w:hAnsi="Arial"/>
        <w:b/>
        <w:i w:val="0"/>
        <w:color w:val="000000" w:themeColor="background1"/>
        <w:sz w:val="20"/>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FFFFFF" w:themeFill="text1"/>
      </w:tcPr>
    </w:tblStylePr>
    <w:tblStylePr w:type="band1Horz">
      <w:pPr>
        <w:wordWrap/>
        <w:spacing w:beforeLines="0" w:before="60" w:beforeAutospacing="0" w:afterLines="60" w:after="60" w:afterAutospacing="0"/>
      </w:pPr>
      <w:rPr>
        <w:rFonts w:ascii="Arial" w:hAnsi="Arial"/>
        <w:b w:val="0"/>
        <w:i w:val="0"/>
        <w:color w:val="FFFFFF" w:themeColor="text1"/>
        <w:sz w:val="18"/>
      </w:rPr>
      <w:tblPr/>
      <w:tcPr>
        <w:tcBorders>
          <w:top w:val="nil"/>
          <w:left w:val="nil"/>
          <w:bottom w:val="nil"/>
          <w:right w:val="nil"/>
          <w:insideH w:val="nil"/>
          <w:insideV w:val="nil"/>
          <w:tl2br w:val="nil"/>
          <w:tr2bl w:val="nil"/>
        </w:tcBorders>
        <w:shd w:val="clear" w:color="auto" w:fill="000000" w:themeFill="background1" w:themeFillShade="BF"/>
      </w:tcPr>
    </w:tblStylePr>
    <w:tblStylePr w:type="band2Horz">
      <w:pPr>
        <w:wordWrap/>
        <w:spacing w:beforeLines="0" w:before="60" w:beforeAutospacing="0" w:afterLines="0" w:after="60" w:afterAutospacing="0"/>
      </w:pPr>
      <w:rPr>
        <w:rFonts w:ascii="Arial" w:hAnsi="Arial"/>
        <w:b w:val="0"/>
        <w:i w:val="0"/>
        <w:sz w:val="18"/>
      </w:rPr>
      <w:tblPr/>
      <w:tcPr>
        <w:shd w:val="clear" w:color="auto" w:fill="000000" w:themeFill="background1" w:themeFillShade="BF"/>
      </w:tcPr>
    </w:tblStylePr>
  </w:style>
  <w:style w:type="table" w:customStyle="1" w:styleId="4-TablePromoBox">
    <w:name w:val="4- Table Promo Box"/>
    <w:basedOn w:val="4-OverviewTable"/>
    <w:uiPriority w:val="99"/>
    <w:rsid w:val="0011369B"/>
    <w:rPr>
      <w:color w:val="FFFFFF" w:themeColor="text1"/>
    </w:rPr>
    <w:tblPr/>
    <w:tcPr>
      <w:shd w:val="clear" w:color="auto" w:fill="000000" w:themeFill="background1" w:themeFillShade="BF"/>
    </w:tcPr>
    <w:tblStylePr w:type="firstRow">
      <w:pPr>
        <w:wordWrap/>
        <w:spacing w:beforeLines="0" w:before="60" w:beforeAutospacing="0" w:afterLines="0" w:after="60" w:afterAutospacing="0"/>
      </w:pPr>
      <w:rPr>
        <w:rFonts w:ascii="Arial" w:hAnsi="Arial"/>
        <w:b/>
        <w:i w:val="0"/>
        <w:color w:val="000000" w:themeColor="background1"/>
        <w:sz w:val="20"/>
      </w:rPr>
      <w:tblPr/>
      <w:tcPr>
        <w:tcBorders>
          <w:top w:val="nil"/>
          <w:left w:val="nil"/>
          <w:bottom w:val="nil"/>
          <w:right w:val="nil"/>
          <w:insideH w:val="nil"/>
          <w:insideV w:val="nil"/>
          <w:tl2br w:val="nil"/>
          <w:tr2bl w:val="nil"/>
        </w:tcBorders>
        <w:shd w:val="clear" w:color="auto" w:fill="000000" w:themeFill="background1" w:themeFillShade="BF"/>
      </w:tcPr>
    </w:tblStylePr>
    <w:tblStylePr w:type="band1Horz">
      <w:pPr>
        <w:wordWrap/>
        <w:spacing w:beforeLines="0" w:before="60" w:beforeAutospacing="0" w:afterLines="60" w:after="60" w:afterAutospacing="0"/>
      </w:pPr>
      <w:rPr>
        <w:rFonts w:ascii="Arial" w:hAnsi="Arial"/>
        <w:b w:val="0"/>
        <w:i w:val="0"/>
        <w:color w:val="FFFFFF" w:themeColor="text1"/>
        <w:sz w:val="18"/>
      </w:rPr>
      <w:tblPr/>
      <w:tcPr>
        <w:tcBorders>
          <w:top w:val="nil"/>
          <w:left w:val="nil"/>
          <w:bottom w:val="nil"/>
          <w:right w:val="nil"/>
          <w:insideH w:val="nil"/>
          <w:insideV w:val="nil"/>
          <w:tl2br w:val="nil"/>
          <w:tr2bl w:val="nil"/>
        </w:tcBorders>
        <w:shd w:val="clear" w:color="auto" w:fill="000000" w:themeFill="background1" w:themeFillShade="BF"/>
      </w:tcPr>
    </w:tblStylePr>
    <w:tblStylePr w:type="band2Horz">
      <w:pPr>
        <w:wordWrap/>
        <w:spacing w:beforeLines="0" w:before="60" w:beforeAutospacing="0" w:afterLines="0" w:after="60" w:afterAutospacing="0"/>
      </w:pPr>
      <w:rPr>
        <w:rFonts w:ascii="Arial" w:hAnsi="Arial"/>
        <w:b w:val="0"/>
        <w:i w:val="0"/>
        <w:sz w:val="18"/>
      </w:rPr>
      <w:tblPr/>
      <w:tcPr>
        <w:shd w:val="clear" w:color="auto" w:fill="000000" w:themeFill="background1" w:themeFillShade="BF"/>
      </w:tcPr>
    </w:tblStylePr>
  </w:style>
  <w:style w:type="character" w:styleId="CommentReference">
    <w:name w:val="annotation reference"/>
    <w:basedOn w:val="DefaultParagraphFont"/>
    <w:uiPriority w:val="99"/>
    <w:semiHidden/>
    <w:unhideWhenUsed/>
    <w:rsid w:val="00F63E2B"/>
    <w:rPr>
      <w:sz w:val="18"/>
      <w:szCs w:val="18"/>
    </w:rPr>
  </w:style>
  <w:style w:type="paragraph" w:styleId="CommentText">
    <w:name w:val="annotation text"/>
    <w:basedOn w:val="Normal"/>
    <w:link w:val="CommentTextChar"/>
    <w:uiPriority w:val="99"/>
    <w:semiHidden/>
    <w:unhideWhenUsed/>
    <w:rsid w:val="00F63E2B"/>
  </w:style>
  <w:style w:type="character" w:customStyle="1" w:styleId="CommentTextChar">
    <w:name w:val="Comment Text Char"/>
    <w:basedOn w:val="DefaultParagraphFont"/>
    <w:link w:val="CommentText"/>
    <w:uiPriority w:val="99"/>
    <w:semiHidden/>
    <w:rsid w:val="00F63E2B"/>
  </w:style>
  <w:style w:type="paragraph" w:styleId="CommentSubject">
    <w:name w:val="annotation subject"/>
    <w:basedOn w:val="CommentText"/>
    <w:next w:val="CommentText"/>
    <w:link w:val="CommentSubjectChar"/>
    <w:uiPriority w:val="99"/>
    <w:semiHidden/>
    <w:unhideWhenUsed/>
    <w:rsid w:val="00F63E2B"/>
    <w:rPr>
      <w:b/>
      <w:bCs w:val="0"/>
    </w:rPr>
  </w:style>
  <w:style w:type="character" w:customStyle="1" w:styleId="CommentSubjectChar">
    <w:name w:val="Comment Subject Char"/>
    <w:basedOn w:val="CommentTextChar"/>
    <w:link w:val="CommentSubject"/>
    <w:uiPriority w:val="99"/>
    <w:semiHidden/>
    <w:rsid w:val="00F63E2B"/>
    <w:rPr>
      <w:b/>
      <w:bCs/>
      <w:sz w:val="20"/>
      <w:szCs w:val="20"/>
    </w:rPr>
  </w:style>
  <w:style w:type="paragraph" w:styleId="Revision">
    <w:name w:val="Revision"/>
    <w:hidden/>
    <w:uiPriority w:val="99"/>
    <w:semiHidden/>
    <w:rsid w:val="00F63E2B"/>
  </w:style>
  <w:style w:type="paragraph" w:styleId="NormalWeb">
    <w:name w:val="Normal (Web)"/>
    <w:basedOn w:val="Normal"/>
    <w:uiPriority w:val="99"/>
    <w:semiHidden/>
    <w:unhideWhenUsed/>
    <w:rsid w:val="00102024"/>
    <w:rPr>
      <w:rFonts w:ascii="Times New Roman" w:hAnsi="Times New Roman" w:cs="Times New Roman"/>
    </w:rPr>
  </w:style>
  <w:style w:type="paragraph" w:styleId="EndnoteText">
    <w:name w:val="endnote text"/>
    <w:basedOn w:val="Normal"/>
    <w:link w:val="EndnoteTextChar"/>
    <w:uiPriority w:val="99"/>
    <w:semiHidden/>
    <w:unhideWhenUsed/>
    <w:rsid w:val="00AC5AB5"/>
    <w:rPr>
      <w:sz w:val="24"/>
    </w:rPr>
  </w:style>
  <w:style w:type="character" w:customStyle="1" w:styleId="EndnoteTextChar">
    <w:name w:val="Endnote Text Char"/>
    <w:basedOn w:val="DefaultParagraphFont"/>
    <w:link w:val="EndnoteText"/>
    <w:uiPriority w:val="99"/>
    <w:semiHidden/>
    <w:rsid w:val="00AC5AB5"/>
    <w:rPr>
      <w:rFonts w:ascii="Arial" w:hAnsi="Arial" w:cs="Arial"/>
    </w:rPr>
  </w:style>
  <w:style w:type="character" w:styleId="EndnoteReference">
    <w:name w:val="endnote reference"/>
    <w:basedOn w:val="DefaultParagraphFont"/>
    <w:uiPriority w:val="99"/>
    <w:unhideWhenUsed/>
    <w:rsid w:val="00AC5AB5"/>
    <w:rPr>
      <w:vertAlign w:val="superscript"/>
    </w:rPr>
  </w:style>
  <w:style w:type="character" w:customStyle="1" w:styleId="Heading3Char">
    <w:name w:val="Heading 3 Char"/>
    <w:basedOn w:val="DefaultParagraphFont"/>
    <w:link w:val="Heading3"/>
    <w:uiPriority w:val="9"/>
    <w:rsid w:val="00F94AA7"/>
    <w:rPr>
      <w:rFonts w:ascii="Inter Light" w:eastAsiaTheme="majorEastAsia" w:hAnsi="Inter Light" w:cstheme="majorBidi"/>
      <w:bCs/>
      <w:color w:val="808080" w:themeColor="text1" w:themeShade="80"/>
      <w:sz w:val="24"/>
      <w:szCs w:val="24"/>
    </w:rPr>
  </w:style>
  <w:style w:type="character" w:styleId="UnresolvedMention">
    <w:name w:val="Unresolved Mention"/>
    <w:basedOn w:val="DefaultParagraphFont"/>
    <w:uiPriority w:val="99"/>
    <w:rsid w:val="00687172"/>
    <w:rPr>
      <w:color w:val="605E5C"/>
      <w:shd w:val="clear" w:color="auto" w:fill="E1DFDD"/>
    </w:rPr>
  </w:style>
  <w:style w:type="table" w:styleId="GridTable5Dark-Accent3">
    <w:name w:val="Grid Table 5 Dark Accent 3"/>
    <w:basedOn w:val="TableNormal"/>
    <w:uiPriority w:val="50"/>
    <w:rsid w:val="00360369"/>
    <w:tblPr>
      <w:tblStyleRowBandSize w:val="1"/>
      <w:tblStyleColBandSize w:val="1"/>
      <w:tblBorders>
        <w:top w:val="single" w:sz="4" w:space="0" w:color="000000" w:themeColor="background1"/>
        <w:left w:val="single" w:sz="4" w:space="0" w:color="000000" w:themeColor="background1"/>
        <w:bottom w:val="single" w:sz="4" w:space="0" w:color="000000" w:themeColor="background1"/>
        <w:right w:val="single" w:sz="4" w:space="0" w:color="000000" w:themeColor="background1"/>
        <w:insideH w:val="single" w:sz="4" w:space="0" w:color="000000" w:themeColor="background1"/>
        <w:insideV w:val="single" w:sz="4" w:space="0" w:color="000000" w:themeColor="background1"/>
      </w:tblBorders>
    </w:tblPr>
    <w:tcPr>
      <w:shd w:val="clear" w:color="auto" w:fill="FFCCE5" w:themeFill="accent3" w:themeFillTint="33"/>
    </w:tcPr>
    <w:tblStylePr w:type="firstRow">
      <w:rPr>
        <w:b/>
        <w:bCs/>
        <w:color w:val="000000" w:themeColor="background1"/>
      </w:rPr>
      <w:tblPr/>
      <w:tcPr>
        <w:tcBorders>
          <w:top w:val="single" w:sz="4" w:space="0" w:color="000000" w:themeColor="background1"/>
          <w:left w:val="single" w:sz="4" w:space="0" w:color="000000" w:themeColor="background1"/>
          <w:right w:val="single" w:sz="4" w:space="0" w:color="000000" w:themeColor="background1"/>
          <w:insideH w:val="nil"/>
          <w:insideV w:val="nil"/>
        </w:tcBorders>
        <w:shd w:val="clear" w:color="auto" w:fill="FF007F" w:themeFill="accent3"/>
      </w:tcPr>
    </w:tblStylePr>
    <w:tblStylePr w:type="lastRow">
      <w:rPr>
        <w:b/>
        <w:bCs/>
        <w:color w:val="000000" w:themeColor="background1"/>
      </w:rPr>
      <w:tblPr/>
      <w:tcPr>
        <w:tcBorders>
          <w:left w:val="single" w:sz="4" w:space="0" w:color="000000" w:themeColor="background1"/>
          <w:bottom w:val="single" w:sz="4" w:space="0" w:color="000000" w:themeColor="background1"/>
          <w:right w:val="single" w:sz="4" w:space="0" w:color="000000" w:themeColor="background1"/>
          <w:insideH w:val="nil"/>
          <w:insideV w:val="nil"/>
        </w:tcBorders>
        <w:shd w:val="clear" w:color="auto" w:fill="FF007F" w:themeFill="accent3"/>
      </w:tcPr>
    </w:tblStylePr>
    <w:tblStylePr w:type="firstCol">
      <w:rPr>
        <w:b/>
        <w:bCs/>
        <w:color w:val="000000" w:themeColor="background1"/>
      </w:rPr>
      <w:tblPr/>
      <w:tcPr>
        <w:tcBorders>
          <w:top w:val="single" w:sz="4" w:space="0" w:color="000000" w:themeColor="background1"/>
          <w:left w:val="single" w:sz="4" w:space="0" w:color="000000" w:themeColor="background1"/>
          <w:bottom w:val="single" w:sz="4" w:space="0" w:color="000000" w:themeColor="background1"/>
          <w:insideV w:val="nil"/>
        </w:tcBorders>
        <w:shd w:val="clear" w:color="auto" w:fill="FF007F" w:themeFill="accent3"/>
      </w:tcPr>
    </w:tblStylePr>
    <w:tblStylePr w:type="lastCol">
      <w:rPr>
        <w:b/>
        <w:bCs/>
        <w:color w:val="000000" w:themeColor="background1"/>
      </w:rPr>
      <w:tblPr/>
      <w:tcPr>
        <w:tcBorders>
          <w:top w:val="single" w:sz="4" w:space="0" w:color="000000" w:themeColor="background1"/>
          <w:bottom w:val="single" w:sz="4" w:space="0" w:color="000000" w:themeColor="background1"/>
          <w:right w:val="single" w:sz="4" w:space="0" w:color="000000" w:themeColor="background1"/>
          <w:insideV w:val="nil"/>
        </w:tcBorders>
        <w:shd w:val="clear" w:color="auto" w:fill="FF007F" w:themeFill="accent3"/>
      </w:tcPr>
    </w:tblStylePr>
    <w:tblStylePr w:type="band1Vert">
      <w:tblPr/>
      <w:tcPr>
        <w:shd w:val="clear" w:color="auto" w:fill="FF99CB" w:themeFill="accent3" w:themeFillTint="66"/>
      </w:tcPr>
    </w:tblStylePr>
    <w:tblStylePr w:type="band1Horz">
      <w:tblPr/>
      <w:tcPr>
        <w:shd w:val="clear" w:color="auto" w:fill="FF99CB" w:themeFill="accent3" w:themeFillTint="66"/>
      </w:tcPr>
    </w:tblStylePr>
  </w:style>
  <w:style w:type="table" w:customStyle="1" w:styleId="a">
    <w:basedOn w:val="TableNormal"/>
    <w:pPr>
      <w:ind w:left="288" w:right="288"/>
      <w:jc w:val="center"/>
    </w:pPr>
    <w:rPr>
      <w:color w:val="000000"/>
      <w:sz w:val="18"/>
      <w:szCs w:val="18"/>
    </w:rPr>
    <w:tblPr>
      <w:tblStyleRowBandSize w:val="1"/>
      <w:tblStyleColBandSize w:val="1"/>
      <w:tblCellMar>
        <w:top w:w="14" w:type="dxa"/>
        <w:left w:w="86" w:type="dxa"/>
        <w:bottom w:w="14" w:type="dxa"/>
        <w:right w:w="86" w:type="dxa"/>
      </w:tblCellMar>
    </w:tblPr>
    <w:tcPr>
      <w:shd w:val="clear" w:color="auto" w:fill="FCF6D0"/>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F0D318"/>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F0D318"/>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F0D318"/>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F0D318"/>
      </w:tcPr>
    </w:tblStylePr>
    <w:tblStylePr w:type="band1Vert">
      <w:tblPr/>
      <w:tcPr>
        <w:shd w:val="clear" w:color="auto" w:fill="F8EDA2"/>
      </w:tcPr>
    </w:tblStylePr>
    <w:tblStylePr w:type="band1Horz">
      <w:tblPr/>
      <w:tcPr>
        <w:shd w:val="clear" w:color="auto" w:fill="F8EDA2"/>
      </w:tcPr>
    </w:tblStylePr>
  </w:style>
  <w:style w:type="paragraph" w:customStyle="1" w:styleId="BodyNormal">
    <w:name w:val="Body (Normal)"/>
    <w:basedOn w:val="Normal"/>
    <w:qFormat/>
    <w:rsid w:val="00350AC5"/>
  </w:style>
  <w:style w:type="table" w:styleId="GridTable4-Accent6">
    <w:name w:val="Grid Table 4 Accent 6"/>
    <w:basedOn w:val="TableNormal"/>
    <w:uiPriority w:val="49"/>
    <w:rsid w:val="00C351B6"/>
    <w:pPr>
      <w:spacing w:after="0"/>
    </w:pPr>
    <w:tblPr>
      <w:tblStyleRowBandSize w:val="1"/>
      <w:tblStyleColBandSize w:val="1"/>
      <w:tblBorders>
        <w:top w:val="single" w:sz="4" w:space="0" w:color="3C5B97" w:themeColor="accent6" w:themeTint="99"/>
        <w:left w:val="single" w:sz="4" w:space="0" w:color="3C5B97" w:themeColor="accent6" w:themeTint="99"/>
        <w:bottom w:val="single" w:sz="4" w:space="0" w:color="3C5B97" w:themeColor="accent6" w:themeTint="99"/>
        <w:right w:val="single" w:sz="4" w:space="0" w:color="3C5B97" w:themeColor="accent6" w:themeTint="99"/>
        <w:insideH w:val="single" w:sz="4" w:space="0" w:color="3C5B97" w:themeColor="accent6" w:themeTint="99"/>
        <w:insideV w:val="single" w:sz="4" w:space="0" w:color="3C5B97" w:themeColor="accent6" w:themeTint="99"/>
      </w:tblBorders>
    </w:tblPr>
    <w:tblStylePr w:type="firstRow">
      <w:rPr>
        <w:b/>
        <w:bCs/>
        <w:color w:val="000000" w:themeColor="background1"/>
      </w:rPr>
      <w:tblPr/>
      <w:tcPr>
        <w:tcBorders>
          <w:top w:val="single" w:sz="4" w:space="0" w:color="04060A" w:themeColor="accent6"/>
          <w:left w:val="single" w:sz="4" w:space="0" w:color="04060A" w:themeColor="accent6"/>
          <w:bottom w:val="single" w:sz="4" w:space="0" w:color="04060A" w:themeColor="accent6"/>
          <w:right w:val="single" w:sz="4" w:space="0" w:color="04060A" w:themeColor="accent6"/>
          <w:insideH w:val="nil"/>
          <w:insideV w:val="nil"/>
        </w:tcBorders>
        <w:shd w:val="clear" w:color="auto" w:fill="04060A" w:themeFill="accent6"/>
      </w:tcPr>
    </w:tblStylePr>
    <w:tblStylePr w:type="lastRow">
      <w:rPr>
        <w:b/>
        <w:bCs/>
      </w:rPr>
      <w:tblPr/>
      <w:tcPr>
        <w:tcBorders>
          <w:top w:val="double" w:sz="4" w:space="0" w:color="04060A" w:themeColor="accent6"/>
        </w:tcBorders>
      </w:tcPr>
    </w:tblStylePr>
    <w:tblStylePr w:type="firstCol">
      <w:rPr>
        <w:b/>
        <w:bCs/>
      </w:rPr>
    </w:tblStylePr>
    <w:tblStylePr w:type="lastCol">
      <w:rPr>
        <w:b/>
        <w:bCs/>
      </w:rPr>
    </w:tblStylePr>
    <w:tblStylePr w:type="band1Vert">
      <w:tblPr/>
      <w:tcPr>
        <w:shd w:val="clear" w:color="auto" w:fill="B8C6E2" w:themeFill="accent6" w:themeFillTint="33"/>
      </w:tcPr>
    </w:tblStylePr>
    <w:tblStylePr w:type="band1Horz">
      <w:tblPr/>
      <w:tcPr>
        <w:shd w:val="clear" w:color="auto" w:fill="B8C6E2" w:themeFill="accent6" w:themeFillTint="33"/>
      </w:tcPr>
    </w:tblStylePr>
  </w:style>
  <w:style w:type="table" w:styleId="GridTable4-Accent1">
    <w:name w:val="Grid Table 4 Accent 1"/>
    <w:basedOn w:val="TableNormal"/>
    <w:uiPriority w:val="49"/>
    <w:rsid w:val="00C351B6"/>
    <w:pPr>
      <w:spacing w:after="0"/>
    </w:pPr>
    <w:tblPr>
      <w:tblStyleRowBandSize w:val="1"/>
      <w:tblStyleColBandSize w:val="1"/>
      <w:tblBorders>
        <w:top w:val="single" w:sz="4" w:space="0" w:color="67DDFF" w:themeColor="accent1" w:themeTint="99"/>
        <w:left w:val="single" w:sz="4" w:space="0" w:color="67DDFF" w:themeColor="accent1" w:themeTint="99"/>
        <w:bottom w:val="single" w:sz="4" w:space="0" w:color="67DDFF" w:themeColor="accent1" w:themeTint="99"/>
        <w:right w:val="single" w:sz="4" w:space="0" w:color="67DDFF" w:themeColor="accent1" w:themeTint="99"/>
        <w:insideH w:val="single" w:sz="4" w:space="0" w:color="67DDFF" w:themeColor="accent1" w:themeTint="99"/>
        <w:insideV w:val="single" w:sz="4" w:space="0" w:color="67DDFF" w:themeColor="accent1" w:themeTint="99"/>
      </w:tblBorders>
    </w:tblPr>
    <w:tblStylePr w:type="firstRow">
      <w:rPr>
        <w:b/>
        <w:bCs/>
        <w:color w:val="000000" w:themeColor="background1"/>
      </w:rPr>
      <w:tblPr/>
      <w:tcPr>
        <w:tcBorders>
          <w:top w:val="single" w:sz="4" w:space="0" w:color="02C8FF" w:themeColor="accent1"/>
          <w:left w:val="single" w:sz="4" w:space="0" w:color="02C8FF" w:themeColor="accent1"/>
          <w:bottom w:val="single" w:sz="4" w:space="0" w:color="02C8FF" w:themeColor="accent1"/>
          <w:right w:val="single" w:sz="4" w:space="0" w:color="02C8FF" w:themeColor="accent1"/>
          <w:insideH w:val="nil"/>
          <w:insideV w:val="nil"/>
        </w:tcBorders>
        <w:shd w:val="clear" w:color="auto" w:fill="02C8FF" w:themeFill="accent1"/>
      </w:tcPr>
    </w:tblStylePr>
    <w:tblStylePr w:type="lastRow">
      <w:rPr>
        <w:b/>
        <w:bCs/>
      </w:rPr>
      <w:tblPr/>
      <w:tcPr>
        <w:tcBorders>
          <w:top w:val="double" w:sz="4" w:space="0" w:color="02C8FF" w:themeColor="accent1"/>
        </w:tcBorders>
      </w:tcPr>
    </w:tblStylePr>
    <w:tblStylePr w:type="firstCol">
      <w:rPr>
        <w:b/>
        <w:bCs/>
      </w:rPr>
    </w:tblStylePr>
    <w:tblStylePr w:type="lastCol">
      <w:rPr>
        <w:b/>
        <w:bCs/>
      </w:rPr>
    </w:tblStylePr>
    <w:tblStylePr w:type="band1Vert">
      <w:tblPr/>
      <w:tcPr>
        <w:shd w:val="clear" w:color="auto" w:fill="CCF3FF" w:themeFill="accent1" w:themeFillTint="33"/>
      </w:tcPr>
    </w:tblStylePr>
    <w:tblStylePr w:type="band1Horz">
      <w:tblPr/>
      <w:tcPr>
        <w:shd w:val="clear" w:color="auto" w:fill="CCF3FF" w:themeFill="accent1" w:themeFillTint="33"/>
      </w:tcPr>
    </w:tblStylePr>
  </w:style>
  <w:style w:type="table" w:styleId="GridTable3-Accent6">
    <w:name w:val="Grid Table 3 Accent 6"/>
    <w:basedOn w:val="TableNormal"/>
    <w:uiPriority w:val="48"/>
    <w:rsid w:val="00C351B6"/>
    <w:pPr>
      <w:spacing w:after="0"/>
    </w:pPr>
    <w:tblPr>
      <w:tblStyleRowBandSize w:val="1"/>
      <w:tblStyleColBandSize w:val="1"/>
      <w:tblBorders>
        <w:top w:val="single" w:sz="4" w:space="0" w:color="3C5B97" w:themeColor="accent6" w:themeTint="99"/>
        <w:left w:val="single" w:sz="4" w:space="0" w:color="3C5B97" w:themeColor="accent6" w:themeTint="99"/>
        <w:bottom w:val="single" w:sz="4" w:space="0" w:color="3C5B97" w:themeColor="accent6" w:themeTint="99"/>
        <w:right w:val="single" w:sz="4" w:space="0" w:color="3C5B97" w:themeColor="accent6" w:themeTint="99"/>
        <w:insideH w:val="single" w:sz="4" w:space="0" w:color="3C5B97" w:themeColor="accent6" w:themeTint="99"/>
        <w:insideV w:val="single" w:sz="4" w:space="0" w:color="3C5B97" w:themeColor="accent6" w:themeTint="99"/>
      </w:tblBorders>
    </w:tblPr>
    <w:tblStylePr w:type="firstRow">
      <w:rPr>
        <w:b/>
        <w:bCs/>
      </w:rPr>
      <w:tblPr/>
      <w:tcPr>
        <w:tcBorders>
          <w:top w:val="nil"/>
          <w:left w:val="nil"/>
          <w:right w:val="nil"/>
          <w:insideH w:val="nil"/>
          <w:insideV w:val="nil"/>
        </w:tcBorders>
        <w:shd w:val="clear" w:color="auto" w:fill="000000" w:themeFill="background1"/>
      </w:tcPr>
    </w:tblStylePr>
    <w:tblStylePr w:type="lastRow">
      <w:rPr>
        <w:b/>
        <w:bCs/>
      </w:rPr>
      <w:tblPr/>
      <w:tcPr>
        <w:tcBorders>
          <w:left w:val="nil"/>
          <w:bottom w:val="nil"/>
          <w:right w:val="nil"/>
          <w:insideH w:val="nil"/>
          <w:insideV w:val="nil"/>
        </w:tcBorders>
        <w:shd w:val="clear" w:color="auto" w:fill="000000" w:themeFill="background1"/>
      </w:tcPr>
    </w:tblStylePr>
    <w:tblStylePr w:type="firstCol">
      <w:pPr>
        <w:jc w:val="right"/>
      </w:pPr>
      <w:rPr>
        <w:i/>
        <w:iCs/>
      </w:rPr>
      <w:tblPr/>
      <w:tcPr>
        <w:tcBorders>
          <w:top w:val="nil"/>
          <w:left w:val="nil"/>
          <w:bottom w:val="nil"/>
          <w:insideH w:val="nil"/>
          <w:insideV w:val="nil"/>
        </w:tcBorders>
        <w:shd w:val="clear" w:color="auto" w:fill="000000" w:themeFill="background1"/>
      </w:tcPr>
    </w:tblStylePr>
    <w:tblStylePr w:type="lastCol">
      <w:rPr>
        <w:i/>
        <w:iCs/>
      </w:rPr>
      <w:tblPr/>
      <w:tcPr>
        <w:tcBorders>
          <w:top w:val="nil"/>
          <w:bottom w:val="nil"/>
          <w:right w:val="nil"/>
          <w:insideH w:val="nil"/>
          <w:insideV w:val="nil"/>
        </w:tcBorders>
        <w:shd w:val="clear" w:color="auto" w:fill="000000" w:themeFill="background1"/>
      </w:tcPr>
    </w:tblStylePr>
    <w:tblStylePr w:type="band1Vert">
      <w:tblPr/>
      <w:tcPr>
        <w:shd w:val="clear" w:color="auto" w:fill="B8C6E2" w:themeFill="accent6" w:themeFillTint="33"/>
      </w:tcPr>
    </w:tblStylePr>
    <w:tblStylePr w:type="band1Horz">
      <w:tblPr/>
      <w:tcPr>
        <w:shd w:val="clear" w:color="auto" w:fill="B8C6E2" w:themeFill="accent6" w:themeFillTint="33"/>
      </w:tcPr>
    </w:tblStylePr>
    <w:tblStylePr w:type="neCell">
      <w:tblPr/>
      <w:tcPr>
        <w:tcBorders>
          <w:bottom w:val="single" w:sz="4" w:space="0" w:color="3C5B97" w:themeColor="accent6" w:themeTint="99"/>
        </w:tcBorders>
      </w:tcPr>
    </w:tblStylePr>
    <w:tblStylePr w:type="nwCell">
      <w:tblPr/>
      <w:tcPr>
        <w:tcBorders>
          <w:bottom w:val="single" w:sz="4" w:space="0" w:color="3C5B97" w:themeColor="accent6" w:themeTint="99"/>
        </w:tcBorders>
      </w:tcPr>
    </w:tblStylePr>
    <w:tblStylePr w:type="seCell">
      <w:tblPr/>
      <w:tcPr>
        <w:tcBorders>
          <w:top w:val="single" w:sz="4" w:space="0" w:color="3C5B97" w:themeColor="accent6" w:themeTint="99"/>
        </w:tcBorders>
      </w:tcPr>
    </w:tblStylePr>
    <w:tblStylePr w:type="swCell">
      <w:tblPr/>
      <w:tcPr>
        <w:tcBorders>
          <w:top w:val="single" w:sz="4" w:space="0" w:color="3C5B97" w:themeColor="accent6" w:themeTint="99"/>
        </w:tcBorders>
      </w:tcPr>
    </w:tblStylePr>
  </w:style>
  <w:style w:type="paragraph" w:styleId="Header">
    <w:name w:val="header"/>
    <w:basedOn w:val="Normal"/>
    <w:link w:val="HeaderChar"/>
    <w:uiPriority w:val="99"/>
    <w:unhideWhenUsed/>
    <w:rsid w:val="00B56A2F"/>
    <w:pPr>
      <w:tabs>
        <w:tab w:val="center" w:pos="4680"/>
        <w:tab w:val="right" w:pos="9360"/>
      </w:tabs>
      <w:spacing w:before="0" w:after="0"/>
    </w:pPr>
  </w:style>
  <w:style w:type="character" w:customStyle="1" w:styleId="HeaderChar">
    <w:name w:val="Header Char"/>
    <w:basedOn w:val="DefaultParagraphFont"/>
    <w:link w:val="Header"/>
    <w:uiPriority w:val="99"/>
    <w:rsid w:val="00B56A2F"/>
    <w:rPr>
      <w:rFonts w:asciiTheme="minorHAnsi" w:hAnsiTheme="minorHAnsi" w:cstheme="minorHAnsi"/>
      <w:bCs/>
    </w:rPr>
  </w:style>
  <w:style w:type="paragraph" w:customStyle="1" w:styleId="PageTitle">
    <w:name w:val="Page Title"/>
    <w:basedOn w:val="Normal"/>
    <w:qFormat/>
    <w:rsid w:val="00A20F82"/>
    <w:pPr>
      <w:spacing w:before="480" w:after="480"/>
      <w:ind w:left="0" w:right="0"/>
      <w:jc w:val="center"/>
    </w:pPr>
    <w:rPr>
      <w:b/>
      <w:bCs w:val="0"/>
      <w:sz w:val="72"/>
      <w:szCs w:val="72"/>
    </w:rPr>
  </w:style>
  <w:style w:type="paragraph" w:customStyle="1" w:styleId="NormalBold">
    <w:name w:val="Normal Bold"/>
    <w:basedOn w:val="Normal"/>
    <w:qFormat/>
    <w:rsid w:val="00B56A2F"/>
    <w:pPr>
      <w:jc w:val="center"/>
    </w:pPr>
    <w:rPr>
      <w:b/>
      <w:bCs w:val="0"/>
    </w:rPr>
  </w:style>
  <w:style w:type="paragraph" w:styleId="TOC2">
    <w:name w:val="toc 2"/>
    <w:basedOn w:val="Normal"/>
    <w:next w:val="Normal"/>
    <w:autoRedefine/>
    <w:uiPriority w:val="39"/>
    <w:unhideWhenUsed/>
    <w:rsid w:val="007A6058"/>
    <w:pPr>
      <w:tabs>
        <w:tab w:val="right" w:leader="dot" w:pos="11078"/>
      </w:tabs>
      <w:spacing w:after="100"/>
      <w:ind w:left="200"/>
    </w:pPr>
  </w:style>
  <w:style w:type="paragraph" w:styleId="TOC3">
    <w:name w:val="toc 3"/>
    <w:basedOn w:val="Normal"/>
    <w:next w:val="Normal"/>
    <w:autoRedefine/>
    <w:uiPriority w:val="39"/>
    <w:unhideWhenUsed/>
    <w:rsid w:val="002375C8"/>
    <w:pPr>
      <w:spacing w:after="100"/>
      <w:ind w:left="400"/>
    </w:pPr>
  </w:style>
  <w:style w:type="paragraph" w:styleId="TOC1">
    <w:name w:val="toc 1"/>
    <w:basedOn w:val="Normal"/>
    <w:next w:val="Normal"/>
    <w:autoRedefine/>
    <w:uiPriority w:val="39"/>
    <w:unhideWhenUsed/>
    <w:rsid w:val="002375C8"/>
    <w:pPr>
      <w:spacing w:after="100"/>
      <w:ind w:left="0"/>
    </w:pPr>
  </w:style>
  <w:style w:type="paragraph" w:styleId="NoSpacing">
    <w:name w:val="No Spacing"/>
    <w:uiPriority w:val="1"/>
    <w:qFormat/>
    <w:rsid w:val="007A48C0"/>
    <w:pPr>
      <w:spacing w:before="0" w:after="0"/>
      <w:ind w:left="360"/>
    </w:pPr>
    <w:rPr>
      <w:rFonts w:asciiTheme="minorHAnsi" w:hAnsiTheme="minorHAnsi" w:cstheme="minorHAnsi"/>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show.splunk.com" TargetMode="External"/><Relationship Id="rId17" Type="http://schemas.openxmlformats.org/officeDocument/2006/relationships/image" Target="media/image4.png"/><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www.splunk.com/en_us/sign-up.html"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how.splunk.com/" TargetMode="Externa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hyperlink" Target="https://www.splunk.com/en_us/sign-up.html" TargetMode="Externa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yperlink" Target="https://show.splunk.com/" TargetMode="Externa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Splunk Template_Dark">
  <a:themeElements>
    <a:clrScheme name="Splunk Template_Dark">
      <a:dk1>
        <a:srgbClr val="FFFFFF"/>
      </a:dk1>
      <a:lt1>
        <a:srgbClr val="000000"/>
      </a:lt1>
      <a:dk2>
        <a:srgbClr val="F1F4FA"/>
      </a:dk2>
      <a:lt2>
        <a:srgbClr val="04060A"/>
      </a:lt2>
      <a:accent1>
        <a:srgbClr val="02C8FF"/>
      </a:accent1>
      <a:accent2>
        <a:srgbClr val="0A60FF"/>
      </a:accent2>
      <a:accent3>
        <a:srgbClr val="FF007F"/>
      </a:accent3>
      <a:accent4>
        <a:srgbClr val="FF9000"/>
      </a:accent4>
      <a:accent5>
        <a:srgbClr val="E9EDF4"/>
      </a:accent5>
      <a:accent6>
        <a:srgbClr val="04060A"/>
      </a:accent6>
      <a:hlink>
        <a:srgbClr val="FFFFFF"/>
      </a:hlink>
      <a:folHlink>
        <a:srgbClr val="BBC1C9"/>
      </a:folHlink>
    </a:clrScheme>
    <a:fontScheme name="Splunk_Inter_04-14-2026">
      <a:majorFont>
        <a:latin typeface="Inter SemiBold"/>
        <a:ea typeface=""/>
        <a:cs typeface=""/>
      </a:majorFont>
      <a:minorFont>
        <a:latin typeface="Inter"/>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gradFill flip="none" rotWithShape="1">
          <a:gsLst>
            <a:gs pos="28000">
              <a:schemeClr val="accent4"/>
            </a:gs>
            <a:gs pos="93000">
              <a:schemeClr val="accent3"/>
            </a:gs>
          </a:gsLst>
          <a:lin ang="10800000" scaled="1"/>
          <a:tileRect/>
        </a:gradFill>
        <a:ln w="15875">
          <a:solidFill>
            <a:schemeClr val="bg2"/>
          </a:solidFill>
        </a:ln>
        <a:effectLst/>
      </a:spPr>
      <a:bodyPr wrap="square" lIns="182880" tIns="182880" rIns="182880" bIns="182880" rtlCol="0" anchor="t" anchorCtr="0">
        <a:noAutofit/>
      </a:bodyPr>
      <a:lstStyle>
        <a:defPPr marL="182880" indent="-182880" algn="l">
          <a:buFont typeface="Arial" panose="020B0604020202020204" pitchFamily="34" charset="0"/>
          <a:buChar char="•"/>
          <a:defRPr sz="1600" dirty="0">
            <a:solidFill>
              <a:schemeClr val="bg1"/>
            </a:solidFill>
          </a:defRPr>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lIns="0" tIns="0" rIns="0" bIns="0" rtlCol="0">
        <a:noAutofit/>
      </a:bodyPr>
      <a:lstStyle>
        <a:defPPr marL="182880" indent="-182880" algn="l" defTabSz="912276" rtl="0" eaLnBrk="1" fontAlgn="base" hangingPunct="1">
          <a:lnSpc>
            <a:spcPct val="100000"/>
          </a:lnSpc>
          <a:spcBef>
            <a:spcPts val="0"/>
          </a:spcBef>
          <a:spcAft>
            <a:spcPts val="1000"/>
          </a:spcAft>
          <a:buClr>
            <a:schemeClr val="bg1"/>
          </a:buClr>
          <a:buSzPct val="100000"/>
          <a:buFont typeface="Arial" panose="020B0604020202020204" pitchFamily="34" charset="0"/>
          <a:buChar char="•"/>
          <a:defRPr sz="1600" kern="1200" dirty="0" err="1" smtClean="0">
            <a:solidFill>
              <a:schemeClr val="bg1"/>
            </a:solidFill>
            <a:latin typeface="+mn-lt"/>
            <a:ea typeface="ＭＳ Ｐゴシック" charset="0"/>
          </a:defRPr>
        </a:defPPr>
      </a:lstStyle>
    </a:txDef>
  </a:objectDefaults>
  <a:extraClrSchemeLst/>
  <a:extLst>
    <a:ext uri="{05A4C25C-085E-4340-85A3-A5531E510DB2}">
      <thm15:themeFamily xmlns:thm15="http://schemas.microsoft.com/office/thememl/2012/main" name="Splunk Template_Dark_v01" id="{E1E416F2-8496-E64A-ABEE-6ACF473C74AB}" vid="{4058415D-C24A-1D4A-9477-403718F65C2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FSJr4rPRSkFZiM97dCDjRnbzww==">CgMxLjA4AHIhMUx5T0EzMXN0OTBDZGlES2I1dlFkbTJuVlItWmktM0Nn</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5541070-D69F-7747-81DD-C4588934B611}">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Template>
  <TotalTime>136</TotalTime>
  <Pages>22</Pages>
  <Words>5106</Words>
  <Characters>29106</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 Larkman</dc:creator>
  <cp:lastModifiedBy>Zakerie Perrault (zperraul)</cp:lastModifiedBy>
  <cp:revision>52</cp:revision>
  <dcterms:created xsi:type="dcterms:W3CDTF">2026-05-20T10:24:00Z</dcterms:created>
  <dcterms:modified xsi:type="dcterms:W3CDTF">2026-08-28T20:23:00Z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1857653c,54c59ff9,5f96968</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y fmtid="{D5CDD505-2E9C-101B-9397-08002B2CF9AE}" pid="5" name="MSIP_Label_c8f49a32-fde3-48a5-9266-b5b0972a22dc_Enabled">
    <vt:lpwstr>true</vt:lpwstr>
  </property>
  <property fmtid="{D5CDD505-2E9C-101B-9397-08002B2CF9AE}" pid="6" name="MSIP_Label_c8f49a32-fde3-48a5-9266-b5b0972a22dc_SetDate">
    <vt:lpwstr>2025-10-02T20:54:53Z</vt:lpwstr>
  </property>
  <property fmtid="{D5CDD505-2E9C-101B-9397-08002B2CF9AE}" pid="7" name="MSIP_Label_c8f49a32-fde3-48a5-9266-b5b0972a22dc_Method">
    <vt:lpwstr>Standard</vt:lpwstr>
  </property>
  <property fmtid="{D5CDD505-2E9C-101B-9397-08002B2CF9AE}" pid="8" name="MSIP_Label_c8f49a32-fde3-48a5-9266-b5b0972a22dc_Name">
    <vt:lpwstr>Cisco Confidential</vt:lpwstr>
  </property>
  <property fmtid="{D5CDD505-2E9C-101B-9397-08002B2CF9AE}" pid="9" name="MSIP_Label_c8f49a32-fde3-48a5-9266-b5b0972a22dc_SiteId">
    <vt:lpwstr>5ae1af62-9505-4097-a69a-c1553ef7840e</vt:lpwstr>
  </property>
  <property fmtid="{D5CDD505-2E9C-101B-9397-08002B2CF9AE}" pid="10" name="MSIP_Label_c8f49a32-fde3-48a5-9266-b5b0972a22dc_ActionId">
    <vt:lpwstr>38cf233b-20fd-403f-a23b-361aac4f4c7f</vt:lpwstr>
  </property>
  <property fmtid="{D5CDD505-2E9C-101B-9397-08002B2CF9AE}" pid="11" name="MSIP_Label_c8f49a32-fde3-48a5-9266-b5b0972a22dc_ContentBits">
    <vt:lpwstr>2</vt:lpwstr>
  </property>
  <property fmtid="{D5CDD505-2E9C-101B-9397-08002B2CF9AE}" pid="12" name="MSIP_Label_c8f49a32-fde3-48a5-9266-b5b0972a22dc_Tag">
    <vt:lpwstr>50, 3, 0, 1</vt:lpwstr>
  </property>
</Properties>
</file>