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BDFC" w14:textId="43748D2D" w:rsidR="00DA453C" w:rsidRDefault="000A4529">
      <w:r>
        <w:rPr>
          <w:rFonts w:hint="eastAsia"/>
        </w:rPr>
        <w:t>1</w:t>
      </w:r>
      <w:r>
        <w:t>1111111111</w:t>
      </w:r>
    </w:p>
    <w:sectPr w:rsidR="00DA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68"/>
    <w:rsid w:val="000A4529"/>
    <w:rsid w:val="007C6672"/>
    <w:rsid w:val="00C93168"/>
    <w:rsid w:val="00D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BC69"/>
  <w15:chartTrackingRefBased/>
  <w15:docId w15:val="{3F9865B2-9D7E-4D93-BFC4-0AC2CBDC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朱</dc:creator>
  <cp:keywords/>
  <dc:description/>
  <cp:lastModifiedBy>鹏飞 朱</cp:lastModifiedBy>
  <cp:revision>3</cp:revision>
  <dcterms:created xsi:type="dcterms:W3CDTF">2023-05-31T06:55:00Z</dcterms:created>
  <dcterms:modified xsi:type="dcterms:W3CDTF">2023-05-31T07:28:00Z</dcterms:modified>
</cp:coreProperties>
</file>