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BB" w:rsidRPr="00D81690" w:rsidRDefault="00D81690" w:rsidP="00D81690">
      <w:pPr>
        <w:pStyle w:val="1"/>
        <w:rPr>
          <w:rFonts w:hint="eastAsia"/>
        </w:rPr>
      </w:pPr>
      <w:r>
        <w:rPr>
          <w:rFonts w:hint="eastAsia"/>
        </w:rPr>
        <w:t>B</w:t>
      </w:r>
      <w:r w:rsidR="001F03BB">
        <w:rPr>
          <w:rFonts w:hint="eastAsia"/>
        </w:rPr>
        <w:t>——</w:t>
      </w:r>
      <w:r>
        <w:rPr>
          <w:rFonts w:hint="eastAsia"/>
        </w:rPr>
        <w:t>Thor</w:t>
      </w:r>
      <w:r>
        <w:rPr>
          <w:rFonts w:hint="eastAsia"/>
        </w:rPr>
        <w:t>和</w:t>
      </w:r>
      <w:r>
        <w:rPr>
          <w:rFonts w:hint="eastAsia"/>
        </w:rPr>
        <w:t>Arthur</w:t>
      </w:r>
      <w:r>
        <w:rPr>
          <w:rFonts w:hint="eastAsia"/>
        </w:rPr>
        <w:t>的三角函数</w:t>
      </w:r>
    </w:p>
    <w:p w:rsidR="00D81690" w:rsidRDefault="00D81690" w:rsidP="00D81690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上一道题真是太水了，为了</w:t>
      </w:r>
      <w:r>
        <w:rPr>
          <w:rFonts w:ascii="Arial" w:hAnsi="Arial" w:cs="Arial"/>
          <w:sz w:val="21"/>
          <w:szCs w:val="21"/>
        </w:rPr>
        <w:t>OJ</w:t>
      </w:r>
      <w:r>
        <w:rPr>
          <w:rFonts w:ascii="Arial" w:hAnsi="Arial" w:cs="Arial"/>
          <w:sz w:val="21"/>
          <w:szCs w:val="21"/>
        </w:rPr>
        <w:t>世界的平衡，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决定出一道稍稍不那么水的题目，于是他们使用了专属技能之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t>三角函数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有如下算式</w:t>
      </w:r>
      <w:r>
        <w:rPr>
          <w:rFonts w:ascii="Arial" w:hAnsi="Arial" w:cs="Arial"/>
          <w:sz w:val="21"/>
          <w:szCs w:val="21"/>
        </w:rPr>
        <w:t>: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398770" cy="946150"/>
            <wp:effectExtent l="0" t="0" r="0" b="6350"/>
            <wp:docPr id="2" name="图片 2" descr="&lt;img:/richtext/res/402/QQ%E6%88%AA%E5%9B%BE20130918135729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img:/richtext/res/402/QQ%E6%88%AA%E5%9B%BE20130918135729.pn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给出参数</w:t>
      </w:r>
      <w:r>
        <w:rPr>
          <w:rFonts w:ascii="Arial" w:hAnsi="Arial" w:cs="Arial"/>
          <w:sz w:val="21"/>
          <w:szCs w:val="21"/>
        </w:rPr>
        <w:t>a,b,x</w:t>
      </w:r>
      <w:r>
        <w:rPr>
          <w:rFonts w:ascii="Arial" w:hAnsi="Arial" w:cs="Arial"/>
          <w:sz w:val="21"/>
          <w:szCs w:val="21"/>
        </w:rPr>
        <w:t>，请你算出它的结果。</w:t>
      </w:r>
    </w:p>
    <w:p w:rsidR="00D81690" w:rsidRDefault="00D81690" w:rsidP="00D81690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每组数据为一行，包含三个实数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，具体含义见上面的算式。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保证数据合理。</w:t>
      </w:r>
    </w:p>
    <w:p w:rsidR="00D81690" w:rsidRDefault="00D81690" w:rsidP="00D81690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对于每组数据，输出一行，包含一个实数，为算式的结果，保留小数点后十位。</w:t>
      </w:r>
    </w:p>
    <w:p w:rsidR="00D81690" w:rsidRDefault="00D81690" w:rsidP="00D81690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 Sample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1 1 1</w:t>
      </w:r>
      <w:r>
        <w:rPr>
          <w:rFonts w:ascii="Arial" w:hAnsi="Arial" w:cs="Arial"/>
          <w:sz w:val="21"/>
          <w:szCs w:val="21"/>
        </w:rPr>
        <w:br/>
        <w:t>1.1 1.1 3.1</w:t>
      </w:r>
    </w:p>
    <w:p w:rsidR="00D81690" w:rsidRDefault="00D81690" w:rsidP="00D81690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Output Sample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2.0000000000</w:t>
      </w:r>
      <w:r>
        <w:rPr>
          <w:rFonts w:ascii="Arial" w:hAnsi="Arial" w:cs="Arial"/>
          <w:sz w:val="21"/>
          <w:szCs w:val="21"/>
        </w:rPr>
        <w:br/>
        <w:t>2.2000000000</w:t>
      </w:r>
    </w:p>
    <w:p w:rsidR="00D81690" w:rsidRDefault="00D81690" w:rsidP="00D81690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Hint</w:t>
      </w:r>
    </w:p>
    <w:p w:rsidR="00D81690" w:rsidRDefault="00D81690" w:rsidP="00D81690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注意这里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是弧度制表示</w:t>
      </w:r>
    </w:p>
    <w:p w:rsidR="001F03BB" w:rsidRDefault="001F03BB" w:rsidP="001F03BB">
      <w:pPr>
        <w:rPr>
          <w:rFonts w:hint="eastAsia"/>
        </w:rPr>
      </w:pPr>
    </w:p>
    <w:p w:rsidR="001F03BB" w:rsidRDefault="001F03BB" w:rsidP="001F03BB">
      <w:pPr>
        <w:rPr>
          <w:rFonts w:hint="eastAsia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Pr="001F03BB" w:rsidRDefault="001F03BB" w:rsidP="001F03BB">
      <w:pPr>
        <w:pStyle w:val="1"/>
        <w:rPr>
          <w:rFonts w:hint="eastAsia"/>
        </w:rPr>
      </w:pPr>
      <w:r w:rsidRPr="001F03BB">
        <w:rPr>
          <w:rFonts w:hint="eastAsia"/>
        </w:rPr>
        <w:lastRenderedPageBreak/>
        <w:t>Analysis</w:t>
      </w:r>
      <w:r w:rsidRPr="001F03BB">
        <w:rPr>
          <w:rFonts w:hint="eastAsia"/>
        </w:rPr>
        <w:t>：</w:t>
      </w:r>
    </w:p>
    <w:p w:rsidR="001F03BB" w:rsidRDefault="001F03BB" w:rsidP="001F03BB">
      <w:pPr>
        <w:rPr>
          <w:rFonts w:hint="eastAsia"/>
        </w:rPr>
      </w:pPr>
      <w:r>
        <w:rPr>
          <w:rFonts w:hint="eastAsia"/>
        </w:rPr>
        <w:t>大水题，不解释。（</w:t>
      </w:r>
      <w:r w:rsidR="00D81690">
        <w:rPr>
          <w:rFonts w:hint="eastAsia"/>
        </w:rPr>
        <w:t>开个玩笑啦</w:t>
      </w:r>
      <w:r w:rsidR="00D81690">
        <w:rPr>
          <w:rFonts w:hint="eastAsia"/>
        </w:rPr>
        <w:t>~</w:t>
      </w:r>
      <w:r>
        <w:rPr>
          <w:rFonts w:hint="eastAsia"/>
        </w:rPr>
        <w:t>）</w:t>
      </w:r>
    </w:p>
    <w:p w:rsidR="00D81690" w:rsidRDefault="00D81690" w:rsidP="001F03BB">
      <w:pPr>
        <w:rPr>
          <w:rFonts w:hint="eastAsia"/>
        </w:rPr>
      </w:pPr>
      <w:r>
        <w:rPr>
          <w:rFonts w:hint="eastAsia"/>
        </w:rPr>
        <w:t>观察以下算式</w:t>
      </w:r>
    </w:p>
    <w:p w:rsidR="001F03BB" w:rsidRDefault="00D81690" w:rsidP="001F03BB">
      <w:pPr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68CF6E34" wp14:editId="78C3BF37">
            <wp:extent cx="5274310" cy="924338"/>
            <wp:effectExtent l="0" t="0" r="2540" b="9525"/>
            <wp:docPr id="3" name="图片 3" descr="&lt;img:/richtext/res/402/QQ%E6%88%AA%E5%9B%BE20130918135729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img:/richtext/res/402/QQ%E6%88%AA%E5%9B%BE20130918135729.pn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BB" w:rsidRDefault="00D81690" w:rsidP="001F03BB">
      <w:pPr>
        <w:rPr>
          <w:rFonts w:hint="eastAsia"/>
        </w:rPr>
      </w:pPr>
      <w:r>
        <w:rPr>
          <w:rFonts w:hint="eastAsia"/>
        </w:rPr>
        <w:t>首先，根据由二倍角公式推出的降幂公式可得：</w:t>
      </w:r>
    </w:p>
    <w:p w:rsidR="00D81690" w:rsidRPr="00D81690" w:rsidRDefault="00D81690" w:rsidP="001F03BB">
      <w:pPr>
        <w:rPr>
          <w:rFonts w:hint="eastAsia"/>
        </w:rPr>
      </w:pPr>
    </w:p>
    <w:p w:rsidR="00D81690" w:rsidRPr="00A20C7D" w:rsidRDefault="00D81690" w:rsidP="001F03BB">
      <w:pPr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A20C7D" w:rsidRDefault="00A20C7D" w:rsidP="001F03BB">
      <w:pPr>
        <w:rPr>
          <w:rFonts w:hint="eastAsia"/>
        </w:rPr>
      </w:pPr>
      <w:r>
        <w:rPr>
          <w:rFonts w:hint="eastAsia"/>
        </w:rPr>
        <w:t>然后又可推：</w:t>
      </w:r>
    </w:p>
    <w:p w:rsidR="00A20C7D" w:rsidRPr="00A20C7D" w:rsidRDefault="00A20C7D" w:rsidP="001F03BB">
      <w:pPr>
        <w:rPr>
          <w:b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box>
                            </m:e>
                          </m:box>
                        </m:e>
                      </m:d>
                    </m:e>
                  </m:func>
                </m:e>
              </m:func>
            </m:den>
          </m:f>
        </m:oMath>
      </m:oMathPara>
      <w:bookmarkStart w:id="0" w:name="_GoBack"/>
      <w:bookmarkEnd w:id="0"/>
    </w:p>
    <w:p w:rsidR="00A20C7D" w:rsidRPr="00A20C7D" w:rsidRDefault="00A20C7D" w:rsidP="001F03BB">
      <w:pPr>
        <w:rPr>
          <w:rFonts w:hint="eastAsia"/>
          <w:sz w:val="32"/>
          <w:szCs w:val="32"/>
        </w:rPr>
      </w:pPr>
    </w:p>
    <w:p w:rsidR="001F03BB" w:rsidRDefault="001F03BB" w:rsidP="001F03BB">
      <w:pPr>
        <w:pStyle w:val="1"/>
        <w:rPr>
          <w:rFonts w:hint="eastAsia"/>
        </w:rPr>
      </w:pPr>
      <w:r>
        <w:rPr>
          <w:rFonts w:hint="eastAsia"/>
        </w:rPr>
        <w:t>Code for Reference</w:t>
      </w:r>
      <w:r>
        <w:rPr>
          <w:rFonts w:hint="eastAsia"/>
        </w:rPr>
        <w:t>：</w:t>
      </w:r>
    </w:p>
    <w:p w:rsidR="001F03BB" w:rsidRDefault="001F03BB" w:rsidP="001F03BB">
      <w:pPr>
        <w:pStyle w:val="HTML"/>
      </w:pPr>
      <w:r>
        <w:t>#include&lt;iostream&gt;</w:t>
      </w:r>
    </w:p>
    <w:p w:rsidR="001F03BB" w:rsidRDefault="001F03BB" w:rsidP="001F03BB">
      <w:pPr>
        <w:pStyle w:val="HTML"/>
      </w:pPr>
      <w:r>
        <w:t>using namespace std;</w:t>
      </w:r>
    </w:p>
    <w:p w:rsidR="001F03BB" w:rsidRDefault="001F03BB" w:rsidP="001F03BB">
      <w:pPr>
        <w:pStyle w:val="HTML"/>
      </w:pPr>
      <w:r>
        <w:t>int main()</w:t>
      </w:r>
    </w:p>
    <w:p w:rsidR="001F03BB" w:rsidRDefault="001F03BB" w:rsidP="001F03BB">
      <w:pPr>
        <w:pStyle w:val="HTML"/>
      </w:pPr>
      <w:r>
        <w:t>{</w:t>
      </w:r>
    </w:p>
    <w:p w:rsidR="001F03BB" w:rsidRDefault="001F03BB" w:rsidP="001F03BB">
      <w:pPr>
        <w:pStyle w:val="HTML"/>
      </w:pPr>
      <w:r>
        <w:t xml:space="preserve">   int n;</w:t>
      </w:r>
    </w:p>
    <w:p w:rsidR="001F03BB" w:rsidRDefault="001F03BB" w:rsidP="001F03BB">
      <w:pPr>
        <w:pStyle w:val="HTML"/>
        <w:ind w:firstLineChars="150" w:firstLine="360"/>
      </w:pPr>
      <w:r>
        <w:t>cin&gt;&gt;n;</w:t>
      </w:r>
    </w:p>
    <w:p w:rsidR="001F03BB" w:rsidRDefault="001F03BB" w:rsidP="001F03BB">
      <w:pPr>
        <w:pStyle w:val="HTML"/>
        <w:ind w:firstLineChars="150" w:firstLine="360"/>
      </w:pPr>
      <w:r>
        <w:t>while(n--)</w:t>
      </w:r>
    </w:p>
    <w:p w:rsidR="001F03BB" w:rsidRDefault="001F03BB" w:rsidP="001F03BB">
      <w:pPr>
        <w:pStyle w:val="HTML"/>
        <w:ind w:firstLineChars="150" w:firstLine="360"/>
      </w:pPr>
      <w:r>
        <w:t>{</w:t>
      </w:r>
    </w:p>
    <w:p w:rsidR="001F03BB" w:rsidRDefault="001F03BB" w:rsidP="001F03BB">
      <w:pPr>
        <w:pStyle w:val="HTML"/>
      </w:pPr>
      <w:r>
        <w:t xml:space="preserve">   </w:t>
      </w:r>
      <w:r>
        <w:rPr>
          <w:rFonts w:hint="eastAsia"/>
        </w:rPr>
        <w:t xml:space="preserve">    </w:t>
      </w:r>
      <w:r>
        <w:t>int a,b;</w:t>
      </w:r>
    </w:p>
    <w:p w:rsidR="001F03BB" w:rsidRDefault="001F03BB" w:rsidP="001F03BB">
      <w:pPr>
        <w:pStyle w:val="HTML"/>
        <w:ind w:firstLineChars="350" w:firstLine="840"/>
      </w:pPr>
      <w:r>
        <w:t>cin&gt;&gt;a&gt;&gt;b;</w:t>
      </w:r>
    </w:p>
    <w:p w:rsidR="001F03BB" w:rsidRDefault="001F03BB" w:rsidP="001F03BB">
      <w:pPr>
        <w:pStyle w:val="HTML"/>
        <w:ind w:firstLineChars="350" w:firstLine="840"/>
      </w:pPr>
      <w:r>
        <w:t>cout&lt;&lt;a+b&lt;&lt;endl;</w:t>
      </w:r>
    </w:p>
    <w:p w:rsidR="001F03BB" w:rsidRDefault="001F03BB" w:rsidP="001F03BB">
      <w:pPr>
        <w:pStyle w:val="HTML"/>
        <w:ind w:firstLineChars="200" w:firstLine="480"/>
      </w:pPr>
      <w:r>
        <w:t>}</w:t>
      </w:r>
    </w:p>
    <w:p w:rsidR="001F03BB" w:rsidRDefault="001F03BB" w:rsidP="001F03BB">
      <w:pPr>
        <w:pStyle w:val="HTML"/>
      </w:pPr>
      <w:r>
        <w:rPr>
          <w:rFonts w:hint="eastAsia"/>
        </w:rPr>
        <w:t xml:space="preserve">    return 0;</w:t>
      </w:r>
    </w:p>
    <w:p w:rsidR="001F03BB" w:rsidRPr="001F03BB" w:rsidRDefault="001F03BB" w:rsidP="001F03BB">
      <w:pPr>
        <w:pStyle w:val="HTML"/>
        <w:ind w:firstLineChars="50" w:firstLine="120"/>
        <w:rPr>
          <w:rFonts w:hint="eastAsia"/>
        </w:rPr>
      </w:pPr>
      <w:r>
        <w:t>}</w:t>
      </w:r>
    </w:p>
    <w:sectPr w:rsidR="001F03BB" w:rsidRPr="001F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BB"/>
    <w:rsid w:val="000F29BC"/>
    <w:rsid w:val="001F03BB"/>
    <w:rsid w:val="004C1895"/>
    <w:rsid w:val="007D4FF9"/>
    <w:rsid w:val="00A20C7D"/>
    <w:rsid w:val="00D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8128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1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6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28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9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77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9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55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4283146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86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38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28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2013-09-23T14:46:00Z</dcterms:created>
  <dcterms:modified xsi:type="dcterms:W3CDTF">2013-09-23T15:00:00Z</dcterms:modified>
</cp:coreProperties>
</file>