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6" w:color="8C1F28"/>
        </w:pBdr>
      </w:pPr>
      <w:r>
        <w:rPr>
          <w:rFonts w:ascii="微软雅黑" w:hAnsi="微软雅黑" w:eastAsia="微软雅黑"/>
          <w:b/>
          <w:color w:val="8C1F28"/>
          <w:sz w:val="40"/>
        </w:rPr>
        <w:t>自部署与二维码手册</w:t>
      </w:r>
    </w:p>
    <w:p>
      <w:pPr>
        <w:spacing w:after="200"/>
      </w:pPr>
      <w:r>
        <w:rPr>
          <w:rFonts w:ascii="微软雅黑" w:hAnsi="微软雅黑" w:eastAsia="微软雅黑"/>
          <w:color w:val="595959"/>
          <w:sz w:val="19"/>
        </w:rPr>
        <w:t>不依赖任何第三方智能体平台：一个 Python 文件就能跑起来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1  </w:t>
      </w:r>
      <w:r>
        <w:rPr>
          <w:rFonts w:ascii="微软雅黑" w:hAnsi="微软雅黑" w:eastAsia="微软雅黑"/>
          <w:b/>
          <w:color w:val="8C1F28"/>
          <w:sz w:val="24"/>
        </w:rPr>
        <w:t>一、这套东西由什么组成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154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 / 目录</w:t>
            </w:r>
          </w:p>
        </w:tc>
        <w:tc>
          <w:tcPr>
            <w:tcW w:type="dxa" w:w="5216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2041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能不能改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run.py / server.py</w:t>
            </w:r>
          </w:p>
        </w:tc>
        <w:tc>
          <w:tcPr>
            <w:tcW w:type="dxa" w:w="521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本地服务：静态页面 + 知识库接口 + 问答日志（Python 标准库，无依赖）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端口可改</w:t>
            </w:r>
          </w:p>
        </w:tc>
      </w:tr>
      <w:tr>
        <w:tc>
          <w:tcPr>
            <w:tcW w:type="dxa" w:w="215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web/index.html·style.css</w:t>
            </w:r>
          </w:p>
        </w:tc>
        <w:tc>
          <w:tcPr>
            <w:tcW w:type="dxa" w:w="5216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手机端界面，三模式切换</w:t>
            </w:r>
          </w:p>
        </w:tc>
        <w:tc>
          <w:tcPr>
            <w:tcW w:type="dxa" w:w="2041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配色在 :root 里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web/engine.js</w:t>
            </w:r>
          </w:p>
        </w:tc>
        <w:tc>
          <w:tcPr>
            <w:tcW w:type="dxa" w:w="521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检索与作答引擎：实体优先路由 + 打分 + 拒答阈值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阈值 THRESHOLD 可调</w:t>
            </w:r>
          </w:p>
        </w:tc>
      </w:tr>
      <w:tr>
        <w:tc>
          <w:tcPr>
            <w:tcW w:type="dxa" w:w="215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web/app.js</w:t>
            </w:r>
          </w:p>
        </w:tc>
        <w:tc>
          <w:tcPr>
            <w:tcW w:type="dxa" w:w="5216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交互、来源抽屉、问答卡 Canvas 绘制</w:t>
            </w:r>
          </w:p>
        </w:tc>
        <w:tc>
          <w:tcPr>
            <w:tcW w:type="dxa" w:w="2041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卡片版式在这一层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data/kb.json</w:t>
            </w:r>
          </w:p>
        </w:tc>
        <w:tc>
          <w:tcPr>
            <w:tcW w:type="dxa" w:w="521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知识库（50 条，含来源索引），页面每 45 秒检查一次版本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由 build/build_kb.py 生成</w:t>
            </w:r>
          </w:p>
        </w:tc>
      </w:tr>
      <w:tr>
        <w:tc>
          <w:tcPr>
            <w:tcW w:type="dxa" w:w="215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web/kb.js</w:t>
            </w:r>
          </w:p>
        </w:tc>
        <w:tc>
          <w:tcPr>
            <w:tcW w:type="dxa" w:w="5216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知识库的内嵌副本，断网/纯静态托管时兜底</w:t>
            </w:r>
          </w:p>
        </w:tc>
        <w:tc>
          <w:tcPr>
            <w:tcW w:type="dxa" w:w="2041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同上，自动生成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tools/sync_kb.py</w:t>
            </w:r>
          </w:p>
        </w:tc>
        <w:tc>
          <w:tcPr>
            <w:tcW w:type="dxa" w:w="521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联网校验 31 个来源链接，写 data/kb_health.json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可加 --watch 定时</w:t>
            </w:r>
          </w:p>
        </w:tc>
      </w:tr>
      <w:tr>
        <w:tc>
          <w:tcPr>
            <w:tcW w:type="dxa" w:w="215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tools/selftest.js</w:t>
            </w:r>
          </w:p>
        </w:tc>
        <w:tc>
          <w:tcPr>
            <w:tcW w:type="dxa" w:w="5216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自测：命中率、同义问法、越界拒答、时延</w:t>
            </w:r>
          </w:p>
        </w:tc>
        <w:tc>
          <w:tcPr>
            <w:tcW w:type="dxa" w:w="2041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改问句集即可</w:t>
            </w:r>
          </w:p>
        </w:tc>
      </w:tr>
    </w:tbl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2  </w:t>
      </w:r>
      <w:r>
        <w:rPr>
          <w:rFonts w:ascii="微软雅黑" w:hAnsi="微软雅黑" w:eastAsia="微软雅黑"/>
          <w:b/>
          <w:color w:val="8C1F28"/>
          <w:sz w:val="24"/>
        </w:rPr>
        <w:t>二、三步跑起来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bottom w:val="nil"/>
              <w:right w:val="nil"/>
              <w:left w:val="single" w:sz="18" w:color="B0863A"/>
            </w:tcBorders>
            <w:shd w:val="clear" w:color="auto" w:fill="FAF5EF"/>
          </w:tcPr>
          <w:p>
            <w:pPr>
              <w:spacing w:before="80" w:after="80"/>
            </w:pPr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>① python run.py --port 8788</w:t>
              <w:br/>
              <w:t>② 浏览器打开 http://127.0.0.1:8788</w:t>
              <w:br/>
              <w:t>③ 手机与电脑连同一 Wi-Fi，扫「局域网地址」的二维码即可体验</w:t>
            </w:r>
          </w:p>
        </w:tc>
      </w:tr>
    </w:tbl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启动时终端会打印本机与局域网两个地址，局域网那个就是给手机扫的。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3  </w:t>
      </w:r>
      <w:r>
        <w:rPr>
          <w:rFonts w:ascii="微软雅黑" w:hAnsi="微软雅黑" w:eastAsia="微软雅黑"/>
          <w:b/>
          <w:color w:val="8C1F28"/>
          <w:sz w:val="24"/>
        </w:rPr>
        <w:t>三、给别人扫：三种发布方式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4195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怎么做</w:t>
            </w:r>
          </w:p>
        </w:tc>
        <w:tc>
          <w:tcPr>
            <w:tcW w:type="dxa" w:w="2041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1928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代价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局域网直连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电脑开着 run.py，手机连同一 Wi-Fi，扫局域网 IP 的二维码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零成本、断网可用、答辩现场最稳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只在一个房间内有效</w:t>
            </w:r>
          </w:p>
        </w:tc>
      </w:tr>
      <w:tr>
        <w:tc>
          <w:tcPr>
            <w:tcW w:type="dxa" w:w="181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临时公网隧道</w:t>
            </w:r>
          </w:p>
        </w:tc>
        <w:tc>
          <w:tcPr>
            <w:tcW w:type="dxa" w:w="4195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cloudflared tunnel --url http://127.0.0.1:8788</w:t>
            </w:r>
          </w:p>
        </w:tc>
        <w:tc>
          <w:tcPr>
            <w:tcW w:type="dxa" w:w="2041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两分钟拿到 https 域名，评委在家也能扫</w:t>
            </w:r>
          </w:p>
        </w:tc>
        <w:tc>
          <w:tcPr>
            <w:tcW w:type="dxa" w:w="1928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重启换域名，不适合长期公示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固定托管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把 hongji-yanan 整个目录放到任意能跑 Python 的服务器 / 容器；或只放 web/ 做纯静态（走 kb.js 兜底）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域名稳定，可长期公示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需要一台服务器或一个静态托管账号</w:t>
            </w:r>
          </w:p>
        </w:tc>
      </w:tr>
    </w:tbl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本次交付的演示地址：</w:t>
      </w:r>
      <w:r>
        <w:rPr>
          <w:rFonts w:ascii="微软雅黑" w:hAnsi="微软雅黑" w:eastAsia="微软雅黑"/>
          <w:b/>
          <w:color w:val="8C1F28"/>
          <w:sz w:val="21"/>
        </w:rPr>
        <w:t>﻿https://zphzphdom.github.io/hongji-yanan/</w:t>
      </w:r>
      <w:r>
        <w:rPr>
          <w:rFonts w:ascii="宋体" w:hAnsi="宋体" w:eastAsia="宋体"/>
          <w:b w:val="0"/>
          <w:color w:val="222222"/>
          <w:sz w:val="21"/>
        </w:rPr>
        <w:t>（临时隧道，进程关闭即失效；长期公示请用第三种）。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4  </w:t>
      </w:r>
      <w:r>
        <w:rPr>
          <w:rFonts w:ascii="微软雅黑" w:hAnsi="微软雅黑" w:eastAsia="微软雅黑"/>
          <w:b/>
          <w:color w:val="8C1F28"/>
          <w:sz w:val="24"/>
        </w:rPr>
        <w:t>四、二维码怎么来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1）</w:t>
      </w:r>
      <w:r>
        <w:rPr>
          <w:rFonts w:ascii="宋体" w:hAnsi="宋体" w:eastAsia="宋体"/>
          <w:b w:val="0"/>
          <w:color w:val="222222"/>
          <w:sz w:val="21"/>
        </w:rPr>
        <w:t>二维码内容就是你最终要公示的那个网址，必须是 https 或局域网 http，不能是 127.0.0.1（手机打不开）。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2）</w:t>
      </w:r>
      <w:r>
        <w:rPr>
          <w:rFonts w:ascii="宋体" w:hAnsi="宋体" w:eastAsia="宋体"/>
          <w:b w:val="0"/>
          <w:color w:val="222222"/>
          <w:sz w:val="21"/>
        </w:rPr>
        <w:t xml:space="preserve">纠错级别选 </w:t>
      </w:r>
      <w:r>
        <w:rPr>
          <w:rFonts w:ascii="微软雅黑" w:hAnsi="微软雅黑" w:eastAsia="微软雅黑"/>
          <w:b/>
          <w:color w:val="8C1F28"/>
          <w:sz w:val="21"/>
        </w:rPr>
        <w:t>H</w:t>
      </w:r>
      <w:r>
        <w:rPr>
          <w:rFonts w:ascii="宋体" w:hAnsi="宋体" w:eastAsia="宋体"/>
          <w:b w:val="0"/>
          <w:color w:val="222222"/>
          <w:sz w:val="21"/>
        </w:rPr>
        <w:t>（最高），中间压 logo 也能扫出来；四周留白至少 4 个模块。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3）</w:t>
      </w:r>
      <w:r>
        <w:rPr>
          <w:rFonts w:ascii="宋体" w:hAnsi="宋体" w:eastAsia="宋体"/>
          <w:b w:val="0"/>
          <w:color w:val="222222"/>
          <w:sz w:val="21"/>
        </w:rPr>
        <w:t>打印时二维码边长不小于 3 cm（海报 A4 用 8 cm 更稳），不要拉伸变形。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4）</w:t>
      </w:r>
      <w:r>
        <w:rPr>
          <w:rFonts w:ascii="宋体" w:hAnsi="宋体" w:eastAsia="宋体"/>
          <w:b w:val="0"/>
          <w:color w:val="222222"/>
          <w:sz w:val="21"/>
        </w:rPr>
        <w:t xml:space="preserve">本作品已附 </w:t>
      </w:r>
      <w:r>
        <w:rPr>
          <w:rFonts w:ascii="Consolas" w:hAnsi="Consolas" w:eastAsia="Consolas"/>
          <w:b w:val="0"/>
          <w:color w:val="444444"/>
          <w:sz w:val="20"/>
        </w:rPr>
        <w:t>二维码.png</w:t>
      </w:r>
      <w:r>
        <w:rPr>
          <w:rFonts w:ascii="宋体" w:hAnsi="宋体" w:eastAsia="宋体"/>
          <w:b w:val="0"/>
          <w:color w:val="222222"/>
          <w:sz w:val="21"/>
        </w:rPr>
        <w:t>（900×900，纠错 H），地址变了用任意二维码工具重新生成即可，也可以直接把网址换成新的再跑一次 tools/make_qr.py。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5  </w:t>
      </w:r>
      <w:r>
        <w:rPr>
          <w:rFonts w:ascii="微软雅黑" w:hAnsi="微软雅黑" w:eastAsia="微软雅黑"/>
          <w:b/>
          <w:color w:val="8C1F28"/>
          <w:sz w:val="24"/>
        </w:rPr>
        <w:t>五、知识库怎么“跟网络一起更新”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分两步，互不干扰：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1）</w:t>
      </w:r>
      <w:r>
        <w:rPr>
          <w:rFonts w:ascii="微软雅黑" w:hAnsi="微软雅黑" w:eastAsia="微软雅黑"/>
          <w:b/>
          <w:color w:val="8C1F28"/>
          <w:sz w:val="21"/>
        </w:rPr>
        <w:t>校验</w:t>
      </w:r>
      <w:r>
        <w:rPr>
          <w:rFonts w:ascii="宋体" w:hAnsi="宋体" w:eastAsia="宋体"/>
          <w:b w:val="0"/>
          <w:color w:val="222222"/>
          <w:sz w:val="21"/>
        </w:rPr>
        <w:t>：</w:t>
      </w:r>
      <w:r>
        <w:rPr>
          <w:rFonts w:ascii="Consolas" w:hAnsi="Consolas" w:eastAsia="Consolas"/>
          <w:b w:val="0"/>
          <w:color w:val="444444"/>
          <w:sz w:val="20"/>
        </w:rPr>
        <w:t>python tools/sync_kb.py</w:t>
      </w:r>
      <w:r>
        <w:rPr>
          <w:rFonts w:ascii="宋体" w:hAnsi="宋体" w:eastAsia="宋体"/>
          <w:b w:val="0"/>
          <w:color w:val="222222"/>
          <w:sz w:val="21"/>
        </w:rPr>
        <w:t>（或 --watch 6）逐条打开 31 个来源链接，记录可达性、耗时、校验时间到 data/kb_health.json。这一步不改知识库，只证明“来源还活着”。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2）</w:t>
      </w:r>
      <w:r>
        <w:rPr>
          <w:rFonts w:ascii="微软雅黑" w:hAnsi="微软雅黑" w:eastAsia="微软雅黑"/>
          <w:b/>
          <w:color w:val="8C1F28"/>
          <w:sz w:val="21"/>
        </w:rPr>
        <w:t>更新</w:t>
      </w:r>
      <w:r>
        <w:rPr>
          <w:rFonts w:ascii="宋体" w:hAnsi="宋体" w:eastAsia="宋体"/>
          <w:b w:val="0"/>
          <w:color w:val="222222"/>
          <w:sz w:val="21"/>
        </w:rPr>
        <w:t xml:space="preserve">：确需改内容时，改 build/kb_spec.py 里的问答，跑 </w:t>
      </w:r>
      <w:r>
        <w:rPr>
          <w:rFonts w:ascii="Consolas" w:hAnsi="Consolas" w:eastAsia="Consolas"/>
          <w:b w:val="0"/>
          <w:color w:val="444444"/>
          <w:sz w:val="20"/>
        </w:rPr>
        <w:t>python build/build_kb.py</w:t>
      </w:r>
      <w:r>
        <w:rPr>
          <w:rFonts w:ascii="宋体" w:hAnsi="宋体" w:eastAsia="宋体"/>
          <w:b w:val="0"/>
          <w:color w:val="222222"/>
          <w:sz w:val="21"/>
        </w:rPr>
        <w:t xml:space="preserve"> 重新生成 data/kb.json 与 web/kb.js，版本号（sha1 前 12 位）自动变化。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页面每 45 秒请求一次 /api/kb，发现版本变了就热更新并弹提示「知识库已更新至 vXXXX」——不刷新页面，正在参观的游客也不会被打断。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6  </w:t>
      </w:r>
      <w:r>
        <w:rPr>
          <w:rFonts w:ascii="微软雅黑" w:hAnsi="微软雅黑" w:eastAsia="微软雅黑"/>
          <w:b/>
          <w:color w:val="8C1F28"/>
          <w:sz w:val="24"/>
        </w:rPr>
        <w:t>六、上线前检查清单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381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6463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手机能打开</w:t>
            </w:r>
          </w:p>
        </w:tc>
        <w:tc>
          <w:tcPr>
            <w:tcW w:type="dxa" w:w="646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扫码后 3 秒内出首屏，不需要登录</w:t>
            </w:r>
          </w:p>
        </w:tc>
      </w:tr>
      <w:tr>
        <w:tc>
          <w:tcPr>
            <w:tcW w:type="dxa" w:w="567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381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能问能答</w:t>
            </w:r>
          </w:p>
        </w:tc>
        <w:tc>
          <w:tcPr>
            <w:tcW w:type="dxa" w:w="6463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推荐问题至少 3 条能出答案且带来源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来源可点</w:t>
            </w:r>
          </w:p>
        </w:tc>
        <w:tc>
          <w:tcPr>
            <w:tcW w:type="dxa" w:w="646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点 [Sxx] 能看到机构、文件、日期、链接</w:t>
            </w:r>
          </w:p>
        </w:tc>
      </w:tr>
      <w:tr>
        <w:tc>
          <w:tcPr>
            <w:tcW w:type="dxa" w:w="567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2381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拒答正常</w:t>
            </w:r>
          </w:p>
        </w:tc>
        <w:tc>
          <w:tcPr>
            <w:tcW w:type="dxa" w:w="6463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问「今天开门吗」给官方渠道而不是猜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问答卡</w:t>
            </w:r>
          </w:p>
        </w:tc>
        <w:tc>
          <w:tcPr>
            <w:tcW w:type="dxa" w:w="646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能生成、能保存、二维码在卡上</w:t>
            </w:r>
          </w:p>
        </w:tc>
      </w:tr>
      <w:tr>
        <w:tc>
          <w:tcPr>
            <w:tcW w:type="dxa" w:w="567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2381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弱网</w:t>
            </w:r>
          </w:p>
        </w:tc>
        <w:tc>
          <w:tcPr>
            <w:tcW w:type="dxa" w:w="6463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关掉 Wi-Fi 走流量仍能作答（kb.js 兜底）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断网静态</w:t>
            </w:r>
          </w:p>
        </w:tc>
        <w:tc>
          <w:tcPr>
            <w:tcW w:type="dxa" w:w="646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纯静态托管时页面仍可用（无 /api 也不白屏）</w:t>
            </w:r>
          </w:p>
        </w:tc>
      </w:tr>
      <w:tr>
        <w:tc>
          <w:tcPr>
            <w:tcW w:type="dxa" w:w="567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2381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日志</w:t>
            </w:r>
          </w:p>
        </w:tc>
        <w:tc>
          <w:tcPr>
            <w:tcW w:type="dxa" w:w="6463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data/usage.jsonl 里能看到问答记录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9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无隐私</w:t>
            </w:r>
          </w:p>
        </w:tc>
        <w:tc>
          <w:tcPr>
            <w:tcW w:type="dxa" w:w="646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日志不含手机号、身份证等个人信息</w:t>
            </w:r>
          </w:p>
        </w:tc>
      </w:tr>
      <w:tr>
        <w:tc>
          <w:tcPr>
            <w:tcW w:type="dxa" w:w="567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2381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二维码尺寸</w:t>
            </w:r>
          </w:p>
        </w:tc>
        <w:tc>
          <w:tcPr>
            <w:tcW w:type="dxa" w:w="6463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打印件 ≥ 3 cm，实测能扫</w:t>
            </w:r>
          </w:p>
        </w:tc>
      </w:tr>
    </w:tbl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7  </w:t>
      </w:r>
      <w:r>
        <w:rPr>
          <w:rFonts w:ascii="微软雅黑" w:hAnsi="微软雅黑" w:eastAsia="微软雅黑"/>
          <w:b/>
          <w:color w:val="8C1F28"/>
          <w:sz w:val="24"/>
        </w:rPr>
        <w:t>七、常见坑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微软雅黑" w:hAnsi="微软雅黑" w:eastAsia="微软雅黑"/>
          <w:b/>
          <w:color w:val="8C1F28"/>
          <w:sz w:val="21"/>
        </w:rPr>
        <w:t>二维码写成了 127.0.0.1</w:t>
      </w:r>
      <w:r>
        <w:rPr>
          <w:rFonts w:ascii="宋体" w:hAnsi="宋体" w:eastAsia="宋体"/>
          <w:b w:val="0"/>
          <w:color w:val="222222"/>
          <w:sz w:val="21"/>
        </w:rPr>
        <w:t>：手机上永远打不开，必须用局域网 IP 或公网域名。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微软雅黑" w:hAnsi="微软雅黑" w:eastAsia="微软雅黑"/>
          <w:b/>
          <w:color w:val="8C1F28"/>
          <w:sz w:val="21"/>
        </w:rPr>
        <w:t>隧道重启后旧码失效</w:t>
      </w:r>
      <w:r>
        <w:rPr>
          <w:rFonts w:ascii="宋体" w:hAnsi="宋体" w:eastAsia="宋体"/>
          <w:b w:val="0"/>
          <w:color w:val="222222"/>
          <w:sz w:val="21"/>
        </w:rPr>
        <w:t>：答辩前一天换固定托管，别赌临时域名。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微软雅黑" w:hAnsi="微软雅黑" w:eastAsia="微软雅黑"/>
          <w:b/>
          <w:color w:val="8C1F28"/>
          <w:sz w:val="21"/>
        </w:rPr>
        <w:t>手机浏览器缓存旧页面</w:t>
      </w:r>
      <w:r>
        <w:rPr>
          <w:rFonts w:ascii="宋体" w:hAnsi="宋体" w:eastAsia="宋体"/>
          <w:b w:val="0"/>
          <w:color w:val="222222"/>
          <w:sz w:val="21"/>
        </w:rPr>
        <w:t>：改完页面把 kb.js 与 app.js 的版本号带上，或强制刷新。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微软雅黑" w:hAnsi="微软雅黑" w:eastAsia="微软雅黑"/>
          <w:b/>
          <w:color w:val="8C1F28"/>
          <w:sz w:val="21"/>
        </w:rPr>
        <w:t>把知识库改成 500 条</w:t>
      </w:r>
      <w:r>
        <w:rPr>
          <w:rFonts w:ascii="宋体" w:hAnsi="宋体" w:eastAsia="宋体"/>
          <w:b w:val="0"/>
          <w:color w:val="222222"/>
          <w:sz w:val="21"/>
        </w:rPr>
        <w:t>：检索会变糊，拒答阈值也要重调；先守住 50 条的质量。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999999"/>
        <w:sz w:val="16"/>
      </w:rPr>
      <w:t>红迹·延安 ｜ AI 问答讲解员与分享卡 ｜ 参赛材料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