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1A5" w:rsidRDefault="00D217E1">
      <w:r>
        <w:t>Dear</w:t>
      </w:r>
      <w:r>
        <w:rPr>
          <w:rFonts w:hint="eastAsia"/>
        </w:rPr>
        <w:t xml:space="preserve"> Users,</w:t>
      </w:r>
    </w:p>
    <w:p w:rsidR="00D217E1" w:rsidRDefault="00D217E1"/>
    <w:p w:rsidR="00D217E1" w:rsidRDefault="00D217E1">
      <w:r>
        <w:rPr>
          <w:rFonts w:hint="eastAsia"/>
        </w:rPr>
        <w:t>Thank you very much for your interests in RegNetwork. Due to the requests from various users, we update some regulatory directions (activation - up; depression - down; Unknown - not clear or missing directions) from regulators to their targets. The prior knowledge are ext</w:t>
      </w:r>
      <w:r w:rsidR="003E00DA">
        <w:rPr>
          <w:rFonts w:hint="eastAsia"/>
        </w:rPr>
        <w:t xml:space="preserve">racted from KEGG (www.kegg.jp). </w:t>
      </w:r>
      <w:r>
        <w:rPr>
          <w:rFonts w:hint="eastAsia"/>
        </w:rPr>
        <w:t>The two files refer to the regulatory directions in human and mouse respectively.</w:t>
      </w:r>
    </w:p>
    <w:p w:rsidR="00D217E1" w:rsidRPr="003E00DA" w:rsidRDefault="00D217E1">
      <w:pPr>
        <w:rPr>
          <w:rFonts w:hint="eastAsia"/>
        </w:rPr>
      </w:pPr>
    </w:p>
    <w:p w:rsidR="003E00DA" w:rsidRDefault="003E00DA">
      <w:pPr>
        <w:rPr>
          <w:rFonts w:hint="eastAsia"/>
        </w:rPr>
      </w:pPr>
      <w:r>
        <w:rPr>
          <w:rFonts w:hint="eastAsia"/>
        </w:rPr>
        <w:t>The regulatory directions from miRNAs to targets are assumed to be negative in the post-transcriptional regulations. So far, most of the regulations still contain no such information. We will update this type of regulatory information if more are available.</w:t>
      </w:r>
    </w:p>
    <w:p w:rsidR="003E00DA" w:rsidRPr="003E00DA" w:rsidRDefault="003E00DA"/>
    <w:p w:rsidR="00D217E1" w:rsidRDefault="00D217E1">
      <w:r>
        <w:rPr>
          <w:rFonts w:hint="eastAsia"/>
        </w:rPr>
        <w:t>Pay attention to the users, our documents are based on GNU GPL licenses.</w:t>
      </w:r>
    </w:p>
    <w:p w:rsidR="00D217E1" w:rsidRPr="00D217E1" w:rsidRDefault="00D217E1"/>
    <w:p w:rsidR="00D217E1" w:rsidRDefault="00D217E1">
      <w:r>
        <w:rPr>
          <w:rFonts w:hint="eastAsia"/>
        </w:rPr>
        <w:t>Thanks for your interests in RegNetwork.</w:t>
      </w:r>
    </w:p>
    <w:p w:rsidR="00D217E1" w:rsidRDefault="00D217E1"/>
    <w:p w:rsidR="00D217E1" w:rsidRDefault="00D217E1">
      <w:r>
        <w:rPr>
          <w:rFonts w:hint="eastAsia"/>
        </w:rPr>
        <w:t>Sincerely,</w:t>
      </w:r>
    </w:p>
    <w:p w:rsidR="00D217E1" w:rsidRDefault="00D217E1"/>
    <w:p w:rsidR="00D217E1" w:rsidRDefault="00D217E1">
      <w:r>
        <w:rPr>
          <w:rFonts w:hint="eastAsia"/>
        </w:rPr>
        <w:t>RegNetwork</w:t>
      </w:r>
    </w:p>
    <w:p w:rsidR="00D217E1" w:rsidRPr="00D217E1" w:rsidRDefault="00D217E1">
      <w:r>
        <w:rPr>
          <w:rFonts w:hint="eastAsia"/>
        </w:rPr>
        <w:t>2017-01-30</w:t>
      </w:r>
    </w:p>
    <w:sectPr w:rsidR="00D217E1" w:rsidRPr="00D217E1" w:rsidSect="00EB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A85" w:rsidRDefault="00195A85" w:rsidP="00D217E1">
      <w:r>
        <w:separator/>
      </w:r>
    </w:p>
  </w:endnote>
  <w:endnote w:type="continuationSeparator" w:id="1">
    <w:p w:rsidR="00195A85" w:rsidRDefault="00195A85" w:rsidP="00D21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A85" w:rsidRDefault="00195A85" w:rsidP="00D217E1">
      <w:r>
        <w:separator/>
      </w:r>
    </w:p>
  </w:footnote>
  <w:footnote w:type="continuationSeparator" w:id="1">
    <w:p w:rsidR="00195A85" w:rsidRDefault="00195A85" w:rsidP="00D217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7E1"/>
    <w:rsid w:val="00195A85"/>
    <w:rsid w:val="001F7E23"/>
    <w:rsid w:val="003E00DA"/>
    <w:rsid w:val="00D217E1"/>
    <w:rsid w:val="00EB2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1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1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17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1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17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zpliu</dc:creator>
  <cp:keywords/>
  <dc:description/>
  <cp:lastModifiedBy>zpliu</cp:lastModifiedBy>
  <cp:revision>3</cp:revision>
  <dcterms:created xsi:type="dcterms:W3CDTF">2017-01-31T07:30:00Z</dcterms:created>
  <dcterms:modified xsi:type="dcterms:W3CDTF">2017-01-31T07:46:00Z</dcterms:modified>
</cp:coreProperties>
</file>