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F36977">
      <w:pPr>
        <w:spacing w:after="0" w:line="256" w:lineRule="auto"/>
        <w:ind w:firstLine="0"/>
        <w:jc w:val="left"/>
      </w:pPr>
      <w:r>
        <w:rPr>
          <w:rStyle w:val="translated-span"/>
          <w:sz w:val="48"/>
          <w:szCs w:val="48"/>
        </w:rPr>
        <w:t>VerifyNet</w:t>
      </w:r>
      <w:r>
        <w:rPr>
          <w:rStyle w:val="translated-span"/>
          <w:sz w:val="48"/>
          <w:szCs w:val="48"/>
        </w:rPr>
        <w:t>：安全可验证的联合学</w:t>
      </w:r>
      <w:r>
        <w:rPr>
          <w:rStyle w:val="translated-span"/>
          <w:sz w:val="48"/>
          <w:szCs w:val="48"/>
        </w:rPr>
        <w:t>习</w:t>
      </w:r>
    </w:p>
    <w:p w:rsidR="00000000" w:rsidRDefault="00F36977">
      <w:pPr>
        <w:spacing w:after="29" w:line="256" w:lineRule="auto"/>
        <w:ind w:firstLine="0"/>
        <w:jc w:val="center"/>
      </w:pPr>
      <w:r>
        <w:rPr>
          <w:rStyle w:val="translated-span"/>
          <w:sz w:val="22"/>
          <w:szCs w:val="22"/>
        </w:rPr>
        <w:t>徐国文，</w:t>
      </w:r>
      <w:r>
        <w:rPr>
          <w:rStyle w:val="translated-span"/>
          <w:sz w:val="22"/>
          <w:szCs w:val="22"/>
        </w:rPr>
        <w:t>IEEE</w:t>
      </w:r>
      <w:r>
        <w:rPr>
          <w:rStyle w:val="translated-span"/>
          <w:sz w:val="22"/>
          <w:szCs w:val="22"/>
        </w:rPr>
        <w:t>学生会员，李红伟（通讯作者），</w:t>
      </w:r>
      <w:r>
        <w:rPr>
          <w:rStyle w:val="translated-span"/>
          <w:sz w:val="22"/>
          <w:szCs w:val="22"/>
        </w:rPr>
        <w:t>IEEE</w:t>
      </w:r>
      <w:r>
        <w:rPr>
          <w:rStyle w:val="translated-span"/>
          <w:sz w:val="22"/>
          <w:szCs w:val="22"/>
        </w:rPr>
        <w:t>资深会员</w:t>
      </w:r>
      <w:r>
        <w:rPr>
          <w:rStyle w:val="translated-span"/>
          <w:sz w:val="22"/>
          <w:szCs w:val="22"/>
        </w:rPr>
        <w:t>，</w:t>
      </w:r>
    </w:p>
    <w:p w:rsidR="00000000" w:rsidRDefault="00F36977">
      <w:pPr>
        <w:spacing w:after="0" w:line="256" w:lineRule="auto"/>
        <w:ind w:right="5" w:firstLine="0"/>
        <w:jc w:val="center"/>
      </w:pPr>
      <w:r>
        <w:rPr>
          <w:rStyle w:val="translated-span"/>
          <w:sz w:val="22"/>
          <w:szCs w:val="22"/>
        </w:rPr>
        <w:t>刘森，</w:t>
      </w:r>
      <w:r>
        <w:rPr>
          <w:rStyle w:val="translated-span"/>
          <w:sz w:val="22"/>
          <w:szCs w:val="22"/>
        </w:rPr>
        <w:t>IEEE</w:t>
      </w:r>
      <w:r>
        <w:rPr>
          <w:rStyle w:val="translated-span"/>
          <w:sz w:val="22"/>
          <w:szCs w:val="22"/>
        </w:rPr>
        <w:t>学生会员，</w:t>
      </w:r>
      <w:r>
        <w:rPr>
          <w:rStyle w:val="translated-span"/>
          <w:sz w:val="22"/>
          <w:szCs w:val="22"/>
        </w:rPr>
        <w:t>Kan Yang</w:t>
      </w:r>
      <w:r>
        <w:rPr>
          <w:rStyle w:val="translated-span"/>
          <w:sz w:val="22"/>
          <w:szCs w:val="22"/>
        </w:rPr>
        <w:t>，</w:t>
      </w:r>
      <w:r>
        <w:rPr>
          <w:rStyle w:val="translated-span"/>
          <w:sz w:val="22"/>
          <w:szCs w:val="22"/>
        </w:rPr>
        <w:t>IEEE</w:t>
      </w:r>
      <w:r>
        <w:rPr>
          <w:rStyle w:val="translated-span"/>
          <w:sz w:val="22"/>
          <w:szCs w:val="22"/>
        </w:rPr>
        <w:t>会员，林晓东，</w:t>
      </w:r>
      <w:r>
        <w:rPr>
          <w:rStyle w:val="translated-span"/>
          <w:sz w:val="22"/>
          <w:szCs w:val="22"/>
        </w:rPr>
        <w:t>IEEE</w:t>
      </w:r>
      <w:r>
        <w:rPr>
          <w:rStyle w:val="translated-span"/>
          <w:sz w:val="22"/>
          <w:szCs w:val="22"/>
        </w:rPr>
        <w:t>研究</w:t>
      </w:r>
      <w:r>
        <w:rPr>
          <w:rStyle w:val="translated-span"/>
          <w:sz w:val="22"/>
          <w:szCs w:val="22"/>
        </w:rPr>
        <w:t>员</w:t>
      </w:r>
    </w:p>
    <w:p w:rsidR="00000000" w:rsidRDefault="00F36977">
      <w:pPr>
        <w:spacing w:after="0" w:line="240" w:lineRule="auto"/>
        <w:ind w:firstLine="0"/>
        <w:jc w:val="left"/>
        <w:rPr>
          <w:rFonts w:ascii="宋体" w:hAnsi="宋体" w:cs="宋体"/>
          <w:color w:val="auto"/>
          <w:sz w:val="24"/>
          <w:szCs w:val="24"/>
        </w:rPr>
      </w:pPr>
    </w:p>
    <w:p w:rsidR="00000000" w:rsidRDefault="00F36977">
      <w:pPr>
        <w:spacing w:after="110" w:line="230" w:lineRule="auto"/>
        <w:ind w:left="-15"/>
        <w:rPr>
          <w:rFonts w:hint="eastAsia"/>
        </w:rPr>
      </w:pPr>
      <w:r>
        <w:rPr>
          <w:rStyle w:val="translated-span"/>
          <w:i/>
          <w:iCs/>
          <w:sz w:val="18"/>
          <w:szCs w:val="18"/>
        </w:rPr>
        <w:t>摘</w:t>
      </w:r>
      <w:r>
        <w:rPr>
          <w:rStyle w:val="translated-span"/>
          <w:i/>
          <w:iCs/>
          <w:sz w:val="18"/>
          <w:szCs w:val="18"/>
        </w:rPr>
        <w:t>要</w:t>
      </w:r>
      <w:r>
        <w:rPr>
          <w:rStyle w:val="translated-span"/>
          <w:sz w:val="18"/>
          <w:szCs w:val="18"/>
        </w:rPr>
        <w:t>-</w:t>
      </w:r>
      <w:r>
        <w:rPr>
          <w:rStyle w:val="translated-span"/>
          <w:sz w:val="18"/>
          <w:szCs w:val="18"/>
        </w:rPr>
        <w:t>作为一种新兴的神经网络训练模型，联邦学习因其无需收集用户原始数据即可更新参数而受到广泛关注</w:t>
      </w:r>
      <w:r>
        <w:rPr>
          <w:rStyle w:val="translated-span"/>
          <w:sz w:val="18"/>
          <w:szCs w:val="18"/>
        </w:rPr>
        <w:t>。</w:t>
      </w:r>
      <w:r>
        <w:rPr>
          <w:rStyle w:val="translated-span"/>
          <w:sz w:val="18"/>
          <w:szCs w:val="18"/>
        </w:rPr>
        <w:t>然而，由于对手可以从共享梯度中跟踪和获取参与者的隐私，联合学习仍然面临各种安全和隐私威胁</w:t>
      </w:r>
      <w:r>
        <w:rPr>
          <w:rStyle w:val="translated-span"/>
          <w:sz w:val="18"/>
          <w:szCs w:val="18"/>
        </w:rPr>
        <w:t>。</w:t>
      </w:r>
      <w:r>
        <w:rPr>
          <w:rStyle w:val="translated-span"/>
          <w:sz w:val="18"/>
          <w:szCs w:val="18"/>
        </w:rPr>
        <w:t>本文主要研究了深度神经网络（</w:t>
      </w:r>
      <w:r>
        <w:rPr>
          <w:rStyle w:val="translated-span"/>
          <w:sz w:val="18"/>
          <w:szCs w:val="18"/>
        </w:rPr>
        <w:t>DNNs</w:t>
      </w:r>
      <w:r>
        <w:rPr>
          <w:rStyle w:val="translated-span"/>
          <w:sz w:val="18"/>
          <w:szCs w:val="18"/>
        </w:rPr>
        <w:t>）训练过程中的两个主要问题：（</w:t>
      </w:r>
      <w:r>
        <w:rPr>
          <w:rStyle w:val="translated-span"/>
          <w:sz w:val="18"/>
          <w:szCs w:val="18"/>
        </w:rPr>
        <w:t>1</w:t>
      </w:r>
      <w:r>
        <w:rPr>
          <w:rStyle w:val="translated-span"/>
          <w:sz w:val="18"/>
          <w:szCs w:val="18"/>
        </w:rPr>
        <w:t>）如何在训练过程中保护用户隐私（即局部梯度）</w:t>
      </w:r>
      <w:r>
        <w:rPr>
          <w:rStyle w:val="translated-span"/>
          <w:sz w:val="18"/>
          <w:szCs w:val="18"/>
        </w:rPr>
        <w:t>。</w:t>
      </w:r>
      <w:r>
        <w:rPr>
          <w:rStyle w:val="translated-span"/>
          <w:sz w:val="18"/>
          <w:szCs w:val="18"/>
        </w:rPr>
        <w:t>（</w:t>
      </w: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如何验</w:t>
      </w:r>
      <w:r>
        <w:rPr>
          <w:rStyle w:val="translated-span"/>
          <w:sz w:val="18"/>
          <w:szCs w:val="18"/>
        </w:rPr>
        <w:t>证从服务器返回的聚合结果的完整性（或正确性）</w:t>
      </w:r>
      <w:r>
        <w:rPr>
          <w:rStyle w:val="translated-span"/>
          <w:sz w:val="18"/>
          <w:szCs w:val="18"/>
        </w:rPr>
        <w:t>。</w:t>
      </w:r>
      <w:r>
        <w:rPr>
          <w:rStyle w:val="translated-span"/>
          <w:sz w:val="18"/>
          <w:szCs w:val="18"/>
        </w:rPr>
        <w:t>为了解决上述问题，人们提出了几种基于安全或隐私保护的联合学习方法，并将其应用于不同的场景中</w:t>
      </w:r>
      <w:r>
        <w:rPr>
          <w:rStyle w:val="translated-span"/>
          <w:sz w:val="18"/>
          <w:szCs w:val="18"/>
        </w:rPr>
        <w:t>。</w:t>
      </w:r>
      <w:r>
        <w:rPr>
          <w:rStyle w:val="translated-span"/>
          <w:sz w:val="18"/>
          <w:szCs w:val="18"/>
        </w:rPr>
        <w:t>然而，在保证用户在培训过程中的隐私的同时，让客户验证云服务器是否正常运行，仍然是一个有待解决的问题</w:t>
      </w:r>
      <w:r>
        <w:rPr>
          <w:rStyle w:val="translated-span"/>
          <w:sz w:val="18"/>
          <w:szCs w:val="18"/>
        </w:rPr>
        <w:t>。</w:t>
      </w:r>
      <w:r>
        <w:rPr>
          <w:rStyle w:val="translated-span"/>
          <w:sz w:val="18"/>
          <w:szCs w:val="18"/>
        </w:rPr>
        <w:t>在本文中，我们提出了第一个隐私保护和可验证的联邦学习框架</w:t>
      </w:r>
      <w:r>
        <w:rPr>
          <w:rStyle w:val="translated-span"/>
          <w:sz w:val="18"/>
          <w:szCs w:val="18"/>
        </w:rPr>
        <w:t>VerifyNet</w:t>
      </w:r>
      <w:r>
        <w:rPr>
          <w:rStyle w:val="translated-span"/>
          <w:sz w:val="18"/>
          <w:szCs w:val="18"/>
        </w:rPr>
        <w:t>。</w:t>
      </w:r>
      <w:r>
        <w:rPr>
          <w:rStyle w:val="translated-span"/>
          <w:sz w:val="18"/>
          <w:szCs w:val="18"/>
        </w:rPr>
        <w:t>具体来说，我们首先提出了一个双重掩蔽协议来保证联邦学习过程中用户局部梯度的机密性</w:t>
      </w:r>
      <w:r>
        <w:rPr>
          <w:rStyle w:val="translated-span"/>
          <w:sz w:val="18"/>
          <w:szCs w:val="18"/>
        </w:rPr>
        <w:t>。</w:t>
      </w:r>
      <w:r>
        <w:rPr>
          <w:rStyle w:val="translated-span"/>
          <w:sz w:val="18"/>
          <w:szCs w:val="18"/>
        </w:rPr>
        <w:t>然后，云服务器需要向每个用户提供其聚合结果正确性的证明</w:t>
      </w:r>
      <w:r>
        <w:rPr>
          <w:rStyle w:val="translated-span"/>
          <w:sz w:val="18"/>
          <w:szCs w:val="18"/>
        </w:rPr>
        <w:t>。</w:t>
      </w:r>
      <w:r>
        <w:rPr>
          <w:rStyle w:val="translated-span"/>
          <w:sz w:val="18"/>
          <w:szCs w:val="18"/>
        </w:rPr>
        <w:t>我们认为，除非能解决模型中的</w:t>
      </w:r>
      <w:r>
        <w:rPr>
          <w:rStyle w:val="translated-span"/>
          <w:sz w:val="18"/>
          <w:szCs w:val="18"/>
        </w:rPr>
        <w:t>NP</w:t>
      </w:r>
      <w:r>
        <w:rPr>
          <w:rStyle w:val="translated-span"/>
          <w:sz w:val="18"/>
          <w:szCs w:val="18"/>
        </w:rPr>
        <w:t>难问题，否则对手不可能通过伪</w:t>
      </w:r>
      <w:r>
        <w:rPr>
          <w:rStyle w:val="translated-span"/>
          <w:sz w:val="18"/>
          <w:szCs w:val="18"/>
        </w:rPr>
        <w:t>造证据来欺骗用户</w:t>
      </w:r>
      <w:r>
        <w:rPr>
          <w:rStyle w:val="translated-span"/>
          <w:sz w:val="18"/>
          <w:szCs w:val="18"/>
        </w:rPr>
        <w:t>。</w:t>
      </w:r>
      <w:r>
        <w:rPr>
          <w:rStyle w:val="translated-span"/>
          <w:sz w:val="18"/>
          <w:szCs w:val="18"/>
        </w:rPr>
        <w:t>此外，</w:t>
      </w:r>
      <w:r>
        <w:rPr>
          <w:rStyle w:val="translated-span"/>
          <w:sz w:val="18"/>
          <w:szCs w:val="18"/>
        </w:rPr>
        <w:t>VerifyNet</w:t>
      </w:r>
      <w:r>
        <w:rPr>
          <w:rStyle w:val="translated-span"/>
          <w:sz w:val="18"/>
          <w:szCs w:val="18"/>
        </w:rPr>
        <w:t>还支持用户在培训过程中退出</w:t>
      </w:r>
      <w:r>
        <w:rPr>
          <w:rStyle w:val="translated-span"/>
          <w:sz w:val="18"/>
          <w:szCs w:val="18"/>
        </w:rPr>
        <w:t>。</w:t>
      </w:r>
      <w:r>
        <w:rPr>
          <w:rStyle w:val="translated-span"/>
          <w:sz w:val="18"/>
          <w:szCs w:val="18"/>
        </w:rPr>
        <w:t>在实际数据上进行的大量实验也证明了该方案的实用性</w:t>
      </w:r>
      <w:r>
        <w:rPr>
          <w:rStyle w:val="translated-span"/>
          <w:sz w:val="18"/>
          <w:szCs w:val="18"/>
        </w:rPr>
        <w:t>。</w:t>
      </w:r>
    </w:p>
    <w:p w:rsidR="00000000" w:rsidRDefault="00F36977">
      <w:pPr>
        <w:spacing w:after="343" w:line="230" w:lineRule="auto"/>
        <w:ind w:left="-15"/>
      </w:pPr>
      <w:r>
        <w:rPr>
          <w:rStyle w:val="translated-span"/>
          <w:i/>
          <w:iCs/>
          <w:sz w:val="18"/>
          <w:szCs w:val="18"/>
        </w:rPr>
        <w:t>索引术</w:t>
      </w:r>
      <w:r>
        <w:rPr>
          <w:rStyle w:val="translated-span"/>
          <w:i/>
          <w:iCs/>
          <w:sz w:val="18"/>
          <w:szCs w:val="18"/>
        </w:rPr>
        <w:t>语</w:t>
      </w:r>
      <w:r>
        <w:rPr>
          <w:rStyle w:val="translated-span"/>
          <w:sz w:val="18"/>
          <w:szCs w:val="18"/>
        </w:rPr>
        <w:t>-</w:t>
      </w:r>
      <w:r>
        <w:rPr>
          <w:rStyle w:val="translated-span"/>
          <w:sz w:val="18"/>
          <w:szCs w:val="18"/>
        </w:rPr>
        <w:t>隐私保护，深度学习，可验证的联合学习，云计算</w:t>
      </w:r>
      <w:r>
        <w:rPr>
          <w:rStyle w:val="translated-span"/>
          <w:sz w:val="18"/>
          <w:szCs w:val="18"/>
        </w:rPr>
        <w:t>。</w:t>
      </w:r>
    </w:p>
    <w:p w:rsidR="00000000" w:rsidRDefault="00F36977">
      <w:pPr>
        <w:pStyle w:val="1"/>
        <w:spacing w:after="57"/>
        <w:ind w:left="15" w:right="5"/>
      </w:pPr>
      <w:r>
        <w:rPr>
          <w:rStyle w:val="translated-span"/>
          <w:sz w:val="20"/>
          <w:szCs w:val="20"/>
        </w:rPr>
        <w:t>一、</w:t>
      </w:r>
      <w:r>
        <w:rPr>
          <w:rStyle w:val="translated-span"/>
          <w:sz w:val="20"/>
          <w:szCs w:val="20"/>
        </w:rPr>
        <w:t xml:space="preserve"> </w:t>
      </w:r>
      <w:r>
        <w:rPr>
          <w:rStyle w:val="translated-span"/>
          <w:sz w:val="20"/>
          <w:szCs w:val="20"/>
        </w:rPr>
        <w:t>简</w:t>
      </w:r>
      <w:r>
        <w:rPr>
          <w:rStyle w:val="translated-span"/>
          <w:sz w:val="20"/>
          <w:szCs w:val="20"/>
        </w:rPr>
        <w:t>介</w:t>
      </w:r>
    </w:p>
    <w:p w:rsidR="00000000" w:rsidRDefault="00F36977">
      <w:pPr>
        <w:ind w:left="-15" w:right="6"/>
      </w:pPr>
      <w:r>
        <w:rPr>
          <w:rStyle w:val="translated-span"/>
        </w:rPr>
        <w:t>深度学习在许多应用中发挥了重要作用，例如医学预测</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，自动驾驶仪</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这种基于深度学习的应用已经渗透到我们社会的方方面面，并逐渐改变了人类在生活、旅行、社交等各个领域的习惯</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w:t>
      </w:r>
    </w:p>
    <w:p w:rsidR="00000000" w:rsidRDefault="00F36977">
      <w:pPr>
        <w:ind w:left="-15" w:right="6"/>
      </w:pPr>
      <w:r>
        <w:rPr>
          <w:rStyle w:val="translated-span"/>
        </w:rPr>
        <w:t>深度学习需要大量的数据，这些数据通常是从用户那里收集的</w:t>
      </w:r>
      <w:r>
        <w:rPr>
          <w:rStyle w:val="translated-span"/>
        </w:rPr>
        <w:t>。</w:t>
      </w:r>
      <w:r>
        <w:rPr>
          <w:rStyle w:val="translated-span"/>
        </w:rPr>
        <w:t>然而，用户的数据可能是敏感的或包含一些私人信息</w:t>
      </w:r>
      <w:r>
        <w:rPr>
          <w:rStyle w:val="translated-span"/>
        </w:rPr>
        <w:t>。</w:t>
      </w:r>
      <w:r>
        <w:rPr>
          <w:rStyle w:val="translated-span"/>
        </w:rPr>
        <w:t>例</w:t>
      </w:r>
      <w:r>
        <w:rPr>
          <w:rStyle w:val="translated-span"/>
        </w:rPr>
        <w:t>如，在医疗系统中，患者可能不愿</w:t>
      </w:r>
      <w:r>
        <w:rPr>
          <w:rStyle w:val="translated-span"/>
        </w:rPr>
        <w:t>意</w:t>
      </w:r>
    </w:p>
    <w:tbl>
      <w:tblPr>
        <w:tblW w:w="5021" w:type="dxa"/>
        <w:tblCellMar>
          <w:left w:w="0" w:type="dxa"/>
          <w:right w:w="0" w:type="dxa"/>
        </w:tblCellMar>
        <w:tblLook w:val="04A0" w:firstRow="1" w:lastRow="0" w:firstColumn="1" w:lastColumn="0" w:noHBand="0" w:noVBand="1"/>
      </w:tblPr>
      <w:tblGrid>
        <w:gridCol w:w="5021"/>
      </w:tblGrid>
      <w:tr w:rsidR="00000000">
        <w:trPr>
          <w:trHeight w:val="2833"/>
        </w:trPr>
        <w:tc>
          <w:tcPr>
            <w:tcW w:w="5021" w:type="dxa"/>
            <w:hideMark/>
          </w:tcPr>
          <w:p w:rsidR="00000000" w:rsidRDefault="00F36977">
            <w:pPr>
              <w:spacing w:after="0" w:line="256" w:lineRule="auto"/>
              <w:ind w:firstLine="0"/>
              <w:jc w:val="right"/>
            </w:pPr>
            <w:r>
              <w:rPr>
                <w:rStyle w:val="translated-span"/>
                <w:sz w:val="16"/>
                <w:szCs w:val="16"/>
              </w:rPr>
              <w:t>徐国文在计算机科学与工程学院工作</w:t>
            </w:r>
            <w:r>
              <w:rPr>
                <w:rStyle w:val="translated-span"/>
                <w:sz w:val="16"/>
                <w:szCs w:val="16"/>
              </w:rPr>
              <w:t>，</w:t>
            </w:r>
          </w:p>
          <w:p w:rsidR="00000000" w:rsidRDefault="00F36977">
            <w:pPr>
              <w:spacing w:after="0" w:line="256" w:lineRule="auto"/>
              <w:ind w:firstLine="0"/>
            </w:pPr>
            <w:r>
              <w:rPr>
                <w:rStyle w:val="translated-span"/>
                <w:sz w:val="16"/>
                <w:szCs w:val="16"/>
              </w:rPr>
              <w:t>中国电子科技大学，成都</w:t>
            </w:r>
            <w:r>
              <w:rPr>
                <w:rStyle w:val="translated-span"/>
                <w:sz w:val="16"/>
                <w:szCs w:val="16"/>
              </w:rPr>
              <w:t>611731</w:t>
            </w:r>
            <w:r>
              <w:rPr>
                <w:rStyle w:val="translated-span"/>
                <w:sz w:val="16"/>
                <w:szCs w:val="16"/>
              </w:rPr>
              <w:t>，</w:t>
            </w:r>
          </w:p>
          <w:p w:rsidR="00000000" w:rsidRDefault="00F36977">
            <w:pPr>
              <w:spacing w:after="0" w:line="256" w:lineRule="auto"/>
              <w:ind w:firstLine="0"/>
            </w:pPr>
            <w:r>
              <w:rPr>
                <w:rStyle w:val="translated-span"/>
                <w:sz w:val="16"/>
                <w:szCs w:val="16"/>
              </w:rPr>
              <w:t>中国电科大数据研究院有限公司，</w:t>
            </w:r>
            <w:r>
              <w:rPr>
                <w:rStyle w:val="translated-span"/>
                <w:sz w:val="16"/>
                <w:szCs w:val="16"/>
              </w:rPr>
              <w:t>55002</w:t>
            </w:r>
            <w:r>
              <w:rPr>
                <w:rStyle w:val="translated-span"/>
                <w:sz w:val="16"/>
                <w:szCs w:val="16"/>
              </w:rPr>
              <w:t>2</w:t>
            </w:r>
          </w:p>
          <w:p w:rsidR="00000000" w:rsidRDefault="00F36977">
            <w:pPr>
              <w:spacing w:after="0" w:line="256" w:lineRule="auto"/>
              <w:ind w:firstLine="0"/>
              <w:jc w:val="left"/>
            </w:pPr>
            <w:r>
              <w:rPr>
                <w:rStyle w:val="translated-span"/>
                <w:sz w:val="16"/>
                <w:szCs w:val="16"/>
              </w:rPr>
              <w:t>中国，贵阳（电子邮箱</w:t>
            </w:r>
            <w:r>
              <w:rPr>
                <w:rStyle w:val="translated-span"/>
                <w:sz w:val="16"/>
                <w:szCs w:val="16"/>
              </w:rPr>
              <w:t>：</w:t>
            </w:r>
            <w:r>
              <w:rPr>
                <w:rStyle w:val="translated-span"/>
                <w:sz w:val="16"/>
                <w:szCs w:val="16"/>
              </w:rPr>
              <w:t>徐国</w:t>
            </w:r>
            <w:r>
              <w:rPr>
                <w:rStyle w:val="translated-span"/>
                <w:sz w:val="16"/>
                <w:szCs w:val="16"/>
              </w:rPr>
              <w:t>文</w:t>
            </w:r>
            <w:r>
              <w:rPr>
                <w:rStyle w:val="translated-span"/>
                <w:sz w:val="16"/>
                <w:szCs w:val="16"/>
              </w:rPr>
              <w:t>@</w:t>
            </w:r>
            <w:r>
              <w:rPr>
                <w:rStyle w:val="translated-span"/>
                <w:sz w:val="16"/>
                <w:szCs w:val="16"/>
              </w:rPr>
              <w:t>foxmail.com</w:t>
            </w:r>
            <w:r>
              <w:rPr>
                <w:rStyle w:val="translated-span"/>
                <w:sz w:val="16"/>
                <w:szCs w:val="16"/>
              </w:rPr>
              <w:t>网</w:t>
            </w:r>
            <w:r>
              <w:rPr>
                <w:rStyle w:val="translated-span"/>
                <w:sz w:val="16"/>
                <w:szCs w:val="16"/>
              </w:rPr>
              <w:t>站</w:t>
            </w:r>
            <w:r>
              <w:rPr>
                <w:rStyle w:val="translated-span"/>
                <w:sz w:val="16"/>
                <w:szCs w:val="16"/>
              </w:rPr>
              <w:t>)</w:t>
            </w:r>
          </w:p>
          <w:p w:rsidR="00000000" w:rsidRDefault="00F36977">
            <w:pPr>
              <w:spacing w:after="0" w:line="256" w:lineRule="auto"/>
              <w:ind w:firstLine="0"/>
              <w:jc w:val="right"/>
            </w:pPr>
            <w:r>
              <w:rPr>
                <w:rStyle w:val="translated-span"/>
                <w:sz w:val="16"/>
                <w:szCs w:val="16"/>
              </w:rPr>
              <w:t>李红卫在计算机科学与工程学院</w:t>
            </w:r>
            <w:r>
              <w:rPr>
                <w:rStyle w:val="translated-span"/>
                <w:sz w:val="16"/>
                <w:szCs w:val="16"/>
              </w:rPr>
              <w:t>，</w:t>
            </w:r>
          </w:p>
          <w:p w:rsidR="00000000" w:rsidRDefault="00F36977">
            <w:pPr>
              <w:spacing w:after="0" w:line="256" w:lineRule="auto"/>
              <w:ind w:firstLine="0"/>
            </w:pPr>
            <w:r>
              <w:rPr>
                <w:rStyle w:val="translated-span"/>
                <w:sz w:val="16"/>
                <w:szCs w:val="16"/>
              </w:rPr>
              <w:t>中国电子科技大学，成都</w:t>
            </w:r>
            <w:r>
              <w:rPr>
                <w:rStyle w:val="translated-span"/>
                <w:sz w:val="16"/>
                <w:szCs w:val="16"/>
              </w:rPr>
              <w:t>611731</w:t>
            </w:r>
            <w:r>
              <w:rPr>
                <w:rStyle w:val="translated-span"/>
                <w:sz w:val="16"/>
                <w:szCs w:val="16"/>
              </w:rPr>
              <w:t>，</w:t>
            </w:r>
          </w:p>
          <w:p w:rsidR="00000000" w:rsidRDefault="00F36977">
            <w:pPr>
              <w:spacing w:after="0" w:line="232" w:lineRule="auto"/>
              <w:ind w:firstLine="0"/>
            </w:pPr>
            <w:r>
              <w:rPr>
                <w:rStyle w:val="translated-span"/>
                <w:sz w:val="16"/>
                <w:szCs w:val="16"/>
              </w:rPr>
              <w:t>中国，以及通信安全科学技术实验室，中国成都</w:t>
            </w:r>
            <w:r>
              <w:rPr>
                <w:rStyle w:val="translated-span"/>
                <w:sz w:val="16"/>
                <w:szCs w:val="16"/>
              </w:rPr>
              <w:t>610041</w:t>
            </w:r>
            <w:r>
              <w:rPr>
                <w:rStyle w:val="translated-span"/>
                <w:sz w:val="16"/>
                <w:szCs w:val="16"/>
              </w:rPr>
              <w:t>（电子邮件</w:t>
            </w:r>
            <w:r>
              <w:rPr>
                <w:rStyle w:val="translated-span"/>
                <w:sz w:val="16"/>
                <w:szCs w:val="16"/>
              </w:rPr>
              <w:t>：</w:t>
            </w:r>
            <w:r>
              <w:rPr>
                <w:rStyle w:val="translated-span"/>
                <w:sz w:val="16"/>
                <w:szCs w:val="16"/>
              </w:rPr>
              <w:t>hongweili@uestc.edu.c</w:t>
            </w:r>
            <w:r>
              <w:rPr>
                <w:rStyle w:val="translated-span"/>
                <w:sz w:val="16"/>
                <w:szCs w:val="16"/>
              </w:rPr>
              <w:t>n</w:t>
            </w:r>
            <w:r>
              <w:rPr>
                <w:rStyle w:val="translated-span"/>
                <w:sz w:val="16"/>
                <w:szCs w:val="16"/>
              </w:rPr>
              <w:t>)</w:t>
            </w:r>
          </w:p>
          <w:p w:rsidR="00000000" w:rsidRDefault="00F36977">
            <w:pPr>
              <w:spacing w:after="0" w:line="232" w:lineRule="auto"/>
              <w:ind w:firstLine="159"/>
            </w:pPr>
            <w:r>
              <w:rPr>
                <w:rStyle w:val="translated-span"/>
                <w:sz w:val="16"/>
                <w:szCs w:val="16"/>
              </w:rPr>
              <w:t>刘森现供职于中国电子科技大学计算机科学与工程学院，中国成都</w:t>
            </w:r>
            <w:r>
              <w:rPr>
                <w:rStyle w:val="translated-span"/>
                <w:sz w:val="16"/>
                <w:szCs w:val="16"/>
              </w:rPr>
              <w:t>611731</w:t>
            </w:r>
            <w:r>
              <w:rPr>
                <w:rStyle w:val="translated-span"/>
                <w:sz w:val="16"/>
                <w:szCs w:val="16"/>
              </w:rPr>
              <w:t>（电子邮箱</w:t>
            </w:r>
            <w:r>
              <w:rPr>
                <w:rStyle w:val="translated-span"/>
                <w:sz w:val="16"/>
                <w:szCs w:val="16"/>
              </w:rPr>
              <w:t>：</w:t>
            </w:r>
            <w:r>
              <w:rPr>
                <w:rStyle w:val="translated-span"/>
                <w:sz w:val="16"/>
                <w:szCs w:val="16"/>
              </w:rPr>
              <w:t>893551724@qq.co</w:t>
            </w:r>
            <w:r>
              <w:rPr>
                <w:rStyle w:val="translated-span"/>
                <w:sz w:val="16"/>
                <w:szCs w:val="16"/>
              </w:rPr>
              <w:t>m</w:t>
            </w:r>
            <w:r>
              <w:rPr>
                <w:rStyle w:val="translated-span"/>
                <w:sz w:val="16"/>
                <w:szCs w:val="16"/>
              </w:rPr>
              <w:t>)</w:t>
            </w:r>
          </w:p>
          <w:p w:rsidR="00000000" w:rsidRDefault="00F36977">
            <w:pPr>
              <w:spacing w:after="0" w:line="232" w:lineRule="auto"/>
              <w:ind w:firstLine="159"/>
            </w:pPr>
            <w:r>
              <w:rPr>
                <w:rStyle w:val="translated-span"/>
                <w:sz w:val="16"/>
                <w:szCs w:val="16"/>
              </w:rPr>
              <w:t>Kan Yang</w:t>
            </w:r>
            <w:r>
              <w:rPr>
                <w:rStyle w:val="translated-span"/>
                <w:sz w:val="16"/>
                <w:szCs w:val="16"/>
              </w:rPr>
              <w:t>在美国田纳西州孟菲斯大学计算机科学系工作（电子邮件</w:t>
            </w:r>
            <w:r>
              <w:rPr>
                <w:rStyle w:val="translated-span"/>
                <w:sz w:val="16"/>
                <w:szCs w:val="16"/>
              </w:rPr>
              <w:t>：</w:t>
            </w:r>
            <w:r>
              <w:rPr>
                <w:rStyle w:val="translated-span"/>
                <w:sz w:val="16"/>
                <w:szCs w:val="16"/>
              </w:rPr>
              <w:t>干</w:t>
            </w:r>
            <w:r>
              <w:rPr>
                <w:rStyle w:val="translated-span"/>
                <w:sz w:val="16"/>
                <w:szCs w:val="16"/>
              </w:rPr>
              <w:t>.</w:t>
            </w:r>
            <w:r>
              <w:rPr>
                <w:rStyle w:val="translated-span"/>
                <w:sz w:val="16"/>
                <w:szCs w:val="16"/>
              </w:rPr>
              <w:t>杨</w:t>
            </w:r>
            <w:r>
              <w:rPr>
                <w:rStyle w:val="translated-span"/>
                <w:sz w:val="16"/>
                <w:szCs w:val="16"/>
              </w:rPr>
              <w:t>@</w:t>
            </w:r>
            <w:r>
              <w:rPr>
                <w:rStyle w:val="translated-span"/>
                <w:sz w:val="16"/>
                <w:szCs w:val="16"/>
              </w:rPr>
              <w:t>孟菲斯</w:t>
            </w:r>
            <w:r>
              <w:rPr>
                <w:rStyle w:val="translated-span"/>
                <w:sz w:val="16"/>
                <w:szCs w:val="16"/>
              </w:rPr>
              <w:t>.ed</w:t>
            </w:r>
            <w:r>
              <w:rPr>
                <w:rStyle w:val="translated-span"/>
                <w:sz w:val="16"/>
                <w:szCs w:val="16"/>
              </w:rPr>
              <w:t>u</w:t>
            </w:r>
            <w:r>
              <w:rPr>
                <w:rStyle w:val="translated-span"/>
                <w:sz w:val="16"/>
                <w:szCs w:val="16"/>
              </w:rPr>
              <w:t>)</w:t>
            </w:r>
          </w:p>
          <w:p w:rsidR="00000000" w:rsidRDefault="00F36977">
            <w:pPr>
              <w:spacing w:after="0" w:line="232" w:lineRule="auto"/>
              <w:ind w:firstLine="159"/>
            </w:pPr>
            <w:r>
              <w:rPr>
                <w:rStyle w:val="translated-span"/>
                <w:sz w:val="16"/>
                <w:szCs w:val="16"/>
              </w:rPr>
              <w:t>林晓东现供职于盖尔夫大学计算机科学学院，地址：加拿大</w:t>
            </w:r>
            <w:r>
              <w:rPr>
                <w:rStyle w:val="translated-span"/>
                <w:sz w:val="16"/>
                <w:szCs w:val="16"/>
              </w:rPr>
              <w:t>N12W1</w:t>
            </w:r>
            <w:r>
              <w:rPr>
                <w:rStyle w:val="translated-span"/>
                <w:sz w:val="16"/>
                <w:szCs w:val="16"/>
              </w:rPr>
              <w:t>，</w:t>
            </w:r>
            <w:r>
              <w:rPr>
                <w:rStyle w:val="translated-span"/>
                <w:sz w:val="16"/>
                <w:szCs w:val="16"/>
              </w:rPr>
              <w:t>Guelph Stone Rd E 50</w:t>
            </w:r>
            <w:r>
              <w:rPr>
                <w:rStyle w:val="translated-span"/>
                <w:sz w:val="16"/>
                <w:szCs w:val="16"/>
              </w:rPr>
              <w:t>号（电子邮箱</w:t>
            </w:r>
            <w:r>
              <w:rPr>
                <w:rStyle w:val="translated-span"/>
                <w:sz w:val="16"/>
                <w:szCs w:val="16"/>
              </w:rPr>
              <w:t>：</w:t>
            </w:r>
          </w:p>
          <w:p w:rsidR="00000000" w:rsidRDefault="00F36977">
            <w:pPr>
              <w:spacing w:after="0" w:line="256" w:lineRule="auto"/>
              <w:ind w:firstLine="0"/>
              <w:jc w:val="left"/>
            </w:pPr>
            <w:r>
              <w:rPr>
                <w:rStyle w:val="translated-span"/>
                <w:sz w:val="16"/>
                <w:szCs w:val="16"/>
              </w:rPr>
              <w:t>xlin08@uoguelph.c</w:t>
            </w:r>
            <w:r>
              <w:rPr>
                <w:rStyle w:val="translated-span"/>
                <w:sz w:val="16"/>
                <w:szCs w:val="16"/>
              </w:rPr>
              <w:t>a</w:t>
            </w:r>
            <w:r>
              <w:rPr>
                <w:rStyle w:val="translated-span"/>
                <w:sz w:val="16"/>
                <w:szCs w:val="16"/>
              </w:rPr>
              <w:t>)</w:t>
            </w:r>
          </w:p>
        </w:tc>
      </w:tr>
    </w:tbl>
    <w:p w:rsidR="00000000" w:rsidRDefault="00F36977">
      <w:pPr>
        <w:ind w:left="-15" w:right="6" w:firstLine="0"/>
      </w:pPr>
      <w:r>
        <w:rPr>
          <w:rStyle w:val="translated-span"/>
        </w:rPr>
        <w:t>与第三方服务提供商（如云服务器）共享医疗数据</w:t>
      </w:r>
      <w:r>
        <w:rPr>
          <w:rStyle w:val="translated-span"/>
        </w:rPr>
        <w:t>[</w:t>
      </w:r>
      <w:r>
        <w:rPr>
          <w:rStyle w:val="translated-span"/>
        </w:rPr>
        <w:t>？</w:t>
      </w:r>
      <w:r>
        <w:rPr>
          <w:rStyle w:val="translated-span"/>
        </w:rPr>
        <w:t>], [</w:t>
      </w:r>
      <w:r>
        <w:rPr>
          <w:rStyle w:val="translated-span"/>
        </w:rPr>
        <w:t>?</w:t>
      </w:r>
      <w:r>
        <w:rPr>
          <w:rStyle w:val="translated-span"/>
        </w:rPr>
        <w:t>], [</w:t>
      </w:r>
      <w:r>
        <w:rPr>
          <w:rStyle w:val="translated-span"/>
        </w:rPr>
        <w:t>?</w:t>
      </w:r>
      <w:r>
        <w:rPr>
          <w:rStyle w:val="translated-span"/>
        </w:rPr>
        <w:t>].</w:t>
      </w:r>
      <w:r>
        <w:rPr>
          <w:rStyle w:val="translated-span"/>
        </w:rPr>
        <w:t xml:space="preserve"> </w:t>
      </w:r>
      <w:r>
        <w:rPr>
          <w:rStyle w:val="translated-span"/>
        </w:rPr>
        <w:t>最近，联合学习</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它能够在不收集用户原始数据的情况下训练网络，所有用户和云服务器只需共享局部梯度和全局参数就可以协同工作，正逐渐受到学</w:t>
      </w:r>
      <w:r>
        <w:rPr>
          <w:rStyle w:val="translated-span"/>
        </w:rPr>
        <w:t>术界和业界的关注</w:t>
      </w:r>
      <w:r>
        <w:rPr>
          <w:rStyle w:val="translated-span"/>
        </w:rPr>
        <w:t>。</w:t>
      </w:r>
      <w:r>
        <w:rPr>
          <w:rStyle w:val="translated-span"/>
        </w:rPr>
        <w:t>然而，研究表明，攻击者仍然可以间接获取包括</w:t>
      </w:r>
      <w:r>
        <w:rPr>
          <w:rStyle w:val="translated-span"/>
        </w:rPr>
        <w:t>tabs[</w:t>
      </w:r>
      <w:r>
        <w:rPr>
          <w:rStyle w:val="translated-span"/>
        </w:rPr>
        <w:t>？</w:t>
      </w:r>
      <w:r>
        <w:rPr>
          <w:rStyle w:val="translated-span"/>
        </w:rPr>
        <w:t>], [</w:t>
      </w:r>
      <w:r>
        <w:rPr>
          <w:rStyle w:val="translated-span"/>
        </w:rPr>
        <w:t>?</w:t>
      </w:r>
      <w:r>
        <w:rPr>
          <w:rStyle w:val="translated-span"/>
        </w:rPr>
        <w:t>]</w:t>
      </w:r>
      <w:r>
        <w:rPr>
          <w:rStyle w:val="translated-span"/>
        </w:rPr>
        <w:t>和会员资格</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基于共享梯度</w:t>
      </w:r>
      <w:r>
        <w:rPr>
          <w:rStyle w:val="translated-span"/>
        </w:rPr>
        <w:t>。</w:t>
      </w:r>
      <w:r>
        <w:rPr>
          <w:rStyle w:val="translated-span"/>
        </w:rPr>
        <w:t>另一方面，联邦学习的数据也经常被报道</w:t>
      </w:r>
      <w:r>
        <w:rPr>
          <w:rStyle w:val="translated-span"/>
        </w:rPr>
        <w:t>？</w:t>
      </w:r>
      <w:r>
        <w:rPr>
          <w:rStyle w:val="translated-span"/>
        </w:rPr>
        <w:t>], [</w:t>
      </w:r>
      <w:r>
        <w:rPr>
          <w:rStyle w:val="translated-span"/>
        </w:rPr>
        <w:t>?</w:t>
      </w:r>
      <w:r>
        <w:rPr>
          <w:rStyle w:val="translated-span"/>
        </w:rPr>
        <w:t>].</w:t>
      </w:r>
      <w:r>
        <w:rPr>
          <w:rStyle w:val="translated-span"/>
        </w:rPr>
        <w:t xml:space="preserve"> </w:t>
      </w:r>
      <w:r>
        <w:rPr>
          <w:rStyle w:val="translated-span"/>
        </w:rPr>
        <w:t>在某些非法利益驱动下，特别是在某些非法利益驱动下，云服务提供商可能会返回不正确的结果</w:t>
      </w:r>
      <w:r>
        <w:rPr>
          <w:rStyle w:val="translated-span"/>
        </w:rPr>
        <w:t>。</w:t>
      </w:r>
      <w:r>
        <w:rPr>
          <w:rStyle w:val="translated-span"/>
        </w:rPr>
        <w:t>例如，一个</w:t>
      </w:r>
      <w:r>
        <w:rPr>
          <w:rStyle w:val="translated-span"/>
        </w:rPr>
        <w:t>“</w:t>
      </w:r>
      <w:r>
        <w:rPr>
          <w:rStyle w:val="translated-span"/>
        </w:rPr>
        <w:t>懒惰</w:t>
      </w:r>
      <w:r>
        <w:rPr>
          <w:rStyle w:val="translated-span"/>
        </w:rPr>
        <w:t>”</w:t>
      </w:r>
      <w:r>
        <w:rPr>
          <w:rStyle w:val="translated-span"/>
        </w:rPr>
        <w:t>的云提供商可能会用一个更简单但不太准确的模型压缩原始模型，以降低自己的计算成本，或者更糟的是，恶意伪造发送给用户的聚合结果</w:t>
      </w:r>
      <w:r>
        <w:rPr>
          <w:rStyle w:val="translated-span"/>
        </w:rPr>
        <w:t>。</w:t>
      </w:r>
      <w:r>
        <w:rPr>
          <w:rStyle w:val="translated-span"/>
        </w:rPr>
        <w:t>因此，保护用户隐私和数据完整性（尤其是服务器返回结果的正确性）是联合学习训练过程中的两个基本问题</w:t>
      </w:r>
      <w:r>
        <w:rPr>
          <w:rStyle w:val="translated-span"/>
        </w:rPr>
        <w:t>。</w:t>
      </w:r>
      <w:r>
        <w:rPr>
          <w:rStyle w:val="translated-span"/>
        </w:rPr>
        <w:t>因此，设</w:t>
      </w:r>
      <w:r>
        <w:rPr>
          <w:rStyle w:val="translated-span"/>
        </w:rPr>
        <w:t>计一个安全的联邦训练协议，在保护用户数据隐私的同时，有效地验证服务器返回结果的正确性，具有重要的现实意义</w:t>
      </w:r>
      <w:r>
        <w:rPr>
          <w:rStyle w:val="translated-span"/>
        </w:rPr>
        <w:t>。</w:t>
      </w:r>
    </w:p>
    <w:p w:rsidR="00000000" w:rsidRDefault="00F36977">
      <w:pPr>
        <w:ind w:left="-15" w:right="6"/>
      </w:pPr>
      <w:r>
        <w:rPr>
          <w:rStyle w:val="translated-span"/>
        </w:rPr>
        <w:t>为了解决上述问题，人们提出了一些关于隐私保护的深入学习的研究</w:t>
      </w:r>
      <w:r>
        <w:rPr>
          <w:rStyle w:val="translated-span"/>
        </w:rPr>
        <w:t>。</w:t>
      </w:r>
      <w:r>
        <w:rPr>
          <w:rStyle w:val="translated-span"/>
        </w:rPr>
        <w:t>Shokri</w:t>
      </w:r>
      <w:r>
        <w:rPr>
          <w:rStyle w:val="translated-span"/>
        </w:rPr>
        <w:t>等人</w:t>
      </w:r>
      <w:r>
        <w:rPr>
          <w:rStyle w:val="translated-span"/>
        </w:rPr>
        <w:t>。</w:t>
      </w:r>
      <w:r>
        <w:rPr>
          <w:rStyle w:val="translated-span"/>
        </w:rPr>
        <w:t>[</w:t>
      </w:r>
      <w:r>
        <w:rPr>
          <w:rStyle w:val="translated-span"/>
        </w:rPr>
        <w:t>?</w:t>
      </w:r>
      <w:r>
        <w:rPr>
          <w:rStyle w:val="translated-span"/>
        </w:rPr>
        <w:t>]</w:t>
      </w:r>
      <w:r>
        <w:rPr>
          <w:rStyle w:val="translated-span"/>
        </w:rPr>
        <w:t>提出了一种隐私保护的深度学习协议，通过有选择地共享更新的参数，实现了实用性和安全性的平衡</w:t>
      </w:r>
      <w:r>
        <w:rPr>
          <w:rStyle w:val="translated-span"/>
        </w:rPr>
        <w:t>。</w:t>
      </w:r>
      <w:r>
        <w:rPr>
          <w:rStyle w:val="translated-span"/>
        </w:rPr>
        <w:t>Trieu Phong</w:t>
      </w:r>
      <w:r>
        <w:rPr>
          <w:rStyle w:val="translated-span"/>
        </w:rPr>
        <w:t>等人</w:t>
      </w:r>
      <w:r>
        <w:rPr>
          <w:rStyle w:val="translated-span"/>
        </w:rPr>
        <w:t>。</w:t>
      </w:r>
      <w:r>
        <w:rPr>
          <w:rStyle w:val="translated-span"/>
        </w:rPr>
        <w:t>[</w:t>
      </w:r>
      <w:r>
        <w:rPr>
          <w:rStyle w:val="translated-span"/>
        </w:rPr>
        <w:t>?</w:t>
      </w:r>
      <w:r>
        <w:rPr>
          <w:rStyle w:val="translated-span"/>
        </w:rPr>
        <w:t>]</w:t>
      </w:r>
      <w:r>
        <w:rPr>
          <w:rStyle w:val="translated-span"/>
        </w:rPr>
        <w:t>结合同态加密和梯度下降技术，提出了一种安全的深度学习系统</w:t>
      </w:r>
      <w:r>
        <w:rPr>
          <w:rStyle w:val="translated-span"/>
        </w:rPr>
        <w:t>。</w:t>
      </w:r>
      <w:r>
        <w:rPr>
          <w:rStyle w:val="translated-span"/>
        </w:rPr>
        <w:t>最近，</w:t>
      </w:r>
      <w:r>
        <w:rPr>
          <w:rStyle w:val="translated-span"/>
        </w:rPr>
        <w:t>Keith Bonawitz</w:t>
      </w:r>
      <w:r>
        <w:rPr>
          <w:rStyle w:val="translated-span"/>
        </w:rPr>
        <w:t>等人</w:t>
      </w:r>
      <w:r>
        <w:rPr>
          <w:rStyle w:val="translated-span"/>
        </w:rPr>
        <w:t>。</w:t>
      </w:r>
      <w:r>
        <w:rPr>
          <w:rStyle w:val="translated-span"/>
        </w:rPr>
        <w:t>[</w:t>
      </w:r>
      <w:r>
        <w:rPr>
          <w:rStyle w:val="translated-span"/>
        </w:rPr>
        <w:t>?</w:t>
      </w:r>
      <w:r>
        <w:rPr>
          <w:rStyle w:val="translated-span"/>
        </w:rPr>
        <w:t>]</w:t>
      </w:r>
      <w:r>
        <w:rPr>
          <w:rStyle w:val="translated-span"/>
        </w:rPr>
        <w:t>利用秘密共享和密钥协商协议，提出了一种实用、安全的联邦学习体系结构，在保证高精度的同时，允</w:t>
      </w:r>
      <w:r>
        <w:rPr>
          <w:rStyle w:val="translated-span"/>
        </w:rPr>
        <w:t>许用户在执行过程中离线</w:t>
      </w:r>
      <w:r>
        <w:rPr>
          <w:rStyle w:val="translated-span"/>
        </w:rPr>
        <w:t>。</w:t>
      </w:r>
      <w:r>
        <w:rPr>
          <w:rStyle w:val="translated-span"/>
        </w:rPr>
        <w:t>但是，上述解决方案都不支持验证从服务器返回的结果的正确性</w:t>
      </w:r>
      <w:r>
        <w:rPr>
          <w:rStyle w:val="translated-span"/>
        </w:rPr>
        <w:t>。</w:t>
      </w:r>
      <w:r>
        <w:rPr>
          <w:rStyle w:val="translated-span"/>
        </w:rPr>
        <w:t>服务器返回结果的正确性与用户局部梯度的私密性密切相关</w:t>
      </w:r>
      <w:r>
        <w:rPr>
          <w:rStyle w:val="translated-span"/>
        </w:rPr>
        <w:t>。</w:t>
      </w:r>
      <w:r>
        <w:rPr>
          <w:rStyle w:val="translated-span"/>
        </w:rPr>
        <w:t>一旦对手能够操纵返回给用户的数据，用户隐私被泄露的风险往往会增加</w:t>
      </w:r>
      <w:r>
        <w:rPr>
          <w:rStyle w:val="translated-span"/>
        </w:rPr>
        <w:t>。</w:t>
      </w:r>
      <w:r>
        <w:rPr>
          <w:rStyle w:val="translated-span"/>
        </w:rPr>
        <w:t>例如，在众所周知的白盒攻击中</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，对手可以将精心编制的结果返回给用户，用于分析用户上传数据的统计特征，并诱导用户发布更多的敏感信息</w:t>
      </w:r>
      <w:r>
        <w:rPr>
          <w:rStyle w:val="translated-span"/>
        </w:rPr>
        <w:t>。</w:t>
      </w:r>
    </w:p>
    <w:p w:rsidR="00000000" w:rsidRDefault="00F36977">
      <w:pPr>
        <w:ind w:left="-15" w:right="6"/>
      </w:pPr>
      <w:r>
        <w:rPr>
          <w:rStyle w:val="translated-span"/>
        </w:rPr>
        <w:t>最近有几个计划</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相继提出了在训练良好的神经网络下缓解数据完整性问题</w:t>
      </w:r>
      <w:r>
        <w:rPr>
          <w:rStyle w:val="translated-span"/>
        </w:rPr>
        <w:t>。</w:t>
      </w:r>
      <w:r>
        <w:rPr>
          <w:rStyle w:val="translated-span"/>
        </w:rPr>
        <w:t>然而，这些方案要么支持少量的激活功能，要么需要额外的硬件帮助</w:t>
      </w:r>
      <w:r>
        <w:rPr>
          <w:rStyle w:val="translated-span"/>
        </w:rPr>
        <w:t>。</w:t>
      </w:r>
      <w:r>
        <w:rPr>
          <w:rStyle w:val="translated-span"/>
        </w:rPr>
        <w:t>据我们所知，在训练过</w:t>
      </w:r>
      <w:r>
        <w:rPr>
          <w:rStyle w:val="translated-span"/>
        </w:rPr>
        <w:t>程中，没有支持神经网络可验证性的现有解决方案</w:t>
      </w:r>
      <w:r>
        <w:rPr>
          <w:rStyle w:val="translated-span"/>
        </w:rPr>
        <w:t>。</w:t>
      </w:r>
      <w:r>
        <w:rPr>
          <w:rStyle w:val="translated-span"/>
        </w:rPr>
        <w:t>与一个训练良好的神经网络相比，在训练过程中验证结果的正确性显然更为复杂，因为除了预测结果之外，还需要更新整个网络的参数</w:t>
      </w:r>
      <w:r>
        <w:rPr>
          <w:rStyle w:val="translated-span"/>
        </w:rPr>
        <w:t>。</w:t>
      </w:r>
      <w:r>
        <w:rPr>
          <w:rStyle w:val="translated-span"/>
        </w:rPr>
        <w:t>此外，如何支持可验证性，同时允许用户在工作流过程中退出（由于不可靠的网络、设备电池问题等），并确保所有用户（包括退出）的局部梯度的机密性也是一个挑战</w:t>
      </w:r>
      <w:r>
        <w:rPr>
          <w:rStyle w:val="translated-span"/>
        </w:rPr>
        <w:t>。</w:t>
      </w:r>
    </w:p>
    <w:p w:rsidR="00000000" w:rsidRDefault="00F36977">
      <w:pPr>
        <w:ind w:left="-15" w:right="6"/>
      </w:pPr>
      <w:r>
        <w:rPr>
          <w:rStyle w:val="translated-span"/>
        </w:rPr>
        <w:t>在本文中，我们提出了</w:t>
      </w:r>
      <w:r>
        <w:rPr>
          <w:rStyle w:val="translated-span"/>
        </w:rPr>
        <w:t>VerifyNet</w:t>
      </w:r>
      <w:r>
        <w:rPr>
          <w:rStyle w:val="translated-span"/>
        </w:rPr>
        <w:t>，这是第一个在训练神经网络过程中支持验证的隐私保护方法</w:t>
      </w:r>
      <w:r>
        <w:rPr>
          <w:rStyle w:val="translated-span"/>
        </w:rPr>
        <w:t>。</w:t>
      </w:r>
      <w:r>
        <w:rPr>
          <w:rStyle w:val="translated-span"/>
        </w:rPr>
        <w:t>我们首先设计了一种基于同态散列函数和伪随机技术的可验证方法，以支持每个用户的可验证性</w:t>
      </w:r>
      <w:r>
        <w:rPr>
          <w:rStyle w:val="translated-span"/>
        </w:rPr>
        <w:t>。</w:t>
      </w:r>
      <w:r>
        <w:rPr>
          <w:rStyle w:val="translated-span"/>
        </w:rPr>
        <w:t>在此基础上，利</w:t>
      </w:r>
      <w:r>
        <w:rPr>
          <w:rStyle w:val="translated-span"/>
        </w:rPr>
        <w:t>用一种不同的秘密共享技术和密钥协商协议来保护用户的局部梯度隐私，并解决了训练过程中的用户退出问题</w:t>
      </w:r>
      <w:r>
        <w:rPr>
          <w:rStyle w:val="translated-span"/>
        </w:rPr>
        <w:t>。</w:t>
      </w:r>
      <w:r>
        <w:rPr>
          <w:rStyle w:val="translated-span"/>
        </w:rPr>
        <w:t>总之，我们的贡献可以总结如下</w:t>
      </w:r>
      <w:r>
        <w:rPr>
          <w:rStyle w:val="translated-span"/>
        </w:rPr>
        <w:t>：</w:t>
      </w:r>
    </w:p>
    <w:p w:rsidR="00000000" w:rsidRDefault="00F36977">
      <w:pPr>
        <w:ind w:left="400" w:right="6" w:hanging="201"/>
      </w:pPr>
      <w:r>
        <w:rPr>
          <w:rStyle w:val="translated-span"/>
          <w:rFonts w:ascii="Cambria" w:hAnsi="Cambria"/>
          <w:vertAlign w:val="subscript"/>
        </w:rPr>
        <w:t>•</w:t>
      </w:r>
      <w:r>
        <w:rPr>
          <w:rStyle w:val="translated-span"/>
        </w:rPr>
        <w:t>我们利用与伪随机技术相结合的同态哈希函数作为</w:t>
      </w:r>
      <w:r>
        <w:rPr>
          <w:rStyle w:val="translated-span"/>
        </w:rPr>
        <w:t>VerifyNet</w:t>
      </w:r>
      <w:r>
        <w:rPr>
          <w:rStyle w:val="translated-span"/>
        </w:rPr>
        <w:t>的底层结构，允许用户以可接受的开销验证服务器返回结果的正确性</w:t>
      </w:r>
      <w:r>
        <w:rPr>
          <w:rStyle w:val="translated-span"/>
        </w:rPr>
        <w:t>。</w:t>
      </w:r>
    </w:p>
    <w:p w:rsidR="00000000" w:rsidRDefault="00F36977">
      <w:pPr>
        <w:ind w:left="400" w:right="6" w:hanging="201"/>
      </w:pPr>
      <w:r>
        <w:rPr>
          <w:rStyle w:val="translated-span"/>
          <w:rFonts w:ascii="Cambria" w:hAnsi="Cambria"/>
          <w:vertAlign w:val="subscript"/>
        </w:rPr>
        <w:t>•</w:t>
      </w:r>
      <w:r>
        <w:rPr>
          <w:rStyle w:val="translated-span"/>
        </w:rPr>
        <w:t>我们提出了一个双重掩蔽协议来保证联邦学习过程中用户局部梯度的机密性</w:t>
      </w:r>
      <w:r>
        <w:rPr>
          <w:rStyle w:val="translated-span"/>
        </w:rPr>
        <w:t>。</w:t>
      </w:r>
      <w:r>
        <w:rPr>
          <w:rStyle w:val="translated-span"/>
        </w:rPr>
        <w:t>在训练过程中，它可以承受一定数量的用户因某种原因退出，并且这些退出用户的隐私仍然受到保护</w:t>
      </w:r>
      <w:r>
        <w:rPr>
          <w:rStyle w:val="translated-span"/>
        </w:rPr>
        <w:t>。</w:t>
      </w:r>
    </w:p>
    <w:p w:rsidR="00000000" w:rsidRDefault="00F36977">
      <w:pPr>
        <w:ind w:left="400" w:right="6" w:hanging="201"/>
      </w:pPr>
      <w:r>
        <w:rPr>
          <w:rStyle w:val="translated-span"/>
          <w:rFonts w:ascii="Cambria" w:hAnsi="Cambria"/>
          <w:vertAlign w:val="subscript"/>
        </w:rPr>
        <w:t>•</w:t>
      </w:r>
      <w:r>
        <w:rPr>
          <w:rStyle w:val="translated-span"/>
        </w:rPr>
        <w:t>我们对我们的</w:t>
      </w:r>
      <w:r>
        <w:rPr>
          <w:rStyle w:val="translated-span"/>
        </w:rPr>
        <w:t>VerifyNet</w:t>
      </w:r>
      <w:r>
        <w:rPr>
          <w:rStyle w:val="translated-span"/>
        </w:rPr>
        <w:t>进行了全面的安全性分析</w:t>
      </w:r>
      <w:r>
        <w:rPr>
          <w:rStyle w:val="translated-span"/>
        </w:rPr>
        <w:t>。</w:t>
      </w:r>
      <w:r>
        <w:rPr>
          <w:rStyle w:val="translated-span"/>
        </w:rPr>
        <w:t>我们声称，即使云服务器与多个用户串</w:t>
      </w:r>
      <w:r>
        <w:rPr>
          <w:rStyle w:val="translated-span"/>
        </w:rPr>
        <w:t>通，攻击者也不会得到任何有用的用户局部梯度信息</w:t>
      </w:r>
      <w:r>
        <w:rPr>
          <w:rStyle w:val="translated-span"/>
        </w:rPr>
        <w:t>。</w:t>
      </w:r>
      <w:r>
        <w:rPr>
          <w:rStyle w:val="translated-span"/>
        </w:rPr>
        <w:t>此外，在实际数据上进行的大量实验也证明了我们的</w:t>
      </w:r>
      <w:r>
        <w:rPr>
          <w:rStyle w:val="translated-span"/>
        </w:rPr>
        <w:t>VerifyNet</w:t>
      </w:r>
      <w:r>
        <w:rPr>
          <w:rStyle w:val="translated-span"/>
        </w:rPr>
        <w:t>是实用的</w:t>
      </w:r>
      <w:r>
        <w:rPr>
          <w:rStyle w:val="translated-span"/>
        </w:rPr>
        <w:t>。</w:t>
      </w:r>
    </w:p>
    <w:p w:rsidR="00000000" w:rsidRDefault="00F36977">
      <w:pPr>
        <w:spacing w:after="220"/>
        <w:ind w:left="-15" w:right="6"/>
      </w:pPr>
      <w:r>
        <w:rPr>
          <w:rStyle w:val="translated-span"/>
        </w:rPr>
        <w:t>本文的其余部分安排如下</w:t>
      </w:r>
      <w:r>
        <w:rPr>
          <w:rStyle w:val="translated-span"/>
        </w:rPr>
        <w:t>。</w:t>
      </w:r>
      <w:r>
        <w:rPr>
          <w:rStyle w:val="translated-span"/>
        </w:rPr>
        <w:t>在第二节中，我们概述了问题陈述</w:t>
      </w:r>
      <w:r>
        <w:rPr>
          <w:rStyle w:val="translated-span"/>
        </w:rPr>
        <w:t>。</w:t>
      </w:r>
      <w:r>
        <w:rPr>
          <w:rStyle w:val="translated-span"/>
        </w:rPr>
        <w:t>在第三节和第四节中，我们分别描述了准备工作，并给出了一个技术直觉来解释我们如何解决本文所考虑的挑战</w:t>
      </w:r>
      <w:r>
        <w:rPr>
          <w:rStyle w:val="translated-span"/>
        </w:rPr>
        <w:t>。</w:t>
      </w:r>
      <w:r>
        <w:rPr>
          <w:rStyle w:val="translated-span"/>
        </w:rPr>
        <w:t>在第五节中，我们描述了</w:t>
      </w:r>
      <w:r>
        <w:rPr>
          <w:rStyle w:val="translated-span"/>
        </w:rPr>
        <w:t>VerifyNet</w:t>
      </w:r>
      <w:r>
        <w:rPr>
          <w:rStyle w:val="translated-span"/>
        </w:rPr>
        <w:t>的技术细节</w:t>
      </w:r>
      <w:r>
        <w:rPr>
          <w:rStyle w:val="translated-span"/>
        </w:rPr>
        <w:t>。</w:t>
      </w:r>
      <w:r>
        <w:rPr>
          <w:rStyle w:val="translated-span"/>
        </w:rPr>
        <w:t>然后，在第六节中进行了安全性分析。接下来，分别在第七节和第八节中讨论了性能评估和相关工作</w:t>
      </w:r>
      <w:r>
        <w:rPr>
          <w:rStyle w:val="translated-span"/>
        </w:rPr>
        <w:t>。</w:t>
      </w:r>
      <w:r>
        <w:rPr>
          <w:rStyle w:val="translated-span"/>
        </w:rPr>
        <w:t>最后，第九节对全文进行总结</w:t>
      </w:r>
      <w:r>
        <w:rPr>
          <w:rStyle w:val="translated-span"/>
        </w:rPr>
        <w:t>。</w:t>
      </w:r>
    </w:p>
    <w:p w:rsidR="00000000" w:rsidRDefault="00F36977">
      <w:pPr>
        <w:spacing w:after="46"/>
        <w:ind w:left="23" w:right="14" w:hanging="10"/>
        <w:jc w:val="center"/>
      </w:pPr>
      <w:r>
        <w:rPr>
          <w:rStyle w:val="translated-span"/>
        </w:rPr>
        <w:t>二</w:t>
      </w:r>
      <w:r>
        <w:rPr>
          <w:rStyle w:val="translated-span"/>
        </w:rPr>
        <w:t>。</w:t>
      </w:r>
      <w:r>
        <w:rPr>
          <w:rStyle w:val="translated-span"/>
        </w:rPr>
        <w:t>问题陈</w:t>
      </w:r>
      <w:r>
        <w:rPr>
          <w:rStyle w:val="translated-span"/>
        </w:rPr>
        <w:t>述</w:t>
      </w:r>
    </w:p>
    <w:p w:rsidR="00000000" w:rsidRDefault="00F36977">
      <w:pPr>
        <w:spacing w:after="265"/>
        <w:ind w:left="-15" w:right="6"/>
      </w:pPr>
      <w:r>
        <w:rPr>
          <w:rStyle w:val="translated-span"/>
        </w:rPr>
        <w:t>在本节中，我们首先回顾联邦深度学习的主要概念</w:t>
      </w:r>
      <w:r>
        <w:rPr>
          <w:rStyle w:val="translated-span"/>
        </w:rPr>
        <w:t>。</w:t>
      </w:r>
      <w:r>
        <w:rPr>
          <w:rStyle w:val="translated-span"/>
        </w:rPr>
        <w:t>然后描述了系统的体系结构、威胁模型和设计目标</w:t>
      </w:r>
      <w:r>
        <w:rPr>
          <w:rStyle w:val="translated-span"/>
        </w:rPr>
        <w:t>。</w:t>
      </w:r>
    </w:p>
    <w:p w:rsidR="00000000" w:rsidRDefault="00F36977">
      <w:pPr>
        <w:pStyle w:val="2"/>
        <w:spacing w:after="76"/>
        <w:ind w:left="-5"/>
      </w:pPr>
      <w:r>
        <w:rPr>
          <w:rStyle w:val="translated-span"/>
        </w:rPr>
        <w:t>A</w:t>
      </w:r>
      <w:r>
        <w:rPr>
          <w:rStyle w:val="translated-span"/>
        </w:rPr>
        <w:t>、</w:t>
      </w:r>
      <w:r>
        <w:rPr>
          <w:rStyle w:val="translated-span"/>
        </w:rPr>
        <w:t xml:space="preserve"> </w:t>
      </w:r>
      <w:r>
        <w:rPr>
          <w:rStyle w:val="translated-span"/>
        </w:rPr>
        <w:t>深度联合学</w:t>
      </w:r>
      <w:r>
        <w:rPr>
          <w:rStyle w:val="translated-span"/>
        </w:rPr>
        <w:t>习</w:t>
      </w:r>
    </w:p>
    <w:p w:rsidR="00000000" w:rsidRDefault="00F36977">
      <w:pPr>
        <w:ind w:left="-15" w:right="6"/>
      </w:pPr>
      <w:r>
        <w:rPr>
          <w:rStyle w:val="translated-span"/>
          <w:i/>
          <w:iCs/>
        </w:rPr>
        <w:t>1</w:t>
      </w:r>
      <w:r>
        <w:rPr>
          <w:rStyle w:val="translated-span"/>
          <w:i/>
          <w:iCs/>
        </w:rPr>
        <w:t>）</w:t>
      </w:r>
      <w:r>
        <w:rPr>
          <w:rStyle w:val="translated-span"/>
          <w:i/>
          <w:iCs/>
        </w:rPr>
        <w:t xml:space="preserve"> </w:t>
      </w:r>
      <w:r>
        <w:rPr>
          <w:rStyle w:val="translated-span"/>
          <w:i/>
          <w:iCs/>
        </w:rPr>
        <w:t>概述</w:t>
      </w:r>
      <w:r>
        <w:rPr>
          <w:rStyle w:val="translated-span"/>
          <w:i/>
          <w:iCs/>
        </w:rPr>
        <w:t>：</w:t>
      </w:r>
      <w:r>
        <w:rPr>
          <w:rStyle w:val="translated-span"/>
        </w:rPr>
        <w:t>根据培训方式，深度学习可分为以下两种类型</w:t>
      </w:r>
      <w:r>
        <w:rPr>
          <w:rStyle w:val="translated-span"/>
        </w:rPr>
        <w:t>。</w:t>
      </w:r>
    </w:p>
    <w:p w:rsidR="00000000" w:rsidRDefault="00F36977">
      <w:pPr>
        <w:spacing w:line="340" w:lineRule="auto"/>
        <w:ind w:left="400" w:right="6" w:hanging="201"/>
      </w:pPr>
      <w:r>
        <w:rPr>
          <w:rStyle w:val="translated-span"/>
          <w:rFonts w:ascii="Cambria" w:hAnsi="Cambria"/>
          <w:vertAlign w:val="subscript"/>
        </w:rPr>
        <w:t>•</w:t>
      </w:r>
      <w:r>
        <w:rPr>
          <w:rStyle w:val="translated-span"/>
          <w:i/>
          <w:iCs/>
        </w:rPr>
        <w:t>集中培</w:t>
      </w:r>
      <w:r>
        <w:rPr>
          <w:rStyle w:val="translated-span"/>
          <w:i/>
          <w:iCs/>
        </w:rPr>
        <w:t>训</w:t>
      </w:r>
      <w:r>
        <w:rPr>
          <w:rStyle w:val="translated-span"/>
        </w:rPr>
        <w:t>.</w:t>
      </w:r>
      <w:r>
        <w:rPr>
          <w:rStyle w:val="translated-span"/>
        </w:rPr>
        <w:t xml:space="preserve"> </w:t>
      </w:r>
      <w:r>
        <w:rPr>
          <w:rStyle w:val="translated-span"/>
        </w:rPr>
        <w:t>如图</w:t>
      </w:r>
      <w:r>
        <w:rPr>
          <w:rStyle w:val="translated-span"/>
        </w:rPr>
        <w:t>1</w:t>
      </w:r>
      <w:r>
        <w:rPr>
          <w:rStyle w:val="translated-span"/>
        </w:rPr>
        <w:t>（</w:t>
      </w:r>
      <w:r>
        <w:rPr>
          <w:rStyle w:val="translated-span"/>
        </w:rPr>
        <w:t>a</w:t>
      </w:r>
      <w:r>
        <w:rPr>
          <w:rStyle w:val="translated-span"/>
        </w:rPr>
        <w:t>）所示，传统的集中式培训从服务器询问用户开</w:t>
      </w:r>
      <w:r>
        <w:rPr>
          <w:rStyle w:val="translated-span"/>
        </w:rPr>
        <w:t>始</w:t>
      </w:r>
    </w:p>
    <w:p w:rsidR="00000000" w:rsidRDefault="00F36977">
      <w:pPr>
        <w:spacing w:after="258" w:line="256" w:lineRule="auto"/>
        <w:ind w:left="164" w:right="-43" w:firstLine="0"/>
        <w:jc w:val="left"/>
      </w:pPr>
      <w:r>
        <w:rPr>
          <w:noProof/>
        </w:rPr>
        <w:drawing>
          <wp:inline distT="0" distB="0" distL="0" distR="0">
            <wp:extent cx="3114675" cy="1838325"/>
            <wp:effectExtent l="0" t="0" r="9525" b="9525"/>
            <wp:docPr id="1" name="Picture 10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38"/>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114675" cy="1838325"/>
                    </a:xfrm>
                    <a:prstGeom prst="rect">
                      <a:avLst/>
                    </a:prstGeom>
                    <a:noFill/>
                    <a:ln>
                      <a:noFill/>
                    </a:ln>
                  </pic:spPr>
                </pic:pic>
              </a:graphicData>
            </a:graphic>
          </wp:inline>
        </w:drawing>
      </w:r>
    </w:p>
    <w:p w:rsidR="00000000" w:rsidRDefault="00F36977">
      <w:pPr>
        <w:spacing w:after="616"/>
        <w:ind w:left="23" w:right="13" w:hanging="10"/>
        <w:jc w:val="center"/>
      </w:pPr>
      <w:r>
        <w:rPr>
          <w:rStyle w:val="translated-span"/>
        </w:rPr>
        <w:t>图</w:t>
      </w:r>
      <w:r>
        <w:rPr>
          <w:rStyle w:val="translated-span"/>
        </w:rPr>
        <w:t>1</w:t>
      </w:r>
      <w:r>
        <w:rPr>
          <w:rStyle w:val="translated-span"/>
        </w:rPr>
        <w:t>：集中培训和联合培训的总体框架</w:t>
      </w:r>
      <w:r>
        <w:rPr>
          <w:rStyle w:val="translated-span"/>
        </w:rPr>
        <w:t>。</w:t>
      </w:r>
      <w:r>
        <w:rPr>
          <w:rStyle w:val="translated-span"/>
        </w:rPr>
        <w:t>（</w:t>
      </w:r>
      <w:r>
        <w:rPr>
          <w:rStyle w:val="translated-span"/>
        </w:rPr>
        <w:t>a</w:t>
      </w:r>
      <w:r>
        <w:rPr>
          <w:rStyle w:val="translated-span"/>
        </w:rPr>
        <w:t>）</w:t>
      </w:r>
      <w:r>
        <w:rPr>
          <w:rStyle w:val="translated-span"/>
        </w:rPr>
        <w:t xml:space="preserve"> </w:t>
      </w:r>
      <w:r>
        <w:rPr>
          <w:rStyle w:val="translated-span"/>
        </w:rPr>
        <w:t>集中培训</w:t>
      </w:r>
      <w:r>
        <w:rPr>
          <w:rStyle w:val="translated-span"/>
        </w:rPr>
        <w:t>。</w:t>
      </w:r>
      <w:r>
        <w:rPr>
          <w:rStyle w:val="translated-span"/>
        </w:rPr>
        <w:t>（</w:t>
      </w:r>
      <w:r>
        <w:rPr>
          <w:rStyle w:val="translated-span"/>
        </w:rPr>
        <w:t>b</w:t>
      </w:r>
      <w:r>
        <w:rPr>
          <w:rStyle w:val="translated-span"/>
        </w:rPr>
        <w:t>）</w:t>
      </w:r>
      <w:r>
        <w:rPr>
          <w:rStyle w:val="translated-span"/>
        </w:rPr>
        <w:t xml:space="preserve"> </w:t>
      </w:r>
      <w:r>
        <w:rPr>
          <w:rStyle w:val="translated-span"/>
        </w:rPr>
        <w:t>联合训练</w:t>
      </w:r>
      <w:r>
        <w:rPr>
          <w:rStyle w:val="translated-span"/>
        </w:rPr>
        <w:t>。</w:t>
      </w:r>
    </w:p>
    <w:p w:rsidR="00000000" w:rsidRDefault="00F36977">
      <w:pPr>
        <w:ind w:left="401" w:right="6" w:firstLine="0"/>
      </w:pPr>
      <w:r>
        <w:rPr>
          <w:rStyle w:val="translated-span"/>
        </w:rPr>
        <w:t>将他们的本地数据（即训练样本）上传到云端</w:t>
      </w:r>
      <w:r>
        <w:rPr>
          <w:rStyle w:val="translated-span"/>
        </w:rPr>
        <w:t>。</w:t>
      </w:r>
      <w:r>
        <w:rPr>
          <w:rStyle w:val="translated-span"/>
        </w:rPr>
        <w:t>然后，服务器在云端初始化</w:t>
      </w:r>
      <w:r>
        <w:rPr>
          <w:rStyle w:val="translated-span"/>
        </w:rPr>
        <w:t>deep</w:t>
      </w:r>
      <w:r>
        <w:rPr>
          <w:rStyle w:val="translated-span"/>
        </w:rPr>
        <w:t>神经网络，用训练样本对其进行训练，直到得到最优参数</w:t>
      </w:r>
      <w:r>
        <w:rPr>
          <w:rStyle w:val="translated-span"/>
        </w:rPr>
        <w:t>。</w:t>
      </w:r>
      <w:r>
        <w:rPr>
          <w:rStyle w:val="translated-span"/>
        </w:rPr>
        <w:t>最终，云服务器将发布预测服务接口或将最优参数返回给用户</w:t>
      </w:r>
      <w:r>
        <w:rPr>
          <w:rStyle w:val="translated-span"/>
        </w:rPr>
        <w:t>。</w:t>
      </w:r>
    </w:p>
    <w:p w:rsidR="00000000" w:rsidRDefault="00F36977">
      <w:pPr>
        <w:spacing w:after="50"/>
        <w:ind w:left="400" w:right="6" w:hanging="201"/>
      </w:pPr>
      <w:r>
        <w:rPr>
          <w:rStyle w:val="translated-span"/>
          <w:rFonts w:ascii="Cambria" w:hAnsi="Cambria"/>
          <w:vertAlign w:val="subscript"/>
        </w:rPr>
        <w:t>•</w:t>
      </w:r>
      <w:r>
        <w:rPr>
          <w:rStyle w:val="translated-span"/>
          <w:i/>
          <w:iCs/>
        </w:rPr>
        <w:t>联合训</w:t>
      </w:r>
      <w:r>
        <w:rPr>
          <w:rStyle w:val="translated-span"/>
          <w:i/>
          <w:iCs/>
        </w:rPr>
        <w:t>练</w:t>
      </w:r>
      <w:r>
        <w:rPr>
          <w:rStyle w:val="translated-span"/>
        </w:rPr>
        <w:t>.</w:t>
      </w:r>
      <w:r>
        <w:rPr>
          <w:rStyle w:val="translated-span"/>
        </w:rPr>
        <w:t xml:space="preserve"> </w:t>
      </w:r>
      <w:r>
        <w:rPr>
          <w:rStyle w:val="translated-span"/>
        </w:rPr>
        <w:t>如前所述，用户直接将本地数据上传到服务器，可能会有隐私泄露的威胁</w:t>
      </w:r>
      <w:r>
        <w:rPr>
          <w:rStyle w:val="translated-span"/>
        </w:rPr>
        <w:t>。</w:t>
      </w:r>
      <w:r>
        <w:rPr>
          <w:rStyle w:val="translated-span"/>
        </w:rPr>
        <w:t>因此，与集中训练不同，在联邦训练（如图</w:t>
      </w:r>
      <w:r>
        <w:rPr>
          <w:rStyle w:val="translated-span"/>
        </w:rPr>
        <w:t>1</w:t>
      </w:r>
      <w:r>
        <w:rPr>
          <w:rStyle w:val="translated-span"/>
        </w:rPr>
        <w:t>（</w:t>
      </w:r>
      <w:r>
        <w:rPr>
          <w:rStyle w:val="translated-span"/>
        </w:rPr>
        <w:t>b</w:t>
      </w:r>
      <w:r>
        <w:rPr>
          <w:rStyle w:val="translated-span"/>
        </w:rPr>
        <w:t>））中，每个用户和服务器协作训练一个统一的神经网络模型</w:t>
      </w:r>
      <w:r>
        <w:rPr>
          <w:rStyle w:val="translated-span"/>
        </w:rPr>
        <w:t>。</w:t>
      </w:r>
      <w:r>
        <w:rPr>
          <w:rStyle w:val="translated-span"/>
        </w:rPr>
        <w:t>为了加速模型的收敛，每个用户将本地参数（即梯度）共享给云服务器，云服务器</w:t>
      </w:r>
      <w:r>
        <w:rPr>
          <w:rStyle w:val="translated-span"/>
        </w:rPr>
        <w:t>聚合所有梯度并将结果返回给每个用户</w:t>
      </w:r>
      <w:r>
        <w:rPr>
          <w:rStyle w:val="translated-span"/>
        </w:rPr>
        <w:t>。</w:t>
      </w:r>
      <w:r>
        <w:rPr>
          <w:rStyle w:val="translated-span"/>
        </w:rPr>
        <w:t>最终，服务器和每个用户都将获得最佳的网络参数</w:t>
      </w:r>
      <w:r>
        <w:rPr>
          <w:rStyle w:val="translated-span"/>
        </w:rPr>
        <w:t>。</w:t>
      </w:r>
      <w:r>
        <w:rPr>
          <w:rStyle w:val="translated-span"/>
        </w:rPr>
        <w:t>与集中式训练相比，联合训练降低了用户隐私受到损害的风险</w:t>
      </w:r>
      <w:r>
        <w:rPr>
          <w:rStyle w:val="translated-span"/>
        </w:rPr>
        <w:t>。</w:t>
      </w:r>
      <w:r>
        <w:rPr>
          <w:rStyle w:val="translated-span"/>
        </w:rPr>
        <w:t>然而，研究表明，攻击者仍然可以基于共享梯度间接获取敏感信息</w:t>
      </w:r>
      <w:r>
        <w:rPr>
          <w:rStyle w:val="translated-span"/>
        </w:rPr>
        <w:t>。</w:t>
      </w:r>
      <w:r>
        <w:rPr>
          <w:rStyle w:val="translated-span"/>
        </w:rPr>
        <w:t>此外，在某些非法利益的驱使下，恶意云提供商可能会向用户返回错误的结果</w:t>
      </w:r>
      <w:r>
        <w:rPr>
          <w:rStyle w:val="translated-span"/>
        </w:rPr>
        <w:t>。</w:t>
      </w:r>
      <w:r>
        <w:rPr>
          <w:rStyle w:val="translated-span"/>
        </w:rPr>
        <w:t>因此，本文在验证联邦训练过程中服务器返回结果的正确性的同时，重点保护用户局部梯度的隐私性</w:t>
      </w:r>
      <w:r>
        <w:rPr>
          <w:rStyle w:val="translated-span"/>
        </w:rPr>
        <w:t>。</w:t>
      </w:r>
    </w:p>
    <w:p w:rsidR="00000000" w:rsidRDefault="00F36977">
      <w:pPr>
        <w:ind w:right="6"/>
      </w:pPr>
      <w:r>
        <w:rPr>
          <w:rStyle w:val="translated-span"/>
          <w:i/>
          <w:iCs/>
        </w:rPr>
        <w:t>（二</w:t>
      </w:r>
      <w:r>
        <w:rPr>
          <w:rStyle w:val="translated-span"/>
          <w:i/>
          <w:iCs/>
        </w:rPr>
        <w:t>）</w:t>
      </w:r>
      <w:r>
        <w:rPr>
          <w:rStyle w:val="translated-span"/>
          <w:i/>
          <w:iCs/>
        </w:rPr>
        <w:t>神经网络</w:t>
      </w:r>
      <w:r>
        <w:rPr>
          <w:rStyle w:val="translated-span"/>
          <w:i/>
          <w:iCs/>
        </w:rPr>
        <w:t>：</w:t>
      </w:r>
      <w:r>
        <w:rPr>
          <w:rStyle w:val="translated-span"/>
        </w:rPr>
        <w:t>作为深度学习的底层结构，神经网络可以与各种技术相结合来实现分类、预测和回归</w:t>
      </w:r>
      <w:r>
        <w:rPr>
          <w:rStyle w:val="translated-span"/>
        </w:rPr>
        <w:t>。</w:t>
      </w:r>
      <w:r>
        <w:rPr>
          <w:rStyle w:val="translated-span"/>
        </w:rPr>
        <w:t>如图</w:t>
      </w:r>
      <w:r>
        <w:rPr>
          <w:rStyle w:val="translated-span"/>
        </w:rPr>
        <w:t>2</w:t>
      </w:r>
      <w:r>
        <w:rPr>
          <w:rStyle w:val="translated-span"/>
        </w:rPr>
        <w:t>所示，有一个全连接的神经网络，有</w:t>
      </w:r>
      <w:r>
        <w:rPr>
          <w:rStyle w:val="translated-span"/>
        </w:rPr>
        <w:t>3</w:t>
      </w:r>
      <w:r>
        <w:rPr>
          <w:rStyle w:val="translated-span"/>
        </w:rPr>
        <w:t>个输入，一个隐藏层</w:t>
      </w:r>
      <w:r>
        <w:rPr>
          <w:rStyle w:val="translated-span"/>
        </w:rPr>
        <w:t>和</w:t>
      </w:r>
      <w:r>
        <w:rPr>
          <w:rStyle w:val="translated-span"/>
        </w:rPr>
        <w:t>2</w:t>
      </w:r>
      <w:r>
        <w:rPr>
          <w:rStyle w:val="translated-span"/>
        </w:rPr>
        <w:t>个输出</w:t>
      </w:r>
      <w:r>
        <w:rPr>
          <w:rStyle w:val="translated-span"/>
        </w:rPr>
        <w:t>。</w:t>
      </w:r>
      <w:r>
        <w:rPr>
          <w:rStyle w:val="translated-span"/>
        </w:rPr>
        <w:t>完全连通是指相邻两层之间的所有神经元通过变量（在本节中称为</w:t>
      </w:r>
      <w:r>
        <w:rPr>
          <w:rStyle w:val="translated-span"/>
        </w:rPr>
        <w:t>ω</w:t>
      </w:r>
      <w:r>
        <w:rPr>
          <w:rStyle w:val="translated-span"/>
        </w:rPr>
        <w:t>）相互连接</w:t>
      </w:r>
      <w:r>
        <w:rPr>
          <w:rStyle w:val="translated-span"/>
        </w:rPr>
        <w:t>。</w:t>
      </w:r>
      <w:r>
        <w:rPr>
          <w:rStyle w:val="translated-span"/>
        </w:rPr>
        <w:t>一般来说，神经网络可以表示为函数</w:t>
      </w:r>
      <w:r>
        <w:rPr>
          <w:rStyle w:val="translated-span"/>
        </w:rPr>
        <w:t>fx</w:t>
      </w:r>
      <w:r>
        <w:rPr>
          <w:rStyle w:val="translated-span"/>
        </w:rPr>
        <w:t>，</w:t>
      </w:r>
      <w:r>
        <w:rPr>
          <w:rStyle w:val="translated-span"/>
        </w:rPr>
        <w:t>ωy</w:t>
      </w:r>
      <w:r>
        <w:rPr>
          <w:rStyle w:val="translated-span"/>
        </w:rPr>
        <w:t>，其中</w:t>
      </w:r>
      <w:r>
        <w:rPr>
          <w:rStyle w:val="translated-span"/>
        </w:rPr>
        <w:t>x</w:t>
      </w:r>
      <w:r>
        <w:rPr>
          <w:rStyle w:val="translated-span"/>
        </w:rPr>
        <w:t>表示用户的输入，</w:t>
      </w:r>
      <w:r>
        <w:rPr>
          <w:rStyle w:val="translated-span"/>
        </w:rPr>
        <w:t>yˆ</w:t>
      </w:r>
      <w:r>
        <w:rPr>
          <w:rStyle w:val="translated-span"/>
        </w:rPr>
        <w:t>是通过带有参数</w:t>
      </w:r>
      <w:r>
        <w:rPr>
          <w:rStyle w:val="translated-span"/>
        </w:rPr>
        <w:t>ω</w:t>
      </w:r>
      <w:r>
        <w:rPr>
          <w:rStyle w:val="translated-span"/>
        </w:rPr>
        <w:t>的函数</w:t>
      </w:r>
      <w:r>
        <w:rPr>
          <w:rStyle w:val="translated-span"/>
        </w:rPr>
        <w:t>f</w:t>
      </w:r>
      <w:r>
        <w:rPr>
          <w:rStyle w:val="translated-span"/>
        </w:rPr>
        <w:t>的相应输出</w:t>
      </w:r>
      <w:r>
        <w:rPr>
          <w:rStyle w:val="translated-span"/>
        </w:rPr>
        <w:t>。</w:t>
      </w:r>
      <w:r>
        <w:rPr>
          <w:rStyle w:val="translated-span"/>
          <w:rFonts w:ascii="Cambria" w:hAnsi="Cambria"/>
          <w:b/>
          <w:bCs/>
        </w:rPr>
        <w:t xml:space="preserve">() = </w:t>
      </w:r>
      <w:r>
        <w:rPr>
          <w:rStyle w:val="translated-span"/>
          <w:rFonts w:ascii="Cambria" w:hAnsi="Cambria"/>
          <w:b/>
          <w:bCs/>
        </w:rPr>
        <w:t>ˆ</w:t>
      </w:r>
    </w:p>
    <w:p w:rsidR="00000000" w:rsidRDefault="00F36977">
      <w:pPr>
        <w:spacing w:after="39"/>
        <w:ind w:right="6"/>
      </w:pPr>
      <w:r>
        <w:rPr>
          <w:rStyle w:val="translated-span"/>
          <w:i/>
          <w:iCs/>
        </w:rPr>
        <w:t>（三</w:t>
      </w:r>
      <w:r>
        <w:rPr>
          <w:rStyle w:val="translated-span"/>
          <w:i/>
          <w:iCs/>
        </w:rPr>
        <w:t>）</w:t>
      </w:r>
      <w:r>
        <w:rPr>
          <w:rStyle w:val="translated-span"/>
          <w:i/>
          <w:iCs/>
        </w:rPr>
        <w:t>联合学习更新</w:t>
      </w:r>
      <w:r>
        <w:rPr>
          <w:rStyle w:val="translated-span"/>
          <w:i/>
          <w:iCs/>
        </w:rPr>
        <w:t>：</w:t>
      </w:r>
      <w:r>
        <w:rPr>
          <w:rStyle w:val="translated-span"/>
        </w:rPr>
        <w:t>在不损失一般性的前提下，假设每个数据记录是一个观测对</w:t>
      </w:r>
      <w:r>
        <w:rPr>
          <w:rStyle w:val="translated-span"/>
          <w:rFonts w:ascii="Segoe UI Symbol" w:hAnsi="Segoe UI Symbol" w:cs="Segoe UI Symbol"/>
        </w:rPr>
        <w:t>⟨</w:t>
      </w:r>
      <w:r>
        <w:rPr>
          <w:rStyle w:val="translated-span"/>
        </w:rPr>
        <w:t>x</w:t>
      </w:r>
      <w:r>
        <w:rPr>
          <w:rStyle w:val="translated-span"/>
        </w:rPr>
        <w:t>，</w:t>
      </w:r>
      <w:r>
        <w:rPr>
          <w:rStyle w:val="translated-span"/>
        </w:rPr>
        <w:t>y</w:t>
      </w:r>
      <w:r>
        <w:rPr>
          <w:rStyle w:val="translated-span"/>
          <w:rFonts w:ascii="Segoe UI Symbol" w:hAnsi="Segoe UI Symbol" w:cs="Segoe UI Symbol"/>
        </w:rPr>
        <w:t>⟩</w:t>
      </w:r>
      <w:r>
        <w:rPr>
          <w:rStyle w:val="translated-span"/>
        </w:rPr>
        <w:t>，整个训练集为</w:t>
      </w:r>
      <w:r>
        <w:rPr>
          <w:rStyle w:val="translated-span"/>
        </w:rPr>
        <w:t>{</w:t>
      </w:r>
      <w:r>
        <w:rPr>
          <w:rStyle w:val="translated-span"/>
          <w:rFonts w:ascii="Segoe UI Symbol" w:hAnsi="Segoe UI Symbol" w:cs="Segoe UI Symbol"/>
        </w:rPr>
        <w:t>⟨</w:t>
      </w:r>
      <w:r>
        <w:rPr>
          <w:rStyle w:val="translated-span"/>
        </w:rPr>
        <w:t>xi</w:t>
      </w:r>
      <w:r>
        <w:rPr>
          <w:rStyle w:val="translated-span"/>
        </w:rPr>
        <w:t>，</w:t>
      </w:r>
      <w:r>
        <w:rPr>
          <w:rStyle w:val="translated-span"/>
        </w:rPr>
        <w:t>yi</w:t>
      </w:r>
      <w:r>
        <w:rPr>
          <w:rStyle w:val="translated-span"/>
          <w:rFonts w:ascii="Segoe UI Symbol" w:hAnsi="Segoe UI Symbol" w:cs="Segoe UI Symbol"/>
        </w:rPr>
        <w:t>⟩</w:t>
      </w:r>
      <w:r>
        <w:rPr>
          <w:rStyle w:val="translated-span"/>
        </w:rPr>
        <w:t>，</w:t>
      </w:r>
      <w:r>
        <w:rPr>
          <w:rStyle w:val="translated-span"/>
        </w:rPr>
        <w:t>i=1,2</w:t>
      </w:r>
      <w:r>
        <w:rPr>
          <w:rStyle w:val="translated-span"/>
        </w:rPr>
        <w:t>，</w:t>
      </w:r>
      <w:r>
        <w:rPr>
          <w:rStyle w:val="translated-span"/>
        </w:rPr>
        <w:t>··T}</w:t>
      </w:r>
      <w:r>
        <w:rPr>
          <w:rStyle w:val="translated-span"/>
        </w:rPr>
        <w:t>。</w:t>
      </w:r>
      <w:r>
        <w:rPr>
          <w:rStyle w:val="translated-span"/>
          <w:rFonts w:ascii="Cambria" w:hAnsi="Cambria"/>
          <w:i/>
          <w:iCs/>
        </w:rPr>
        <w:t>D</w:t>
      </w:r>
    </w:p>
    <w:p w:rsidR="00000000" w:rsidRDefault="00F36977">
      <w:pPr>
        <w:spacing w:after="414" w:line="256" w:lineRule="auto"/>
        <w:ind w:left="406" w:firstLine="0"/>
        <w:jc w:val="left"/>
      </w:pPr>
      <w:r>
        <w:rPr>
          <w:rFonts w:ascii="Calibri" w:hAnsi="Calibri"/>
          <w:noProof/>
          <w:sz w:val="22"/>
          <w:szCs w:val="22"/>
        </w:rPr>
        <w:drawing>
          <wp:inline distT="0" distB="0" distL="0" distR="0">
            <wp:extent cx="2686050" cy="1333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686050" cy="1333500"/>
                    </a:xfrm>
                    <a:prstGeom prst="rect">
                      <a:avLst/>
                    </a:prstGeom>
                    <a:noFill/>
                    <a:ln>
                      <a:noFill/>
                    </a:ln>
                  </pic:spPr>
                </pic:pic>
              </a:graphicData>
            </a:graphic>
          </wp:inline>
        </w:drawing>
      </w:r>
    </w:p>
    <w:p w:rsidR="00000000" w:rsidRDefault="00F36977">
      <w:pPr>
        <w:spacing w:after="644"/>
        <w:ind w:left="23" w:right="13" w:hanging="10"/>
        <w:jc w:val="center"/>
      </w:pPr>
      <w:r>
        <w:rPr>
          <w:rStyle w:val="translated-span"/>
        </w:rPr>
        <w:t>图</w:t>
      </w:r>
      <w:r>
        <w:rPr>
          <w:rStyle w:val="translated-span"/>
        </w:rPr>
        <w:t>2</w:t>
      </w:r>
      <w:r>
        <w:rPr>
          <w:rStyle w:val="translated-span"/>
        </w:rPr>
        <w:t>：全连接神经网</w:t>
      </w:r>
      <w:r>
        <w:rPr>
          <w:rStyle w:val="translated-span"/>
        </w:rPr>
        <w:t>络</w:t>
      </w:r>
    </w:p>
    <w:p w:rsidR="00000000" w:rsidRDefault="00F36977">
      <w:pPr>
        <w:spacing w:after="51"/>
        <w:ind w:left="-15" w:right="6" w:firstLine="0"/>
      </w:pPr>
      <w:r>
        <w:rPr>
          <w:rStyle w:val="translated-span"/>
        </w:rPr>
        <w:t>损失函数可以在训练集中定义</w:t>
      </w:r>
      <w:r>
        <w:rPr>
          <w:rStyle w:val="translated-span"/>
        </w:rPr>
        <w:t>为</w:t>
      </w:r>
    </w:p>
    <w:p w:rsidR="00000000" w:rsidRDefault="00F36977">
      <w:pPr>
        <w:spacing w:after="100" w:line="256" w:lineRule="auto"/>
        <w:ind w:left="901" w:firstLine="0"/>
        <w:jc w:val="left"/>
      </w:pPr>
      <w:r>
        <w:rPr>
          <w:noProof/>
        </w:rPr>
        <w:drawing>
          <wp:inline distT="0" distB="0" distL="0" distR="0">
            <wp:extent cx="1447800" cy="314325"/>
            <wp:effectExtent l="0" t="0" r="0" b="9525"/>
            <wp:docPr id="3" name="Picture 10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47800" cy="314325"/>
                    </a:xfrm>
                    <a:prstGeom prst="rect">
                      <a:avLst/>
                    </a:prstGeom>
                    <a:noFill/>
                    <a:ln>
                      <a:noFill/>
                    </a:ln>
                  </pic:spPr>
                </pic:pic>
              </a:graphicData>
            </a:graphic>
          </wp:inline>
        </w:drawing>
      </w:r>
      <w:r>
        <w:rPr>
          <w:rStyle w:val="translated-span"/>
          <w:rFonts w:ascii="Cambria" w:hAnsi="Cambria"/>
          <w:sz w:val="18"/>
          <w:szCs w:val="18"/>
        </w:rPr>
        <w:t>（席，益</w:t>
      </w:r>
      <w:r>
        <w:rPr>
          <w:rStyle w:val="translated-span"/>
          <w:rFonts w:ascii="Cambria" w:hAnsi="Cambria"/>
          <w:sz w:val="18"/>
          <w:szCs w:val="18"/>
        </w:rPr>
        <w:t>ω</w:t>
      </w:r>
      <w:r>
        <w:rPr>
          <w:rStyle w:val="translated-span"/>
          <w:rFonts w:ascii="Cambria" w:hAnsi="Cambria"/>
          <w:sz w:val="18"/>
          <w:szCs w:val="18"/>
        </w:rPr>
        <w:t>）</w:t>
      </w:r>
      <w:r>
        <w:rPr>
          <w:rFonts w:ascii="Cambria" w:hAnsi="Cambria"/>
          <w:i/>
          <w:iCs/>
          <w:sz w:val="18"/>
          <w:szCs w:val="18"/>
        </w:rPr>
        <w:t>,</w:t>
      </w:r>
    </w:p>
    <w:p w:rsidR="00000000" w:rsidRDefault="00F36977">
      <w:pPr>
        <w:spacing w:line="348" w:lineRule="auto"/>
        <w:ind w:left="-15" w:right="6" w:firstLine="123"/>
      </w:pPr>
      <w:r>
        <w:rPr>
          <w:rStyle w:val="translated-span"/>
        </w:rPr>
        <w:t>式中，</w:t>
      </w:r>
      <w:r>
        <w:rPr>
          <w:rStyle w:val="translated-span"/>
        </w:rPr>
        <w:t>L</w:t>
      </w:r>
      <w:r>
        <w:rPr>
          <w:rStyle w:val="translated-span"/>
        </w:rPr>
        <w:t>（</w:t>
      </w:r>
      <w:r>
        <w:rPr>
          <w:rStyle w:val="translated-span"/>
        </w:rPr>
        <w:t>x</w:t>
      </w:r>
      <w:r>
        <w:rPr>
          <w:rStyle w:val="translated-span"/>
        </w:rPr>
        <w:t>，</w:t>
      </w:r>
      <w:r>
        <w:rPr>
          <w:rStyle w:val="translated-span"/>
        </w:rPr>
        <w:t>yω</w:t>
      </w:r>
      <w:r>
        <w:rPr>
          <w:rStyle w:val="translated-span"/>
        </w:rPr>
        <w:t>）</w:t>
      </w:r>
      <w:r>
        <w:rPr>
          <w:rStyle w:val="translated-span"/>
        </w:rPr>
        <w:t>=L</w:t>
      </w:r>
      <w:r>
        <w:rPr>
          <w:rStyle w:val="translated-span"/>
        </w:rPr>
        <w:t>（</w:t>
      </w:r>
      <w:r>
        <w:rPr>
          <w:rStyle w:val="translated-span"/>
        </w:rPr>
        <w:t>y</w:t>
      </w:r>
      <w:r>
        <w:rPr>
          <w:rStyle w:val="translated-span"/>
        </w:rPr>
        <w:t>（</w:t>
      </w:r>
      <w:r>
        <w:rPr>
          <w:rStyle w:val="translated-span"/>
        </w:rPr>
        <w:t>x</w:t>
      </w:r>
      <w:r>
        <w:rPr>
          <w:rStyle w:val="translated-span"/>
        </w:rPr>
        <w:t>，</w:t>
      </w:r>
      <w:r>
        <w:rPr>
          <w:rStyle w:val="translated-span"/>
        </w:rPr>
        <w:t>ω</w:t>
      </w:r>
      <w:r>
        <w:rPr>
          <w:rStyle w:val="translated-span"/>
        </w:rPr>
        <w:t>）），表示特定的损失函数</w:t>
      </w:r>
      <w:r>
        <w:rPr>
          <w:rStyle w:val="translated-span"/>
        </w:rPr>
        <w:t>。</w:t>
      </w:r>
      <w:r>
        <w:rPr>
          <w:rStyle w:val="translated-span"/>
        </w:rPr>
        <w:t>本文将损失函数设为（</w:t>
      </w:r>
      <w:r>
        <w:rPr>
          <w:rStyle w:val="translated-span"/>
        </w:rPr>
        <w:t>y</w:t>
      </w:r>
      <w:r>
        <w:rPr>
          <w:rStyle w:val="translated-span"/>
        </w:rPr>
        <w:t>（</w:t>
      </w:r>
      <w:r>
        <w:rPr>
          <w:rStyle w:val="translated-span"/>
        </w:rPr>
        <w:t>x</w:t>
      </w:r>
      <w:r>
        <w:rPr>
          <w:rStyle w:val="translated-span"/>
        </w:rPr>
        <w:t>，</w:t>
      </w:r>
      <w:r>
        <w:rPr>
          <w:rStyle w:val="translated-span"/>
        </w:rPr>
        <w:t>ω</w:t>
      </w:r>
      <w:r>
        <w:rPr>
          <w:rStyle w:val="translated-span"/>
        </w:rPr>
        <w:t>））</w:t>
      </w:r>
      <w:r>
        <w:rPr>
          <w:rStyle w:val="translated-span"/>
        </w:rPr>
        <w:t>=l</w:t>
      </w:r>
      <w:r>
        <w:rPr>
          <w:rStyle w:val="translated-span"/>
        </w:rPr>
        <w:t>（</w:t>
      </w:r>
      <w:r>
        <w:rPr>
          <w:rStyle w:val="translated-span"/>
        </w:rPr>
        <w:t>yyˆ</w:t>
      </w:r>
      <w:r>
        <w:rPr>
          <w:rStyle w:val="translated-span"/>
        </w:rPr>
        <w:t>）</w:t>
      </w:r>
      <w:r>
        <w:rPr>
          <w:rStyle w:val="translated-span"/>
        </w:rPr>
        <w:t>=| | yyˆ| 2</w:t>
      </w:r>
      <w:r>
        <w:rPr>
          <w:rStyle w:val="translated-span"/>
        </w:rPr>
        <w:t>，其中</w:t>
      </w:r>
      <w:r>
        <w:rPr>
          <w:rStyle w:val="translated-span"/>
        </w:rPr>
        <w:t>|·| 2</w:t>
      </w:r>
      <w:r>
        <w:rPr>
          <w:rStyle w:val="translated-span"/>
        </w:rPr>
        <w:t>是向量的范数</w:t>
      </w:r>
      <w:r>
        <w:rPr>
          <w:rStyle w:val="translated-span"/>
        </w:rPr>
        <w:t>。</w:t>
      </w:r>
      <w:r>
        <w:rPr>
          <w:rStyle w:val="translated-span"/>
          <w:rFonts w:ascii="Cambria" w:hAnsi="Cambria"/>
          <w:i/>
          <w:iCs/>
          <w:sz w:val="14"/>
          <w:szCs w:val="14"/>
        </w:rPr>
        <w:t>f</w:t>
      </w:r>
      <w:r>
        <w:rPr>
          <w:rFonts w:ascii="Cambria" w:hAnsi="Cambria"/>
          <w:i/>
          <w:iCs/>
        </w:rPr>
        <w:t>,</w:t>
      </w:r>
      <w:r>
        <w:rPr>
          <w:rStyle w:val="translated-span"/>
          <w:rFonts w:ascii="Cambria" w:hAnsi="Cambria"/>
          <w:i/>
          <w:iCs/>
        </w:rPr>
        <w:t>，</w:t>
      </w:r>
      <w:r>
        <w:rPr>
          <w:rStyle w:val="translated-span"/>
          <w:rFonts w:ascii="Cambria" w:hAnsi="Cambria"/>
          <w:i/>
          <w:iCs/>
        </w:rPr>
        <w:t>f</w:t>
      </w:r>
      <w:r>
        <w:rPr>
          <w:rStyle w:val="translated-span"/>
          <w:rFonts w:ascii="Cambria" w:hAnsi="Cambria"/>
          <w:i/>
          <w:iCs/>
        </w:rPr>
        <w:t>我</w:t>
      </w:r>
      <w:r>
        <w:rPr>
          <w:rStyle w:val="translated-span"/>
          <w:rFonts w:ascii="Cambria" w:hAnsi="Cambria"/>
          <w:i/>
          <w:iCs/>
        </w:rPr>
        <w:t>我</w:t>
      </w:r>
      <w:r>
        <w:rPr>
          <w:rStyle w:val="translated-span"/>
          <w:rFonts w:ascii="Cambria" w:hAnsi="Cambria"/>
          <w:i/>
          <w:iCs/>
        </w:rPr>
        <w:t>，</w:t>
      </w:r>
      <w:r>
        <w:rPr>
          <w:rStyle w:val="translated-span"/>
          <w:rFonts w:ascii="Cambria" w:hAnsi="Cambria"/>
          <w:i/>
          <w:iCs/>
        </w:rPr>
        <w:t>f</w:t>
      </w:r>
      <w:r>
        <w:rPr>
          <w:rFonts w:ascii="Cambria" w:hAnsi="Cambria"/>
          <w:i/>
          <w:iCs/>
        </w:rPr>
        <w:t>,</w:t>
      </w:r>
      <w:r>
        <w:rPr>
          <w:rFonts w:ascii="Cambria" w:hAnsi="Cambria"/>
          <w:i/>
          <w:iCs/>
        </w:rPr>
        <w:t>,</w:t>
      </w:r>
      <w:r>
        <w:rPr>
          <w:rStyle w:val="translated-span"/>
          <w:rFonts w:ascii="Cambria" w:hAnsi="Cambria"/>
          <w:i/>
          <w:iCs/>
        </w:rPr>
        <w:t>我</w:t>
      </w:r>
      <w:r>
        <w:rPr>
          <w:rFonts w:ascii="Cambria" w:hAnsi="Cambria"/>
          <w:vertAlign w:val="subscript"/>
        </w:rPr>
        <w:t xml:space="preserve">2 </w:t>
      </w:r>
    </w:p>
    <w:p w:rsidR="00000000" w:rsidRDefault="00F36977">
      <w:pPr>
        <w:spacing w:after="149"/>
        <w:ind w:left="-15" w:right="6"/>
      </w:pPr>
      <w:r>
        <w:rPr>
          <w:rStyle w:val="translated-span"/>
        </w:rPr>
        <w:t>训练神经网络的目的是寻找最优参数</w:t>
      </w:r>
      <w:r>
        <w:rPr>
          <w:rStyle w:val="translated-span"/>
        </w:rPr>
        <w:t>ω</w:t>
      </w:r>
      <w:r>
        <w:rPr>
          <w:rStyle w:val="translated-span"/>
        </w:rPr>
        <w:t>，从而使损失函数最小化</w:t>
      </w:r>
      <w:r>
        <w:rPr>
          <w:rStyle w:val="translated-span"/>
        </w:rPr>
        <w:t>。</w:t>
      </w:r>
      <w:r>
        <w:rPr>
          <w:rStyle w:val="translated-span"/>
        </w:rPr>
        <w:t>在我们的验证网中，我们采用随机梯度下降</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完成这项任务</w:t>
      </w:r>
      <w:r>
        <w:rPr>
          <w:rStyle w:val="translated-span"/>
        </w:rPr>
        <w:t>。</w:t>
      </w:r>
      <w:r>
        <w:rPr>
          <w:rStyle w:val="translated-span"/>
        </w:rPr>
        <w:t>具体来说，每个参数按如下方式迭代计算</w:t>
      </w:r>
      <w:r>
        <w:rPr>
          <w:rStyle w:val="translated-span"/>
        </w:rPr>
        <w:t>。</w:t>
      </w:r>
    </w:p>
    <w:p w:rsidR="00000000" w:rsidRDefault="00F36977">
      <w:pPr>
        <w:spacing w:after="349" w:line="256" w:lineRule="auto"/>
        <w:ind w:firstLine="0"/>
        <w:jc w:val="center"/>
      </w:pPr>
      <w:r>
        <w:rPr>
          <w:rStyle w:val="translated-span"/>
          <w:sz w:val="18"/>
          <w:szCs w:val="18"/>
        </w:rPr>
        <w:t>ω</w:t>
      </w:r>
      <w:r>
        <w:rPr>
          <w:rStyle w:val="translated-span"/>
          <w:sz w:val="18"/>
          <w:szCs w:val="18"/>
        </w:rPr>
        <w:t>←</w:t>
      </w:r>
      <w:r>
        <w:rPr>
          <w:rStyle w:val="translated-span"/>
          <w:sz w:val="18"/>
          <w:szCs w:val="18"/>
        </w:rPr>
        <w:t>ω</w:t>
      </w:r>
      <w:r>
        <w:rPr>
          <w:rStyle w:val="translated-span"/>
          <w:sz w:val="18"/>
          <w:szCs w:val="18"/>
        </w:rPr>
        <w:t>−</w:t>
      </w:r>
      <w:r>
        <w:rPr>
          <w:rStyle w:val="translated-span"/>
          <w:sz w:val="18"/>
          <w:szCs w:val="18"/>
        </w:rPr>
        <w:t>λ</w:t>
      </w:r>
      <w:r>
        <w:rPr>
          <w:rStyle w:val="translated-span"/>
          <w:rFonts w:ascii="Cambria Math" w:hAnsi="Cambria Math" w:cs="Cambria Math"/>
          <w:sz w:val="18"/>
          <w:szCs w:val="18"/>
        </w:rPr>
        <w:t>∇</w:t>
      </w:r>
      <w:r>
        <w:rPr>
          <w:rStyle w:val="translated-span"/>
          <w:sz w:val="18"/>
          <w:szCs w:val="18"/>
        </w:rPr>
        <w:t>L</w:t>
      </w:r>
      <w:r>
        <w:rPr>
          <w:rStyle w:val="translated-span"/>
          <w:sz w:val="18"/>
          <w:szCs w:val="18"/>
        </w:rPr>
        <w:t>（</w:t>
      </w:r>
      <w:r>
        <w:rPr>
          <w:rStyle w:val="translated-span"/>
          <w:sz w:val="18"/>
          <w:szCs w:val="18"/>
        </w:rPr>
        <w:t>Dj</w:t>
      </w:r>
      <w:r>
        <w:rPr>
          <w:rStyle w:val="translated-span"/>
          <w:sz w:val="18"/>
          <w:szCs w:val="18"/>
        </w:rPr>
        <w:t>，</w:t>
      </w:r>
      <w:r>
        <w:rPr>
          <w:rStyle w:val="translated-span"/>
          <w:sz w:val="18"/>
          <w:szCs w:val="18"/>
        </w:rPr>
        <w:t>ω</w:t>
      </w:r>
      <w:r>
        <w:rPr>
          <w:rStyle w:val="translated-span"/>
          <w:sz w:val="18"/>
          <w:szCs w:val="18"/>
        </w:rPr>
        <w:t>）</w:t>
      </w:r>
      <w:r>
        <w:rPr>
          <w:rStyle w:val="translated-span"/>
          <w:rFonts w:ascii="Cambria" w:hAnsi="Cambria"/>
          <w:i/>
          <w:iCs/>
          <w:sz w:val="18"/>
          <w:szCs w:val="18"/>
          <w:vertAlign w:val="superscript"/>
        </w:rPr>
        <w:t>j</w:t>
      </w:r>
      <w:r>
        <w:rPr>
          <w:rFonts w:ascii="Cambria" w:hAnsi="Cambria"/>
          <w:sz w:val="18"/>
          <w:szCs w:val="18"/>
          <w:vertAlign w:val="superscript"/>
        </w:rPr>
        <w:t>+1</w:t>
      </w:r>
      <w:r>
        <w:rPr>
          <w:rFonts w:ascii="Cambria" w:hAnsi="Cambria"/>
          <w:sz w:val="18"/>
          <w:szCs w:val="18"/>
          <w:vertAlign w:val="superscript"/>
        </w:rPr>
        <w:t xml:space="preserve"> </w:t>
      </w:r>
      <w:r>
        <w:rPr>
          <w:rStyle w:val="translated-span"/>
          <w:rFonts w:ascii="Cambria" w:hAnsi="Cambria"/>
          <w:i/>
          <w:iCs/>
          <w:sz w:val="18"/>
          <w:szCs w:val="18"/>
          <w:vertAlign w:val="superscript"/>
        </w:rPr>
        <w:t>j</w:t>
      </w:r>
      <w:r>
        <w:rPr>
          <w:rStyle w:val="translated-span"/>
          <w:rFonts w:ascii="Cambria" w:hAnsi="Cambria"/>
          <w:i/>
          <w:iCs/>
          <w:sz w:val="12"/>
          <w:szCs w:val="12"/>
        </w:rPr>
        <w:t>f</w:t>
      </w:r>
      <w:r>
        <w:rPr>
          <w:rStyle w:val="translated-span"/>
          <w:rFonts w:ascii="Cambria" w:hAnsi="Cambria"/>
          <w:i/>
          <w:iCs/>
          <w:sz w:val="18"/>
          <w:szCs w:val="18"/>
          <w:vertAlign w:val="superscript"/>
        </w:rPr>
        <w:t>j</w:t>
      </w:r>
    </w:p>
    <w:p w:rsidR="00000000" w:rsidRDefault="00F36977">
      <w:pPr>
        <w:spacing w:after="300" w:line="314" w:lineRule="auto"/>
        <w:ind w:left="-15" w:right="6" w:firstLine="93"/>
      </w:pPr>
      <w:r>
        <w:rPr>
          <w:rStyle w:val="translated-span"/>
        </w:rPr>
        <w:t>式中，</w:t>
      </w:r>
      <w:r>
        <w:rPr>
          <w:rStyle w:val="translated-span"/>
        </w:rPr>
        <w:t>ω</w:t>
      </w:r>
      <w:r>
        <w:rPr>
          <w:rStyle w:val="translated-span"/>
        </w:rPr>
        <w:t>表示第</w:t>
      </w:r>
      <w:r>
        <w:rPr>
          <w:rStyle w:val="translated-span"/>
        </w:rPr>
        <w:t>-</w:t>
      </w:r>
      <w:r>
        <w:rPr>
          <w:rStyle w:val="translated-span"/>
        </w:rPr>
        <w:t>次迭代后的参数</w:t>
      </w:r>
      <w:r>
        <w:rPr>
          <w:rStyle w:val="translated-span"/>
        </w:rPr>
        <w:t>。</w:t>
      </w:r>
      <w:r>
        <w:rPr>
          <w:rStyle w:val="translated-span"/>
        </w:rPr>
        <w:t>是的一个随机子集，是学习率的参数</w:t>
      </w:r>
      <w:r>
        <w:rPr>
          <w:rStyle w:val="translated-span"/>
        </w:rPr>
        <w:t>。</w:t>
      </w:r>
      <w:r>
        <w:rPr>
          <w:rStyle w:val="translated-span"/>
        </w:rPr>
        <w:t>在我们的联合学习中，每个用户</w:t>
      </w:r>
      <w:r>
        <w:rPr>
          <w:rStyle w:val="translated-span"/>
          <w:rFonts w:ascii="宋体" w:hAnsi="宋体" w:cs="宋体" w:hint="eastAsia"/>
        </w:rPr>
        <w:t>∈</w:t>
      </w:r>
      <w:r>
        <w:rPr>
          <w:rStyle w:val="translated-span"/>
        </w:rPr>
        <w:t>N</w:t>
      </w:r>
      <w:r>
        <w:rPr>
          <w:rStyle w:val="translated-span"/>
        </w:rPr>
        <w:t>持有一个私有的局部数据集，用一个与所有其他参与者一致的神经网络训练局部</w:t>
      </w:r>
      <w:r>
        <w:rPr>
          <w:rStyle w:val="translated-span"/>
        </w:rPr>
        <w:t>集</w:t>
      </w:r>
      <w:r>
        <w:rPr>
          <w:rStyle w:val="translated-span"/>
          <w:rFonts w:ascii="Cambria" w:hAnsi="Cambria"/>
          <w:i/>
          <w:iCs/>
          <w:vertAlign w:val="superscript"/>
        </w:rPr>
        <w:t>j</w:t>
      </w:r>
      <w:r>
        <w:rPr>
          <w:rStyle w:val="translated-span"/>
          <w:rFonts w:ascii="Cambria" w:hAnsi="Cambria"/>
          <w:i/>
          <w:iCs/>
        </w:rPr>
        <w:t>j</w:t>
      </w:r>
      <w:r>
        <w:rPr>
          <w:rStyle w:val="translated-span"/>
          <w:rFonts w:ascii="Cambria" w:hAnsi="Cambria"/>
          <w:i/>
          <w:iCs/>
        </w:rPr>
        <w:t>D</w:t>
      </w:r>
      <w:r>
        <w:rPr>
          <w:rStyle w:val="translated-span"/>
          <w:rFonts w:ascii="Cambria" w:hAnsi="Cambria"/>
          <w:i/>
          <w:iCs/>
        </w:rPr>
        <w:t>j</w:t>
      </w:r>
      <w:r>
        <w:rPr>
          <w:rStyle w:val="translated-span"/>
          <w:rFonts w:ascii="Cambria" w:hAnsi="Cambria"/>
          <w:i/>
          <w:iCs/>
        </w:rPr>
        <w:t>D</w:t>
      </w:r>
      <w:r>
        <w:rPr>
          <w:rStyle w:val="translated-span"/>
          <w:rFonts w:ascii="Cambria" w:hAnsi="Cambria"/>
          <w:i/>
          <w:iCs/>
        </w:rPr>
        <w:t>λ</w:t>
      </w:r>
      <w:r>
        <w:rPr>
          <w:rStyle w:val="translated-span"/>
          <w:rFonts w:ascii="Cambria" w:hAnsi="Cambria"/>
          <w:i/>
          <w:iCs/>
        </w:rPr>
        <w:t>n</w:t>
      </w:r>
      <w:r>
        <w:rPr>
          <w:rStyle w:val="translated-span"/>
          <w:rFonts w:ascii="Cambria" w:hAnsi="Cambria"/>
          <w:i/>
          <w:iCs/>
        </w:rPr>
        <w:t>公称通</w:t>
      </w:r>
      <w:r>
        <w:rPr>
          <w:rStyle w:val="translated-span"/>
          <w:rFonts w:ascii="Cambria" w:hAnsi="Cambria"/>
          <w:i/>
          <w:iCs/>
        </w:rPr>
        <w:t>径</w:t>
      </w:r>
    </w:p>
    <w:p w:rsidR="00000000" w:rsidRDefault="00F36977">
      <w:pPr>
        <w:spacing w:line="427" w:lineRule="auto"/>
        <w:ind w:left="1577" w:right="6" w:hanging="1592"/>
      </w:pPr>
      <w:r>
        <w:rPr>
          <w:rStyle w:val="translated-span"/>
        </w:rPr>
        <w:t>前进，其中随机子集</w:t>
      </w:r>
      <w:r>
        <w:rPr>
          <w:rStyle w:val="translated-span"/>
        </w:rPr>
        <w:t>=</w:t>
      </w:r>
      <w:r>
        <w:rPr>
          <w:rStyle w:val="translated-span"/>
        </w:rPr>
        <w:t>∑</w:t>
      </w:r>
      <w:r>
        <w:rPr>
          <w:rStyle w:val="translated-span"/>
          <w:rFonts w:ascii="Cambria Math" w:hAnsi="Cambria Math" w:cs="Cambria Math"/>
        </w:rPr>
        <w:t>⊆</w:t>
      </w:r>
      <w:r>
        <w:rPr>
          <w:rStyle w:val="translated-span"/>
        </w:rPr>
        <w:t>N</w:t>
      </w:r>
      <w:r>
        <w:rPr>
          <w:rStyle w:val="translated-span"/>
          <w:rFonts w:ascii="宋体" w:hAnsi="宋体" w:cs="宋体" w:hint="eastAsia"/>
        </w:rPr>
        <w:t>∈</w:t>
      </w:r>
      <w:r>
        <w:rPr>
          <w:rStyle w:val="translated-span"/>
        </w:rPr>
        <w:t>N</w:t>
      </w:r>
      <w:r>
        <w:rPr>
          <w:rStyle w:val="translated-span"/>
        </w:rPr>
        <w:t>。</w:t>
      </w:r>
      <w:r>
        <w:rPr>
          <w:rStyle w:val="translated-span"/>
        </w:rPr>
        <w:t>具体地说，服务器选择第次迭代，然后</w:t>
      </w:r>
      <w:r>
        <w:rPr>
          <w:rStyle w:val="translated-span"/>
        </w:rPr>
        <w:t>在</w:t>
      </w:r>
      <w:r>
        <w:rPr>
          <w:rStyle w:val="translated-span"/>
          <w:rFonts w:ascii="Cambria" w:hAnsi="Cambria"/>
          <w:i/>
          <w:iCs/>
        </w:rPr>
        <w:t>D</w:t>
      </w:r>
      <w:r>
        <w:rPr>
          <w:rStyle w:val="translated-span"/>
          <w:rFonts w:ascii="Cambria" w:hAnsi="Cambria"/>
          <w:i/>
          <w:iCs/>
          <w:sz w:val="14"/>
          <w:szCs w:val="14"/>
        </w:rPr>
        <w:t>n</w:t>
      </w:r>
      <w:r>
        <w:rPr>
          <w:rStyle w:val="translated-span"/>
          <w:rFonts w:ascii="Cambria" w:hAnsi="Cambria"/>
          <w:i/>
          <w:iCs/>
        </w:rPr>
        <w:t>D</w:t>
      </w:r>
      <w:r>
        <w:rPr>
          <w:rStyle w:val="translated-span"/>
          <w:rFonts w:ascii="Cambria" w:hAnsi="Cambria"/>
          <w:i/>
          <w:iCs/>
          <w:sz w:val="14"/>
          <w:szCs w:val="14"/>
        </w:rPr>
        <w:t>n</w:t>
      </w:r>
      <w:r>
        <w:rPr>
          <w:rStyle w:val="translated-span"/>
          <w:rFonts w:ascii="Cambria" w:hAnsi="Cambria"/>
          <w:i/>
          <w:iCs/>
        </w:rPr>
        <w:t>j</w:t>
      </w:r>
      <w:r>
        <w:rPr>
          <w:rStyle w:val="translated-span"/>
          <w:rFonts w:ascii="Cambria" w:hAnsi="Cambria"/>
          <w:i/>
          <w:iCs/>
          <w:sz w:val="14"/>
          <w:szCs w:val="14"/>
        </w:rPr>
        <w:t>j</w:t>
      </w:r>
    </w:p>
    <w:p w:rsidR="00000000" w:rsidRDefault="00F36977">
      <w:pPr>
        <w:spacing w:line="321" w:lineRule="auto"/>
        <w:ind w:left="-15" w:right="6" w:firstLine="0"/>
      </w:pPr>
      <w:r>
        <w:rPr>
          <w:rStyle w:val="translated-span"/>
        </w:rPr>
        <w:t>用户</w:t>
      </w:r>
      <w:r>
        <w:rPr>
          <w:rStyle w:val="translated-span"/>
          <w:rFonts w:ascii="宋体" w:hAnsi="宋体" w:cs="宋体" w:hint="eastAsia"/>
        </w:rPr>
        <w:t>∈</w:t>
      </w:r>
      <w:r>
        <w:rPr>
          <w:rStyle w:val="translated-span"/>
        </w:rPr>
        <w:t>Nj</w:t>
      </w:r>
      <w:r>
        <w:rPr>
          <w:rStyle w:val="translated-span"/>
        </w:rPr>
        <w:t>随机选择一个子集</w:t>
      </w:r>
      <w:r>
        <w:rPr>
          <w:rStyle w:val="translated-span"/>
          <w:rFonts w:ascii="Cambria Math" w:hAnsi="Cambria Math" w:cs="Cambria Math"/>
        </w:rPr>
        <w:t>⊆</w:t>
      </w:r>
      <w:r>
        <w:rPr>
          <w:rStyle w:val="translated-span"/>
        </w:rPr>
        <w:t>Dn</w:t>
      </w:r>
      <w:r>
        <w:rPr>
          <w:rStyle w:val="translated-span"/>
        </w:rPr>
        <w:t>执行随机梯度下降</w:t>
      </w:r>
      <w:r>
        <w:rPr>
          <w:rStyle w:val="translated-span"/>
        </w:rPr>
        <w:t>。</w:t>
      </w:r>
      <w:r>
        <w:rPr>
          <w:rStyle w:val="translated-span"/>
        </w:rPr>
        <w:t>因此，参数更新可以重写如下</w:t>
      </w:r>
      <w:r>
        <w:rPr>
          <w:rStyle w:val="translated-span"/>
        </w:rPr>
        <w:t>。</w:t>
      </w:r>
      <w:r>
        <w:rPr>
          <w:rStyle w:val="translated-span"/>
          <w:rFonts w:ascii="Cambria" w:hAnsi="Cambria"/>
          <w:i/>
          <w:iCs/>
        </w:rPr>
        <w:t>n</w:t>
      </w:r>
      <w:r>
        <w:rPr>
          <w:rStyle w:val="translated-span"/>
          <w:rFonts w:ascii="Cambria" w:hAnsi="Cambria"/>
          <w:i/>
          <w:iCs/>
        </w:rPr>
        <w:t>挪威船级</w:t>
      </w:r>
      <w:r>
        <w:rPr>
          <w:rStyle w:val="translated-span"/>
          <w:rFonts w:ascii="Cambria" w:hAnsi="Cambria"/>
          <w:i/>
          <w:iCs/>
        </w:rPr>
        <w:t>社</w:t>
      </w:r>
    </w:p>
    <w:p w:rsidR="00000000" w:rsidRDefault="00F36977">
      <w:pPr>
        <w:spacing w:after="142" w:line="256" w:lineRule="auto"/>
        <w:ind w:left="1369" w:firstLine="0"/>
        <w:jc w:val="left"/>
      </w:pPr>
      <w:r>
        <w:rPr>
          <w:noProof/>
        </w:rPr>
        <w:drawing>
          <wp:inline distT="0" distB="0" distL="0" distR="0">
            <wp:extent cx="1438275" cy="323850"/>
            <wp:effectExtent l="0" t="0" r="9525" b="0"/>
            <wp:docPr id="4" name="Picture 10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p>
    <w:p w:rsidR="00000000" w:rsidRDefault="00F36977">
      <w:pPr>
        <w:spacing w:after="278" w:line="328" w:lineRule="auto"/>
        <w:ind w:left="-15" w:right="6" w:firstLine="90"/>
      </w:pPr>
      <w:r>
        <w:rPr>
          <w:rStyle w:val="translated-span"/>
        </w:rPr>
        <w:t>其中</w:t>
      </w:r>
      <w:r>
        <w:rPr>
          <w:rStyle w:val="translated-span"/>
        </w:rPr>
        <w:t>=| Dnj |</w:t>
      </w:r>
      <w:r>
        <w:rPr>
          <w:rStyle w:val="translated-span"/>
          <w:rFonts w:ascii="Cambria Math" w:hAnsi="Cambria Math" w:cs="Cambria Math"/>
        </w:rPr>
        <w:t>∇</w:t>
      </w:r>
      <w:r>
        <w:rPr>
          <w:rStyle w:val="translated-span"/>
        </w:rPr>
        <w:t>L</w:t>
      </w:r>
      <w:r>
        <w:rPr>
          <w:rStyle w:val="translated-span"/>
        </w:rPr>
        <w:t>（</w:t>
      </w:r>
      <w:r>
        <w:rPr>
          <w:rStyle w:val="translated-span"/>
        </w:rPr>
        <w:t>Dnj</w:t>
      </w:r>
      <w:r>
        <w:rPr>
          <w:rStyle w:val="translated-span"/>
        </w:rPr>
        <w:t>，</w:t>
      </w:r>
      <w:r>
        <w:rPr>
          <w:rStyle w:val="translated-span"/>
        </w:rPr>
        <w:t>ω</w:t>
      </w:r>
      <w:r>
        <w:rPr>
          <w:rStyle w:val="translated-span"/>
        </w:rPr>
        <w:t>）由每个用户计算并随后共享到云服务器</w:t>
      </w:r>
      <w:r>
        <w:rPr>
          <w:rStyle w:val="translated-span"/>
        </w:rPr>
        <w:t>。</w:t>
      </w:r>
      <w:r>
        <w:rPr>
          <w:rStyle w:val="translated-span"/>
        </w:rPr>
        <w:t>然后，云服务器将全局参数</w:t>
      </w:r>
      <w:r>
        <w:rPr>
          <w:rStyle w:val="translated-span"/>
        </w:rPr>
        <w:t>ω</w:t>
      </w:r>
      <w:r>
        <w:rPr>
          <w:rStyle w:val="translated-span"/>
        </w:rPr>
        <w:t>返回给所有用户</w:t>
      </w:r>
      <w:r>
        <w:rPr>
          <w:rStyle w:val="translated-span"/>
        </w:rPr>
        <w:t>。</w:t>
      </w:r>
      <w:r>
        <w:rPr>
          <w:rStyle w:val="translated-span"/>
          <w:rFonts w:ascii="Cambria" w:hAnsi="Cambria"/>
          <w:i/>
          <w:iCs/>
        </w:rPr>
        <w:t>ρj</w:t>
      </w:r>
      <w:r>
        <w:rPr>
          <w:rStyle w:val="translated-span"/>
          <w:rFonts w:ascii="Cambria" w:hAnsi="Cambria"/>
          <w:i/>
          <w:iCs/>
        </w:rPr>
        <w:t>n</w:t>
      </w:r>
      <w:r>
        <w:rPr>
          <w:rStyle w:val="translated-span"/>
          <w:rFonts w:ascii="Cambria" w:hAnsi="Cambria"/>
          <w:i/>
          <w:iCs/>
          <w:sz w:val="14"/>
          <w:szCs w:val="14"/>
        </w:rPr>
        <w:t>f</w:t>
      </w:r>
      <w:r>
        <w:rPr>
          <w:rStyle w:val="translated-span"/>
          <w:rFonts w:ascii="Cambria" w:hAnsi="Cambria"/>
          <w:i/>
          <w:iCs/>
          <w:vertAlign w:val="superscript"/>
        </w:rPr>
        <w:t>j</w:t>
      </w:r>
      <w:r>
        <w:rPr>
          <w:rStyle w:val="translated-span"/>
          <w:rFonts w:ascii="Cambria" w:hAnsi="Cambria"/>
          <w:i/>
          <w:iCs/>
          <w:vertAlign w:val="superscript"/>
        </w:rPr>
        <w:t>j</w:t>
      </w:r>
      <w:r>
        <w:rPr>
          <w:rFonts w:ascii="Cambria" w:hAnsi="Cambria"/>
          <w:vertAlign w:val="superscript"/>
        </w:rPr>
        <w:t xml:space="preserve">+1 </w:t>
      </w:r>
    </w:p>
    <w:p w:rsidR="00000000" w:rsidRDefault="00F36977">
      <w:pPr>
        <w:pStyle w:val="2"/>
        <w:ind w:left="-5"/>
      </w:pPr>
      <w:r>
        <w:rPr>
          <w:rStyle w:val="translated-span"/>
        </w:rPr>
        <w:t>B</w:t>
      </w:r>
      <w:r>
        <w:rPr>
          <w:rStyle w:val="translated-span"/>
        </w:rPr>
        <w:t>、</w:t>
      </w:r>
      <w:r>
        <w:rPr>
          <w:rStyle w:val="translated-span"/>
        </w:rPr>
        <w:t xml:space="preserve"> </w:t>
      </w:r>
      <w:r>
        <w:rPr>
          <w:rStyle w:val="translated-span"/>
        </w:rPr>
        <w:t>系统架</w:t>
      </w:r>
      <w:r>
        <w:rPr>
          <w:rStyle w:val="translated-span"/>
        </w:rPr>
        <w:t>构</w:t>
      </w:r>
    </w:p>
    <w:p w:rsidR="00000000" w:rsidRDefault="00F36977">
      <w:pPr>
        <w:spacing w:after="63"/>
        <w:ind w:left="-15" w:right="6"/>
      </w:pPr>
      <w:r>
        <w:rPr>
          <w:rStyle w:val="translated-span"/>
        </w:rPr>
        <w:t>如图</w:t>
      </w:r>
      <w:r>
        <w:rPr>
          <w:rStyle w:val="translated-span"/>
        </w:rPr>
        <w:t>3</w:t>
      </w:r>
      <w:r>
        <w:rPr>
          <w:rStyle w:val="translated-span"/>
        </w:rPr>
        <w:t>所示，我们的系统模型由三个实体组成：可信机构（</w:t>
      </w:r>
      <w:r>
        <w:rPr>
          <w:rStyle w:val="translated-span"/>
        </w:rPr>
        <w:t>TA</w:t>
      </w:r>
      <w:r>
        <w:rPr>
          <w:rStyle w:val="translated-span"/>
        </w:rPr>
        <w:t>）、用户和云服务器</w:t>
      </w:r>
      <w:r>
        <w:rPr>
          <w:rStyle w:val="translated-span"/>
        </w:rPr>
        <w:t>。</w:t>
      </w:r>
    </w:p>
    <w:p w:rsidR="00000000" w:rsidRDefault="00F36977">
      <w:pPr>
        <w:ind w:left="400" w:right="6" w:hanging="201"/>
      </w:pPr>
      <w:r>
        <w:rPr>
          <w:rStyle w:val="translated-span"/>
          <w:rFonts w:ascii="Cambria" w:hAnsi="Cambria"/>
          <w:vertAlign w:val="subscript"/>
        </w:rPr>
        <w:t>•</w:t>
      </w:r>
      <w:r>
        <w:rPr>
          <w:rStyle w:val="translated-span"/>
          <w:i/>
          <w:iCs/>
        </w:rPr>
        <w:t>可信机构（</w:t>
      </w:r>
      <w:r>
        <w:rPr>
          <w:rStyle w:val="translated-span"/>
          <w:i/>
          <w:iCs/>
        </w:rPr>
        <w:t>TA</w:t>
      </w:r>
      <w:r>
        <w:rPr>
          <w:rStyle w:val="translated-span"/>
          <w:i/>
          <w:iCs/>
        </w:rPr>
        <w:t>）</w:t>
      </w:r>
      <w:r>
        <w:rPr>
          <w:rStyle w:val="translated-span"/>
        </w:rPr>
        <w:t>TA</w:t>
      </w:r>
      <w:r>
        <w:rPr>
          <w:rStyle w:val="translated-span"/>
        </w:rPr>
        <w:t>的主要工作是初始化整个系统，生成公共参数，并为每个参与者分配公钥和私钥</w:t>
      </w:r>
      <w:r>
        <w:rPr>
          <w:rStyle w:val="translated-span"/>
        </w:rPr>
        <w:t>。</w:t>
      </w:r>
      <w:r>
        <w:rPr>
          <w:rStyle w:val="translated-span"/>
        </w:rPr>
        <w:t>之后，除非发生争议，否则它将离线</w:t>
      </w:r>
      <w:r>
        <w:rPr>
          <w:rStyle w:val="translated-span"/>
        </w:rPr>
        <w:t>。</w:t>
      </w:r>
    </w:p>
    <w:p w:rsidR="00000000" w:rsidRDefault="00F36977">
      <w:pPr>
        <w:ind w:left="400" w:right="6" w:hanging="201"/>
      </w:pPr>
      <w:r>
        <w:rPr>
          <w:rStyle w:val="translated-span"/>
          <w:rFonts w:ascii="Cambria" w:hAnsi="Cambria"/>
          <w:vertAlign w:val="subscript"/>
        </w:rPr>
        <w:t>•</w:t>
      </w:r>
      <w:r>
        <w:rPr>
          <w:rStyle w:val="translated-span"/>
          <w:i/>
          <w:iCs/>
        </w:rPr>
        <w:t>用</w:t>
      </w:r>
      <w:r>
        <w:rPr>
          <w:rStyle w:val="translated-span"/>
          <w:i/>
          <w:iCs/>
        </w:rPr>
        <w:t>户</w:t>
      </w:r>
      <w:r>
        <w:rPr>
          <w:rStyle w:val="translated-span"/>
        </w:rPr>
        <w:t>：每个用户需要在每次迭代期间向云服务器发送加密的本地渐变</w:t>
      </w:r>
      <w:r>
        <w:rPr>
          <w:rStyle w:val="translated-span"/>
        </w:rPr>
        <w:t>。</w:t>
      </w:r>
      <w:r>
        <w:rPr>
          <w:rStyle w:val="translated-span"/>
        </w:rPr>
        <w:t>此外，云服务器还将接收一些其他加密信息，为生成计算结果的证据做准备</w:t>
      </w:r>
      <w:r>
        <w:rPr>
          <w:rStyle w:val="translated-span"/>
        </w:rPr>
        <w:t>。</w:t>
      </w:r>
    </w:p>
    <w:p w:rsidR="00000000" w:rsidRDefault="00F36977">
      <w:pPr>
        <w:spacing w:after="447" w:line="256" w:lineRule="auto"/>
        <w:ind w:left="978" w:firstLine="0"/>
        <w:jc w:val="left"/>
      </w:pPr>
      <w:r>
        <w:rPr>
          <w:noProof/>
        </w:rPr>
        <w:drawing>
          <wp:inline distT="0" distB="0" distL="0" distR="0">
            <wp:extent cx="1952625" cy="1971675"/>
            <wp:effectExtent l="0" t="0" r="9525" b="9525"/>
            <wp:docPr id="5" name="Picture 10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2"/>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52625" cy="1971675"/>
                    </a:xfrm>
                    <a:prstGeom prst="rect">
                      <a:avLst/>
                    </a:prstGeom>
                    <a:noFill/>
                    <a:ln>
                      <a:noFill/>
                    </a:ln>
                  </pic:spPr>
                </pic:pic>
              </a:graphicData>
            </a:graphic>
          </wp:inline>
        </w:drawing>
      </w:r>
    </w:p>
    <w:p w:rsidR="00000000" w:rsidRDefault="00F36977">
      <w:pPr>
        <w:spacing w:after="651"/>
        <w:ind w:left="23" w:right="13" w:hanging="10"/>
        <w:jc w:val="center"/>
      </w:pPr>
      <w:r>
        <w:rPr>
          <w:rStyle w:val="translated-span"/>
        </w:rPr>
        <w:t>图</w:t>
      </w:r>
      <w:r>
        <w:rPr>
          <w:rStyle w:val="translated-span"/>
        </w:rPr>
        <w:t>3</w:t>
      </w:r>
      <w:r>
        <w:rPr>
          <w:rStyle w:val="translated-span"/>
        </w:rPr>
        <w:t>：系统架</w:t>
      </w:r>
      <w:r>
        <w:rPr>
          <w:rStyle w:val="translated-span"/>
        </w:rPr>
        <w:t>构</w:t>
      </w:r>
    </w:p>
    <w:p w:rsidR="00000000" w:rsidRDefault="00F36977">
      <w:pPr>
        <w:spacing w:after="273"/>
        <w:ind w:left="400" w:right="6" w:hanging="201"/>
      </w:pPr>
      <w:r>
        <w:rPr>
          <w:rStyle w:val="translated-span"/>
          <w:rFonts w:ascii="Cambria" w:hAnsi="Cambria"/>
          <w:vertAlign w:val="subscript"/>
        </w:rPr>
        <w:t>•</w:t>
      </w:r>
      <w:r>
        <w:rPr>
          <w:rStyle w:val="translated-span"/>
          <w:i/>
          <w:iCs/>
        </w:rPr>
        <w:t>云服务</w:t>
      </w:r>
      <w:r>
        <w:rPr>
          <w:rStyle w:val="translated-span"/>
          <w:i/>
          <w:iCs/>
        </w:rPr>
        <w:t>器</w:t>
      </w:r>
      <w:r>
        <w:rPr>
          <w:rStyle w:val="translated-span"/>
        </w:rPr>
        <w:t>：云服务器聚合所有在线用户上传的渐变，并将结果和证明一起发送给每个用户，我们要求云服务器只知道加密的渐变和最终结果</w:t>
      </w:r>
      <w:r>
        <w:rPr>
          <w:rStyle w:val="translated-span"/>
        </w:rPr>
        <w:t>。</w:t>
      </w:r>
    </w:p>
    <w:p w:rsidR="00000000" w:rsidRDefault="00F36977">
      <w:pPr>
        <w:pStyle w:val="2"/>
        <w:spacing w:after="77"/>
        <w:ind w:left="-5"/>
      </w:pPr>
      <w:r>
        <w:rPr>
          <w:rStyle w:val="translated-span"/>
        </w:rPr>
        <w:t>C</w:t>
      </w:r>
      <w:r>
        <w:rPr>
          <w:rStyle w:val="translated-span"/>
        </w:rPr>
        <w:t>、</w:t>
      </w:r>
      <w:r>
        <w:rPr>
          <w:rStyle w:val="translated-span"/>
        </w:rPr>
        <w:t xml:space="preserve"> </w:t>
      </w:r>
      <w:r>
        <w:rPr>
          <w:rStyle w:val="translated-span"/>
        </w:rPr>
        <w:t>威胁模型与设计目</w:t>
      </w:r>
      <w:r>
        <w:rPr>
          <w:rStyle w:val="translated-span"/>
        </w:rPr>
        <w:t>标</w:t>
      </w:r>
    </w:p>
    <w:p w:rsidR="00000000" w:rsidRDefault="00F36977">
      <w:pPr>
        <w:ind w:left="-15" w:right="6"/>
      </w:pPr>
      <w:r>
        <w:rPr>
          <w:rStyle w:val="translated-span"/>
        </w:rPr>
        <w:t>在这里我们定义了一个威胁模型，叫做</w:t>
      </w:r>
      <w:r>
        <w:rPr>
          <w:rStyle w:val="translated-span"/>
        </w:rPr>
        <w:t>诚实但好奇的安全</w:t>
      </w:r>
      <w:r>
        <w:rPr>
          <w:rStyle w:val="translated-span"/>
        </w:rPr>
        <w:t>[</w:t>
      </w:r>
      <w:r>
        <w:rPr>
          <w:rStyle w:val="translated-span"/>
        </w:rPr>
        <w:t>？</w:t>
      </w:r>
      <w:r>
        <w:rPr>
          <w:rStyle w:val="translated-span"/>
        </w:rPr>
        <w:t>]</w:t>
      </w:r>
      <w:r>
        <w:rPr>
          <w:rStyle w:val="translated-span"/>
        </w:rPr>
        <w:t>在我们的验证网里</w:t>
      </w:r>
      <w:r>
        <w:rPr>
          <w:rStyle w:val="translated-span"/>
        </w:rPr>
        <w:t>。</w:t>
      </w:r>
      <w:r>
        <w:rPr>
          <w:rStyle w:val="translated-span"/>
        </w:rPr>
        <w:t>具体来说，在我们的</w:t>
      </w:r>
      <w:r>
        <w:rPr>
          <w:rStyle w:val="translated-span"/>
        </w:rPr>
        <w:t>VerifyNet</w:t>
      </w:r>
      <w:r>
        <w:rPr>
          <w:rStyle w:val="translated-span"/>
        </w:rPr>
        <w:t>中，</w:t>
      </w:r>
      <w:r>
        <w:rPr>
          <w:rStyle w:val="translated-span"/>
        </w:rPr>
        <w:t>TA</w:t>
      </w:r>
      <w:r>
        <w:rPr>
          <w:rStyle w:val="translated-span"/>
        </w:rPr>
        <w:t>是值得信赖的，不会与任何实体串通</w:t>
      </w:r>
      <w:r>
        <w:rPr>
          <w:rStyle w:val="translated-span"/>
        </w:rPr>
        <w:t>。</w:t>
      </w:r>
      <w:r>
        <w:rPr>
          <w:rStyle w:val="translated-span"/>
        </w:rPr>
        <w:t>包括云服务器在内的所有其他参与者都被认为是诚实而好奇的</w:t>
      </w:r>
      <w:r>
        <w:rPr>
          <w:rStyle w:val="translated-span"/>
        </w:rPr>
        <w:t>[</w:t>
      </w:r>
      <w:r>
        <w:rPr>
          <w:rStyle w:val="translated-span"/>
        </w:rPr>
        <w:t>？</w:t>
      </w:r>
      <w:r>
        <w:rPr>
          <w:rStyle w:val="translated-span"/>
        </w:rPr>
        <w:t>]</w:t>
      </w:r>
      <w:r>
        <w:rPr>
          <w:rStyle w:val="translated-span"/>
        </w:rPr>
        <w:t>，这意味着云服务器和用户都将按照约定的协议执行程序，但也可能试图独立推断其他用户的数据隐私</w:t>
      </w:r>
      <w:r>
        <w:rPr>
          <w:rStyle w:val="translated-span"/>
        </w:rPr>
        <w:t>[</w:t>
      </w:r>
      <w:r>
        <w:rPr>
          <w:rStyle w:val="translated-span"/>
        </w:rPr>
        <w:t>？</w:t>
      </w:r>
      <w:r>
        <w:rPr>
          <w:rStyle w:val="translated-span"/>
        </w:rPr>
        <w:t>], [</w:t>
      </w:r>
      <w:r>
        <w:rPr>
          <w:rStyle w:val="translated-span"/>
        </w:rPr>
        <w:t>?</w:t>
      </w:r>
      <w:r>
        <w:rPr>
          <w:rStyle w:val="translated-span"/>
        </w:rPr>
        <w:t>], [</w:t>
      </w:r>
      <w:r>
        <w:rPr>
          <w:rStyle w:val="translated-span"/>
        </w:rPr>
        <w:t>?</w:t>
      </w:r>
      <w:r>
        <w:rPr>
          <w:rStyle w:val="translated-span"/>
        </w:rPr>
        <w:t>].</w:t>
      </w:r>
      <w:r>
        <w:rPr>
          <w:rStyle w:val="translated-span"/>
        </w:rPr>
        <w:t xml:space="preserve"> </w:t>
      </w:r>
      <w:r>
        <w:rPr>
          <w:rStyle w:val="translated-span"/>
        </w:rPr>
        <w:t>特别是，我们允许云服务器与多个用户串通获取最具攻击性的能力，也允许云服务器伪造证据（在这里我们不允许共谋伪造证据），并修改计算结果以欺骗用户</w:t>
      </w:r>
      <w:r>
        <w:rPr>
          <w:rStyle w:val="translated-span"/>
        </w:rPr>
        <w:t>。</w:t>
      </w:r>
    </w:p>
    <w:p w:rsidR="00000000" w:rsidRDefault="00F36977">
      <w:pPr>
        <w:spacing w:after="232"/>
        <w:ind w:left="-15" w:right="6"/>
      </w:pPr>
      <w:r>
        <w:rPr>
          <w:rStyle w:val="translated-span"/>
        </w:rPr>
        <w:t>我们的</w:t>
      </w:r>
      <w:r>
        <w:rPr>
          <w:rStyle w:val="translated-span"/>
        </w:rPr>
        <w:t>VerifyNet</w:t>
      </w:r>
      <w:r>
        <w:rPr>
          <w:rStyle w:val="translated-span"/>
        </w:rPr>
        <w:t>旨在保护用户局部梯度的机密性，同时支持对每个用</w:t>
      </w:r>
      <w:r>
        <w:rPr>
          <w:rStyle w:val="translated-span"/>
        </w:rPr>
        <w:t>户的强验证性，并容忍用户在工作流过程中退出</w:t>
      </w:r>
      <w:r>
        <w:rPr>
          <w:rStyle w:val="translated-span"/>
        </w:rPr>
        <w:t>。</w:t>
      </w:r>
      <w:r>
        <w:rPr>
          <w:rStyle w:val="translated-span"/>
        </w:rPr>
        <w:t>我们声称，除非对手能够解决我们模型中采用的</w:t>
      </w:r>
      <w:r>
        <w:rPr>
          <w:rStyle w:val="translated-span"/>
        </w:rPr>
        <w:t>NP</w:t>
      </w:r>
      <w:r>
        <w:rPr>
          <w:rStyle w:val="translated-span"/>
        </w:rPr>
        <w:t>难问题，否则欺骗是不可能成功的</w:t>
      </w:r>
      <w:r>
        <w:rPr>
          <w:rStyle w:val="translated-span"/>
        </w:rPr>
        <w:t>。</w:t>
      </w:r>
    </w:p>
    <w:p w:rsidR="00000000" w:rsidRDefault="00F36977">
      <w:pPr>
        <w:spacing w:after="46"/>
        <w:ind w:left="23" w:right="14" w:hanging="10"/>
        <w:jc w:val="center"/>
      </w:pPr>
      <w:r>
        <w:rPr>
          <w:rStyle w:val="translated-span"/>
        </w:rPr>
        <w:t>三、</w:t>
      </w:r>
      <w:r>
        <w:rPr>
          <w:rStyle w:val="translated-span"/>
        </w:rPr>
        <w:t xml:space="preserve"> </w:t>
      </w:r>
      <w:r>
        <w:rPr>
          <w:rStyle w:val="translated-span"/>
        </w:rPr>
        <w:t>准备工</w:t>
      </w:r>
      <w:r>
        <w:rPr>
          <w:rStyle w:val="translated-span"/>
        </w:rPr>
        <w:t>作</w:t>
      </w:r>
    </w:p>
    <w:p w:rsidR="00000000" w:rsidRDefault="00F36977">
      <w:pPr>
        <w:spacing w:after="277"/>
        <w:ind w:left="-15" w:right="6"/>
      </w:pPr>
      <w:r>
        <w:rPr>
          <w:rStyle w:val="translated-span"/>
        </w:rPr>
        <w:t>为了便于理解本文，我们介绍了</w:t>
      </w:r>
      <w:r>
        <w:rPr>
          <w:rStyle w:val="translated-span"/>
        </w:rPr>
        <w:t>VerifyNet</w:t>
      </w:r>
      <w:r>
        <w:rPr>
          <w:rStyle w:val="translated-span"/>
        </w:rPr>
        <w:t>中使用的一些密码原语，这将使读者更容易理解我们的方法</w:t>
      </w:r>
      <w:r>
        <w:rPr>
          <w:rStyle w:val="translated-span"/>
        </w:rPr>
        <w:t>。</w:t>
      </w:r>
    </w:p>
    <w:p w:rsidR="00000000" w:rsidRDefault="00F36977">
      <w:pPr>
        <w:pStyle w:val="2"/>
        <w:spacing w:after="84"/>
        <w:ind w:left="-5"/>
      </w:pPr>
      <w:r>
        <w:rPr>
          <w:rStyle w:val="translated-span"/>
        </w:rPr>
        <w:t>A</w:t>
      </w:r>
      <w:r>
        <w:rPr>
          <w:rStyle w:val="translated-span"/>
        </w:rPr>
        <w:t>、</w:t>
      </w:r>
      <w:r>
        <w:rPr>
          <w:rStyle w:val="translated-span"/>
        </w:rPr>
        <w:t xml:space="preserve"> </w:t>
      </w:r>
      <w:r>
        <w:rPr>
          <w:rStyle w:val="translated-span"/>
        </w:rPr>
        <w:t>双线性配</w:t>
      </w:r>
      <w:r>
        <w:rPr>
          <w:rStyle w:val="translated-span"/>
        </w:rPr>
        <w:t>对</w:t>
      </w:r>
    </w:p>
    <w:p w:rsidR="00000000" w:rsidRDefault="00F36977">
      <w:pPr>
        <w:spacing w:line="328" w:lineRule="auto"/>
        <w:ind w:left="-15" w:right="6"/>
      </w:pPr>
      <w:r>
        <w:rPr>
          <w:rStyle w:val="translated-span"/>
        </w:rPr>
        <w:t>双线性对可以表示为一个映射：</w:t>
      </w:r>
      <w:r>
        <w:rPr>
          <w:rStyle w:val="translated-span"/>
        </w:rPr>
        <w:t>×G2</w:t>
      </w:r>
      <w:r>
        <w:rPr>
          <w:rStyle w:val="translated-span"/>
        </w:rPr>
        <w:t>→</w:t>
      </w:r>
      <w:r>
        <w:rPr>
          <w:rStyle w:val="translated-span"/>
        </w:rPr>
        <w:t>GI</w:t>
      </w:r>
      <w:r>
        <w:rPr>
          <w:rStyle w:val="translated-span"/>
        </w:rPr>
        <w:t>，其中和都是素数阶相同的乘法循环群</w:t>
      </w:r>
      <w:r>
        <w:rPr>
          <w:rStyle w:val="translated-span"/>
        </w:rPr>
        <w:t>。</w:t>
      </w:r>
      <w:r>
        <w:rPr>
          <w:rStyle w:val="translated-span"/>
        </w:rPr>
        <w:t>在不失一般性的前提下，我们假设和的生成元分别是和</w:t>
      </w:r>
      <w:r>
        <w:rPr>
          <w:rStyle w:val="translated-span"/>
        </w:rPr>
        <w:t>。</w:t>
      </w:r>
      <w:r>
        <w:rPr>
          <w:rStyle w:val="translated-span"/>
        </w:rPr>
        <w:t>非正式地说，双线性对具有以下性质</w:t>
      </w:r>
      <w:r>
        <w:rPr>
          <w:rStyle w:val="translated-span"/>
        </w:rPr>
        <w:t>。</w:t>
      </w:r>
      <w:r>
        <w:rPr>
          <w:rStyle w:val="translated-span"/>
          <w:rFonts w:ascii="Cambria" w:hAnsi="Cambria"/>
          <w:i/>
          <w:iCs/>
        </w:rPr>
        <w:t>e</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2</w:t>
      </w:r>
      <w:r>
        <w:rPr>
          <w:rFonts w:ascii="Cambria" w:hAnsi="Cambria"/>
          <w:vertAlign w:val="subscript"/>
        </w:rPr>
        <w:t xml:space="preserve"> </w:t>
      </w:r>
      <w:r>
        <w:rPr>
          <w:rStyle w:val="translated-span"/>
          <w:rFonts w:ascii="Cambria" w:hAnsi="Cambria"/>
          <w:i/>
          <w:iCs/>
        </w:rPr>
        <w:t>问</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2</w:t>
      </w:r>
      <w:r>
        <w:rPr>
          <w:rFonts w:ascii="Cambria" w:hAnsi="Cambria"/>
          <w:vertAlign w:val="subscript"/>
        </w:rPr>
        <w:t xml:space="preserve"> </w:t>
      </w:r>
      <w:r>
        <w:rPr>
          <w:rStyle w:val="translated-span"/>
          <w:rFonts w:ascii="Cambria" w:hAnsi="Cambria"/>
          <w:i/>
          <w:iCs/>
        </w:rPr>
        <w:t>g</w:t>
      </w:r>
      <w:r>
        <w:rPr>
          <w:rStyle w:val="translated-span"/>
          <w:rFonts w:ascii="Cambria" w:hAnsi="Cambria"/>
          <w:i/>
          <w:iCs/>
        </w:rPr>
        <w:t>h</w:t>
      </w:r>
      <w:r>
        <w:rPr>
          <w:rStyle w:val="translated-span"/>
          <w:rFonts w:ascii="Cambria" w:hAnsi="Cambria"/>
          <w:i/>
          <w:iCs/>
        </w:rPr>
        <w:t>e</w:t>
      </w:r>
    </w:p>
    <w:p w:rsidR="00000000" w:rsidRDefault="00F36977">
      <w:pPr>
        <w:spacing w:line="364" w:lineRule="auto"/>
        <w:ind w:left="485" w:right="6" w:hanging="286"/>
      </w:pPr>
      <w:r>
        <w:rPr>
          <w:rStyle w:val="translated-span"/>
        </w:rPr>
        <w:t>1</w:t>
      </w:r>
      <w:r>
        <w:rPr>
          <w:rStyle w:val="translated-span"/>
        </w:rPr>
        <w:t>）</w:t>
      </w:r>
      <w:r>
        <w:rPr>
          <w:rStyle w:val="translated-span"/>
        </w:rPr>
        <w:t xml:space="preserve"> </w:t>
      </w:r>
      <w:r>
        <w:rPr>
          <w:rStyle w:val="translated-span"/>
        </w:rPr>
        <w:t>双线性性：给定随机数</w:t>
      </w:r>
      <w:r>
        <w:rPr>
          <w:rStyle w:val="translated-span"/>
          <w:rFonts w:ascii="宋体" w:hAnsi="宋体" w:cs="宋体" w:hint="eastAsia"/>
        </w:rPr>
        <w:t>∈</w:t>
      </w:r>
      <w:r>
        <w:rPr>
          <w:rStyle w:val="translated-span"/>
        </w:rPr>
        <w:t>Zq</w:t>
      </w:r>
      <w:r>
        <w:rPr>
          <w:rStyle w:val="translated-span"/>
        </w:rPr>
        <w:t>＊，对于任意</w:t>
      </w:r>
      <w:r>
        <w:rPr>
          <w:rStyle w:val="translated-span"/>
          <w:rFonts w:ascii="宋体" w:hAnsi="宋体" w:cs="宋体" w:hint="eastAsia"/>
        </w:rPr>
        <w:t>∈</w:t>
      </w:r>
      <w:r>
        <w:rPr>
          <w:rStyle w:val="translated-span"/>
        </w:rPr>
        <w:t>G1</w:t>
      </w:r>
      <w:r>
        <w:rPr>
          <w:rStyle w:val="translated-span"/>
        </w:rPr>
        <w:t>和</w:t>
      </w:r>
      <w:r>
        <w:rPr>
          <w:rStyle w:val="translated-span"/>
          <w:rFonts w:ascii="宋体" w:hAnsi="宋体" w:cs="宋体" w:hint="eastAsia"/>
        </w:rPr>
        <w:t>∈</w:t>
      </w:r>
      <w:r>
        <w:rPr>
          <w:rStyle w:val="translated-span"/>
        </w:rPr>
        <w:t>G</w:t>
      </w:r>
      <w:r>
        <w:rPr>
          <w:rStyle w:val="translated-span"/>
        </w:rPr>
        <w:t>2</w:t>
      </w:r>
      <w:r>
        <w:rPr>
          <w:rStyle w:val="translated-span"/>
          <w:rFonts w:ascii="Cambria" w:hAnsi="Cambria"/>
          <w:i/>
          <w:iCs/>
        </w:rPr>
        <w:t>a</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b</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2</w:t>
      </w:r>
      <w:r>
        <w:rPr>
          <w:rFonts w:ascii="Cambria" w:hAnsi="Cambria"/>
          <w:vertAlign w:val="subscript"/>
        </w:rPr>
        <w:t xml:space="preserve"> </w:t>
      </w:r>
      <w:r>
        <w:rPr>
          <w:rStyle w:val="translated-span"/>
        </w:rPr>
        <w:t>，我们</w:t>
      </w:r>
      <w:r>
        <w:rPr>
          <w:rStyle w:val="translated-span"/>
        </w:rPr>
        <w:t>有</w:t>
      </w:r>
      <w:r>
        <w:rPr>
          <w:rStyle w:val="translated-span"/>
          <w:rFonts w:ascii="Cambria" w:hAnsi="Cambria"/>
          <w:i/>
          <w:iCs/>
        </w:rPr>
        <w:t>e</w:t>
      </w:r>
      <w:r>
        <w:rPr>
          <w:rStyle w:val="translated-span"/>
          <w:rFonts w:ascii="Cambria" w:hAnsi="Cambria"/>
        </w:rPr>
        <w:t>（</w:t>
      </w:r>
      <w:r>
        <w:rPr>
          <w:rStyle w:val="translated-span"/>
          <w:rFonts w:ascii="Cambria" w:hAnsi="Cambria"/>
        </w:rPr>
        <w:t>g12</w:t>
      </w:r>
      <w:r>
        <w:rPr>
          <w:rStyle w:val="translated-span"/>
          <w:rFonts w:ascii="Cambria" w:hAnsi="Cambria"/>
        </w:rPr>
        <w:t>）</w:t>
      </w:r>
      <w:r>
        <w:rPr>
          <w:rStyle w:val="translated-span"/>
          <w:rFonts w:ascii="Cambria" w:hAnsi="Cambria"/>
        </w:rPr>
        <w:t>。</w:t>
      </w:r>
      <w:r>
        <w:rPr>
          <w:rStyle w:val="translated-span"/>
          <w:rFonts w:ascii="Cambria" w:hAnsi="Cambria"/>
          <w:i/>
          <w:iCs/>
        </w:rPr>
        <w:t>，</w:t>
      </w:r>
      <w:r>
        <w:rPr>
          <w:rStyle w:val="translated-span"/>
          <w:rFonts w:ascii="Cambria" w:hAnsi="Cambria"/>
          <w:i/>
          <w:iCs/>
        </w:rPr>
        <w:t>克</w:t>
      </w:r>
      <w:r>
        <w:rPr>
          <w:rStyle w:val="translated-span"/>
          <w:rFonts w:ascii="Cambria" w:hAnsi="Cambria"/>
          <w:i/>
          <w:iCs/>
          <w:sz w:val="14"/>
          <w:szCs w:val="14"/>
        </w:rPr>
        <w:t>ab</w:t>
      </w:r>
      <w:r>
        <w:rPr>
          <w:rStyle w:val="translated-span"/>
          <w:rFonts w:ascii="Cambria" w:hAnsi="Cambria"/>
          <w:i/>
          <w:iCs/>
          <w:sz w:val="14"/>
          <w:szCs w:val="14"/>
        </w:rPr>
        <w:t>型</w:t>
      </w:r>
    </w:p>
    <w:p w:rsidR="00000000" w:rsidRDefault="00F36977">
      <w:pPr>
        <w:spacing w:after="122"/>
        <w:ind w:left="485" w:right="6" w:hanging="286"/>
      </w:pPr>
      <w:r>
        <w:rPr>
          <w:rStyle w:val="translated-span"/>
        </w:rPr>
        <w:t>2</w:t>
      </w:r>
      <w:r>
        <w:rPr>
          <w:rStyle w:val="translated-span"/>
        </w:rPr>
        <w:t>）</w:t>
      </w:r>
      <w:r>
        <w:rPr>
          <w:rStyle w:val="translated-span"/>
        </w:rPr>
        <w:t xml:space="preserve"> </w:t>
      </w:r>
      <w:r>
        <w:rPr>
          <w:rStyle w:val="translated-span"/>
        </w:rPr>
        <w:t>可计算性：（</w:t>
      </w:r>
      <w:r>
        <w:rPr>
          <w:rStyle w:val="translated-span"/>
        </w:rPr>
        <w:t>g1</w:t>
      </w:r>
      <w:r>
        <w:rPr>
          <w:rStyle w:val="translated-span"/>
        </w:rPr>
        <w:t>，</w:t>
      </w:r>
      <w:r>
        <w:rPr>
          <w:rStyle w:val="translated-span"/>
        </w:rPr>
        <w:t>g2</w:t>
      </w:r>
      <w:r>
        <w:rPr>
          <w:rStyle w:val="translated-span"/>
        </w:rPr>
        <w:t>）可以有效地计算任意</w:t>
      </w:r>
      <w:r>
        <w:rPr>
          <w:rStyle w:val="translated-span"/>
          <w:rFonts w:ascii="宋体" w:hAnsi="宋体" w:cs="宋体" w:hint="eastAsia"/>
        </w:rPr>
        <w:t>∈</w:t>
      </w:r>
      <w:r>
        <w:rPr>
          <w:rStyle w:val="translated-span"/>
        </w:rPr>
        <w:t>g1</w:t>
      </w:r>
      <w:r>
        <w:rPr>
          <w:rStyle w:val="translated-span"/>
        </w:rPr>
        <w:t>和</w:t>
      </w:r>
      <w:r>
        <w:rPr>
          <w:rStyle w:val="translated-span"/>
          <w:rFonts w:ascii="宋体" w:hAnsi="宋体" w:cs="宋体" w:hint="eastAsia"/>
        </w:rPr>
        <w:t>∈</w:t>
      </w:r>
      <w:r>
        <w:rPr>
          <w:rStyle w:val="translated-span"/>
        </w:rPr>
        <w:t>g2</w:t>
      </w:r>
      <w:r>
        <w:rPr>
          <w:rStyle w:val="translated-span"/>
        </w:rPr>
        <w:t>。</w:t>
      </w:r>
      <w:r>
        <w:rPr>
          <w:rStyle w:val="translated-span"/>
          <w:rFonts w:ascii="Cambria" w:hAnsi="Cambria"/>
          <w:i/>
          <w:iCs/>
        </w:rPr>
        <w:t>e</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 xml:space="preserve">2 </w:t>
      </w:r>
    </w:p>
    <w:p w:rsidR="00000000" w:rsidRDefault="00F36977">
      <w:pPr>
        <w:spacing w:after="72" w:line="436" w:lineRule="auto"/>
        <w:ind w:left="485" w:right="6" w:hanging="286"/>
      </w:pPr>
      <w:r>
        <w:rPr>
          <w:rStyle w:val="translated-span"/>
        </w:rPr>
        <w:t>3</w:t>
      </w:r>
      <w:r>
        <w:rPr>
          <w:rStyle w:val="translated-span"/>
        </w:rPr>
        <w:t>）</w:t>
      </w:r>
      <w:r>
        <w:rPr>
          <w:rStyle w:val="translated-span"/>
        </w:rPr>
        <w:t xml:space="preserve"> </w:t>
      </w:r>
      <w:r>
        <w:rPr>
          <w:rStyle w:val="translated-span"/>
        </w:rPr>
        <w:t>非简并：（</w:t>
      </w:r>
      <w:r>
        <w:rPr>
          <w:rStyle w:val="translated-span"/>
        </w:rPr>
        <w:t>g</w:t>
      </w:r>
      <w:r>
        <w:rPr>
          <w:rStyle w:val="translated-span"/>
        </w:rPr>
        <w:t>，</w:t>
      </w:r>
      <w:r>
        <w:rPr>
          <w:rStyle w:val="translated-span"/>
        </w:rPr>
        <w:t>h</w:t>
      </w:r>
      <w:r>
        <w:rPr>
          <w:rStyle w:val="translated-span"/>
        </w:rPr>
        <w:t>）</w:t>
      </w:r>
      <w:r>
        <w:rPr>
          <w:rStyle w:val="translated-span"/>
        </w:rPr>
        <w:t>=1</w:t>
      </w:r>
      <w:r>
        <w:rPr>
          <w:rStyle w:val="translated-span"/>
        </w:rPr>
        <w:t≯</w:t>
      </w:r>
      <w:r>
        <w:rPr>
          <w:rStyle w:val="translated-span"/>
        </w:rPr>
        <w:t>，其中和分别是和的生成元</w:t>
      </w:r>
      <w:r>
        <w:rPr>
          <w:rStyle w:val="translated-span"/>
        </w:rPr>
        <w:t>。</w:t>
      </w:r>
      <w:r>
        <w:rPr>
          <w:rStyle w:val="translated-span"/>
          <w:rFonts w:ascii="Cambria" w:hAnsi="Cambria"/>
          <w:i/>
          <w:iCs/>
        </w:rPr>
        <w:t>e</w:t>
      </w:r>
      <w:r>
        <w:rPr>
          <w:rStyle w:val="translated-span"/>
          <w:rFonts w:ascii="Cambria" w:hAnsi="Cambria"/>
          <w:i/>
          <w:iCs/>
        </w:rPr>
        <w:t>g</w:t>
      </w:r>
      <w:r>
        <w:rPr>
          <w:rStyle w:val="translated-span"/>
          <w:rFonts w:ascii="Cambria" w:hAnsi="Cambria"/>
          <w:i/>
          <w:iCs/>
        </w:rPr>
        <w:t>h</w:t>
      </w:r>
      <w:r>
        <w:rPr>
          <w:rStyle w:val="translated-span"/>
          <w:rFonts w:ascii="Cambria" w:hAnsi="Cambria"/>
          <w:i/>
          <w:iCs/>
        </w:rPr>
        <w:t>G</w:t>
      </w:r>
      <w:r>
        <w:rPr>
          <w:rFonts w:ascii="Cambria" w:hAnsi="Cambria"/>
          <w:vertAlign w:val="subscript"/>
        </w:rPr>
        <w:t>1</w:t>
      </w:r>
      <w:r>
        <w:rPr>
          <w:rFonts w:ascii="Cambria" w:hAnsi="Cambria"/>
          <w:vertAlign w:val="subscript"/>
        </w:rPr>
        <w:t xml:space="preserve"> </w:t>
      </w:r>
      <w:r>
        <w:rPr>
          <w:rStyle w:val="translated-span"/>
          <w:rFonts w:ascii="Cambria" w:hAnsi="Cambria"/>
          <w:i/>
          <w:iCs/>
        </w:rPr>
        <w:t>G</w:t>
      </w:r>
      <w:r>
        <w:rPr>
          <w:rFonts w:ascii="Cambria" w:hAnsi="Cambria"/>
          <w:vertAlign w:val="subscript"/>
        </w:rPr>
        <w:t>2</w:t>
      </w:r>
    </w:p>
    <w:p w:rsidR="00000000" w:rsidRDefault="00F36977">
      <w:pPr>
        <w:pStyle w:val="2"/>
        <w:ind w:left="-5"/>
      </w:pPr>
      <w:r>
        <w:rPr>
          <w:rStyle w:val="translated-span"/>
        </w:rPr>
        <w:t>B</w:t>
      </w:r>
      <w:r>
        <w:rPr>
          <w:rStyle w:val="translated-span"/>
        </w:rPr>
        <w:t>、</w:t>
      </w:r>
      <w:r>
        <w:rPr>
          <w:rStyle w:val="translated-span"/>
        </w:rPr>
        <w:t xml:space="preserve"> </w:t>
      </w:r>
      <w:r>
        <w:rPr>
          <w:rStyle w:val="translated-span"/>
        </w:rPr>
        <w:t>同态散列函</w:t>
      </w:r>
      <w:r>
        <w:rPr>
          <w:rStyle w:val="translated-span"/>
        </w:rPr>
        <w:t>数</w:t>
      </w:r>
    </w:p>
    <w:p w:rsidR="00000000" w:rsidRDefault="00F36977">
      <w:pPr>
        <w:spacing w:line="357" w:lineRule="auto"/>
        <w:ind w:left="-15" w:right="6"/>
      </w:pPr>
      <w:r>
        <w:rPr>
          <w:rStyle w:val="translated-span"/>
        </w:rPr>
        <w:t>非正式地，给定一个消息</w:t>
      </w:r>
      <w:r>
        <w:rPr>
          <w:rStyle w:val="translated-span"/>
          <w:rFonts w:ascii="宋体" w:hAnsi="宋体" w:cs="宋体" w:hint="eastAsia"/>
        </w:rPr>
        <w:t>∈</w:t>
      </w:r>
      <w:r>
        <w:rPr>
          <w:rStyle w:val="translated-span"/>
        </w:rPr>
        <w:t>Zq</w:t>
      </w:r>
      <w:r>
        <w:rPr>
          <w:rStyle w:val="translated-span"/>
        </w:rPr>
        <w:t>，一个抗冲突同态散列函数</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w:t>
      </w:r>
      <w:r>
        <w:rPr>
          <w:rStyle w:val="translated-span"/>
        </w:rPr>
        <w:t>Zq</w:t>
      </w:r>
      <w:r>
        <w:rPr>
          <w:rStyle w:val="translated-span"/>
        </w:rPr>
        <w:t>→</w:t>
      </w:r>
      <w:r>
        <w:rPr>
          <w:rStyle w:val="translated-span"/>
        </w:rPr>
        <w:t>G1×G2</w:t>
      </w:r>
      <w:r>
        <w:rPr>
          <w:rStyle w:val="translated-span"/>
        </w:rPr>
        <w:t>可指示如下</w:t>
      </w:r>
      <w:r>
        <w:rPr>
          <w:rStyle w:val="translated-span"/>
        </w:rPr>
        <w:t>。</w:t>
      </w:r>
      <w:r>
        <w:rPr>
          <w:rStyle w:val="translated-span"/>
          <w:rFonts w:ascii="Cambria" w:hAnsi="Cambria"/>
          <w:i/>
          <w:iCs/>
        </w:rPr>
        <w:t>席</w:t>
      </w:r>
      <w:r>
        <w:rPr>
          <w:rStyle w:val="translated-span"/>
          <w:rFonts w:ascii="Cambria" w:hAnsi="Cambria"/>
          <w:i/>
          <w:iCs/>
        </w:rPr>
        <w:t>氢氟</w:t>
      </w:r>
      <w:r>
        <w:rPr>
          <w:rStyle w:val="translated-span"/>
          <w:rFonts w:ascii="Cambria" w:hAnsi="Cambria"/>
          <w:i/>
          <w:iCs/>
        </w:rPr>
        <w:t>酸</w:t>
      </w:r>
    </w:p>
    <w:p w:rsidR="00000000" w:rsidRDefault="00F36977">
      <w:pPr>
        <w:spacing w:after="247" w:line="256" w:lineRule="auto"/>
        <w:ind w:left="198" w:right="189" w:hanging="10"/>
        <w:jc w:val="center"/>
      </w:pPr>
      <w:r>
        <w:rPr>
          <w:rStyle w:val="translated-span"/>
          <w:rFonts w:ascii="Cambria" w:hAnsi="Cambria"/>
          <w:i/>
          <w:iCs/>
          <w:sz w:val="18"/>
          <w:szCs w:val="18"/>
        </w:rPr>
        <w:t>氢氟</w:t>
      </w:r>
      <w:r>
        <w:rPr>
          <w:rStyle w:val="translated-span"/>
          <w:rFonts w:ascii="Cambria" w:hAnsi="Cambria"/>
          <w:i/>
          <w:iCs/>
          <w:sz w:val="18"/>
          <w:szCs w:val="18"/>
        </w:rPr>
        <w:t>酸</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 xml:space="preserve"> =</w:t>
      </w: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i/>
          <w:iCs/>
          <w:sz w:val="12"/>
          <w:szCs w:val="12"/>
        </w:rPr>
        <w:t>我</w:t>
      </w:r>
      <w:r>
        <w:rPr>
          <w:rStyle w:val="translated-span"/>
          <w:rFonts w:ascii="Cambria" w:hAnsi="Cambria"/>
          <w:i/>
          <w:iCs/>
          <w:sz w:val="12"/>
          <w:szCs w:val="12"/>
        </w:rPr>
        <w:t>我</w:t>
      </w:r>
      <w:r>
        <w:rPr>
          <w:rStyle w:val="translated-span"/>
          <w:rFonts w:ascii="Cambria" w:hAnsi="Cambria"/>
          <w:i/>
          <w:iCs/>
          <w:sz w:val="18"/>
          <w:szCs w:val="18"/>
        </w:rPr>
        <w:t>，</w:t>
      </w:r>
      <w:r>
        <w:rPr>
          <w:rStyle w:val="translated-span"/>
          <w:rFonts w:ascii="Cambria" w:hAnsi="Cambria"/>
          <w:i/>
          <w:iCs/>
          <w:sz w:val="18"/>
          <w:szCs w:val="18"/>
        </w:rPr>
        <w:t>B</w:t>
      </w:r>
      <w:r>
        <w:rPr>
          <w:rStyle w:val="translated-span"/>
          <w:rFonts w:ascii="Cambria" w:hAnsi="Cambria"/>
          <w:i/>
          <w:iCs/>
          <w:sz w:val="12"/>
          <w:szCs w:val="12"/>
        </w:rPr>
        <w:t>我</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我</w:t>
      </w:r>
      <w:r>
        <w:rPr>
          <w:rStyle w:val="translated-span"/>
          <w:rFonts w:ascii="Cambria" w:hAnsi="Cambria"/>
          <w:i/>
          <w:iCs/>
          <w:sz w:val="18"/>
          <w:szCs w:val="18"/>
        </w:rPr>
        <w:t>，小</w:t>
      </w:r>
      <w:r>
        <w:rPr>
          <w:rStyle w:val="translated-span"/>
          <w:rFonts w:ascii="Cambria" w:hAnsi="Cambria"/>
          <w:i/>
          <w:iCs/>
          <w:sz w:val="18"/>
          <w:szCs w:val="18"/>
        </w:rPr>
        <w:t>时</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我</w:t>
      </w:r>
    </w:p>
    <w:p w:rsidR="00000000" w:rsidRDefault="00F36977">
      <w:pPr>
        <w:ind w:left="-15" w:right="6" w:firstLine="141"/>
      </w:pPr>
      <w:r>
        <w:rPr>
          <w:rStyle w:val="translated-span"/>
        </w:rPr>
        <w:t>其中和都是在有限域中随机选择的密钥</w:t>
      </w:r>
      <w:r>
        <w:rPr>
          <w:rStyle w:val="translated-span"/>
        </w:rPr>
        <w:t>。</w:t>
      </w:r>
      <w:r>
        <w:rPr>
          <w:rStyle w:val="translated-span"/>
        </w:rPr>
        <w:t>（）是单向同态散列函数</w:t>
      </w:r>
      <w:r>
        <w:rPr>
          <w:rStyle w:val="translated-span"/>
        </w:rPr>
        <w:t>。</w:t>
      </w:r>
      <w:r>
        <w:rPr>
          <w:rStyle w:val="translated-span"/>
        </w:rPr>
        <w:t>x1</w:t>
      </w:r>
      <w:r>
        <w:rPr>
          <w:rStyle w:val="translated-span"/>
        </w:rPr>
        <w:t>（更精确地说）</w:t>
      </w:r>
      <w:r>
        <w:rPr>
          <w:rStyle w:val="translated-span"/>
        </w:rPr>
        <w:t>=</w:t>
      </w:r>
      <w:r>
        <w:rPr>
          <w:rStyle w:val="translated-span"/>
          <w:rFonts w:ascii="Cambria" w:hAnsi="Cambria"/>
          <w:i/>
          <w:iCs/>
        </w:rPr>
        <w:t>δ</w:t>
      </w:r>
      <w:r>
        <w:rPr>
          <w:rStyle w:val="translated-span"/>
          <w:rFonts w:ascii="Cambria" w:hAnsi="Cambria"/>
          <w:i/>
          <w:iCs/>
        </w:rPr>
        <w:t>ρ</w:t>
      </w:r>
      <w:r>
        <w:rPr>
          <w:rStyle w:val="translated-span"/>
          <w:rFonts w:ascii="Cambria" w:hAnsi="Cambria"/>
          <w:i/>
          <w:iCs/>
        </w:rPr>
        <w:t>Zq</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HFδ</w:t>
      </w:r>
      <w:r>
        <w:rPr>
          <w:rStyle w:val="translated-span"/>
          <w:rFonts w:ascii="Cambria" w:hAnsi="Cambria"/>
          <w:i/>
          <w:iCs/>
        </w:rPr>
        <w:t>，</w:t>
      </w:r>
      <w:r>
        <w:rPr>
          <w:rStyle w:val="translated-span"/>
          <w:rFonts w:ascii="Cambria" w:hAnsi="Cambria"/>
          <w:i/>
          <w:iCs/>
        </w:rPr>
        <w:t>ρ</w:t>
      </w:r>
      <w:r>
        <w:rPr>
          <w:rStyle w:val="translated-span"/>
          <w:rFonts w:ascii="Cambria" w:hAnsi="Cambria"/>
          <w:i/>
          <w:iCs/>
        </w:rPr>
        <w:t>氢氟</w:t>
      </w:r>
      <w:r>
        <w:rPr>
          <w:rStyle w:val="translated-span"/>
          <w:rFonts w:ascii="Cambria" w:hAnsi="Cambria"/>
          <w:i/>
          <w:iCs/>
        </w:rPr>
        <w:t>酸</w:t>
      </w:r>
    </w:p>
    <w:p w:rsidR="00000000" w:rsidRDefault="00F36977">
      <w:pPr>
        <w:spacing w:line="355" w:lineRule="auto"/>
        <w:ind w:left="-15" w:right="6" w:firstLine="0"/>
      </w:pP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x1</w:t>
      </w:r>
      <w:r>
        <w:rPr>
          <w:rStyle w:val="translated-span"/>
          <w:rFonts w:ascii="Cambria" w:hAnsi="Cambria"/>
        </w:rPr>
        <w:t>）（</w:t>
      </w:r>
      <w:r>
        <w:rPr>
          <w:rStyle w:val="translated-span"/>
          <w:rFonts w:ascii="Cambria" w:hAnsi="Cambria"/>
        </w:rPr>
        <w:t>x1</w:t>
      </w:r>
      <w:r>
        <w:rPr>
          <w:rStyle w:val="translated-span"/>
          <w:rFonts w:ascii="Cambria" w:hAnsi="Cambria"/>
        </w:rPr>
        <w:t>）），（</w:t>
      </w:r>
      <w:r>
        <w:rPr>
          <w:rStyle w:val="translated-span"/>
          <w:rFonts w:ascii="Cambria" w:hAnsi="Cambria"/>
        </w:rPr>
        <w:t>x2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x2</w:t>
      </w:r>
      <w:r>
        <w:rPr>
          <w:rStyle w:val="translated-span"/>
          <w:rFonts w:ascii="Cambria" w:hAnsi="Cambria"/>
        </w:rPr>
        <w:t>）（</w:t>
      </w:r>
      <w:r>
        <w:rPr>
          <w:rStyle w:val="translated-span"/>
          <w:rFonts w:ascii="Cambria" w:hAnsi="Cambria"/>
        </w:rPr>
        <w:t>x2</w:t>
      </w:r>
      <w:r>
        <w:rPr>
          <w:rStyle w:val="translated-span"/>
          <w:rFonts w:ascii="Cambria" w:hAnsi="Cambria"/>
        </w:rPr>
        <w:t>）），同态散列函数具有以下性质</w:t>
      </w:r>
      <w:r>
        <w:rPr>
          <w:rStyle w:val="translated-span"/>
          <w:rFonts w:ascii="Cambria" w:hAnsi="Cambria"/>
        </w:rPr>
        <w:t>。</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rPr>
        <w:t>，小</w:t>
      </w:r>
      <w:r>
        <w:rPr>
          <w:rStyle w:val="translated-span"/>
          <w:rFonts w:ascii="Cambria" w:hAnsi="Cambria"/>
          <w:i/>
          <w:iCs/>
        </w:rPr>
        <w:t>时</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rPr>
        <w:t>氢氟</w:t>
      </w:r>
      <w:r>
        <w:rPr>
          <w:rStyle w:val="translated-span"/>
          <w:rFonts w:ascii="Cambria" w:hAnsi="Cambria"/>
          <w:i/>
          <w:iCs/>
        </w:rPr>
        <w:t>酸</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rPr>
        <w:t>，小</w:t>
      </w:r>
      <w:r>
        <w:rPr>
          <w:rStyle w:val="translated-span"/>
          <w:rFonts w:ascii="Cambria" w:hAnsi="Cambria"/>
          <w:i/>
          <w:iCs/>
        </w:rPr>
        <w:t>时</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p>
    <w:p w:rsidR="00000000" w:rsidRDefault="00F36977">
      <w:pPr>
        <w:spacing w:after="151"/>
        <w:ind w:left="485" w:right="6" w:hanging="286"/>
      </w:pPr>
      <w:r>
        <w:rPr>
          <w:rStyle w:val="translated-span"/>
        </w:rPr>
        <w:t>1</w:t>
      </w:r>
      <w:r>
        <w:rPr>
          <w:rStyle w:val="translated-span"/>
        </w:rPr>
        <w:t>）</w:t>
      </w:r>
      <w:r>
        <w:rPr>
          <w:rStyle w:val="translated-span"/>
        </w:rPr>
        <w:t xml:space="preserve"> </w:t>
      </w:r>
      <w:r>
        <w:rPr>
          <w:rStyle w:val="translated-span"/>
        </w:rPr>
        <w:t>可加性（在指数中）可以表示为（</w:t>
      </w:r>
      <w:r>
        <w:rPr>
          <w:rStyle w:val="translated-span"/>
        </w:rPr>
        <w:t>x1+x2</w:t>
      </w:r>
      <w:r>
        <w:rPr>
          <w:rStyle w:val="translated-span"/>
        </w:rPr>
        <w:t>）</w:t>
      </w:r>
      <w:r>
        <w:rPr>
          <w:rStyle w:val="translated-span"/>
        </w:rPr>
        <w:t>←</w:t>
      </w:r>
      <w:r>
        <w:rPr>
          <w:rStyle w:val="translated-span"/>
        </w:rPr>
        <w:t>（</w:t>
      </w:r>
      <w:r>
        <w:rPr>
          <w:rStyle w:val="translated-span"/>
        </w:rPr>
        <w:t>g</w:t>
      </w:r>
      <w:r>
        <w:rPr>
          <w:rStyle w:val="translated-span"/>
        </w:rPr>
        <w:t>（</w:t>
      </w:r>
      <w:r>
        <w:rPr>
          <w:rStyle w:val="translated-span"/>
        </w:rPr>
        <w:t>x1</w:t>
      </w:r>
      <w:r>
        <w:rPr>
          <w:rStyle w:val="translated-span"/>
        </w:rPr>
        <w:t>）</w:t>
      </w:r>
      <w:r>
        <w:rPr>
          <w:rStyle w:val="translated-span"/>
        </w:rPr>
        <w:t>+HF</w:t>
      </w:r>
      <w:r>
        <w:rPr>
          <w:rStyle w:val="translated-span"/>
        </w:rPr>
        <w:t>（</w:t>
      </w:r>
      <w:r>
        <w:rPr>
          <w:rStyle w:val="translated-span"/>
        </w:rPr>
        <w:t>x2</w:t>
      </w:r>
      <w:r>
        <w:rPr>
          <w:rStyle w:val="translated-span"/>
        </w:rPr>
        <w:t>）</w:t>
      </w:r>
      <w:r>
        <w:rPr>
          <w:rStyle w:val="translated-span"/>
        </w:rPr>
        <w:t>，</w:t>
      </w:r>
      <w:r>
        <w:rPr>
          <w:rStyle w:val="translated-span"/>
          <w:rFonts w:ascii="Cambria" w:hAnsi="Cambria"/>
          <w:i/>
          <w:iCs/>
        </w:rPr>
        <w:t>氢氟</w:t>
      </w:r>
      <w:r>
        <w:rPr>
          <w:rStyle w:val="translated-span"/>
          <w:rFonts w:ascii="Cambria" w:hAnsi="Cambria"/>
          <w:i/>
          <w:iCs/>
        </w:rPr>
        <w:t>酸</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δ,</w:t>
      </w:r>
      <w:r>
        <w:rPr>
          <w:rStyle w:val="translated-span"/>
          <w:rFonts w:ascii="Cambria" w:hAnsi="Cambria"/>
          <w:i/>
          <w:iCs/>
          <w:sz w:val="10"/>
          <w:szCs w:val="10"/>
        </w:rPr>
        <w:t>ρ</w:t>
      </w:r>
    </w:p>
    <w:p w:rsidR="00000000" w:rsidRDefault="00F36977">
      <w:pPr>
        <w:spacing w:after="138" w:line="256" w:lineRule="auto"/>
        <w:ind w:left="495" w:hanging="10"/>
        <w:jc w:val="left"/>
      </w:pPr>
      <w:r>
        <w:rPr>
          <w:rStyle w:val="translated-span"/>
          <w:rFonts w:ascii="Cambria" w:hAnsi="Cambria"/>
          <w:i/>
          <w:iCs/>
        </w:rPr>
        <w:t>h</w:t>
      </w:r>
      <w:r>
        <w:rPr>
          <w:rStyle w:val="translated-span"/>
          <w:rFonts w:ascii="Cambria" w:hAnsi="Cambria"/>
          <w:i/>
          <w:iCs/>
          <w:sz w:val="14"/>
          <w:szCs w:val="14"/>
        </w:rPr>
        <w:t>氢氟</w:t>
      </w:r>
      <w:r>
        <w:rPr>
          <w:rStyle w:val="translated-span"/>
          <w:rFonts w:ascii="Cambria" w:hAnsi="Cambria"/>
          <w:i/>
          <w:iCs/>
          <w:sz w:val="14"/>
          <w:szCs w:val="14"/>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sz w:val="14"/>
          <w:szCs w:val="14"/>
        </w:rPr>
        <w:t>（</w:t>
      </w:r>
      <w:r>
        <w:rPr>
          <w:rStyle w:val="translated-span"/>
          <w:rFonts w:ascii="Cambria" w:hAnsi="Cambria"/>
          <w:sz w:val="14"/>
          <w:szCs w:val="14"/>
        </w:rPr>
        <w:t>x1</w:t>
      </w:r>
      <w:r>
        <w:rPr>
          <w:rStyle w:val="translated-span"/>
          <w:rFonts w:ascii="Cambria" w:hAnsi="Cambria"/>
          <w:sz w:val="14"/>
          <w:szCs w:val="14"/>
        </w:rPr>
        <w:t>）</w:t>
      </w:r>
      <w:r>
        <w:rPr>
          <w:rStyle w:val="translated-span"/>
          <w:rFonts w:ascii="Cambria" w:hAnsi="Cambria"/>
          <w:sz w:val="14"/>
          <w:szCs w:val="14"/>
        </w:rPr>
        <w:t>+HF</w:t>
      </w:r>
      <w:r>
        <w:rPr>
          <w:rStyle w:val="translated-span"/>
          <w:rFonts w:ascii="Cambria" w:hAnsi="Cambria"/>
          <w:sz w:val="14"/>
          <w:szCs w:val="14"/>
        </w:rPr>
        <w:t>（</w:t>
      </w:r>
      <w:r>
        <w:rPr>
          <w:rStyle w:val="translated-span"/>
          <w:rFonts w:ascii="Cambria" w:hAnsi="Cambria"/>
          <w:sz w:val="14"/>
          <w:szCs w:val="14"/>
        </w:rPr>
        <w:t>x2</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i/>
          <w:iCs/>
          <w:sz w:val="10"/>
          <w:szCs w:val="10"/>
        </w:rPr>
        <w:t>δ,</w:t>
      </w:r>
      <w:r>
        <w:rPr>
          <w:rStyle w:val="translated-span"/>
          <w:rFonts w:ascii="Cambria" w:hAnsi="Cambria"/>
          <w:i/>
          <w:iCs/>
          <w:sz w:val="10"/>
          <w:szCs w:val="10"/>
        </w:rPr>
        <w:t>ρ</w:t>
      </w:r>
    </w:p>
    <w:p w:rsidR="00000000" w:rsidRDefault="00F36977">
      <w:pPr>
        <w:spacing w:after="116"/>
        <w:ind w:left="485" w:right="6" w:hanging="286"/>
      </w:pPr>
      <w:r>
        <w:rPr>
          <w:rStyle w:val="translated-span"/>
        </w:rPr>
        <w:t>2</w:t>
      </w:r>
      <w:r>
        <w:rPr>
          <w:rStyle w:val="translated-span"/>
        </w:rPr>
        <w:t>）</w:t>
      </w:r>
      <w:r>
        <w:rPr>
          <w:rStyle w:val="translated-span"/>
        </w:rPr>
        <w:t xml:space="preserve"> </w:t>
      </w:r>
      <w:r>
        <w:rPr>
          <w:rStyle w:val="translated-span"/>
        </w:rPr>
        <w:t>乘以常数可以表示为（</w:t>
      </w:r>
      <w:r>
        <w:rPr>
          <w:rStyle w:val="translated-span"/>
        </w:rPr>
        <w:t>αx1</w:t>
      </w:r>
      <w:r>
        <w:rPr>
          <w:rStyle w:val="translated-span"/>
        </w:rPr>
        <w:t>←</w:t>
      </w:r>
      <w:r>
        <w:rPr>
          <w:rStyle w:val="translated-span"/>
        </w:rPr>
        <w:t>（</w:t>
      </w:r>
      <w:r>
        <w:rPr>
          <w:rStyle w:val="translated-span"/>
        </w:rPr>
        <w:t>g</w:t>
      </w:r>
      <w:r>
        <w:rPr>
          <w:rStyle w:val="translated-span"/>
        </w:rPr>
        <w:t>（</w:t>
      </w:r>
      <w:r>
        <w:rPr>
          <w:rStyle w:val="translated-span"/>
        </w:rPr>
        <w:t>x1</w:t>
      </w:r>
      <w:r>
        <w:rPr>
          <w:rStyle w:val="translated-span"/>
        </w:rPr>
        <w:t>），（</w:t>
      </w:r>
      <w:r>
        <w:rPr>
          <w:rStyle w:val="translated-span"/>
        </w:rPr>
        <w:t>x1</w:t>
      </w:r>
      <w:r>
        <w:rPr>
          <w:rStyle w:val="translated-span"/>
        </w:rPr>
        <w:t>））</w:t>
      </w:r>
      <w:r>
        <w:rPr>
          <w:rStyle w:val="translated-span"/>
        </w:rPr>
        <w:t>。</w:t>
      </w:r>
      <w:r>
        <w:rPr>
          <w:rStyle w:val="translated-span"/>
          <w:rFonts w:ascii="Cambria" w:hAnsi="Cambria"/>
          <w:i/>
          <w:iCs/>
        </w:rPr>
        <w:t>α</w:t>
      </w:r>
      <w:r>
        <w:rPr>
          <w:rStyle w:val="translated-span"/>
          <w:rFonts w:ascii="Cambria" w:hAnsi="Cambria"/>
          <w:i/>
          <w:iCs/>
        </w:rPr>
        <w:t>氢氟</w:t>
      </w:r>
      <w:r>
        <w:rPr>
          <w:rStyle w:val="translated-span"/>
          <w:rFonts w:ascii="Cambria" w:hAnsi="Cambria"/>
          <w:i/>
          <w:iCs/>
        </w:rPr>
        <w:t>酸</w:t>
      </w:r>
      <w:r>
        <w:rPr>
          <w:rStyle w:val="translated-span"/>
          <w:rFonts w:ascii="Cambria" w:hAnsi="Cambria"/>
          <w:sz w:val="31"/>
          <w:szCs w:val="31"/>
          <w:vertAlign w:val="superscript"/>
        </w:rPr>
        <w:t>)</w:t>
      </w:r>
      <w:r>
        <w:rPr>
          <w:rStyle w:val="translated-span"/>
          <w:rFonts w:ascii="Cambria" w:hAnsi="Cambria"/>
          <w:i/>
          <w:iCs/>
          <w:sz w:val="14"/>
          <w:szCs w:val="14"/>
        </w:rPr>
        <w:t>αH</w:t>
      </w:r>
      <w:r>
        <w:rPr>
          <w:rStyle w:val="translated-span"/>
          <w:rFonts w:ascii="Cambria" w:hAnsi="Cambria"/>
          <w:i/>
          <w:iCs/>
          <w:sz w:val="14"/>
          <w:szCs w:val="14"/>
        </w:rPr>
        <w:t>F</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rPr>
        <w:t>h</w:t>
      </w:r>
      <w:r>
        <w:rPr>
          <w:rStyle w:val="translated-span"/>
          <w:rFonts w:ascii="Cambria" w:hAnsi="Cambria"/>
          <w:i/>
          <w:iCs/>
          <w:sz w:val="14"/>
          <w:szCs w:val="14"/>
        </w:rPr>
        <w:t>αH</w:t>
      </w:r>
      <w:r>
        <w:rPr>
          <w:rStyle w:val="translated-span"/>
          <w:rFonts w:ascii="Cambria" w:hAnsi="Cambria"/>
          <w:i/>
          <w:iCs/>
          <w:sz w:val="14"/>
          <w:szCs w:val="14"/>
        </w:rPr>
        <w:t>F</w:t>
      </w:r>
      <w:r>
        <w:rPr>
          <w:rStyle w:val="translated-span"/>
          <w:rFonts w:ascii="Cambria" w:hAnsi="Cambria"/>
          <w:i/>
          <w:iCs/>
          <w:sz w:val="10"/>
          <w:szCs w:val="10"/>
        </w:rPr>
        <w:t>δ,</w:t>
      </w:r>
      <w:r>
        <w:rPr>
          <w:rStyle w:val="translated-span"/>
          <w:rFonts w:ascii="Cambria" w:hAnsi="Cambria"/>
          <w:i/>
          <w:iCs/>
          <w:sz w:val="10"/>
          <w:szCs w:val="10"/>
        </w:rPr>
        <w:t>ρ</w:t>
      </w:r>
    </w:p>
    <w:p w:rsidR="00000000" w:rsidRDefault="00F36977">
      <w:pPr>
        <w:spacing w:after="238"/>
        <w:ind w:left="-15" w:right="6"/>
      </w:pPr>
      <w:r>
        <w:rPr>
          <w:rStyle w:val="translated-span"/>
        </w:rPr>
        <w:t>同态散列函数还有其他有趣的性质</w:t>
      </w:r>
      <w:r>
        <w:rPr>
          <w:rStyle w:val="translated-span"/>
        </w:rPr>
        <w:t>。</w:t>
      </w:r>
      <w:r>
        <w:rPr>
          <w:rStyle w:val="translated-span"/>
        </w:rPr>
        <w:t>感兴趣的读者可以参考</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更多细节</w:t>
      </w:r>
      <w:r>
        <w:rPr>
          <w:rStyle w:val="translated-span"/>
        </w:rPr>
        <w:t>。</w:t>
      </w:r>
    </w:p>
    <w:p w:rsidR="00000000" w:rsidRDefault="00F36977">
      <w:pPr>
        <w:pStyle w:val="2"/>
        <w:spacing w:after="8"/>
        <w:ind w:left="-5"/>
      </w:pPr>
      <w:r>
        <w:rPr>
          <w:rStyle w:val="translated-span"/>
        </w:rPr>
        <w:t>C</w:t>
      </w:r>
      <w:r>
        <w:rPr>
          <w:rStyle w:val="translated-span"/>
        </w:rPr>
        <w:t>、</w:t>
      </w:r>
      <w:r>
        <w:rPr>
          <w:rStyle w:val="translated-span"/>
        </w:rPr>
        <w:t xml:space="preserve"> </w:t>
      </w:r>
      <w:r>
        <w:rPr>
          <w:rStyle w:val="translated-span"/>
        </w:rPr>
        <w:t>伪随机函</w:t>
      </w:r>
      <w:r>
        <w:rPr>
          <w:rStyle w:val="translated-span"/>
        </w:rPr>
        <w:t>数</w:t>
      </w:r>
    </w:p>
    <w:p w:rsidR="00000000" w:rsidRDefault="00F36977">
      <w:pPr>
        <w:spacing w:after="111" w:line="314" w:lineRule="auto"/>
        <w:ind w:left="-15" w:right="6"/>
      </w:pPr>
      <w:r>
        <w:rPr>
          <w:rStyle w:val="translated-span"/>
        </w:rPr>
        <w:t>我们采用了</w:t>
      </w:r>
      <w:r>
        <w:rPr>
          <w:rStyle w:val="translated-span"/>
        </w:rPr>
        <w:t>Dario Fiore</w:t>
      </w:r>
      <w:r>
        <w:rPr>
          <w:rStyle w:val="translated-span"/>
        </w:rPr>
        <w:t>等人设计的伪随机函数</w:t>
      </w:r>
      <w:r>
        <w:rPr>
          <w:rStyle w:val="translated-span"/>
        </w:rPr>
        <w:t>。</w:t>
      </w:r>
      <w:r>
        <w:rPr>
          <w:rStyle w:val="translated-span"/>
        </w:rPr>
        <w:t>[</w:t>
      </w:r>
      <w:r>
        <w:rPr>
          <w:rStyle w:val="translated-span"/>
        </w:rPr>
        <w:t>?</w:t>
      </w:r>
      <w:r>
        <w:rPr>
          <w:rStyle w:val="translated-span"/>
        </w:rPr>
        <w:t>]</w:t>
      </w:r>
      <w:r>
        <w:rPr>
          <w:rStyle w:val="translated-span"/>
        </w:rPr>
        <w:t>在我们的验证网里</w:t>
      </w:r>
      <w:r>
        <w:rPr>
          <w:rStyle w:val="translated-span"/>
        </w:rPr>
        <w:t>。</w:t>
      </w:r>
      <w:r>
        <w:rPr>
          <w:rStyle w:val="translated-span"/>
        </w:rPr>
        <w:t>非正式地说，给定密钥</w:t>
      </w:r>
      <w:r>
        <w:rPr>
          <w:rStyle w:val="translated-span"/>
        </w:rPr>
        <w:t>=</w:t>
      </w:r>
      <w:r>
        <w:rPr>
          <w:rStyle w:val="translated-span"/>
        </w:rPr>
        <w:t>（</w:t>
      </w:r>
      <w:r>
        <w:rPr>
          <w:rStyle w:val="translated-span"/>
        </w:rPr>
        <w:t>K1</w:t>
      </w:r>
      <w:r>
        <w:rPr>
          <w:rStyle w:val="translated-span"/>
        </w:rPr>
        <w:t>，</w:t>
      </w:r>
      <w:r>
        <w:rPr>
          <w:rStyle w:val="translated-span"/>
        </w:rPr>
        <w:t>K2</w:t>
      </w:r>
      <w:r>
        <w:rPr>
          <w:rStyle w:val="translated-span"/>
        </w:rPr>
        <w:t>），伪随机函数：</w:t>
      </w:r>
      <w:r>
        <w:rPr>
          <w:rStyle w:val="translated-span"/>
        </w:rPr>
        <w:t>{0,1}</w:t>
      </w:r>
      <w:r>
        <w:rPr>
          <w:rStyle w:val="translated-span"/>
          <w:rFonts w:ascii="MS Mincho" w:eastAsia="MS Mincho" w:hAnsi="MS Mincho" w:cs="MS Mincho" w:hint="eastAsia"/>
        </w:rPr>
        <w:t>∗</w:t>
      </w:r>
      <w:r>
        <w:rPr>
          <w:rStyle w:val="translated-span"/>
        </w:rPr>
        <w:t>×{0,1}*</w:t>
      </w:r>
      <w:r>
        <w:rPr>
          <w:rStyle w:val="translated-span"/>
        </w:rPr>
        <w:t>→</w:t>
      </w:r>
      <w:r>
        <w:rPr>
          <w:rStyle w:val="translated-span"/>
        </w:rPr>
        <w:t>G1×G2</w:t>
      </w:r>
      <w:r>
        <w:rPr>
          <w:rStyle w:val="translated-span"/>
        </w:rPr>
        <w:t>由另外两个伪随机函数组成，即：</w:t>
      </w:r>
      <w:r>
        <w:rPr>
          <w:rStyle w:val="translated-span"/>
        </w:rPr>
        <w:t>{0,1}*</w:t>
      </w:r>
      <w:r>
        <w:rPr>
          <w:rStyle w:val="translated-span"/>
        </w:rPr>
        <w:t>→</w:t>
      </w:r>
      <w:r>
        <w:rPr>
          <w:rStyle w:val="translated-span"/>
        </w:rPr>
        <w:t>Zq2</w:t>
      </w:r>
      <w:r>
        <w:rPr>
          <w:rStyle w:val="translated-span"/>
        </w:rPr>
        <w:t>和：</w:t>
      </w:r>
      <w:r>
        <w:rPr>
          <w:rStyle w:val="translated-span"/>
        </w:rPr>
        <w:t>{0,1}*</w:t>
      </w:r>
      <w:r>
        <w:rPr>
          <w:rStyle w:val="translated-span"/>
        </w:rPr>
        <w:t>→</w:t>
      </w:r>
      <w:r>
        <w:rPr>
          <w:rStyle w:val="translated-span"/>
        </w:rPr>
        <w:t>Zq2</w:t>
      </w:r>
      <w:r>
        <w:rPr>
          <w:rStyle w:val="translated-span"/>
        </w:rPr>
        <w:t>。</w:t>
      </w:r>
      <w:r>
        <w:rPr>
          <w:rStyle w:val="translated-span"/>
        </w:rPr>
        <w:t>给定一个输入（</w:t>
      </w:r>
      <w:r>
        <w:rPr>
          <w:rStyle w:val="translated-span"/>
        </w:rPr>
        <w:t>I1</w:t>
      </w:r>
      <w:r>
        <w:rPr>
          <w:rStyle w:val="translated-span"/>
        </w:rPr>
        <w:t>，</w:t>
      </w:r>
      <w:r>
        <w:rPr>
          <w:rStyle w:val="translated-span"/>
        </w:rPr>
        <w:t>I2</w:t>
      </w:r>
      <w:r>
        <w:rPr>
          <w:rStyle w:val="translated-span"/>
        </w:rPr>
        <w:t>），我们有（</w:t>
      </w:r>
      <w:r>
        <w:rPr>
          <w:rStyle w:val="translated-span"/>
        </w:rPr>
        <w:t>I1</w:t>
      </w:r>
      <w:r>
        <w:rPr>
          <w:rStyle w:val="translated-span"/>
        </w:rPr>
        <w:t>）</w:t>
      </w:r>
      <w:r>
        <w:rPr>
          <w:rStyle w:val="translated-span"/>
        </w:rPr>
        <w:t>=</w:t>
      </w:r>
      <w:r>
        <w:rPr>
          <w:rStyle w:val="translated-span"/>
          <w:rFonts w:ascii="Cambria" w:hAnsi="Cambria"/>
          <w:i/>
          <w:iCs/>
        </w:rPr>
        <w:t>K</w:t>
      </w:r>
      <w:r>
        <w:rPr>
          <w:rStyle w:val="translated-span"/>
          <w:rFonts w:ascii="Cambria" w:hAnsi="Cambria"/>
          <w:i/>
          <w:iCs/>
        </w:rPr>
        <w:t>PFK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PFK</w:t>
      </w:r>
      <w:r>
        <w:rPr>
          <w:rStyle w:val="translated-span"/>
          <w:rFonts w:ascii="Cambria" w:hAnsi="Cambria"/>
          <w:i/>
          <w:iCs/>
        </w:rPr>
        <w:t>公</w:t>
      </w:r>
      <w:r>
        <w:rPr>
          <w:rStyle w:val="translated-span"/>
          <w:rFonts w:ascii="Cambria" w:hAnsi="Cambria"/>
          <w:i/>
          <w:iCs/>
        </w:rPr>
        <w:t>司</w:t>
      </w:r>
      <w:r>
        <w:rPr>
          <w:rFonts w:ascii="Cambria" w:hAnsi="Cambria"/>
          <w:sz w:val="15"/>
          <w:szCs w:val="15"/>
          <w:vertAlign w:val="subscript"/>
        </w:rPr>
        <w:t>1</w:t>
      </w:r>
      <w:r>
        <w:rPr>
          <w:rFonts w:ascii="Cambria" w:hAnsi="Cambria"/>
          <w:sz w:val="15"/>
          <w:szCs w:val="15"/>
          <w:vertAlign w:val="subscript"/>
        </w:rPr>
        <w:t xml:space="preserve"> </w:t>
      </w:r>
      <w:r>
        <w:rPr>
          <w:rStyle w:val="translated-span"/>
          <w:rFonts w:ascii="Cambria" w:hAnsi="Cambria"/>
          <w:i/>
          <w:iCs/>
        </w:rPr>
        <w:t>PFK</w:t>
      </w:r>
      <w:r>
        <w:rPr>
          <w:rStyle w:val="translated-span"/>
          <w:rFonts w:ascii="Cambria" w:hAnsi="Cambria"/>
          <w:i/>
          <w:iCs/>
        </w:rPr>
        <w:t>公</w:t>
      </w:r>
      <w:r>
        <w:rPr>
          <w:rStyle w:val="translated-span"/>
          <w:rFonts w:ascii="Cambria" w:hAnsi="Cambria"/>
          <w:i/>
          <w:iCs/>
        </w:rPr>
        <w:t>司</w:t>
      </w:r>
      <w:r>
        <w:rPr>
          <w:rFonts w:ascii="Cambria" w:hAnsi="Cambria"/>
          <w:sz w:val="15"/>
          <w:szCs w:val="15"/>
          <w:vertAlign w:val="subscript"/>
        </w:rPr>
        <w:t>2</w:t>
      </w:r>
      <w:r>
        <w:rPr>
          <w:rFonts w:ascii="Cambria" w:hAnsi="Cambria"/>
          <w:sz w:val="15"/>
          <w:szCs w:val="15"/>
          <w:vertAlign w:val="subscript"/>
        </w:rPr>
        <w:t xml:space="preserve"> </w:t>
      </w:r>
      <w:r>
        <w:rPr>
          <w:rStyle w:val="translated-span"/>
          <w:rFonts w:ascii="Cambria" w:hAnsi="Cambria"/>
          <w:i/>
          <w:iCs/>
        </w:rPr>
        <w:t>PFK</w:t>
      </w:r>
      <w:r>
        <w:rPr>
          <w:rStyle w:val="translated-span"/>
          <w:rFonts w:ascii="Cambria" w:hAnsi="Cambria"/>
          <w:i/>
          <w:iCs/>
        </w:rPr>
        <w:t>公</w:t>
      </w:r>
      <w:r>
        <w:rPr>
          <w:rStyle w:val="translated-span"/>
          <w:rFonts w:ascii="Cambria" w:hAnsi="Cambria"/>
          <w:i/>
          <w:iCs/>
        </w:rPr>
        <w:t>司</w:t>
      </w:r>
      <w:r>
        <w:rPr>
          <w:rFonts w:ascii="Cambria" w:hAnsi="Cambria"/>
          <w:sz w:val="15"/>
          <w:szCs w:val="15"/>
          <w:vertAlign w:val="subscript"/>
        </w:rPr>
        <w:t>1</w:t>
      </w:r>
    </w:p>
    <w:p w:rsidR="00000000" w:rsidRDefault="00F36977">
      <w:pPr>
        <w:spacing w:after="109"/>
        <w:ind w:left="-15" w:right="6" w:firstLine="0"/>
      </w:pPr>
      <w:r>
        <w:rPr>
          <w:rStyle w:val="translated-span"/>
          <w:rFonts w:ascii="Cambria" w:hAnsi="Cambria"/>
        </w:rPr>
        <w:t>（</w:t>
      </w:r>
      <w:r>
        <w:rPr>
          <w:rStyle w:val="translated-span"/>
          <w:rFonts w:ascii="Cambria" w:hAnsi="Cambria"/>
        </w:rPr>
        <w:t>γI</w:t>
      </w:r>
      <w:r>
        <w:rPr>
          <w:rStyle w:val="translated-span"/>
          <w:rFonts w:ascii="Cambria" w:hAnsi="Cambria"/>
        </w:rPr>
        <w:t>）和（</w:t>
      </w:r>
      <w:r>
        <w:rPr>
          <w:rStyle w:val="translated-span"/>
          <w:rFonts w:ascii="Cambria" w:hAnsi="Cambria"/>
        </w:rPr>
        <w:t>I2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γI</w:t>
      </w:r>
      <w:r>
        <w:rPr>
          <w:rStyle w:val="translated-span"/>
          <w:rFonts w:ascii="Cambria" w:hAnsi="Cambria"/>
        </w:rPr>
        <w:t>）</w:t>
      </w:r>
      <w:r>
        <w:rPr>
          <w:rStyle w:val="translated-span"/>
          <w:rFonts w:ascii="Cambria" w:hAnsi="Cambria"/>
        </w:rPr>
        <w:t>。</w:t>
      </w:r>
      <w:r>
        <w:rPr>
          <w:rStyle w:val="translated-span"/>
          <w:rFonts w:ascii="Cambria" w:hAnsi="Cambria"/>
        </w:rPr>
        <w:t>因此，我</w:t>
      </w:r>
      <w:r>
        <w:rPr>
          <w:rStyle w:val="translated-span"/>
          <w:rFonts w:ascii="Cambria" w:hAnsi="Cambria"/>
        </w:rPr>
        <w:t>们</w:t>
      </w:r>
      <w:r>
        <w:rPr>
          <w:rFonts w:ascii="Cambria" w:hAnsi="Cambria"/>
          <w:sz w:val="15"/>
          <w:szCs w:val="15"/>
          <w:vertAlign w:val="subscript"/>
        </w:rPr>
        <w:t>1</w:t>
      </w:r>
      <w:r>
        <w:rPr>
          <w:rStyle w:val="translated-span"/>
          <w:rFonts w:ascii="Cambria" w:hAnsi="Cambria"/>
          <w:i/>
          <w:iCs/>
        </w:rPr>
        <w:t>，</w:t>
      </w:r>
      <w:r>
        <w:rPr>
          <w:rStyle w:val="translated-span"/>
          <w:rFonts w:ascii="Cambria" w:hAnsi="Cambria"/>
          <w:i/>
          <w:iCs/>
        </w:rPr>
        <w:t>ν</w:t>
      </w:r>
      <w:r>
        <w:rPr>
          <w:rStyle w:val="translated-span"/>
          <w:rFonts w:ascii="Cambria" w:hAnsi="Cambria"/>
          <w:i/>
          <w:iCs/>
        </w:rPr>
        <w:t>I</w:t>
      </w:r>
      <w:r>
        <w:rPr>
          <w:rFonts w:ascii="Cambria" w:hAnsi="Cambria"/>
          <w:sz w:val="15"/>
          <w:szCs w:val="15"/>
          <w:vertAlign w:val="subscript"/>
        </w:rPr>
        <w:t>1</w:t>
      </w:r>
      <w:r>
        <w:rPr>
          <w:rStyle w:val="translated-span"/>
          <w:rFonts w:ascii="Cambria" w:hAnsi="Cambria"/>
          <w:i/>
          <w:iCs/>
        </w:rPr>
        <w:t>PFK</w:t>
      </w:r>
      <w:r>
        <w:rPr>
          <w:rStyle w:val="translated-span"/>
          <w:rFonts w:ascii="Cambria" w:hAnsi="Cambria"/>
          <w:i/>
          <w:iCs/>
        </w:rPr>
        <w:t>公</w:t>
      </w:r>
      <w:r>
        <w:rPr>
          <w:rStyle w:val="translated-span"/>
          <w:rFonts w:ascii="Cambria" w:hAnsi="Cambria"/>
          <w:i/>
          <w:iCs/>
        </w:rPr>
        <w:t>司</w:t>
      </w:r>
      <w:r>
        <w:rPr>
          <w:rFonts w:ascii="Cambria" w:hAnsi="Cambria"/>
          <w:sz w:val="15"/>
          <w:szCs w:val="15"/>
          <w:vertAlign w:val="subscript"/>
        </w:rPr>
        <w:t>2</w:t>
      </w:r>
      <w:r>
        <w:rPr>
          <w:rFonts w:ascii="Cambria" w:hAnsi="Cambria"/>
          <w:sz w:val="15"/>
          <w:szCs w:val="15"/>
          <w:vertAlign w:val="subscript"/>
        </w:rPr>
        <w:t>2</w:t>
      </w:r>
      <w:r>
        <w:rPr>
          <w:rStyle w:val="translated-span"/>
          <w:rFonts w:ascii="Cambria" w:hAnsi="Cambria"/>
          <w:i/>
          <w:iCs/>
        </w:rPr>
        <w:t>，</w:t>
      </w:r>
      <w:r>
        <w:rPr>
          <w:rStyle w:val="translated-span"/>
          <w:rFonts w:ascii="Cambria" w:hAnsi="Cambria"/>
          <w:i/>
          <w:iCs/>
        </w:rPr>
        <w:t>ν</w:t>
      </w:r>
      <w:r>
        <w:rPr>
          <w:rStyle w:val="translated-span"/>
          <w:rFonts w:ascii="Cambria" w:hAnsi="Cambria"/>
          <w:i/>
          <w:iCs/>
        </w:rPr>
        <w:t>I</w:t>
      </w:r>
      <w:r>
        <w:rPr>
          <w:rFonts w:ascii="Cambria" w:hAnsi="Cambria"/>
          <w:sz w:val="15"/>
          <w:szCs w:val="15"/>
          <w:vertAlign w:val="subscript"/>
        </w:rPr>
        <w:t>2</w:t>
      </w:r>
    </w:p>
    <w:p w:rsidR="00000000" w:rsidRDefault="00F36977">
      <w:pPr>
        <w:spacing w:after="231" w:line="256" w:lineRule="auto"/>
        <w:ind w:left="198" w:right="189" w:hanging="10"/>
        <w:jc w:val="center"/>
      </w:pPr>
      <w:r>
        <w:rPr>
          <w:rStyle w:val="translated-span"/>
          <w:rFonts w:ascii="Cambria" w:hAnsi="Cambria"/>
          <w:i/>
          <w:iCs/>
          <w:sz w:val="18"/>
          <w:szCs w:val="18"/>
        </w:rPr>
        <w:t>PF</w:t>
      </w:r>
      <w:r>
        <w:rPr>
          <w:rStyle w:val="translated-span"/>
          <w:rFonts w:ascii="Cambria" w:hAnsi="Cambria"/>
          <w:i/>
          <w:iCs/>
          <w:sz w:val="18"/>
          <w:szCs w:val="18"/>
        </w:rPr>
        <w:t>公</w:t>
      </w:r>
      <w:r>
        <w:rPr>
          <w:rStyle w:val="translated-span"/>
          <w:rFonts w:ascii="Cambria" w:hAnsi="Cambria"/>
          <w:i/>
          <w:iCs/>
          <w:sz w:val="18"/>
          <w:szCs w:val="18"/>
        </w:rPr>
        <w:t>司</w:t>
      </w:r>
      <w:r>
        <w:rPr>
          <w:rStyle w:val="translated-span"/>
          <w:rFonts w:ascii="Cambria" w:hAnsi="Cambria"/>
          <w:i/>
          <w:iCs/>
          <w:sz w:val="12"/>
          <w:szCs w:val="12"/>
        </w:rPr>
        <w:t>K</w:t>
      </w:r>
      <w:r>
        <w:rPr>
          <w:rStyle w:val="translated-span"/>
          <w:rFonts w:ascii="Cambria" w:hAnsi="Cambria"/>
          <w:sz w:val="18"/>
          <w:szCs w:val="18"/>
        </w:rPr>
        <w:t>（</w:t>
      </w:r>
      <w:r>
        <w:rPr>
          <w:rStyle w:val="translated-span"/>
          <w:rFonts w:ascii="Cambria" w:hAnsi="Cambria"/>
          <w:sz w:val="18"/>
          <w:szCs w:val="18"/>
        </w:rPr>
        <w:t>I12</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F</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g12+ν1212+ν12</w:t>
      </w:r>
      <w:r>
        <w:rPr>
          <w:rStyle w:val="translated-span"/>
          <w:rFonts w:ascii="Cambria" w:hAnsi="Cambria"/>
          <w:sz w:val="18"/>
          <w:szCs w:val="18"/>
        </w:rPr>
        <w:t>）</w:t>
      </w:r>
      <w:r>
        <w:rPr>
          <w:rStyle w:val="translated-span"/>
          <w:rFonts w:ascii="Cambria" w:hAnsi="Cambria"/>
          <w:i/>
          <w:iCs/>
          <w:sz w:val="18"/>
          <w:szCs w:val="18"/>
        </w:rPr>
        <w:t>，</w:t>
      </w:r>
      <w:r>
        <w:rPr>
          <w:rStyle w:val="translated-span"/>
          <w:rFonts w:ascii="Cambria" w:hAnsi="Cambria"/>
          <w:i/>
          <w:iCs/>
          <w:sz w:val="18"/>
          <w:szCs w:val="18"/>
        </w:rPr>
        <w:t>我</w:t>
      </w:r>
      <w:r>
        <w:rPr>
          <w:rStyle w:val="translated-span"/>
          <w:rFonts w:ascii="Cambria" w:hAnsi="Cambria"/>
          <w:i/>
          <w:iCs/>
          <w:sz w:val="12"/>
          <w:szCs w:val="12"/>
        </w:rPr>
        <w:t>γ</w:t>
      </w:r>
      <w:r>
        <w:rPr>
          <w:rStyle w:val="translated-span"/>
          <w:rFonts w:ascii="Cambria" w:hAnsi="Cambria"/>
          <w:i/>
          <w:iCs/>
          <w:sz w:val="10"/>
          <w:szCs w:val="10"/>
        </w:rPr>
        <w:t>我</w:t>
      </w:r>
      <w:r>
        <w:rPr>
          <w:rStyle w:val="translated-span"/>
          <w:rFonts w:ascii="Cambria" w:hAnsi="Cambria"/>
          <w:i/>
          <w:iCs/>
          <w:sz w:val="12"/>
          <w:szCs w:val="12"/>
        </w:rPr>
        <w:t>γ</w:t>
      </w:r>
      <w:r>
        <w:rPr>
          <w:rStyle w:val="translated-span"/>
          <w:rFonts w:ascii="Cambria" w:hAnsi="Cambria"/>
          <w:i/>
          <w:iCs/>
          <w:sz w:val="10"/>
          <w:szCs w:val="10"/>
        </w:rPr>
        <w:t>我</w:t>
      </w:r>
      <w:r>
        <w:rPr>
          <w:rStyle w:val="translated-span"/>
          <w:rFonts w:ascii="Cambria" w:hAnsi="Cambria"/>
          <w:i/>
          <w:iCs/>
          <w:sz w:val="10"/>
          <w:szCs w:val="10"/>
        </w:rPr>
        <w:t>我</w:t>
      </w:r>
      <w:r>
        <w:rPr>
          <w:rStyle w:val="translated-span"/>
          <w:rFonts w:ascii="Cambria" w:hAnsi="Cambria"/>
          <w:i/>
          <w:iCs/>
          <w:sz w:val="12"/>
          <w:szCs w:val="12"/>
        </w:rPr>
        <w:t>ν</w:t>
      </w:r>
      <w:r>
        <w:rPr>
          <w:rStyle w:val="translated-span"/>
          <w:rFonts w:ascii="Cambria" w:hAnsi="Cambria"/>
          <w:i/>
          <w:iCs/>
          <w:sz w:val="10"/>
          <w:szCs w:val="10"/>
        </w:rPr>
        <w:t>我</w:t>
      </w:r>
      <w:r>
        <w:rPr>
          <w:rStyle w:val="translated-span"/>
          <w:rFonts w:ascii="Cambria" w:hAnsi="Cambria"/>
          <w:i/>
          <w:iCs/>
          <w:sz w:val="18"/>
          <w:szCs w:val="18"/>
        </w:rPr>
        <w:t>，小</w:t>
      </w:r>
      <w:r>
        <w:rPr>
          <w:rStyle w:val="translated-span"/>
          <w:rFonts w:ascii="Cambria" w:hAnsi="Cambria"/>
          <w:i/>
          <w:iCs/>
          <w:sz w:val="18"/>
          <w:szCs w:val="18"/>
        </w:rPr>
        <w:t>时</w:t>
      </w:r>
      <w:r>
        <w:rPr>
          <w:rStyle w:val="translated-span"/>
          <w:rFonts w:ascii="Cambria" w:hAnsi="Cambria"/>
          <w:i/>
          <w:iCs/>
          <w:sz w:val="12"/>
          <w:szCs w:val="12"/>
        </w:rPr>
        <w:t>γ</w:t>
      </w:r>
      <w:r>
        <w:rPr>
          <w:rStyle w:val="translated-span"/>
          <w:rFonts w:ascii="Cambria" w:hAnsi="Cambria"/>
          <w:i/>
          <w:iCs/>
          <w:sz w:val="10"/>
          <w:szCs w:val="10"/>
        </w:rPr>
        <w:t>我</w:t>
      </w:r>
      <w:r>
        <w:rPr>
          <w:rStyle w:val="translated-span"/>
          <w:rFonts w:ascii="Cambria" w:hAnsi="Cambria"/>
          <w:i/>
          <w:iCs/>
          <w:sz w:val="12"/>
          <w:szCs w:val="12"/>
        </w:rPr>
        <w:t>γ</w:t>
      </w:r>
      <w:r>
        <w:rPr>
          <w:rStyle w:val="translated-span"/>
          <w:rFonts w:ascii="Cambria" w:hAnsi="Cambria"/>
          <w:i/>
          <w:iCs/>
          <w:sz w:val="10"/>
          <w:szCs w:val="10"/>
        </w:rPr>
        <w:t>我</w:t>
      </w:r>
      <w:r>
        <w:rPr>
          <w:rStyle w:val="translated-span"/>
          <w:rFonts w:ascii="Cambria" w:hAnsi="Cambria"/>
          <w:i/>
          <w:iCs/>
          <w:sz w:val="10"/>
          <w:szCs w:val="10"/>
        </w:rPr>
        <w:t>我</w:t>
      </w:r>
      <w:r>
        <w:rPr>
          <w:rStyle w:val="translated-span"/>
          <w:rFonts w:ascii="Cambria" w:hAnsi="Cambria"/>
          <w:i/>
          <w:iCs/>
          <w:sz w:val="12"/>
          <w:szCs w:val="12"/>
        </w:rPr>
        <w:t>ν</w:t>
      </w:r>
      <w:r>
        <w:rPr>
          <w:rStyle w:val="translated-span"/>
          <w:rFonts w:ascii="Cambria" w:hAnsi="Cambria"/>
          <w:i/>
          <w:iCs/>
          <w:sz w:val="10"/>
          <w:szCs w:val="10"/>
        </w:rPr>
        <w:t>我</w:t>
      </w:r>
    </w:p>
    <w:p w:rsidR="00000000" w:rsidRDefault="00F36977">
      <w:pPr>
        <w:spacing w:after="240"/>
        <w:ind w:left="-15" w:right="6" w:firstLine="73"/>
      </w:pPr>
      <w:r>
        <w:rPr>
          <w:rStyle w:val="translated-span"/>
        </w:rPr>
        <w:t>作为验证的一部分，将利用伪随机函数来验证来自云服务器的结果的正确性</w:t>
      </w:r>
      <w:r>
        <w:rPr>
          <w:rStyle w:val="translated-span"/>
        </w:rPr>
        <w:t>。</w:t>
      </w:r>
    </w:p>
    <w:p w:rsidR="00000000" w:rsidRDefault="00F36977">
      <w:pPr>
        <w:pStyle w:val="2"/>
        <w:spacing w:after="74"/>
        <w:ind w:left="-5"/>
      </w:pPr>
      <w:r>
        <w:rPr>
          <w:rStyle w:val="translated-span"/>
        </w:rPr>
        <w:t>D</w:t>
      </w:r>
      <w:r>
        <w:rPr>
          <w:rStyle w:val="translated-span"/>
        </w:rPr>
        <w:t>、</w:t>
      </w:r>
      <w:r>
        <w:rPr>
          <w:rStyle w:val="translated-span"/>
        </w:rPr>
        <w:t xml:space="preserve"> </w:t>
      </w:r>
      <w:r>
        <w:rPr>
          <w:rStyle w:val="translated-span"/>
        </w:rPr>
        <w:t>秘密共享协</w:t>
      </w:r>
      <w:r>
        <w:rPr>
          <w:rStyle w:val="translated-span"/>
        </w:rPr>
        <w:t>议</w:t>
      </w:r>
    </w:p>
    <w:p w:rsidR="00000000" w:rsidRDefault="00F36977">
      <w:pPr>
        <w:spacing w:line="336" w:lineRule="auto"/>
        <w:ind w:left="-15" w:right="6"/>
      </w:pPr>
      <w:r>
        <w:rPr>
          <w:rStyle w:val="translated-span"/>
        </w:rPr>
        <w:t>在</w:t>
      </w:r>
      <w:r>
        <w:rPr>
          <w:rStyle w:val="translated-span"/>
        </w:rPr>
        <w:t>VerifyNet</w:t>
      </w:r>
      <w:r>
        <w:rPr>
          <w:rStyle w:val="translated-span"/>
        </w:rPr>
        <w:t>中，我们使用</w:t>
      </w:r>
      <w:r>
        <w:rPr>
          <w:rStyle w:val="translated-span"/>
        </w:rPr>
        <w:t>Shamir&amp;apos;s-out-of-N</w:t>
      </w:r>
      <w:r>
        <w:rPr>
          <w:rStyle w:val="translated-span"/>
        </w:rPr>
        <w:t>秘密共享协议</w:t>
      </w:r>
      <w:r>
        <w:rPr>
          <w:rStyle w:val="translated-span"/>
        </w:rPr>
        <w:t>[</w:t>
      </w:r>
      <w:r>
        <w:rPr>
          <w:rStyle w:val="translated-span"/>
        </w:rPr>
        <w:t>？</w:t>
      </w:r>
      <w:r>
        <w:rPr>
          <w:rStyle w:val="translated-span"/>
        </w:rPr>
        <w:t>]</w:t>
      </w:r>
      <w:r>
        <w:rPr>
          <w:rStyle w:val="translated-span"/>
        </w:rPr>
        <w:t>将秘密分成</w:t>
      </w:r>
      <w:r>
        <w:rPr>
          <w:rStyle w:val="translated-span"/>
        </w:rPr>
        <w:t>N</w:t>
      </w:r>
      <w:r>
        <w:rPr>
          <w:rStyle w:val="translated-span"/>
        </w:rPr>
        <w:t>个独立的部分，其中</w:t>
      </w:r>
      <w:r>
        <w:rPr>
          <w:rStyle w:val="translated-span"/>
        </w:rPr>
        <w:t>N</w:t>
      </w:r>
      <w:r>
        <w:rPr>
          <w:rStyle w:val="translated-span"/>
        </w:rPr>
        <w:t>表示模型中的用户数，并且是阈值</w:t>
      </w:r>
      <w:r>
        <w:rPr>
          <w:rStyle w:val="translated-span"/>
        </w:rPr>
        <w:t>。</w:t>
      </w:r>
      <w:r>
        <w:rPr>
          <w:rStyle w:val="translated-span"/>
        </w:rPr>
        <w:t>这意味着任何大于的共享子集都可以用于恢复机密</w:t>
      </w:r>
      <w:r>
        <w:rPr>
          <w:rStyle w:val="translated-span"/>
        </w:rPr>
        <w:t>。</w:t>
      </w:r>
      <w:r>
        <w:rPr>
          <w:rStyle w:val="translated-span"/>
        </w:rPr>
        <w:t>具体地说，实现这个秘密共享协议涉及以下步骤</w:t>
      </w:r>
      <w:r>
        <w:rPr>
          <w:rStyle w:val="translated-span"/>
        </w:rPr>
        <w:t>。</w:t>
      </w:r>
      <w:r>
        <w:rPr>
          <w:rStyle w:val="translated-span"/>
          <w:rFonts w:ascii="Cambria" w:hAnsi="Cambria"/>
          <w:i/>
          <w:iCs/>
        </w:rPr>
        <w:t>t</w:t>
      </w:r>
      <w:r>
        <w:rPr>
          <w:rStyle w:val="translated-span"/>
          <w:rFonts w:ascii="Cambria" w:hAnsi="Cambria"/>
          <w:i/>
          <w:iCs/>
        </w:rPr>
        <w:t>s</w:t>
      </w:r>
      <w:r>
        <w:rPr>
          <w:rStyle w:val="translated-span"/>
          <w:rFonts w:ascii="Cambria" w:hAnsi="Cambria"/>
          <w:i/>
          <w:iCs/>
        </w:rPr>
        <w:t>t</w:t>
      </w:r>
      <w:r>
        <w:rPr>
          <w:rStyle w:val="translated-span"/>
          <w:rFonts w:ascii="Cambria" w:hAnsi="Cambria"/>
          <w:i/>
          <w:iCs/>
        </w:rPr>
        <w:t>t</w:t>
      </w:r>
      <w:r>
        <w:rPr>
          <w:rStyle w:val="translated-span"/>
          <w:rFonts w:ascii="Cambria" w:hAnsi="Cambria"/>
          <w:i/>
          <w:iCs/>
        </w:rPr>
        <w:t>s</w:t>
      </w:r>
    </w:p>
    <w:p w:rsidR="00000000" w:rsidRDefault="00F36977">
      <w:pPr>
        <w:spacing w:line="403" w:lineRule="auto"/>
        <w:ind w:left="485" w:right="6" w:hanging="286"/>
      </w:pPr>
      <w:r>
        <w:rPr>
          <w:rStyle w:val="translated-span"/>
        </w:rPr>
        <w:t>1</w:t>
      </w:r>
      <w:r>
        <w:rPr>
          <w:rStyle w:val="translated-span"/>
        </w:rPr>
        <w:t>）</w:t>
      </w:r>
      <w:r>
        <w:rPr>
          <w:rStyle w:val="translated-span"/>
        </w:rPr>
        <w:t xml:space="preserve"> S.share</w:t>
      </w:r>
      <w:r>
        <w:rPr>
          <w:rStyle w:val="translated-span"/>
        </w:rPr>
        <w:t>（</w:t>
      </w:r>
      <w:r>
        <w:rPr>
          <w:rStyle w:val="translated-span"/>
        </w:rPr>
        <w:t>S</w:t>
      </w:r>
      <w:r>
        <w:rPr>
          <w:rStyle w:val="translated-span"/>
        </w:rPr>
        <w:t>，</w:t>
      </w:r>
      <w:r>
        <w:rPr>
          <w:rStyle w:val="translated-span"/>
        </w:rPr>
        <w:t>t</w:t>
      </w:r>
      <w:r>
        <w:rPr>
          <w:rStyle w:val="translated-span"/>
        </w:rPr>
        <w:t>，</w:t>
      </w:r>
      <w:r>
        <w:rPr>
          <w:rStyle w:val="translated-span"/>
        </w:rPr>
        <w:t>U</w:t>
      </w:r>
      <w:r>
        <w:rPr>
          <w:rStyle w:val="translated-span"/>
        </w:rPr>
        <w:t>）</w:t>
      </w:r>
      <w:r>
        <w:rPr>
          <w:rStyle w:val="translated-span"/>
        </w:rPr>
        <w:t>→</w:t>
      </w:r>
      <w:r>
        <w:rPr>
          <w:rStyle w:val="translated-span"/>
        </w:rPr>
        <w:t>{</w:t>
      </w:r>
      <w:r>
        <w:rPr>
          <w:rStyle w:val="translated-span"/>
        </w:rPr>
        <w:t>（</w:t>
      </w:r>
      <w:r>
        <w:rPr>
          <w:rStyle w:val="translated-span"/>
        </w:rPr>
        <w:t>n</w:t>
      </w:r>
      <w:r>
        <w:rPr>
          <w:rStyle w:val="translated-span"/>
        </w:rPr>
        <w:t>，</w:t>
      </w:r>
      <w:r>
        <w:rPr>
          <w:rStyle w:val="translated-span"/>
        </w:rPr>
        <w:t>sn</w:t>
      </w:r>
      <w:r>
        <w:rPr>
          <w:rStyle w:val="translated-span"/>
        </w:rPr>
        <w:t>）</w:t>
      </w:r>
      <w:r>
        <w:rPr>
          <w:rStyle w:val="translated-span"/>
        </w:rPr>
        <w:t>}</w:t>
      </w:r>
      <w:r>
        <w:rPr>
          <w:rStyle w:val="translated-span"/>
          <w:rFonts w:ascii="宋体" w:hAnsi="宋体" w:cs="宋体" w:hint="eastAsia"/>
        </w:rPr>
        <w:t>∈</w:t>
      </w:r>
      <w:r>
        <w:rPr>
          <w:rStyle w:val="translated-span"/>
        </w:rPr>
        <w:t>U</w:t>
      </w:r>
      <w:r>
        <w:rPr>
          <w:rStyle w:val="translated-span"/>
        </w:rPr>
        <w:t>：在给定阈值</w:t>
      </w:r>
      <w:r>
        <w:rPr>
          <w:rStyle w:val="translated-span"/>
        </w:rPr>
        <w:t>≤</w:t>
      </w:r>
      <w:r>
        <w:rPr>
          <w:rStyle w:val="translated-span"/>
        </w:rPr>
        <w:t>| U |</w:t>
      </w:r>
      <w:r>
        <w:rPr>
          <w:rStyle w:val="translated-span"/>
        </w:rPr>
        <w:t>和秘密的情况下，输出每个用户的共享，其中</w:t>
      </w:r>
      <w:r>
        <w:rPr>
          <w:rStyle w:val="translated-span"/>
        </w:rPr>
        <w:t>U</w:t>
      </w:r>
      <w:r>
        <w:rPr>
          <w:rStyle w:val="translated-span"/>
        </w:rPr>
        <w:t>表示在有限域</w:t>
      </w:r>
      <w:r>
        <w:rPr>
          <w:rStyle w:val="translated-span"/>
        </w:rPr>
        <w:t>F</w:t>
      </w:r>
      <w:r>
        <w:rPr>
          <w:rStyle w:val="translated-span"/>
        </w:rPr>
        <w:t>中指定的一组用户</w:t>
      </w:r>
      <w:r>
        <w:rPr>
          <w:rStyle w:val="translated-span"/>
        </w:rPr>
        <w:t>ID</w:t>
      </w:r>
      <w:r>
        <w:rPr>
          <w:rStyle w:val="translated-span"/>
        </w:rPr>
        <w:t>（假定是唯一的），且</w:t>
      </w:r>
      <w:r>
        <w:rPr>
          <w:rStyle w:val="translated-span"/>
        </w:rPr>
        <w:t>| U |=n</w:t>
      </w:r>
      <w:r>
        <w:rPr>
          <w:rStyle w:val="translated-span"/>
        </w:rPr>
        <w:t>。</w:t>
      </w:r>
      <w:r>
        <w:rPr>
          <w:rStyle w:val="translated-span"/>
          <w:rFonts w:ascii="Cambria" w:hAnsi="Cambria"/>
          <w:i/>
          <w:iCs/>
          <w:sz w:val="14"/>
          <w:szCs w:val="14"/>
        </w:rPr>
        <w:t>n</w:t>
      </w:r>
      <w:r>
        <w:rPr>
          <w:rStyle w:val="translated-span"/>
          <w:rFonts w:ascii="Cambria" w:hAnsi="Cambria"/>
          <w:i/>
          <w:iCs/>
        </w:rPr>
        <w:t>t</w:t>
      </w:r>
      <w:r>
        <w:rPr>
          <w:rStyle w:val="translated-span"/>
          <w:rFonts w:ascii="Cambria" w:hAnsi="Cambria"/>
          <w:i/>
          <w:iCs/>
        </w:rPr>
        <w:t>s</w:t>
      </w:r>
      <w:r>
        <w:rPr>
          <w:rStyle w:val="translated-span"/>
          <w:rFonts w:ascii="Cambria" w:hAnsi="Cambria"/>
          <w:i/>
          <w:iCs/>
        </w:rPr>
        <w:t>序</w:t>
      </w:r>
      <w:r>
        <w:rPr>
          <w:rStyle w:val="translated-span"/>
          <w:rFonts w:ascii="Cambria" w:hAnsi="Cambria"/>
          <w:i/>
          <w:iCs/>
        </w:rPr>
        <w:t>号</w:t>
      </w:r>
      <w:r>
        <w:rPr>
          <w:rStyle w:val="translated-span"/>
          <w:rFonts w:ascii="Cambria" w:hAnsi="Cambria"/>
          <w:i/>
          <w:iCs/>
        </w:rPr>
        <w:t>s</w:t>
      </w:r>
      <w:r>
        <w:rPr>
          <w:rStyle w:val="translated-span"/>
          <w:rFonts w:ascii="Cambria" w:hAnsi="Cambria"/>
          <w:i/>
          <w:iCs/>
        </w:rPr>
        <w:t>n</w:t>
      </w:r>
    </w:p>
    <w:p w:rsidR="00000000" w:rsidRDefault="00F36977">
      <w:pPr>
        <w:spacing w:line="372" w:lineRule="auto"/>
        <w:ind w:left="485" w:right="6" w:hanging="286"/>
      </w:pPr>
      <w:r>
        <w:rPr>
          <w:rStyle w:val="translated-span"/>
        </w:rPr>
        <w:t>2</w:t>
      </w:r>
      <w:r>
        <w:rPr>
          <w:rStyle w:val="translated-span"/>
        </w:rPr>
        <w:t>）</w:t>
      </w:r>
      <w:r>
        <w:rPr>
          <w:rStyle w:val="translated-span"/>
        </w:rPr>
        <w:t xml:space="preserve"> S.recon</w:t>
      </w:r>
      <w:r>
        <w:rPr>
          <w:rStyle w:val="translated-span"/>
        </w:rPr>
        <w:t>（</w:t>
      </w:r>
      <w:r>
        <w:rPr>
          <w:rStyle w:val="translated-span"/>
        </w:rPr>
        <w:t>{</w:t>
      </w:r>
      <w:r>
        <w:rPr>
          <w:rStyle w:val="translated-span"/>
        </w:rPr>
        <w:t>（</w:t>
      </w:r>
      <w:r>
        <w:rPr>
          <w:rStyle w:val="translated-span"/>
        </w:rPr>
        <w:t>n</w:t>
      </w:r>
      <w:r>
        <w:rPr>
          <w:rStyle w:val="translated-span"/>
        </w:rPr>
        <w:t>，</w:t>
      </w:r>
      <w:r>
        <w:rPr>
          <w:rStyle w:val="translated-span"/>
        </w:rPr>
        <w:t>sn</w:t>
      </w:r>
      <w:r>
        <w:rPr>
          <w:rStyle w:val="translated-span"/>
        </w:rPr>
        <w:t>）</w:t>
      </w:r>
      <w:r>
        <w:rPr>
          <w:rStyle w:val="translated-span"/>
        </w:rPr>
        <w:t>}</w:t>
      </w:r>
      <w:r>
        <w:rPr>
          <w:rStyle w:val="translated-span"/>
          <w:rFonts w:ascii="宋体" w:hAnsi="宋体" w:cs="宋体" w:hint="eastAsia"/>
        </w:rPr>
        <w:t>∈</w:t>
      </w:r>
      <w:r>
        <w:rPr>
          <w:rStyle w:val="translated-span"/>
        </w:rPr>
        <w:t>M</w:t>
      </w:r>
      <w:r>
        <w:rPr>
          <w:rStyle w:val="translated-span"/>
        </w:rPr>
        <w:t>）</w:t>
      </w:r>
      <w:r>
        <w:rPr>
          <w:rStyle w:val="translated-span"/>
        </w:rPr>
        <w:t>→</w:t>
      </w:r>
      <w:r>
        <w:rPr>
          <w:rStyle w:val="translated-span"/>
        </w:rPr>
        <w:t>S</w:t>
      </w:r>
      <w:r>
        <w:rPr>
          <w:rStyle w:val="translated-span"/>
        </w:rPr>
        <w:t>：输入一个子集</w:t>
      </w:r>
      <w:r>
        <w:rPr>
          <w:rStyle w:val="translated-span"/>
        </w:rPr>
        <w:t>M</w:t>
      </w:r>
      <w:r>
        <w:rPr>
          <w:rStyle w:val="translated-span"/>
        </w:rPr>
        <w:t>，其中</w:t>
      </w:r>
      <w:r>
        <w:rPr>
          <w:rStyle w:val="translated-span"/>
          <w:rFonts w:ascii="宋体" w:hAnsi="宋体" w:cs="宋体" w:hint="eastAsia"/>
        </w:rPr>
        <w:t>∈</w:t>
      </w:r>
      <w:r>
        <w:rPr>
          <w:rStyle w:val="translated-span"/>
        </w:rPr>
        <w:t>M</w:t>
      </w:r>
      <w:r>
        <w:rPr>
          <w:rStyle w:val="translated-span"/>
          <w:rFonts w:ascii="Cambria Math" w:hAnsi="Cambria Math" w:cs="Cambria Math"/>
        </w:rPr>
        <w:t>⊆</w:t>
      </w:r>
      <w:r>
        <w:rPr>
          <w:rStyle w:val="translated-span"/>
        </w:rPr>
        <w:t>U</w:t>
      </w:r>
      <w:r>
        <w:rPr>
          <w:rStyle w:val="translated-span"/>
        </w:rPr>
        <w:t>且</w:t>
      </w:r>
      <w:r>
        <w:rPr>
          <w:rStyle w:val="translated-span"/>
        </w:rPr>
        <w:t>≤</w:t>
      </w:r>
      <w:r>
        <w:rPr>
          <w:rStyle w:val="translated-span"/>
        </w:rPr>
        <w:t>| M</w:t>
      </w:r>
      <w:r>
        <w:rPr>
          <w:rStyle w:val="translated-span"/>
        </w:rPr>
        <w:t>，输出秘密</w:t>
      </w:r>
      <w:r>
        <w:rPr>
          <w:rStyle w:val="translated-span"/>
        </w:rPr>
        <w:t>。</w:t>
      </w:r>
      <w:r>
        <w:rPr>
          <w:rStyle w:val="translated-span"/>
          <w:rFonts w:ascii="Cambria" w:hAnsi="Cambria"/>
          <w:i/>
          <w:iCs/>
          <w:sz w:val="14"/>
          <w:szCs w:val="14"/>
        </w:rPr>
        <w:t>n</w:t>
      </w:r>
      <w:r>
        <w:rPr>
          <w:rStyle w:val="translated-span"/>
          <w:rFonts w:ascii="Cambria" w:hAnsi="Cambria"/>
          <w:i/>
          <w:iCs/>
        </w:rPr>
        <w:t>，</w:t>
      </w:r>
      <w:r>
        <w:rPr>
          <w:rStyle w:val="translated-span"/>
          <w:rFonts w:ascii="Cambria" w:hAnsi="Cambria"/>
          <w:i/>
          <w:iCs/>
        </w:rPr>
        <w:t>吨</w:t>
      </w:r>
      <w:r>
        <w:rPr>
          <w:rStyle w:val="translated-span"/>
          <w:rFonts w:ascii="Cambria" w:hAnsi="Cambria"/>
          <w:i/>
          <w:iCs/>
        </w:rPr>
        <w:t>n</w:t>
      </w:r>
      <w:r>
        <w:rPr>
          <w:rStyle w:val="translated-span"/>
          <w:rFonts w:ascii="Cambria" w:hAnsi="Cambria"/>
          <w:i/>
          <w:iCs/>
        </w:rPr>
        <w:t>t</w:t>
      </w:r>
      <w:r>
        <w:rPr>
          <w:rStyle w:val="translated-span"/>
          <w:rFonts w:ascii="Cambria" w:hAnsi="Cambria"/>
          <w:i/>
          <w:iCs/>
        </w:rPr>
        <w:t>s</w:t>
      </w:r>
    </w:p>
    <w:p w:rsidR="00000000" w:rsidRDefault="00F36977">
      <w:pPr>
        <w:pStyle w:val="2"/>
        <w:spacing w:after="84"/>
        <w:ind w:left="-5"/>
      </w:pPr>
      <w:r>
        <w:rPr>
          <w:rStyle w:val="translated-span"/>
        </w:rPr>
        <w:t>E</w:t>
      </w:r>
      <w:r>
        <w:rPr>
          <w:rStyle w:val="translated-span"/>
        </w:rPr>
        <w:t>、</w:t>
      </w:r>
      <w:r>
        <w:rPr>
          <w:rStyle w:val="translated-span"/>
        </w:rPr>
        <w:t xml:space="preserve"> </w:t>
      </w:r>
      <w:r>
        <w:rPr>
          <w:rStyle w:val="translated-span"/>
        </w:rPr>
        <w:t>关键协</w:t>
      </w:r>
      <w:r>
        <w:rPr>
          <w:rStyle w:val="translated-span"/>
        </w:rPr>
        <w:t>议</w:t>
      </w:r>
    </w:p>
    <w:p w:rsidR="00000000" w:rsidRDefault="00F36977">
      <w:pPr>
        <w:spacing w:after="236" w:line="316" w:lineRule="auto"/>
        <w:ind w:left="-15" w:right="6"/>
      </w:pPr>
      <w:r>
        <w:rPr>
          <w:rStyle w:val="translated-span"/>
        </w:rPr>
        <w:t>Diffie Hellman</w:t>
      </w:r>
      <w:r>
        <w:rPr>
          <w:rStyle w:val="translated-span"/>
        </w:rPr>
        <w:t>密钥协议</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在我们的</w:t>
      </w:r>
      <w:r>
        <w:rPr>
          <w:rStyle w:val="translated-span"/>
        </w:rPr>
        <w:t>VerifyNet</w:t>
      </w:r>
      <w:r>
        <w:rPr>
          <w:rStyle w:val="translated-span"/>
        </w:rPr>
        <w:t>中也被采用，为任意两个用户创建共享密钥</w:t>
      </w:r>
      <w:r>
        <w:rPr>
          <w:rStyle w:val="translated-span"/>
        </w:rPr>
        <w:t>。</w:t>
      </w:r>
      <w:r>
        <w:rPr>
          <w:rStyle w:val="translated-span"/>
        </w:rPr>
        <w:t>具体地说，给定一个具有素数顺序的组，每个用户的密钥</w:t>
      </w:r>
      <w:r>
        <w:rPr>
          <w:rStyle w:val="translated-span"/>
        </w:rPr>
        <w:t>/</w:t>
      </w:r>
      <w:r>
        <w:rPr>
          <w:rStyle w:val="translated-span"/>
        </w:rPr>
        <w:t>公钥被创建</w:t>
      </w:r>
      <w:r>
        <w:rPr>
          <w:rStyle w:val="translated-span"/>
        </w:rPr>
        <w:t>为</w:t>
      </w:r>
      <w:r>
        <w:rPr>
          <w:rStyle w:val="translated-span"/>
        </w:rPr>
        <w:t>卡</w:t>
      </w:r>
      <w:r>
        <w:rPr>
          <w:rStyle w:val="translated-span"/>
        </w:rPr>
        <w:t>根</w:t>
      </w:r>
      <w:r>
        <w:rPr>
          <w:rStyle w:val="translated-span"/>
        </w:rPr>
        <w:t>（</w:t>
      </w:r>
      <w:r>
        <w:rPr>
          <w:rStyle w:val="translated-span"/>
        </w:rPr>
        <w:t>G</w:t>
      </w:r>
      <w:r>
        <w:rPr>
          <w:rStyle w:val="translated-span"/>
        </w:rPr>
        <w:t>，</w:t>
      </w:r>
      <w:r>
        <w:rPr>
          <w:rStyle w:val="translated-span"/>
        </w:rPr>
        <w:t>G</w:t>
      </w:r>
      <w:r>
        <w:rPr>
          <w:rStyle w:val="translated-span"/>
        </w:rPr>
        <w:t>，</w:t>
      </w:r>
      <w:r>
        <w:rPr>
          <w:rStyle w:val="translated-span"/>
        </w:rPr>
        <w:t>q</w:t>
      </w:r>
      <w:r>
        <w:rPr>
          <w:rStyle w:val="translated-span"/>
        </w:rPr>
        <w:t>）</w:t>
      </w:r>
      <w:r>
        <w:rPr>
          <w:rStyle w:val="translated-span"/>
        </w:rPr>
        <w:t>→</w:t>
      </w:r>
      <w:r>
        <w:rPr>
          <w:rStyle w:val="translated-span"/>
        </w:rPr>
        <w:t>（</w:t>
      </w:r>
      <w:r>
        <w:rPr>
          <w:rStyle w:val="translated-span"/>
        </w:rPr>
        <w:t>SKn</w:t>
      </w:r>
      <w:r>
        <w:rPr>
          <w:rStyle w:val="translated-span"/>
        </w:rPr>
        <w:t>），其中是群的生成元</w:t>
      </w:r>
      <w:r>
        <w:rPr>
          <w:rStyle w:val="translated-span"/>
        </w:rPr>
        <w:t>。</w:t>
      </w:r>
      <w:r>
        <w:rPr>
          <w:rStyle w:val="translated-span"/>
        </w:rPr>
        <w:t>密钥和密钥分别是公开的和公开的</w:t>
      </w:r>
      <w:r>
        <w:rPr>
          <w:rStyle w:val="translated-span"/>
        </w:rPr>
        <w:t>。</w:t>
      </w:r>
      <w:r>
        <w:rPr>
          <w:rStyle w:val="translated-span"/>
        </w:rPr>
        <w:t>然后，给定用户的公钥，用户和用户之间的共享密钥</w:t>
      </w:r>
      <w:r>
        <w:rPr>
          <w:rStyle w:val="translated-span"/>
        </w:rPr>
        <w:t>可以生成</w:t>
      </w:r>
      <w:r>
        <w:rPr>
          <w:rStyle w:val="translated-span"/>
        </w:rPr>
        <w:t>为</w:t>
      </w:r>
      <w:r>
        <w:rPr>
          <w:rStyle w:val="translated-span"/>
        </w:rPr>
        <w:t>同</w:t>
      </w:r>
      <w:r>
        <w:rPr>
          <w:rStyle w:val="translated-span"/>
        </w:rPr>
        <w:t>意</w:t>
      </w:r>
      <w:r>
        <w:rPr>
          <w:rStyle w:val="translated-span"/>
        </w:rPr>
        <w:t>（</w:t>
      </w:r>
      <w:r>
        <w:rPr>
          <w:rStyle w:val="translated-span"/>
        </w:rPr>
        <w:t>SKn</w:t>
      </w:r>
      <w:r>
        <w:rPr>
          <w:rStyle w:val="translated-span"/>
        </w:rPr>
        <w:t>，</w:t>
      </w:r>
      <w:r>
        <w:rPr>
          <w:rStyle w:val="translated-span"/>
        </w:rPr>
        <w:t>gSK</w:t>
      </w:r>
      <w:r>
        <w:rPr>
          <w:rStyle w:val="translated-span"/>
        </w:rPr>
        <w:t>）</w:t>
      </w:r>
      <w:r>
        <w:rPr>
          <w:rStyle w:val="translated-span"/>
        </w:rPr>
        <w:t>→</w:t>
      </w:r>
      <w:r>
        <w:rPr>
          <w:rStyle w:val="translated-span"/>
        </w:rPr>
        <w:t>sn</w:t>
      </w:r>
      <w:r>
        <w:rPr>
          <w:rStyle w:val="translated-span"/>
        </w:rPr>
        <w:t>，</w:t>
      </w:r>
      <w:r>
        <w:rPr>
          <w:rStyle w:val="translated-span"/>
        </w:rPr>
        <w:t>m</w:t>
      </w:r>
      <w:r>
        <w:rPr>
          <w:rStyle w:val="translated-span"/>
        </w:rPr>
        <w:t>。在实际应用中，为了方便起见，通常设置为（（</w:t>
      </w:r>
      <w:r>
        <w:rPr>
          <w:rStyle w:val="translated-span"/>
        </w:rPr>
        <w:t>gSK</w:t>
      </w:r>
      <w:r>
        <w:rPr>
          <w:rStyle w:val="translated-span"/>
        </w:rPr>
        <w:t>）</w:t>
      </w:r>
      <w:r>
        <w:rPr>
          <w:rStyle w:val="translated-span"/>
        </w:rPr>
        <w:t>SK</w:t>
      </w:r>
      <w:r>
        <w:rPr>
          <w:rStyle w:val="translated-span"/>
        </w:rPr>
        <w:t>）</w:t>
      </w:r>
      <w:r>
        <w:rPr>
          <w:rStyle w:val="translated-span"/>
        </w:rPr>
        <w:t>。</w:t>
      </w:r>
      <w:r>
        <w:rPr>
          <w:rStyle w:val="translated-span"/>
          <w:rFonts w:ascii="Cambria" w:hAnsi="Cambria"/>
          <w:i/>
          <w:iCs/>
        </w:rPr>
        <w:t>G</w:t>
      </w:r>
      <w:r>
        <w:rPr>
          <w:rStyle w:val="translated-span"/>
          <w:rFonts w:ascii="Cambria" w:hAnsi="Cambria"/>
          <w:i/>
          <w:iCs/>
        </w:rPr>
        <w:t>问</w:t>
      </w:r>
      <w:r>
        <w:rPr>
          <w:rStyle w:val="translated-span"/>
          <w:rFonts w:ascii="Cambria" w:hAnsi="Cambria"/>
          <w:i/>
          <w:iCs/>
        </w:rPr>
        <w:t>n</w:t>
      </w:r>
      <w:r>
        <w:rPr>
          <w:rStyle w:val="translated-span"/>
          <w:rFonts w:ascii="Cambria" w:hAnsi="Cambria"/>
          <w:i/>
          <w:iCs/>
          <w:sz w:val="10"/>
          <w:szCs w:val="10"/>
        </w:rPr>
        <w:t>n</w:t>
      </w:r>
      <w:r>
        <w:rPr>
          <w:rStyle w:val="translated-span"/>
          <w:rFonts w:ascii="Cambria" w:hAnsi="Cambria"/>
          <w:i/>
          <w:iCs/>
        </w:rPr>
        <w:t>，葛兰素史</w:t>
      </w:r>
      <w:r>
        <w:rPr>
          <w:rStyle w:val="translated-span"/>
          <w:rFonts w:ascii="Cambria" w:hAnsi="Cambria"/>
          <w:i/>
          <w:iCs/>
        </w:rPr>
        <w:t>克</w:t>
      </w:r>
      <w:r>
        <w:rPr>
          <w:rStyle w:val="translated-span"/>
          <w:rFonts w:ascii="Cambria" w:hAnsi="Cambria"/>
          <w:i/>
          <w:iCs/>
          <w:sz w:val="15"/>
          <w:szCs w:val="15"/>
          <w:vertAlign w:val="superscript"/>
        </w:rPr>
        <w:t>n</w:t>
      </w:r>
      <w:r>
        <w:rPr>
          <w:rStyle w:val="translated-span"/>
          <w:rFonts w:ascii="Cambria" w:hAnsi="Cambria"/>
          <w:i/>
          <w:iCs/>
        </w:rPr>
        <w:t>g</w:t>
      </w:r>
      <w:r>
        <w:rPr>
          <w:rStyle w:val="translated-span"/>
          <w:rFonts w:ascii="Cambria" w:hAnsi="Cambria"/>
          <w:i/>
          <w:iCs/>
        </w:rPr>
        <w:t>G</w:t>
      </w:r>
      <w:r>
        <w:rPr>
          <w:rStyle w:val="translated-span"/>
          <w:rFonts w:ascii="Cambria" w:hAnsi="Cambria"/>
          <w:i/>
          <w:iCs/>
        </w:rPr>
        <w:t>SKn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葛兰素史</w:t>
      </w:r>
      <w:r>
        <w:rPr>
          <w:rStyle w:val="translated-span"/>
          <w:rFonts w:ascii="Cambria" w:hAnsi="Cambria"/>
          <w:i/>
          <w:iCs/>
        </w:rPr>
        <w:t>克</w:t>
      </w:r>
      <w:r>
        <w:rPr>
          <w:rStyle w:val="translated-span"/>
          <w:rFonts w:ascii="Cambria" w:hAnsi="Cambria"/>
          <w:i/>
          <w:iCs/>
        </w:rPr>
        <w:t>葛兰素史</w:t>
      </w:r>
      <w:r>
        <w:rPr>
          <w:rStyle w:val="translated-span"/>
          <w:rFonts w:ascii="Cambria" w:hAnsi="Cambria"/>
          <w:i/>
          <w:iCs/>
        </w:rPr>
        <w:t>克</w:t>
      </w:r>
      <w:r>
        <w:rPr>
          <w:rStyle w:val="translated-span"/>
          <w:rFonts w:ascii="Cambria" w:hAnsi="Cambria"/>
          <w:i/>
          <w:iCs/>
          <w:sz w:val="15"/>
          <w:szCs w:val="15"/>
          <w:vertAlign w:val="superscript"/>
        </w:rPr>
        <w:t>米</w:t>
      </w:r>
      <w:r>
        <w:rPr>
          <w:rStyle w:val="translated-span"/>
          <w:rFonts w:ascii="Cambria" w:hAnsi="Cambria"/>
          <w:i/>
          <w:iCs/>
        </w:rPr>
        <w:t>米</w:t>
      </w:r>
      <w:r>
        <w:rPr>
          <w:rStyle w:val="translated-span"/>
          <w:rFonts w:ascii="Cambria" w:hAnsi="Cambria"/>
          <w:i/>
          <w:iCs/>
        </w:rPr>
        <w:t>n</w:t>
      </w:r>
      <w:r>
        <w:rPr>
          <w:rStyle w:val="translated-span"/>
          <w:rFonts w:ascii="Cambria" w:hAnsi="Cambria"/>
          <w:i/>
          <w:iCs/>
        </w:rPr>
        <w:t>米</w:t>
      </w:r>
      <w:r>
        <w:rPr>
          <w:rStyle w:val="translated-span"/>
          <w:rFonts w:ascii="Cambria" w:hAnsi="Cambria"/>
          <w:i/>
          <w:iCs/>
          <w:sz w:val="15"/>
          <w:szCs w:val="15"/>
          <w:vertAlign w:val="superscript"/>
        </w:rPr>
        <w:t>米</w:t>
      </w:r>
      <w:r>
        <w:rPr>
          <w:rStyle w:val="translated-span"/>
          <w:rFonts w:ascii="Cambria" w:hAnsi="Cambria"/>
          <w:i/>
          <w:iCs/>
          <w:sz w:val="10"/>
          <w:szCs w:val="10"/>
        </w:rPr>
        <w:t>米</w:t>
      </w:r>
      <w:r>
        <w:rPr>
          <w:rStyle w:val="translated-span"/>
          <w:rFonts w:ascii="Cambria" w:hAnsi="Cambria"/>
          <w:i/>
          <w:iCs/>
          <w:sz w:val="10"/>
          <w:szCs w:val="10"/>
        </w:rPr>
        <w:t>n</w:t>
      </w:r>
      <w:r>
        <w:rPr>
          <w:rStyle w:val="translated-span"/>
          <w:rFonts w:ascii="Cambria" w:hAnsi="Cambria"/>
          <w:i/>
          <w:iCs/>
        </w:rPr>
        <w:t>序号，</w:t>
      </w:r>
      <w:r>
        <w:rPr>
          <w:rStyle w:val="translated-span"/>
          <w:rFonts w:ascii="Cambria" w:hAnsi="Cambria"/>
          <w:i/>
          <w:iCs/>
        </w:rPr>
        <w:t>m</w:t>
      </w:r>
      <w:r>
        <w:rPr>
          <w:rStyle w:val="translated-span"/>
          <w:rFonts w:ascii="Cambria" w:hAnsi="Cambria"/>
          <w:i/>
          <w:iCs/>
        </w:rPr>
        <w:t>H</w:t>
      </w:r>
    </w:p>
    <w:p w:rsidR="00000000" w:rsidRDefault="00F36977">
      <w:pPr>
        <w:pStyle w:val="1"/>
        <w:spacing w:after="69"/>
        <w:ind w:left="15" w:right="5"/>
      </w:pPr>
      <w:r>
        <w:rPr>
          <w:rStyle w:val="translated-span"/>
          <w:sz w:val="20"/>
          <w:szCs w:val="20"/>
        </w:rPr>
        <w:t>四、</w:t>
      </w:r>
      <w:r>
        <w:rPr>
          <w:rStyle w:val="translated-span"/>
          <w:sz w:val="20"/>
          <w:szCs w:val="20"/>
        </w:rPr>
        <w:t xml:space="preserve"> </w:t>
      </w:r>
      <w:r>
        <w:rPr>
          <w:rStyle w:val="translated-span"/>
          <w:sz w:val="20"/>
          <w:szCs w:val="20"/>
        </w:rPr>
        <w:t>技术直</w:t>
      </w:r>
      <w:r>
        <w:rPr>
          <w:rStyle w:val="translated-span"/>
          <w:sz w:val="20"/>
          <w:szCs w:val="20"/>
        </w:rPr>
        <w:t>觉</w:t>
      </w:r>
    </w:p>
    <w:p w:rsidR="00000000" w:rsidRDefault="00F36977">
      <w:pPr>
        <w:spacing w:after="318"/>
        <w:ind w:left="-15" w:right="6"/>
      </w:pPr>
      <w:r>
        <w:rPr>
          <w:rStyle w:val="translated-span"/>
        </w:rPr>
        <w:t>如上所述，在联合学习中，每个用户需要将其本地梯度提交给云，然后从服务器接收聚合结果（所有本地梯度的总和）</w:t>
      </w:r>
      <w:r>
        <w:rPr>
          <w:rStyle w:val="translated-span"/>
        </w:rPr>
        <w:t>。</w:t>
      </w:r>
      <w:r>
        <w:rPr>
          <w:rStyle w:val="translated-span"/>
        </w:rPr>
        <w:t>然而，有三个问题需要解决</w:t>
      </w:r>
      <w:r>
        <w:rPr>
          <w:rStyle w:val="translated-span"/>
        </w:rPr>
        <w:t>。</w:t>
      </w:r>
      <w:r>
        <w:rPr>
          <w:rStyle w:val="translated-span"/>
        </w:rPr>
        <w:t>首先，我们需要保护用户的局部梯度的隐私，因为对手可以通过这些梯度信息间接地破坏用户的敏感信息</w:t>
      </w:r>
      <w:r>
        <w:rPr>
          <w:rStyle w:val="translated-span"/>
        </w:rPr>
        <w:t>。</w:t>
      </w:r>
      <w:r>
        <w:rPr>
          <w:rStyle w:val="translated-span"/>
        </w:rPr>
        <w:t>其次，为了防止服务器恶意欺骗，每个用户都应该能够有效地验证服务器返回结果的正确性</w:t>
      </w:r>
      <w:r>
        <w:rPr>
          <w:rStyle w:val="translated-span"/>
        </w:rPr>
        <w:t>。</w:t>
      </w:r>
      <w:r>
        <w:rPr>
          <w:rStyle w:val="translated-span"/>
        </w:rPr>
        <w:t>第</w:t>
      </w:r>
      <w:r>
        <w:rPr>
          <w:rStyle w:val="translated-span"/>
        </w:rPr>
        <w:t>三，在实际场景中，由于不可靠的网络或设备电池问题，用户无法按时将数据上载到服务器是非常常见的</w:t>
      </w:r>
      <w:r>
        <w:rPr>
          <w:rStyle w:val="translated-span"/>
        </w:rPr>
        <w:t>。</w:t>
      </w:r>
      <w:r>
        <w:rPr>
          <w:rStyle w:val="translated-span"/>
        </w:rPr>
        <w:t>因此，我们提出的协议应该支持用户在训练过程中由于某种原因离线</w:t>
      </w:r>
      <w:r>
        <w:rPr>
          <w:rStyle w:val="translated-span"/>
        </w:rPr>
        <w:t>。</w:t>
      </w:r>
      <w:r>
        <w:rPr>
          <w:rStyle w:val="translated-span"/>
        </w:rPr>
        <w:t>在本节中，我们给出了一个技术直觉来解释我们如何解决这三个挑战</w:t>
      </w:r>
      <w:r>
        <w:rPr>
          <w:rStyle w:val="translated-span"/>
        </w:rPr>
        <w:t>。</w:t>
      </w:r>
    </w:p>
    <w:p w:rsidR="00000000" w:rsidRDefault="00F36977">
      <w:pPr>
        <w:pStyle w:val="2"/>
        <w:ind w:left="-5"/>
      </w:pPr>
      <w:r>
        <w:rPr>
          <w:rStyle w:val="translated-span"/>
        </w:rPr>
        <w:t>A</w:t>
      </w:r>
      <w:r>
        <w:rPr>
          <w:rStyle w:val="translated-span"/>
        </w:rPr>
        <w:t>、</w:t>
      </w:r>
      <w:r>
        <w:rPr>
          <w:rStyle w:val="translated-span"/>
        </w:rPr>
        <w:t xml:space="preserve"> </w:t>
      </w:r>
      <w:r>
        <w:rPr>
          <w:rStyle w:val="translated-span"/>
        </w:rPr>
        <w:t>单屏蔽保护用户的梯</w:t>
      </w:r>
      <w:r>
        <w:rPr>
          <w:rStyle w:val="translated-span"/>
        </w:rPr>
        <w:t>度</w:t>
      </w:r>
    </w:p>
    <w:p w:rsidR="00000000" w:rsidRDefault="00F36977">
      <w:pPr>
        <w:spacing w:after="50"/>
        <w:ind w:left="-15" w:right="6"/>
      </w:pPr>
      <w:r>
        <w:rPr>
          <w:rStyle w:val="translated-span"/>
        </w:rPr>
        <w:t>假设每个用户都有一个局部梯度（</w:t>
      </w:r>
      <w:r>
        <w:rPr>
          <w:rStyle w:val="translated-span"/>
        </w:rPr>
        <w:t>n</w:t>
      </w:r>
      <w:r>
        <w:rPr>
          <w:rStyle w:val="translated-span"/>
          <w:rFonts w:ascii="宋体" w:hAnsi="宋体" w:cs="宋体" w:hint="eastAsia"/>
        </w:rPr>
        <w:t>∈</w:t>
      </w:r>
      <w:r>
        <w:rPr>
          <w:rStyle w:val="translated-span"/>
        </w:rPr>
        <w:t>U</w:t>
      </w:r>
      <w:r>
        <w:rPr>
          <w:rStyle w:val="translated-span"/>
        </w:rPr>
        <w:t>，</w:t>
      </w:r>
      <w:r>
        <w:rPr>
          <w:rStyle w:val="translated-span"/>
        </w:rPr>
        <w:t>| U |=n</w:t>
      </w:r>
      <w:r>
        <w:rPr>
          <w:rStyle w:val="translated-span"/>
        </w:rPr>
        <w:t>），我们原本打算设计一个单一的掩蔽协议来保护用户梯度的隐私</w:t>
      </w:r>
      <w:r>
        <w:rPr>
          <w:rStyle w:val="translated-span"/>
        </w:rPr>
        <w:t>。</w:t>
      </w:r>
      <w:r>
        <w:rPr>
          <w:rStyle w:val="translated-span"/>
        </w:rPr>
        <w:t>具体来说，假设我们系统中所有用户的</w:t>
      </w:r>
      <w:r>
        <w:rPr>
          <w:rStyle w:val="translated-span"/>
        </w:rPr>
        <w:t>ID</w:t>
      </w:r>
      <w:r>
        <w:rPr>
          <w:rStyle w:val="translated-span"/>
        </w:rPr>
        <w:t>都是有序的，并且任意两个用户都同意一个随机数</w:t>
      </w:r>
      <w:r>
        <w:rPr>
          <w:rStyle w:val="translated-span"/>
        </w:rPr>
        <w:t>。</w:t>
      </w:r>
      <w:r>
        <w:rPr>
          <w:rStyle w:val="translated-span"/>
        </w:rPr>
        <w:t>然后，我们可以加密每个用户的局部梯度，如下所示</w:t>
      </w:r>
      <w:r>
        <w:rPr>
          <w:rStyle w:val="translated-span"/>
        </w:rPr>
        <w:t>。</w:t>
      </w:r>
      <w:r>
        <w:rPr>
          <w:rStyle w:val="translated-span"/>
          <w:rFonts w:ascii="Cambria" w:hAnsi="Cambria"/>
          <w:i/>
          <w:iCs/>
        </w:rPr>
        <w:t>n</w:t>
      </w:r>
      <w:r>
        <w:rPr>
          <w:rStyle w:val="translated-span"/>
          <w:rFonts w:ascii="Cambria" w:hAnsi="Cambria"/>
          <w:i/>
          <w:iCs/>
        </w:rPr>
        <w:t>xn</w:t>
      </w:r>
      <w:r>
        <w:rPr>
          <w:rStyle w:val="translated-span"/>
          <w:rFonts w:ascii="Cambria" w:hAnsi="Cambria"/>
          <w:i/>
          <w:iCs/>
        </w:rPr>
        <w:t>公司</w:t>
      </w:r>
      <w:r>
        <w:rPr>
          <w:rStyle w:val="translated-span"/>
          <w:rFonts w:ascii="Cambria" w:hAnsi="Cambria"/>
          <w:i/>
          <w:iCs/>
        </w:rPr>
        <w:t>，</w:t>
      </w:r>
      <w:r>
        <w:rPr>
          <w:rStyle w:val="translated-span"/>
          <w:rFonts w:ascii="Cambria" w:hAnsi="Cambria"/>
          <w:i/>
          <w:iCs/>
        </w:rPr>
        <w:t>n</w:t>
      </w:r>
      <w:r>
        <w:rPr>
          <w:rStyle w:val="translated-span"/>
          <w:rFonts w:ascii="Cambria" w:hAnsi="Cambria"/>
          <w:i/>
          <w:iCs/>
        </w:rPr>
        <w:t>米</w:t>
      </w:r>
      <w:r>
        <w:rPr>
          <w:rStyle w:val="translated-span"/>
          <w:rFonts w:ascii="Cambria" w:hAnsi="Cambria"/>
          <w:i/>
          <w:iCs/>
        </w:rPr>
        <w:t>雷</w:t>
      </w:r>
      <w:r>
        <w:rPr>
          <w:rStyle w:val="translated-span"/>
          <w:rFonts w:ascii="Cambria" w:hAnsi="Cambria"/>
          <w:i/>
          <w:iCs/>
        </w:rPr>
        <w:t>诺数，</w:t>
      </w:r>
      <w:r>
        <w:rPr>
          <w:rStyle w:val="translated-span"/>
          <w:rFonts w:ascii="Cambria" w:hAnsi="Cambria"/>
          <w:i/>
          <w:iCs/>
        </w:rPr>
        <w:t>米</w:t>
      </w:r>
      <w:r>
        <w:rPr>
          <w:rStyle w:val="translated-span"/>
          <w:rFonts w:ascii="Cambria" w:hAnsi="Cambria"/>
          <w:i/>
          <w:iCs/>
        </w:rPr>
        <w:t>n</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p>
    <w:p w:rsidR="00000000" w:rsidRDefault="00F36977">
      <w:pPr>
        <w:spacing w:after="111" w:line="256" w:lineRule="auto"/>
        <w:ind w:firstLine="0"/>
        <w:jc w:val="left"/>
      </w:pPr>
      <w:r>
        <w:rPr>
          <w:rFonts w:ascii="Calibri" w:hAnsi="Calibri"/>
          <w:sz w:val="22"/>
          <w:szCs w:val="22"/>
        </w:rPr>
        <w:t xml:space="preserve">                    </w:t>
      </w:r>
      <w:r>
        <w:rPr>
          <w:noProof/>
        </w:rPr>
        <w:drawing>
          <wp:inline distT="0" distB="0" distL="0" distR="0">
            <wp:extent cx="2105025" cy="257175"/>
            <wp:effectExtent l="0" t="0" r="9525" b="9525"/>
            <wp:docPr id="6" name="Picture 10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4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105025" cy="257175"/>
                    </a:xfrm>
                    <a:prstGeom prst="rect">
                      <a:avLst/>
                    </a:prstGeom>
                    <a:noFill/>
                    <a:ln>
                      <a:noFill/>
                    </a:ln>
                  </pic:spPr>
                </pic:pic>
              </a:graphicData>
            </a:graphic>
          </wp:inline>
        </w:drawing>
      </w:r>
      <w:r>
        <w:rPr>
          <w:rStyle w:val="translated-span"/>
          <w:sz w:val="18"/>
          <w:szCs w:val="18"/>
        </w:rPr>
        <w:t>（一</w:t>
      </w:r>
      <w:r>
        <w:rPr>
          <w:rStyle w:val="translated-span"/>
          <w:sz w:val="18"/>
          <w:szCs w:val="18"/>
        </w:rPr>
        <w:t>）</w:t>
      </w:r>
    </w:p>
    <w:p w:rsidR="00000000" w:rsidRDefault="00F36977">
      <w:pPr>
        <w:spacing w:line="573" w:lineRule="auto"/>
        <w:ind w:left="-15" w:right="6" w:firstLine="78"/>
      </w:pPr>
      <w:r>
        <w:rPr>
          <w:rStyle w:val="translated-span"/>
        </w:rPr>
        <w:t>因此，在每个用户向服务器提交其加密的梯度</w:t>
      </w:r>
      <w:r>
        <w:rPr>
          <w:rStyle w:val="translated-span"/>
        </w:rPr>
        <w:t>∑</w:t>
      </w:r>
      <w:r>
        <w:rPr>
          <w:rStyle w:val="translated-span"/>
        </w:rPr>
        <w:t>xˆn</w:t>
      </w:r>
      <w:r>
        <w:rPr>
          <w:rStyle w:val="translated-span"/>
        </w:rPr>
        <w:t>后，它可以计算聚合梯度如下</w:t>
      </w:r>
      <w:r>
        <w:rPr>
          <w:rStyle w:val="translated-span"/>
        </w:rPr>
        <w:t>。</w:t>
      </w:r>
      <w:r>
        <w:rPr>
          <w:rStyle w:val="translated-span"/>
          <w:rFonts w:ascii="宋体" w:hAnsi="宋体" w:cs="宋体" w:hint="eastAsia"/>
        </w:rPr>
        <w:t>∈</w:t>
      </w:r>
      <w:r>
        <w:rPr>
          <w:rStyle w:val="translated-span"/>
        </w:rPr>
        <w:t>U</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r>
        <w:rPr>
          <w:rStyle w:val="translated-span"/>
          <w:rFonts w:ascii="Cambria" w:hAnsi="Cambria"/>
          <w:i/>
          <w:iCs/>
          <w:sz w:val="21"/>
          <w:szCs w:val="21"/>
          <w:vertAlign w:val="superscript"/>
        </w:rPr>
        <w:t>n</w:t>
      </w:r>
    </w:p>
    <w:p w:rsidR="00000000" w:rsidRDefault="00F36977">
      <w:pPr>
        <w:spacing w:after="0" w:line="480" w:lineRule="auto"/>
        <w:ind w:left="2017" w:hanging="325"/>
        <w:jc w:val="left"/>
      </w:pPr>
      <w:r>
        <w:rPr>
          <w:rStyle w:val="translated-span"/>
          <w:sz w:val="18"/>
          <w:szCs w:val="18"/>
        </w:rPr>
        <w:t>z=</w:t>
      </w:r>
      <w:r>
        <w:rPr>
          <w:rStyle w:val="translated-span"/>
          <w:sz w:val="18"/>
          <w:szCs w:val="18"/>
        </w:rPr>
        <w:t>∑</w:t>
      </w:r>
      <w:r>
        <w:rPr>
          <w:rStyle w:val="translated-span"/>
          <w:sz w:val="18"/>
          <w:szCs w:val="18"/>
        </w:rPr>
        <w:t>xˆ=</w:t>
      </w:r>
      <w:r>
        <w:rPr>
          <w:rStyle w:val="translated-span"/>
          <w:sz w:val="18"/>
          <w:szCs w:val="18"/>
        </w:rPr>
        <w:t>∑</w:t>
      </w:r>
      <w:r>
        <w:rPr>
          <w:rStyle w:val="translated-span"/>
          <w:sz w:val="18"/>
          <w:szCs w:val="18"/>
        </w:rPr>
        <w:t>x</w:t>
      </w:r>
      <w:r>
        <w:rPr>
          <w:rStyle w:val="translated-span"/>
          <w:sz w:val="18"/>
          <w:szCs w:val="18"/>
        </w:rPr>
        <w:t>（</w:t>
      </w:r>
      <w:r>
        <w:rPr>
          <w:rStyle w:val="translated-span"/>
          <w:sz w:val="18"/>
          <w:szCs w:val="18"/>
        </w:rPr>
        <w:t>2</w:t>
      </w:r>
      <w:r>
        <w:rPr>
          <w:rStyle w:val="translated-span"/>
          <w:sz w:val="18"/>
          <w:szCs w:val="18"/>
        </w:rPr>
        <w:t>）</w:t>
      </w:r>
      <w:r>
        <w:rPr>
          <w:rStyle w:val="translated-span"/>
          <w:rFonts w:ascii="宋体" w:hAnsi="宋体" w:cs="宋体" w:hint="eastAsia"/>
          <w:sz w:val="18"/>
          <w:szCs w:val="18"/>
        </w:rPr>
        <w:t>∈</w:t>
      </w:r>
      <w:r>
        <w:rPr>
          <w:rStyle w:val="translated-span"/>
          <w:sz w:val="18"/>
          <w:szCs w:val="18"/>
        </w:rPr>
        <w:t>U</w:t>
      </w:r>
      <w:r>
        <w:rPr>
          <w:rStyle w:val="translated-span"/>
          <w:rFonts w:ascii="宋体" w:hAnsi="宋体" w:cs="宋体" w:hint="eastAsia"/>
          <w:sz w:val="18"/>
          <w:szCs w:val="18"/>
        </w:rPr>
        <w:t>∈</w:t>
      </w:r>
      <w:r>
        <w:rPr>
          <w:rStyle w:val="translated-span"/>
          <w:sz w:val="18"/>
          <w:szCs w:val="18"/>
        </w:rPr>
        <w:t>U</w:t>
      </w:r>
      <w:r>
        <w:rPr>
          <w:rStyle w:val="translated-span"/>
          <w:rFonts w:ascii="Cambria" w:hAnsi="Cambria"/>
          <w:i/>
          <w:iCs/>
          <w:sz w:val="12"/>
          <w:szCs w:val="12"/>
        </w:rPr>
        <w:t>n</w:t>
      </w:r>
      <w:r>
        <w:rPr>
          <w:rStyle w:val="translated-span"/>
          <w:rFonts w:ascii="Cambria" w:hAnsi="Cambria"/>
          <w:i/>
          <w:iCs/>
          <w:sz w:val="12"/>
          <w:szCs w:val="12"/>
        </w:rPr>
        <w:t>n</w:t>
      </w:r>
      <w:r>
        <w:rPr>
          <w:rStyle w:val="translated-span"/>
          <w:rFonts w:ascii="Cambria" w:hAnsi="Cambria"/>
          <w:i/>
          <w:iCs/>
          <w:sz w:val="12"/>
          <w:szCs w:val="12"/>
        </w:rPr>
        <w:t>n</w:t>
      </w:r>
      <w:r>
        <w:rPr>
          <w:rStyle w:val="translated-span"/>
          <w:rFonts w:ascii="Cambria" w:hAnsi="Cambria"/>
          <w:i/>
          <w:iCs/>
          <w:sz w:val="18"/>
          <w:szCs w:val="18"/>
          <w:vertAlign w:val="superscript"/>
        </w:rPr>
        <w:t>n</w:t>
      </w:r>
    </w:p>
    <w:p w:rsidR="00000000" w:rsidRDefault="00F36977">
      <w:pPr>
        <w:spacing w:after="345"/>
        <w:ind w:left="-15" w:right="6" w:firstLine="86"/>
      </w:pPr>
      <w:r>
        <w:rPr>
          <w:rStyle w:val="translated-span"/>
        </w:rPr>
        <w:t>然而，这种方法有三个缺点</w:t>
      </w:r>
      <w:r>
        <w:rPr>
          <w:rStyle w:val="translated-span"/>
        </w:rPr>
        <w:t>。</w:t>
      </w:r>
      <w:r>
        <w:rPr>
          <w:rStyle w:val="translated-span"/>
        </w:rPr>
        <w:t>首先，每个用户需要与所有其他用户协商一个随机数，这将导致二次通信开销（</w:t>
      </w:r>
      <w:r>
        <w:rPr>
          <w:rStyle w:val="translated-span"/>
        </w:rPr>
        <w:t>U2</w:t>
      </w:r>
      <w:r>
        <w:rPr>
          <w:rStyle w:val="translated-span"/>
        </w:rPr>
        <w:t>）</w:t>
      </w:r>
      <w:r>
        <w:rPr>
          <w:rStyle w:val="translated-span"/>
        </w:rPr>
        <w:t>。</w:t>
      </w:r>
      <w:r>
        <w:rPr>
          <w:rStyle w:val="translated-span"/>
        </w:rPr>
        <w:t>第二，离线协议在用户培训过程中的失败</w:t>
      </w:r>
      <w:r>
        <w:rPr>
          <w:rStyle w:val="translated-span"/>
        </w:rPr>
        <w:t>。</w:t>
      </w:r>
      <w:r>
        <w:rPr>
          <w:rStyle w:val="translated-span"/>
        </w:rPr>
        <w:t>我们注意到，即使只有一个用户没有按时上传数据，由于无法取消该用户梯度中添加的随机数，上述聚合操作也无法成功完成</w:t>
      </w:r>
      <w:r>
        <w:rPr>
          <w:rStyle w:val="translated-span"/>
        </w:rPr>
        <w:t>。</w:t>
      </w:r>
      <w:r>
        <w:rPr>
          <w:rStyle w:val="translated-span"/>
        </w:rPr>
        <w:t>第三，上述协议不支持可验证性</w:t>
      </w:r>
      <w:r>
        <w:rPr>
          <w:rStyle w:val="translated-span"/>
        </w:rPr>
        <w:t>。</w:t>
      </w:r>
      <w:r>
        <w:rPr>
          <w:rStyle w:val="translated-span"/>
        </w:rPr>
        <w:t>服务器返回结果的正确性与用户</w:t>
      </w:r>
      <w:r>
        <w:rPr>
          <w:rStyle w:val="translated-span"/>
        </w:rPr>
        <w:t>局部梯度的私密性密切相关</w:t>
      </w:r>
      <w:r>
        <w:rPr>
          <w:rStyle w:val="translated-span"/>
        </w:rPr>
        <w:t>。</w:t>
      </w:r>
      <w:r>
        <w:rPr>
          <w:rStyle w:val="translated-span"/>
        </w:rPr>
        <w:t>一旦对手能够操纵数据的完整性，用户隐私被泄露的风险往往会增加</w:t>
      </w:r>
      <w:r>
        <w:rPr>
          <w:rStyle w:val="translated-span"/>
        </w:rPr>
        <w:t>。</w:t>
      </w:r>
      <w:r>
        <w:rPr>
          <w:rStyle w:val="translated-span"/>
        </w:rPr>
        <w:t>因此，安全协议还应支持服务器返回结果的可验证性</w:t>
      </w:r>
      <w:r>
        <w:rPr>
          <w:rStyle w:val="translated-span"/>
        </w:rPr>
        <w:t>。</w:t>
      </w:r>
      <w:r>
        <w:rPr>
          <w:rStyle w:val="translated-span"/>
          <w:rFonts w:ascii="Cambria" w:hAnsi="Cambria"/>
          <w:i/>
          <w:iCs/>
        </w:rPr>
        <w:t>雷诺数，</w:t>
      </w:r>
      <w:r>
        <w:rPr>
          <w:rStyle w:val="translated-span"/>
          <w:rFonts w:ascii="Cambria" w:hAnsi="Cambria"/>
          <w:i/>
          <w:iCs/>
        </w:rPr>
        <w:t>米</w:t>
      </w:r>
      <w:r>
        <w:rPr>
          <w:rStyle w:val="translated-span"/>
          <w:rFonts w:ascii="Cambria" w:hAnsi="Cambria"/>
          <w:i/>
          <w:iCs/>
        </w:rPr>
        <w:t>O</w:t>
      </w:r>
    </w:p>
    <w:p w:rsidR="00000000" w:rsidRDefault="00F36977">
      <w:pPr>
        <w:pStyle w:val="2"/>
        <w:spacing w:after="23"/>
        <w:ind w:left="-5"/>
      </w:pPr>
      <w:r>
        <w:rPr>
          <w:rStyle w:val="translated-span"/>
        </w:rPr>
        <w:t>B</w:t>
      </w:r>
      <w:r>
        <w:rPr>
          <w:rStyle w:val="translated-span"/>
        </w:rPr>
        <w:t>、</w:t>
      </w:r>
      <w:r>
        <w:rPr>
          <w:rStyle w:val="translated-span"/>
        </w:rPr>
        <w:t xml:space="preserve"> </w:t>
      </w:r>
      <w:r>
        <w:rPr>
          <w:rStyle w:val="translated-span"/>
        </w:rPr>
        <w:t>支持可验证性的双掩蔽</w:t>
      </w:r>
      <w:r>
        <w:rPr>
          <w:rStyle w:val="translated-span"/>
        </w:rPr>
        <w:t>Potoco</w:t>
      </w:r>
      <w:r>
        <w:rPr>
          <w:rStyle w:val="translated-span"/>
        </w:rPr>
        <w:t>l</w:t>
      </w:r>
    </w:p>
    <w:p w:rsidR="00000000" w:rsidRDefault="00F36977">
      <w:pPr>
        <w:spacing w:after="312"/>
        <w:ind w:left="-15" w:right="6"/>
      </w:pPr>
      <w:r>
        <w:rPr>
          <w:rStyle w:val="translated-span"/>
        </w:rPr>
        <w:t>针对单掩蔽协议存在的问题，提出了一种双掩蔽协议</w:t>
      </w:r>
      <w:r>
        <w:rPr>
          <w:rStyle w:val="translated-span"/>
        </w:rPr>
        <w:t>。</w:t>
      </w:r>
      <w:r>
        <w:rPr>
          <w:rStyle w:val="translated-span"/>
        </w:rPr>
        <w:t>我们首先利用伪随机发生器</w:t>
      </w:r>
      <w:r>
        <w:rPr>
          <w:rStyle w:val="translated-span"/>
        </w:rPr>
        <w:t>[</w:t>
      </w:r>
      <w:r>
        <w:rPr>
          <w:rStyle w:val="translated-span"/>
        </w:rPr>
        <w:t>？</w:t>
      </w:r>
      <w:r>
        <w:rPr>
          <w:rStyle w:val="translated-span"/>
        </w:rPr>
        <w:t>]</w:t>
      </w:r>
      <w:r>
        <w:rPr>
          <w:rStyle w:val="translated-span"/>
        </w:rPr>
        <w:t>和</w:t>
      </w:r>
      <w:r>
        <w:rPr>
          <w:rStyle w:val="translated-span"/>
        </w:rPr>
        <w:t>Diffie Hellman</w:t>
      </w:r>
      <w:r>
        <w:rPr>
          <w:rStyle w:val="translated-span"/>
        </w:rPr>
        <w:t>密钥协议</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在两个用户和之间生成随机数</w:t>
      </w:r>
      <w:r>
        <w:rPr>
          <w:rStyle w:val="translated-span"/>
        </w:rPr>
        <w:t>。</w:t>
      </w:r>
      <w:r>
        <w:rPr>
          <w:rStyle w:val="translated-span"/>
        </w:rPr>
        <w:t>具体来说，我们首先要求</w:t>
      </w:r>
      <w:r>
        <w:rPr>
          <w:rStyle w:val="translated-span"/>
        </w:rPr>
        <w:t>TA</w:t>
      </w:r>
      <w:r>
        <w:rPr>
          <w:rStyle w:val="translated-span"/>
        </w:rPr>
        <w:t>为每个用户随机创建密钥对（</w:t>
      </w:r>
      <w:r>
        <w:rPr>
          <w:rStyle w:val="translated-span"/>
        </w:rPr>
        <w:t>NnPK</w:t>
      </w:r>
      <w:r>
        <w:rPr>
          <w:rStyle w:val="translated-span"/>
        </w:rPr>
        <w:t>，</w:t>
      </w:r>
      <w:r>
        <w:rPr>
          <w:rStyle w:val="translated-span"/>
        </w:rPr>
        <w:t>NnSK</w:t>
      </w:r>
      <w:r>
        <w:rPr>
          <w:rStyle w:val="translated-span"/>
        </w:rPr>
        <w:t>）</w:t>
      </w:r>
      <w:r>
        <w:rPr>
          <w:rStyle w:val="translated-span"/>
        </w:rPr>
        <w:t>。</w:t>
      </w:r>
      <w:r>
        <w:rPr>
          <w:rStyle w:val="translated-span"/>
        </w:rPr>
        <w:t>然后，我们要求云服务器向所有用户广播所有公钥</w:t>
      </w:r>
      <w:r>
        <w:rPr>
          <w:rStyle w:val="translated-span"/>
          <w:rFonts w:ascii="宋体" w:hAnsi="宋体" w:cs="宋体" w:hint="eastAsia"/>
        </w:rPr>
        <w:t>∈</w:t>
      </w:r>
      <w:r>
        <w:rPr>
          <w:rStyle w:val="translated-span"/>
        </w:rPr>
        <w:t>U</w:t>
      </w:r>
      <w:r>
        <w:rPr>
          <w:rStyle w:val="translated-span"/>
        </w:rPr>
        <w:t>。</w:t>
      </w:r>
      <w:r>
        <w:rPr>
          <w:rStyle w:val="translated-span"/>
        </w:rPr>
        <w:t>最后，利用伪随机发生器和</w:t>
      </w:r>
      <w:r>
        <w:rPr>
          <w:rStyle w:val="translated-span"/>
        </w:rPr>
        <w:t>Diffie</w:t>
      </w:r>
      <w:r>
        <w:rPr>
          <w:rStyle w:val="translated-span"/>
        </w:rPr>
        <w:t>-Hellman</w:t>
      </w:r>
      <w:r>
        <w:rPr>
          <w:rStyle w:val="translated-span"/>
        </w:rPr>
        <w:t>密钥协商，每两个用户都可以生成一个约定的随机数，表示为</w:t>
      </w:r>
      <w:r>
        <w:rPr>
          <w:rStyle w:val="translated-span"/>
        </w:rPr>
        <w:t>←</w:t>
      </w:r>
      <w:r>
        <w:rPr>
          <w:rStyle w:val="translated-span"/>
        </w:rPr>
        <w:t>卡。同</w:t>
      </w:r>
      <w:r>
        <w:rPr>
          <w:rStyle w:val="translated-span"/>
        </w:rPr>
        <w:t>意</w:t>
      </w:r>
      <w:r>
        <w:rPr>
          <w:rStyle w:val="translated-span"/>
        </w:rPr>
        <w:t>（</w:t>
      </w:r>
      <w:r>
        <w:rPr>
          <w:rStyle w:val="translated-span"/>
        </w:rPr>
        <w:t>NnSK</w:t>
      </w:r>
      <w:r>
        <w:rPr>
          <w:rStyle w:val="translated-span"/>
        </w:rPr>
        <w:t>，）</w:t>
      </w:r>
      <w:r>
        <w:rPr>
          <w:rStyle w:val="translated-span"/>
        </w:rPr>
        <w:t>。</w:t>
      </w:r>
      <w:r>
        <w:rPr>
          <w:rStyle w:val="translated-span"/>
        </w:rPr>
        <w:t>因此，每个用户的局部梯度可以加密如下</w:t>
      </w:r>
      <w:r>
        <w:rPr>
          <w:rStyle w:val="translated-span"/>
        </w:rPr>
        <w:t>。</w:t>
      </w:r>
      <w:r>
        <w:rPr>
          <w:rStyle w:val="translated-span"/>
          <w:rFonts w:ascii="Cambria" w:hAnsi="Cambria"/>
          <w:i/>
          <w:iCs/>
        </w:rPr>
        <w:t>雷诺数，</w:t>
      </w:r>
      <w:r>
        <w:rPr>
          <w:rStyle w:val="translated-span"/>
          <w:rFonts w:ascii="Cambria" w:hAnsi="Cambria"/>
          <w:i/>
          <w:iCs/>
        </w:rPr>
        <w:t>米</w:t>
      </w:r>
      <w:r>
        <w:rPr>
          <w:rStyle w:val="translated-span"/>
          <w:rFonts w:ascii="Cambria" w:hAnsi="Cambria"/>
          <w:i/>
          <w:iCs/>
        </w:rPr>
        <w:t>n</w:t>
      </w:r>
      <w:r>
        <w:rPr>
          <w:rStyle w:val="translated-span"/>
          <w:rFonts w:ascii="Cambria" w:hAnsi="Cambria"/>
          <w:i/>
          <w:iCs/>
        </w:rPr>
        <w:t>米</w:t>
      </w:r>
      <w:r>
        <w:rPr>
          <w:rStyle w:val="translated-span"/>
          <w:rFonts w:ascii="Cambria" w:hAnsi="Cambria"/>
          <w:i/>
          <w:iCs/>
        </w:rPr>
        <w:t>n</w:t>
      </w:r>
      <w:r>
        <w:rPr>
          <w:rStyle w:val="translated-span"/>
          <w:rFonts w:ascii="Cambria" w:hAnsi="Cambria"/>
          <w:i/>
          <w:iCs/>
          <w:sz w:val="31"/>
          <w:szCs w:val="31"/>
          <w:vertAlign w:val="superscript"/>
        </w:rPr>
        <w:t>N</w:t>
      </w:r>
      <w:r>
        <w:rPr>
          <w:rStyle w:val="translated-span"/>
          <w:rFonts w:ascii="Cambria" w:hAnsi="Cambria"/>
          <w:i/>
          <w:iCs/>
          <w:vertAlign w:val="subscript"/>
        </w:rPr>
        <w:t>n</w:t>
      </w:r>
      <w:r>
        <w:rPr>
          <w:rStyle w:val="translated-span"/>
          <w:rFonts w:ascii="Cambria" w:hAnsi="Cambria"/>
          <w:i/>
          <w:iCs/>
          <w:vertAlign w:val="superscript"/>
        </w:rPr>
        <w:t>PK</w:t>
      </w:r>
      <w:r>
        <w:rPr>
          <w:rStyle w:val="translated-span"/>
          <w:rFonts w:ascii="Cambria" w:hAnsi="Cambria"/>
          <w:i/>
          <w:iCs/>
          <w:vertAlign w:val="superscript"/>
        </w:rPr>
        <w:t>键</w:t>
      </w:r>
      <w:r>
        <w:rPr>
          <w:rStyle w:val="translated-span"/>
          <w:rFonts w:ascii="Cambria" w:hAnsi="Cambria"/>
          <w:i/>
          <w:iCs/>
          <w:sz w:val="31"/>
          <w:szCs w:val="31"/>
          <w:vertAlign w:val="superscript"/>
        </w:rPr>
        <w:t>，</w:t>
      </w:r>
      <w:r>
        <w:rPr>
          <w:rStyle w:val="translated-span"/>
          <w:rFonts w:ascii="Cambria" w:hAnsi="Cambria"/>
          <w:i/>
          <w:iCs/>
          <w:sz w:val="31"/>
          <w:szCs w:val="31"/>
          <w:vertAlign w:val="superscript"/>
        </w:rPr>
        <w:t>n</w:t>
      </w:r>
      <w:r>
        <w:rPr>
          <w:rStyle w:val="translated-span"/>
          <w:rFonts w:ascii="Cambria" w:hAnsi="Cambria"/>
          <w:i/>
          <w:iCs/>
        </w:rPr>
        <w:t>n</w:t>
      </w:r>
      <w:r>
        <w:rPr>
          <w:rStyle w:val="translated-span"/>
          <w:rFonts w:ascii="Cambria" w:hAnsi="Cambria"/>
          <w:i/>
          <w:iCs/>
        </w:rPr>
        <w:t>米</w:t>
      </w:r>
      <w:r>
        <w:rPr>
          <w:rStyle w:val="translated-span"/>
          <w:rFonts w:ascii="Cambria" w:hAnsi="Cambria"/>
          <w:i/>
          <w:iCs/>
        </w:rPr>
        <w:t>序号，</w:t>
      </w:r>
      <w:r>
        <w:rPr>
          <w:rStyle w:val="translated-span"/>
          <w:rFonts w:ascii="Cambria" w:hAnsi="Cambria"/>
          <w:i/>
          <w:iCs/>
        </w:rPr>
        <w:t>m</w:t>
      </w:r>
      <w:r>
        <w:rPr>
          <w:rStyle w:val="translated-span"/>
          <w:rFonts w:ascii="Cambria" w:hAnsi="Cambria"/>
          <w:i/>
          <w:iCs/>
        </w:rPr>
        <w:t>NmPK</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xn</w:t>
      </w:r>
      <w:r>
        <w:rPr>
          <w:rStyle w:val="translated-span"/>
          <w:rFonts w:ascii="Cambria" w:hAnsi="Cambria"/>
          <w:i/>
          <w:iCs/>
        </w:rPr>
        <w:t>号</w:t>
      </w:r>
    </w:p>
    <w:p w:rsidR="00000000" w:rsidRDefault="00F36977">
      <w:pPr>
        <w:spacing w:after="280" w:line="256" w:lineRule="auto"/>
        <w:ind w:firstLine="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914400" cy="257175"/>
            <wp:effectExtent l="0" t="0" r="0" b="9525"/>
            <wp:wrapSquare wrapText="bothSides"/>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2"/>
          <w:szCs w:val="22"/>
        </w:rPr>
        <w:t>                               </w:t>
      </w:r>
      <w:r>
        <w:rPr>
          <w:rFonts w:ascii="Calibri" w:hAnsi="Calibri"/>
          <w:sz w:val="22"/>
          <w:szCs w:val="22"/>
        </w:rPr>
        <w:t xml:space="preserve"> </w:t>
      </w:r>
      <w:r>
        <w:rPr>
          <w:rStyle w:val="translated-span"/>
          <w:rFonts w:ascii="Cambria" w:hAnsi="Cambria"/>
          <w:i/>
          <w:iCs/>
          <w:sz w:val="18"/>
          <w:szCs w:val="18"/>
        </w:rPr>
        <w:t>十</w:t>
      </w:r>
      <w:r>
        <w:rPr>
          <w:rStyle w:val="translated-span"/>
          <w:rFonts w:ascii="Cambria" w:hAnsi="Cambria"/>
          <w:sz w:val="18"/>
          <w:szCs w:val="18"/>
        </w:rPr>
        <w:t>ˆ</w:t>
      </w:r>
      <w:r>
        <w:rPr>
          <w:rStyle w:val="translated-span"/>
          <w:rFonts w:ascii="Cambria" w:hAnsi="Cambria"/>
          <w:i/>
          <w:iCs/>
          <w:sz w:val="12"/>
          <w:szCs w:val="12"/>
        </w:rPr>
        <w:t>n</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i/>
          <w:iCs/>
          <w:sz w:val="12"/>
          <w:szCs w:val="12"/>
        </w:rPr>
        <w:t>n</w:t>
      </w:r>
      <w:r>
        <w:rPr>
          <w:rStyle w:val="translated-span"/>
          <w:rFonts w:ascii="Cambria" w:hAnsi="Cambria"/>
          <w:sz w:val="18"/>
          <w:szCs w:val="18"/>
        </w:rPr>
        <w:t xml:space="preserve">+ </w:t>
      </w:r>
      <w:r>
        <w:rPr>
          <w:rStyle w:val="translated-span"/>
          <w:rFonts w:ascii="Cambria" w:hAnsi="Cambria"/>
          <w:sz w:val="18"/>
          <w:szCs w:val="18"/>
        </w:rPr>
        <w:t>∑</w:t>
      </w:r>
      <w:r>
        <w:rPr>
          <w:rStyle w:val="translated-span"/>
          <w:sz w:val="18"/>
          <w:szCs w:val="18"/>
        </w:rPr>
        <w:t>PRGPRG</w:t>
      </w:r>
      <w:r>
        <w:rPr>
          <w:rStyle w:val="translated-span"/>
          <w:sz w:val="18"/>
          <w:szCs w:val="18"/>
        </w:rPr>
        <w:t>公</w:t>
      </w:r>
      <w:r>
        <w:rPr>
          <w:rStyle w:val="translated-span"/>
          <w:sz w:val="18"/>
          <w:szCs w:val="18"/>
        </w:rPr>
        <w:t>司</w:t>
      </w:r>
      <w:r>
        <w:rPr>
          <w:rStyle w:val="translated-span"/>
          <w:rFonts w:ascii="Cambria" w:hAnsi="Cambria"/>
          <w:sz w:val="18"/>
          <w:szCs w:val="18"/>
        </w:rPr>
        <w:t>（</w:t>
      </w:r>
      <w:r>
        <w:rPr>
          <w:rStyle w:val="translated-span"/>
          <w:rFonts w:ascii="Cambria" w:hAnsi="Cambria"/>
          <w:sz w:val="18"/>
          <w:szCs w:val="18"/>
        </w:rPr>
        <w:t>第</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sz w:val="18"/>
          <w:szCs w:val="18"/>
        </w:rPr>
        <w:t>)</w:t>
      </w:r>
      <w:r>
        <w:rPr>
          <w:rStyle w:val="translated-span"/>
          <w:sz w:val="18"/>
          <w:szCs w:val="18"/>
        </w:rPr>
        <w:t>（三</w:t>
      </w:r>
      <w:r>
        <w:rPr>
          <w:rStyle w:val="translated-span"/>
          <w:sz w:val="18"/>
          <w:szCs w:val="18"/>
        </w:rPr>
        <w:t>）</w:t>
      </w:r>
    </w:p>
    <w:p w:rsidR="00000000" w:rsidRDefault="00F36977">
      <w:pPr>
        <w:spacing w:after="271" w:line="256" w:lineRule="auto"/>
        <w:ind w:left="1114" w:right="1342" w:hanging="10"/>
        <w:jc w:val="left"/>
      </w:pP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U:n&lt;</w:t>
      </w:r>
      <w:r>
        <w:rPr>
          <w:rStyle w:val="translated-span"/>
          <w:rFonts w:ascii="Cambria" w:hAnsi="Cambria"/>
          <w:sz w:val="12"/>
          <w:szCs w:val="12"/>
        </w:rPr>
        <w:t>m</w:t>
      </w:r>
    </w:p>
    <w:p w:rsidR="00000000" w:rsidRDefault="00F36977">
      <w:pPr>
        <w:spacing w:line="312" w:lineRule="auto"/>
        <w:ind w:left="-15" w:right="6" w:firstLine="89"/>
      </w:pPr>
      <w:r>
        <w:rPr>
          <w:rStyle w:val="translated-span"/>
        </w:rPr>
        <w:t>其中</w:t>
      </w:r>
      <w:r>
        <w:rPr>
          <w:rStyle w:val="translated-span"/>
        </w:rPr>
        <w:t>PRG</w:t>
      </w:r>
      <w:r>
        <w:rPr>
          <w:rStyle w:val="translated-span"/>
        </w:rPr>
        <w:t>（</w:t>
      </w:r>
      <w:r>
        <w:rPr>
          <w:rStyle w:val="translated-span"/>
        </w:rPr>
        <w:t>sn</w:t>
      </w:r>
      <w:r>
        <w:rPr>
          <w:rStyle w:val="translated-span"/>
        </w:rPr>
        <w:t>，</w:t>
      </w:r>
      <w:r>
        <w:rPr>
          <w:rStyle w:val="translated-span"/>
        </w:rPr>
        <w:t>m</w:t>
      </w:r>
      <w:r>
        <w:rPr>
          <w:rStyle w:val="translated-span"/>
        </w:rPr>
        <w:t>）是带种子的伪随机发生器</w:t>
      </w:r>
      <w:r>
        <w:rPr>
          <w:rStyle w:val="translated-span"/>
        </w:rPr>
        <w:t>。</w:t>
      </w:r>
      <w:r>
        <w:rPr>
          <w:rStyle w:val="translated-span"/>
          <w:rFonts w:ascii="Cambria" w:hAnsi="Cambria"/>
          <w:i/>
          <w:iCs/>
        </w:rPr>
        <w:t>s</w:t>
      </w:r>
      <w:r>
        <w:rPr>
          <w:rStyle w:val="translated-span"/>
          <w:rFonts w:ascii="Cambria" w:hAnsi="Cambria"/>
          <w:i/>
          <w:iCs/>
          <w:sz w:val="14"/>
          <w:szCs w:val="14"/>
        </w:rPr>
        <w:t>n</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米</w:t>
      </w:r>
    </w:p>
    <w:p w:rsidR="00000000" w:rsidRDefault="00F36977">
      <w:pPr>
        <w:spacing w:after="273"/>
        <w:ind w:left="-15" w:right="6"/>
      </w:pPr>
      <w:r>
        <w:rPr>
          <w:rStyle w:val="translated-span"/>
        </w:rPr>
        <w:t>接下来，我们采用门限秘密共享方案</w:t>
      </w:r>
      <w:r>
        <w:rPr>
          <w:rStyle w:val="translated-span"/>
        </w:rPr>
        <w:t>[</w:t>
      </w:r>
      <w:r>
        <w:rPr>
          <w:rStyle w:val="translated-span"/>
        </w:rPr>
        <w:t>？</w:t>
      </w:r>
      <w:r>
        <w:rPr>
          <w:rStyle w:val="translated-span"/>
        </w:rPr>
        <w:t>]</w:t>
      </w:r>
      <w:r>
        <w:rPr>
          <w:rStyle w:val="translated-span"/>
        </w:rPr>
        <w:t>在培训过程中支持用户离线</w:t>
      </w:r>
      <w:r>
        <w:rPr>
          <w:rStyle w:val="translated-span"/>
        </w:rPr>
        <w:t>。</w:t>
      </w:r>
      <w:r>
        <w:rPr>
          <w:rStyle w:val="translated-span"/>
        </w:rPr>
        <w:t>简言之，为了抵消掉站用户梯度中增加的随机数，每个用户利</w:t>
      </w:r>
      <w:r>
        <w:rPr>
          <w:rStyle w:val="translated-span"/>
        </w:rPr>
        <w:t>用门限秘密共享方案提前将其密钥共享给其他所有用户</w:t>
      </w:r>
      <w:r>
        <w:rPr>
          <w:rStyle w:val="translated-span"/>
        </w:rPr>
        <w:t>。</w:t>
      </w:r>
      <w:r>
        <w:rPr>
          <w:rStyle w:val="translated-span"/>
        </w:rPr>
        <w:t>因此，如果一个用户不能按时向云端提交数据，服务器可以通过要求超过阈值的用户提交用户的秘密份额来解密所有其他用户的</w:t>
      </w:r>
      <w:r>
        <w:rPr>
          <w:rStyle w:val="translated-span"/>
        </w:rPr>
        <w:t>m</w:t>
      </w:r>
      <w:r>
        <w:rPr>
          <w:rStyle w:val="translated-span"/>
        </w:rPr>
        <w:t>（</w:t>
      </w:r>
      <w:r>
        <w:rPr>
          <w:rStyle w:val="translated-span"/>
        </w:rPr>
        <w:t>m=</w:t>
      </w:r>
      <w:r>
        <w:rPr>
          <w:rStyle w:val="translated-span"/>
        </w:rPr>
        <w:t≯</w:t>
      </w:r>
      <w:r>
        <w:rPr>
          <w:rStyle w:val="translated-span"/>
        </w:rPr>
        <w:t>n</w:t>
      </w:r>
      <w:r>
        <w:rPr>
          <w:rStyle w:val="translated-span"/>
          <w:rFonts w:ascii="宋体" w:hAnsi="宋体" w:cs="宋体" w:hint="eastAsia"/>
        </w:rPr>
        <w:t>∈</w:t>
      </w:r>
      <w:r>
        <w:rPr>
          <w:rStyle w:val="translated-span"/>
        </w:rPr>
        <w:t>U</w:t>
      </w:r>
      <w:r>
        <w:rPr>
          <w:rStyle w:val="translated-span"/>
        </w:rPr>
        <w:t>）中的随机数</w:t>
      </w:r>
      <w:r>
        <w:rPr>
          <w:rStyle w:val="translated-span"/>
        </w:rPr>
        <w:t>PRG</w:t>
      </w:r>
      <w:r>
        <w:rPr>
          <w:rStyle w:val="translated-span"/>
        </w:rPr>
        <w:t>（</w:t>
      </w:r>
      <w:r>
        <w:rPr>
          <w:rStyle w:val="translated-span"/>
        </w:rPr>
        <w:t>sn</w:t>
      </w:r>
      <w:r>
        <w:rPr>
          <w:rStyle w:val="translated-span"/>
        </w:rPr>
        <w:t>，</w:t>
      </w:r>
      <w:r>
        <w:rPr>
          <w:rStyle w:val="translated-span"/>
        </w:rPr>
        <w:t>m</w:t>
      </w:r>
      <w:r>
        <w:rPr>
          <w:rStyle w:val="translated-span"/>
        </w:rPr>
        <w:t>））</w:t>
      </w:r>
      <w:r>
        <w:rPr>
          <w:rStyle w:val="translated-span"/>
        </w:rPr>
        <w:t>。</w:t>
      </w:r>
      <w:r>
        <w:rPr>
          <w:rStyle w:val="translated-span"/>
        </w:rPr>
        <w:t>这样，随机数</w:t>
      </w:r>
      <w:r>
        <w:rPr>
          <w:rStyle w:val="translated-span"/>
        </w:rPr>
        <w:t>PRG</w:t>
      </w:r>
      <w:r>
        <w:rPr>
          <w:rStyle w:val="translated-span"/>
        </w:rPr>
        <w:t>（</w:t>
      </w:r>
      <w:r>
        <w:rPr>
          <w:rStyle w:val="translated-span"/>
        </w:rPr>
        <w:t>sn</w:t>
      </w:r>
      <w:r>
        <w:rPr>
          <w:rStyle w:val="translated-span"/>
        </w:rPr>
        <w:t>，</w:t>
      </w:r>
      <w:r>
        <w:rPr>
          <w:rStyle w:val="translated-span"/>
        </w:rPr>
        <w:t>m</w:t>
      </w:r>
      <w:r>
        <w:rPr>
          <w:rStyle w:val="translated-span"/>
        </w:rPr>
        <w:t>）可以被恢复并最终从</w:t>
      </w:r>
      <w:r>
        <w:rPr>
          <w:rStyle w:val="translated-span"/>
        </w:rPr>
        <w:t>ˆm</w:t>
      </w:r>
      <w:r>
        <w:rPr>
          <w:rStyle w:val="translated-span"/>
        </w:rPr>
        <w:t>中移除，但是仍然存在一个问题</w:t>
      </w:r>
      <w:r>
        <w:rPr>
          <w:rStyle w:val="translated-span"/>
        </w:rPr>
        <w:t>。</w:t>
      </w:r>
      <w:r>
        <w:rPr>
          <w:rStyle w:val="translated-span"/>
        </w:rPr>
        <w:t>在某些时候，一些用户可能会延迟将数据上传到云端，这可能会导致服务器错误地确定这些用户处于脱机状态，并要求其他在线用户上载这些用户的共享以删除随机数</w:t>
      </w:r>
      <w:r>
        <w:rPr>
          <w:rStyle w:val="translated-span"/>
        </w:rPr>
        <w:t>。</w:t>
      </w:r>
      <w:r>
        <w:rPr>
          <w:rStyle w:val="translated-span"/>
        </w:rPr>
        <w:t>然而，就在这时，这些用户成功地将他们的</w:t>
      </w:r>
      <w:r>
        <w:rPr>
          <w:rStyle w:val="translated-span"/>
        </w:rPr>
        <w:t>ˆn</w:t>
      </w:r>
      <w:r>
        <w:rPr>
          <w:rStyle w:val="translated-span"/>
        </w:rPr>
        <w:t>上传到了云端</w:t>
      </w:r>
      <w:r>
        <w:rPr>
          <w:rStyle w:val="translated-span"/>
        </w:rPr>
        <w:t>。</w:t>
      </w:r>
      <w:r>
        <w:rPr>
          <w:rStyle w:val="translated-span"/>
        </w:rPr>
        <w:t>因此，由于服务</w:t>
      </w:r>
      <w:r>
        <w:rPr>
          <w:rStyle w:val="translated-span"/>
        </w:rPr>
        <w:t>器拥有足够的这些用户的秘密共享，它可以通过移除所有随机数来获得</w:t>
      </w:r>
      <w:r>
        <w:rPr>
          <w:rStyle w:val="translated-span"/>
        </w:rPr>
        <w:t>。</w:t>
      </w:r>
      <w:r>
        <w:rPr>
          <w:rStyle w:val="translated-span"/>
        </w:rPr>
        <w:t>为了解决这一问题，我们在每一个随机噪声呼叫中增加一个新的随机噪声呼叫，并利用门限秘密共享方案将其共享给所有用户</w:t>
      </w:r>
      <w:r>
        <w:rPr>
          <w:rStyle w:val="translated-span"/>
        </w:rPr>
        <w:t>。</w:t>
      </w:r>
      <w:r>
        <w:rPr>
          <w:rStyle w:val="translated-span"/>
        </w:rPr>
        <w:t>因此，每个用户的局部梯度加密如下</w:t>
      </w:r>
      <w:r>
        <w:rPr>
          <w:rStyle w:val="translated-span"/>
        </w:rPr>
        <w:t>。</w:t>
      </w:r>
      <w:r>
        <w:rPr>
          <w:rStyle w:val="translated-span"/>
          <w:rFonts w:ascii="Cambria" w:hAnsi="Cambria"/>
          <w:i/>
          <w:iCs/>
        </w:rPr>
        <w:t>n</w:t>
      </w:r>
      <w:r>
        <w:rPr>
          <w:rStyle w:val="translated-span"/>
          <w:rFonts w:ascii="Cambria" w:hAnsi="Cambria"/>
          <w:i/>
          <w:iCs/>
        </w:rPr>
        <w:t>北朝</w:t>
      </w:r>
      <w:r>
        <w:rPr>
          <w:rStyle w:val="translated-span"/>
          <w:rFonts w:ascii="Cambria" w:hAnsi="Cambria"/>
          <w:i/>
          <w:iCs/>
        </w:rPr>
        <w:t>鲜</w:t>
      </w:r>
      <w:r>
        <w:rPr>
          <w:rStyle w:val="translated-span"/>
          <w:rFonts w:ascii="Cambria" w:hAnsi="Cambria"/>
          <w:i/>
          <w:iCs/>
        </w:rPr>
        <w:t>n</w:t>
      </w:r>
      <w:r>
        <w:rPr>
          <w:rStyle w:val="translated-span"/>
          <w:rFonts w:ascii="Cambria" w:hAnsi="Cambria"/>
          <w:i/>
          <w:iCs/>
        </w:rPr>
        <w:t>十</w:t>
      </w:r>
      <w:r>
        <w:rPr>
          <w:rStyle w:val="translated-span"/>
          <w:rFonts w:ascii="Cambria" w:hAnsi="Cambria"/>
          <w:i/>
          <w:iCs/>
        </w:rPr>
        <w:t>十</w:t>
      </w:r>
      <w:r>
        <w:rPr>
          <w:rStyle w:val="translated-span"/>
          <w:rFonts w:ascii="Cambria" w:hAnsi="Cambria"/>
          <w:i/>
          <w:iCs/>
        </w:rPr>
        <w:t>n</w:t>
      </w:r>
      <w:r>
        <w:rPr>
          <w:rStyle w:val="translated-span"/>
          <w:rFonts w:ascii="Cambria" w:hAnsi="Cambria"/>
          <w:i/>
          <w:iCs/>
        </w:rPr>
        <w:t>十</w:t>
      </w:r>
      <w:r>
        <w:rPr>
          <w:rStyle w:val="translated-span"/>
          <w:rFonts w:ascii="Cambria" w:hAnsi="Cambria"/>
          <w:i/>
          <w:iCs/>
        </w:rPr>
        <w:t>十</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序号，</w:t>
      </w:r>
      <w:r>
        <w:rPr>
          <w:rStyle w:val="translated-span"/>
          <w:rFonts w:ascii="Cambria" w:hAnsi="Cambria"/>
          <w:i/>
          <w:iCs/>
        </w:rPr>
        <w:t>m</w:t>
      </w:r>
      <w:r>
        <w:rPr>
          <w:rStyle w:val="translated-span"/>
          <w:rFonts w:ascii="Cambria" w:hAnsi="Cambria"/>
          <w:i/>
          <w:iCs/>
        </w:rPr>
        <w:t>β</w:t>
      </w:r>
      <w:r>
        <w:rPr>
          <w:rStyle w:val="translated-span"/>
          <w:rFonts w:ascii="Cambria" w:hAnsi="Cambria"/>
          <w:i/>
          <w:iCs/>
        </w:rPr>
        <w:t>n</w:t>
      </w:r>
      <w:r>
        <w:rPr>
          <w:rStyle w:val="translated-span"/>
          <w:rFonts w:ascii="Cambria" w:hAnsi="Cambria"/>
          <w:i/>
          <w:iCs/>
        </w:rPr>
        <w:t>十</w:t>
      </w:r>
      <w:r>
        <w:rPr>
          <w:rStyle w:val="translated-span"/>
          <w:rFonts w:ascii="Cambria" w:hAnsi="Cambria"/>
          <w:i/>
          <w:iCs/>
        </w:rPr>
        <w:t>β</w:t>
      </w:r>
      <w:r>
        <w:rPr>
          <w:rStyle w:val="translated-span"/>
          <w:rFonts w:ascii="Cambria" w:hAnsi="Cambria"/>
          <w:i/>
          <w:iCs/>
        </w:rPr>
        <w:t>n</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p>
    <w:p w:rsidR="00000000" w:rsidRDefault="00F36977">
      <w:pPr>
        <w:spacing w:after="270" w:line="256" w:lineRule="auto"/>
        <w:ind w:left="-15" w:right="-15" w:firstLine="0"/>
        <w:jc w:val="left"/>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885825" cy="238125"/>
            <wp:effectExtent l="0" t="0" r="9525" b="9525"/>
            <wp:wrapSquare wrapText="bothSides"/>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sz w:val="16"/>
          <w:szCs w:val="16"/>
        </w:rPr>
        <w:t>十</w:t>
      </w:r>
      <w:r>
        <w:rPr>
          <w:rStyle w:val="translated-span"/>
          <w:rFonts w:ascii="Cambria" w:hAnsi="Cambria"/>
          <w:sz w:val="16"/>
          <w:szCs w:val="16"/>
        </w:rPr>
        <w:t>ˆn=xn+PRG</w:t>
      </w:r>
      <w:r>
        <w:rPr>
          <w:rStyle w:val="translated-span"/>
          <w:rFonts w:ascii="Cambria" w:hAnsi="Cambria"/>
          <w:sz w:val="16"/>
          <w:szCs w:val="16"/>
        </w:rPr>
        <w:t>（</w:t>
      </w:r>
      <w:r>
        <w:rPr>
          <w:rStyle w:val="translated-span"/>
          <w:rFonts w:ascii="Cambria" w:hAnsi="Cambria"/>
          <w:sz w:val="16"/>
          <w:szCs w:val="16"/>
        </w:rPr>
        <w:t>βn</w:t>
      </w:r>
      <w:r>
        <w:rPr>
          <w:rStyle w:val="translated-span"/>
          <w:rFonts w:ascii="Cambria" w:hAnsi="Cambria"/>
          <w:sz w:val="16"/>
          <w:szCs w:val="16"/>
        </w:rPr>
        <w:t>）</w:t>
      </w:r>
      <w:r>
        <w:rPr>
          <w:rStyle w:val="translated-span"/>
          <w:rFonts w:ascii="Cambria" w:hAnsi="Cambria"/>
          <w:sz w:val="16"/>
          <w:szCs w:val="16"/>
        </w:rPr>
        <w:t>+</w:t>
      </w:r>
      <w:r>
        <w:rPr>
          <w:rStyle w:val="translated-span"/>
          <w:rFonts w:ascii="Cambria" w:hAnsi="Cambria"/>
          <w:sz w:val="16"/>
          <w:szCs w:val="16"/>
        </w:rPr>
        <w:t>∑</w:t>
      </w:r>
      <w:r>
        <w:rPr>
          <w:rStyle w:val="translated-span"/>
          <w:rFonts w:ascii="Cambria" w:hAnsi="Cambria"/>
          <w:sz w:val="16"/>
          <w:szCs w:val="16"/>
        </w:rPr>
        <w:t>PRGPRG</w:t>
      </w:r>
      <w:r>
        <w:rPr>
          <w:rStyle w:val="translated-span"/>
          <w:rFonts w:ascii="Cambria" w:hAnsi="Cambria"/>
          <w:sz w:val="16"/>
          <w:szCs w:val="16"/>
        </w:rPr>
        <w:t>（</w:t>
      </w:r>
      <w:r>
        <w:rPr>
          <w:rStyle w:val="translated-span"/>
          <w:rFonts w:ascii="Cambria" w:hAnsi="Cambria"/>
          <w:sz w:val="16"/>
          <w:szCs w:val="16"/>
        </w:rPr>
        <w:t>sn</w:t>
      </w:r>
      <w:r>
        <w:rPr>
          <w:rStyle w:val="translated-span"/>
          <w:rFonts w:ascii="Cambria" w:hAnsi="Cambria"/>
          <w:sz w:val="16"/>
          <w:szCs w:val="16"/>
        </w:rPr>
        <w:t>，</w:t>
      </w:r>
      <w:r>
        <w:rPr>
          <w:rStyle w:val="translated-span"/>
          <w:rFonts w:ascii="Cambria" w:hAnsi="Cambria"/>
          <w:sz w:val="16"/>
          <w:szCs w:val="16"/>
        </w:rPr>
        <w:t>m</w:t>
      </w:r>
      <w:r>
        <w:rPr>
          <w:rStyle w:val="translated-span"/>
          <w:rFonts w:ascii="Cambria" w:hAnsi="Cambria"/>
          <w:sz w:val="16"/>
          <w:szCs w:val="16"/>
        </w:rPr>
        <w:t>）</w:t>
      </w:r>
    </w:p>
    <w:p w:rsidR="00000000" w:rsidRDefault="00F36977">
      <w:pPr>
        <w:spacing w:after="69" w:line="256" w:lineRule="auto"/>
        <w:ind w:left="1710" w:right="1342" w:hanging="10"/>
        <w:jc w:val="left"/>
      </w:pP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U:n&lt;</w:t>
      </w:r>
      <w:r>
        <w:rPr>
          <w:rStyle w:val="translated-span"/>
          <w:rFonts w:ascii="Cambria" w:hAnsi="Cambria"/>
          <w:sz w:val="12"/>
          <w:szCs w:val="12"/>
        </w:rPr>
        <w:t>m</w:t>
      </w:r>
    </w:p>
    <w:p w:rsidR="00000000" w:rsidRDefault="00F36977">
      <w:pPr>
        <w:spacing w:after="138" w:line="256" w:lineRule="auto"/>
        <w:ind w:right="22" w:firstLine="0"/>
        <w:jc w:val="right"/>
      </w:pPr>
      <w:r>
        <w:rPr>
          <w:rStyle w:val="translated-span"/>
          <w:sz w:val="16"/>
          <w:szCs w:val="16"/>
        </w:rPr>
        <w:t>（四</w:t>
      </w:r>
      <w:r>
        <w:rPr>
          <w:rStyle w:val="translated-span"/>
          <w:sz w:val="16"/>
          <w:szCs w:val="16"/>
        </w:rPr>
        <w:t>）</w:t>
      </w:r>
    </w:p>
    <w:p w:rsidR="00000000" w:rsidRDefault="00F36977">
      <w:pPr>
        <w:spacing w:line="405" w:lineRule="auto"/>
        <w:ind w:left="-15" w:right="6" w:firstLine="46"/>
      </w:pPr>
      <w:r>
        <w:rPr>
          <w:rStyle w:val="translated-span"/>
        </w:rPr>
        <w:t>这样，一旦需要解密以获得聚合结果</w:t>
      </w:r>
      <w:r>
        <w:rPr>
          <w:rStyle w:val="translated-span"/>
        </w:rPr>
        <w:t>∑</w:t>
      </w:r>
      <w:r>
        <w:rPr>
          <w:rStyle w:val="translated-span"/>
        </w:rPr>
        <w:t>xn</w:t>
      </w:r>
      <w:r>
        <w:rPr>
          <w:rStyle w:val="translated-span"/>
        </w:rPr>
        <w:t>，云服务器只能接收所有在线用户的共享，以及所有退出用户的共享，因为这些信息足以进行解密操作</w:t>
      </w:r>
      <w:r>
        <w:rPr>
          <w:rStyle w:val="translated-span"/>
        </w:rPr>
        <w:t>。</w:t>
      </w:r>
      <w:r>
        <w:rPr>
          <w:rStyle w:val="translated-span"/>
          <w:rFonts w:ascii="Cambria" w:hAnsi="Cambria"/>
          <w:i/>
          <w:iCs/>
        </w:rPr>
        <w:t>β</w:t>
      </w:r>
      <w:r>
        <w:rPr>
          <w:rStyle w:val="translated-span"/>
          <w:rFonts w:ascii="Cambria" w:hAnsi="Cambria"/>
          <w:i/>
          <w:iCs/>
        </w:rPr>
        <w:t>n</w:t>
      </w:r>
      <w:r>
        <w:rPr>
          <w:rStyle w:val="translated-span"/>
          <w:rFonts w:ascii="Cambria" w:hAnsi="Cambria"/>
          <w:i/>
          <w:iCs/>
        </w:rPr>
        <w:t>北朝</w:t>
      </w:r>
      <w:r>
        <w:rPr>
          <w:rStyle w:val="translated-span"/>
          <w:rFonts w:ascii="Cambria" w:hAnsi="Cambria"/>
          <w:i/>
          <w:iCs/>
        </w:rPr>
        <w:t>鲜</w:t>
      </w:r>
    </w:p>
    <w:p w:rsidR="00000000" w:rsidRDefault="00F36977">
      <w:pPr>
        <w:spacing w:after="134"/>
        <w:ind w:left="-15" w:right="6"/>
      </w:pPr>
      <w:r>
        <w:rPr>
          <w:rStyle w:val="translated-span"/>
        </w:rPr>
        <w:t>双屏蔽协议主要是为</w:t>
      </w:r>
      <w:r>
        <w:rPr>
          <w:rStyle w:val="translated-span"/>
        </w:rPr>
        <w:t>了保护用户在培训过程中的数据隐私，支持用户在培训过程中因故离线</w:t>
      </w:r>
      <w:r>
        <w:rPr>
          <w:rStyle w:val="translated-span"/>
        </w:rPr>
        <w:t>。</w:t>
      </w:r>
      <w:r>
        <w:rPr>
          <w:rStyle w:val="translated-span"/>
        </w:rPr>
        <w:t>但是，它缺乏对可验证性的考虑，即没有设计具体的可验证机制</w:t>
      </w:r>
      <w:r>
        <w:rPr>
          <w:rStyle w:val="translated-span"/>
        </w:rPr>
        <w:t>。</w:t>
      </w:r>
      <w:r>
        <w:rPr>
          <w:rStyle w:val="translated-span"/>
        </w:rPr>
        <w:t>因此，双掩蔽协议不支持验证从服务器返回的聚合结果的正确性</w:t>
      </w:r>
      <w:r>
        <w:rPr>
          <w:rStyle w:val="translated-span"/>
        </w:rPr>
        <w:t>。</w:t>
      </w:r>
      <w:r>
        <w:rPr>
          <w:rStyle w:val="translated-span"/>
        </w:rPr>
        <w:t>我们希望设计一个可验证的解决方案，它与我们的双重屏蔽协议高度兼容，并且允许每个用户在没有可信的第三方参与的情况下轻松验证从服务器返回的结果的正确性</w:t>
      </w:r>
      <w:r>
        <w:rPr>
          <w:rStyle w:val="translated-span"/>
        </w:rPr>
        <w:t>。</w:t>
      </w:r>
      <w:r>
        <w:rPr>
          <w:rStyle w:val="translated-span"/>
        </w:rPr>
        <w:t>为了应对这一挑战，我们将同态散列函数与伪随机技术相结合，作为我们可验证方法的底层结构，允许用户以可接受的开销验证云服务器执行的正确性</w:t>
      </w:r>
      <w:r>
        <w:rPr>
          <w:rStyle w:val="translated-span"/>
        </w:rPr>
        <w:t>。</w:t>
      </w:r>
      <w:r>
        <w:rPr>
          <w:rStyle w:val="translated-span"/>
        </w:rPr>
        <w:t>具体验证过程见第五节</w:t>
      </w:r>
      <w:r>
        <w:rPr>
          <w:rStyle w:val="translated-span"/>
        </w:rPr>
        <w:t>。</w:t>
      </w:r>
    </w:p>
    <w:p w:rsidR="00000000" w:rsidRDefault="00F36977">
      <w:pPr>
        <w:spacing w:after="46"/>
        <w:ind w:left="23" w:right="14" w:hanging="10"/>
        <w:jc w:val="center"/>
      </w:pPr>
      <w:r>
        <w:rPr>
          <w:rStyle w:val="translated-span"/>
        </w:rPr>
        <w:t>五、</w:t>
      </w:r>
      <w:r>
        <w:rPr>
          <w:rStyle w:val="translated-span"/>
        </w:rPr>
        <w:t xml:space="preserve"> </w:t>
      </w:r>
      <w:r>
        <w:rPr>
          <w:rStyle w:val="translated-span"/>
        </w:rPr>
        <w:t>拟定方</w:t>
      </w:r>
      <w:r>
        <w:rPr>
          <w:rStyle w:val="translated-span"/>
        </w:rPr>
        <w:t>案</w:t>
      </w:r>
    </w:p>
    <w:p w:rsidR="00000000" w:rsidRDefault="00F36977">
      <w:pPr>
        <w:ind w:left="-15" w:right="6"/>
      </w:pPr>
      <w:r>
        <w:rPr>
          <w:rStyle w:val="translated-span"/>
        </w:rPr>
        <w:t>在本节中，</w:t>
      </w:r>
      <w:r>
        <w:rPr>
          <w:rStyle w:val="translated-span"/>
        </w:rPr>
        <w:t>我们将介绍技术细节</w:t>
      </w:r>
      <w:r>
        <w:rPr>
          <w:rStyle w:val="translated-span"/>
        </w:rPr>
        <w:t>。</w:t>
      </w:r>
      <w:r>
        <w:rPr>
          <w:rStyle w:val="translated-span"/>
        </w:rPr>
        <w:t>从较高的层次来看，</w:t>
      </w:r>
      <w:r>
        <w:rPr>
          <w:rStyle w:val="translated-span"/>
        </w:rPr>
        <w:t>VerifyNet</w:t>
      </w:r>
      <w:r>
        <w:rPr>
          <w:rStyle w:val="translated-span"/>
        </w:rPr>
        <w:t>的目的是解决联邦训练过程中存在的三个问题</w:t>
      </w:r>
      <w:r>
        <w:rPr>
          <w:rStyle w:val="translated-span"/>
        </w:rPr>
        <w:t>。</w:t>
      </w:r>
      <w:r>
        <w:rPr>
          <w:rStyle w:val="translated-span"/>
        </w:rPr>
        <w:t>一是保护用户在工作流中的局部渐变的隐私</w:t>
      </w:r>
      <w:r>
        <w:rPr>
          <w:rStyle w:val="translated-span"/>
        </w:rPr>
        <w:t>。</w:t>
      </w:r>
      <w:r>
        <w:rPr>
          <w:rStyle w:val="translated-span"/>
        </w:rPr>
        <w:t>其次，为了防止服务器恶意欺骗，我们的</w:t>
      </w:r>
      <w:r>
        <w:rPr>
          <w:rStyle w:val="translated-span"/>
        </w:rPr>
        <w:t>VerifyNet</w:t>
      </w:r>
      <w:r>
        <w:rPr>
          <w:rStyle w:val="translated-span"/>
        </w:rPr>
        <w:t>支持每个用户有效地验证服务器返回结果的正确性</w:t>
      </w:r>
      <w:r>
        <w:rPr>
          <w:rStyle w:val="translated-span"/>
        </w:rPr>
        <w:t>。</w:t>
      </w:r>
      <w:r>
        <w:rPr>
          <w:rStyle w:val="translated-span"/>
        </w:rPr>
        <w:t>第三，</w:t>
      </w:r>
      <w:r>
        <w:rPr>
          <w:rStyle w:val="translated-span"/>
        </w:rPr>
        <w:t>VerifyNet</w:t>
      </w:r>
      <w:r>
        <w:rPr>
          <w:rStyle w:val="translated-span"/>
        </w:rPr>
        <w:t>在培训过程中也支持离线用户</w:t>
      </w:r>
      <w:r>
        <w:rPr>
          <w:rStyle w:val="translated-span"/>
        </w:rPr>
        <w:t>。</w:t>
      </w:r>
    </w:p>
    <w:p w:rsidR="00000000" w:rsidRDefault="00F36977">
      <w:pPr>
        <w:ind w:left="-15" w:right="6"/>
      </w:pPr>
      <w:r>
        <w:rPr>
          <w:rStyle w:val="translated-span"/>
        </w:rPr>
        <w:t>图</w:t>
      </w:r>
      <w:r>
        <w:rPr>
          <w:rStyle w:val="translated-span"/>
        </w:rPr>
        <w:t>4</w:t>
      </w:r>
      <w:r>
        <w:rPr>
          <w:rStyle w:val="translated-span"/>
        </w:rPr>
        <w:t>显示了我们的</w:t>
      </w:r>
      <w:r>
        <w:rPr>
          <w:rStyle w:val="translated-span"/>
        </w:rPr>
        <w:t>VerifyNet</w:t>
      </w:r>
      <w:r>
        <w:rPr>
          <w:rStyle w:val="translated-span"/>
        </w:rPr>
        <w:t>的详细描述，它包括五个回合来完成上述任务</w:t>
      </w:r>
      <w:r>
        <w:rPr>
          <w:rStyle w:val="translated-span"/>
        </w:rPr>
        <w:t>。</w:t>
      </w:r>
      <w:r>
        <w:rPr>
          <w:rStyle w:val="translated-span"/>
        </w:rPr>
        <w:t>具体来说，</w:t>
      </w:r>
      <w:r>
        <w:rPr>
          <w:rStyle w:val="translated-span"/>
        </w:rPr>
        <w:t>TA</w:t>
      </w:r>
      <w:r>
        <w:rPr>
          <w:rStyle w:val="translated-span"/>
        </w:rPr>
        <w:t>首先初始化整个系统并生成</w:t>
      </w:r>
      <w:r>
        <w:rPr>
          <w:rStyle w:val="translated-span"/>
        </w:rPr>
        <w:t>VerifyNet</w:t>
      </w:r>
      <w:r>
        <w:rPr>
          <w:rStyle w:val="translated-span"/>
        </w:rPr>
        <w:t>中所需的所有公钥和私钥</w:t>
      </w:r>
      <w:r>
        <w:rPr>
          <w:rStyle w:val="translated-span"/>
        </w:rPr>
        <w:t>。</w:t>
      </w:r>
      <w:r>
        <w:rPr>
          <w:rStyle w:val="translated-span"/>
        </w:rPr>
        <w:t>然后，每个用户加密其本地渐变并将其提交给云服务器</w:t>
      </w:r>
      <w:r>
        <w:rPr>
          <w:rStyle w:val="translated-span"/>
        </w:rPr>
        <w:t>。</w:t>
      </w:r>
      <w:r>
        <w:rPr>
          <w:rStyle w:val="translated-span"/>
        </w:rPr>
        <w:t>在收到来自所有</w:t>
      </w:r>
      <w:r>
        <w:rPr>
          <w:rStyle w:val="translated-span"/>
        </w:rPr>
        <w:t>在线用户的足够消息后，云服务器聚合所有在线用户的梯度，并将结果连同结果一起返回给每个用户</w:t>
      </w:r>
      <w:r>
        <w:rPr>
          <w:rStyle w:val="translated-span"/>
        </w:rPr>
        <w:t>。</w:t>
      </w:r>
      <w:r>
        <w:rPr>
          <w:rStyle w:val="translated-span"/>
        </w:rPr>
        <w:t>最后，每个用户决定通过验证来接受或拒绝计算结果，并返回到第</w:t>
      </w:r>
      <w:r>
        <w:rPr>
          <w:rStyle w:val="translated-span"/>
        </w:rPr>
        <w:t>0</w:t>
      </w:r>
      <w:r>
        <w:rPr>
          <w:rStyle w:val="translated-span"/>
        </w:rPr>
        <w:t>轮开始新的迭代</w:t>
      </w:r>
      <w:r>
        <w:rPr>
          <w:rStyle w:val="translated-span"/>
        </w:rPr>
        <w:t>。</w:t>
      </w:r>
      <w:r>
        <w:rPr>
          <w:rStyle w:val="translated-span"/>
          <w:rFonts w:ascii="Cambria" w:hAnsi="Cambria"/>
          <w:i/>
          <w:iCs/>
        </w:rPr>
        <w:t>n</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证</w:t>
      </w:r>
      <w:r>
        <w:rPr>
          <w:rStyle w:val="translated-span"/>
          <w:rFonts w:ascii="Cambria" w:hAnsi="Cambria"/>
          <w:i/>
          <w:iCs/>
        </w:rPr>
        <w:t>据</w:t>
      </w:r>
      <w:r>
        <w:rPr>
          <w:rStyle w:val="translated-span"/>
          <w:rFonts w:ascii="Cambria" w:hAnsi="Cambria"/>
          <w:i/>
          <w:iCs/>
        </w:rPr>
        <w:t>证</w:t>
      </w:r>
      <w:r>
        <w:rPr>
          <w:rStyle w:val="translated-span"/>
          <w:rFonts w:ascii="Cambria" w:hAnsi="Cambria"/>
          <w:i/>
          <w:iCs/>
        </w:rPr>
        <w:t>据</w:t>
      </w:r>
    </w:p>
    <w:p w:rsidR="00000000" w:rsidRDefault="00F36977">
      <w:pPr>
        <w:ind w:left="-15" w:right="6"/>
      </w:pPr>
      <w:r>
        <w:rPr>
          <w:rStyle w:val="translated-span"/>
        </w:rPr>
        <w:t>如第四轮所示，具体核查过程如下</w:t>
      </w:r>
      <w:r>
        <w:rPr>
          <w:rStyle w:val="translated-span"/>
        </w:rPr>
        <w:t>。</w:t>
      </w:r>
    </w:p>
    <w:p w:rsidR="00000000" w:rsidRDefault="00F36977">
      <w:pPr>
        <w:spacing w:after="20" w:line="256" w:lineRule="auto"/>
        <w:ind w:left="199" w:firstLine="0"/>
        <w:jc w:val="left"/>
      </w:pPr>
      <w:r>
        <w:rPr>
          <w:rStyle w:val="translated-span"/>
          <w:i/>
          <w:iCs/>
        </w:rPr>
        <w:t>正确性证明</w:t>
      </w:r>
      <w:r>
        <w:rPr>
          <w:rStyle w:val="translated-span"/>
          <w:i/>
          <w:iCs/>
        </w:rPr>
        <w:t>：</w:t>
      </w:r>
    </w:p>
    <w:p w:rsidR="00000000" w:rsidRDefault="00F36977">
      <w:pPr>
        <w:spacing w:after="88"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i/>
          <w:iCs/>
          <w:sz w:val="12"/>
          <w:szCs w:val="12"/>
        </w:rPr>
        <w:t>n</w:t>
      </w:r>
      <w:r>
        <w:rPr>
          <w:rStyle w:val="translated-span"/>
          <w:rFonts w:ascii="Cambria" w:hAnsi="Cambria"/>
          <w:sz w:val="12"/>
          <w:szCs w:val="12"/>
        </w:rPr>
        <w:t xml:space="preserve">=| </w:t>
      </w:r>
      <w:r>
        <w:rPr>
          <w:rStyle w:val="translated-span"/>
          <w:rFonts w:ascii="Cambria" w:hAnsi="Cambria"/>
          <w:sz w:val="12"/>
          <w:szCs w:val="12"/>
        </w:rPr>
        <w:t>U</w:t>
      </w:r>
      <w:r>
        <w:rPr>
          <w:rFonts w:ascii="Cambria" w:hAnsi="Cambria"/>
          <w:sz w:val="10"/>
          <w:szCs w:val="10"/>
        </w:rPr>
        <w:t>3</w:t>
      </w:r>
      <w:r>
        <w:rPr>
          <w:rStyle w:val="translated-span"/>
          <w:rFonts w:ascii="Cambria" w:hAnsi="Cambria"/>
          <w:sz w:val="12"/>
          <w:szCs w:val="12"/>
        </w:rPr>
        <w:t xml:space="preserve">|n=| </w:t>
      </w:r>
      <w:r>
        <w:rPr>
          <w:rStyle w:val="translated-span"/>
          <w:rFonts w:ascii="Cambria" w:hAnsi="Cambria"/>
          <w:sz w:val="12"/>
          <w:szCs w:val="12"/>
        </w:rPr>
        <w:t>U</w:t>
      </w:r>
      <w:r>
        <w:rPr>
          <w:rFonts w:ascii="Cambria" w:hAnsi="Cambria"/>
          <w:sz w:val="10"/>
          <w:szCs w:val="10"/>
        </w:rPr>
        <w:t>3</w:t>
      </w:r>
      <w:r>
        <w:rPr>
          <w:rStyle w:val="translated-span"/>
          <w:rFonts w:ascii="Cambria" w:hAnsi="Cambria"/>
          <w:sz w:val="12"/>
          <w:szCs w:val="12"/>
        </w:rPr>
        <w:t>|</w:t>
      </w:r>
    </w:p>
    <w:p w:rsidR="00000000" w:rsidRDefault="00F36977">
      <w:pPr>
        <w:spacing w:after="168"/>
        <w:ind w:left="1089" w:right="2123" w:hanging="923"/>
        <w:jc w:val="left"/>
      </w:pP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B</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B</w:t>
      </w:r>
      <w:r>
        <w:rPr>
          <w:rStyle w:val="translated-span"/>
          <w:rFonts w:ascii="Cambria" w:hAnsi="Cambria"/>
          <w:sz w:val="18"/>
          <w:szCs w:val="18"/>
        </w:rPr>
        <w:t>）</w:t>
      </w:r>
      <w:r>
        <w:rPr>
          <w:rStyle w:val="translated-span"/>
          <w:rFonts w:ascii="Cambria" w:hAnsi="Cambria"/>
          <w:sz w:val="18"/>
          <w:szCs w:val="18"/>
        </w:rPr>
        <w:t>=1 n=</w:t>
      </w:r>
      <w:r>
        <w:rPr>
          <w:rStyle w:val="translated-span"/>
          <w:rFonts w:ascii="Cambria" w:hAnsi="Cambria"/>
          <w:sz w:val="18"/>
          <w:szCs w:val="18"/>
        </w:rPr>
        <w:t>1</w:t>
      </w:r>
      <w:r>
        <w:rPr>
          <w:rStyle w:val="translated-span"/>
          <w:rFonts w:ascii="Cambria" w:hAnsi="Cambria"/>
          <w:i/>
          <w:iCs/>
          <w:sz w:val="12"/>
          <w:szCs w:val="12"/>
        </w:rPr>
        <w:t>n</w:t>
      </w:r>
      <w:r>
        <w:rPr>
          <w:rFonts w:ascii="Cambria" w:hAnsi="Cambria"/>
          <w:i/>
          <w:iCs/>
          <w:sz w:val="18"/>
          <w:szCs w:val="18"/>
        </w:rPr>
        <w:t>,    </w:t>
      </w:r>
      <w:r>
        <w:rPr>
          <w:rFonts w:ascii="Cambria" w:hAnsi="Cambria"/>
          <w:i/>
          <w:iCs/>
          <w:sz w:val="18"/>
          <w:szCs w:val="18"/>
        </w:rPr>
        <w:t xml:space="preserve"> </w:t>
      </w:r>
      <w:r>
        <w:rPr>
          <w:rStyle w:val="translated-span"/>
          <w:rFonts w:ascii="Cambria" w:hAnsi="Cambria"/>
          <w:i/>
          <w:iCs/>
          <w:sz w:val="12"/>
          <w:szCs w:val="12"/>
        </w:rPr>
        <w:t>n</w:t>
      </w:r>
      <w:r>
        <w:rPr>
          <w:rStyle w:val="translated-span"/>
          <w:rFonts w:ascii="Cambria" w:hAnsi="Cambria"/>
          <w:i/>
          <w:iCs/>
          <w:sz w:val="12"/>
          <w:szCs w:val="12"/>
        </w:rPr>
        <w:t>n</w:t>
      </w:r>
    </w:p>
    <w:p w:rsidR="00000000" w:rsidRDefault="00F36977">
      <w:pPr>
        <w:spacing w:after="0" w:line="432" w:lineRule="auto"/>
        <w:ind w:left="724" w:right="1044" w:hanging="10"/>
        <w:jc w:val="left"/>
      </w:pP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i/>
          <w:iCs/>
          <w:sz w:val="28"/>
          <w:szCs w:val="28"/>
          <w:vertAlign w:val="superscript"/>
        </w:rPr>
        <w:t>g</w:t>
      </w:r>
      <w:r>
        <w:rPr>
          <w:rStyle w:val="translated-span"/>
          <w:rFonts w:ascii="Cambria" w:hAnsi="Cambria"/>
          <w:i/>
          <w:iCs/>
          <w:sz w:val="10"/>
          <w:szCs w:val="10"/>
        </w:rPr>
        <w:t>n</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28"/>
          <w:szCs w:val="28"/>
          <w:vertAlign w:val="superscript"/>
        </w:rPr>
        <w:t>，小</w:t>
      </w:r>
      <w:r>
        <w:rPr>
          <w:rStyle w:val="translated-span"/>
          <w:rFonts w:ascii="Cambria" w:hAnsi="Cambria"/>
          <w:i/>
          <w:iCs/>
          <w:sz w:val="28"/>
          <w:szCs w:val="28"/>
          <w:vertAlign w:val="superscript"/>
        </w:rPr>
        <w:t>时</w:t>
      </w:r>
      <w:r>
        <w:rPr>
          <w:rStyle w:val="translated-span"/>
          <w:rFonts w:ascii="Cambria" w:hAnsi="Cambria"/>
          <w:i/>
          <w:iCs/>
          <w:sz w:val="10"/>
          <w:szCs w:val="10"/>
        </w:rPr>
        <w:t>n</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28"/>
          <w:szCs w:val="28"/>
          <w:vertAlign w:val="subscript"/>
        </w:rPr>
        <w:t>g</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12"/>
          <w:szCs w:val="12"/>
        </w:rPr>
        <w:t>十</w:t>
      </w:r>
      <w:r>
        <w:rPr>
          <w:rStyle w:val="translated-span"/>
          <w:rFonts w:ascii="Cambria" w:hAnsi="Cambria"/>
          <w:i/>
          <w:iCs/>
          <w:sz w:val="10"/>
          <w:szCs w:val="10"/>
        </w:rPr>
        <w:t>n</w:t>
      </w:r>
      <w:r>
        <w:rPr>
          <w:rStyle w:val="translated-span"/>
          <w:rFonts w:ascii="Cambria" w:hAnsi="Cambria"/>
          <w:i/>
          <w:iCs/>
          <w:sz w:val="28"/>
          <w:szCs w:val="28"/>
          <w:vertAlign w:val="subscript"/>
        </w:rPr>
        <w:t>，小</w:t>
      </w:r>
      <w:r>
        <w:rPr>
          <w:rStyle w:val="translated-span"/>
          <w:rFonts w:ascii="Cambria" w:hAnsi="Cambria"/>
          <w:i/>
          <w:iCs/>
          <w:sz w:val="28"/>
          <w:szCs w:val="28"/>
          <w:vertAlign w:val="subscript"/>
        </w:rPr>
        <w:t>时</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12"/>
          <w:szCs w:val="12"/>
        </w:rPr>
        <w:t>十</w:t>
      </w:r>
      <w:r>
        <w:rPr>
          <w:rStyle w:val="translated-span"/>
          <w:rFonts w:ascii="Cambria" w:hAnsi="Cambria"/>
          <w:i/>
          <w:iCs/>
          <w:sz w:val="10"/>
          <w:szCs w:val="10"/>
        </w:rPr>
        <w:t>n</w:t>
      </w:r>
    </w:p>
    <w:p w:rsidR="00000000" w:rsidRDefault="00F36977">
      <w:pPr>
        <w:spacing w:after="95"/>
        <w:ind w:left="724" w:right="2123" w:hanging="10"/>
        <w:jc w:val="left"/>
      </w:pP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B</w:t>
      </w:r>
      <w:r>
        <w:rPr>
          <w:rStyle w:val="translated-span"/>
          <w:rFonts w:ascii="Cambria" w:hAnsi="Cambria"/>
          <w:sz w:val="18"/>
          <w:szCs w:val="18"/>
        </w:rPr>
        <w:t>′</w:t>
      </w:r>
      <w:r>
        <w:rPr>
          <w:rStyle w:val="translated-span"/>
          <w:rFonts w:ascii="Cambria" w:hAnsi="Cambria"/>
          <w:sz w:val="18"/>
          <w:szCs w:val="18"/>
        </w:rPr>
        <w:t>）</w:t>
      </w:r>
    </w:p>
    <w:p w:rsidR="00000000" w:rsidRDefault="00F36977">
      <w:pPr>
        <w:spacing w:after="128" w:line="256" w:lineRule="auto"/>
        <w:ind w:left="120" w:firstLine="0"/>
        <w:jc w:val="left"/>
      </w:pPr>
      <w:r>
        <w:rPr>
          <w:rStyle w:val="translated-span"/>
          <w:rFonts w:ascii="Cambria" w:hAnsi="Cambria"/>
          <w:i/>
          <w:iCs/>
          <w:sz w:val="18"/>
          <w:szCs w:val="18"/>
        </w:rPr>
        <w:t>e</w:t>
      </w: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σ</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σ</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8"/>
          <w:szCs w:val="18"/>
        </w:rPr>
        <w:t>，小</w:t>
      </w:r>
      <w:r>
        <w:rPr>
          <w:rStyle w:val="translated-span"/>
          <w:rFonts w:ascii="Cambria" w:hAnsi="Cambria"/>
          <w:i/>
          <w:iCs/>
          <w:sz w:val="18"/>
          <w:szCs w:val="18"/>
        </w:rPr>
        <w:t>时</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p>
    <w:p w:rsidR="00000000" w:rsidRDefault="00F36977">
      <w:pPr>
        <w:spacing w:after="224" w:line="417" w:lineRule="auto"/>
        <w:ind w:left="120" w:firstLine="596"/>
        <w:jc w:val="left"/>
      </w:pP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B</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L</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U3+ν</w:t>
      </w:r>
      <w:r>
        <w:rPr>
          <w:rStyle w:val="translated-span"/>
          <w:rFonts w:ascii="Cambria" w:hAnsi="Cambria"/>
          <w:sz w:val="18"/>
          <w:szCs w:val="18"/>
        </w:rPr>
        <w:t>−</w:t>
      </w:r>
      <w:r>
        <w:rPr>
          <w:rStyle w:val="translated-span"/>
          <w:rFonts w:ascii="Cambria" w:hAnsi="Cambria"/>
          <w:sz w:val="18"/>
          <w:szCs w:val="18"/>
        </w:rPr>
        <w:t>HF</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1/d</w:t>
      </w:r>
      <w:r>
        <w:rPr>
          <w:rStyle w:val="translated-span"/>
          <w:rFonts w:ascii="Cambria" w:hAnsi="Cambria"/>
          <w:sz w:val="18"/>
          <w:szCs w:val="18"/>
        </w:rPr>
        <w:t>（</w:t>
      </w:r>
      <w:r>
        <w:rPr>
          <w:rStyle w:val="translated-span"/>
          <w:rFonts w:ascii="Cambria" w:hAnsi="Cambria"/>
          <w:sz w:val="18"/>
          <w:szCs w:val="18"/>
        </w:rPr>
        <w:t>5</w:t>
      </w:r>
      <w:r>
        <w:rPr>
          <w:rStyle w:val="translated-span"/>
          <w:rFonts w:ascii="Cambria" w:hAnsi="Cambria"/>
          <w:sz w:val="18"/>
          <w:szCs w:val="18"/>
        </w:rPr>
        <w:t>）</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18"/>
          <w:szCs w:val="18"/>
        </w:rPr>
        <w:t>，小</w:t>
      </w:r>
      <w:r>
        <w:rPr>
          <w:rStyle w:val="translated-span"/>
          <w:rFonts w:ascii="Cambria" w:hAnsi="Cambria"/>
          <w:i/>
          <w:iCs/>
          <w:sz w:val="18"/>
          <w:szCs w:val="18"/>
        </w:rPr>
        <w:t>时</w:t>
      </w:r>
    </w:p>
    <w:p w:rsidR="00000000" w:rsidRDefault="00F36977">
      <w:pPr>
        <w:spacing w:after="177" w:line="256" w:lineRule="auto"/>
        <w:ind w:left="724" w:right="1342" w:hanging="10"/>
        <w:jc w:val="left"/>
      </w:pPr>
      <w:r>
        <w:rPr>
          <w:rStyle w:val="translated-span"/>
          <w:rFonts w:ascii="Cambria" w:hAnsi="Cambria"/>
          <w:sz w:val="18"/>
          <w:szCs w:val="18"/>
        </w:rPr>
        <w:t>∑</w:t>
      </w:r>
      <w:r>
        <w:rPr>
          <w:rStyle w:val="translated-span"/>
          <w:rFonts w:ascii="Cambria" w:hAnsi="Cambria"/>
          <w:sz w:val="18"/>
          <w:szCs w:val="18"/>
        </w:rPr>
        <w:t>1</w:t>
      </w:r>
      <w:r>
        <w:rPr>
          <w:rStyle w:val="translated-span"/>
          <w:rFonts w:ascii="Cambria" w:hAnsi="Cambria"/>
          <w:sz w:val="18"/>
          <w:szCs w:val="18"/>
        </w:rPr>
        <w:t>∈</w:t>
      </w:r>
      <w:r>
        <w:rPr>
          <w:rStyle w:val="translated-span"/>
          <w:rFonts w:ascii="Cambria" w:hAnsi="Cambria"/>
          <w:sz w:val="18"/>
          <w:szCs w:val="18"/>
        </w:rPr>
        <w:t>1/</w:t>
      </w:r>
      <w:r>
        <w:rPr>
          <w:rStyle w:val="translated-span"/>
          <w:rFonts w:ascii="Cambria" w:hAnsi="Cambria"/>
          <w:sz w:val="18"/>
          <w:szCs w:val="18"/>
        </w:rPr>
        <w:t>d</w:t>
      </w:r>
      <w:r>
        <w:rPr>
          <w:rStyle w:val="translated-span"/>
          <w:rFonts w:ascii="Cambria" w:hAnsi="Cambria"/>
          <w:i/>
          <w:iCs/>
          <w:sz w:val="28"/>
          <w:szCs w:val="28"/>
          <w:vertAlign w:val="superscript"/>
        </w:rPr>
        <w:t>g</w:t>
      </w:r>
      <w:r>
        <w:rPr>
          <w:rStyle w:val="translated-span"/>
          <w:rFonts w:ascii="Cambria" w:hAnsi="Cambria"/>
          <w:i/>
          <w:iCs/>
          <w:sz w:val="28"/>
          <w:szCs w:val="28"/>
          <w:vertAlign w:val="superscript"/>
        </w:rPr>
        <w:t>、</w:t>
      </w:r>
      <w:r>
        <w:rPr>
          <w:rStyle w:val="translated-span"/>
          <w:rFonts w:ascii="Cambria" w:hAnsi="Cambria"/>
          <w:i/>
          <w:iCs/>
          <w:sz w:val="28"/>
          <w:szCs w:val="28"/>
          <w:vertAlign w:val="superscript"/>
        </w:rPr>
        <w:t xml:space="preserve"> </w:t>
      </w:r>
      <w:r>
        <w:rPr>
          <w:rStyle w:val="translated-span"/>
          <w:rFonts w:ascii="Cambria" w:hAnsi="Cambria"/>
          <w:i/>
          <w:iCs/>
          <w:sz w:val="28"/>
          <w:szCs w:val="28"/>
          <w:vertAlign w:val="superscript"/>
        </w:rPr>
        <w:t>h</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r>
        <w:rPr>
          <w:rStyle w:val="translated-span"/>
          <w:rFonts w:ascii="Cambria" w:hAnsi="Cambria"/>
          <w:i/>
          <w:iCs/>
          <w:sz w:val="15"/>
          <w:szCs w:val="15"/>
          <w:vertAlign w:val="superscript"/>
        </w:rPr>
        <w:t>δ,</w:t>
      </w:r>
      <w:r>
        <w:rPr>
          <w:rStyle w:val="translated-span"/>
          <w:rFonts w:ascii="Cambria" w:hAnsi="Cambria"/>
          <w:i/>
          <w:iCs/>
          <w:sz w:val="15"/>
          <w:szCs w:val="15"/>
          <w:vertAlign w:val="superscript"/>
        </w:rPr>
        <w:t>ρ</w:t>
      </w:r>
      <w:r>
        <w:rPr>
          <w:rStyle w:val="translated-span"/>
          <w:rFonts w:ascii="Cambria" w:hAnsi="Cambria"/>
          <w:i/>
          <w:iCs/>
          <w:sz w:val="10"/>
          <w:szCs w:val="10"/>
        </w:rPr>
        <w:t>n</w:t>
      </w:r>
      <w:r>
        <w:rPr>
          <w:rStyle w:val="translated-span"/>
          <w:rFonts w:ascii="Cambria" w:hAnsi="Cambria"/>
          <w:sz w:val="28"/>
          <w:szCs w:val="28"/>
          <w:vertAlign w:val="subscript"/>
        </w:rPr>
        <w:t>)</w:t>
      </w:r>
    </w:p>
    <w:p w:rsidR="00000000" w:rsidRDefault="00F36977">
      <w:pPr>
        <w:spacing w:after="185" w:line="374" w:lineRule="auto"/>
        <w:ind w:left="120" w:right="2992" w:firstLine="596"/>
        <w:jc w:val="left"/>
      </w:pP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Q</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A</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L</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d</w:t>
      </w:r>
    </w:p>
    <w:p w:rsidR="00000000" w:rsidRDefault="00F36977">
      <w:pPr>
        <w:spacing w:after="372" w:line="256" w:lineRule="auto"/>
        <w:ind w:left="724" w:hanging="10"/>
        <w:jc w:val="left"/>
      </w:pP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σ</w:t>
      </w:r>
      <w:r>
        <w:rPr>
          <w:rStyle w:val="translated-span"/>
          <w:rFonts w:ascii="Cambria" w:hAnsi="Cambria"/>
          <w:sz w:val="18"/>
          <w:szCs w:val="18"/>
        </w:rPr>
        <w:t>））</w:t>
      </w: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U3+ν</w:t>
      </w:r>
      <w:r>
        <w:rPr>
          <w:rStyle w:val="translated-span"/>
          <w:rFonts w:ascii="Cambria" w:hAnsi="Cambria"/>
          <w:sz w:val="18"/>
          <w:szCs w:val="18"/>
        </w:rPr>
        <w:t>−</w:t>
      </w:r>
      <w:r>
        <w:rPr>
          <w:rStyle w:val="translated-span"/>
          <w:rFonts w:ascii="Cambria" w:hAnsi="Cambria"/>
          <w:sz w:val="18"/>
          <w:szCs w:val="18"/>
        </w:rPr>
        <w:t>HF</w:t>
      </w:r>
      <w:r>
        <w:rPr>
          <w:rStyle w:val="translated-span"/>
          <w:rFonts w:ascii="Cambria" w:hAnsi="Cambria"/>
          <w:sz w:val="18"/>
          <w:szCs w:val="18"/>
        </w:rPr>
        <w:t>（</w:t>
      </w:r>
      <w:r>
        <w:rPr>
          <w:rStyle w:val="translated-span"/>
          <w:rFonts w:ascii="Cambria" w:hAnsi="Cambria"/>
          <w:sz w:val="18"/>
          <w:szCs w:val="18"/>
        </w:rPr>
        <w:t>x</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8"/>
          <w:szCs w:val="18"/>
        </w:rPr>
        <w:t>，小</w:t>
      </w:r>
      <w:r>
        <w:rPr>
          <w:rStyle w:val="translated-span"/>
          <w:rFonts w:ascii="Cambria" w:hAnsi="Cambria"/>
          <w:i/>
          <w:iCs/>
          <w:sz w:val="18"/>
          <w:szCs w:val="18"/>
        </w:rPr>
        <w:t>时</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18"/>
          <w:szCs w:val="18"/>
        </w:rPr>
        <w:t>，小</w:t>
      </w:r>
      <w:r>
        <w:rPr>
          <w:rStyle w:val="translated-span"/>
          <w:rFonts w:ascii="Cambria" w:hAnsi="Cambria"/>
          <w:i/>
          <w:iCs/>
          <w:sz w:val="18"/>
          <w:szCs w:val="18"/>
        </w:rPr>
        <w:t>时</w:t>
      </w:r>
    </w:p>
    <w:p w:rsidR="00000000" w:rsidRDefault="00F36977">
      <w:pPr>
        <w:spacing w:after="245" w:line="256" w:lineRule="auto"/>
        <w:ind w:left="724" w:right="1342" w:hanging="10"/>
        <w:jc w:val="left"/>
      </w:pPr>
      <w:r>
        <w:rPr>
          <w:rStyle w:val="translated-span"/>
          <w:rFonts w:ascii="Cambria" w:hAnsi="Cambria"/>
          <w:sz w:val="18"/>
          <w:szCs w:val="18"/>
        </w:rPr>
        <w:t>=e</w:t>
      </w:r>
      <w:r>
        <w:rPr>
          <w:rStyle w:val="translated-span"/>
          <w:rFonts w:ascii="Cambria" w:hAnsi="Cambria"/>
          <w:sz w:val="18"/>
          <w:szCs w:val="18"/>
        </w:rPr>
        <w:t>（</w:t>
      </w:r>
      <w:r>
        <w:rPr>
          <w:rStyle w:val="translated-span"/>
          <w:rFonts w:ascii="Cambria" w:hAnsi="Cambria"/>
          <w:sz w:val="18"/>
          <w:szCs w:val="18"/>
        </w:rPr>
        <w:t>g</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ν</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p>
    <w:p w:rsidR="00000000" w:rsidRDefault="00F36977">
      <w:pPr>
        <w:spacing w:after="66"/>
        <w:ind w:left="724" w:right="2123" w:hanging="10"/>
        <w:jc w:val="left"/>
      </w:pPr>
      <w:r>
        <w:rPr>
          <w:rStyle w:val="translated-span"/>
          <w:rFonts w:ascii="Cambria" w:hAnsi="Cambria"/>
          <w:sz w:val="18"/>
          <w:szCs w:val="18"/>
        </w:rPr>
        <w:t xml:space="preserve">= </w:t>
      </w:r>
      <w:r>
        <w:rPr>
          <w:rStyle w:val="translated-span"/>
          <w:rFonts w:ascii="Cambria" w:hAnsi="Cambria"/>
          <w:sz w:val="18"/>
          <w:szCs w:val="18"/>
        </w:rPr>
        <w:t>Φ</w:t>
      </w:r>
    </w:p>
    <w:p w:rsidR="00000000" w:rsidRDefault="00F36977">
      <w:pPr>
        <w:spacing w:after="132"/>
        <w:ind w:left="-15" w:right="6" w:firstLine="121"/>
      </w:pPr>
      <w:r>
        <w:rPr>
          <w:rStyle w:val="translated-span"/>
        </w:rPr>
        <w:t>如果以上公式中的任何一个无效，则拒绝聚合结果</w:t>
      </w:r>
      <w:r>
        <w:rPr>
          <w:rStyle w:val="translated-span"/>
        </w:rPr>
        <w:t>。</w:t>
      </w:r>
      <w:r>
        <w:rPr>
          <w:rStyle w:val="translated-span"/>
        </w:rPr>
        <w:t>否则，接受结果并进入第</w:t>
      </w:r>
      <w:r>
        <w:rPr>
          <w:rStyle w:val="translated-span"/>
        </w:rPr>
        <w:t>0</w:t>
      </w:r>
      <w:r>
        <w:rPr>
          <w:rStyle w:val="translated-span"/>
        </w:rPr>
        <w:t>轮</w:t>
      </w:r>
      <w:r>
        <w:rPr>
          <w:rStyle w:val="translated-span"/>
        </w:rPr>
        <w:t>。</w:t>
      </w:r>
      <w:r>
        <w:rPr>
          <w:rStyle w:val="translated-span"/>
        </w:rPr>
        <w:t>用户和云服务器迭代运行</w:t>
      </w:r>
      <w:r>
        <w:rPr>
          <w:rStyle w:val="translated-span"/>
        </w:rPr>
        <w:t>0-4</w:t>
      </w:r>
      <w:r>
        <w:rPr>
          <w:rStyle w:val="translated-span"/>
        </w:rPr>
        <w:t>轮，直到整个神经网络配置满足预先设置的约束</w:t>
      </w:r>
      <w:r>
        <w:rPr>
          <w:rStyle w:val="translated-span"/>
        </w:rPr>
        <w:t>。</w:t>
      </w:r>
    </w:p>
    <w:p w:rsidR="00000000" w:rsidRDefault="00F36977">
      <w:pPr>
        <w:spacing w:after="46"/>
        <w:ind w:left="23" w:right="14" w:hanging="10"/>
        <w:jc w:val="center"/>
      </w:pPr>
      <w:r>
        <w:rPr>
          <w:rStyle w:val="translated-span"/>
        </w:rPr>
        <w:t>六、</w:t>
      </w:r>
      <w:r>
        <w:rPr>
          <w:rStyle w:val="translated-span"/>
        </w:rPr>
        <w:t xml:space="preserve"> </w:t>
      </w:r>
      <w:r>
        <w:rPr>
          <w:rStyle w:val="translated-span"/>
        </w:rPr>
        <w:t>安全性分</w:t>
      </w:r>
      <w:r>
        <w:rPr>
          <w:rStyle w:val="translated-span"/>
        </w:rPr>
        <w:t>析</w:t>
      </w:r>
    </w:p>
    <w:p w:rsidR="00000000" w:rsidRDefault="00F36977">
      <w:pPr>
        <w:ind w:left="-15" w:right="6"/>
      </w:pPr>
      <w:r>
        <w:rPr>
          <w:rStyle w:val="translated-span"/>
        </w:rPr>
        <w:t>在本节中，我们首先简要描述验证的正确性</w:t>
      </w:r>
      <w:r>
        <w:rPr>
          <w:rStyle w:val="translated-span"/>
        </w:rPr>
        <w:t>。</w:t>
      </w:r>
      <w:r>
        <w:rPr>
          <w:rStyle w:val="translated-span"/>
        </w:rPr>
        <w:t>然后，我们分析我们的</w:t>
      </w:r>
      <w:r>
        <w:rPr>
          <w:rStyle w:val="translated-span"/>
        </w:rPr>
        <w:t>VerifyNet</w:t>
      </w:r>
      <w:r>
        <w:rPr>
          <w:rStyle w:val="translated-span"/>
        </w:rPr>
        <w:t>如何保证每个用户的局部梯度的机密性</w:t>
      </w:r>
      <w:r>
        <w:rPr>
          <w:rStyle w:val="translated-span"/>
        </w:rPr>
        <w:t>。</w:t>
      </w:r>
      <w:r>
        <w:rPr>
          <w:rStyle w:val="translated-span"/>
        </w:rPr>
        <w:t>其他安全指标超出了本文的范围</w:t>
      </w:r>
      <w:r>
        <w:rPr>
          <w:rStyle w:val="translated-span"/>
        </w:rPr>
        <w:t>。</w:t>
      </w:r>
    </w:p>
    <w:p w:rsidR="00000000" w:rsidRDefault="00F36977">
      <w:pPr>
        <w:spacing w:after="0" w:line="240" w:lineRule="auto"/>
        <w:ind w:firstLine="0"/>
        <w:jc w:val="left"/>
        <w:rPr>
          <w:rFonts w:ascii="宋体" w:hAnsi="宋体" w:cs="宋体"/>
          <w:color w:val="auto"/>
          <w:sz w:val="24"/>
          <w:szCs w:val="24"/>
        </w:rPr>
      </w:pPr>
    </w:p>
    <w:tbl>
      <w:tblPr>
        <w:tblW w:w="10160" w:type="dxa"/>
        <w:tblInd w:w="-400" w:type="dxa"/>
        <w:tblCellMar>
          <w:left w:w="0" w:type="dxa"/>
          <w:right w:w="0" w:type="dxa"/>
        </w:tblCellMar>
        <w:tblLook w:val="04A0" w:firstRow="1" w:lastRow="0" w:firstColumn="1" w:lastColumn="0" w:noHBand="0" w:noVBand="1"/>
      </w:tblPr>
      <w:tblGrid>
        <w:gridCol w:w="515"/>
        <w:gridCol w:w="9645"/>
      </w:tblGrid>
      <w:tr w:rsidR="00000000">
        <w:trPr>
          <w:trHeight w:val="436"/>
        </w:trPr>
        <w:tc>
          <w:tcPr>
            <w:tcW w:w="515" w:type="dxa"/>
            <w:tcBorders>
              <w:top w:val="single" w:sz="8" w:space="0" w:color="000000"/>
              <w:left w:val="single" w:sz="8" w:space="0" w:color="000000"/>
              <w:bottom w:val="nil"/>
              <w:right w:val="nil"/>
            </w:tcBorders>
            <w:tcMar>
              <w:top w:w="35" w:type="dxa"/>
              <w:left w:w="0" w:type="dxa"/>
              <w:bottom w:w="0" w:type="dxa"/>
              <w:right w:w="119" w:type="dxa"/>
            </w:tcMar>
            <w:hideMark/>
          </w:tcPr>
          <w:p w:rsidR="00000000" w:rsidRDefault="00F36977">
            <w:pPr>
              <w:spacing w:after="160" w:line="256" w:lineRule="auto"/>
              <w:ind w:firstLine="0"/>
              <w:jc w:val="left"/>
              <w:rPr>
                <w:rFonts w:hint="eastAsia"/>
              </w:rPr>
            </w:pPr>
            <w:r>
              <w:t> </w:t>
            </w:r>
          </w:p>
        </w:tc>
        <w:tc>
          <w:tcPr>
            <w:tcW w:w="9646" w:type="dxa"/>
            <w:tcBorders>
              <w:top w:val="single" w:sz="8" w:space="0" w:color="000000"/>
              <w:left w:val="nil"/>
              <w:bottom w:val="nil"/>
              <w:right w:val="single" w:sz="8" w:space="0" w:color="000000"/>
            </w:tcBorders>
            <w:tcMar>
              <w:top w:w="35" w:type="dxa"/>
              <w:left w:w="0" w:type="dxa"/>
              <w:bottom w:w="0" w:type="dxa"/>
              <w:right w:w="119" w:type="dxa"/>
            </w:tcMar>
            <w:vAlign w:val="bottom"/>
            <w:hideMark/>
          </w:tcPr>
          <w:p w:rsidR="00000000" w:rsidRDefault="00F36977">
            <w:pPr>
              <w:spacing w:after="0" w:line="256" w:lineRule="auto"/>
              <w:ind w:right="249" w:firstLine="0"/>
              <w:jc w:val="center"/>
            </w:pPr>
            <w:r>
              <w:rPr>
                <w:rStyle w:val="translated-span"/>
                <w:sz w:val="16"/>
                <w:szCs w:val="16"/>
              </w:rPr>
              <w:t>VerifyNet</w:t>
            </w:r>
            <w:r>
              <w:rPr>
                <w:rStyle w:val="translated-span"/>
                <w:sz w:val="16"/>
                <w:szCs w:val="16"/>
              </w:rPr>
              <w:t>的实现过</w:t>
            </w:r>
            <w:r>
              <w:rPr>
                <w:rStyle w:val="translated-span"/>
                <w:sz w:val="16"/>
                <w:szCs w:val="16"/>
              </w:rPr>
              <w:t>程</w:t>
            </w:r>
          </w:p>
        </w:tc>
      </w:tr>
      <w:tr w:rsidR="00000000">
        <w:trPr>
          <w:trHeight w:val="2052"/>
        </w:trPr>
        <w:tc>
          <w:tcPr>
            <w:tcW w:w="515" w:type="dxa"/>
            <w:tcBorders>
              <w:top w:val="nil"/>
              <w:left w:val="single" w:sz="8" w:space="0" w:color="000000"/>
              <w:bottom w:val="nil"/>
              <w:right w:val="nil"/>
            </w:tcBorders>
            <w:tcMar>
              <w:top w:w="35" w:type="dxa"/>
              <w:left w:w="0" w:type="dxa"/>
              <w:bottom w:w="0" w:type="dxa"/>
              <w:right w:w="119" w:type="dxa"/>
            </w:tcMar>
            <w:hideMark/>
          </w:tcPr>
          <w:p w:rsidR="00000000" w:rsidRDefault="00F36977">
            <w:pPr>
              <w:spacing w:after="0" w:line="256" w:lineRule="auto"/>
              <w:ind w:left="319" w:firstLine="0"/>
              <w:jc w:val="center"/>
            </w:pPr>
            <w:r>
              <w:rPr>
                <w:rStyle w:val="translated-span"/>
                <w:rFonts w:ascii="Cambria" w:hAnsi="Cambria"/>
                <w:sz w:val="12"/>
                <w:szCs w:val="12"/>
              </w:rPr>
              <w:t>•</w:t>
            </w:r>
          </w:p>
        </w:tc>
        <w:tc>
          <w:tcPr>
            <w:tcW w:w="9646" w:type="dxa"/>
            <w:tcBorders>
              <w:top w:val="nil"/>
              <w:left w:val="nil"/>
              <w:bottom w:val="nil"/>
              <w:right w:val="single" w:sz="8" w:space="0" w:color="000000"/>
            </w:tcBorders>
            <w:tcMar>
              <w:top w:w="35" w:type="dxa"/>
              <w:left w:w="0" w:type="dxa"/>
              <w:bottom w:w="0" w:type="dxa"/>
              <w:right w:w="119" w:type="dxa"/>
            </w:tcMar>
            <w:hideMark/>
          </w:tcPr>
          <w:p w:rsidR="00000000" w:rsidRDefault="00F36977">
            <w:pPr>
              <w:spacing w:after="0" w:line="256" w:lineRule="auto"/>
              <w:ind w:firstLine="0"/>
              <w:jc w:val="left"/>
            </w:pPr>
            <w:r>
              <w:rPr>
                <w:rStyle w:val="translated-span"/>
                <w:sz w:val="16"/>
                <w:szCs w:val="16"/>
              </w:rPr>
              <w:t>初始化</w:t>
            </w:r>
            <w:r>
              <w:rPr>
                <w:rStyle w:val="translated-span"/>
                <w:sz w:val="16"/>
                <w:szCs w:val="16"/>
              </w:rPr>
              <w:t>0</w:t>
            </w:r>
            <w:r>
              <w:rPr>
                <w:rStyle w:val="translated-span"/>
                <w:sz w:val="16"/>
                <w:szCs w:val="16"/>
              </w:rPr>
              <w:t>（舍入）</w:t>
            </w:r>
            <w:r>
              <w:rPr>
                <w:rStyle w:val="translated-span"/>
                <w:sz w:val="16"/>
                <w:szCs w:val="16"/>
              </w:rPr>
              <w:t>：</w:t>
            </w:r>
          </w:p>
          <w:p w:rsidR="00000000" w:rsidRDefault="00F36977">
            <w:pPr>
              <w:spacing w:after="48" w:line="256" w:lineRule="auto"/>
              <w:ind w:firstLine="0"/>
              <w:jc w:val="left"/>
            </w:pPr>
            <w:r>
              <w:rPr>
                <w:rStyle w:val="translated-span"/>
                <w:rFonts w:ascii="Cambria" w:hAnsi="Cambria"/>
                <w:i/>
                <w:iCs/>
                <w:sz w:val="16"/>
                <w:szCs w:val="16"/>
              </w:rPr>
              <w:t>助</w:t>
            </w:r>
            <w:r>
              <w:rPr>
                <w:rStyle w:val="translated-span"/>
                <w:rFonts w:ascii="Cambria" w:hAnsi="Cambria"/>
                <w:i/>
                <w:iCs/>
                <w:sz w:val="16"/>
                <w:szCs w:val="16"/>
              </w:rPr>
              <w:t>教</w:t>
            </w:r>
            <w:r>
              <w:rPr>
                <w:rStyle w:val="translated-span"/>
                <w:sz w:val="16"/>
                <w:szCs w:val="16"/>
              </w:rPr>
              <w:t>:</w:t>
            </w:r>
          </w:p>
          <w:p w:rsidR="00000000" w:rsidRDefault="00F36977">
            <w:pPr>
              <w:spacing w:after="0" w:line="403" w:lineRule="auto"/>
              <w:ind w:left="349" w:hanging="173"/>
            </w:pPr>
            <w:r>
              <w:rPr>
                <w:sz w:val="16"/>
                <w:szCs w:val="16"/>
              </w:rPr>
              <w:t>-</w:t>
            </w:r>
            <w:r>
              <w:rPr>
                <w:sz w:val="14"/>
                <w:szCs w:val="14"/>
              </w:rPr>
              <w:t>   </w:t>
            </w:r>
            <w:r>
              <w:rPr>
                <w:sz w:val="14"/>
                <w:szCs w:val="14"/>
              </w:rPr>
              <w:t xml:space="preserve"> </w:t>
            </w:r>
            <w:r>
              <w:rPr>
                <w:rStyle w:val="translated-span"/>
                <w:sz w:val="16"/>
                <w:szCs w:val="16"/>
              </w:rPr>
              <w:t>（</w:t>
            </w:r>
            <w:r>
              <w:rPr>
                <w:rStyle w:val="translated-span"/>
                <w:sz w:val="16"/>
                <w:szCs w:val="16"/>
              </w:rPr>
              <w:t>pnk1</w:t>
            </w:r>
            <w:r>
              <w:rPr>
                <w:rStyle w:val="translated-span"/>
                <w:sz w:val="16"/>
                <w:szCs w:val="16"/>
              </w:rPr>
              <w:t>，和</w:t>
            </w:r>
            <w:r>
              <w:rPr>
                <w:rStyle w:val="translated-span"/>
                <w:sz w:val="16"/>
                <w:szCs w:val="16"/>
              </w:rPr>
              <w:t>pnk2</w:t>
            </w:r>
            <w:r>
              <w:rPr>
                <w:rStyle w:val="translated-span"/>
                <w:sz w:val="16"/>
                <w:szCs w:val="16"/>
              </w:rPr>
              <w:t>）分别是私钥（</w:t>
            </w:r>
            <w:r>
              <w:rPr>
                <w:rStyle w:val="translated-span"/>
                <w:sz w:val="16"/>
                <w:szCs w:val="16"/>
              </w:rPr>
              <w:t>p2/K1</w:t>
            </w:r>
            <w:r>
              <w:rPr>
                <w:rStyle w:val="translated-span"/>
                <w:sz w:val="16"/>
                <w:szCs w:val="16"/>
              </w:rPr>
              <w:t>），其中</w:t>
            </w:r>
            <w:r>
              <w:rPr>
                <w:rStyle w:val="translated-span"/>
                <w:rFonts w:ascii="宋体" w:hAnsi="宋体" w:cs="宋体" w:hint="eastAsia"/>
                <w:sz w:val="16"/>
                <w:szCs w:val="16"/>
              </w:rPr>
              <w:t>∈</w:t>
            </w:r>
            <w:r>
              <w:rPr>
                <w:rStyle w:val="translated-span"/>
                <w:sz w:val="16"/>
                <w:szCs w:val="16"/>
              </w:rPr>
              <w:t>（</w:t>
            </w:r>
            <w:r>
              <w:rPr>
                <w:rStyle w:val="translated-span"/>
                <w:sz w:val="16"/>
                <w:szCs w:val="16"/>
              </w:rPr>
              <w:t>K2/n</w:t>
            </w:r>
            <w:r>
              <w:rPr>
                <w:rStyle w:val="translated-span"/>
                <w:sz w:val="16"/>
                <w:szCs w:val="16"/>
              </w:rPr>
              <w:t>）是私钥，其中</w:t>
            </w:r>
            <w:r>
              <w:rPr>
                <w:rStyle w:val="translated-span"/>
                <w:rFonts w:ascii="宋体" w:hAnsi="宋体" w:cs="宋体" w:hint="eastAsia"/>
                <w:sz w:val="16"/>
                <w:szCs w:val="16"/>
              </w:rPr>
              <w:t>∈</w:t>
            </w:r>
            <w:r>
              <w:rPr>
                <w:rStyle w:val="translated-span"/>
                <w:sz w:val="16"/>
                <w:szCs w:val="16"/>
              </w:rPr>
              <w:t>n</w:t>
            </w:r>
            <w:r>
              <w:rPr>
                <w:rStyle w:val="translated-span"/>
                <w:sz w:val="16"/>
                <w:szCs w:val="16"/>
              </w:rPr>
              <w:t>是私钥</w:t>
            </w:r>
            <w:r>
              <w:rPr>
                <w:rStyle w:val="translated-span"/>
                <w:sz w:val="16"/>
                <w:szCs w:val="16"/>
              </w:rPr>
              <w:t>。</w:t>
            </w:r>
            <w:r>
              <w:rPr>
                <w:rStyle w:val="translated-span"/>
                <w:rFonts w:ascii="Cambria" w:hAnsi="Cambria"/>
                <w:i/>
                <w:iCs/>
                <w:sz w:val="16"/>
                <w:szCs w:val="16"/>
              </w:rPr>
              <w:t>n</w:t>
            </w:r>
            <w:r>
              <w:rPr>
                <w:rStyle w:val="translated-span"/>
                <w:rFonts w:ascii="Cambria" w:hAnsi="Cambria"/>
                <w:i/>
                <w:iCs/>
                <w:sz w:val="16"/>
                <w:szCs w:val="16"/>
              </w:rPr>
              <w:t>K</w:t>
            </w:r>
          </w:p>
          <w:p w:rsidR="00000000" w:rsidRDefault="00F36977">
            <w:pPr>
              <w:spacing w:after="56" w:line="256" w:lineRule="auto"/>
              <w:ind w:left="349" w:firstLine="0"/>
              <w:jc w:val="left"/>
            </w:pPr>
            <w:r>
              <w:rPr>
                <w:rStyle w:val="translated-span"/>
                <w:rFonts w:ascii="Cambria" w:hAnsi="Cambria"/>
                <w:sz w:val="16"/>
                <w:szCs w:val="16"/>
              </w:rPr>
              <w:t>（</w:t>
            </w:r>
            <w:r>
              <w:rPr>
                <w:rStyle w:val="translated-span"/>
                <w:rFonts w:ascii="Cambria" w:hAnsi="Cambria"/>
                <w:sz w:val="16"/>
                <w:szCs w:val="16"/>
              </w:rPr>
              <w:t>NnPK</w:t>
            </w:r>
            <w:r>
              <w:rPr>
                <w:rStyle w:val="translated-span"/>
                <w:rFonts w:ascii="Cambria" w:hAnsi="Cambria"/>
                <w:sz w:val="16"/>
                <w:szCs w:val="16"/>
              </w:rPr>
              <w:t>，</w:t>
            </w:r>
            <w:r>
              <w:rPr>
                <w:rStyle w:val="translated-span"/>
                <w:rFonts w:ascii="Cambria" w:hAnsi="Cambria"/>
                <w:sz w:val="16"/>
                <w:szCs w:val="16"/>
              </w:rPr>
              <w:t>NnSK</w:t>
            </w:r>
            <w:r>
              <w:rPr>
                <w:rStyle w:val="translated-span"/>
                <w:rFonts w:ascii="Cambria" w:hAnsi="Cambria"/>
                <w:sz w:val="16"/>
                <w:szCs w:val="16"/>
              </w:rPr>
              <w:t>），（</w:t>
            </w:r>
            <w:r>
              <w:rPr>
                <w:rStyle w:val="translated-span"/>
                <w:rFonts w:ascii="Cambria" w:hAnsi="Cambria"/>
                <w:sz w:val="16"/>
                <w:szCs w:val="16"/>
              </w:rPr>
              <w:t>PnPK</w:t>
            </w:r>
            <w:r>
              <w:rPr>
                <w:rStyle w:val="translated-span"/>
                <w:rFonts w:ascii="Cambria" w:hAnsi="Cambria"/>
                <w:sz w:val="16"/>
                <w:szCs w:val="16"/>
              </w:rPr>
              <w:t>，</w:t>
            </w:r>
            <w:r>
              <w:rPr>
                <w:rStyle w:val="translated-span"/>
                <w:rFonts w:ascii="Cambria" w:hAnsi="Cambria"/>
                <w:sz w:val="16"/>
                <w:szCs w:val="16"/>
              </w:rPr>
              <w:t>PnSK</w:t>
            </w:r>
            <w:r>
              <w:rPr>
                <w:rStyle w:val="translated-span"/>
                <w:rFonts w:ascii="Cambria" w:hAnsi="Cambria"/>
                <w:sz w:val="16"/>
                <w:szCs w:val="16"/>
              </w:rPr>
              <w:t>）将被用来加密用户的局部梯度</w:t>
            </w:r>
            <w:r>
              <w:rPr>
                <w:rStyle w:val="translated-span"/>
                <w:rFonts w:ascii="Cambria" w:hAnsi="Cambria"/>
                <w:sz w:val="16"/>
                <w:szCs w:val="16"/>
              </w:rPr>
              <w:t>。</w:t>
            </w:r>
            <w:r>
              <w:rPr>
                <w:rStyle w:val="translated-span"/>
                <w:rFonts w:ascii="Cambria" w:hAnsi="Cambria"/>
                <w:i/>
                <w:iCs/>
                <w:sz w:val="16"/>
                <w:szCs w:val="16"/>
              </w:rPr>
              <w:t>n</w:t>
            </w:r>
            <w:r>
              <w:rPr>
                <w:rStyle w:val="translated-span"/>
                <w:rFonts w:ascii="Cambria" w:hAnsi="Cambria"/>
                <w:i/>
                <w:iCs/>
                <w:sz w:val="16"/>
                <w:szCs w:val="16"/>
              </w:rPr>
              <w:t>xn</w:t>
            </w:r>
            <w:r>
              <w:rPr>
                <w:rStyle w:val="translated-span"/>
                <w:rFonts w:ascii="Cambria" w:hAnsi="Cambria"/>
                <w:i/>
                <w:iCs/>
                <w:sz w:val="16"/>
                <w:szCs w:val="16"/>
              </w:rPr>
              <w:t>公</w:t>
            </w:r>
            <w:r>
              <w:rPr>
                <w:rStyle w:val="translated-span"/>
                <w:rFonts w:ascii="Cambria" w:hAnsi="Cambria"/>
                <w:i/>
                <w:iCs/>
                <w:sz w:val="16"/>
                <w:szCs w:val="16"/>
              </w:rPr>
              <w:t>司</w:t>
            </w:r>
          </w:p>
          <w:p w:rsidR="00000000" w:rsidRDefault="00F36977">
            <w:pPr>
              <w:spacing w:after="47" w:line="256" w:lineRule="auto"/>
              <w:ind w:firstLine="0"/>
              <w:jc w:val="left"/>
            </w:pPr>
            <w:r>
              <w:rPr>
                <w:rStyle w:val="translated-span"/>
                <w:rFonts w:ascii="Cambria" w:hAnsi="Cambria"/>
                <w:i/>
                <w:iCs/>
                <w:sz w:val="16"/>
                <w:szCs w:val="16"/>
              </w:rPr>
              <w:t>用户</w:t>
            </w:r>
            <w:r>
              <w:rPr>
                <w:rStyle w:val="translated-span"/>
                <w:rFonts w:ascii="Cambria" w:hAnsi="Cambria"/>
                <w:i/>
                <w:iCs/>
                <w:sz w:val="16"/>
                <w:szCs w:val="16"/>
              </w:rPr>
              <w:t>n</w:t>
            </w:r>
            <w:r>
              <w:rPr>
                <w:rStyle w:val="translated-span"/>
                <w:sz w:val="16"/>
                <w:szCs w:val="16"/>
              </w:rPr>
              <w:t>:</w:t>
            </w:r>
          </w:p>
          <w:p w:rsidR="00000000" w:rsidRDefault="00F36977">
            <w:pPr>
              <w:spacing w:after="52" w:line="256" w:lineRule="auto"/>
              <w:ind w:left="349" w:hanging="173"/>
            </w:pPr>
            <w:r>
              <w:rPr>
                <w:sz w:val="16"/>
                <w:szCs w:val="16"/>
              </w:rPr>
              <w:t>-</w:t>
            </w:r>
            <w:r>
              <w:rPr>
                <w:sz w:val="14"/>
                <w:szCs w:val="14"/>
              </w:rPr>
              <w:t>   </w:t>
            </w:r>
            <w:r>
              <w:rPr>
                <w:sz w:val="14"/>
                <w:szCs w:val="14"/>
              </w:rPr>
              <w:t xml:space="preserve"> </w:t>
            </w:r>
            <w:r>
              <w:rPr>
                <w:rStyle w:val="translated-span"/>
                <w:sz w:val="16"/>
                <w:szCs w:val="16"/>
              </w:rPr>
              <w:t>通过安全通道将公钥（</w:t>
            </w:r>
            <w:r>
              <w:rPr>
                <w:rStyle w:val="translated-span"/>
                <w:sz w:val="16"/>
                <w:szCs w:val="16"/>
              </w:rPr>
              <w:t>NnPK</w:t>
            </w:r>
            <w:r>
              <w:rPr>
                <w:rStyle w:val="translated-span"/>
                <w:sz w:val="16"/>
                <w:szCs w:val="16"/>
              </w:rPr>
              <w:t>，</w:t>
            </w:r>
            <w:r>
              <w:rPr>
                <w:rStyle w:val="translated-span"/>
                <w:sz w:val="16"/>
                <w:szCs w:val="16"/>
              </w:rPr>
              <w:t>PnPK</w:t>
            </w:r>
            <w:r>
              <w:rPr>
                <w:rStyle w:val="translated-span"/>
                <w:sz w:val="16"/>
                <w:szCs w:val="16"/>
              </w:rPr>
              <w:t>）发送到云服务器</w:t>
            </w:r>
            <w:r>
              <w:rPr>
                <w:rStyle w:val="translated-span"/>
                <w:sz w:val="16"/>
                <w:szCs w:val="16"/>
              </w:rPr>
              <w:t>。</w:t>
            </w:r>
          </w:p>
          <w:p w:rsidR="00000000" w:rsidRDefault="00F36977">
            <w:pPr>
              <w:spacing w:after="44" w:line="256" w:lineRule="auto"/>
              <w:ind w:firstLine="0"/>
              <w:jc w:val="left"/>
            </w:pPr>
            <w:r>
              <w:rPr>
                <w:rStyle w:val="translated-span"/>
                <w:i/>
                <w:iCs/>
                <w:sz w:val="16"/>
                <w:szCs w:val="16"/>
              </w:rPr>
              <w:t>服务器</w:t>
            </w:r>
            <w:r>
              <w:rPr>
                <w:rStyle w:val="translated-span"/>
                <w:i/>
                <w:iCs/>
                <w:sz w:val="16"/>
                <w:szCs w:val="16"/>
              </w:rPr>
              <w:t>端</w:t>
            </w:r>
            <w:r>
              <w:rPr>
                <w:rStyle w:val="translated-span"/>
                <w:sz w:val="16"/>
                <w:szCs w:val="16"/>
              </w:rPr>
              <w:t>:</w:t>
            </w:r>
          </w:p>
          <w:p w:rsidR="00000000" w:rsidRDefault="00F36977">
            <w:pPr>
              <w:spacing w:after="0" w:line="256" w:lineRule="auto"/>
              <w:ind w:left="349" w:hanging="173"/>
            </w:pPr>
            <w:r>
              <w:rPr>
                <w:sz w:val="16"/>
                <w:szCs w:val="16"/>
              </w:rPr>
              <w:t>-</w:t>
            </w:r>
            <w:r>
              <w:rPr>
                <w:sz w:val="14"/>
                <w:szCs w:val="14"/>
              </w:rPr>
              <w:t>   </w:t>
            </w:r>
            <w:r>
              <w:rPr>
                <w:sz w:val="14"/>
                <w:szCs w:val="14"/>
              </w:rPr>
              <w:t xml:space="preserve"> </w:t>
            </w:r>
            <w:r>
              <w:rPr>
                <w:rStyle w:val="translated-span"/>
                <w:sz w:val="16"/>
                <w:szCs w:val="16"/>
              </w:rPr>
              <w:t>从至少个用户（表示为</w:t>
            </w:r>
            <w:r>
              <w:rPr>
                <w:rStyle w:val="translated-span"/>
                <w:sz w:val="16"/>
                <w:szCs w:val="16"/>
              </w:rPr>
              <w:t>U1</w:t>
            </w:r>
            <w:r>
              <w:rPr>
                <w:rStyle w:val="translated-span"/>
                <w:rFonts w:ascii="Cambria Math" w:hAnsi="Cambria Math" w:cs="Cambria Math"/>
                <w:sz w:val="16"/>
                <w:szCs w:val="16"/>
              </w:rPr>
              <w:t>⊆</w:t>
            </w:r>
            <w:r>
              <w:rPr>
                <w:rStyle w:val="translated-span"/>
                <w:sz w:val="16"/>
                <w:szCs w:val="16"/>
              </w:rPr>
              <w:t>U</w:t>
            </w:r>
            <w:r>
              <w:rPr>
                <w:rStyle w:val="translated-span"/>
                <w:sz w:val="16"/>
                <w:szCs w:val="16"/>
              </w:rPr>
              <w:t>）接收消息，其中是我们模型中使用的</w:t>
            </w:r>
            <w:r>
              <w:rPr>
                <w:rStyle w:val="translated-span"/>
                <w:sz w:val="16"/>
                <w:szCs w:val="16"/>
              </w:rPr>
              <w:t>Shamir&amp;apos;s-out-of-N</w:t>
            </w:r>
            <w:r>
              <w:rPr>
                <w:rStyle w:val="translated-span"/>
                <w:sz w:val="16"/>
                <w:szCs w:val="16"/>
              </w:rPr>
              <w:t>协议的阈值</w:t>
            </w:r>
            <w:r>
              <w:rPr>
                <w:rStyle w:val="translated-span"/>
                <w:sz w:val="16"/>
                <w:szCs w:val="16"/>
              </w:rPr>
              <w:t>。</w:t>
            </w:r>
            <w:r>
              <w:rPr>
                <w:rStyle w:val="translated-span"/>
                <w:sz w:val="16"/>
                <w:szCs w:val="16"/>
              </w:rPr>
              <w:t>否则，中止并重新开始</w:t>
            </w:r>
            <w:r>
              <w:rPr>
                <w:rStyle w:val="translated-span"/>
                <w:sz w:val="16"/>
                <w:szCs w:val="16"/>
              </w:rPr>
              <w:t>。</w:t>
            </w:r>
            <w:r>
              <w:rPr>
                <w:rStyle w:val="translated-span"/>
                <w:rFonts w:ascii="Cambria" w:hAnsi="Cambria"/>
                <w:i/>
                <w:iCs/>
                <w:sz w:val="16"/>
                <w:szCs w:val="16"/>
              </w:rPr>
              <w:t>t</w:t>
            </w:r>
            <w:r>
              <w:rPr>
                <w:rStyle w:val="translated-span"/>
                <w:rFonts w:ascii="Cambria" w:hAnsi="Cambria"/>
                <w:i/>
                <w:iCs/>
                <w:sz w:val="16"/>
                <w:szCs w:val="16"/>
              </w:rPr>
              <w:t>t</w:t>
            </w:r>
            <w:r>
              <w:rPr>
                <w:rStyle w:val="translated-span"/>
                <w:rFonts w:ascii="Cambria" w:hAnsi="Cambria"/>
                <w:i/>
                <w:iCs/>
                <w:sz w:val="16"/>
                <w:szCs w:val="16"/>
              </w:rPr>
              <w:t>t</w:t>
            </w:r>
          </w:p>
        </w:tc>
      </w:tr>
      <w:tr w:rsidR="00000000">
        <w:trPr>
          <w:trHeight w:val="2375"/>
        </w:trPr>
        <w:tc>
          <w:tcPr>
            <w:tcW w:w="515" w:type="dxa"/>
            <w:tcBorders>
              <w:top w:val="nil"/>
              <w:left w:val="single" w:sz="8" w:space="0" w:color="000000"/>
              <w:bottom w:val="nil"/>
              <w:right w:val="nil"/>
            </w:tcBorders>
            <w:tcMar>
              <w:top w:w="35" w:type="dxa"/>
              <w:left w:w="0" w:type="dxa"/>
              <w:bottom w:w="0" w:type="dxa"/>
              <w:right w:w="119" w:type="dxa"/>
            </w:tcMar>
            <w:hideMark/>
          </w:tcPr>
          <w:p w:rsidR="00000000" w:rsidRDefault="00F36977">
            <w:pPr>
              <w:spacing w:after="0" w:line="256" w:lineRule="auto"/>
              <w:ind w:left="319" w:firstLine="0"/>
              <w:jc w:val="center"/>
            </w:pPr>
            <w:r>
              <w:rPr>
                <w:rStyle w:val="translated-span"/>
                <w:rFonts w:ascii="Cambria" w:hAnsi="Cambria"/>
                <w:sz w:val="12"/>
                <w:szCs w:val="12"/>
              </w:rPr>
              <w:t>•</w:t>
            </w:r>
          </w:p>
        </w:tc>
        <w:tc>
          <w:tcPr>
            <w:tcW w:w="9646" w:type="dxa"/>
            <w:tcBorders>
              <w:top w:val="nil"/>
              <w:left w:val="nil"/>
              <w:bottom w:val="nil"/>
              <w:right w:val="single" w:sz="8" w:space="0" w:color="000000"/>
            </w:tcBorders>
            <w:tcMar>
              <w:top w:w="35" w:type="dxa"/>
              <w:left w:w="0" w:type="dxa"/>
              <w:bottom w:w="0" w:type="dxa"/>
              <w:right w:w="119" w:type="dxa"/>
            </w:tcMar>
            <w:hideMark/>
          </w:tcPr>
          <w:p w:rsidR="00000000" w:rsidRDefault="00F36977">
            <w:pPr>
              <w:spacing w:after="145"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广播</w:t>
            </w:r>
            <w:r>
              <w:rPr>
                <w:rStyle w:val="translated-span"/>
                <w:sz w:val="16"/>
                <w:szCs w:val="16"/>
              </w:rPr>
              <w:t>{m</w:t>
            </w:r>
            <w:r>
              <w:rPr>
                <w:rStyle w:val="translated-span"/>
                <w:sz w:val="16"/>
                <w:szCs w:val="16"/>
              </w:rPr>
              <w:t>，</w:t>
            </w:r>
            <w:r>
              <w:rPr>
                <w:rStyle w:val="translated-span"/>
                <w:sz w:val="16"/>
                <w:szCs w:val="16"/>
              </w:rPr>
              <w:t>NmPK</w:t>
            </w:r>
            <w:r>
              <w:rPr>
                <w:rStyle w:val="translated-span"/>
                <w:sz w:val="16"/>
                <w:szCs w:val="16"/>
              </w:rPr>
              <w:t>，</w:t>
            </w:r>
            <w:r>
              <w:rPr>
                <w:rStyle w:val="translated-span"/>
                <w:sz w:val="16"/>
                <w:szCs w:val="16"/>
              </w:rPr>
              <w:t>PmPK</w:t>
            </w:r>
            <w:r>
              <w:rPr>
                <w:rStyle w:val="translated-span"/>
                <w:sz w:val="16"/>
                <w:szCs w:val="16"/>
              </w:rPr>
              <w:t>，</w:t>
            </w:r>
            <w:r>
              <w:rPr>
                <w:rStyle w:val="translated-span"/>
                <w:sz w:val="16"/>
                <w:szCs w:val="16"/>
              </w:rPr>
              <w:t>τ=sum}</w:t>
            </w:r>
            <w:r>
              <w:rPr>
                <w:rStyle w:val="translated-span"/>
                <w:rFonts w:ascii="宋体" w:hAnsi="宋体" w:cs="宋体" w:hint="eastAsia"/>
                <w:sz w:val="16"/>
                <w:szCs w:val="16"/>
              </w:rPr>
              <w:t>∈</w:t>
            </w:r>
            <w:r>
              <w:rPr>
                <w:rStyle w:val="translated-span"/>
                <w:sz w:val="16"/>
                <w:szCs w:val="16"/>
              </w:rPr>
              <w:t>U1</w:t>
            </w:r>
            <w:r>
              <w:rPr>
                <w:rStyle w:val="translated-span"/>
                <w:sz w:val="16"/>
                <w:szCs w:val="16"/>
              </w:rPr>
              <w:t>给每个用户</w:t>
            </w:r>
            <w:r>
              <w:rPr>
                <w:rStyle w:val="translated-span"/>
                <w:rFonts w:ascii="宋体" w:hAnsi="宋体" w:cs="宋体" w:hint="eastAsia"/>
                <w:sz w:val="16"/>
                <w:szCs w:val="16"/>
              </w:rPr>
              <w:t>∈</w:t>
            </w:r>
            <w:r>
              <w:rPr>
                <w:rStyle w:val="translated-span"/>
                <w:sz w:val="16"/>
                <w:szCs w:val="16"/>
              </w:rPr>
              <w:t>U1</w:t>
            </w:r>
            <w:r>
              <w:rPr>
                <w:rStyle w:val="translated-span"/>
                <w:sz w:val="16"/>
                <w:szCs w:val="16"/>
              </w:rPr>
              <w:t>，其中</w:t>
            </w:r>
            <w:r>
              <w:rPr>
                <w:rStyle w:val="translated-span"/>
                <w:sz w:val="16"/>
                <w:szCs w:val="16"/>
              </w:rPr>
              <w:t>=sum</w:t>
            </w:r>
            <w:r>
              <w:rPr>
                <w:rStyle w:val="translated-span"/>
                <w:sz w:val="16"/>
                <w:szCs w:val="16"/>
              </w:rPr>
              <w:t>表示要计算的统计标签</w:t>
            </w:r>
            <w:r>
              <w:rPr>
                <w:rStyle w:val="translated-span"/>
                <w:sz w:val="16"/>
                <w:szCs w:val="16"/>
              </w:rPr>
              <w:t>。</w:t>
            </w:r>
            <w:r>
              <w:rPr>
                <w:rStyle w:val="translated-span"/>
                <w:rFonts w:ascii="Cambria" w:hAnsi="Cambria"/>
                <w:i/>
                <w:iCs/>
                <w:sz w:val="12"/>
                <w:szCs w:val="12"/>
              </w:rPr>
              <w:t>米</w:t>
            </w:r>
            <w:r>
              <w:rPr>
                <w:rStyle w:val="translated-span"/>
                <w:rFonts w:ascii="Cambria" w:hAnsi="Cambria"/>
                <w:i/>
                <w:iCs/>
                <w:sz w:val="16"/>
                <w:szCs w:val="16"/>
              </w:rPr>
              <w:t>τ</w:t>
            </w:r>
          </w:p>
          <w:p w:rsidR="00000000" w:rsidRDefault="00F36977">
            <w:pPr>
              <w:spacing w:after="72" w:line="235" w:lineRule="auto"/>
              <w:ind w:right="7548" w:firstLine="0"/>
            </w:pPr>
            <w:r>
              <w:rPr>
                <w:rStyle w:val="translated-span"/>
                <w:sz w:val="16"/>
                <w:szCs w:val="16"/>
              </w:rPr>
              <w:t>第</w:t>
            </w:r>
            <w:r>
              <w:rPr>
                <w:rStyle w:val="translated-span"/>
                <w:sz w:val="16"/>
                <w:szCs w:val="16"/>
              </w:rPr>
              <w:t>1</w:t>
            </w:r>
            <w:r>
              <w:rPr>
                <w:rStyle w:val="translated-span"/>
                <w:sz w:val="16"/>
                <w:szCs w:val="16"/>
              </w:rPr>
              <w:t>轮（密钥共享）</w:t>
            </w:r>
            <w:r>
              <w:rPr>
                <w:rStyle w:val="translated-span"/>
                <w:sz w:val="16"/>
                <w:szCs w:val="16"/>
              </w:rPr>
              <w:t>：</w:t>
            </w:r>
            <w:r>
              <w:rPr>
                <w:rStyle w:val="translated-span"/>
                <w:rFonts w:ascii="Cambria" w:hAnsi="Cambria"/>
                <w:i/>
                <w:iCs/>
                <w:sz w:val="16"/>
                <w:szCs w:val="16"/>
              </w:rPr>
              <w:t>用户</w:t>
            </w:r>
            <w:r>
              <w:rPr>
                <w:rStyle w:val="translated-span"/>
                <w:rFonts w:ascii="Cambria" w:hAnsi="Cambria"/>
                <w:i/>
                <w:iCs/>
                <w:sz w:val="16"/>
                <w:szCs w:val="16"/>
              </w:rPr>
              <w:t>n</w:t>
            </w:r>
          </w:p>
          <w:p w:rsidR="00000000" w:rsidRDefault="00F36977">
            <w:pPr>
              <w:spacing w:after="0" w:line="37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从云服务器接收</w:t>
            </w:r>
            <w:r>
              <w:rPr>
                <w:rStyle w:val="translated-span"/>
                <w:sz w:val="16"/>
                <w:szCs w:val="16"/>
              </w:rPr>
              <w:t>{m</w:t>
            </w:r>
            <w:r>
              <w:rPr>
                <w:rStyle w:val="translated-span"/>
                <w:sz w:val="16"/>
                <w:szCs w:val="16"/>
              </w:rPr>
              <w:t>，</w:t>
            </w:r>
            <w:r>
              <w:rPr>
                <w:rStyle w:val="translated-span"/>
                <w:sz w:val="16"/>
                <w:szCs w:val="16"/>
              </w:rPr>
              <w:t>NmPK</w:t>
            </w:r>
            <w:r>
              <w:rPr>
                <w:rStyle w:val="translated-span"/>
                <w:sz w:val="16"/>
                <w:szCs w:val="16"/>
              </w:rPr>
              <w:t>，</w:t>
            </w:r>
            <w:r>
              <w:rPr>
                <w:rStyle w:val="translated-span"/>
                <w:sz w:val="16"/>
                <w:szCs w:val="16"/>
              </w:rPr>
              <w:t>PmPK</w:t>
            </w:r>
            <w:r>
              <w:rPr>
                <w:rStyle w:val="translated-span"/>
                <w:sz w:val="16"/>
                <w:szCs w:val="16"/>
              </w:rPr>
              <w:t>，</w:t>
            </w:r>
            <w:r>
              <w:rPr>
                <w:rStyle w:val="translated-span"/>
                <w:sz w:val="16"/>
                <w:szCs w:val="16"/>
              </w:rPr>
              <w:t>τ=sum}</w:t>
            </w:r>
            <w:r>
              <w:rPr>
                <w:rStyle w:val="translated-span"/>
                <w:rFonts w:ascii="宋体" w:hAnsi="宋体" w:cs="宋体" w:hint="eastAsia"/>
                <w:sz w:val="16"/>
                <w:szCs w:val="16"/>
              </w:rPr>
              <w:t>∈</w:t>
            </w:r>
            <w:r>
              <w:rPr>
                <w:rStyle w:val="translated-span"/>
                <w:sz w:val="16"/>
                <w:szCs w:val="16"/>
              </w:rPr>
              <w:t>U1</w:t>
            </w:r>
            <w:r>
              <w:rPr>
                <w:rStyle w:val="translated-span"/>
                <w:sz w:val="16"/>
                <w:szCs w:val="16"/>
              </w:rPr>
              <w:t>。</w:t>
            </w:r>
            <w:r>
              <w:rPr>
                <w:rStyle w:val="translated-span"/>
                <w:sz w:val="16"/>
                <w:szCs w:val="16"/>
              </w:rPr>
              <w:t>检查</w:t>
            </w:r>
            <w:r>
              <w:rPr>
                <w:rStyle w:val="translated-span"/>
                <w:sz w:val="16"/>
                <w:szCs w:val="16"/>
              </w:rPr>
              <w:t>| U1 |</w:t>
            </w:r>
            <w:r>
              <w:rPr>
                <w:rStyle w:val="translated-span"/>
                <w:sz w:val="16"/>
                <w:szCs w:val="16"/>
              </w:rPr>
              <w:t>≥</w:t>
            </w:r>
            <w:r>
              <w:rPr>
                <w:rStyle w:val="translated-span"/>
                <w:sz w:val="16"/>
                <w:szCs w:val="16"/>
              </w:rPr>
              <w:t>t</w:t>
            </w:r>
            <w:r>
              <w:rPr>
                <w:rStyle w:val="translated-span"/>
                <w:sz w:val="16"/>
                <w:szCs w:val="16"/>
              </w:rPr>
              <w:t>，所有密钥对（</w:t>
            </w:r>
            <w:r>
              <w:rPr>
                <w:rStyle w:val="translated-span"/>
                <w:sz w:val="16"/>
                <w:szCs w:val="16"/>
              </w:rPr>
              <w:t>NmPK</w:t>
            </w:r>
            <w:r>
              <w:rPr>
                <w:rStyle w:val="translated-span"/>
                <w:sz w:val="16"/>
                <w:szCs w:val="16"/>
              </w:rPr>
              <w:t>，</w:t>
            </w:r>
            <w:r>
              <w:rPr>
                <w:rStyle w:val="translated-span"/>
                <w:sz w:val="16"/>
                <w:szCs w:val="16"/>
              </w:rPr>
              <w:t>PmPK</w:t>
            </w:r>
            <w:r>
              <w:rPr>
                <w:rStyle w:val="translated-span"/>
                <w:sz w:val="16"/>
                <w:szCs w:val="16"/>
              </w:rPr>
              <w:t>）是否不同</w:t>
            </w:r>
            <w:r>
              <w:rPr>
                <w:rStyle w:val="translated-span"/>
                <w:sz w:val="16"/>
                <w:szCs w:val="16"/>
              </w:rPr>
              <w:t>。</w:t>
            </w:r>
            <w:r>
              <w:rPr>
                <w:rStyle w:val="translated-span"/>
                <w:sz w:val="16"/>
                <w:szCs w:val="16"/>
              </w:rPr>
              <w:t>否则，中止并重新开始</w:t>
            </w:r>
            <w:r>
              <w:rPr>
                <w:rStyle w:val="translated-span"/>
                <w:sz w:val="16"/>
                <w:szCs w:val="16"/>
              </w:rPr>
              <w:t>。</w:t>
            </w:r>
            <w:r>
              <w:rPr>
                <w:rStyle w:val="translated-span"/>
                <w:rFonts w:ascii="Cambria" w:hAnsi="Cambria"/>
                <w:i/>
                <w:iCs/>
                <w:sz w:val="12"/>
                <w:szCs w:val="12"/>
              </w:rPr>
              <w:t>米</w:t>
            </w:r>
          </w:p>
          <w:p w:rsidR="00000000" w:rsidRDefault="00F36977">
            <w:pPr>
              <w:spacing w:after="119" w:line="427" w:lineRule="auto"/>
              <w:ind w:left="349" w:hanging="173"/>
              <w:jc w:val="left"/>
            </w:pPr>
            <w:r>
              <w:rPr>
                <w:sz w:val="16"/>
                <w:szCs w:val="16"/>
              </w:rPr>
              <w:t>-</w:t>
            </w:r>
            <w:r>
              <w:rPr>
                <w:sz w:val="14"/>
                <w:szCs w:val="14"/>
              </w:rPr>
              <w:t>   </w:t>
            </w:r>
            <w:r>
              <w:rPr>
                <w:sz w:val="14"/>
                <w:szCs w:val="14"/>
              </w:rPr>
              <w:t xml:space="preserve"> </w:t>
            </w:r>
            <w:r>
              <w:rPr>
                <w:rStyle w:val="translated-span"/>
                <w:sz w:val="16"/>
                <w:szCs w:val="16"/>
              </w:rPr>
              <w:t>选择一个随机数</w:t>
            </w:r>
            <w:r>
              <w:rPr>
                <w:rStyle w:val="translated-span"/>
                <w:sz w:val="16"/>
                <w:szCs w:val="16"/>
              </w:rPr>
              <w:t>。</w:t>
            </w:r>
            <w:r>
              <w:rPr>
                <w:rStyle w:val="translated-span"/>
                <w:sz w:val="16"/>
                <w:szCs w:val="16"/>
              </w:rPr>
              <w:t>生成</w:t>
            </w:r>
            <w:r>
              <w:rPr>
                <w:rStyle w:val="translated-span"/>
                <w:sz w:val="16"/>
                <w:szCs w:val="16"/>
              </w:rPr>
              <w:t>as{</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βn</w:t>
            </w:r>
            <w:r>
              <w:rPr>
                <w:rStyle w:val="translated-span"/>
                <w:sz w:val="16"/>
                <w:szCs w:val="16"/>
              </w:rPr>
              <w:t>，</w:t>
            </w:r>
            <w:r>
              <w:rPr>
                <w:rStyle w:val="translated-span"/>
                <w:sz w:val="16"/>
                <w:szCs w:val="16"/>
              </w:rPr>
              <w:t>m</w:t>
            </w:r>
            <w:r>
              <w:rPr>
                <w:rStyle w:val="translated-span"/>
                <w:sz w:val="16"/>
                <w:szCs w:val="16"/>
              </w:rPr>
              <w:t>）</w:t>
            </w:r>
            <w:r>
              <w:rPr>
                <w:rStyle w:val="translated-span"/>
                <w:sz w:val="16"/>
                <w:szCs w:val="16"/>
              </w:rPr>
              <w:t>}</w:t>
            </w:r>
            <w:r>
              <w:rPr>
                <w:rStyle w:val="translated-span"/>
                <w:rFonts w:ascii="宋体" w:hAnsi="宋体" w:cs="宋体" w:hint="eastAsia"/>
                <w:sz w:val="16"/>
                <w:szCs w:val="16"/>
              </w:rPr>
              <w:t>∈</w:t>
            </w:r>
            <w:r>
              <w:rPr>
                <w:rStyle w:val="translated-span"/>
                <w:sz w:val="16"/>
                <w:szCs w:val="16"/>
              </w:rPr>
              <w:t>U1</w:t>
            </w:r>
            <w:r>
              <w:rPr>
                <w:rStyle w:val="translated-span"/>
                <w:sz w:val="16"/>
                <w:szCs w:val="16"/>
              </w:rPr>
              <w:t>←</w:t>
            </w:r>
            <w:r>
              <w:rPr>
                <w:rStyle w:val="translated-span"/>
                <w:sz w:val="16"/>
                <w:szCs w:val="16"/>
              </w:rPr>
              <w:t>S.share</w:t>
            </w:r>
            <w:r>
              <w:rPr>
                <w:rStyle w:val="translated-span"/>
                <w:sz w:val="16"/>
                <w:szCs w:val="16"/>
              </w:rPr>
              <w:t>（</w:t>
            </w:r>
            <w:r>
              <w:rPr>
                <w:rStyle w:val="translated-span"/>
                <w:sz w:val="16"/>
                <w:szCs w:val="16"/>
              </w:rPr>
              <w:t>βn</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U1</w:t>
            </w:r>
            <w:r>
              <w:rPr>
                <w:rStyle w:val="translated-span"/>
                <w:sz w:val="16"/>
                <w:szCs w:val="16"/>
              </w:rPr>
              <w:t>）的份额，其中是用户对用户的份</w:t>
            </w:r>
            <w:r>
              <w:rPr>
                <w:rStyle w:val="translated-span"/>
                <w:sz w:val="16"/>
                <w:szCs w:val="16"/>
              </w:rPr>
              <w:t>额</w:t>
            </w:r>
            <w:r>
              <w:rPr>
                <w:rStyle w:val="translated-span"/>
                <w:rFonts w:ascii="Cambria" w:hAnsi="Cambria"/>
                <w:i/>
                <w:iCs/>
                <w:sz w:val="25"/>
                <w:szCs w:val="25"/>
                <w:vertAlign w:val="subscript"/>
              </w:rPr>
              <w:t>米</w:t>
            </w:r>
            <w:r>
              <w:rPr>
                <w:sz w:val="25"/>
                <w:szCs w:val="25"/>
                <w:vertAlign w:val="subscript"/>
              </w:rPr>
              <w:t>.</w:t>
            </w:r>
            <w:r>
              <w:rPr>
                <w:sz w:val="25"/>
                <w:szCs w:val="25"/>
                <w:vertAlign w:val="subscript"/>
              </w:rPr>
              <w:t xml:space="preserve"> </w:t>
            </w:r>
            <w:r>
              <w:rPr>
                <w:rStyle w:val="translated-span"/>
                <w:rFonts w:ascii="Cambria" w:hAnsi="Cambria"/>
                <w:i/>
                <w:iCs/>
                <w:sz w:val="16"/>
                <w:szCs w:val="16"/>
              </w:rPr>
              <w:t>β</w:t>
            </w:r>
            <w:r>
              <w:rPr>
                <w:rStyle w:val="translated-span"/>
                <w:rFonts w:ascii="Cambria" w:hAnsi="Cambria"/>
                <w:i/>
                <w:iCs/>
                <w:sz w:val="16"/>
                <w:szCs w:val="16"/>
              </w:rPr>
              <w:t>n</w:t>
            </w:r>
            <w:r>
              <w:rPr>
                <w:rStyle w:val="translated-span"/>
                <w:rFonts w:ascii="Cambria" w:hAnsi="Cambria"/>
                <w:i/>
                <w:iCs/>
                <w:sz w:val="16"/>
                <w:szCs w:val="16"/>
              </w:rPr>
              <w:t>β</w:t>
            </w:r>
            <w:r>
              <w:rPr>
                <w:rStyle w:val="translated-span"/>
                <w:rFonts w:ascii="Cambria" w:hAnsi="Cambria"/>
                <w:i/>
                <w:iCs/>
                <w:sz w:val="16"/>
                <w:szCs w:val="16"/>
              </w:rPr>
              <w:t>n</w:t>
            </w:r>
            <w:r>
              <w:rPr>
                <w:rStyle w:val="translated-span"/>
                <w:rFonts w:ascii="Cambria" w:hAnsi="Cambria"/>
                <w:i/>
                <w:iCs/>
                <w:sz w:val="12"/>
                <w:szCs w:val="12"/>
              </w:rPr>
              <w:t>米</w:t>
            </w:r>
            <w:r>
              <w:rPr>
                <w:rStyle w:val="translated-span"/>
                <w:rFonts w:ascii="Cambria" w:hAnsi="Cambria"/>
                <w:i/>
                <w:iCs/>
                <w:sz w:val="16"/>
                <w:szCs w:val="16"/>
              </w:rPr>
              <w:t>βn</w:t>
            </w:r>
            <w:r>
              <w:rPr>
                <w:rStyle w:val="translated-span"/>
                <w:rFonts w:ascii="Cambria" w:hAnsi="Cambria"/>
                <w:i/>
                <w:iCs/>
                <w:sz w:val="16"/>
                <w:szCs w:val="16"/>
              </w:rPr>
              <w:t>，</w:t>
            </w:r>
            <w:r>
              <w:rPr>
                <w:rStyle w:val="translated-span"/>
                <w:rFonts w:ascii="Cambria" w:hAnsi="Cambria"/>
                <w:i/>
                <w:iCs/>
                <w:sz w:val="16"/>
                <w:szCs w:val="16"/>
              </w:rPr>
              <w:t>m</w:t>
            </w:r>
            <w:r>
              <w:rPr>
                <w:rStyle w:val="translated-span"/>
                <w:rFonts w:ascii="Cambria" w:hAnsi="Cambria"/>
                <w:i/>
                <w:iCs/>
                <w:sz w:val="16"/>
                <w:szCs w:val="16"/>
              </w:rPr>
              <w:t>n</w:t>
            </w:r>
          </w:p>
          <w:p w:rsidR="00000000" w:rsidRDefault="00F36977">
            <w:pPr>
              <w:spacing w:after="294"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生成</w:t>
            </w:r>
            <w:r>
              <w:rPr>
                <w:rStyle w:val="translated-span"/>
                <w:sz w:val="16"/>
                <w:szCs w:val="16"/>
              </w:rPr>
              <w:t>P</w:t>
            </w:r>
            <w:r>
              <w:rPr>
                <w:rStyle w:val="translated-span"/>
                <w:sz w:val="16"/>
                <w:szCs w:val="16"/>
              </w:rPr>
              <w:t>←</w:t>
            </w:r>
            <w:r>
              <w:rPr>
                <w:rStyle w:val="translated-span"/>
                <w:sz w:val="16"/>
                <w:szCs w:val="16"/>
              </w:rPr>
              <w:t>N</w:t>
            </w:r>
            <w:r>
              <w:rPr>
                <w:rStyle w:val="translated-span"/>
                <w:sz w:val="16"/>
                <w:szCs w:val="16"/>
              </w:rPr>
              <w:t>（</w:t>
            </w:r>
            <w:r>
              <w:rPr>
                <w:rStyle w:val="translated-span"/>
                <w:sz w:val="16"/>
                <w:szCs w:val="16"/>
              </w:rPr>
              <w:t>as{</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P}</w:t>
            </w:r>
            <w:r>
              <w:rPr>
                <w:rStyle w:val="translated-span"/>
                <w:rFonts w:ascii="宋体" w:hAnsi="宋体" w:cs="宋体" w:hint="eastAsia"/>
                <w:sz w:val="16"/>
                <w:szCs w:val="16"/>
              </w:rPr>
              <w:t>∈</w:t>
            </w:r>
            <w:r>
              <w:rPr>
                <w:rStyle w:val="translated-span"/>
                <w:sz w:val="16"/>
                <w:szCs w:val="16"/>
              </w:rPr>
              <w:t>U1</w:t>
            </w:r>
            <w:r>
              <w:rPr>
                <w:rStyle w:val="translated-span"/>
                <w:sz w:val="16"/>
                <w:szCs w:val="16"/>
              </w:rPr>
              <w:t>），</w:t>
            </w:r>
            <w:r>
              <w:rPr>
                <w:rStyle w:val="translated-span"/>
                <w:sz w:val="16"/>
                <w:szCs w:val="16"/>
              </w:rPr>
              <w:t>N</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共享女</w:t>
            </w:r>
            <w:r>
              <w:rPr>
                <w:rStyle w:val="translated-span"/>
                <w:sz w:val="16"/>
                <w:szCs w:val="16"/>
              </w:rPr>
              <w:t>士</w:t>
            </w:r>
            <w:r>
              <w:rPr>
                <w:rStyle w:val="translated-span"/>
                <w:sz w:val="16"/>
                <w:szCs w:val="16"/>
              </w:rPr>
              <w:t>||N</w:t>
            </w:r>
            <w:r>
              <w:rPr>
                <w:rStyle w:val="translated-span"/>
                <w:sz w:val="16"/>
                <w:szCs w:val="16"/>
              </w:rPr>
              <w:t>（</w:t>
            </w:r>
            <w:r>
              <w:rPr>
                <w:rStyle w:val="translated-span"/>
                <w:sz w:val="16"/>
                <w:szCs w:val="16"/>
              </w:rPr>
              <w:t>N | |</w:t>
            </w:r>
            <w:r>
              <w:rPr>
                <w:rStyle w:val="translated-span"/>
                <w:sz w:val="16"/>
                <w:szCs w:val="16"/>
              </w:rPr>
              <w:t>）</w:t>
            </w:r>
            <w:r>
              <w:rPr>
                <w:rStyle w:val="translated-span"/>
                <w:sz w:val="16"/>
                <w:szCs w:val="16"/>
              </w:rPr>
              <w:t>U1</w:t>
            </w:r>
            <w:r>
              <w:rPr>
                <w:rStyle w:val="translated-span"/>
                <w:rFonts w:ascii="宋体" w:hAnsi="宋体" w:cs="宋体" w:hint="eastAsia"/>
                <w:sz w:val="16"/>
                <w:szCs w:val="16"/>
              </w:rPr>
              <w:t>∈</w:t>
            </w:r>
            <w:r>
              <w:rPr>
                <w:rStyle w:val="translated-span"/>
                <w:sz w:val="16"/>
                <w:szCs w:val="16"/>
              </w:rPr>
              <w:t>U</w:t>
            </w:r>
            <w:r>
              <w:rPr>
                <w:rStyle w:val="translated-span"/>
                <w:sz w:val="16"/>
                <w:szCs w:val="16"/>
              </w:rPr>
              <w:t>），其中</w:t>
            </w:r>
            <w:r>
              <w:rPr>
                <w:rStyle w:val="translated-span"/>
                <w:sz w:val="16"/>
                <w:szCs w:val="16"/>
              </w:rPr>
              <w:t>1</w:t>
            </w:r>
            <w:r>
              <w:rPr>
                <w:rStyle w:val="translated-span"/>
                <w:sz w:val="16"/>
                <w:szCs w:val="16"/>
              </w:rPr>
              <w:t>，</w:t>
            </w:r>
            <w:r>
              <w:rPr>
                <w:rStyle w:val="translated-span"/>
                <w:sz w:val="16"/>
                <w:szCs w:val="16"/>
              </w:rPr>
              <w:t>恩西斯在哪</w:t>
            </w:r>
            <w:r>
              <w:rPr>
                <w:rStyle w:val="translated-span"/>
                <w:sz w:val="16"/>
                <w:szCs w:val="16"/>
              </w:rPr>
              <w:t>里</w:t>
            </w:r>
            <w:r>
              <w:rPr>
                <w:rStyle w:val="translated-span"/>
                <w:sz w:val="16"/>
                <w:szCs w:val="16"/>
              </w:rPr>
              <w:t>user</w:t>
            </w:r>
            <w:r>
              <w:rPr>
                <w:rStyle w:val="translated-span"/>
                <w:sz w:val="16"/>
                <w:szCs w:val="16"/>
              </w:rPr>
              <w:t>（）的共享表示对用户的对称加密</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与</w:t>
            </w:r>
            <w:r>
              <w:rPr>
                <w:rStyle w:val="translated-span"/>
                <w:rFonts w:ascii="Cambria" w:hAnsi="Cambria"/>
                <w:i/>
                <w:iCs/>
                <w:sz w:val="12"/>
                <w:szCs w:val="12"/>
              </w:rPr>
              <w:t>nSKnPK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w:t>
            </w:r>
            <w:r>
              <w:rPr>
                <w:rStyle w:val="translated-span"/>
                <w:rFonts w:ascii="Cambria" w:hAnsi="Cambria"/>
                <w:i/>
                <w:iCs/>
                <w:sz w:val="16"/>
                <w:szCs w:val="16"/>
              </w:rPr>
              <w:t>P</w:t>
            </w:r>
            <w:r>
              <w:rPr>
                <w:rStyle w:val="translated-span"/>
                <w:rFonts w:ascii="Cambria" w:hAnsi="Cambria"/>
                <w:i/>
                <w:iCs/>
                <w:sz w:val="12"/>
                <w:szCs w:val="12"/>
              </w:rPr>
              <w:t>米</w:t>
            </w:r>
            <w:r>
              <w:rPr>
                <w:rStyle w:val="translated-span"/>
                <w:rFonts w:ascii="Cambria" w:hAnsi="Cambria"/>
                <w:i/>
                <w:iCs/>
                <w:sz w:val="12"/>
                <w:szCs w:val="12"/>
              </w:rPr>
              <w:t>PK</w:t>
            </w:r>
            <w:r>
              <w:rPr>
                <w:rStyle w:val="translated-span"/>
                <w:rFonts w:ascii="Cambria" w:hAnsi="Cambria"/>
                <w:i/>
                <w:iCs/>
                <w:sz w:val="12"/>
                <w:szCs w:val="12"/>
              </w:rPr>
              <w:t>键</w:t>
            </w:r>
            <w:r>
              <w:rPr>
                <w:rStyle w:val="translated-span"/>
                <w:rFonts w:ascii="Cambria" w:hAnsi="Cambria"/>
                <w:i/>
                <w:iCs/>
                <w:sz w:val="16"/>
                <w:szCs w:val="16"/>
              </w:rPr>
              <w:t>m</w:t>
            </w:r>
            <w:r>
              <w:rPr>
                <w:rStyle w:val="translated-span"/>
                <w:rFonts w:ascii="Cambria" w:hAnsi="Cambria"/>
                <w:i/>
                <w:iCs/>
                <w:sz w:val="16"/>
                <w:szCs w:val="16"/>
              </w:rPr>
              <w:t>、</w:t>
            </w:r>
            <w:r>
              <w:rPr>
                <w:rStyle w:val="translated-span"/>
                <w:rFonts w:ascii="Cambria" w:hAnsi="Cambria"/>
                <w:i/>
                <w:iCs/>
                <w:sz w:val="16"/>
                <w:szCs w:val="16"/>
              </w:rPr>
              <w:t xml:space="preserve"> </w:t>
            </w:r>
            <w:r>
              <w:rPr>
                <w:rStyle w:val="translated-span"/>
                <w:rFonts w:ascii="Cambria" w:hAnsi="Cambria"/>
                <w:i/>
                <w:iCs/>
                <w:sz w:val="16"/>
                <w:szCs w:val="16"/>
              </w:rPr>
              <w:t>N</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mSKnSK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2"/>
                <w:szCs w:val="12"/>
              </w:rPr>
              <w:t>mmPK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mSK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2"/>
                <w:szCs w:val="12"/>
              </w:rPr>
              <w:t>nSK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β</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i/>
                <w:iCs/>
                <w:sz w:val="16"/>
                <w:szCs w:val="16"/>
              </w:rPr>
              <w:t>，</w:t>
            </w:r>
            <w:r>
              <w:rPr>
                <w:rStyle w:val="translated-span"/>
                <w:rFonts w:ascii="Cambria" w:hAnsi="Cambria"/>
                <w:i/>
                <w:iCs/>
                <w:sz w:val="16"/>
                <w:szCs w:val="16"/>
              </w:rPr>
              <w:t>t</w:t>
            </w:r>
            <w:r>
              <w:rPr>
                <w:rStyle w:val="translated-span"/>
                <w:rFonts w:ascii="Cambria" w:hAnsi="Cambria"/>
                <w:i/>
                <w:iCs/>
                <w:sz w:val="16"/>
                <w:szCs w:val="16"/>
              </w:rPr>
              <w:t>，</w:t>
            </w:r>
            <w:r>
              <w:rPr>
                <w:rStyle w:val="translated-span"/>
                <w:rFonts w:ascii="Cambria" w:hAnsi="Cambria"/>
                <w:i/>
                <w:iCs/>
                <w:sz w:val="12"/>
                <w:szCs w:val="12"/>
              </w:rPr>
              <w:t>米</w:t>
            </w:r>
            <w:r>
              <w:rPr>
                <w:rStyle w:val="translated-span"/>
                <w:rFonts w:ascii="Cambria" w:hAnsi="Cambria"/>
                <w:i/>
                <w:iCs/>
                <w:sz w:val="16"/>
                <w:szCs w:val="16"/>
              </w:rPr>
              <w:t>N</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mSK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n</w:t>
            </w:r>
            <w:r>
              <w:rPr>
                <w:rStyle w:val="translated-span"/>
                <w:rFonts w:ascii="Cambria" w:hAnsi="Cambria"/>
                <w:i/>
                <w:iCs/>
                <w:sz w:val="16"/>
                <w:szCs w:val="16"/>
              </w:rPr>
              <w:t>米</w:t>
            </w:r>
          </w:p>
          <w:p w:rsidR="00000000" w:rsidRDefault="00F36977">
            <w:pPr>
              <w:spacing w:after="0" w:line="338" w:lineRule="auto"/>
              <w:ind w:left="349" w:hanging="173"/>
              <w:jc w:val="left"/>
            </w:pPr>
            <w:r>
              <w:rPr>
                <w:sz w:val="16"/>
                <w:szCs w:val="16"/>
              </w:rPr>
              <w:t>-</w:t>
            </w:r>
            <w:r>
              <w:rPr>
                <w:sz w:val="14"/>
                <w:szCs w:val="14"/>
              </w:rPr>
              <w:t>   </w:t>
            </w:r>
            <w:r>
              <w:rPr>
                <w:sz w:val="14"/>
                <w:szCs w:val="14"/>
              </w:rPr>
              <w:t xml:space="preserve"> </w:t>
            </w:r>
            <w:r>
              <w:rPr>
                <w:rStyle w:val="translated-span"/>
                <w:sz w:val="16"/>
                <w:szCs w:val="16"/>
              </w:rPr>
              <w:t>计</w:t>
            </w:r>
            <w:r>
              <w:rPr>
                <w:rStyle w:val="translated-span"/>
                <w:sz w:val="16"/>
                <w:szCs w:val="16"/>
              </w:rPr>
              <w:t>算</w:t>
            </w:r>
            <w:r>
              <w:rPr>
                <w:rStyle w:val="translated-span"/>
                <w:sz w:val="16"/>
                <w:szCs w:val="16"/>
              </w:rPr>
              <w:t>航空发动</w:t>
            </w:r>
            <w:r>
              <w:rPr>
                <w:rStyle w:val="translated-span"/>
                <w:sz w:val="16"/>
                <w:szCs w:val="16"/>
              </w:rPr>
              <w:t>机</w:t>
            </w:r>
            <w:r>
              <w:rPr>
                <w:rStyle w:val="translated-span"/>
                <w:sz w:val="16"/>
                <w:szCs w:val="16"/>
              </w:rPr>
              <w:t>卡。同</w:t>
            </w:r>
            <w:r>
              <w:rPr>
                <w:rStyle w:val="translated-span"/>
                <w:sz w:val="16"/>
                <w:szCs w:val="16"/>
              </w:rPr>
              <w:t>意</w:t>
            </w:r>
            <w:r>
              <w:rPr>
                <w:rStyle w:val="translated-span"/>
                <w:sz w:val="16"/>
                <w:szCs w:val="16"/>
              </w:rPr>
              <w:t>（</w:t>
            </w:r>
            <w:r>
              <w:rPr>
                <w:rStyle w:val="translated-span"/>
                <w:sz w:val="16"/>
                <w:szCs w:val="16"/>
              </w:rPr>
              <w:t>P</w:t>
            </w:r>
            <w:r>
              <w:rPr>
                <w:rStyle w:val="translated-span"/>
                <w:sz w:val="16"/>
                <w:szCs w:val="16"/>
              </w:rPr>
              <w:t>密</w:t>
            </w:r>
            <w:r>
              <w:rPr>
                <w:rStyle w:val="translated-span"/>
                <w:sz w:val="16"/>
                <w:szCs w:val="16"/>
              </w:rPr>
              <w:t>钥</w:t>
            </w:r>
            <w:r>
              <w:rPr>
                <w:rStyle w:val="translated-span"/>
                <w:sz w:val="16"/>
                <w:szCs w:val="16"/>
              </w:rPr>
              <w:t>卡。同</w:t>
            </w:r>
            <w:r>
              <w:rPr>
                <w:rStyle w:val="translated-span"/>
                <w:sz w:val="16"/>
                <w:szCs w:val="16"/>
              </w:rPr>
              <w:t>意</w:t>
            </w:r>
            <w:r>
              <w:rPr>
                <w:rStyle w:val="translated-span"/>
                <w:sz w:val="16"/>
                <w:szCs w:val="16"/>
              </w:rPr>
              <w:t>（</w:t>
            </w:r>
            <w:r>
              <w:rPr>
                <w:rStyle w:val="translated-span"/>
                <w:sz w:val="16"/>
                <w:szCs w:val="16"/>
              </w:rPr>
              <w:t>P</w:t>
            </w:r>
            <w:r>
              <w:rPr>
                <w:rStyle w:val="translated-span"/>
                <w:rFonts w:ascii="Cambria" w:hAnsi="Cambria"/>
                <w:i/>
                <w:iCs/>
                <w:sz w:val="16"/>
                <w:szCs w:val="16"/>
                <w:vertAlign w:val="subscript"/>
              </w:rPr>
              <w:t>n</w:t>
            </w:r>
            <w:r>
              <w:rPr>
                <w:rStyle w:val="translated-span"/>
                <w:rFonts w:ascii="Cambria" w:hAnsi="Cambria"/>
                <w:i/>
                <w:iCs/>
                <w:sz w:val="16"/>
                <w:szCs w:val="16"/>
                <w:vertAlign w:val="subscript"/>
              </w:rPr>
              <w:t>、</w:t>
            </w:r>
            <w:r>
              <w:rPr>
                <w:rStyle w:val="translated-span"/>
                <w:rFonts w:ascii="Cambria" w:hAnsi="Cambria"/>
                <w:i/>
                <w:iCs/>
                <w:sz w:val="16"/>
                <w:szCs w:val="16"/>
                <w:vertAlign w:val="subscript"/>
              </w:rPr>
              <w:t xml:space="preserve"> </w:t>
            </w:r>
            <w:r>
              <w:rPr>
                <w:rStyle w:val="translated-span"/>
                <w:rFonts w:ascii="Cambria" w:hAnsi="Cambria"/>
                <w:i/>
                <w:iCs/>
                <w:sz w:val="16"/>
                <w:szCs w:val="16"/>
                <w:vertAlign w:val="subscript"/>
              </w:rPr>
              <w:t>米</w:t>
            </w:r>
          </w:p>
          <w:p w:rsidR="00000000" w:rsidRDefault="00F36977">
            <w:pPr>
              <w:spacing w:after="97"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发送</w:t>
            </w:r>
            <w:r>
              <w:rPr>
                <w:rStyle w:val="translated-span"/>
                <w:sz w:val="16"/>
                <w:szCs w:val="16"/>
              </w:rPr>
              <w:t>{P}</w:t>
            </w:r>
            <w:r>
              <w:rPr>
                <w:rStyle w:val="translated-span"/>
                <w:rFonts w:ascii="宋体" w:hAnsi="宋体" w:cs="宋体" w:hint="eastAsia"/>
                <w:sz w:val="16"/>
                <w:szCs w:val="16"/>
              </w:rPr>
              <w:t>∈</w:t>
            </w:r>
            <w:r>
              <w:rPr>
                <w:rStyle w:val="translated-span"/>
                <w:sz w:val="16"/>
                <w:szCs w:val="16"/>
              </w:rPr>
              <w:t>U1</w:t>
            </w:r>
            <w:r>
              <w:rPr>
                <w:rStyle w:val="translated-span"/>
                <w:sz w:val="16"/>
                <w:szCs w:val="16"/>
              </w:rPr>
              <w:t>到云服务器</w:t>
            </w:r>
            <w:r>
              <w:rPr>
                <w:rStyle w:val="translated-span"/>
                <w:sz w:val="16"/>
                <w:szCs w:val="16"/>
              </w:rPr>
              <w:t>。</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i/>
                <w:iCs/>
                <w:sz w:val="12"/>
                <w:szCs w:val="12"/>
              </w:rPr>
              <w:t>米</w:t>
            </w:r>
          </w:p>
          <w:p w:rsidR="00000000" w:rsidRDefault="00F36977">
            <w:pPr>
              <w:spacing w:after="0" w:line="256" w:lineRule="auto"/>
              <w:ind w:firstLine="0"/>
              <w:jc w:val="left"/>
            </w:pPr>
            <w:r>
              <w:rPr>
                <w:rStyle w:val="translated-span"/>
                <w:i/>
                <w:iCs/>
                <w:sz w:val="16"/>
                <w:szCs w:val="16"/>
              </w:rPr>
              <w:t>服务器</w:t>
            </w:r>
            <w:r>
              <w:rPr>
                <w:rStyle w:val="translated-span"/>
                <w:i/>
                <w:iCs/>
                <w:sz w:val="16"/>
                <w:szCs w:val="16"/>
              </w:rPr>
              <w:t>端</w:t>
            </w:r>
            <w:r>
              <w:rPr>
                <w:rStyle w:val="translated-span"/>
                <w:sz w:val="16"/>
                <w:szCs w:val="16"/>
              </w:rPr>
              <w:t>:</w:t>
            </w:r>
          </w:p>
        </w:tc>
      </w:tr>
      <w:tr w:rsidR="00000000">
        <w:trPr>
          <w:trHeight w:val="3020"/>
        </w:trPr>
        <w:tc>
          <w:tcPr>
            <w:tcW w:w="515" w:type="dxa"/>
            <w:tcBorders>
              <w:top w:val="nil"/>
              <w:left w:val="single" w:sz="8" w:space="0" w:color="000000"/>
              <w:bottom w:val="nil"/>
              <w:right w:val="nil"/>
            </w:tcBorders>
            <w:tcMar>
              <w:top w:w="35" w:type="dxa"/>
              <w:left w:w="0" w:type="dxa"/>
              <w:bottom w:w="0" w:type="dxa"/>
              <w:right w:w="119" w:type="dxa"/>
            </w:tcMar>
            <w:hideMark/>
          </w:tcPr>
          <w:p w:rsidR="00000000" w:rsidRDefault="00F36977">
            <w:pPr>
              <w:spacing w:after="0" w:line="256" w:lineRule="auto"/>
              <w:ind w:left="319" w:firstLine="0"/>
              <w:jc w:val="center"/>
            </w:pPr>
            <w:r>
              <w:rPr>
                <w:rStyle w:val="translated-span"/>
                <w:rFonts w:ascii="Cambria" w:hAnsi="Cambria"/>
                <w:sz w:val="12"/>
                <w:szCs w:val="12"/>
              </w:rPr>
              <w:t>•</w:t>
            </w:r>
          </w:p>
        </w:tc>
        <w:tc>
          <w:tcPr>
            <w:tcW w:w="9646" w:type="dxa"/>
            <w:tcBorders>
              <w:top w:val="nil"/>
              <w:left w:val="nil"/>
              <w:bottom w:val="nil"/>
              <w:right w:val="single" w:sz="8" w:space="0" w:color="000000"/>
            </w:tcBorders>
            <w:tcMar>
              <w:top w:w="35" w:type="dxa"/>
              <w:left w:w="0" w:type="dxa"/>
              <w:bottom w:w="0" w:type="dxa"/>
              <w:right w:w="119" w:type="dxa"/>
            </w:tcMar>
            <w:hideMark/>
          </w:tcPr>
          <w:p w:rsidR="00000000" w:rsidRDefault="00F36977">
            <w:pPr>
              <w:spacing w:after="0" w:line="417" w:lineRule="auto"/>
              <w:ind w:left="176" w:firstLine="0"/>
              <w:jc w:val="left"/>
            </w:pPr>
            <w:r>
              <w:rPr>
                <w:sz w:val="16"/>
                <w:szCs w:val="16"/>
              </w:rPr>
              <w:t>-</w:t>
            </w:r>
            <w:r>
              <w:rPr>
                <w:sz w:val="14"/>
                <w:szCs w:val="14"/>
              </w:rPr>
              <w:t>     </w:t>
            </w:r>
            <w:r>
              <w:rPr>
                <w:sz w:val="14"/>
                <w:szCs w:val="14"/>
              </w:rPr>
              <w:t xml:space="preserve"> </w:t>
            </w:r>
            <w:r>
              <w:rPr>
                <w:rStyle w:val="translated-span"/>
                <w:sz w:val="16"/>
                <w:szCs w:val="16"/>
              </w:rPr>
              <w:t>接收来自至少个用户的消息（表示为</w:t>
            </w:r>
            <w:r>
              <w:rPr>
                <w:rStyle w:val="translated-span"/>
                <w:sz w:val="16"/>
                <w:szCs w:val="16"/>
              </w:rPr>
              <w:t>U2</w:t>
            </w:r>
            <w:r>
              <w:rPr>
                <w:rStyle w:val="translated-span"/>
                <w:rFonts w:ascii="Cambria Math" w:hAnsi="Cambria Math" w:cs="Cambria Math"/>
                <w:sz w:val="16"/>
                <w:szCs w:val="16"/>
              </w:rPr>
              <w:t>⊆</w:t>
            </w:r>
            <w:r>
              <w:rPr>
                <w:rStyle w:val="translated-span"/>
                <w:sz w:val="16"/>
                <w:szCs w:val="16"/>
              </w:rPr>
              <w:t>U1</w:t>
            </w:r>
            <w:r>
              <w:rPr>
                <w:rStyle w:val="translated-span"/>
                <w:sz w:val="16"/>
                <w:szCs w:val="16"/>
              </w:rPr>
              <w:t>）</w:t>
            </w:r>
            <w:r>
              <w:rPr>
                <w:rStyle w:val="translated-span"/>
                <w:sz w:val="16"/>
                <w:szCs w:val="16"/>
              </w:rPr>
              <w:t>。</w:t>
            </w:r>
            <w:r>
              <w:rPr>
                <w:rStyle w:val="translated-span"/>
                <w:sz w:val="16"/>
                <w:szCs w:val="16"/>
              </w:rPr>
              <w:t>否则，中止并重新开始</w:t>
            </w:r>
            <w:r>
              <w:rPr>
                <w:rStyle w:val="translated-span"/>
                <w:sz w:val="16"/>
                <w:szCs w:val="16"/>
              </w:rPr>
              <w:t>。</w:t>
            </w:r>
            <w:r>
              <w:rPr>
                <w:rStyle w:val="translated-span"/>
                <w:sz w:val="16"/>
                <w:szCs w:val="16"/>
              </w:rPr>
              <w:t>-</w:t>
            </w:r>
            <w:r>
              <w:rPr>
                <w:rStyle w:val="translated-span"/>
                <w:sz w:val="16"/>
                <w:szCs w:val="16"/>
              </w:rPr>
              <w:t>广播</w:t>
            </w:r>
            <w:r>
              <w:rPr>
                <w:rStyle w:val="translated-span"/>
                <w:sz w:val="16"/>
                <w:szCs w:val="16"/>
              </w:rPr>
              <w:t>{P}</w:t>
            </w:r>
            <w:r>
              <w:rPr>
                <w:rStyle w:val="translated-span"/>
                <w:rFonts w:ascii="宋体" w:hAnsi="宋体" w:cs="宋体" w:hint="eastAsia"/>
                <w:sz w:val="16"/>
                <w:szCs w:val="16"/>
              </w:rPr>
              <w:t>∈</w:t>
            </w:r>
            <w:r>
              <w:rPr>
                <w:rStyle w:val="translated-span"/>
                <w:sz w:val="16"/>
                <w:szCs w:val="16"/>
              </w:rPr>
              <w:t>U2</w:t>
            </w:r>
            <w:r>
              <w:rPr>
                <w:rStyle w:val="translated-span"/>
                <w:sz w:val="16"/>
                <w:szCs w:val="16"/>
              </w:rPr>
              <w:t>给每个用户</w:t>
            </w:r>
            <w:r>
              <w:rPr>
                <w:rStyle w:val="translated-span"/>
                <w:rFonts w:ascii="宋体" w:hAnsi="宋体" w:cs="宋体" w:hint="eastAsia"/>
                <w:sz w:val="16"/>
                <w:szCs w:val="16"/>
              </w:rPr>
              <w:t>∈</w:t>
            </w:r>
            <w:r>
              <w:rPr>
                <w:rStyle w:val="translated-span"/>
                <w:sz w:val="16"/>
                <w:szCs w:val="16"/>
              </w:rPr>
              <w:t>U2</w:t>
            </w:r>
            <w:r>
              <w:rPr>
                <w:rStyle w:val="translated-span"/>
                <w:sz w:val="16"/>
                <w:szCs w:val="16"/>
              </w:rPr>
              <w:t>。</w:t>
            </w:r>
            <w:r>
              <w:rPr>
                <w:rStyle w:val="translated-span"/>
                <w:rFonts w:ascii="Cambria" w:hAnsi="Cambria"/>
                <w:i/>
                <w:iCs/>
                <w:sz w:val="16"/>
                <w:szCs w:val="16"/>
              </w:rPr>
              <w:t>t</w:t>
            </w:r>
            <w:r>
              <w:rPr>
                <w:rStyle w:val="translated-span"/>
                <w:rFonts w:ascii="Cambria" w:hAnsi="Cambria"/>
                <w:i/>
                <w:iCs/>
                <w:sz w:val="12"/>
                <w:szCs w:val="12"/>
              </w:rPr>
              <w:t>m</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n</w:t>
            </w:r>
            <w:r>
              <w:rPr>
                <w:rStyle w:val="translated-span"/>
                <w:rFonts w:ascii="Cambria" w:hAnsi="Cambria"/>
                <w:i/>
                <w:iCs/>
                <w:sz w:val="12"/>
                <w:szCs w:val="12"/>
              </w:rPr>
              <w:t>米</w:t>
            </w:r>
          </w:p>
          <w:p w:rsidR="00000000" w:rsidRDefault="00F36977">
            <w:pPr>
              <w:spacing w:after="159" w:line="235" w:lineRule="auto"/>
              <w:ind w:right="7460" w:firstLine="0"/>
            </w:pPr>
            <w:r>
              <w:rPr>
                <w:rStyle w:val="translated-span"/>
                <w:sz w:val="16"/>
                <w:szCs w:val="16"/>
              </w:rPr>
              <w:t>第二轮（屏蔽输入）</w:t>
            </w:r>
            <w:r>
              <w:rPr>
                <w:rStyle w:val="translated-span"/>
                <w:sz w:val="16"/>
                <w:szCs w:val="16"/>
              </w:rPr>
              <w:t>：</w:t>
            </w:r>
            <w:r>
              <w:rPr>
                <w:rStyle w:val="translated-span"/>
                <w:rFonts w:ascii="Cambria" w:hAnsi="Cambria"/>
                <w:i/>
                <w:iCs/>
                <w:sz w:val="16"/>
                <w:szCs w:val="16"/>
              </w:rPr>
              <w:t>用户</w:t>
            </w:r>
            <w:r>
              <w:rPr>
                <w:rStyle w:val="translated-span"/>
                <w:rFonts w:ascii="Cambria" w:hAnsi="Cambria"/>
                <w:i/>
                <w:iCs/>
                <w:sz w:val="16"/>
                <w:szCs w:val="16"/>
              </w:rPr>
              <w:t>n</w:t>
            </w:r>
          </w:p>
          <w:p w:rsidR="00000000" w:rsidRDefault="00F36977">
            <w:pPr>
              <w:spacing w:after="0" w:line="516" w:lineRule="auto"/>
              <w:ind w:left="176" w:firstLine="0"/>
              <w:jc w:val="left"/>
            </w:pPr>
            <w:r>
              <w:rPr>
                <w:sz w:val="16"/>
                <w:szCs w:val="16"/>
              </w:rPr>
              <w:t>-</w:t>
            </w:r>
            <w:r>
              <w:rPr>
                <w:sz w:val="14"/>
                <w:szCs w:val="14"/>
              </w:rPr>
              <w:t xml:space="preserve">      </w:t>
            </w: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933450" cy="190500"/>
                  <wp:effectExtent l="0" t="0" r="0" b="0"/>
                  <wp:wrapSquare wrapText="bothSides"/>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334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接</w:t>
            </w:r>
            <w:r>
              <w:rPr>
                <w:rStyle w:val="translated-span"/>
                <w:sz w:val="16"/>
                <w:szCs w:val="16"/>
              </w:rPr>
              <w:t>收</w:t>
            </w:r>
            <w:r>
              <w:rPr>
                <w:rStyle w:val="translated-span"/>
                <w:rFonts w:ascii="Cambria" w:hAnsi="Cambria"/>
                <w:sz w:val="16"/>
                <w:szCs w:val="16"/>
              </w:rPr>
              <w:t>{</w:t>
            </w:r>
            <w:r>
              <w:rPr>
                <w:rStyle w:val="translated-span"/>
                <w:rFonts w:ascii="Cambria" w:hAnsi="Cambria"/>
                <w:sz w:val="16"/>
                <w:szCs w:val="16"/>
              </w:rPr>
              <w:t>P</w:t>
            </w:r>
            <w:r>
              <w:rPr>
                <w:rStyle w:val="translated-span"/>
                <w:rFonts w:ascii="Cambria" w:hAnsi="Cambria"/>
                <w:i/>
                <w:iCs/>
                <w:sz w:val="12"/>
                <w:szCs w:val="12"/>
              </w:rPr>
              <w:t>m</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n</w:t>
            </w:r>
            <w:r>
              <w:rPr>
                <w:rStyle w:val="translated-span"/>
                <w:rFonts w:ascii="Cambria" w:hAnsi="Cambria"/>
                <w:sz w:val="16"/>
                <w:szCs w:val="16"/>
              </w:rPr>
              <w:t>}</w:t>
            </w: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w:t>
            </w:r>
            <w:r>
              <w:rPr>
                <w:rFonts w:ascii="Cambria" w:hAnsi="Cambria"/>
                <w:sz w:val="10"/>
                <w:szCs w:val="10"/>
              </w:rPr>
              <w:t>2</w:t>
            </w:r>
            <w:r>
              <w:rPr>
                <w:rFonts w:ascii="Cambria" w:hAnsi="Cambria"/>
                <w:sz w:val="10"/>
                <w:szCs w:val="10"/>
              </w:rPr>
              <w:t xml:space="preserve"> </w:t>
            </w:r>
            <w:r>
              <w:rPr>
                <w:rStyle w:val="translated-span"/>
                <w:sz w:val="16"/>
                <w:szCs w:val="16"/>
              </w:rPr>
              <w:t>从云服务器</w:t>
            </w:r>
            <w:r>
              <w:rPr>
                <w:rStyle w:val="translated-span"/>
                <w:sz w:val="16"/>
                <w:szCs w:val="16"/>
              </w:rPr>
              <w:t>。</w:t>
            </w:r>
            <w:r>
              <w:rPr>
                <w:rStyle w:val="translated-span"/>
                <w:sz w:val="16"/>
                <w:szCs w:val="16"/>
              </w:rPr>
              <w:t>检查是</w:t>
            </w:r>
            <w:r>
              <w:rPr>
                <w:rStyle w:val="translated-span"/>
                <w:sz w:val="16"/>
                <w:szCs w:val="16"/>
              </w:rPr>
              <w:t>否</w:t>
            </w:r>
            <w:r>
              <w:rPr>
                <w:rStyle w:val="translated-span"/>
                <w:rFonts w:ascii="Cambria" w:hAnsi="Cambria"/>
                <w:sz w:val="16"/>
                <w:szCs w:val="16"/>
              </w:rPr>
              <w:t>∈</w:t>
            </w:r>
            <w:r>
              <w:rPr>
                <w:rStyle w:val="translated-span"/>
                <w:rFonts w:ascii="Cambria" w:hAnsi="Cambria"/>
                <w:sz w:val="16"/>
                <w:szCs w:val="16"/>
              </w:rPr>
              <w:t>U</w:t>
            </w:r>
            <w:r>
              <w:rPr>
                <w:rStyle w:val="translated-span"/>
                <w:rFonts w:ascii="Cambria" w:hAnsi="Cambria"/>
                <w:sz w:val="16"/>
                <w:szCs w:val="16"/>
              </w:rPr>
              <w:t>←</w:t>
            </w:r>
            <w:r>
              <w:rPr>
                <w:rStyle w:val="translated-span"/>
                <w:rFonts w:ascii="Cambria" w:hAnsi="Cambria"/>
                <w:sz w:val="16"/>
                <w:szCs w:val="16"/>
              </w:rPr>
              <w:t>U</w:t>
            </w:r>
            <w:r>
              <w:rPr>
                <w:rFonts w:ascii="Cambria" w:hAnsi="Cambria"/>
                <w:sz w:val="12"/>
                <w:szCs w:val="12"/>
              </w:rPr>
              <w:t>2</w:t>
            </w:r>
            <w:r>
              <w:rPr>
                <w:rFonts w:ascii="Cambria" w:hAnsi="Cambria"/>
                <w:sz w:val="12"/>
                <w:szCs w:val="12"/>
              </w:rPr>
              <w:t xml:space="preserve"> </w:t>
            </w:r>
            <w:r>
              <w:rPr>
                <w:rStyle w:val="translated-span"/>
                <w:rFonts w:ascii="Cambria" w:hAnsi="Cambria"/>
                <w:sz w:val="16"/>
                <w:szCs w:val="16"/>
              </w:rPr>
              <w:t>⊆</w:t>
            </w:r>
            <w:r>
              <w:rPr>
                <w:rStyle w:val="translated-span"/>
                <w:rFonts w:ascii="Cambria" w:hAnsi="Cambria"/>
                <w:sz w:val="16"/>
                <w:szCs w:val="16"/>
              </w:rPr>
              <w:t>U</w:t>
            </w:r>
            <w:r>
              <w:rPr>
                <w:rFonts w:ascii="Cambria" w:hAnsi="Cambria"/>
                <w:sz w:val="12"/>
                <w:szCs w:val="12"/>
              </w:rPr>
              <w:t>1</w:t>
            </w:r>
            <w:r>
              <w:rPr>
                <w:rStyle w:val="translated-span"/>
                <w:rFonts w:ascii="Cambria" w:hAnsi="Cambria"/>
                <w:i/>
                <w:iCs/>
                <w:sz w:val="16"/>
                <w:szCs w:val="16"/>
                <w:vertAlign w:val="subscript"/>
              </w:rPr>
              <w:t>nSK</w:t>
            </w:r>
            <w:r>
              <w:rPr>
                <w:rStyle w:val="translated-span"/>
                <w:rFonts w:ascii="Cambria" w:hAnsi="Cambria"/>
                <w:i/>
                <w:iCs/>
                <w:sz w:val="16"/>
                <w:szCs w:val="16"/>
                <w:vertAlign w:val="subscript"/>
              </w:rPr>
              <w:t>公</w:t>
            </w:r>
            <w:r>
              <w:rPr>
                <w:rStyle w:val="translated-span"/>
                <w:rFonts w:ascii="Cambria" w:hAnsi="Cambria"/>
                <w:i/>
                <w:iCs/>
                <w:sz w:val="16"/>
                <w:szCs w:val="16"/>
                <w:vertAlign w:val="subscript"/>
              </w:rPr>
              <w:t>司</w:t>
            </w:r>
            <w:r>
              <w:rPr>
                <w:rStyle w:val="translated-span"/>
                <w:sz w:val="16"/>
                <w:szCs w:val="16"/>
              </w:rPr>
              <w:t>和</w:t>
            </w:r>
            <w:r>
              <w:rPr>
                <w:sz w:val="25"/>
                <w:szCs w:val="25"/>
                <w:vertAlign w:val="subscript"/>
              </w:rPr>
              <w:t>,</w:t>
            </w:r>
            <w:r>
              <w:rPr>
                <w:sz w:val="25"/>
                <w:szCs w:val="25"/>
                <w:vertAlign w:val="subscript"/>
              </w:rPr>
              <w:t xml:space="preserve"> </w:t>
            </w:r>
            <w:r>
              <w:rPr>
                <w:rStyle w:val="translated-span"/>
                <w:rFonts w:ascii="Cambria" w:hAnsi="Cambria"/>
                <w:sz w:val="25"/>
                <w:szCs w:val="25"/>
                <w:vertAlign w:val="superscript"/>
              </w:rPr>
              <w:t>|</w:t>
            </w:r>
            <w:r>
              <w:rPr>
                <w:rStyle w:val="translated-span"/>
                <w:rFonts w:ascii="Cambria" w:hAnsi="Cambria"/>
                <w:sz w:val="25"/>
                <w:szCs w:val="25"/>
                <w:vertAlign w:val="superscript"/>
              </w:rPr>
              <w:t>美</w:t>
            </w:r>
            <w:r>
              <w:rPr>
                <w:rStyle w:val="translated-span"/>
                <w:rFonts w:ascii="Cambria" w:hAnsi="Cambria"/>
                <w:sz w:val="25"/>
                <w:szCs w:val="25"/>
                <w:vertAlign w:val="superscript"/>
              </w:rPr>
              <w:t>国</w:t>
            </w:r>
            <w:r>
              <w:rPr>
                <w:rStyle w:val="translated-span"/>
                <w:rFonts w:ascii="Cambria" w:hAnsi="Cambria"/>
                <w:i/>
                <w:iCs/>
                <w:sz w:val="25"/>
                <w:szCs w:val="25"/>
                <w:vertAlign w:val="subscript"/>
              </w:rPr>
              <w:t>N</w:t>
            </w:r>
            <w:r>
              <w:rPr>
                <w:rFonts w:ascii="Cambria" w:hAnsi="Cambria"/>
                <w:sz w:val="12"/>
                <w:szCs w:val="12"/>
              </w:rPr>
              <w:t>2</w:t>
            </w:r>
            <w:r>
              <w:rPr>
                <w:rStyle w:val="translated-span"/>
                <w:rFonts w:ascii="Cambria" w:hAnsi="Cambria"/>
                <w:i/>
                <w:iCs/>
                <w:sz w:val="16"/>
                <w:szCs w:val="16"/>
                <w:vertAlign w:val="subscript"/>
              </w:rPr>
              <w:t>英里</w:t>
            </w:r>
            <w:r>
              <w:rPr>
                <w:rStyle w:val="translated-span"/>
                <w:rFonts w:ascii="Cambria" w:hAnsi="Cambria"/>
                <w:i/>
                <w:iCs/>
                <w:sz w:val="16"/>
                <w:szCs w:val="16"/>
                <w:vertAlign w:val="subscript"/>
              </w:rPr>
              <w:t>/</w:t>
            </w:r>
            <w:r>
              <w:rPr>
                <w:rStyle w:val="translated-span"/>
                <w:rFonts w:ascii="Cambria" w:hAnsi="Cambria"/>
                <w:i/>
                <w:iCs/>
                <w:sz w:val="16"/>
                <w:szCs w:val="16"/>
                <w:vertAlign w:val="subscript"/>
              </w:rPr>
              <w:t>公</w:t>
            </w:r>
            <w:r>
              <w:rPr>
                <w:rStyle w:val="translated-span"/>
                <w:rFonts w:ascii="Cambria" w:hAnsi="Cambria"/>
                <w:i/>
                <w:iCs/>
                <w:sz w:val="16"/>
                <w:szCs w:val="16"/>
                <w:vertAlign w:val="subscript"/>
              </w:rPr>
              <w:t>里</w:t>
            </w:r>
            <w:r>
              <w:rPr>
                <w:rStyle w:val="translated-span"/>
                <w:rFonts w:ascii="Cambria" w:hAnsi="Cambria"/>
                <w:sz w:val="25"/>
                <w:szCs w:val="25"/>
                <w:vertAlign w:val="superscript"/>
              </w:rPr>
              <w:t xml:space="preserve">| </w:t>
            </w:r>
            <w:r>
              <w:rPr>
                <w:rStyle w:val="translated-span"/>
                <w:rFonts w:ascii="Cambria" w:hAnsi="Cambria"/>
                <w:sz w:val="25"/>
                <w:szCs w:val="25"/>
                <w:vertAlign w:val="superscript"/>
              </w:rPr>
              <w:t>≥</w:t>
            </w:r>
            <w:r>
              <w:rPr>
                <w:rStyle w:val="translated-span"/>
                <w:sz w:val="25"/>
                <w:szCs w:val="25"/>
                <w:vertAlign w:val="subscript"/>
              </w:rPr>
              <w:t>)</w:t>
            </w:r>
            <w:r>
              <w:rPr>
                <w:rStyle w:val="translated-span"/>
                <w:sz w:val="25"/>
                <w:szCs w:val="25"/>
                <w:vertAlign w:val="subscript"/>
              </w:rPr>
              <w:t>.</w:t>
            </w:r>
            <w:r>
              <w:rPr>
                <w:rStyle w:val="translated-span"/>
                <w:rFonts w:ascii="Cambria" w:hAnsi="Cambria"/>
                <w:i/>
                <w:iCs/>
                <w:sz w:val="16"/>
                <w:szCs w:val="16"/>
              </w:rPr>
              <w:t>t</w:t>
            </w:r>
            <w:r>
              <w:rPr>
                <w:rStyle w:val="translated-span"/>
                <w:sz w:val="16"/>
                <w:szCs w:val="16"/>
              </w:rPr>
              <w:t>.</w:t>
            </w:r>
            <w:r>
              <w:rPr>
                <w:rStyle w:val="translated-span"/>
                <w:sz w:val="16"/>
                <w:szCs w:val="16"/>
              </w:rPr>
              <w:t xml:space="preserve"> </w:t>
            </w:r>
            <w:r>
              <w:rPr>
                <w:rStyle w:val="translated-span"/>
                <w:sz w:val="16"/>
                <w:szCs w:val="16"/>
              </w:rPr>
              <w:t>否则，中止并重新开始</w:t>
            </w:r>
            <w:r>
              <w:rPr>
                <w:rStyle w:val="translated-span"/>
                <w:sz w:val="16"/>
                <w:szCs w:val="16"/>
              </w:rPr>
              <w:t>。</w:t>
            </w:r>
            <w:r>
              <w:rPr>
                <w:rStyle w:val="translated-span"/>
                <w:sz w:val="16"/>
                <w:szCs w:val="16"/>
              </w:rPr>
              <w:t>-</w:t>
            </w:r>
            <w:r>
              <w:rPr>
                <w:rStyle w:val="translated-span"/>
                <w:sz w:val="16"/>
                <w:szCs w:val="16"/>
              </w:rPr>
              <w:t>计算每个用户的共享密</w:t>
            </w:r>
            <w:r>
              <w:rPr>
                <w:rStyle w:val="translated-span"/>
                <w:sz w:val="16"/>
                <w:szCs w:val="16"/>
              </w:rPr>
              <w:t>钥</w:t>
            </w:r>
            <w:r>
              <w:rPr>
                <w:rStyle w:val="translated-span"/>
                <w:rFonts w:ascii="Cambria" w:hAnsi="Cambria"/>
                <w:i/>
                <w:iCs/>
                <w:sz w:val="16"/>
                <w:szCs w:val="16"/>
              </w:rPr>
              <w:t>米</w:t>
            </w:r>
            <w:r>
              <w:rPr>
                <w:rFonts w:ascii="Cambria" w:hAnsi="Cambria"/>
                <w:sz w:val="16"/>
                <w:szCs w:val="16"/>
                <w:vertAlign w:val="subscript"/>
              </w:rPr>
              <w:t>2</w:t>
            </w:r>
            <w:r>
              <w:rPr>
                <w:rFonts w:ascii="Cambria" w:hAnsi="Cambria"/>
                <w:sz w:val="16"/>
                <w:szCs w:val="16"/>
                <w:vertAlign w:val="subscript"/>
              </w:rPr>
              <w:t xml:space="preserve"> </w:t>
            </w:r>
            <w:r>
              <w:rPr>
                <w:rStyle w:val="translated-span"/>
                <w:sz w:val="16"/>
                <w:szCs w:val="16"/>
              </w:rPr>
              <w:t>作</w:t>
            </w:r>
            <w:r>
              <w:rPr>
                <w:rStyle w:val="translated-span"/>
                <w:sz w:val="16"/>
                <w:szCs w:val="16"/>
              </w:rPr>
              <w:t>为</w:t>
            </w:r>
            <w:r>
              <w:rPr>
                <w:rStyle w:val="translated-span"/>
                <w:rFonts w:ascii="Cambria" w:hAnsi="Cambria"/>
                <w:i/>
                <w:iCs/>
                <w:sz w:val="16"/>
                <w:szCs w:val="16"/>
              </w:rPr>
              <w:t>序号，</w:t>
            </w:r>
            <w:r>
              <w:rPr>
                <w:rStyle w:val="translated-span"/>
                <w:rFonts w:ascii="Cambria" w:hAnsi="Cambria"/>
                <w:i/>
                <w:iCs/>
                <w:sz w:val="16"/>
                <w:szCs w:val="16"/>
              </w:rPr>
              <w:t>m</w:t>
            </w:r>
            <w:r>
              <w:rPr>
                <w:rStyle w:val="translated-span"/>
                <w:sz w:val="16"/>
                <w:szCs w:val="16"/>
              </w:rPr>
              <w:t>卡。同</w:t>
            </w:r>
            <w:r>
              <w:rPr>
                <w:rStyle w:val="translated-span"/>
                <w:sz w:val="16"/>
                <w:szCs w:val="16"/>
              </w:rPr>
              <w:t>意</w:t>
            </w:r>
            <w:r>
              <w:rPr>
                <w:rStyle w:val="translated-span"/>
                <w:rFonts w:ascii="Cambria" w:hAnsi="Cambria"/>
                <w:sz w:val="16"/>
                <w:szCs w:val="16"/>
              </w:rPr>
              <w:t>（</w:t>
            </w:r>
            <w:r>
              <w:rPr>
                <w:rStyle w:val="translated-span"/>
                <w:rFonts w:ascii="Cambria" w:hAnsi="Cambria"/>
                <w:sz w:val="16"/>
                <w:szCs w:val="16"/>
              </w:rPr>
              <w:t>N</w:t>
            </w:r>
            <w:r>
              <w:rPr>
                <w:rStyle w:val="translated-span"/>
                <w:rFonts w:ascii="Cambria" w:hAnsi="Cambria"/>
                <w:sz w:val="16"/>
                <w:szCs w:val="16"/>
              </w:rPr>
              <w:t>）</w:t>
            </w:r>
          </w:p>
          <w:p w:rsidR="00000000" w:rsidRDefault="00F36977">
            <w:pPr>
              <w:spacing w:after="164" w:line="256" w:lineRule="auto"/>
              <w:ind w:left="176" w:firstLine="0"/>
              <w:jc w:val="left"/>
            </w:pPr>
            <w:r>
              <w:rPr>
                <w:sz w:val="16"/>
                <w:szCs w:val="16"/>
              </w:rPr>
              <w:t>-</w:t>
            </w:r>
            <w:r>
              <w:rPr>
                <w:sz w:val="14"/>
                <w:szCs w:val="14"/>
              </w:rPr>
              <w:t>     </w:t>
            </w:r>
            <w:r>
              <w:rPr>
                <w:sz w:val="14"/>
                <w:szCs w:val="14"/>
              </w:rPr>
              <w:t xml:space="preserve"> </w:t>
            </w:r>
            <w:r>
              <w:rPr>
                <w:rStyle w:val="translated-span"/>
                <w:sz w:val="16"/>
                <w:szCs w:val="16"/>
              </w:rPr>
              <w:t>将局部梯度加密为</w:t>
            </w:r>
            <w:r>
              <w:rPr>
                <w:rStyle w:val="translated-span"/>
                <w:sz w:val="16"/>
                <w:szCs w:val="16"/>
              </w:rPr>
              <w:t>ˆn=xn+PRG</w:t>
            </w:r>
            <w:r>
              <w:rPr>
                <w:rStyle w:val="translated-span"/>
                <w:sz w:val="16"/>
                <w:szCs w:val="16"/>
              </w:rPr>
              <w:t>（</w:t>
            </w:r>
            <w:r>
              <w:rPr>
                <w:rStyle w:val="translated-span"/>
                <w:sz w:val="16"/>
                <w:szCs w:val="16"/>
              </w:rPr>
              <w:t>βn</w:t>
            </w:r>
            <w:r>
              <w:rPr>
                <w:rStyle w:val="translated-span"/>
                <w:sz w:val="16"/>
                <w:szCs w:val="16"/>
              </w:rPr>
              <w:t>）</w:t>
            </w:r>
            <w:r>
              <w:rPr>
                <w:rStyle w:val="translated-span"/>
                <w:sz w:val="16"/>
                <w:szCs w:val="16"/>
              </w:rPr>
              <w:t>+PRGPRG</w:t>
            </w:r>
            <w:r>
              <w:rPr>
                <w:rStyle w:val="translated-span"/>
                <w:sz w:val="16"/>
                <w:szCs w:val="16"/>
              </w:rPr>
              <w:t>（</w:t>
            </w:r>
            <w:r>
              <w:rPr>
                <w:rStyle w:val="translated-span"/>
                <w:sz w:val="16"/>
                <w:szCs w:val="16"/>
              </w:rPr>
              <w:t>sm</w:t>
            </w:r>
            <w:r>
              <w:rPr>
                <w:rStyle w:val="translated-span"/>
                <w:sz w:val="16"/>
                <w:szCs w:val="16"/>
              </w:rPr>
              <w:t>，</w:t>
            </w:r>
            <w:r>
              <w:rPr>
                <w:rStyle w:val="translated-span"/>
                <w:sz w:val="16"/>
                <w:szCs w:val="16"/>
              </w:rPr>
              <w:t>n</w:t>
            </w:r>
            <w:r>
              <w:rPr>
                <w:rStyle w:val="translated-span"/>
                <w:sz w:val="16"/>
                <w:szCs w:val="16"/>
              </w:rPr>
              <w:t>）</w:t>
            </w:r>
            <w:r>
              <w:rPr>
                <w:rStyle w:val="translated-span"/>
                <w:sz w:val="16"/>
                <w:szCs w:val="16"/>
              </w:rPr>
              <w:t>。</w:t>
            </w:r>
            <w:r>
              <w:rPr>
                <w:rStyle w:val="translated-span"/>
                <w:rFonts w:ascii="Cambria" w:hAnsi="Cambria"/>
                <w:i/>
                <w:iCs/>
                <w:sz w:val="16"/>
                <w:szCs w:val="16"/>
              </w:rPr>
              <w:t>十</w:t>
            </w:r>
          </w:p>
          <w:p w:rsidR="00000000" w:rsidRDefault="00F36977">
            <w:pPr>
              <w:spacing w:after="137" w:line="256" w:lineRule="auto"/>
              <w:ind w:right="2841" w:firstLine="0"/>
              <w:jc w:val="center"/>
            </w:pP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w:t>
            </w:r>
            <w:r>
              <w:rPr>
                <w:rStyle w:val="translated-span"/>
                <w:rFonts w:ascii="Cambria" w:hAnsi="Cambria"/>
                <w:sz w:val="12"/>
                <w:szCs w:val="12"/>
              </w:rPr>
              <w:t>∑</w:t>
            </w:r>
            <w:r>
              <w:rPr>
                <w:rStyle w:val="translated-span"/>
                <w:rFonts w:ascii="Cambria" w:hAnsi="Cambria"/>
                <w:sz w:val="12"/>
                <w:szCs w:val="12"/>
              </w:rPr>
              <w:t>2:n&lt;</w:t>
            </w:r>
            <w:r>
              <w:rPr>
                <w:rStyle w:val="translated-span"/>
                <w:rFonts w:ascii="Cambria" w:hAnsi="Cambria"/>
                <w:sz w:val="12"/>
                <w:szCs w:val="12"/>
              </w:rPr>
              <w:t>m</w:t>
            </w:r>
          </w:p>
          <w:p w:rsidR="00000000" w:rsidRDefault="00F36977">
            <w:pPr>
              <w:spacing w:after="4" w:line="256" w:lineRule="auto"/>
              <w:ind w:left="176" w:firstLine="0"/>
              <w:jc w:val="left"/>
            </w:pPr>
            <w:r>
              <w:rPr>
                <w:sz w:val="16"/>
                <w:szCs w:val="16"/>
              </w:rPr>
              <w:t>-</w:t>
            </w:r>
            <w:r>
              <w:rPr>
                <w:sz w:val="14"/>
                <w:szCs w:val="14"/>
              </w:rPr>
              <w:t>     </w:t>
            </w:r>
            <w:r>
              <w:rPr>
                <w:sz w:val="14"/>
                <w:szCs w:val="14"/>
              </w:rPr>
              <w:t xml:space="preserve"> </w:t>
            </w:r>
            <w:r>
              <w:rPr>
                <w:rStyle w:val="translated-span"/>
                <w:sz w:val="16"/>
                <w:szCs w:val="16"/>
              </w:rPr>
              <w:t>为了验证将来从服务器返回的结果的正确性，一些附加信息的计算如下</w:t>
            </w:r>
            <w:r>
              <w:rPr>
                <w:rStyle w:val="translated-span"/>
                <w:sz w:val="16"/>
                <w:szCs w:val="16"/>
              </w:rPr>
              <w:t>。</w:t>
            </w:r>
          </w:p>
          <w:p w:rsidR="00000000" w:rsidRDefault="00F36977">
            <w:pPr>
              <w:spacing w:after="69" w:line="256" w:lineRule="auto"/>
              <w:ind w:left="349" w:firstLine="0"/>
              <w:jc w:val="left"/>
            </w:pPr>
            <w:r>
              <w:rPr>
                <w:rStyle w:val="translated-span"/>
                <w:sz w:val="16"/>
                <w:szCs w:val="16"/>
              </w:rPr>
              <w:t>计算（</w:t>
            </w:r>
            <w:r>
              <w:rPr>
                <w:rStyle w:val="translated-span"/>
                <w:sz w:val="16"/>
                <w:szCs w:val="16"/>
              </w:rPr>
              <w:t>x</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x</w:t>
            </w:r>
            <w:r>
              <w:rPr>
                <w:rStyle w:val="translated-span"/>
                <w:sz w:val="16"/>
                <w:szCs w:val="16"/>
              </w:rPr>
              <w:t>）（</w:t>
            </w:r>
            <w:r>
              <w:rPr>
                <w:rStyle w:val="translated-span"/>
                <w:sz w:val="16"/>
                <w:szCs w:val="16"/>
              </w:rPr>
              <w:t>x</w:t>
            </w:r>
            <w:r>
              <w:rPr>
                <w:rStyle w:val="translated-span"/>
                <w:sz w:val="16"/>
                <w:szCs w:val="16"/>
              </w:rPr>
              <w:t>））</w:t>
            </w:r>
            <w:r>
              <w:rPr>
                <w:rStyle w:val="translated-span"/>
                <w:sz w:val="16"/>
                <w:szCs w:val="16"/>
              </w:rPr>
              <w:t>。</w:t>
            </w:r>
            <w:r>
              <w:rPr>
                <w:rStyle w:val="translated-span"/>
                <w:rFonts w:ascii="Cambria" w:hAnsi="Cambria"/>
                <w:i/>
                <w:iCs/>
                <w:sz w:val="16"/>
                <w:szCs w:val="16"/>
              </w:rPr>
              <w:t>氢氟</w:t>
            </w:r>
            <w:r>
              <w:rPr>
                <w:rStyle w:val="translated-span"/>
                <w:rFonts w:ascii="Cambria" w:hAnsi="Cambria"/>
                <w:i/>
                <w:iCs/>
                <w:sz w:val="16"/>
                <w:szCs w:val="16"/>
              </w:rPr>
              <w:t>酸</w:t>
            </w:r>
            <w:r>
              <w:rPr>
                <w:rStyle w:val="translated-span"/>
                <w:rFonts w:ascii="Cambria" w:hAnsi="Cambria"/>
                <w:i/>
                <w:iCs/>
                <w:sz w:val="12"/>
                <w:szCs w:val="12"/>
              </w:rPr>
              <w:t>n</w:t>
            </w:r>
            <w:r>
              <w:rPr>
                <w:rStyle w:val="translated-span"/>
                <w:rFonts w:ascii="Cambria" w:hAnsi="Cambria"/>
                <w:i/>
                <w:iCs/>
                <w:sz w:val="12"/>
                <w:szCs w:val="12"/>
              </w:rPr>
              <w:t>n</w:t>
            </w:r>
            <w:r>
              <w:rPr>
                <w:rStyle w:val="translated-span"/>
                <w:rFonts w:ascii="Cambria" w:hAnsi="Cambria"/>
                <w:i/>
                <w:iCs/>
                <w:sz w:val="16"/>
                <w:szCs w:val="16"/>
              </w:rPr>
              <w:t>，</w:t>
            </w:r>
            <w:r>
              <w:rPr>
                <w:rStyle w:val="translated-span"/>
                <w:rFonts w:ascii="Cambria" w:hAnsi="Cambria"/>
                <w:i/>
                <w:iCs/>
                <w:sz w:val="16"/>
                <w:szCs w:val="16"/>
              </w:rPr>
              <w:t>B</w:t>
            </w:r>
            <w:r>
              <w:rPr>
                <w:rStyle w:val="translated-span"/>
                <w:rFonts w:ascii="Cambria" w:hAnsi="Cambria"/>
                <w:i/>
                <w:iCs/>
                <w:sz w:val="12"/>
                <w:szCs w:val="12"/>
              </w:rPr>
              <w:t>n</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r>
              <w:rPr>
                <w:rStyle w:val="translated-span"/>
                <w:rFonts w:ascii="Cambria" w:hAnsi="Cambria"/>
                <w:i/>
                <w:iCs/>
                <w:sz w:val="16"/>
                <w:szCs w:val="16"/>
              </w:rPr>
              <w:t>，小</w:t>
            </w:r>
            <w:r>
              <w:rPr>
                <w:rStyle w:val="translated-span"/>
                <w:rFonts w:ascii="Cambria" w:hAnsi="Cambria"/>
                <w:i/>
                <w:iCs/>
                <w:sz w:val="16"/>
                <w:szCs w:val="16"/>
              </w:rPr>
              <w:t>时</w:t>
            </w:r>
            <w:r>
              <w:rPr>
                <w:rStyle w:val="translated-span"/>
                <w:rFonts w:ascii="Cambria" w:hAnsi="Cambria"/>
                <w:i/>
                <w:iCs/>
                <w:sz w:val="12"/>
                <w:szCs w:val="12"/>
              </w:rPr>
              <w:t>氢氟</w:t>
            </w:r>
            <w:r>
              <w:rPr>
                <w:rStyle w:val="translated-span"/>
                <w:rFonts w:ascii="Cambria" w:hAnsi="Cambria"/>
                <w:i/>
                <w:iCs/>
                <w:sz w:val="12"/>
                <w:szCs w:val="12"/>
              </w:rPr>
              <w:t>酸</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0"/>
                <w:szCs w:val="10"/>
              </w:rPr>
              <w:t>n</w:t>
            </w:r>
          </w:p>
          <w:p w:rsidR="00000000" w:rsidRDefault="00F36977">
            <w:pPr>
              <w:spacing w:after="10" w:line="256" w:lineRule="auto"/>
              <w:ind w:left="349" w:firstLine="0"/>
              <w:jc w:val="left"/>
            </w:pPr>
            <w:r>
              <w:rPr>
                <w:rStyle w:val="translated-span"/>
                <w:sz w:val="16"/>
                <w:szCs w:val="16"/>
              </w:rPr>
              <w:t>计算（</w:t>
            </w:r>
            <w:r>
              <w:rPr>
                <w:rStyle w:val="translated-span"/>
                <w:sz w:val="16"/>
                <w:szCs w:val="16"/>
              </w:rPr>
              <w:t>n</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γn</w:t>
            </w:r>
            <w:r>
              <w:rPr>
                <w:rStyle w:val="translated-span"/>
                <w:sz w:val="16"/>
                <w:szCs w:val="16"/>
              </w:rPr>
              <w:t>，</w:t>
            </w:r>
            <w:r>
              <w:rPr>
                <w:rStyle w:val="translated-span"/>
                <w:sz w:val="16"/>
                <w:szCs w:val="16"/>
              </w:rPr>
              <w:t>νn</w:t>
            </w:r>
            <w:r>
              <w:rPr>
                <w:rStyle w:val="translated-span"/>
                <w:sz w:val="16"/>
                <w:szCs w:val="16"/>
              </w:rPr>
              <w:t>）；</w:t>
            </w:r>
            <w:r>
              <w:rPr>
                <w:rStyle w:val="translated-span"/>
                <w:sz w:val="16"/>
                <w:szCs w:val="16"/>
              </w:rPr>
              <w:t>PFK2</w:t>
            </w:r>
            <w:r>
              <w:rPr>
                <w:rStyle w:val="translated-span"/>
                <w:sz w:val="16"/>
                <w:szCs w:val="16"/>
              </w:rPr>
              <w:t>（</w:t>
            </w:r>
            <w:r>
              <w:rPr>
                <w:rStyle w:val="translated-span"/>
                <w:sz w:val="16"/>
                <w:szCs w:val="16"/>
              </w:rPr>
              <w:t>τ</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γ</w:t>
            </w:r>
            <w:r>
              <w:rPr>
                <w:rStyle w:val="translated-span"/>
                <w:sz w:val="16"/>
                <w:szCs w:val="16"/>
              </w:rPr>
              <w:t>，</w:t>
            </w:r>
            <w:r>
              <w:rPr>
                <w:rStyle w:val="translated-span"/>
                <w:sz w:val="16"/>
                <w:szCs w:val="16"/>
              </w:rPr>
              <w:t>ν</w:t>
            </w:r>
            <w:r>
              <w:rPr>
                <w:rStyle w:val="translated-span"/>
                <w:sz w:val="16"/>
                <w:szCs w:val="16"/>
              </w:rPr>
              <w:t>）</w:t>
            </w:r>
            <w:r>
              <w:rPr>
                <w:rStyle w:val="translated-span"/>
                <w:sz w:val="16"/>
                <w:szCs w:val="16"/>
              </w:rPr>
              <w:t>。</w:t>
            </w:r>
            <w:r>
              <w:rPr>
                <w:rStyle w:val="translated-span"/>
                <w:rFonts w:ascii="Cambria" w:hAnsi="Cambria"/>
                <w:i/>
                <w:iCs/>
                <w:sz w:val="16"/>
                <w:szCs w:val="16"/>
              </w:rPr>
              <w:t>PFK</w:t>
            </w:r>
            <w:r>
              <w:rPr>
                <w:rStyle w:val="translated-span"/>
                <w:rFonts w:ascii="Cambria" w:hAnsi="Cambria"/>
                <w:i/>
                <w:iCs/>
                <w:sz w:val="16"/>
                <w:szCs w:val="16"/>
              </w:rPr>
              <w:t>公</w:t>
            </w:r>
            <w:r>
              <w:rPr>
                <w:rStyle w:val="translated-span"/>
                <w:rFonts w:ascii="Cambria" w:hAnsi="Cambria"/>
                <w:i/>
                <w:iCs/>
                <w:sz w:val="16"/>
                <w:szCs w:val="16"/>
              </w:rPr>
              <w:t>司</w:t>
            </w:r>
            <w:r>
              <w:rPr>
                <w:rFonts w:ascii="Cambria" w:hAnsi="Cambria"/>
                <w:sz w:val="16"/>
                <w:szCs w:val="16"/>
                <w:vertAlign w:val="subscript"/>
              </w:rPr>
              <w:t>1</w:t>
            </w:r>
          </w:p>
          <w:p w:rsidR="00000000" w:rsidRDefault="00F36977">
            <w:pPr>
              <w:spacing w:after="71" w:line="256" w:lineRule="auto"/>
              <w:ind w:left="349" w:firstLine="0"/>
              <w:jc w:val="left"/>
            </w:pPr>
            <w:r>
              <w:rPr>
                <w:rStyle w:val="translated-span"/>
                <w:sz w:val="16"/>
                <w:szCs w:val="16"/>
              </w:rPr>
              <w:t>计算（</w:t>
            </w:r>
            <w:r>
              <w:rPr>
                <w:rStyle w:val="translated-span"/>
                <w:sz w:val="16"/>
                <w:szCs w:val="16"/>
              </w:rPr>
              <w:t>n</w:t>
            </w:r>
            <w:r>
              <w:rPr>
                <w:rStyle w:val="translated-span"/>
                <w:sz w:val="16"/>
                <w:szCs w:val="16"/>
              </w:rPr>
              <w:t>，</w:t>
            </w:r>
            <w:r>
              <w:rPr>
                <w:rStyle w:val="translated-span"/>
                <w:sz w:val="16"/>
                <w:szCs w:val="16"/>
              </w:rPr>
              <w:t>τ</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E</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g+ν+ν</w:t>
            </w:r>
            <w:r>
              <w:rPr>
                <w:rStyle w:val="translated-span"/>
                <w:sz w:val="16"/>
                <w:szCs w:val="16"/>
              </w:rPr>
              <w:t>）</w:t>
            </w:r>
            <w:r>
              <w:rPr>
                <w:rStyle w:val="translated-span"/>
                <w:rFonts w:ascii="Cambria" w:hAnsi="Cambria"/>
                <w:i/>
                <w:iCs/>
                <w:sz w:val="16"/>
                <w:szCs w:val="16"/>
              </w:rPr>
              <w:t>PF</w:t>
            </w:r>
            <w:r>
              <w:rPr>
                <w:rStyle w:val="translated-span"/>
                <w:rFonts w:ascii="Cambria" w:hAnsi="Cambria"/>
                <w:i/>
                <w:iCs/>
                <w:sz w:val="16"/>
                <w:szCs w:val="16"/>
              </w:rPr>
              <w:t>公</w:t>
            </w:r>
            <w:r>
              <w:rPr>
                <w:rStyle w:val="translated-span"/>
                <w:rFonts w:ascii="Cambria" w:hAnsi="Cambria"/>
                <w:i/>
                <w:iCs/>
                <w:sz w:val="16"/>
                <w:szCs w:val="16"/>
              </w:rPr>
              <w:t>司</w:t>
            </w:r>
            <w:r>
              <w:rPr>
                <w:rStyle w:val="translated-span"/>
                <w:rFonts w:ascii="Cambria" w:hAnsi="Cambria"/>
                <w:i/>
                <w:iCs/>
                <w:sz w:val="12"/>
                <w:szCs w:val="12"/>
              </w:rPr>
              <w:t>K</w:t>
            </w:r>
            <w:r>
              <w:rPr>
                <w:rStyle w:val="translated-span"/>
                <w:rFonts w:ascii="Cambria" w:hAnsi="Cambria"/>
                <w:i/>
                <w:iCs/>
                <w:sz w:val="12"/>
                <w:szCs w:val="12"/>
              </w:rPr>
              <w:t>n</w:t>
            </w:r>
            <w:r>
              <w:rPr>
                <w:rStyle w:val="translated-span"/>
                <w:rFonts w:ascii="Cambria" w:hAnsi="Cambria"/>
                <w:i/>
                <w:iCs/>
                <w:sz w:val="16"/>
                <w:szCs w:val="16"/>
              </w:rPr>
              <w:t>，</w:t>
            </w:r>
            <w:r>
              <w:rPr>
                <w:rStyle w:val="translated-span"/>
                <w:rFonts w:ascii="Cambria" w:hAnsi="Cambria"/>
                <w:i/>
                <w:iCs/>
                <w:sz w:val="16"/>
                <w:szCs w:val="16"/>
              </w:rPr>
              <w:t>F</w:t>
            </w:r>
            <w:r>
              <w:rPr>
                <w:rStyle w:val="translated-span"/>
                <w:rFonts w:ascii="Cambria" w:hAnsi="Cambria"/>
                <w:i/>
                <w:iCs/>
                <w:sz w:val="12"/>
                <w:szCs w:val="12"/>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r>
              <w:rPr>
                <w:rStyle w:val="translated-span"/>
                <w:rFonts w:ascii="Cambria" w:hAnsi="Cambria"/>
                <w:i/>
                <w:iCs/>
                <w:sz w:val="16"/>
                <w:szCs w:val="16"/>
              </w:rPr>
              <w:t>，小</w:t>
            </w:r>
            <w:r>
              <w:rPr>
                <w:rStyle w:val="translated-span"/>
                <w:rFonts w:ascii="Cambria" w:hAnsi="Cambria"/>
                <w:i/>
                <w:iCs/>
                <w:sz w:val="16"/>
                <w:szCs w:val="16"/>
              </w:rPr>
              <w:t>时</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γ</w:t>
            </w:r>
            <w:r>
              <w:rPr>
                <w:rStyle w:val="translated-span"/>
                <w:rFonts w:ascii="Cambria" w:hAnsi="Cambria"/>
                <w:i/>
                <w:iCs/>
                <w:sz w:val="10"/>
                <w:szCs w:val="10"/>
              </w:rPr>
              <w:t>n</w:t>
            </w:r>
            <w:r>
              <w:rPr>
                <w:rStyle w:val="translated-span"/>
                <w:rFonts w:ascii="Cambria" w:hAnsi="Cambria"/>
                <w:i/>
                <w:iCs/>
                <w:sz w:val="12"/>
                <w:szCs w:val="12"/>
              </w:rPr>
              <w:t>ν</w:t>
            </w:r>
          </w:p>
          <w:p w:rsidR="00000000" w:rsidRDefault="00F36977">
            <w:pPr>
              <w:spacing w:after="175" w:line="256" w:lineRule="auto"/>
              <w:ind w:left="176" w:firstLine="0"/>
              <w:jc w:val="left"/>
            </w:pPr>
            <w:r>
              <w:rPr>
                <w:sz w:val="16"/>
                <w:szCs w:val="16"/>
              </w:rPr>
              <w:t>-</w:t>
            </w:r>
            <w:r>
              <w:rPr>
                <w:sz w:val="14"/>
                <w:szCs w:val="14"/>
              </w:rPr>
              <w:t>     </w:t>
            </w:r>
            <w:r>
              <w:rPr>
                <w:sz w:val="14"/>
                <w:szCs w:val="14"/>
              </w:rPr>
              <w:t xml:space="preserve"> </w:t>
            </w:r>
            <w:r>
              <w:rPr>
                <w:rStyle w:val="translated-span"/>
                <w:sz w:val="16"/>
                <w:szCs w:val="16"/>
              </w:rPr>
              <w:t>计算</w:t>
            </w:r>
            <w:r>
              <w:rPr>
                <w:rStyle w:val="translated-span"/>
                <w:sz w:val="16"/>
                <w:szCs w:val="16"/>
              </w:rPr>
              <w:t>=</w:t>
            </w:r>
            <w:r>
              <w:rPr>
                <w:rStyle w:val="translated-span"/>
                <w:sz w:val="16"/>
                <w:szCs w:val="16"/>
              </w:rPr>
              <w:t>（</w:t>
            </w:r>
            <w:r>
              <w:rPr>
                <w:rStyle w:val="translated-span"/>
                <w:sz w:val="16"/>
                <w:szCs w:val="16"/>
              </w:rPr>
              <w:t>En·A</w:t>
            </w:r>
            <w:r>
              <w:rPr>
                <w:rStyle w:val="translated-span"/>
                <w:sz w:val="16"/>
                <w:szCs w:val="16"/>
              </w:rPr>
              <w:t>−</w:t>
            </w:r>
            <w:r>
              <w:rPr>
                <w:rStyle w:val="translated-span"/>
                <w:sz w:val="16"/>
                <w:szCs w:val="16"/>
              </w:rPr>
              <w:t>）</w:t>
            </w:r>
            <w:r>
              <w:rPr>
                <w:rStyle w:val="translated-span"/>
                <w:sz w:val="16"/>
                <w:szCs w:val="16"/>
              </w:rPr>
              <w:t>1/d=</w:t>
            </w:r>
            <w:r>
              <w:rPr>
                <w:rStyle w:val="translated-span"/>
                <w:sz w:val="16"/>
                <w:szCs w:val="16"/>
              </w:rPr>
              <w:t>（</w:t>
            </w:r>
            <w:r>
              <w:rPr>
                <w:rStyle w:val="translated-span"/>
                <w:sz w:val="16"/>
                <w:szCs w:val="16"/>
              </w:rPr>
              <w:t>gγnγ+νnν-</w:t>
            </w:r>
            <w:r>
              <w:rPr>
                <w:rStyle w:val="translated-span"/>
                <w:sz w:val="16"/>
                <w:szCs w:val="16"/>
              </w:rPr>
              <w:t>）</w:t>
            </w:r>
            <w:r>
              <w:rPr>
                <w:rStyle w:val="translated-span"/>
                <w:sz w:val="16"/>
                <w:szCs w:val="16"/>
              </w:rPr>
              <w:t>1/d</w:t>
            </w:r>
            <w:r>
              <w:rPr>
                <w:rStyle w:val="translated-span"/>
                <w:sz w:val="16"/>
                <w:szCs w:val="16"/>
              </w:rPr>
              <w:t>，其中是选定的正整数</w:t>
            </w:r>
            <w:r>
              <w:rPr>
                <w:rStyle w:val="translated-span"/>
                <w:sz w:val="16"/>
                <w:szCs w:val="16"/>
              </w:rPr>
              <w:t>。</w:t>
            </w:r>
            <w:r>
              <w:rPr>
                <w:rStyle w:val="translated-span"/>
                <w:rFonts w:ascii="Cambria" w:hAnsi="Cambria"/>
                <w:i/>
                <w:iCs/>
                <w:sz w:val="16"/>
                <w:szCs w:val="16"/>
              </w:rPr>
              <w:t>自然对</w:t>
            </w:r>
            <w:r>
              <w:rPr>
                <w:rStyle w:val="translated-span"/>
                <w:rFonts w:ascii="Cambria" w:hAnsi="Cambria"/>
                <w:i/>
                <w:iCs/>
                <w:sz w:val="16"/>
                <w:szCs w:val="16"/>
              </w:rPr>
              <w:t>数</w:t>
            </w:r>
            <w:r>
              <w:rPr>
                <w:rStyle w:val="translated-span"/>
                <w:rFonts w:ascii="Cambria" w:hAnsi="Cambria"/>
                <w:i/>
                <w:iCs/>
                <w:sz w:val="16"/>
                <w:szCs w:val="16"/>
                <w:vertAlign w:val="subscript"/>
              </w:rPr>
              <w:t>n</w:t>
            </w:r>
            <w:r>
              <w:rPr>
                <w:rFonts w:ascii="Cambria" w:hAnsi="Cambria"/>
                <w:sz w:val="16"/>
                <w:szCs w:val="16"/>
                <w:vertAlign w:val="superscript"/>
              </w:rPr>
              <w:t>1</w:t>
            </w:r>
            <w:r>
              <w:rPr>
                <w:rStyle w:val="translated-span"/>
                <w:rFonts w:ascii="Cambria" w:hAnsi="Cambria"/>
                <w:i/>
                <w:iCs/>
                <w:sz w:val="16"/>
                <w:szCs w:val="16"/>
                <w:vertAlign w:val="superscript"/>
              </w:rPr>
              <w:t>HFδ</w:t>
            </w:r>
            <w:r>
              <w:rPr>
                <w:rStyle w:val="translated-span"/>
                <w:rFonts w:ascii="Cambria" w:hAnsi="Cambria"/>
                <w:i/>
                <w:iCs/>
                <w:sz w:val="16"/>
                <w:szCs w:val="16"/>
                <w:vertAlign w:val="superscript"/>
              </w:rPr>
              <w:t>，</w:t>
            </w:r>
            <w:r>
              <w:rPr>
                <w:rStyle w:val="translated-span"/>
                <w:rFonts w:ascii="Cambria" w:hAnsi="Cambria"/>
                <w:i/>
                <w:iCs/>
                <w:sz w:val="16"/>
                <w:szCs w:val="16"/>
                <w:vertAlign w:val="superscript"/>
              </w:rPr>
              <w:t>ρ</w:t>
            </w:r>
            <w:r>
              <w:rPr>
                <w:rStyle w:val="translated-span"/>
                <w:rFonts w:ascii="Cambria" w:hAnsi="Cambria"/>
                <w:sz w:val="16"/>
                <w:szCs w:val="16"/>
                <w:vertAlign w:val="superscript"/>
              </w:rPr>
              <w:t>（新</w:t>
            </w:r>
            <w:r>
              <w:rPr>
                <w:rStyle w:val="translated-span"/>
                <w:rFonts w:ascii="Cambria" w:hAnsi="Cambria"/>
                <w:sz w:val="16"/>
                <w:szCs w:val="16"/>
                <w:vertAlign w:val="superscript"/>
              </w:rPr>
              <w:t>）</w:t>
            </w:r>
            <w:r>
              <w:rPr>
                <w:rStyle w:val="translated-span"/>
                <w:rFonts w:ascii="Cambria" w:hAnsi="Cambria"/>
                <w:i/>
                <w:iCs/>
                <w:sz w:val="16"/>
                <w:szCs w:val="16"/>
              </w:rPr>
              <w:t>d</w:t>
            </w:r>
          </w:p>
          <w:p w:rsidR="00000000" w:rsidRDefault="00F36977">
            <w:pPr>
              <w:spacing w:after="172" w:line="256" w:lineRule="auto"/>
              <w:ind w:left="176" w:firstLine="0"/>
              <w:jc w:val="left"/>
            </w:pPr>
            <w:r>
              <w:rPr>
                <w:sz w:val="16"/>
                <w:szCs w:val="16"/>
              </w:rPr>
              <w:t>-</w:t>
            </w:r>
            <w:r>
              <w:rPr>
                <w:sz w:val="14"/>
                <w:szCs w:val="14"/>
              </w:rPr>
              <w:t>     </w:t>
            </w:r>
            <w:r>
              <w:rPr>
                <w:sz w:val="14"/>
                <w:szCs w:val="14"/>
              </w:rPr>
              <w:t xml:space="preserve"> </w:t>
            </w:r>
            <w:r>
              <w:rPr>
                <w:rStyle w:val="translated-span"/>
                <w:sz w:val="16"/>
                <w:szCs w:val="16"/>
              </w:rPr>
              <w:t>计算</w:t>
            </w:r>
            <w:r>
              <w:rPr>
                <w:rStyle w:val="translated-span"/>
                <w:sz w:val="16"/>
                <w:szCs w:val="16"/>
              </w:rPr>
              <w:t>=</w:t>
            </w:r>
            <w:r>
              <w:rPr>
                <w:rStyle w:val="translated-span"/>
                <w:sz w:val="16"/>
                <w:szCs w:val="16"/>
              </w:rPr>
              <w:t>（</w:t>
            </w:r>
            <w:r>
              <w:rPr>
                <w:rStyle w:val="translated-span"/>
                <w:sz w:val="16"/>
                <w:szCs w:val="16"/>
              </w:rPr>
              <w:t>Fn·Bn</w:t>
            </w:r>
            <w:r>
              <w:rPr>
                <w:rStyle w:val="translated-span"/>
                <w:sz w:val="16"/>
                <w:szCs w:val="16"/>
              </w:rPr>
              <w:t>−</w:t>
            </w:r>
            <w:r>
              <w:rPr>
                <w:rStyle w:val="translated-span"/>
                <w:sz w:val="16"/>
                <w:szCs w:val="16"/>
              </w:rPr>
              <w:t>）</w:t>
            </w:r>
            <w:r>
              <w:rPr>
                <w:rStyle w:val="translated-span"/>
                <w:sz w:val="16"/>
                <w:szCs w:val="16"/>
              </w:rPr>
              <w:t>1/d=</w:t>
            </w:r>
            <w:r>
              <w:rPr>
                <w:rStyle w:val="translated-span"/>
                <w:sz w:val="16"/>
                <w:szCs w:val="16"/>
              </w:rPr>
              <w:t>（</w:t>
            </w:r>
            <w:r>
              <w:rPr>
                <w:rStyle w:val="translated-span"/>
                <w:sz w:val="16"/>
                <w:szCs w:val="16"/>
              </w:rPr>
              <w:t>hγnγ+νnν-</w:t>
            </w:r>
            <w:r>
              <w:rPr>
                <w:rStyle w:val="translated-span"/>
                <w:sz w:val="16"/>
                <w:szCs w:val="16"/>
              </w:rPr>
              <w:t>）</w:t>
            </w:r>
            <w:r>
              <w:rPr>
                <w:rStyle w:val="translated-span"/>
                <w:sz w:val="16"/>
                <w:szCs w:val="16"/>
              </w:rPr>
              <w:t>1/d</w:t>
            </w:r>
            <w:r>
              <w:rPr>
                <w:rStyle w:val="translated-span"/>
                <w:sz w:val="16"/>
                <w:szCs w:val="16"/>
              </w:rPr>
              <w:t>，其中是选定的正整数</w:t>
            </w:r>
            <w:r>
              <w:rPr>
                <w:rStyle w:val="translated-span"/>
                <w:sz w:val="16"/>
                <w:szCs w:val="16"/>
              </w:rPr>
              <w:t>。</w:t>
            </w:r>
            <w:r>
              <w:rPr>
                <w:rStyle w:val="translated-span"/>
                <w:rFonts w:ascii="Cambria" w:hAnsi="Cambria"/>
                <w:i/>
                <w:iCs/>
                <w:sz w:val="16"/>
                <w:szCs w:val="16"/>
              </w:rPr>
              <w:t>问</w:t>
            </w:r>
            <w:r>
              <w:rPr>
                <w:rStyle w:val="translated-span"/>
                <w:rFonts w:ascii="Cambria" w:hAnsi="Cambria"/>
                <w:i/>
                <w:iCs/>
                <w:sz w:val="16"/>
                <w:szCs w:val="16"/>
              </w:rPr>
              <w:t>题</w:t>
            </w:r>
            <w:r>
              <w:rPr>
                <w:rFonts w:ascii="Cambria" w:hAnsi="Cambria"/>
                <w:sz w:val="16"/>
                <w:szCs w:val="16"/>
                <w:vertAlign w:val="superscript"/>
              </w:rPr>
              <w:t>1</w:t>
            </w:r>
            <w:r>
              <w:rPr>
                <w:rStyle w:val="translated-span"/>
                <w:rFonts w:ascii="Cambria" w:hAnsi="Cambria"/>
                <w:i/>
                <w:iCs/>
                <w:sz w:val="16"/>
                <w:szCs w:val="16"/>
                <w:vertAlign w:val="superscript"/>
              </w:rPr>
              <w:t>ρHF</w:t>
            </w:r>
            <w:r>
              <w:rPr>
                <w:rStyle w:val="translated-span"/>
                <w:rFonts w:ascii="Cambria" w:hAnsi="Cambria"/>
                <w:i/>
                <w:iCs/>
                <w:sz w:val="16"/>
                <w:szCs w:val="16"/>
                <w:vertAlign w:val="superscript"/>
              </w:rPr>
              <w:t>，</w:t>
            </w:r>
            <w:r>
              <w:rPr>
                <w:rStyle w:val="translated-span"/>
                <w:rFonts w:ascii="Cambria" w:hAnsi="Cambria"/>
                <w:i/>
                <w:iCs/>
                <w:sz w:val="16"/>
                <w:szCs w:val="16"/>
                <w:vertAlign w:val="superscript"/>
              </w:rPr>
              <w:t>δ</w:t>
            </w:r>
            <w:r>
              <w:rPr>
                <w:rStyle w:val="translated-span"/>
                <w:rFonts w:ascii="Cambria" w:hAnsi="Cambria"/>
                <w:sz w:val="16"/>
                <w:szCs w:val="16"/>
                <w:vertAlign w:val="superscript"/>
              </w:rPr>
              <w:t>（新</w:t>
            </w:r>
            <w:r>
              <w:rPr>
                <w:rStyle w:val="translated-span"/>
                <w:rFonts w:ascii="Cambria" w:hAnsi="Cambria"/>
                <w:sz w:val="16"/>
                <w:szCs w:val="16"/>
                <w:vertAlign w:val="superscript"/>
              </w:rPr>
              <w:t>）</w:t>
            </w:r>
            <w:r>
              <w:rPr>
                <w:rStyle w:val="translated-span"/>
                <w:rFonts w:ascii="Cambria" w:hAnsi="Cambria"/>
                <w:i/>
                <w:iCs/>
                <w:sz w:val="16"/>
                <w:szCs w:val="16"/>
              </w:rPr>
              <w:t>d</w:t>
            </w:r>
          </w:p>
          <w:p w:rsidR="00000000" w:rsidRDefault="00F36977">
            <w:pPr>
              <w:spacing w:after="24" w:line="256" w:lineRule="auto"/>
              <w:ind w:left="176" w:firstLine="0"/>
              <w:jc w:val="left"/>
            </w:pPr>
            <w:r>
              <w:rPr>
                <w:sz w:val="16"/>
                <w:szCs w:val="16"/>
              </w:rPr>
              <w:t>-</w:t>
            </w:r>
            <w:r>
              <w:rPr>
                <w:sz w:val="14"/>
                <w:szCs w:val="14"/>
              </w:rPr>
              <w:t>     </w:t>
            </w:r>
            <w:r>
              <w:rPr>
                <w:sz w:val="14"/>
                <w:szCs w:val="14"/>
              </w:rPr>
              <w:t xml:space="preserve"> </w:t>
            </w:r>
            <w:r>
              <w:rPr>
                <w:rStyle w:val="translated-span"/>
                <w:sz w:val="16"/>
                <w:szCs w:val="16"/>
              </w:rPr>
              <w:t>发送</w:t>
            </w:r>
            <w:r>
              <w:rPr>
                <w:rStyle w:val="translated-span"/>
                <w:sz w:val="16"/>
                <w:szCs w:val="16"/>
              </w:rPr>
              <w:t>=</w:t>
            </w:r>
            <w:r>
              <w:rPr>
                <w:rStyle w:val="translated-span"/>
                <w:sz w:val="16"/>
                <w:szCs w:val="16"/>
              </w:rPr>
              <w:t>（</w:t>
            </w:r>
            <w:r>
              <w:rPr>
                <w:rStyle w:val="translated-span"/>
                <w:sz w:val="16"/>
                <w:szCs w:val="16"/>
              </w:rPr>
              <w:t>xˆn</w:t>
            </w:r>
            <w:r>
              <w:rPr>
                <w:rStyle w:val="translated-span"/>
                <w:sz w:val="16"/>
                <w:szCs w:val="16"/>
              </w:rPr>
              <w:t>，</w:t>
            </w:r>
            <w:r>
              <w:rPr>
                <w:rStyle w:val="translated-span"/>
                <w:sz w:val="16"/>
                <w:szCs w:val="16"/>
              </w:rPr>
              <w:t>An</w:t>
            </w:r>
            <w:r>
              <w:rPr>
                <w:rStyle w:val="translated-span"/>
                <w:sz w:val="16"/>
                <w:szCs w:val="16"/>
              </w:rPr>
              <w:t>，</w:t>
            </w:r>
            <w:r>
              <w:rPr>
                <w:rStyle w:val="translated-span"/>
                <w:sz w:val="16"/>
                <w:szCs w:val="16"/>
              </w:rPr>
              <w:t>Bn</w:t>
            </w:r>
            <w:r>
              <w:rPr>
                <w:rStyle w:val="translated-span"/>
                <w:sz w:val="16"/>
                <w:szCs w:val="16"/>
              </w:rPr>
              <w:t>，</w:t>
            </w:r>
            <w:r>
              <w:rPr>
                <w:rStyle w:val="translated-span"/>
                <w:sz w:val="16"/>
                <w:szCs w:val="16"/>
              </w:rPr>
              <w:t>Ln</w:t>
            </w:r>
            <w:r>
              <w:rPr>
                <w:rStyle w:val="translated-span"/>
                <w:sz w:val="16"/>
                <w:szCs w:val="16"/>
              </w:rPr>
              <w:t>，</w:t>
            </w:r>
            <w:r>
              <w:rPr>
                <w:rStyle w:val="translated-span"/>
                <w:sz w:val="16"/>
                <w:szCs w:val="16"/>
              </w:rPr>
              <w:t>Qn</w:t>
            </w:r>
            <w:r>
              <w:rPr>
                <w:rStyle w:val="translated-span"/>
                <w:sz w:val="16"/>
                <w:szCs w:val="16"/>
              </w:rPr>
              <w:t>，</w:t>
            </w:r>
            <w:r>
              <w:rPr>
                <w:rStyle w:val="translated-span"/>
                <w:sz w:val="16"/>
                <w:szCs w:val="16"/>
              </w:rPr>
              <w:t>Ω</w:t>
            </w:r>
            <w:r>
              <w:rPr>
                <w:rStyle w:val="translated-span"/>
                <w:sz w:val="16"/>
                <w:szCs w:val="16"/>
              </w:rPr>
              <w:t>n=1</w:t>
            </w:r>
            <w:r>
              <w:rPr>
                <w:rStyle w:val="translated-span"/>
                <w:sz w:val="16"/>
                <w:szCs w:val="16"/>
              </w:rPr>
              <w:t>）到云服务器</w:t>
            </w:r>
            <w:r>
              <w:rPr>
                <w:rStyle w:val="translated-span"/>
                <w:sz w:val="16"/>
                <w:szCs w:val="16"/>
              </w:rPr>
              <w:t>。</w:t>
            </w:r>
            <w:r>
              <w:rPr>
                <w:rStyle w:val="translated-span"/>
                <w:rFonts w:ascii="Cambria" w:hAnsi="Cambria"/>
                <w:i/>
                <w:iCs/>
                <w:sz w:val="16"/>
                <w:szCs w:val="16"/>
              </w:rPr>
              <w:t>σ</w:t>
            </w:r>
            <w:r>
              <w:rPr>
                <w:rStyle w:val="translated-span"/>
                <w:rFonts w:ascii="Cambria" w:hAnsi="Cambria"/>
                <w:i/>
                <w:iCs/>
                <w:sz w:val="16"/>
                <w:szCs w:val="16"/>
              </w:rPr>
              <w:t>n</w:t>
            </w:r>
          </w:p>
          <w:p w:rsidR="00000000" w:rsidRDefault="00F36977">
            <w:pPr>
              <w:spacing w:after="0" w:line="256" w:lineRule="auto"/>
              <w:ind w:firstLine="0"/>
              <w:jc w:val="left"/>
            </w:pPr>
            <w:r>
              <w:rPr>
                <w:rStyle w:val="translated-span"/>
                <w:i/>
                <w:iCs/>
                <w:sz w:val="16"/>
                <w:szCs w:val="16"/>
              </w:rPr>
              <w:t>服务器</w:t>
            </w:r>
            <w:r>
              <w:rPr>
                <w:rStyle w:val="translated-span"/>
                <w:i/>
                <w:iCs/>
                <w:sz w:val="16"/>
                <w:szCs w:val="16"/>
              </w:rPr>
              <w:t>端</w:t>
            </w:r>
            <w:r>
              <w:rPr>
                <w:rStyle w:val="translated-span"/>
                <w:sz w:val="16"/>
                <w:szCs w:val="16"/>
              </w:rPr>
              <w:t>:</w:t>
            </w:r>
          </w:p>
        </w:tc>
      </w:tr>
      <w:tr w:rsidR="00000000">
        <w:trPr>
          <w:trHeight w:val="3706"/>
        </w:trPr>
        <w:tc>
          <w:tcPr>
            <w:tcW w:w="515" w:type="dxa"/>
            <w:tcBorders>
              <w:top w:val="nil"/>
              <w:left w:val="single" w:sz="8" w:space="0" w:color="000000"/>
              <w:bottom w:val="nil"/>
              <w:right w:val="nil"/>
            </w:tcBorders>
            <w:tcMar>
              <w:top w:w="35" w:type="dxa"/>
              <w:left w:w="0" w:type="dxa"/>
              <w:bottom w:w="0" w:type="dxa"/>
              <w:right w:w="119" w:type="dxa"/>
            </w:tcMar>
            <w:hideMark/>
          </w:tcPr>
          <w:p w:rsidR="00000000" w:rsidRDefault="00F36977">
            <w:pPr>
              <w:spacing w:after="0" w:line="256" w:lineRule="auto"/>
              <w:ind w:left="319" w:firstLine="0"/>
              <w:jc w:val="center"/>
            </w:pPr>
            <w:r>
              <w:rPr>
                <w:rStyle w:val="translated-span"/>
                <w:rFonts w:ascii="Cambria" w:hAnsi="Cambria"/>
                <w:sz w:val="12"/>
                <w:szCs w:val="12"/>
              </w:rPr>
              <w:t>•</w:t>
            </w:r>
          </w:p>
        </w:tc>
        <w:tc>
          <w:tcPr>
            <w:tcW w:w="9646" w:type="dxa"/>
            <w:tcBorders>
              <w:top w:val="nil"/>
              <w:left w:val="nil"/>
              <w:bottom w:val="nil"/>
              <w:right w:val="single" w:sz="8" w:space="0" w:color="000000"/>
            </w:tcBorders>
            <w:tcMar>
              <w:top w:w="35" w:type="dxa"/>
              <w:left w:w="0" w:type="dxa"/>
              <w:bottom w:w="0" w:type="dxa"/>
              <w:right w:w="119" w:type="dxa"/>
            </w:tcMar>
            <w:hideMark/>
          </w:tcPr>
          <w:p w:rsidR="00000000" w:rsidRDefault="00F36977">
            <w:pPr>
              <w:spacing w:after="22"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接收至少</w:t>
            </w:r>
            <w:r>
              <w:rPr>
                <w:rStyle w:val="translated-span"/>
                <w:sz w:val="16"/>
                <w:szCs w:val="16"/>
              </w:rPr>
              <w:t>3</w:t>
            </w:r>
            <w:r>
              <w:rPr>
                <w:rStyle w:val="translated-span"/>
                <w:sz w:val="16"/>
                <w:szCs w:val="16"/>
              </w:rPr>
              <w:t>个用户的消息（表示为</w:t>
            </w:r>
            <w:r>
              <w:rPr>
                <w:rStyle w:val="translated-span"/>
                <w:rFonts w:ascii="宋体" w:hAnsi="宋体" w:cs="宋体" w:hint="eastAsia"/>
                <w:sz w:val="16"/>
                <w:szCs w:val="16"/>
              </w:rPr>
              <w:t>∈</w:t>
            </w:r>
            <w:r>
              <w:rPr>
                <w:rStyle w:val="translated-span"/>
                <w:sz w:val="16"/>
                <w:szCs w:val="16"/>
              </w:rPr>
              <w:t>U2U3</w:t>
            </w:r>
            <w:r>
              <w:rPr>
                <w:rStyle w:val="translated-span"/>
                <w:rFonts w:ascii="Cambria Math" w:hAnsi="Cambria Math" w:cs="Cambria Math"/>
                <w:sz w:val="16"/>
                <w:szCs w:val="16"/>
              </w:rPr>
              <w:t>⊆</w:t>
            </w:r>
            <w:r>
              <w:rPr>
                <w:rStyle w:val="translated-span"/>
                <w:sz w:val="16"/>
                <w:szCs w:val="16"/>
              </w:rPr>
              <w:t>U2</w:t>
            </w:r>
            <w:r>
              <w:rPr>
                <w:rStyle w:val="translated-span"/>
                <w:sz w:val="16"/>
                <w:szCs w:val="16"/>
              </w:rPr>
              <w:t>）</w:t>
            </w:r>
            <w:r>
              <w:rPr>
                <w:rStyle w:val="translated-span"/>
                <w:sz w:val="16"/>
                <w:szCs w:val="16"/>
              </w:rPr>
              <w:t>。</w:t>
            </w:r>
            <w:r>
              <w:rPr>
                <w:rStyle w:val="translated-span"/>
                <w:sz w:val="16"/>
                <w:szCs w:val="16"/>
              </w:rPr>
              <w:t>否则，中止并重新开始</w:t>
            </w:r>
            <w:r>
              <w:rPr>
                <w:rStyle w:val="translated-span"/>
                <w:sz w:val="16"/>
                <w:szCs w:val="16"/>
              </w:rPr>
              <w:t>。</w:t>
            </w:r>
            <w:r>
              <w:rPr>
                <w:rStyle w:val="translated-span"/>
                <w:sz w:val="25"/>
                <w:szCs w:val="25"/>
                <w:vertAlign w:val="subscript"/>
              </w:rPr>
              <w:t>广</w:t>
            </w:r>
            <w:r>
              <w:rPr>
                <w:rStyle w:val="translated-span"/>
                <w:sz w:val="25"/>
                <w:szCs w:val="25"/>
                <w:vertAlign w:val="subscript"/>
              </w:rPr>
              <w:t>播</w:t>
            </w:r>
            <w:r>
              <w:rPr>
                <w:rStyle w:val="translated-span"/>
                <w:sz w:val="25"/>
                <w:szCs w:val="25"/>
                <w:vertAlign w:val="subscript"/>
              </w:rPr>
              <w:t>对每个用</w:t>
            </w:r>
            <w:r>
              <w:rPr>
                <w:rStyle w:val="translated-span"/>
                <w:sz w:val="25"/>
                <w:szCs w:val="25"/>
                <w:vertAlign w:val="subscript"/>
              </w:rPr>
              <w:t>户</w:t>
            </w:r>
            <w:r>
              <w:rPr>
                <w:rStyle w:val="translated-span"/>
                <w:rFonts w:ascii="Cambria" w:hAnsi="Cambria"/>
                <w:i/>
                <w:iCs/>
                <w:sz w:val="16"/>
                <w:szCs w:val="16"/>
              </w:rPr>
              <w:t>t</w:t>
            </w:r>
            <w:r>
              <w:rPr>
                <w:sz w:val="25"/>
                <w:szCs w:val="25"/>
                <w:vertAlign w:val="subscript"/>
              </w:rPr>
              <w:t xml:space="preserve">.       </w:t>
            </w:r>
          </w:p>
          <w:p w:rsidR="00000000" w:rsidRDefault="00F36977">
            <w:pPr>
              <w:spacing w:after="41" w:line="256" w:lineRule="auto"/>
              <w:ind w:left="176" w:firstLine="0"/>
              <w:jc w:val="left"/>
            </w:pPr>
            <w:r>
              <w:rPr>
                <w:sz w:val="16"/>
                <w:szCs w:val="16"/>
              </w:rPr>
              <w:t>-</w:t>
            </w:r>
          </w:p>
          <w:p w:rsidR="00000000" w:rsidRDefault="00F36977">
            <w:pPr>
              <w:spacing w:after="249" w:line="235" w:lineRule="auto"/>
              <w:ind w:right="7620" w:firstLine="0"/>
              <w:jc w:val="left"/>
            </w:pPr>
            <w:r>
              <w:rPr>
                <w:rStyle w:val="translated-span"/>
                <w:sz w:val="16"/>
                <w:szCs w:val="16"/>
              </w:rPr>
              <w:t>第三轮（揭开面纱）</w:t>
            </w:r>
            <w:r>
              <w:rPr>
                <w:rStyle w:val="translated-span"/>
                <w:sz w:val="16"/>
                <w:szCs w:val="16"/>
              </w:rPr>
              <w:t>：</w:t>
            </w:r>
            <w:r>
              <w:rPr>
                <w:rStyle w:val="translated-span"/>
                <w:rFonts w:ascii="Cambria" w:hAnsi="Cambria"/>
                <w:i/>
                <w:iCs/>
                <w:sz w:val="16"/>
                <w:szCs w:val="16"/>
              </w:rPr>
              <w:t>用户</w:t>
            </w:r>
            <w:r>
              <w:rPr>
                <w:rStyle w:val="translated-span"/>
                <w:rFonts w:ascii="Cambria" w:hAnsi="Cambria"/>
                <w:i/>
                <w:iCs/>
                <w:sz w:val="16"/>
                <w:szCs w:val="16"/>
              </w:rPr>
              <w:t>n</w:t>
            </w:r>
          </w:p>
          <w:p w:rsidR="00000000" w:rsidRDefault="00F36977">
            <w:pPr>
              <w:spacing w:after="291"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解密每个</w:t>
            </w:r>
            <w:r>
              <w:rPr>
                <w:rStyle w:val="translated-span"/>
                <w:sz w:val="16"/>
                <w:szCs w:val="16"/>
              </w:rPr>
              <w:t>P</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p>
          <w:p w:rsidR="00000000" w:rsidRDefault="00F36977">
            <w:pPr>
              <w:spacing w:after="193"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inCheck whetherRound1</w:t>
            </w:r>
            <w:r>
              <w:rPr>
                <w:rStyle w:val="translated-span"/>
                <w:sz w:val="16"/>
                <w:szCs w:val="16"/>
              </w:rPr>
              <w:t>，但是在上传数据到服务器之前退出，在）</w:t>
            </w:r>
            <w:r>
              <w:rPr>
                <w:rStyle w:val="translated-span"/>
                <w:sz w:val="16"/>
                <w:szCs w:val="16"/>
              </w:rPr>
              <w:t>| Um3</w:t>
            </w:r>
            <w:r>
              <w:rPr>
                <w:rStyle w:val="translated-span"/>
                <w:rFonts w:ascii="宋体" w:hAnsi="宋体" w:cs="宋体" w:hint="eastAsia"/>
                <w:sz w:val="16"/>
                <w:szCs w:val="16"/>
              </w:rPr>
              <w:t>∈</w:t>
            </w:r>
            <w:r>
              <w:rPr>
                <w:rStyle w:val="translated-span"/>
                <w:sz w:val="16"/>
                <w:szCs w:val="16"/>
              </w:rPr>
              <w:t>U</w:t>
            </w:r>
            <w:r>
              <w:rPr>
                <w:rStyle w:val="translated-span"/>
                <w:rFonts w:ascii="Cambria Math" w:hAnsi="Cambria Math" w:cs="Cambria Math"/>
                <w:sz w:val="16"/>
                <w:szCs w:val="16"/>
              </w:rPr>
              <w:t>⊆</w:t>
            </w:r>
            <w:r>
              <w:rPr>
                <w:rStyle w:val="translated-span"/>
                <w:sz w:val="16"/>
                <w:szCs w:val="16"/>
              </w:rPr>
              <w:t>U</w:t>
            </w:r>
            <w:r>
              <w:rPr>
                <w:rStyle w:val="translated-span"/>
                <w:sz w:val="16"/>
                <w:szCs w:val="16"/>
              </w:rPr>
              <w:t>，</w:t>
            </w:r>
            <w:r>
              <w:rPr>
                <w:rStyle w:val="translated-span"/>
                <w:sz w:val="16"/>
                <w:szCs w:val="16"/>
              </w:rPr>
              <w:t>m22</w:t>
            </w:r>
            <w:r>
              <w:rPr>
                <w:rStyle w:val="translated-span"/>
                <w:rFonts w:ascii="宋体" w:hAnsi="宋体" w:cs="宋体" w:hint="eastAsia"/>
                <w:sz w:val="16"/>
                <w:szCs w:val="16"/>
              </w:rPr>
              <w:t>∈</w:t>
            </w:r>
            <w:r>
              <w:rPr>
                <w:rStyle w:val="translated-span"/>
                <w:sz w:val="16"/>
                <w:szCs w:val="16"/>
              </w:rPr>
              <w:t>U\Uand32}\{Uand3}|</w:t>
            </w:r>
            <w:r>
              <w:rPr>
                <w:rStyle w:val="translated-span"/>
                <w:sz w:val="16"/>
                <w:szCs w:val="16"/>
              </w:rPr>
              <w:t>≥</w:t>
            </w:r>
            <w:r>
              <w:rPr>
                <w:rStyle w:val="translated-span"/>
                <w:sz w:val="16"/>
                <w:szCs w:val="16"/>
              </w:rPr>
              <w:t>{as</w:t>
            </w:r>
            <w:r>
              <w:rPr>
                <w:rStyle w:val="translated-span"/>
                <w:sz w:val="16"/>
                <w:szCs w:val="16"/>
              </w:rPr>
              <w:t>（</w:t>
            </w:r>
            <w:r>
              <w:rPr>
                <w:rStyle w:val="translated-span"/>
                <w:sz w:val="16"/>
                <w:szCs w:val="16"/>
              </w:rPr>
              <w:t>βtn</w:t>
            </w:r>
            <w:r>
              <w:rPr>
                <w:rStyle w:val="translated-span"/>
                <w:sz w:val="16"/>
                <w:szCs w:val="16"/>
              </w:rPr>
              <w:t>。如果不是，则中止并重新开始。</w:t>
            </w:r>
            <w:r>
              <w:rPr>
                <w:rStyle w:val="translated-span"/>
                <w:sz w:val="16"/>
                <w:szCs w:val="16"/>
              </w:rPr>
              <w:t>| | m</w:t>
            </w:r>
            <w:r>
              <w:rPr>
                <w:rStyle w:val="translated-span"/>
                <w:sz w:val="16"/>
                <w:szCs w:val="16"/>
              </w:rPr>
              <w:t>）</w:t>
            </w:r>
            <w:r>
              <w:rPr>
                <w:rStyle w:val="translated-span"/>
                <w:sz w:val="16"/>
                <w:szCs w:val="16"/>
              </w:rPr>
              <w:t>| | mN</w:t>
            </w:r>
            <w:r>
              <w:rPr>
                <w:rStyle w:val="translated-span"/>
                <w:rFonts w:ascii="宋体" w:hAnsi="宋体" w:cs="宋体" w:hint="eastAsia"/>
                <w:sz w:val="16"/>
                <w:szCs w:val="16"/>
              </w:rPr>
              <w:t>∈</w:t>
            </w:r>
            <w:r>
              <w:rPr>
                <w:rStyle w:val="translated-span"/>
                <w:sz w:val="16"/>
                <w:szCs w:val="16"/>
              </w:rPr>
              <w:t>U | | 3}</w:t>
            </w:r>
            <w:r>
              <w:rPr>
                <w:rStyle w:val="translated-span"/>
                <w:sz w:val="16"/>
                <w:szCs w:val="16"/>
              </w:rPr>
              <w:t>到云，其中</w:t>
            </w:r>
            <w:r>
              <w:rPr>
                <w:rStyle w:val="translated-span"/>
                <w:sz w:val="16"/>
                <w:szCs w:val="16"/>
              </w:rPr>
              <w:t>←</w:t>
            </w:r>
            <w:r>
              <w:rPr>
                <w:rStyle w:val="translated-span"/>
                <w:sz w:val="16"/>
                <w:szCs w:val="16"/>
              </w:rPr>
              <w:t>声发</w:t>
            </w:r>
            <w:r>
              <w:rPr>
                <w:rStyle w:val="translated-span"/>
                <w:sz w:val="16"/>
                <w:szCs w:val="16"/>
              </w:rPr>
              <w:t>射</w:t>
            </w:r>
            <w:r>
              <w:rPr>
                <w:rStyle w:val="translated-span"/>
                <w:sz w:val="16"/>
                <w:szCs w:val="16"/>
              </w:rPr>
              <w:t>(</w:t>
            </w:r>
            <w:r>
              <w:rPr>
                <w:rStyle w:val="translated-span"/>
                <w:sz w:val="16"/>
                <w:szCs w:val="16"/>
              </w:rPr>
              <w:t>KA.</w:t>
            </w:r>
            <w:r>
              <w:rPr>
                <w:rStyle w:val="translated-span"/>
                <w:sz w:val="16"/>
                <w:szCs w:val="16"/>
              </w:rPr>
              <w:t>同意</w:t>
            </w: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U2\U</w:t>
            </w:r>
            <w:r>
              <w:rPr>
                <w:rStyle w:val="translated-span"/>
                <w:sz w:val="16"/>
                <w:szCs w:val="16"/>
              </w:rPr>
              <w:t>（</w:t>
            </w:r>
            <w:r>
              <w:rPr>
                <w:rStyle w:val="translated-span"/>
                <w:sz w:val="16"/>
                <w:szCs w:val="16"/>
              </w:rPr>
              <w:t>3</w:t>
            </w:r>
            <w:r>
              <w:rPr>
                <w:rStyle w:val="translated-span"/>
                <w:sz w:val="16"/>
                <w:szCs w:val="16"/>
              </w:rPr>
              <w:t>表示已向服务器发送数据的用户），</w:t>
            </w:r>
            <w:r>
              <w:rPr>
                <w:rStyle w:val="translated-span"/>
                <w:sz w:val="16"/>
                <w:szCs w:val="16"/>
              </w:rPr>
              <w:t>P</w:t>
            </w:r>
            <w:r>
              <w:rPr>
                <w:rStyle w:val="translated-span"/>
                <w:sz w:val="16"/>
                <w:szCs w:val="16"/>
              </w:rPr>
              <w:t>）</w:t>
            </w:r>
            <w:r>
              <w:rPr>
                <w:rStyle w:val="translated-span"/>
                <w:sz w:val="16"/>
                <w:szCs w:val="16"/>
              </w:rPr>
              <w:t>。</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mSK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n</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mSK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β</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i/>
                <w:iCs/>
                <w:sz w:val="16"/>
                <w:szCs w:val="16"/>
              </w:rPr>
              <w:t>P</w:t>
            </w:r>
            <w:r>
              <w:rPr>
                <w:rStyle w:val="translated-span"/>
                <w:rFonts w:ascii="Cambria" w:hAnsi="Cambria"/>
                <w:i/>
                <w:iCs/>
                <w:sz w:val="12"/>
                <w:szCs w:val="12"/>
              </w:rPr>
              <w:t>n</w:t>
            </w:r>
            <w:r>
              <w:rPr>
                <w:rStyle w:val="translated-span"/>
                <w:rFonts w:ascii="Cambria" w:hAnsi="Cambria"/>
                <w:i/>
                <w:iCs/>
                <w:sz w:val="12"/>
                <w:szCs w:val="12"/>
              </w:rPr>
              <w:t>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16"/>
                <w:szCs w:val="16"/>
              </w:rPr>
              <w:t>，</w:t>
            </w:r>
            <w:r>
              <w:rPr>
                <w:rStyle w:val="translated-span"/>
                <w:rFonts w:ascii="Cambria" w:hAnsi="Cambria"/>
                <w:i/>
                <w:iCs/>
                <w:sz w:val="16"/>
                <w:szCs w:val="16"/>
              </w:rPr>
              <w:t>P</w:t>
            </w:r>
            <w:r>
              <w:rPr>
                <w:rStyle w:val="translated-span"/>
                <w:rFonts w:ascii="Cambria" w:hAnsi="Cambria"/>
                <w:i/>
                <w:iCs/>
                <w:sz w:val="12"/>
                <w:szCs w:val="12"/>
              </w:rPr>
              <w:t>英里</w:t>
            </w:r>
            <w:r>
              <w:rPr>
                <w:rStyle w:val="translated-span"/>
                <w:rFonts w:ascii="Cambria" w:hAnsi="Cambria"/>
                <w:i/>
                <w:iCs/>
                <w:sz w:val="12"/>
                <w:szCs w:val="12"/>
              </w:rPr>
              <w:t>/</w:t>
            </w:r>
            <w:r>
              <w:rPr>
                <w:rStyle w:val="translated-span"/>
                <w:rFonts w:ascii="Cambria" w:hAnsi="Cambria"/>
                <w:i/>
                <w:iCs/>
                <w:sz w:val="12"/>
                <w:szCs w:val="12"/>
              </w:rPr>
              <w:t>公</w:t>
            </w:r>
            <w:r>
              <w:rPr>
                <w:rStyle w:val="translated-span"/>
                <w:rFonts w:ascii="Cambria" w:hAnsi="Cambria"/>
                <w:i/>
                <w:iCs/>
                <w:sz w:val="12"/>
                <w:szCs w:val="12"/>
              </w:rPr>
              <w:t>里</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p>
          <w:p w:rsidR="00000000" w:rsidRDefault="00F36977">
            <w:pPr>
              <w:spacing w:after="299"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发送</w:t>
            </w:r>
            <w:r>
              <w:rPr>
                <w:rStyle w:val="translated-span"/>
                <w:sz w:val="16"/>
                <w:szCs w:val="16"/>
              </w:rPr>
              <w:t>{</w:t>
            </w:r>
            <w:r>
              <w:rPr>
                <w:rStyle w:val="translated-span"/>
                <w:sz w:val="16"/>
                <w:szCs w:val="16"/>
              </w:rPr>
              <w:t>（</w:t>
            </w:r>
            <w:r>
              <w:rPr>
                <w:rStyle w:val="translated-span"/>
                <w:sz w:val="16"/>
                <w:szCs w:val="16"/>
              </w:rPr>
              <w:t>N</w:t>
            </w:r>
          </w:p>
          <w:p w:rsidR="00000000" w:rsidRDefault="00F36977">
            <w:pPr>
              <w:spacing w:after="47" w:line="256" w:lineRule="auto"/>
              <w:ind w:firstLine="0"/>
              <w:jc w:val="left"/>
            </w:pPr>
            <w:r>
              <w:rPr>
                <w:rStyle w:val="translated-span"/>
                <w:i/>
                <w:iCs/>
                <w:sz w:val="16"/>
                <w:szCs w:val="16"/>
              </w:rPr>
              <w:t>服务器</w:t>
            </w:r>
            <w:r>
              <w:rPr>
                <w:rStyle w:val="translated-span"/>
                <w:i/>
                <w:iCs/>
                <w:sz w:val="16"/>
                <w:szCs w:val="16"/>
              </w:rPr>
              <w:t>端</w:t>
            </w:r>
            <w:r>
              <w:rPr>
                <w:rStyle w:val="translated-span"/>
                <w:sz w:val="16"/>
                <w:szCs w:val="16"/>
              </w:rPr>
              <w:t>:</w:t>
            </w:r>
          </w:p>
          <w:p w:rsidR="00000000" w:rsidRDefault="00F36977">
            <w:pPr>
              <w:spacing w:after="395"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接收至少个用户的消息（表示为</w:t>
            </w:r>
            <w:r>
              <w:rPr>
                <w:rStyle w:val="translated-span"/>
                <w:sz w:val="16"/>
                <w:szCs w:val="16"/>
              </w:rPr>
              <w:t>U4</w:t>
            </w:r>
            <w:r>
              <w:rPr>
                <w:rStyle w:val="translated-span"/>
                <w:rFonts w:ascii="Cambria Math" w:hAnsi="Cambria Math" w:cs="Cambria Math"/>
                <w:sz w:val="16"/>
                <w:szCs w:val="16"/>
              </w:rPr>
              <w:t>⊆</w:t>
            </w:r>
            <w:r>
              <w:rPr>
                <w:rStyle w:val="translated-span"/>
                <w:sz w:val="16"/>
                <w:szCs w:val="16"/>
              </w:rPr>
              <w:t>U3</w:t>
            </w:r>
            <w:r>
              <w:rPr>
                <w:rStyle w:val="translated-span"/>
                <w:sz w:val="16"/>
                <w:szCs w:val="16"/>
              </w:rPr>
              <w:t>）</w:t>
            </w:r>
            <w:r>
              <w:rPr>
                <w:rStyle w:val="translated-span"/>
                <w:sz w:val="16"/>
                <w:szCs w:val="16"/>
              </w:rPr>
              <w:t>。</w:t>
            </w:r>
            <w:r>
              <w:rPr>
                <w:rStyle w:val="translated-span"/>
                <w:sz w:val="16"/>
                <w:szCs w:val="16"/>
              </w:rPr>
              <w:t>否则，中止并重新开</w:t>
            </w:r>
            <w:r>
              <w:rPr>
                <w:rStyle w:val="translated-span"/>
                <w:sz w:val="16"/>
                <w:szCs w:val="16"/>
              </w:rPr>
              <w:t>始</w:t>
            </w:r>
            <w:r>
              <w:rPr>
                <w:rStyle w:val="translated-span"/>
                <w:sz w:val="16"/>
                <w:szCs w:val="16"/>
              </w:rPr>
              <w:t>。</w:t>
            </w:r>
            <w:r>
              <w:rPr>
                <w:rStyle w:val="translated-span"/>
                <w:rFonts w:ascii="Cambria" w:hAnsi="Cambria"/>
                <w:i/>
                <w:iCs/>
                <w:sz w:val="16"/>
                <w:szCs w:val="16"/>
              </w:rPr>
              <w:t>t</w:t>
            </w:r>
          </w:p>
          <w:p w:rsidR="00000000" w:rsidRDefault="00F36977">
            <w:pPr>
              <w:spacing w:after="782"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计算</w:t>
            </w:r>
            <w:r>
              <w:rPr>
                <w:rStyle w:val="translated-span"/>
                <w:sz w:val="16"/>
                <w:szCs w:val="16"/>
              </w:rPr>
              <w:t>←</w:t>
            </w:r>
            <w:r>
              <w:rPr>
                <w:rStyle w:val="translated-span"/>
                <w:sz w:val="16"/>
                <w:szCs w:val="16"/>
              </w:rPr>
              <w:t>S.recon3</w:t>
            </w:r>
            <w:r>
              <w:rPr>
                <w:rStyle w:val="translated-span"/>
                <w:sz w:val="16"/>
                <w:szCs w:val="16"/>
              </w:rPr>
              <w:t>（</w:t>
            </w:r>
            <w:r>
              <w:rPr>
                <w:rStyle w:val="translated-span"/>
                <w:sz w:val="16"/>
                <w:szCs w:val="16"/>
              </w:rPr>
              <w:t>{Nn</w:t>
            </w:r>
            <w:r>
              <w:rPr>
                <w:rStyle w:val="translated-span"/>
                <w:sz w:val="16"/>
                <w:szCs w:val="16"/>
              </w:rPr>
              <w:t>，</w:t>
            </w:r>
            <w:r>
              <w:rPr>
                <w:rStyle w:val="translated-span"/>
                <w:sz w:val="16"/>
                <w:szCs w:val="16"/>
              </w:rPr>
              <w:t>mSK}m4</w:t>
            </w:r>
            <w:r>
              <w:rPr>
                <w:rStyle w:val="translated-span"/>
                <w:sz w:val="16"/>
                <w:szCs w:val="16"/>
              </w:rPr>
              <w:t>）</w:t>
            </w:r>
            <w:r>
              <w:rPr>
                <w:rStyle w:val="translated-span"/>
                <w:sz w:val="16"/>
                <w:szCs w:val="16"/>
              </w:rPr>
              <w:t>4</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r>
              <w:rPr>
                <w:rStyle w:val="translated-span"/>
                <w:sz w:val="16"/>
                <w:szCs w:val="16"/>
              </w:rPr>
              <w:t>2 3 3</w:t>
            </w:r>
            <w:r>
              <w:rPr>
                <w:rStyle w:val="translated-span"/>
                <w:sz w:val="16"/>
                <w:szCs w:val="16"/>
              </w:rPr>
              <w:t>）条</w:t>
            </w:r>
            <w:r>
              <w:rPr>
                <w:rStyle w:val="translated-span"/>
                <w:sz w:val="16"/>
                <w:szCs w:val="16"/>
              </w:rPr>
              <w:t>）</w:t>
            </w:r>
            <w:r>
              <w:rPr>
                <w:rStyle w:val="translated-span"/>
                <w:rFonts w:ascii="Cambria" w:hAnsi="Cambria"/>
                <w:i/>
                <w:iCs/>
                <w:sz w:val="16"/>
                <w:szCs w:val="16"/>
              </w:rPr>
              <w:t>北朝</w:t>
            </w:r>
            <w:r>
              <w:rPr>
                <w:rStyle w:val="translated-span"/>
                <w:rFonts w:ascii="Cambria" w:hAnsi="Cambria"/>
                <w:i/>
                <w:iCs/>
                <w:sz w:val="16"/>
                <w:szCs w:val="16"/>
              </w:rPr>
              <w:t>鲜</w:t>
            </w:r>
            <w:r>
              <w:rPr>
                <w:rStyle w:val="translated-span"/>
                <w:rFonts w:ascii="Cambria" w:hAnsi="Cambria"/>
                <w:sz w:val="16"/>
                <w:szCs w:val="16"/>
                <w:vertAlign w:val="superscript"/>
              </w:rPr>
              <w:t>∈</w:t>
            </w:r>
            <w:r>
              <w:rPr>
                <w:rStyle w:val="translated-span"/>
                <w:rFonts w:ascii="Cambria" w:hAnsi="Cambria"/>
                <w:sz w:val="16"/>
                <w:szCs w:val="16"/>
                <w:vertAlign w:val="superscript"/>
              </w:rPr>
              <w:t>U</w:t>
            </w:r>
          </w:p>
          <w:p w:rsidR="00000000" w:rsidRDefault="00F36977">
            <w:pPr>
              <w:spacing w:after="366"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计算</w:t>
            </w:r>
            <w:r>
              <w:rPr>
                <w:rStyle w:val="translated-span"/>
                <w:sz w:val="16"/>
                <w:szCs w:val="16"/>
              </w:rPr>
              <w:t>←</w:t>
            </w:r>
            <w:r>
              <w:rPr>
                <w:rStyle w:val="translated-span"/>
                <w:sz w:val="16"/>
                <w:szCs w:val="16"/>
              </w:rPr>
              <w:t>S.recon</w:t>
            </w:r>
            <w:r>
              <w:rPr>
                <w:rStyle w:val="translated-span"/>
                <w:sz w:val="16"/>
                <w:szCs w:val="16"/>
              </w:rPr>
              <w:t>（</w:t>
            </w:r>
            <w:r>
              <w:rPr>
                <w:rStyle w:val="translated-span"/>
                <w:sz w:val="16"/>
                <w:szCs w:val="16"/>
              </w:rPr>
              <w:t>{β</w:t>
            </w:r>
            <w:r>
              <w:rPr>
                <w:rStyle w:val="translated-span"/>
                <w:sz w:val="16"/>
                <w:szCs w:val="16"/>
              </w:rPr>
              <w:t>（</w:t>
            </w:r>
            <w:r>
              <w:rPr>
                <w:rStyle w:val="translated-span"/>
                <w:sz w:val="16"/>
                <w:szCs w:val="16"/>
              </w:rPr>
              <w:t>}</w:t>
            </w:r>
            <w:r>
              <w:rPr>
                <w:rStyle w:val="translated-span"/>
                <w:rFonts w:ascii="宋体" w:hAnsi="宋体" w:cs="宋体" w:hint="eastAsia"/>
                <w:sz w:val="16"/>
                <w:szCs w:val="16"/>
              </w:rPr>
              <w:t>∈</w:t>
            </w:r>
            <w:r>
              <w:rPr>
                <w:rStyle w:val="translated-span"/>
                <w:sz w:val="16"/>
                <w:szCs w:val="16"/>
              </w:rPr>
              <w:t>U</w:t>
            </w:r>
            <w:r>
              <w:rPr>
                <w:rStyle w:val="translated-span"/>
                <w:sz w:val="16"/>
                <w:szCs w:val="16"/>
              </w:rPr>
              <w:t>）</w:t>
            </w:r>
            <w:r>
              <w:rPr>
                <w:rStyle w:val="translated-span"/>
                <w:sz w:val="16"/>
                <w:szCs w:val="16"/>
              </w:rPr>
              <w:t>。</w:t>
            </w:r>
            <w:r>
              <w:rPr>
                <w:rStyle w:val="translated-span"/>
                <w:sz w:val="16"/>
                <w:szCs w:val="16"/>
              </w:rPr>
              <w:t>}</w:t>
            </w:r>
            <w:r>
              <w:rPr>
                <w:rStyle w:val="translated-span"/>
                <w:rFonts w:ascii="宋体" w:hAnsi="宋体" w:cs="宋体" w:hint="eastAsia"/>
                <w:sz w:val="16"/>
                <w:szCs w:val="16"/>
              </w:rPr>
              <w:t>∈</w:t>
            </w:r>
            <w:r>
              <w:rPr>
                <w:rStyle w:val="translated-span"/>
                <w:sz w:val="16"/>
                <w:szCs w:val="16"/>
              </w:rPr>
              <w:t>U\U</w:t>
            </w:r>
            <w:r>
              <w:rPr>
                <w:rStyle w:val="translated-span"/>
                <w:sz w:val="16"/>
                <w:szCs w:val="16"/>
              </w:rPr>
              <w:t>，</w:t>
            </w:r>
            <w:r>
              <w:rPr>
                <w:rStyle w:val="translated-span"/>
                <w:sz w:val="16"/>
                <w:szCs w:val="16"/>
              </w:rPr>
              <w:t>m</w:t>
            </w:r>
            <w:r>
              <w:rPr>
                <w:rStyle w:val="translated-span"/>
                <w:rFonts w:ascii="宋体" w:hAnsi="宋体" w:cs="宋体" w:hint="eastAsia"/>
                <w:sz w:val="16"/>
                <w:szCs w:val="16"/>
              </w:rPr>
              <w:t>∈</w:t>
            </w:r>
            <w:r>
              <w:rPr>
                <w:rStyle w:val="translated-span"/>
                <w:sz w:val="16"/>
                <w:szCs w:val="16"/>
              </w:rPr>
              <w:t>U</w:t>
            </w:r>
            <w:r>
              <w:rPr>
                <w:rStyle w:val="translated-span"/>
                <w:rFonts w:ascii="Cambria" w:hAnsi="Cambria"/>
                <w:i/>
                <w:iCs/>
                <w:sz w:val="16"/>
                <w:szCs w:val="16"/>
              </w:rPr>
              <w:t>β</w:t>
            </w:r>
            <w:r>
              <w:rPr>
                <w:rStyle w:val="translated-span"/>
                <w:rFonts w:ascii="Cambria" w:hAnsi="Cambria"/>
                <w:i/>
                <w:iCs/>
                <w:sz w:val="12"/>
                <w:szCs w:val="12"/>
              </w:rPr>
              <w:t>n</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i/>
                <w:iCs/>
                <w:sz w:val="12"/>
                <w:szCs w:val="12"/>
              </w:rPr>
              <w:t>米</w:t>
            </w:r>
            <w:r>
              <w:rPr>
                <w:rStyle w:val="translated-span"/>
                <w:rFonts w:ascii="Cambria" w:hAnsi="Cambria"/>
                <w:i/>
                <w:iCs/>
                <w:sz w:val="16"/>
                <w:szCs w:val="16"/>
              </w:rPr>
              <w:t>，</w:t>
            </w:r>
            <w:r>
              <w:rPr>
                <w:rStyle w:val="translated-span"/>
                <w:rFonts w:ascii="Cambria" w:hAnsi="Cambria"/>
                <w:i/>
                <w:iCs/>
                <w:sz w:val="16"/>
                <w:szCs w:val="16"/>
              </w:rPr>
              <w:t>吨</w:t>
            </w:r>
            <w:r>
              <w:rPr>
                <w:rStyle w:val="translated-span"/>
                <w:rFonts w:ascii="Cambria" w:hAnsi="Cambria"/>
                <w:i/>
                <w:iCs/>
                <w:sz w:val="12"/>
                <w:szCs w:val="12"/>
              </w:rPr>
              <w:t>SK</w:t>
            </w:r>
            <w:r>
              <w:rPr>
                <w:rStyle w:val="translated-span"/>
                <w:rFonts w:ascii="Cambria" w:hAnsi="Cambria"/>
                <w:i/>
                <w:iCs/>
                <w:sz w:val="12"/>
                <w:szCs w:val="12"/>
              </w:rPr>
              <w:t>公</w:t>
            </w:r>
            <w:r>
              <w:rPr>
                <w:rStyle w:val="translated-span"/>
                <w:rFonts w:ascii="Cambria" w:hAnsi="Cambria"/>
                <w:i/>
                <w:iCs/>
                <w:sz w:val="12"/>
                <w:szCs w:val="12"/>
              </w:rPr>
              <w:t>司</w:t>
            </w:r>
            <w:r>
              <w:rPr>
                <w:rStyle w:val="translated-span"/>
                <w:rFonts w:ascii="Cambria" w:hAnsi="Cambria"/>
                <w:i/>
                <w:iCs/>
                <w:sz w:val="25"/>
                <w:szCs w:val="25"/>
                <w:vertAlign w:val="subscript"/>
              </w:rPr>
              <w:t>，</w:t>
            </w:r>
            <w:r>
              <w:rPr>
                <w:rStyle w:val="translated-span"/>
                <w:rFonts w:ascii="Cambria" w:hAnsi="Cambria"/>
                <w:i/>
                <w:iCs/>
                <w:sz w:val="25"/>
                <w:szCs w:val="25"/>
                <w:vertAlign w:val="subscript"/>
              </w:rPr>
              <w:t>N</w:t>
            </w:r>
            <w:r>
              <w:rPr>
                <w:rStyle w:val="translated-span"/>
                <w:rFonts w:ascii="Cambria" w:hAnsi="Cambria"/>
                <w:i/>
                <w:iCs/>
                <w:sz w:val="12"/>
                <w:szCs w:val="12"/>
              </w:rPr>
              <w:t>英里</w:t>
            </w:r>
            <w:r>
              <w:rPr>
                <w:rStyle w:val="translated-span"/>
                <w:rFonts w:ascii="Cambria" w:hAnsi="Cambria"/>
                <w:i/>
                <w:iCs/>
                <w:sz w:val="12"/>
                <w:szCs w:val="12"/>
              </w:rPr>
              <w:t>/</w:t>
            </w:r>
            <w:r>
              <w:rPr>
                <w:rStyle w:val="translated-span"/>
                <w:rFonts w:ascii="Cambria" w:hAnsi="Cambria"/>
                <w:i/>
                <w:iCs/>
                <w:sz w:val="12"/>
                <w:szCs w:val="12"/>
              </w:rPr>
              <w:t>公</w:t>
            </w:r>
            <w:r>
              <w:rPr>
                <w:rStyle w:val="translated-span"/>
                <w:rFonts w:ascii="Cambria" w:hAnsi="Cambria"/>
                <w:i/>
                <w:iCs/>
                <w:sz w:val="12"/>
                <w:szCs w:val="12"/>
              </w:rPr>
              <w:t>里</w:t>
            </w:r>
            <w:r>
              <w:rPr>
                <w:rStyle w:val="translated-span"/>
                <w:rFonts w:ascii="Cambria" w:hAnsi="Cambria"/>
                <w:i/>
                <w:iCs/>
                <w:sz w:val="12"/>
                <w:szCs w:val="12"/>
              </w:rPr>
              <w:t>n</w:t>
            </w:r>
            <w:r>
              <w:rPr>
                <w:sz w:val="25"/>
                <w:szCs w:val="25"/>
                <w:vertAlign w:val="subscript"/>
              </w:rPr>
              <w:t>.</w:t>
            </w:r>
          </w:p>
          <w:p w:rsidR="00000000" w:rsidRDefault="00F36977">
            <w:pPr>
              <w:spacing w:after="647" w:line="256" w:lineRule="auto"/>
              <w:ind w:left="176" w:firstLine="0"/>
              <w:jc w:val="left"/>
            </w:pPr>
            <w:r>
              <w:rPr>
                <w:rStyle w:val="translated-span"/>
                <w:sz w:val="16"/>
                <w:szCs w:val="16"/>
              </w:rPr>
              <w:t>--</w:t>
            </w:r>
            <w:r>
              <w:rPr>
                <w:rStyle w:val="translated-span"/>
                <w:sz w:val="16"/>
                <w:szCs w:val="16"/>
              </w:rPr>
              <w:t>计算</w:t>
            </w:r>
            <w:r>
              <w:rPr>
                <w:rStyle w:val="translated-span"/>
                <w:sz w:val="16"/>
                <w:szCs w:val="16"/>
              </w:rPr>
              <w:t>PRGPRG</w:t>
            </w:r>
            <w:r>
              <w:rPr>
                <w:rStyle w:val="translated-span"/>
                <w:sz w:val="16"/>
                <w:szCs w:val="16"/>
              </w:rPr>
              <w:t>（（</w:t>
            </w:r>
            <w:r>
              <w:rPr>
                <w:rStyle w:val="translated-span"/>
                <w:sz w:val="16"/>
                <w:szCs w:val="16"/>
              </w:rPr>
              <w:t>sβn</w:t>
            </w:r>
            <w:r>
              <w:rPr>
                <w:rStyle w:val="translated-span"/>
                <w:sz w:val="16"/>
                <w:szCs w:val="16"/>
              </w:rPr>
              <w:t>，</w:t>
            </w:r>
            <w:r>
              <w:rPr>
                <w:rStyle w:val="translated-span"/>
                <w:sz w:val="16"/>
                <w:szCs w:val="16"/>
              </w:rPr>
              <w:t>mn</w:t>
            </w:r>
            <w:r>
              <w:rPr>
                <w:rStyle w:val="translated-span"/>
                <w:sz w:val="16"/>
                <w:szCs w:val="16"/>
              </w:rPr>
              <w:t>）</w:t>
            </w:r>
            <w:r>
              <w:rPr>
                <w:rStyle w:val="translated-span"/>
                <w:sz w:val="16"/>
                <w:szCs w:val="16"/>
              </w:rPr>
              <w:t>n</w:t>
            </w:r>
            <w:r>
              <w:rPr>
                <w:rStyle w:val="translated-span"/>
                <w:rFonts w:ascii="宋体" w:hAnsi="宋体" w:cs="宋体" w:hint="eastAsia"/>
                <w:sz w:val="16"/>
                <w:szCs w:val="16"/>
              </w:rPr>
              <w:t>∈</w:t>
            </w:r>
            <w:r>
              <w:rPr>
                <w:rStyle w:val="translated-span"/>
                <w:sz w:val="16"/>
                <w:szCs w:val="16"/>
              </w:rPr>
              <w:t>U</w:t>
            </w:r>
            <w:r>
              <w:rPr>
                <w:rStyle w:val="translated-span"/>
                <w:sz w:val="16"/>
                <w:szCs w:val="16"/>
              </w:rPr>
              <w:t>）</w:t>
            </w:r>
            <w:r>
              <w:rPr>
                <w:rStyle w:val="translated-span"/>
                <w:sz w:val="16"/>
                <w:szCs w:val="16"/>
              </w:rPr>
              <w:t>←</w:t>
            </w:r>
            <w:r>
              <w:rPr>
                <w:rStyle w:val="translated-span"/>
                <w:sz w:val="16"/>
                <w:szCs w:val="16"/>
              </w:rPr>
              <w:t>.PR</w:t>
            </w:r>
            <w:r>
              <w:rPr>
                <w:rStyle w:val="translated-span"/>
                <w:sz w:val="16"/>
                <w:szCs w:val="16"/>
              </w:rPr>
              <w:t>G</w:t>
            </w:r>
            <w:r>
              <w:rPr>
                <w:rStyle w:val="translated-span"/>
                <w:sz w:val="16"/>
                <w:szCs w:val="16"/>
              </w:rPr>
              <w:t>卡。同</w:t>
            </w:r>
            <w:r>
              <w:rPr>
                <w:rStyle w:val="translated-span"/>
                <w:sz w:val="16"/>
                <w:szCs w:val="16"/>
              </w:rPr>
              <w:t>意</w:t>
            </w:r>
            <w:r>
              <w:rPr>
                <w:rStyle w:val="translated-span"/>
                <w:sz w:val="16"/>
                <w:szCs w:val="16"/>
              </w:rPr>
              <w:t>{</w:t>
            </w:r>
            <w:r>
              <w:rPr>
                <w:rStyle w:val="translated-span"/>
                <w:sz w:val="16"/>
                <w:szCs w:val="16"/>
              </w:rPr>
              <w:t>N</w:t>
            </w:r>
            <w:r>
              <w:rPr>
                <w:rStyle w:val="translated-span"/>
                <w:rFonts w:ascii="Cambria" w:hAnsi="Cambria"/>
                <w:i/>
                <w:iCs/>
                <w:sz w:val="12"/>
                <w:szCs w:val="12"/>
              </w:rPr>
              <w:t>n</w:t>
            </w:r>
          </w:p>
          <w:p w:rsidR="00000000" w:rsidRDefault="00F36977">
            <w:pPr>
              <w:spacing w:after="43" w:line="256" w:lineRule="auto"/>
              <w:ind w:left="349" w:hanging="173"/>
              <w:jc w:val="left"/>
            </w:pPr>
            <w:r>
              <w:rPr>
                <w:sz w:val="16"/>
                <w:szCs w:val="16"/>
              </w:rPr>
              <w:t>-</w:t>
            </w:r>
            <w:r>
              <w:rPr>
                <w:sz w:val="14"/>
                <w:szCs w:val="14"/>
              </w:rPr>
              <w:t xml:space="preserve">    </w:t>
            </w: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247775" cy="200025"/>
                  <wp:effectExtent l="0" t="0" r="9525" b="9525"/>
                  <wp:wrapSquare wrapText="bothSides"/>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sz w:val="16"/>
                <w:szCs w:val="16"/>
              </w:rPr>
              <w:t>∑</w:t>
            </w:r>
            <w:r>
              <w:rPr>
                <w:rStyle w:val="translated-span"/>
                <w:sz w:val="16"/>
                <w:szCs w:val="16"/>
              </w:rPr>
              <w:t>计算所有用户的聚合渐</w:t>
            </w:r>
            <w:r>
              <w:rPr>
                <w:rStyle w:val="translated-span"/>
                <w:sz w:val="16"/>
                <w:szCs w:val="16"/>
              </w:rPr>
              <w:t>变</w:t>
            </w:r>
            <w:r>
              <w:rPr>
                <w:rFonts w:ascii="Cambria" w:hAnsi="Cambria"/>
                <w:sz w:val="10"/>
                <w:szCs w:val="10"/>
              </w:rPr>
              <w:t>3</w:t>
            </w:r>
            <w:r>
              <w:rPr>
                <w:rFonts w:ascii="Cambria" w:hAnsi="Cambria"/>
                <w:sz w:val="10"/>
                <w:szCs w:val="10"/>
              </w:rPr>
              <w:t xml:space="preserve"> </w:t>
            </w:r>
            <w:r>
              <w:rPr>
                <w:rStyle w:val="translated-span"/>
                <w:rFonts w:ascii="Cambria" w:hAnsi="Cambria"/>
                <w:i/>
                <w:iCs/>
                <w:sz w:val="16"/>
                <w:szCs w:val="16"/>
              </w:rPr>
              <w:t>十</w:t>
            </w:r>
            <w:r>
              <w:rPr>
                <w:rStyle w:val="translated-span"/>
                <w:rFonts w:ascii="Cambria" w:hAnsi="Cambria"/>
                <w:i/>
                <w:iCs/>
                <w:sz w:val="12"/>
                <w:szCs w:val="12"/>
              </w:rPr>
              <w:t>n</w:t>
            </w:r>
            <w:r>
              <w:rPr>
                <w:rStyle w:val="translated-span"/>
                <w:rFonts w:ascii="Cambria" w:hAnsi="Cambria"/>
                <w:sz w:val="16"/>
                <w:szCs w:val="16"/>
              </w:rPr>
              <w:t xml:space="preserve">= </w:t>
            </w:r>
            <w:r>
              <w:rPr>
                <w:rStyle w:val="translated-span"/>
                <w:rFonts w:ascii="Cambria" w:hAnsi="Cambria"/>
                <w:sz w:val="16"/>
                <w:szCs w:val="16"/>
              </w:rPr>
              <w:t>∑</w:t>
            </w:r>
            <w:r>
              <w:rPr>
                <w:rStyle w:val="translated-span"/>
                <w:rFonts w:ascii="Cambria" w:hAnsi="Cambria"/>
                <w:i/>
                <w:iCs/>
                <w:sz w:val="12"/>
                <w:szCs w:val="12"/>
              </w:rPr>
              <w:t>n</w:t>
            </w:r>
            <w:r>
              <w:rPr>
                <w:rStyle w:val="translated-span"/>
                <w:rFonts w:ascii="Cambria" w:hAnsi="Cambria"/>
                <w:sz w:val="12"/>
                <w:szCs w:val="12"/>
              </w:rPr>
              <w:t>∈</w:t>
            </w:r>
            <w:r>
              <w:rPr>
                <w:rStyle w:val="translated-span"/>
                <w:rFonts w:ascii="Cambria" w:hAnsi="Cambria"/>
                <w:sz w:val="12"/>
                <w:szCs w:val="12"/>
              </w:rPr>
              <w:t>U</w:t>
            </w:r>
            <w:r>
              <w:rPr>
                <w:rFonts w:ascii="Cambria" w:hAnsi="Cambria"/>
                <w:sz w:val="10"/>
                <w:szCs w:val="10"/>
              </w:rPr>
              <w:t>3</w:t>
            </w:r>
            <w:r>
              <w:rPr>
                <w:rFonts w:ascii="Cambria" w:hAnsi="Cambria"/>
                <w:sz w:val="10"/>
                <w:szCs w:val="10"/>
              </w:rPr>
              <w:t xml:space="preserve"> </w:t>
            </w:r>
            <w:r>
              <w:rPr>
                <w:rStyle w:val="translated-span"/>
                <w:rFonts w:ascii="Cambria" w:hAnsi="Cambria"/>
                <w:i/>
                <w:iCs/>
                <w:sz w:val="16"/>
                <w:szCs w:val="16"/>
              </w:rPr>
              <w:t>十</w:t>
            </w:r>
            <w:r>
              <w:rPr>
                <w:rStyle w:val="translated-span"/>
                <w:rFonts w:ascii="Cambria" w:hAnsi="Cambria"/>
                <w:sz w:val="16"/>
                <w:szCs w:val="16"/>
              </w:rPr>
              <w:t>ˆ</w:t>
            </w:r>
            <w:r>
              <w:rPr>
                <w:rStyle w:val="translated-span"/>
                <w:rFonts w:ascii="Cambria" w:hAnsi="Cambria"/>
                <w:i/>
                <w:iCs/>
                <w:sz w:val="12"/>
                <w:szCs w:val="12"/>
              </w:rPr>
              <w:t>n</w:t>
            </w:r>
            <w:r>
              <w:rPr>
                <w:rStyle w:val="translated-span"/>
                <w:rFonts w:ascii="Cambria" w:hAnsi="Cambria"/>
                <w:sz w:val="25"/>
                <w:szCs w:val="25"/>
                <w:vertAlign w:val="superscript"/>
              </w:rPr>
              <w:t>−</w:t>
            </w:r>
            <w:r>
              <w:rPr>
                <w:rStyle w:val="translated-span"/>
                <w:rFonts w:ascii="Cambria" w:hAnsi="Cambria"/>
                <w:sz w:val="16"/>
                <w:szCs w:val="16"/>
              </w:rPr>
              <w:t>∑</w:t>
            </w:r>
            <w:r>
              <w:rPr>
                <w:rStyle w:val="translated-span"/>
                <w:rFonts w:ascii="Cambria" w:hAnsi="Cambria"/>
                <w:i/>
                <w:iCs/>
                <w:sz w:val="12"/>
                <w:szCs w:val="12"/>
              </w:rPr>
              <w:t>n</w:t>
            </w:r>
            <w:r>
              <w:rPr>
                <w:rStyle w:val="translated-span"/>
                <w:rFonts w:ascii="Cambria" w:hAnsi="Cambria"/>
                <w:sz w:val="12"/>
                <w:szCs w:val="12"/>
              </w:rPr>
              <w:t>∈</w:t>
            </w:r>
            <w:r>
              <w:rPr>
                <w:rStyle w:val="translated-span"/>
                <w:rFonts w:ascii="Cambria" w:hAnsi="Cambria"/>
                <w:sz w:val="12"/>
                <w:szCs w:val="12"/>
              </w:rPr>
              <w:t>U</w:t>
            </w:r>
            <w:r>
              <w:rPr>
                <w:rFonts w:ascii="Cambria" w:hAnsi="Cambria"/>
                <w:sz w:val="10"/>
                <w:szCs w:val="10"/>
              </w:rPr>
              <w:t>3</w:t>
            </w:r>
            <w:r>
              <w:rPr>
                <w:rFonts w:ascii="Cambria" w:hAnsi="Cambria"/>
                <w:sz w:val="10"/>
                <w:szCs w:val="10"/>
              </w:rPr>
              <w:t xml:space="preserve"> </w:t>
            </w:r>
            <w:r>
              <w:rPr>
                <w:rStyle w:val="translated-span"/>
                <w:sz w:val="16"/>
                <w:szCs w:val="16"/>
              </w:rPr>
              <w:t>珠江三角</w:t>
            </w:r>
            <w:r>
              <w:rPr>
                <w:rStyle w:val="translated-span"/>
                <w:sz w:val="16"/>
                <w:szCs w:val="16"/>
              </w:rPr>
              <w:t>洲</w:t>
            </w:r>
            <w:r>
              <w:rPr>
                <w:rStyle w:val="translated-span"/>
                <w:rFonts w:ascii="Cambria" w:hAnsi="Cambria"/>
                <w:sz w:val="16"/>
                <w:szCs w:val="16"/>
              </w:rPr>
              <w:t>∈</w:t>
            </w:r>
            <w:r>
              <w:rPr>
                <w:rStyle w:val="translated-span"/>
                <w:rFonts w:ascii="Cambria" w:hAnsi="Cambria"/>
                <w:sz w:val="16"/>
                <w:szCs w:val="16"/>
              </w:rPr>
              <w:t>U</w:t>
            </w:r>
            <w:r>
              <w:rPr>
                <w:rFonts w:ascii="Cambria" w:hAnsi="Cambria"/>
                <w:sz w:val="12"/>
                <w:szCs w:val="12"/>
              </w:rPr>
              <w:t>3</w:t>
            </w:r>
            <w:r>
              <w:rPr>
                <w:rFonts w:ascii="Cambria" w:hAnsi="Cambria"/>
                <w:sz w:val="12"/>
                <w:szCs w:val="12"/>
              </w:rPr>
              <w:t xml:space="preserve"> </w:t>
            </w:r>
            <w:r>
              <w:rPr>
                <w:rStyle w:val="translated-span"/>
                <w:sz w:val="16"/>
                <w:szCs w:val="16"/>
              </w:rPr>
              <w:t>作</w:t>
            </w:r>
            <w:r>
              <w:rPr>
                <w:rStyle w:val="translated-span"/>
                <w:sz w:val="16"/>
                <w:szCs w:val="16"/>
              </w:rPr>
              <w:t>为</w:t>
            </w:r>
            <w:r>
              <w:rPr>
                <w:rStyle w:val="translated-span"/>
                <w:rFonts w:ascii="Cambria" w:hAnsi="Cambria"/>
                <w:i/>
                <w:iCs/>
                <w:sz w:val="12"/>
                <w:szCs w:val="12"/>
              </w:rPr>
              <w:t>，</w:t>
            </w:r>
            <w:r>
              <w:rPr>
                <w:rStyle w:val="translated-span"/>
                <w:rFonts w:ascii="Cambria" w:hAnsi="Cambria"/>
                <w:i/>
                <w:iCs/>
                <w:sz w:val="12"/>
                <w:szCs w:val="12"/>
              </w:rPr>
              <w:t>米</w:t>
            </w:r>
            <w:r>
              <w:rPr>
                <w:rStyle w:val="translated-span"/>
                <w:sz w:val="16"/>
                <w:szCs w:val="16"/>
              </w:rPr>
              <w:t>珠江三角</w:t>
            </w:r>
            <w:r>
              <w:rPr>
                <w:rStyle w:val="translated-span"/>
                <w:sz w:val="16"/>
                <w:szCs w:val="16"/>
              </w:rPr>
              <w:t>洲</w:t>
            </w:r>
            <w:r>
              <w:rPr>
                <w:rStyle w:val="translated-span"/>
                <w:rFonts w:ascii="Cambria" w:hAnsi="Cambria"/>
                <w:sz w:val="16"/>
                <w:szCs w:val="16"/>
              </w:rPr>
              <w:t>（</w:t>
            </w:r>
            <w:r>
              <w:rPr>
                <w:rStyle w:val="translated-span"/>
                <w:rFonts w:ascii="Cambria" w:hAnsi="Cambria"/>
                <w:sz w:val="16"/>
                <w:szCs w:val="16"/>
              </w:rPr>
              <w:t>第</w:t>
            </w:r>
            <w:r>
              <w:rPr>
                <w:rStyle w:val="translated-span"/>
                <w:rFonts w:ascii="Cambria" w:hAnsi="Cambria"/>
                <w:i/>
                <w:iCs/>
                <w:sz w:val="12"/>
                <w:szCs w:val="12"/>
              </w:rPr>
              <w:t>n</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米</w:t>
            </w:r>
            <w:r>
              <w:rPr>
                <w:rStyle w:val="translated-span"/>
                <w:rFonts w:ascii="Cambria" w:hAnsi="Cambria"/>
                <w:sz w:val="16"/>
                <w:szCs w:val="16"/>
              </w:rPr>
              <w:t xml:space="preserve">) </w:t>
            </w:r>
            <w:r>
              <w:rPr>
                <w:rStyle w:val="translated-span"/>
                <w:rFonts w:ascii="Cambria" w:hAnsi="Cambria"/>
                <w:sz w:val="16"/>
                <w:szCs w:val="16"/>
              </w:rPr>
              <w:t>+</w:t>
            </w:r>
            <w:r>
              <w:rPr>
                <w:rStyle w:val="translated-span"/>
                <w:rFonts w:ascii="Cambria" w:hAnsi="Cambria"/>
                <w:i/>
                <w:iCs/>
                <w:sz w:val="12"/>
                <w:szCs w:val="12"/>
              </w:rPr>
              <w:t>n</w:t>
            </w:r>
            <w:r>
              <w:rPr>
                <w:rStyle w:val="translated-span"/>
                <w:rFonts w:ascii="Cambria" w:hAnsi="Cambria"/>
                <w:sz w:val="12"/>
                <w:szCs w:val="12"/>
              </w:rPr>
              <w:t>∈</w:t>
            </w:r>
            <w:r>
              <w:rPr>
                <w:rStyle w:val="translated-span"/>
                <w:rFonts w:ascii="Cambria" w:hAnsi="Cambria"/>
                <w:sz w:val="12"/>
                <w:szCs w:val="12"/>
              </w:rPr>
              <w:t>U</w:t>
            </w:r>
            <w:r>
              <w:rPr>
                <w:rFonts w:ascii="Cambria" w:hAnsi="Cambria"/>
                <w:sz w:val="10"/>
                <w:szCs w:val="10"/>
              </w:rPr>
              <w:t>3</w:t>
            </w:r>
            <w:r>
              <w:rPr>
                <w:rStyle w:val="translated-span"/>
                <w:rFonts w:ascii="Cambria" w:hAnsi="Cambria"/>
                <w:i/>
                <w:iCs/>
                <w:sz w:val="12"/>
                <w:szCs w:val="12"/>
              </w:rPr>
              <w:t>，</w:t>
            </w: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w:t>
            </w:r>
            <w:r>
              <w:rPr>
                <w:rStyle w:val="translated-span"/>
                <w:rFonts w:ascii="Cambria" w:hAnsi="Cambria"/>
                <w:sz w:val="16"/>
                <w:szCs w:val="16"/>
              </w:rPr>
              <w:t>∑</w:t>
            </w:r>
            <w:r>
              <w:rPr>
                <w:rFonts w:ascii="Cambria" w:hAnsi="Cambria"/>
                <w:sz w:val="10"/>
                <w:szCs w:val="10"/>
              </w:rPr>
              <w:t>2</w:t>
            </w:r>
            <w:r>
              <w:rPr>
                <w:rStyle w:val="translated-span"/>
                <w:rFonts w:ascii="Cambria" w:hAnsi="Cambria"/>
                <w:sz w:val="12"/>
                <w:szCs w:val="12"/>
              </w:rPr>
              <w:t>\</w:t>
            </w:r>
            <w:r>
              <w:rPr>
                <w:rStyle w:val="translated-span"/>
                <w:rFonts w:ascii="Cambria" w:hAnsi="Cambria"/>
                <w:sz w:val="12"/>
                <w:szCs w:val="12"/>
              </w:rPr>
              <w:t>美</w:t>
            </w:r>
            <w:r>
              <w:rPr>
                <w:rStyle w:val="translated-span"/>
                <w:rFonts w:ascii="Cambria" w:hAnsi="Cambria"/>
                <w:sz w:val="12"/>
                <w:szCs w:val="12"/>
              </w:rPr>
              <w:t>国</w:t>
            </w:r>
            <w:r>
              <w:rPr>
                <w:rFonts w:ascii="Cambria" w:hAnsi="Cambria"/>
                <w:sz w:val="10"/>
                <w:szCs w:val="10"/>
              </w:rPr>
              <w:t>3</w:t>
            </w:r>
            <w:r>
              <w:rPr>
                <w:rStyle w:val="translated-span"/>
                <w:rFonts w:ascii="Cambria" w:hAnsi="Cambria"/>
                <w:sz w:val="12"/>
                <w:szCs w:val="12"/>
              </w:rPr>
              <w:t>：</w:t>
            </w:r>
            <w:r>
              <w:rPr>
                <w:rStyle w:val="translated-span"/>
                <w:rFonts w:ascii="Cambria" w:hAnsi="Cambria"/>
                <w:sz w:val="12"/>
                <w:szCs w:val="12"/>
              </w:rPr>
              <w:t>n&gt;</w:t>
            </w:r>
            <w:r>
              <w:rPr>
                <w:rStyle w:val="translated-span"/>
                <w:rFonts w:ascii="Cambria" w:hAnsi="Cambria"/>
                <w:sz w:val="12"/>
                <w:szCs w:val="12"/>
              </w:rPr>
              <w:t>米</w:t>
            </w:r>
            <w:r>
              <w:rPr>
                <w:rStyle w:val="translated-span"/>
                <w:sz w:val="16"/>
                <w:szCs w:val="16"/>
              </w:rPr>
              <w:t>珠江三角</w:t>
            </w:r>
            <w:r>
              <w:rPr>
                <w:rStyle w:val="translated-span"/>
                <w:sz w:val="16"/>
                <w:szCs w:val="16"/>
              </w:rPr>
              <w:t>洲</w:t>
            </w:r>
            <w:r>
              <w:rPr>
                <w:rStyle w:val="translated-span"/>
                <w:rFonts w:ascii="Cambria" w:hAnsi="Cambria"/>
                <w:sz w:val="16"/>
                <w:szCs w:val="16"/>
              </w:rPr>
              <w:t>（</w:t>
            </w:r>
            <w:r>
              <w:rPr>
                <w:rStyle w:val="translated-span"/>
                <w:rFonts w:ascii="Cambria" w:hAnsi="Cambria"/>
                <w:sz w:val="16"/>
                <w:szCs w:val="16"/>
              </w:rPr>
              <w:t>第</w:t>
            </w:r>
            <w:r>
              <w:rPr>
                <w:rStyle w:val="translated-span"/>
                <w:rFonts w:ascii="Cambria" w:hAnsi="Cambria"/>
                <w:i/>
                <w:iCs/>
                <w:sz w:val="12"/>
                <w:szCs w:val="12"/>
              </w:rPr>
              <w:t>m</w:t>
            </w:r>
            <w:r>
              <w:rPr>
                <w:rStyle w:val="translated-span"/>
                <w:rFonts w:ascii="Cambria" w:hAnsi="Cambria"/>
                <w:i/>
                <w:iCs/>
                <w:sz w:val="12"/>
                <w:szCs w:val="12"/>
              </w:rPr>
              <w:t>、</w:t>
            </w:r>
            <w:r>
              <w:rPr>
                <w:rStyle w:val="translated-span"/>
                <w:rFonts w:ascii="Cambria" w:hAnsi="Cambria"/>
                <w:i/>
                <w:iCs/>
                <w:sz w:val="12"/>
                <w:szCs w:val="12"/>
              </w:rPr>
              <w:t xml:space="preserve"> </w:t>
            </w:r>
            <w:r>
              <w:rPr>
                <w:rStyle w:val="translated-span"/>
                <w:rFonts w:ascii="Cambria" w:hAnsi="Cambria"/>
                <w:i/>
                <w:iCs/>
                <w:sz w:val="12"/>
                <w:szCs w:val="12"/>
              </w:rPr>
              <w:t>n</w:t>
            </w:r>
            <w:r>
              <w:rPr>
                <w:rStyle w:val="translated-span"/>
                <w:rFonts w:ascii="Cambria" w:hAnsi="Cambria"/>
                <w:sz w:val="16"/>
                <w:szCs w:val="16"/>
              </w:rPr>
              <w:t>)</w:t>
            </w:r>
            <w:r>
              <w:rPr>
                <w:sz w:val="16"/>
                <w:szCs w:val="16"/>
              </w:rPr>
              <w:t>.</w:t>
            </w:r>
          </w:p>
          <w:p w:rsidR="00000000" w:rsidRDefault="00F36977">
            <w:pPr>
              <w:spacing w:after="254" w:line="256" w:lineRule="auto"/>
              <w:ind w:left="528" w:right="4281" w:firstLine="0"/>
              <w:jc w:val="left"/>
            </w:pPr>
            <w:r>
              <w:rPr>
                <w:rStyle w:val="translated-span"/>
                <w:rFonts w:ascii="Cambria" w:hAnsi="Cambria"/>
                <w:i/>
                <w:iCs/>
                <w:sz w:val="18"/>
                <w:szCs w:val="18"/>
                <w:vertAlign w:val="superscript"/>
              </w:rPr>
              <w:t>n</w:t>
            </w:r>
            <w:r>
              <w:rPr>
                <w:rStyle w:val="translated-span"/>
                <w:rFonts w:ascii="Cambria" w:hAnsi="Cambria"/>
                <w:sz w:val="12"/>
                <w:szCs w:val="12"/>
              </w:rPr>
              <w:t>∈</w:t>
            </w:r>
            <w:r>
              <w:rPr>
                <w:rStyle w:val="translated-span"/>
                <w:rFonts w:ascii="Cambria" w:hAnsi="Cambria"/>
                <w:sz w:val="12"/>
                <w:szCs w:val="12"/>
              </w:rPr>
              <w:t>U</w:t>
            </w:r>
          </w:p>
          <w:p w:rsidR="00000000" w:rsidRDefault="00F36977">
            <w:pPr>
              <w:spacing w:after="0" w:line="256" w:lineRule="auto"/>
              <w:ind w:firstLine="0"/>
              <w:jc w:val="left"/>
            </w:pPr>
            <w:r>
              <w:rPr>
                <w:sz w:val="16"/>
                <w:szCs w:val="16"/>
              </w:rPr>
              <w:t>-</w:t>
            </w:r>
            <w:r>
              <w:rPr>
                <w:sz w:val="25"/>
                <w:szCs w:val="25"/>
                <w:vertAlign w:val="subscript"/>
              </w:rPr>
              <w:t xml:space="preserve">- </w:t>
            </w:r>
            <w:r>
              <w:rPr>
                <w:noProof/>
              </w:rPr>
              <w:drawing>
                <wp:inline distT="0" distB="0" distL="0" distR="0">
                  <wp:extent cx="3638550" cy="228600"/>
                  <wp:effectExtent l="0" t="0" r="0" b="0"/>
                  <wp:docPr id="7" name="Picture 10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638550" cy="228600"/>
                          </a:xfrm>
                          <a:prstGeom prst="rect">
                            <a:avLst/>
                          </a:prstGeom>
                          <a:noFill/>
                          <a:ln>
                            <a:noFill/>
                          </a:ln>
                        </pic:spPr>
                      </pic:pic>
                    </a:graphicData>
                  </a:graphic>
                </wp:inline>
              </w:drawing>
            </w:r>
            <w:r>
              <w:rPr>
                <w:rStyle w:val="translated-span"/>
                <w:sz w:val="16"/>
                <w:szCs w:val="16"/>
              </w:rPr>
              <w:t>计</w:t>
            </w:r>
            <w:r>
              <w:rPr>
                <w:rStyle w:val="translated-span"/>
                <w:sz w:val="16"/>
                <w:szCs w:val="16"/>
              </w:rPr>
              <w:t>算</w:t>
            </w:r>
            <w:r>
              <w:rPr>
                <w:rStyle w:val="translated-span"/>
                <w:rFonts w:ascii="Cambria" w:hAnsi="Cambria"/>
                <w:i/>
                <w:iCs/>
                <w:sz w:val="16"/>
                <w:szCs w:val="16"/>
                <w:vertAlign w:val="subscript"/>
              </w:rPr>
              <w:t>n</w:t>
            </w:r>
            <w:r>
              <w:rPr>
                <w:rStyle w:val="translated-span"/>
                <w:rFonts w:ascii="Cambria" w:hAnsi="Cambria"/>
                <w:sz w:val="12"/>
                <w:szCs w:val="12"/>
              </w:rPr>
              <w:t>|</w:t>
            </w:r>
            <w:r>
              <w:rPr>
                <w:rStyle w:val="translated-span"/>
                <w:rFonts w:ascii="Cambria" w:hAnsi="Cambria"/>
                <w:sz w:val="12"/>
                <w:szCs w:val="12"/>
              </w:rPr>
              <w:t>美国</w:t>
            </w:r>
            <w:r>
              <w:rPr>
                <w:rStyle w:val="translated-span"/>
                <w:rFonts w:ascii="Cambria" w:hAnsi="Cambria"/>
                <w:sz w:val="12"/>
                <w:szCs w:val="12"/>
              </w:rPr>
              <w:t>|</w:t>
            </w:r>
            <w:r>
              <w:rPr>
                <w:rStyle w:val="translated-span"/>
                <w:i/>
                <w:iCs/>
                <w:sz w:val="16"/>
                <w:szCs w:val="16"/>
              </w:rPr>
              <w:t>证</w:t>
            </w:r>
            <w:r>
              <w:rPr>
                <w:rStyle w:val="translated-span"/>
                <w:i/>
                <w:iCs/>
                <w:sz w:val="16"/>
                <w:szCs w:val="16"/>
              </w:rPr>
              <w:t>据</w:t>
            </w:r>
            <w:r>
              <w:rPr>
                <w:rStyle w:val="translated-span"/>
                <w:rFonts w:ascii="Cambria" w:hAnsi="Cambria"/>
                <w:sz w:val="16"/>
                <w:szCs w:val="16"/>
              </w:rPr>
              <w:t>{A</w:t>
            </w:r>
            <w:r>
              <w:rPr>
                <w:rStyle w:val="translated-span"/>
                <w:rFonts w:ascii="Cambria" w:hAnsi="Cambria"/>
                <w:sz w:val="16"/>
                <w:szCs w:val="16"/>
              </w:rPr>
              <w:t>，</w:t>
            </w:r>
            <w:r>
              <w:rPr>
                <w:rStyle w:val="translated-span"/>
                <w:rFonts w:ascii="Cambria" w:hAnsi="Cambria"/>
                <w:sz w:val="16"/>
                <w:szCs w:val="16"/>
              </w:rPr>
              <w:t>B</w:t>
            </w:r>
            <w:r>
              <w:rPr>
                <w:rStyle w:val="translated-span"/>
                <w:rFonts w:ascii="Cambria" w:hAnsi="Cambria"/>
                <w:sz w:val="16"/>
                <w:szCs w:val="16"/>
              </w:rPr>
              <w:t>，</w:t>
            </w:r>
            <w:r>
              <w:rPr>
                <w:rStyle w:val="translated-span"/>
                <w:rFonts w:ascii="Cambria" w:hAnsi="Cambria"/>
                <w:sz w:val="16"/>
                <w:szCs w:val="16"/>
              </w:rPr>
              <w:t>L</w:t>
            </w:r>
            <w:r>
              <w:rPr>
                <w:rStyle w:val="translated-span"/>
                <w:rFonts w:ascii="Cambria" w:hAnsi="Cambria"/>
                <w:sz w:val="16"/>
                <w:szCs w:val="16"/>
              </w:rPr>
              <w:t>，</w:t>
            </w:r>
            <w:r>
              <w:rPr>
                <w:rStyle w:val="translated-span"/>
                <w:rFonts w:ascii="Cambria" w:hAnsi="Cambria"/>
                <w:sz w:val="16"/>
                <w:szCs w:val="16"/>
              </w:rPr>
              <w:t>Q</w:t>
            </w:r>
            <w:r>
              <w:rPr>
                <w:rStyle w:val="translated-span"/>
                <w:rFonts w:ascii="Cambria" w:hAnsi="Cambria"/>
                <w:sz w:val="16"/>
                <w:szCs w:val="16"/>
              </w:rPr>
              <w:t>，</w:t>
            </w:r>
            <w:r>
              <w:rPr>
                <w:rStyle w:val="translated-span"/>
                <w:rFonts w:ascii="Cambria" w:hAnsi="Cambria"/>
                <w:sz w:val="16"/>
                <w:szCs w:val="16"/>
              </w:rPr>
              <w:t>n</w:t>
            </w:r>
            <w:r>
              <w:rPr>
                <w:rStyle w:val="translated-span"/>
                <w:rFonts w:ascii="Cambria" w:hAnsi="Cambria"/>
                <w:sz w:val="12"/>
                <w:szCs w:val="12"/>
              </w:rPr>
              <w:t>|</w:t>
            </w:r>
            <w:r>
              <w:rPr>
                <w:rStyle w:val="translated-span"/>
                <w:rFonts w:ascii="Cambria" w:hAnsi="Cambria"/>
                <w:sz w:val="12"/>
                <w:szCs w:val="12"/>
              </w:rPr>
              <w:t>美</w:t>
            </w:r>
            <w:r>
              <w:rPr>
                <w:rStyle w:val="translated-span"/>
                <w:rFonts w:ascii="Cambria" w:hAnsi="Cambria"/>
                <w:sz w:val="12"/>
                <w:szCs w:val="12"/>
              </w:rPr>
              <w:t>国</w:t>
            </w:r>
            <w:r>
              <w:rPr>
                <w:rStyle w:val="translated-span"/>
                <w:rFonts w:ascii="Cambria" w:hAnsi="Cambria"/>
                <w:sz w:val="16"/>
                <w:szCs w:val="16"/>
              </w:rPr>
              <w:t>Ω</w:t>
            </w:r>
            <w:r>
              <w:rPr>
                <w:rStyle w:val="translated-span"/>
                <w:rFonts w:ascii="Cambria" w:hAnsi="Cambria"/>
                <w:sz w:val="16"/>
                <w:szCs w:val="16"/>
              </w:rPr>
              <w:t>}</w:t>
            </w:r>
            <w:r>
              <w:rPr>
                <w:rStyle w:val="translated-span"/>
                <w:sz w:val="16"/>
                <w:szCs w:val="16"/>
              </w:rPr>
              <w:t>聚合坡度如下</w:t>
            </w:r>
            <w:r>
              <w:rPr>
                <w:rStyle w:val="translated-span"/>
                <w:sz w:val="16"/>
                <w:szCs w:val="16"/>
              </w:rPr>
              <w:t>。</w:t>
            </w:r>
            <w:r>
              <w:rPr>
                <w:rStyle w:val="translated-span"/>
                <w:rFonts w:ascii="Cambria" w:hAnsi="Cambria"/>
                <w:i/>
                <w:iCs/>
                <w:sz w:val="16"/>
                <w:szCs w:val="16"/>
                <w:vertAlign w:val="subscript"/>
              </w:rPr>
              <w:t>n</w:t>
            </w:r>
            <w:r>
              <w:rPr>
                <w:rStyle w:val="translated-span"/>
                <w:rFonts w:ascii="Cambria" w:hAnsi="Cambria"/>
                <w:sz w:val="12"/>
                <w:szCs w:val="12"/>
              </w:rPr>
              <w:t>|</w:t>
            </w:r>
            <w:r>
              <w:rPr>
                <w:rStyle w:val="translated-span"/>
                <w:rFonts w:ascii="Cambria" w:hAnsi="Cambria"/>
                <w:sz w:val="12"/>
                <w:szCs w:val="12"/>
              </w:rPr>
              <w:t>美国</w:t>
            </w:r>
            <w:r>
              <w:rPr>
                <w:rStyle w:val="translated-span"/>
                <w:rFonts w:ascii="Cambria" w:hAnsi="Cambria"/>
                <w:sz w:val="12"/>
                <w:szCs w:val="12"/>
              </w:rPr>
              <w:t>|</w:t>
            </w:r>
            <w:r>
              <w:rPr>
                <w:rStyle w:val="translated-span"/>
                <w:rFonts w:ascii="Cambria" w:hAnsi="Cambria"/>
                <w:i/>
                <w:iCs/>
                <w:sz w:val="16"/>
                <w:szCs w:val="16"/>
                <w:vertAlign w:val="subscript"/>
              </w:rPr>
              <w:t>n</w:t>
            </w:r>
            <w:r>
              <w:rPr>
                <w:rStyle w:val="translated-span"/>
                <w:rFonts w:ascii="Cambria" w:hAnsi="Cambria"/>
                <w:sz w:val="12"/>
                <w:szCs w:val="12"/>
              </w:rPr>
              <w:t>|</w:t>
            </w:r>
            <w:r>
              <w:rPr>
                <w:rStyle w:val="translated-span"/>
                <w:rFonts w:ascii="Cambria" w:hAnsi="Cambria"/>
                <w:sz w:val="12"/>
                <w:szCs w:val="12"/>
              </w:rPr>
              <w:t>美国</w:t>
            </w:r>
            <w:r>
              <w:rPr>
                <w:rStyle w:val="translated-span"/>
                <w:rFonts w:ascii="Cambria" w:hAnsi="Cambria"/>
                <w:sz w:val="12"/>
                <w:szCs w:val="12"/>
              </w:rPr>
              <w:t>|</w:t>
            </w:r>
            <w:r>
              <w:rPr>
                <w:rStyle w:val="translated-span"/>
                <w:rFonts w:ascii="Cambria" w:hAnsi="Cambria"/>
                <w:i/>
                <w:iCs/>
                <w:sz w:val="16"/>
                <w:szCs w:val="16"/>
                <w:vertAlign w:val="subscript"/>
              </w:rPr>
              <w:t>n</w:t>
            </w:r>
            <w:r>
              <w:rPr>
                <w:rStyle w:val="translated-span"/>
                <w:rFonts w:ascii="Cambria" w:hAnsi="Cambria"/>
                <w:sz w:val="12"/>
                <w:szCs w:val="12"/>
              </w:rPr>
              <w:t>|</w:t>
            </w:r>
            <w:r>
              <w:rPr>
                <w:rStyle w:val="translated-span"/>
                <w:rFonts w:ascii="Cambria" w:hAnsi="Cambria"/>
                <w:sz w:val="12"/>
                <w:szCs w:val="12"/>
              </w:rPr>
              <w:t>美</w:t>
            </w:r>
            <w:r>
              <w:rPr>
                <w:rStyle w:val="translated-span"/>
                <w:rFonts w:ascii="Cambria" w:hAnsi="Cambria"/>
                <w:sz w:val="12"/>
                <w:szCs w:val="12"/>
              </w:rPr>
              <w:t>国</w:t>
            </w:r>
            <w:r>
              <w:rPr>
                <w:sz w:val="25"/>
                <w:szCs w:val="25"/>
                <w:vertAlign w:val="subscript"/>
              </w:rPr>
              <w:t>.</w:t>
            </w:r>
          </w:p>
        </w:tc>
      </w:tr>
      <w:tr w:rsidR="00000000">
        <w:trPr>
          <w:trHeight w:val="1538"/>
        </w:trPr>
        <w:tc>
          <w:tcPr>
            <w:tcW w:w="515" w:type="dxa"/>
            <w:tcBorders>
              <w:top w:val="nil"/>
              <w:left w:val="single" w:sz="8" w:space="0" w:color="000000"/>
              <w:bottom w:val="single" w:sz="8" w:space="0" w:color="000000"/>
              <w:right w:val="nil"/>
            </w:tcBorders>
            <w:tcMar>
              <w:top w:w="35" w:type="dxa"/>
              <w:left w:w="0" w:type="dxa"/>
              <w:bottom w:w="0" w:type="dxa"/>
              <w:right w:w="119" w:type="dxa"/>
            </w:tcMar>
            <w:hideMark/>
          </w:tcPr>
          <w:p w:rsidR="00000000" w:rsidRDefault="00F36977">
            <w:pPr>
              <w:spacing w:after="0" w:line="256" w:lineRule="auto"/>
              <w:ind w:left="319" w:firstLine="0"/>
              <w:jc w:val="center"/>
            </w:pPr>
            <w:r>
              <w:rPr>
                <w:rStyle w:val="translated-span"/>
                <w:rFonts w:ascii="Cambria" w:hAnsi="Cambria"/>
                <w:sz w:val="12"/>
                <w:szCs w:val="12"/>
              </w:rPr>
              <w:t>•</w:t>
            </w:r>
          </w:p>
        </w:tc>
        <w:tc>
          <w:tcPr>
            <w:tcW w:w="9646" w:type="dxa"/>
            <w:tcBorders>
              <w:top w:val="nil"/>
              <w:left w:val="nil"/>
              <w:bottom w:val="single" w:sz="8" w:space="0" w:color="000000"/>
              <w:right w:val="single" w:sz="8" w:space="0" w:color="000000"/>
            </w:tcBorders>
            <w:tcMar>
              <w:top w:w="35" w:type="dxa"/>
              <w:left w:w="0" w:type="dxa"/>
              <w:bottom w:w="0" w:type="dxa"/>
              <w:right w:w="119" w:type="dxa"/>
            </w:tcMar>
            <w:vAlign w:val="center"/>
            <w:hideMark/>
          </w:tcPr>
          <w:p w:rsidR="00000000" w:rsidRDefault="00F36977">
            <w:pPr>
              <w:spacing w:after="319"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向每个用户</w:t>
            </w:r>
            <w:r>
              <w:rPr>
                <w:rStyle w:val="translated-span"/>
                <w:rFonts w:ascii="宋体" w:hAnsi="宋体" w:cs="宋体" w:hint="eastAsia"/>
                <w:sz w:val="16"/>
                <w:szCs w:val="16"/>
              </w:rPr>
              <w:t>∈</w:t>
            </w:r>
            <w:r>
              <w:rPr>
                <w:rStyle w:val="translated-span"/>
                <w:sz w:val="16"/>
                <w:szCs w:val="16"/>
              </w:rPr>
              <w:t>U4</w:t>
            </w:r>
            <w:r>
              <w:rPr>
                <w:rStyle w:val="translated-span"/>
                <w:sz w:val="16"/>
                <w:szCs w:val="16"/>
              </w:rPr>
              <w:t>广播</w:t>
            </w:r>
            <w:r>
              <w:rPr>
                <w:rStyle w:val="translated-span"/>
                <w:sz w:val="16"/>
                <w:szCs w:val="16"/>
              </w:rPr>
              <w:t>{σ=</w:t>
            </w:r>
            <w:r>
              <w:rPr>
                <w:rStyle w:val="translated-span"/>
                <w:sz w:val="16"/>
                <w:szCs w:val="16"/>
              </w:rPr>
              <w:t>∑</w:t>
            </w:r>
            <w:r>
              <w:rPr>
                <w:rStyle w:val="translated-span"/>
                <w:rFonts w:ascii="宋体" w:hAnsi="宋体" w:cs="宋体" w:hint="eastAsia"/>
                <w:sz w:val="16"/>
                <w:szCs w:val="16"/>
              </w:rPr>
              <w:t>∈</w:t>
            </w:r>
            <w:r>
              <w:rPr>
                <w:rStyle w:val="translated-span"/>
                <w:sz w:val="16"/>
                <w:szCs w:val="16"/>
              </w:rPr>
              <w:t>U3</w:t>
            </w:r>
            <w:r>
              <w:rPr>
                <w:rStyle w:val="translated-span"/>
                <w:sz w:val="16"/>
                <w:szCs w:val="16"/>
              </w:rPr>
              <w:t>Ω</w:t>
            </w:r>
            <w:r>
              <w:rPr>
                <w:rStyle w:val="translated-span"/>
                <w:sz w:val="16"/>
                <w:szCs w:val="16"/>
              </w:rPr>
              <w:t>}</w:t>
            </w:r>
            <w:r>
              <w:rPr>
                <w:rStyle w:val="translated-span"/>
                <w:sz w:val="16"/>
                <w:szCs w:val="16"/>
              </w:rPr>
              <w:t>。</w:t>
            </w:r>
            <w:r>
              <w:rPr>
                <w:rStyle w:val="translated-span"/>
                <w:rFonts w:ascii="Cambria" w:hAnsi="Cambria"/>
                <w:i/>
                <w:iCs/>
                <w:sz w:val="16"/>
                <w:szCs w:val="16"/>
              </w:rPr>
              <w:t>克雷</w:t>
            </w:r>
            <w:r>
              <w:rPr>
                <w:rStyle w:val="translated-span"/>
                <w:rFonts w:ascii="Cambria" w:hAnsi="Cambria"/>
                <w:i/>
                <w:iCs/>
                <w:sz w:val="16"/>
                <w:szCs w:val="16"/>
              </w:rPr>
              <w:t>索</w:t>
            </w:r>
            <w:r>
              <w:rPr>
                <w:rStyle w:val="translated-span"/>
                <w:rFonts w:ascii="Cambria" w:hAnsi="Cambria"/>
                <w:i/>
                <w:iCs/>
                <w:sz w:val="12"/>
                <w:szCs w:val="12"/>
              </w:rPr>
              <w:t>n</w:t>
            </w:r>
            <w:r>
              <w:rPr>
                <w:rStyle w:val="translated-span"/>
                <w:rFonts w:ascii="Cambria" w:hAnsi="Cambria"/>
                <w:i/>
                <w:iCs/>
                <w:sz w:val="16"/>
                <w:szCs w:val="16"/>
              </w:rPr>
              <w:t>xn</w:t>
            </w:r>
            <w:r>
              <w:rPr>
                <w:rStyle w:val="translated-span"/>
                <w:rFonts w:ascii="Cambria" w:hAnsi="Cambria"/>
                <w:i/>
                <w:iCs/>
                <w:sz w:val="16"/>
                <w:szCs w:val="16"/>
              </w:rPr>
              <w:t>，</w:t>
            </w:r>
            <w:r>
              <w:rPr>
                <w:rStyle w:val="translated-span"/>
                <w:rFonts w:ascii="Cambria" w:hAnsi="Cambria"/>
                <w:i/>
                <w:iCs/>
                <w:sz w:val="16"/>
                <w:szCs w:val="16"/>
              </w:rPr>
              <w:t>A</w:t>
            </w:r>
            <w:r>
              <w:rPr>
                <w:rStyle w:val="translated-span"/>
                <w:rFonts w:ascii="Cambria" w:hAnsi="Cambria"/>
                <w:i/>
                <w:iCs/>
                <w:sz w:val="16"/>
                <w:szCs w:val="16"/>
              </w:rPr>
              <w:t>，</w:t>
            </w:r>
            <w:r>
              <w:rPr>
                <w:rStyle w:val="translated-span"/>
                <w:rFonts w:ascii="Cambria" w:hAnsi="Cambria"/>
                <w:i/>
                <w:iCs/>
                <w:sz w:val="16"/>
                <w:szCs w:val="16"/>
              </w:rPr>
              <w:t>B</w:t>
            </w:r>
            <w:r>
              <w:rPr>
                <w:rStyle w:val="translated-span"/>
                <w:rFonts w:ascii="Cambria" w:hAnsi="Cambria"/>
                <w:i/>
                <w:iCs/>
                <w:sz w:val="16"/>
                <w:szCs w:val="16"/>
              </w:rPr>
              <w:t>，</w:t>
            </w:r>
            <w:r>
              <w:rPr>
                <w:rStyle w:val="translated-span"/>
                <w:rFonts w:ascii="Cambria" w:hAnsi="Cambria"/>
                <w:i/>
                <w:iCs/>
                <w:sz w:val="16"/>
                <w:szCs w:val="16"/>
              </w:rPr>
              <w:t>L</w:t>
            </w:r>
            <w:r>
              <w:rPr>
                <w:rStyle w:val="translated-span"/>
                <w:rFonts w:ascii="Cambria" w:hAnsi="Cambria"/>
                <w:i/>
                <w:iCs/>
                <w:sz w:val="16"/>
                <w:szCs w:val="16"/>
              </w:rPr>
              <w:t>，</w:t>
            </w:r>
            <w:r>
              <w:rPr>
                <w:rStyle w:val="translated-span"/>
                <w:rFonts w:ascii="Cambria" w:hAnsi="Cambria"/>
                <w:i/>
                <w:iCs/>
                <w:sz w:val="16"/>
                <w:szCs w:val="16"/>
              </w:rPr>
              <w:t>Q</w:t>
            </w:r>
            <w:r>
              <w:rPr>
                <w:rStyle w:val="translated-span"/>
                <w:rFonts w:ascii="Cambria" w:hAnsi="Cambria"/>
                <w:i/>
                <w:iCs/>
                <w:sz w:val="16"/>
                <w:szCs w:val="16"/>
              </w:rPr>
              <w:t>，</w:t>
            </w:r>
          </w:p>
          <w:p w:rsidR="00000000" w:rsidRDefault="00F36977">
            <w:pPr>
              <w:spacing w:after="222" w:line="235" w:lineRule="auto"/>
              <w:ind w:right="7611" w:firstLine="0"/>
              <w:jc w:val="left"/>
            </w:pPr>
            <w:r>
              <w:rPr>
                <w:rStyle w:val="translated-span"/>
                <w:sz w:val="16"/>
                <w:szCs w:val="16"/>
              </w:rPr>
              <w:t>第四轮（核查）</w:t>
            </w:r>
            <w:r>
              <w:rPr>
                <w:rStyle w:val="translated-span"/>
                <w:sz w:val="16"/>
                <w:szCs w:val="16"/>
              </w:rPr>
              <w:t>：</w:t>
            </w:r>
            <w:r>
              <w:rPr>
                <w:rStyle w:val="translated-span"/>
                <w:rFonts w:ascii="Cambria" w:hAnsi="Cambria"/>
                <w:i/>
                <w:iCs/>
                <w:sz w:val="16"/>
                <w:szCs w:val="16"/>
              </w:rPr>
              <w:t>用户</w:t>
            </w:r>
            <w:r>
              <w:rPr>
                <w:rStyle w:val="translated-span"/>
                <w:rFonts w:ascii="Cambria" w:hAnsi="Cambria"/>
                <w:i/>
                <w:iCs/>
                <w:sz w:val="16"/>
                <w:szCs w:val="16"/>
              </w:rPr>
              <w:t>n</w:t>
            </w:r>
          </w:p>
          <w:p w:rsidR="00000000" w:rsidRDefault="00F36977">
            <w:pPr>
              <w:spacing w:after="327"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已知（？）</w:t>
            </w:r>
            <w:r>
              <w:rPr>
                <w:rStyle w:val="translated-span"/>
                <w:sz w:val="16"/>
                <w:szCs w:val="16"/>
              </w:rPr>
              <w:t>？</w:t>
            </w:r>
            <w:r>
              <w:rPr>
                <w:rStyle w:val="translated-span"/>
                <w:sz w:val="16"/>
                <w:szCs w:val="16"/>
              </w:rPr>
              <w:t>n</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γn</w:t>
            </w:r>
            <w:r>
              <w:rPr>
                <w:rStyle w:val="translated-span"/>
                <w:sz w:val="16"/>
                <w:szCs w:val="16"/>
              </w:rPr>
              <w:t>，</w:t>
            </w:r>
            <w:r>
              <w:rPr>
                <w:rStyle w:val="translated-span"/>
                <w:sz w:val="16"/>
                <w:szCs w:val="16"/>
              </w:rPr>
              <w:t>νn</w:t>
            </w:r>
            <w:r>
              <w:rPr>
                <w:rStyle w:val="translated-span"/>
                <w:sz w:val="16"/>
                <w:szCs w:val="16"/>
              </w:rPr>
              <w:t>）和（</w:t>
            </w:r>
            <w:r>
              <w:rPr>
                <w:rStyle w:val="translated-span"/>
                <w:sz w:val="16"/>
                <w:szCs w:val="16"/>
              </w:rPr>
              <w:t>τ</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γ</w:t>
            </w:r>
            <w:r>
              <w:rPr>
                <w:rStyle w:val="translated-span"/>
                <w:sz w:val="16"/>
                <w:szCs w:val="16"/>
              </w:rPr>
              <w:t>，</w:t>
            </w:r>
            <w:r>
              <w:rPr>
                <w:rStyle w:val="translated-span"/>
                <w:sz w:val="16"/>
                <w:szCs w:val="16"/>
              </w:rPr>
              <w:t>ν</w:t>
            </w:r>
            <w:r>
              <w:rPr>
                <w:rStyle w:val="translated-span"/>
                <w:sz w:val="16"/>
                <w:szCs w:val="16"/>
              </w:rPr>
              <w:t>），计算</w:t>
            </w:r>
            <w:r>
              <w:rPr>
                <w:rStyle w:val="translated-span"/>
                <w:sz w:val="16"/>
                <w:szCs w:val="16"/>
              </w:rPr>
              <w:t>=</w:t>
            </w:r>
            <w:r>
              <w:rPr>
                <w:rStyle w:val="translated-span"/>
                <w:sz w:val="16"/>
                <w:szCs w:val="16"/>
              </w:rPr>
              <w:t>？</w:t>
            </w:r>
            <w:r>
              <w:rPr>
                <w:rStyle w:val="translated-span"/>
                <w:sz w:val="16"/>
                <w:szCs w:val="16"/>
              </w:rPr>
              <w:t>∑</w:t>
            </w:r>
            <w:r>
              <w:rPr>
                <w:rStyle w:val="translated-span"/>
                <w:rFonts w:ascii="宋体" w:hAnsi="宋体" w:cs="宋体" w:hint="eastAsia"/>
                <w:sz w:val="16"/>
                <w:szCs w:val="16"/>
              </w:rPr>
              <w:t>∈</w:t>
            </w:r>
            <w:r>
              <w:rPr>
                <w:rStyle w:val="translated-span"/>
                <w:sz w:val="16"/>
                <w:szCs w:val="16"/>
              </w:rPr>
              <w:t>U3</w:t>
            </w:r>
            <w:r>
              <w:rPr>
                <w:rStyle w:val="translated-span"/>
                <w:sz w:val="16"/>
                <w:szCs w:val="16"/>
              </w:rPr>
              <w:t>（</w:t>
            </w:r>
            <w:r>
              <w:rPr>
                <w:rStyle w:val="translated-span"/>
                <w:sz w:val="16"/>
                <w:szCs w:val="16"/>
              </w:rPr>
              <w:t>·γnγ+νd</w:t>
            </w:r>
            <w:r>
              <w:rPr>
                <w:rStyle w:val="translated-span"/>
                <w:sz w:val="16"/>
                <w:szCs w:val="16"/>
              </w:rPr>
              <w:t>）和</w:t>
            </w:r>
            <w:r>
              <w:rPr>
                <w:rStyle w:val="translated-span"/>
                <w:sz w:val="16"/>
                <w:szCs w:val="16"/>
              </w:rPr>
              <w:t>Φ=e</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φ</w:t>
            </w:r>
            <w:r>
              <w:rPr>
                <w:rStyle w:val="translated-span"/>
                <w:sz w:val="16"/>
                <w:szCs w:val="16"/>
              </w:rPr>
              <w:t>。</w:t>
            </w:r>
            <w:r>
              <w:rPr>
                <w:rStyle w:val="translated-span"/>
                <w:rFonts w:ascii="Cambria" w:hAnsi="Cambria"/>
                <w:i/>
                <w:iCs/>
                <w:sz w:val="16"/>
                <w:szCs w:val="16"/>
              </w:rPr>
              <w:t>PF</w:t>
            </w:r>
            <w:r>
              <w:rPr>
                <w:rStyle w:val="translated-span"/>
                <w:rFonts w:ascii="Cambria" w:hAnsi="Cambria"/>
                <w:i/>
                <w:iCs/>
                <w:sz w:val="16"/>
                <w:szCs w:val="16"/>
              </w:rPr>
              <w:t>公</w:t>
            </w:r>
            <w:r>
              <w:rPr>
                <w:rStyle w:val="translated-span"/>
                <w:rFonts w:ascii="Cambria" w:hAnsi="Cambria"/>
                <w:i/>
                <w:iCs/>
                <w:sz w:val="16"/>
                <w:szCs w:val="16"/>
              </w:rPr>
              <w:t>司</w:t>
            </w:r>
            <w:r>
              <w:rPr>
                <w:rStyle w:val="translated-span"/>
                <w:rFonts w:ascii="Cambria" w:hAnsi="Cambria"/>
                <w:i/>
                <w:iCs/>
                <w:sz w:val="12"/>
                <w:szCs w:val="12"/>
              </w:rPr>
              <w:t>K</w:t>
            </w:r>
            <w:r>
              <w:rPr>
                <w:rFonts w:ascii="Cambria" w:hAnsi="Cambria"/>
                <w:sz w:val="16"/>
                <w:szCs w:val="16"/>
                <w:vertAlign w:val="subscript"/>
              </w:rPr>
              <w:t>1</w:t>
            </w:r>
            <w:r>
              <w:rPr>
                <w:rStyle w:val="translated-span"/>
                <w:rFonts w:ascii="Cambria" w:hAnsi="Cambria"/>
                <w:i/>
                <w:iCs/>
                <w:sz w:val="16"/>
                <w:szCs w:val="16"/>
              </w:rPr>
              <w:t>PF</w:t>
            </w:r>
            <w:r>
              <w:rPr>
                <w:rStyle w:val="translated-span"/>
                <w:rFonts w:ascii="Cambria" w:hAnsi="Cambria"/>
                <w:i/>
                <w:iCs/>
                <w:sz w:val="16"/>
                <w:szCs w:val="16"/>
              </w:rPr>
              <w:t>公</w:t>
            </w:r>
            <w:r>
              <w:rPr>
                <w:rStyle w:val="translated-span"/>
                <w:rFonts w:ascii="Cambria" w:hAnsi="Cambria"/>
                <w:i/>
                <w:iCs/>
                <w:sz w:val="16"/>
                <w:szCs w:val="16"/>
              </w:rPr>
              <w:t>司</w:t>
            </w:r>
            <w:r>
              <w:rPr>
                <w:rStyle w:val="translated-span"/>
                <w:rFonts w:ascii="Cambria" w:hAnsi="Cambria"/>
                <w:sz w:val="16"/>
                <w:szCs w:val="16"/>
                <w:vertAlign w:val="subscript"/>
              </w:rPr>
              <w:t>?</w:t>
            </w:r>
            <w:r>
              <w:rPr>
                <w:rStyle w:val="translated-span"/>
                <w:rFonts w:ascii="Cambria" w:hAnsi="Cambria"/>
                <w:i/>
                <w:iCs/>
                <w:sz w:val="12"/>
                <w:szCs w:val="12"/>
              </w:rPr>
              <w:t>K</w:t>
            </w:r>
            <w:r>
              <w:rPr>
                <w:rFonts w:ascii="Cambria" w:hAnsi="Cambria"/>
                <w:sz w:val="16"/>
                <w:szCs w:val="16"/>
                <w:vertAlign w:val="subscript"/>
              </w:rPr>
              <w:t>2</w:t>
            </w:r>
            <w:r>
              <w:rPr>
                <w:rStyle w:val="translated-span"/>
                <w:rFonts w:ascii="Cambria" w:hAnsi="Cambria"/>
                <w:sz w:val="16"/>
                <w:szCs w:val="16"/>
                <w:vertAlign w:val="subscript"/>
              </w:rPr>
              <w:t>?</w:t>
            </w:r>
            <w:r>
              <w:rPr>
                <w:rStyle w:val="translated-span"/>
                <w:rFonts w:ascii="Cambria" w:hAnsi="Cambria"/>
                <w:i/>
                <w:iCs/>
                <w:sz w:val="16"/>
                <w:szCs w:val="16"/>
              </w:rPr>
              <w:t>φ</w:t>
            </w:r>
            <w:r>
              <w:rPr>
                <w:rStyle w:val="translated-span"/>
                <w:rFonts w:ascii="Cambria" w:hAnsi="Cambria"/>
                <w:i/>
                <w:iCs/>
                <w:sz w:val="12"/>
                <w:szCs w:val="12"/>
              </w:rPr>
              <w:t>n</w:t>
            </w:r>
            <w:r>
              <w:rPr>
                <w:rStyle w:val="translated-span"/>
                <w:rFonts w:ascii="Cambria" w:hAnsi="Cambria"/>
                <w:i/>
                <w:iCs/>
                <w:sz w:val="12"/>
                <w:szCs w:val="12"/>
              </w:rPr>
              <w:t>n</w:t>
            </w:r>
            <w:r>
              <w:rPr>
                <w:sz w:val="25"/>
                <w:szCs w:val="25"/>
                <w:vertAlign w:val="subscript"/>
              </w:rPr>
              <w:t>.</w:t>
            </w:r>
            <w:r>
              <w:rPr>
                <w:rStyle w:val="translated-span"/>
                <w:rFonts w:ascii="Cambria" w:hAnsi="Cambria"/>
                <w:i/>
                <w:iCs/>
                <w:sz w:val="16"/>
                <w:szCs w:val="16"/>
              </w:rPr>
              <w:t>ν</w:t>
            </w:r>
          </w:p>
          <w:p w:rsidR="00000000" w:rsidRDefault="00F36977">
            <w:pPr>
              <w:spacing w:after="25"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验证（</w:t>
            </w:r>
            <w:r>
              <w:rPr>
                <w:rStyle w:val="translated-span"/>
                <w:sz w:val="16"/>
                <w:szCs w:val="16"/>
              </w:rPr>
              <w:t>A</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w:t>
            </w:r>
            <w:r>
              <w:rPr>
                <w:rStyle w:val="translated-span"/>
                <w:sz w:val="16"/>
                <w:szCs w:val="16"/>
              </w:rPr>
              <w:t>e</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=e</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=e</w:t>
            </w:r>
            <w:r>
              <w:rPr>
                <w:rStyle w:val="translated-span"/>
                <w:sz w:val="16"/>
                <w:szCs w:val="16"/>
              </w:rPr>
              <w:t>（</w:t>
            </w:r>
            <w:r>
              <w:rPr>
                <w:rStyle w:val="translated-span"/>
                <w:sz w:val="16"/>
                <w:szCs w:val="16"/>
              </w:rPr>
              <w:t>g</w:t>
            </w:r>
            <w:r>
              <w:rPr>
                <w:rStyle w:val="translated-span"/>
                <w:sz w:val="16"/>
                <w:szCs w:val="16"/>
              </w:rPr>
              <w:t>，</w:t>
            </w:r>
            <w:r>
              <w:rPr>
                <w:rStyle w:val="translated-span"/>
                <w:sz w:val="16"/>
                <w:szCs w:val="16"/>
              </w:rPr>
              <w:t>Q</w:t>
            </w:r>
            <w:r>
              <w:rPr>
                <w:rStyle w:val="translated-span"/>
                <w:sz w:val="16"/>
                <w:szCs w:val="16"/>
              </w:rPr>
              <w:t>），</w:t>
            </w:r>
            <w:r>
              <w:rPr>
                <w:rStyle w:val="translated-span"/>
                <w:sz w:val="16"/>
                <w:szCs w:val="16"/>
              </w:rPr>
              <w:t>Φ=e</w:t>
            </w: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h</w:t>
            </w:r>
            <w:r>
              <w:rPr>
                <w:rStyle w:val="translated-span"/>
                <w:sz w:val="16"/>
                <w:szCs w:val="16"/>
              </w:rPr>
              <w:t>）</w:t>
            </w:r>
            <w:r>
              <w:rPr>
                <w:rStyle w:val="translated-span"/>
                <w:sz w:val="16"/>
                <w:szCs w:val="16"/>
              </w:rPr>
              <w:t>e</w:t>
            </w:r>
            <w:r>
              <w:rPr>
                <w:rStyle w:val="translated-span"/>
                <w:sz w:val="16"/>
                <w:szCs w:val="16"/>
              </w:rPr>
              <w:t>（</w:t>
            </w:r>
            <w:r>
              <w:rPr>
                <w:rStyle w:val="translated-span"/>
                <w:sz w:val="16"/>
                <w:szCs w:val="16"/>
              </w:rPr>
              <w:t>L</w:t>
            </w:r>
            <w:r>
              <w:rPr>
                <w:rStyle w:val="translated-span"/>
                <w:sz w:val="16"/>
                <w:szCs w:val="16"/>
              </w:rPr>
              <w:t>，</w:t>
            </w:r>
            <w:r>
              <w:rPr>
                <w:rStyle w:val="translated-span"/>
                <w:sz w:val="16"/>
                <w:szCs w:val="16"/>
              </w:rPr>
              <w:t>h</w:t>
            </w:r>
            <w:r>
              <w:rPr>
                <w:rStyle w:val="translated-span"/>
                <w:sz w:val="16"/>
                <w:szCs w:val="16"/>
              </w:rPr>
              <w:t>）</w:t>
            </w:r>
            <w:r>
              <w:rPr>
                <w:rStyle w:val="translated-span"/>
                <w:rFonts w:ascii="Cambria" w:hAnsi="Cambria"/>
                <w:i/>
                <w:iCs/>
                <w:sz w:val="16"/>
                <w:szCs w:val="16"/>
              </w:rPr>
              <w:t>，</w:t>
            </w:r>
            <w:r>
              <w:rPr>
                <w:rStyle w:val="translated-span"/>
                <w:rFonts w:ascii="Cambria" w:hAnsi="Cambria"/>
                <w:i/>
                <w:iCs/>
                <w:sz w:val="16"/>
                <w:szCs w:val="16"/>
              </w:rPr>
              <w:t>B</w:t>
            </w:r>
            <w:r>
              <w:rPr>
                <w:rStyle w:val="translated-span"/>
                <w:rFonts w:ascii="Cambria" w:hAnsi="Cambria"/>
                <w:i/>
                <w:iCs/>
                <w:sz w:val="16"/>
                <w:szCs w:val="16"/>
              </w:rPr>
              <w:t>e</w:t>
            </w:r>
          </w:p>
          <w:p w:rsidR="00000000" w:rsidRDefault="00F36977">
            <w:pPr>
              <w:spacing w:after="0" w:line="256" w:lineRule="auto"/>
              <w:ind w:left="349" w:hanging="173"/>
              <w:jc w:val="left"/>
            </w:pPr>
            <w:r>
              <w:rPr>
                <w:sz w:val="16"/>
                <w:szCs w:val="16"/>
              </w:rPr>
              <w:t>-</w:t>
            </w:r>
            <w:r>
              <w:rPr>
                <w:sz w:val="14"/>
                <w:szCs w:val="14"/>
              </w:rPr>
              <w:t>   </w:t>
            </w:r>
            <w:r>
              <w:rPr>
                <w:sz w:val="14"/>
                <w:szCs w:val="14"/>
              </w:rPr>
              <w:t xml:space="preserve"> </w:t>
            </w:r>
            <w:r>
              <w:rPr>
                <w:rStyle w:val="translated-span"/>
                <w:sz w:val="16"/>
                <w:szCs w:val="16"/>
              </w:rPr>
              <w:t>如果以</w:t>
            </w:r>
            <w:r>
              <w:rPr>
                <w:rStyle w:val="translated-span"/>
                <w:sz w:val="16"/>
                <w:szCs w:val="16"/>
              </w:rPr>
              <w:t>上公式中的任何一个无效，则拒绝聚合结果</w:t>
            </w:r>
            <w:r>
              <w:rPr>
                <w:rStyle w:val="translated-span"/>
                <w:sz w:val="16"/>
                <w:szCs w:val="16"/>
              </w:rPr>
              <w:t>。</w:t>
            </w:r>
            <w:r>
              <w:rPr>
                <w:rStyle w:val="translated-span"/>
                <w:sz w:val="16"/>
                <w:szCs w:val="16"/>
              </w:rPr>
              <w:t>否则，接受结果并进入第</w:t>
            </w:r>
            <w:r>
              <w:rPr>
                <w:rStyle w:val="translated-span"/>
                <w:sz w:val="16"/>
                <w:szCs w:val="16"/>
              </w:rPr>
              <w:t>0</w:t>
            </w:r>
            <w:r>
              <w:rPr>
                <w:rStyle w:val="translated-span"/>
                <w:sz w:val="16"/>
                <w:szCs w:val="16"/>
              </w:rPr>
              <w:t>轮</w:t>
            </w:r>
            <w:r>
              <w:rPr>
                <w:rStyle w:val="translated-span"/>
                <w:sz w:val="16"/>
                <w:szCs w:val="16"/>
              </w:rPr>
              <w:t>。</w:t>
            </w:r>
          </w:p>
        </w:tc>
      </w:tr>
    </w:tbl>
    <w:p w:rsidR="00000000" w:rsidRDefault="00F36977">
      <w:pPr>
        <w:ind w:left="2858" w:right="6" w:firstLine="0"/>
      </w:pPr>
      <w:r>
        <w:rPr>
          <w:rStyle w:val="translated-span"/>
        </w:rPr>
        <w:t>图</w:t>
      </w:r>
      <w:r>
        <w:rPr>
          <w:rStyle w:val="translated-span"/>
        </w:rPr>
        <w:t>4:VerifyNet</w:t>
      </w:r>
      <w:r>
        <w:rPr>
          <w:rStyle w:val="translated-span"/>
        </w:rPr>
        <w:t>的详细说</w:t>
      </w:r>
      <w:r>
        <w:rPr>
          <w:rStyle w:val="translated-span"/>
        </w:rPr>
        <w:t>明</w:t>
      </w:r>
    </w:p>
    <w:p w:rsidR="00000000" w:rsidRDefault="00F36977">
      <w:pPr>
        <w:spacing w:after="0" w:line="240" w:lineRule="auto"/>
        <w:ind w:firstLine="0"/>
        <w:jc w:val="left"/>
        <w:rPr>
          <w:rFonts w:ascii="宋体" w:hAnsi="宋体" w:cs="宋体"/>
          <w:color w:val="auto"/>
          <w:sz w:val="24"/>
          <w:szCs w:val="24"/>
        </w:rPr>
      </w:pPr>
    </w:p>
    <w:p w:rsidR="00000000" w:rsidRDefault="00F36977">
      <w:pPr>
        <w:pStyle w:val="2"/>
        <w:spacing w:after="111"/>
        <w:ind w:left="199"/>
        <w:rPr>
          <w:rFonts w:hint="eastAsia"/>
        </w:rPr>
      </w:pPr>
      <w:r>
        <w:rPr>
          <w:rStyle w:val="translated-span"/>
        </w:rPr>
        <w:t>A</w:t>
      </w:r>
      <w:r>
        <w:rPr>
          <w:rStyle w:val="translated-span"/>
        </w:rPr>
        <w:t>、</w:t>
      </w:r>
      <w:r>
        <w:rPr>
          <w:rStyle w:val="translated-span"/>
        </w:rPr>
        <w:t xml:space="preserve"> </w:t>
      </w:r>
      <w:r>
        <w:rPr>
          <w:rStyle w:val="translated-span"/>
        </w:rPr>
        <w:t>验证的正确</w:t>
      </w:r>
      <w:r>
        <w:rPr>
          <w:rStyle w:val="translated-span"/>
        </w:rPr>
        <w:t>性</w:t>
      </w:r>
    </w:p>
    <w:p w:rsidR="00000000" w:rsidRDefault="00F36977">
      <w:pPr>
        <w:spacing w:line="465" w:lineRule="auto"/>
        <w:ind w:left="189" w:right="6"/>
      </w:pPr>
      <w:r>
        <w:rPr>
          <w:rStyle w:val="translated-span"/>
        </w:rPr>
        <w:t>如第五节所示，在从云服务器接收到</w:t>
      </w:r>
      <w:r>
        <w:rPr>
          <w:rStyle w:val="translated-span"/>
        </w:rPr>
        <w:t>{σ</w:t>
      </w:r>
      <w:r>
        <w:rPr>
          <w:rStyle w:val="translated-span"/>
        </w:rPr>
        <w:t>，</w:t>
      </w:r>
      <w:r>
        <w:rPr>
          <w:rStyle w:val="translated-span"/>
        </w:rPr>
        <w:t>A</w:t>
      </w:r>
      <w:r>
        <w:rPr>
          <w:rStyle w:val="translated-span"/>
        </w:rPr>
        <w:t>，</w:t>
      </w:r>
      <w:r>
        <w:rPr>
          <w:rStyle w:val="translated-span"/>
        </w:rPr>
        <w:t>B</w:t>
      </w:r>
      <w:r>
        <w:rPr>
          <w:rStyle w:val="translated-span"/>
        </w:rPr>
        <w:t>，</w:t>
      </w:r>
      <w:r>
        <w:rPr>
          <w:rStyle w:val="translated-span"/>
        </w:rPr>
        <w:t>L</w:t>
      </w:r>
      <w:r>
        <w:rPr>
          <w:rStyle w:val="translated-span"/>
        </w:rPr>
        <w:t>，</w:t>
      </w:r>
      <w:r>
        <w:rPr>
          <w:rStyle w:val="translated-span"/>
        </w:rPr>
        <w:t>Q</w:t>
      </w:r>
      <w:r>
        <w:rPr>
          <w:rStyle w:val="translated-span"/>
        </w:rPr>
        <w:t>，</w:t>
      </w:r>
      <w:r>
        <w:rPr>
          <w:rStyle w:val="translated-span"/>
        </w:rPr>
        <w:t>Ω</w:t>
      </w:r>
      <w:r>
        <w:rPr>
          <w:rStyle w:val="translated-span"/>
        </w:rPr>
        <w:t>}</w:t>
      </w:r>
      <w:r>
        <w:rPr>
          <w:rStyle w:val="translated-span"/>
        </w:rPr>
        <w:t>后，每个用户首先检查</w:t>
      </w:r>
      <w:r>
        <w:rPr>
          <w:rStyle w:val="translated-span"/>
        </w:rPr>
        <w:t>Φ=e</w:t>
      </w:r>
      <w:r>
        <w:rPr>
          <w:rStyle w:val="translated-span"/>
        </w:rPr>
        <w:t>（</w:t>
      </w:r>
      <w:r>
        <w:rPr>
          <w:rStyle w:val="translated-span"/>
        </w:rPr>
        <w:t>A</w:t>
      </w:r>
      <w:r>
        <w:rPr>
          <w:rStyle w:val="translated-span"/>
        </w:rPr>
        <w:t>，</w:t>
      </w:r>
      <w:r>
        <w:rPr>
          <w:rStyle w:val="translated-span"/>
        </w:rPr>
        <w:t>h</w:t>
      </w:r>
      <w:r>
        <w:rPr>
          <w:rStyle w:val="translated-span"/>
        </w:rPr>
        <w:t>）</w:t>
      </w:r>
      <w:r>
        <w:rPr>
          <w:rStyle w:val="translated-span"/>
        </w:rPr>
        <w:t>·e</w:t>
      </w:r>
      <w:r>
        <w:rPr>
          <w:rStyle w:val="translated-span"/>
        </w:rPr>
        <w:t>（</w:t>
      </w:r>
      <w:r>
        <w:rPr>
          <w:rStyle w:val="translated-span"/>
        </w:rPr>
        <w:t>L</w:t>
      </w:r>
      <w:r>
        <w:rPr>
          <w:rStyle w:val="translated-span"/>
        </w:rPr>
        <w:t>，</w:t>
      </w:r>
      <w:r>
        <w:rPr>
          <w:rStyle w:val="translated-span"/>
        </w:rPr>
        <w:t>h</w:t>
      </w:r>
      <w:r>
        <w:rPr>
          <w:rStyle w:val="translated-span"/>
        </w:rPr>
        <w:t>）</w:t>
      </w:r>
      <w:r>
        <w:rPr>
          <w:rStyle w:val="translated-span"/>
        </w:rPr>
        <w:t>d</w:t>
      </w:r>
      <w:r>
        <w:rPr>
          <w:rStyle w:val="translated-span"/>
        </w:rPr>
        <w:t>？</w:t>
      </w:r>
      <w:r>
        <w:rPr>
          <w:rStyle w:val="translated-span"/>
        </w:rPr>
        <w:t>]</w:t>
      </w:r>
      <w:r>
        <w:rPr>
          <w:rStyle w:val="translated-span"/>
        </w:rPr>
        <w:t>，</w:t>
      </w:r>
      <w:r>
        <w:rPr>
          <w:rStyle w:val="translated-span"/>
        </w:rPr>
        <w:t>Φ=e</w:t>
      </w:r>
      <w:r>
        <w:rPr>
          <w:rStyle w:val="translated-span"/>
        </w:rPr>
        <w:t>（</w:t>
      </w:r>
      <w:r>
        <w:rPr>
          <w:rStyle w:val="translated-span"/>
        </w:rPr>
        <w:t>A</w:t>
      </w:r>
      <w:r>
        <w:rPr>
          <w:rStyle w:val="translated-span"/>
        </w:rPr>
        <w:t>，</w:t>
      </w:r>
      <w:r>
        <w:rPr>
          <w:rStyle w:val="translated-span"/>
        </w:rPr>
        <w:t>h</w:t>
      </w:r>
      <w:r>
        <w:rPr>
          <w:rStyle w:val="translated-span"/>
        </w:rPr>
        <w:t>）</w:t>
      </w:r>
      <w:r>
        <w:rPr>
          <w:rStyle w:val="translated-span"/>
        </w:rPr>
        <w:t>·e</w:t>
      </w:r>
      <w:r>
        <w:rPr>
          <w:rStyle w:val="translated-span"/>
        </w:rPr>
        <w:t>（</w:t>
      </w:r>
      <w:r>
        <w:rPr>
          <w:rStyle w:val="translated-span"/>
        </w:rPr>
        <w:t>L</w:t>
      </w:r>
      <w:r>
        <w:rPr>
          <w:rStyle w:val="translated-span"/>
        </w:rPr>
        <w:t>，</w:t>
      </w:r>
      <w:r>
        <w:rPr>
          <w:rStyle w:val="translated-span"/>
        </w:rPr>
        <w:t>h</w:t>
      </w:r>
      <w:r>
        <w:rPr>
          <w:rStyle w:val="translated-span"/>
        </w:rPr>
        <w:t>）</w:t>
      </w:r>
      <w:r>
        <w:rPr>
          <w:rStyle w:val="translated-span"/>
        </w:rPr>
        <w:t>d</w:t>
      </w:r>
      <w:r>
        <w:rPr>
          <w:rStyle w:val="translated-span"/>
        </w:rPr>
        <w:t>仅当</w:t>
      </w:r>
      <w:r>
        <w:rPr>
          <w:rStyle w:val="translated-span"/>
        </w:rPr>
        <w:t>∑</w:t>
      </w:r>
      <w:r>
        <w:rPr>
          <w:rStyle w:val="translated-span"/>
          <w:rFonts w:ascii="宋体" w:hAnsi="宋体" w:cs="宋体" w:hint="eastAsia"/>
        </w:rPr>
        <w:t>∈</w:t>
      </w:r>
      <w:r>
        <w:rPr>
          <w:rStyle w:val="translated-span"/>
        </w:rPr>
        <w:t>U3+ν</w:t>
      </w:r>
      <w:r>
        <w:rPr>
          <w:rStyle w:val="translated-span"/>
        </w:rPr>
        <w:t>包含在（的指数中）时才成立</w:t>
      </w:r>
      <w:r>
        <w:rPr>
          <w:rStyle w:val="translated-span"/>
        </w:rPr>
        <w:t>。</w:t>
      </w:r>
      <w:r>
        <w:rPr>
          <w:rStyle w:val="translated-span"/>
        </w:rPr>
        <w:t>如果是这样，每个用户都可以推</w:t>
      </w:r>
      <w:r>
        <w:rPr>
          <w:rStyle w:val="translated-span"/>
        </w:rPr>
        <w:t>断</w:t>
      </w:r>
      <w:r>
        <w:rPr>
          <w:rStyle w:val="translated-span"/>
          <w:rFonts w:ascii="Cambria" w:hAnsi="Cambria"/>
          <w:i/>
          <w:iCs/>
        </w:rPr>
        <w:t>我</w:t>
      </w:r>
      <w:r>
        <w:rPr>
          <w:rStyle w:val="translated-span"/>
          <w:rFonts w:ascii="Cambria" w:hAnsi="Cambria"/>
          <w:i/>
          <w:iCs/>
        </w:rPr>
        <w:t>BDHI</w:t>
      </w:r>
      <w:r>
        <w:rPr>
          <w:rStyle w:val="translated-span"/>
          <w:rFonts w:ascii="Cambria" w:hAnsi="Cambria"/>
          <w:i/>
          <w:iCs/>
        </w:rPr>
        <w:t>公</w:t>
      </w:r>
      <w:r>
        <w:rPr>
          <w:rStyle w:val="translated-span"/>
          <w:rFonts w:ascii="Cambria" w:hAnsi="Cambria"/>
          <w:i/>
          <w:iCs/>
        </w:rPr>
        <w:t>司</w:t>
      </w:r>
      <w:r>
        <w:rPr>
          <w:rStyle w:val="translated-span"/>
          <w:rFonts w:ascii="Cambria" w:hAnsi="Cambria"/>
          <w:i/>
          <w:iCs/>
          <w:sz w:val="14"/>
          <w:szCs w:val="14"/>
        </w:rPr>
        <w:t>n</w:t>
      </w:r>
      <w:r>
        <w:rPr>
          <w:rStyle w:val="translated-span"/>
          <w:rFonts w:ascii="Cambria" w:hAnsi="Cambria"/>
          <w:i/>
          <w:iCs/>
        </w:rPr>
        <w:t>γ</w:t>
      </w:r>
      <w:r>
        <w:rPr>
          <w:rStyle w:val="translated-span"/>
          <w:rFonts w:ascii="Cambria" w:hAnsi="Cambria"/>
          <w:i/>
          <w:iCs/>
          <w:sz w:val="14"/>
          <w:szCs w:val="14"/>
        </w:rPr>
        <w:t>n</w:t>
      </w:r>
      <w:r>
        <w:rPr>
          <w:rStyle w:val="translated-span"/>
          <w:rFonts w:ascii="Cambria" w:hAnsi="Cambria"/>
          <w:i/>
          <w:iCs/>
        </w:rPr>
        <w:t>γ</w:t>
      </w:r>
      <w:r>
        <w:rPr>
          <w:rStyle w:val="translated-span"/>
          <w:rFonts w:ascii="Cambria" w:hAnsi="Cambria"/>
          <w:i/>
          <w:iCs/>
          <w:sz w:val="14"/>
          <w:szCs w:val="14"/>
        </w:rPr>
        <w:t>n</w:t>
      </w:r>
      <w:r>
        <w:rPr>
          <w:rStyle w:val="translated-span"/>
          <w:rFonts w:ascii="Cambria" w:hAnsi="Cambria"/>
          <w:i/>
          <w:iCs/>
        </w:rPr>
        <w:t>ν</w:t>
      </w:r>
      <w:r>
        <w:rPr>
          <w:rStyle w:val="translated-span"/>
          <w:rFonts w:ascii="Cambria" w:hAnsi="Cambria"/>
          <w:i/>
          <w:iCs/>
        </w:rPr>
        <w:t>我</w:t>
      </w:r>
      <w:r>
        <w:rPr>
          <w:rStyle w:val="translated-span"/>
          <w:rFonts w:ascii="Cambria" w:hAnsi="Cambria"/>
          <w:i/>
          <w:iCs/>
        </w:rPr>
        <w:t>g</w:t>
      </w:r>
    </w:p>
    <w:p w:rsidR="00000000" w:rsidRDefault="00F36977">
      <w:pPr>
        <w:spacing w:line="609" w:lineRule="auto"/>
        <w:ind w:left="729" w:right="6" w:hanging="540"/>
      </w:pPr>
      <w:r>
        <w:rPr>
          <w:rStyle w:val="translated-span"/>
          <w:rFonts w:ascii="Cambria" w:hAnsi="Cambria"/>
          <w:i/>
          <w:iCs/>
        </w:rPr>
        <w:t>我</w:t>
      </w:r>
      <w:r>
        <w:rPr>
          <w:rStyle w:val="translated-span"/>
          <w:rFonts w:ascii="Cambria" w:hAnsi="Cambria"/>
        </w:rPr>
        <w:t>==π| U3 |=g</w:t>
      </w:r>
      <w:r>
        <w:rPr>
          <w:rStyle w:val="translated-span"/>
          <w:rFonts w:ascii="Cambria" w:hAnsi="Cambria"/>
        </w:rPr>
        <w:t>∑∈</w:t>
      </w:r>
      <w:r>
        <w:rPr>
          <w:rStyle w:val="translated-span"/>
          <w:rFonts w:ascii="Cambria" w:hAnsi="Cambria"/>
        </w:rPr>
        <w:t>U3+ν</w:t>
      </w:r>
      <w:r>
        <w:rPr>
          <w:rStyle w:val="translated-span"/>
          <w:rFonts w:ascii="Cambria" w:hAnsi="Cambria"/>
        </w:rPr>
        <w:t>−</w:t>
      </w:r>
      <w:r>
        <w:rPr>
          <w:rStyle w:val="translated-span"/>
          <w:rFonts w:ascii="Cambria" w:hAnsi="Cambria"/>
        </w:rPr>
        <w:t>HF</w:t>
      </w:r>
      <w:r>
        <w:rPr>
          <w:rStyle w:val="translated-span"/>
          <w:rFonts w:ascii="Cambria" w:hAnsi="Cambria"/>
        </w:rPr>
        <w:t>（</w:t>
      </w:r>
      <w:r>
        <w:rPr>
          <w:rStyle w:val="translated-span"/>
          <w:rFonts w:ascii="Cambria" w:hAnsi="Cambria"/>
        </w:rPr>
        <w:t>σ</w:t>
      </w:r>
      <w:r>
        <w:rPr>
          <w:rStyle w:val="translated-span"/>
          <w:rFonts w:ascii="Cambria" w:hAnsi="Cambria"/>
        </w:rPr>
        <w:t>），知道</w:t>
      </w:r>
      <w:r>
        <w:rPr>
          <w:rStyle w:val="translated-span"/>
          <w:rFonts w:ascii="Cambria" w:hAnsi="Cambria"/>
        </w:rPr>
        <w:t>=</w:t>
      </w:r>
      <w:r>
        <w:rPr>
          <w:rStyle w:val="translated-span"/>
          <w:rFonts w:ascii="Cambria" w:hAnsi="Cambria"/>
        </w:rPr>
        <w:t>1</w:t>
      </w:r>
      <w:r>
        <w:rPr>
          <w:rStyle w:val="translated-span"/>
          <w:rFonts w:ascii="Cambria" w:hAnsi="Cambria"/>
          <w:i/>
          <w:iCs/>
          <w:sz w:val="14"/>
          <w:szCs w:val="14"/>
        </w:rPr>
        <w:t>n</w:t>
      </w:r>
      <w:r>
        <w:rPr>
          <w:rStyle w:val="translated-span"/>
          <w:rFonts w:ascii="Cambria" w:hAnsi="Cambria"/>
          <w:i/>
          <w:iCs/>
        </w:rPr>
        <w:t>我</w:t>
      </w:r>
      <w:r>
        <w:rPr>
          <w:rStyle w:val="translated-span"/>
          <w:rFonts w:ascii="Cambria" w:hAnsi="Cambria"/>
          <w:i/>
          <w:iCs/>
          <w:sz w:val="14"/>
          <w:szCs w:val="14"/>
        </w:rPr>
        <w:t>n</w:t>
      </w:r>
      <w:r>
        <w:rPr>
          <w:rStyle w:val="translated-span"/>
          <w:rFonts w:ascii="Cambria" w:hAnsi="Cambria"/>
          <w:i/>
          <w:iCs/>
          <w:sz w:val="10"/>
          <w:szCs w:val="10"/>
        </w:rPr>
        <w:t>n</w:t>
      </w:r>
      <w:r>
        <w:rPr>
          <w:rStyle w:val="translated-span"/>
          <w:rFonts w:ascii="Cambria" w:hAnsi="Cambria"/>
          <w:i/>
          <w:iCs/>
          <w:sz w:val="14"/>
          <w:szCs w:val="14"/>
        </w:rPr>
        <w:t>γ</w:t>
      </w:r>
      <w:r>
        <w:rPr>
          <w:rStyle w:val="translated-span"/>
          <w:rFonts w:ascii="Cambria" w:hAnsi="Cambria"/>
          <w:i/>
          <w:iCs/>
          <w:sz w:val="10"/>
          <w:szCs w:val="10"/>
        </w:rPr>
        <w:t>n</w:t>
      </w:r>
      <w:r>
        <w:rPr>
          <w:rStyle w:val="translated-span"/>
          <w:rFonts w:ascii="Cambria" w:hAnsi="Cambria"/>
          <w:i/>
          <w:iCs/>
          <w:sz w:val="14"/>
          <w:szCs w:val="14"/>
        </w:rPr>
        <w:t>γ</w:t>
      </w:r>
      <w:r>
        <w:rPr>
          <w:rStyle w:val="translated-span"/>
          <w:rFonts w:ascii="Cambria" w:hAnsi="Cambria"/>
          <w:i/>
          <w:iCs/>
          <w:sz w:val="10"/>
          <w:szCs w:val="10"/>
        </w:rPr>
        <w:t>n</w:t>
      </w:r>
      <w:r>
        <w:rPr>
          <w:rStyle w:val="translated-span"/>
          <w:rFonts w:ascii="Cambria" w:hAnsi="Cambria"/>
          <w:i/>
          <w:iCs/>
          <w:sz w:val="14"/>
          <w:szCs w:val="14"/>
        </w:rPr>
        <w:t>ν</w:t>
      </w:r>
      <w:r>
        <w:rPr>
          <w:rStyle w:val="translated-span"/>
          <w:rFonts w:ascii="Cambria" w:hAnsi="Cambria"/>
          <w:i/>
          <w:iCs/>
          <w:sz w:val="10"/>
          <w:szCs w:val="10"/>
        </w:rPr>
        <w:t>δ,</w:t>
      </w:r>
      <w:r>
        <w:rPr>
          <w:rStyle w:val="translated-span"/>
          <w:rFonts w:ascii="Cambria" w:hAnsi="Cambria"/>
          <w:i/>
          <w:iCs/>
          <w:sz w:val="10"/>
          <w:szCs w:val="10"/>
        </w:rPr>
        <w:t>ρ</w:t>
      </w:r>
      <w:r>
        <w:rPr>
          <w:rStyle w:val="translated-span"/>
          <w:rFonts w:ascii="Cambria" w:hAnsi="Cambria"/>
          <w:i/>
          <w:iCs/>
          <w:sz w:val="14"/>
          <w:szCs w:val="14"/>
        </w:rPr>
        <w:t>n</w:t>
      </w:r>
    </w:p>
    <w:p w:rsidR="00000000" w:rsidRDefault="00F36977">
      <w:pPr>
        <w:spacing w:after="330"/>
        <w:ind w:left="189" w:right="6" w:firstLine="0"/>
      </w:pPr>
      <w:r>
        <w:rPr>
          <w:rStyle w:val="translated-span"/>
          <w:rFonts w:ascii="Cambria" w:hAnsi="Cambria"/>
          <w:i/>
          <w:iCs/>
        </w:rPr>
        <w:t>A</w:t>
      </w:r>
      <w:r>
        <w:rPr>
          <w:rStyle w:val="translated-span"/>
          <w:rFonts w:ascii="Cambria" w:hAnsi="Cambria"/>
        </w:rPr>
        <w:t>=gHF</w:t>
      </w:r>
      <w:r>
        <w:rPr>
          <w:rStyle w:val="translated-span"/>
          <w:rFonts w:ascii="Cambria" w:hAnsi="Cambria"/>
        </w:rPr>
        <w:t>。</w:t>
      </w:r>
      <w:r>
        <w:rPr>
          <w:rStyle w:val="translated-span"/>
          <w:rFonts w:ascii="Cambria" w:hAnsi="Cambria"/>
        </w:rPr>
        <w:t>之后，根据假设</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，每个用</w:t>
      </w:r>
      <w:r>
        <w:rPr>
          <w:rStyle w:val="translated-span"/>
          <w:rFonts w:ascii="Cambria" w:hAnsi="Cambria"/>
        </w:rPr>
        <w:t>户进一步检查（</w:t>
      </w:r>
      <w:r>
        <w:rPr>
          <w:rStyle w:val="translated-span"/>
          <w:rFonts w:ascii="Cambria" w:hAnsi="Cambria"/>
        </w:rPr>
        <w:t>A</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B</w:t>
      </w:r>
      <w:r>
        <w:rPr>
          <w:rStyle w:val="translated-span"/>
          <w:rFonts w:ascii="Cambria" w:hAnsi="Cambria"/>
        </w:rPr>
        <w:t>）和（</w:t>
      </w:r>
      <w:r>
        <w:rPr>
          <w:rStyle w:val="translated-span"/>
          <w:rFonts w:ascii="Cambria" w:hAnsi="Cambria"/>
        </w:rPr>
        <w:t>L</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Q</w:t>
      </w:r>
      <w:r>
        <w:rPr>
          <w:rStyle w:val="translated-span"/>
          <w:rFonts w:ascii="Cambria" w:hAnsi="Cambria"/>
        </w:rPr>
        <w:t>）是否保持</w:t>
      </w:r>
      <w:r>
        <w:rPr>
          <w:rStyle w:val="translated-span"/>
          <w:rFonts w:ascii="Cambria" w:hAnsi="Cambria"/>
        </w:rPr>
        <w:t>。</w:t>
      </w:r>
      <w:r>
        <w:rPr>
          <w:rStyle w:val="translated-span"/>
          <w:rFonts w:ascii="Cambria" w:hAnsi="Cambria"/>
        </w:rPr>
        <w:t>如果这是真的，每个用户都会相信云服务器正确计算和</w:t>
      </w:r>
      <w:r>
        <w:rPr>
          <w:rStyle w:val="translated-span"/>
          <w:rFonts w:ascii="Cambria" w:hAnsi="Cambria"/>
        </w:rPr>
        <w:t>。</w:t>
      </w:r>
      <w:r>
        <w:rPr>
          <w:rStyle w:val="translated-span"/>
          <w:rFonts w:ascii="Cambria" w:hAnsi="Cambria"/>
        </w:rPr>
        <w:t>在此之前，每个用户都已验证（</w:t>
      </w:r>
      <w:r>
        <w:rPr>
          <w:rStyle w:val="translated-span"/>
          <w:rFonts w:ascii="Cambria" w:hAnsi="Cambria"/>
        </w:rPr>
        <w:t>A</w:t>
      </w:r>
      <w:r>
        <w:rPr>
          <w:rStyle w:val="translated-span"/>
          <w:rFonts w:ascii="Cambria" w:hAnsi="Cambria"/>
        </w:rPr>
        <w:t>，</w:t>
      </w:r>
      <w:r>
        <w:rPr>
          <w:rStyle w:val="translated-span"/>
          <w:rFonts w:ascii="Cambria" w:hAnsi="Cambria"/>
        </w:rPr>
        <w:t>B</w:t>
      </w:r>
      <w:r>
        <w:rPr>
          <w:rStyle w:val="translated-span"/>
          <w:rFonts w:ascii="Cambria" w:hAnsi="Cambria"/>
        </w:rPr>
        <w:t>）的计算是否正确</w:t>
      </w:r>
      <w:r>
        <w:rPr>
          <w:rStyle w:val="translated-span"/>
          <w:rFonts w:ascii="Cambria" w:hAnsi="Cambria"/>
        </w:rPr>
        <w:t>。</w:t>
      </w:r>
      <w:r>
        <w:rPr>
          <w:rStyle w:val="translated-span"/>
          <w:rFonts w:ascii="Cambria" w:hAnsi="Cambria"/>
        </w:rPr>
        <w:t>最后，如果（</w:t>
      </w:r>
      <w:r>
        <w:rPr>
          <w:rStyle w:val="translated-span"/>
          <w:rFonts w:ascii="Cambria" w:hAnsi="Cambria"/>
        </w:rPr>
        <w:t>σ</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w:t>
      </w:r>
      <w:r>
        <w:rPr>
          <w:rStyle w:val="translated-span"/>
          <w:rFonts w:ascii="Cambria" w:hAnsi="Cambria"/>
        </w:rPr>
        <w:t>B</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B</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B</w:t>
      </w:r>
      <w:r>
        <w:rPr>
          <w:rStyle w:val="translated-span"/>
          <w:rFonts w:ascii="Cambria" w:hAnsi="Cambria"/>
        </w:rPr>
        <w:t>）成立，每个用户都相信云服务器确实返回了正确的聚合结果</w:t>
      </w:r>
      <w:r>
        <w:rPr>
          <w:rStyle w:val="translated-span"/>
          <w:rFonts w:ascii="Cambria" w:hAnsi="Cambria"/>
        </w:rPr>
        <w:t>=</w:t>
      </w:r>
      <w:r>
        <w:rPr>
          <w:rStyle w:val="translated-span"/>
          <w:rFonts w:ascii="Cambria" w:hAnsi="Cambria"/>
        </w:rPr>
        <w:t>∑</w:t>
      </w:r>
      <w:r>
        <w:rPr>
          <w:rStyle w:val="translated-span"/>
          <w:rFonts w:ascii="Cambria" w:hAnsi="Cambria"/>
        </w:rPr>
        <w:t>3</w:t>
      </w:r>
      <w:r>
        <w:rPr>
          <w:rStyle w:val="translated-span"/>
          <w:rFonts w:ascii="Cambria" w:hAnsi="Cambria"/>
        </w:rPr>
        <w:t>。</w:t>
      </w:r>
      <w:r>
        <w:rPr>
          <w:rStyle w:val="translated-span"/>
          <w:rFonts w:ascii="Cambria" w:hAnsi="Cambria"/>
          <w:i/>
          <w:iCs/>
          <w:sz w:val="15"/>
          <w:szCs w:val="15"/>
          <w:vertAlign w:val="superscript"/>
        </w:rPr>
        <w:t>δ,</w:t>
      </w:r>
      <w:r>
        <w:rPr>
          <w:rStyle w:val="translated-span"/>
          <w:rFonts w:ascii="Cambria" w:hAnsi="Cambria"/>
          <w:i/>
          <w:iCs/>
          <w:sz w:val="15"/>
          <w:szCs w:val="15"/>
          <w:vertAlign w:val="superscript"/>
        </w:rPr>
        <w:t>ρ</w:t>
      </w:r>
      <w:r>
        <w:rPr>
          <w:rStyle w:val="translated-span"/>
          <w:rFonts w:ascii="Cambria" w:hAnsi="Cambria"/>
          <w:vertAlign w:val="superscript"/>
        </w:rPr>
        <w:t>(σ</w:t>
      </w:r>
      <w:r>
        <w:rPr>
          <w:rStyle w:val="translated-span"/>
          <w:rFonts w:ascii="Cambria" w:hAnsi="Cambria"/>
          <w:vertAlign w:val="superscript"/>
        </w:rPr>
        <w:t>)</w:t>
      </w:r>
      <w:r>
        <w:rPr>
          <w:rStyle w:val="translated-span"/>
          <w:rFonts w:ascii="Cambria" w:hAnsi="Cambria"/>
          <w:i/>
          <w:iCs/>
        </w:rPr>
        <w:t>DDH</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e</w:t>
      </w:r>
      <w:r>
        <w:rPr>
          <w:rStyle w:val="translated-span"/>
          <w:rFonts w:ascii="Cambria" w:hAnsi="Cambria"/>
          <w:i/>
          <w:iCs/>
        </w:rPr>
        <w:t>e</w:t>
      </w:r>
      <w:r>
        <w:rPr>
          <w:rStyle w:val="translated-span"/>
          <w:rFonts w:ascii="Cambria" w:hAnsi="Cambria"/>
          <w:i/>
          <w:iCs/>
        </w:rPr>
        <w:t>B</w:t>
      </w:r>
      <w:r>
        <w:rPr>
          <w:rStyle w:val="translated-span"/>
          <w:rFonts w:ascii="Cambria" w:hAnsi="Cambria"/>
          <w:i/>
          <w:iCs/>
        </w:rPr>
        <w:t>问</w:t>
      </w:r>
      <w:r>
        <w:rPr>
          <w:rStyle w:val="translated-span"/>
          <w:rFonts w:ascii="Cambria" w:hAnsi="Cambria"/>
          <w:i/>
          <w:iCs/>
        </w:rPr>
        <w:t>氢氟</w:t>
      </w:r>
      <w:r>
        <w:rPr>
          <w:rStyle w:val="translated-span"/>
          <w:rFonts w:ascii="Cambria" w:hAnsi="Cambria"/>
          <w:i/>
          <w:iCs/>
        </w:rPr>
        <w:t>酸</w:t>
      </w:r>
      <w:r>
        <w:rPr>
          <w:rStyle w:val="translated-span"/>
          <w:rFonts w:ascii="Cambria" w:hAnsi="Cambria"/>
          <w:i/>
          <w:iCs/>
        </w:rPr>
        <w:t>σ</w:t>
      </w:r>
      <w:r>
        <w:rPr>
          <w:rStyle w:val="translated-span"/>
          <w:rFonts w:ascii="Cambria" w:hAnsi="Cambria"/>
          <w:i/>
          <w:iCs/>
          <w:sz w:val="14"/>
          <w:szCs w:val="14"/>
        </w:rPr>
        <w:t>n</w:t>
      </w:r>
      <w:r>
        <w:rPr>
          <w:rStyle w:val="translated-span"/>
          <w:rFonts w:ascii="Cambria" w:hAnsi="Cambria"/>
          <w:vertAlign w:val="subscript"/>
        </w:rPr>
        <w:t>∈</w:t>
      </w:r>
      <w:r>
        <w:rPr>
          <w:rStyle w:val="translated-span"/>
          <w:rFonts w:ascii="Cambria" w:hAnsi="Cambria"/>
          <w:vertAlign w:val="subscript"/>
        </w:rPr>
        <w:t>U</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p>
    <w:p w:rsidR="00000000" w:rsidRDefault="00F36977">
      <w:pPr>
        <w:spacing w:after="363"/>
        <w:ind w:left="189" w:right="6"/>
      </w:pPr>
      <w:r>
        <w:rPr>
          <w:rStyle w:val="translated-span"/>
        </w:rPr>
        <w:t>这里我们省略了详细的证明，因为利用</w:t>
      </w:r>
      <w:r>
        <w:rPr>
          <w:rStyle w:val="translated-span"/>
        </w:rPr>
        <w:t>-[</w:t>
      </w:r>
      <w:r>
        <w:rPr>
          <w:rStyle w:val="translated-span"/>
        </w:rPr>
        <w:t>？</w:t>
      </w:r>
      <w:r>
        <w:rPr>
          <w:rStyle w:val="translated-span"/>
        </w:rPr>
        <w:t>]</w:t>
      </w:r>
      <w:r>
        <w:rPr>
          <w:rStyle w:val="translated-span"/>
        </w:rPr>
        <w:t>和假设</w:t>
      </w:r>
      <w:r>
        <w:rPr>
          <w:rStyle w:val="translated-span"/>
        </w:rPr>
        <w:t>[</w:t>
      </w:r>
      <w:r>
        <w:rPr>
          <w:rStyle w:val="translated-span"/>
        </w:rPr>
        <w:t>？</w:t>
      </w:r>
      <w:r>
        <w:rPr>
          <w:rStyle w:val="translated-span"/>
        </w:rPr>
        <w:t>]</w:t>
      </w:r>
      <w:r>
        <w:rPr>
          <w:rStyle w:val="translated-span"/>
        </w:rPr>
        <w:t>.</w:t>
      </w:r>
      <w:r>
        <w:rPr>
          <w:rStyle w:val="translated-span"/>
          <w:rFonts w:ascii="Cambria" w:hAnsi="Cambria"/>
          <w:i/>
          <w:iCs/>
        </w:rPr>
        <w:t>我</w:t>
      </w:r>
      <w:r>
        <w:rPr>
          <w:rStyle w:val="translated-span"/>
          <w:rFonts w:ascii="Cambria" w:hAnsi="Cambria"/>
          <w:i/>
          <w:iCs/>
        </w:rPr>
        <w:t>BDHI</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DDH</w:t>
      </w:r>
      <w:r>
        <w:rPr>
          <w:rStyle w:val="translated-span"/>
          <w:rFonts w:ascii="Cambria" w:hAnsi="Cambria"/>
          <w:i/>
          <w:iCs/>
        </w:rPr>
        <w:t>公</w:t>
      </w:r>
      <w:r>
        <w:rPr>
          <w:rStyle w:val="translated-span"/>
          <w:rFonts w:ascii="Cambria" w:hAnsi="Cambria"/>
          <w:i/>
          <w:iCs/>
        </w:rPr>
        <w:t>司</w:t>
      </w:r>
    </w:p>
    <w:p w:rsidR="00000000" w:rsidRDefault="00F36977">
      <w:pPr>
        <w:pStyle w:val="2"/>
        <w:ind w:left="199"/>
      </w:pPr>
      <w:r>
        <w:rPr>
          <w:rStyle w:val="translated-span"/>
        </w:rPr>
        <w:t>B</w:t>
      </w:r>
      <w:r>
        <w:rPr>
          <w:rStyle w:val="translated-span"/>
        </w:rPr>
        <w:t>、</w:t>
      </w:r>
      <w:r>
        <w:rPr>
          <w:rStyle w:val="translated-span"/>
        </w:rPr>
        <w:t xml:space="preserve"> </w:t>
      </w:r>
      <w:r>
        <w:rPr>
          <w:rStyle w:val="translated-span"/>
        </w:rPr>
        <w:t>诚实但好奇的安全</w:t>
      </w:r>
      <w:r>
        <w:rPr>
          <w:rStyle w:val="translated-span"/>
        </w:rPr>
        <w:t>感</w:t>
      </w:r>
    </w:p>
    <w:p w:rsidR="00000000" w:rsidRDefault="00F36977">
      <w:pPr>
        <w:spacing w:after="286"/>
        <w:ind w:left="189" w:right="6"/>
      </w:pPr>
      <w:r>
        <w:rPr>
          <w:rStyle w:val="translated-span"/>
        </w:rPr>
        <w:t>在这一节中，我们证明了我们的</w:t>
      </w:r>
      <w:r>
        <w:rPr>
          <w:rStyle w:val="translated-span"/>
        </w:rPr>
        <w:t>VerifyNet</w:t>
      </w:r>
      <w:r>
        <w:rPr>
          <w:rStyle w:val="translated-span"/>
        </w:rPr>
        <w:t>在诚实但奇怪的环境下是安全的</w:t>
      </w:r>
      <w:r>
        <w:rPr>
          <w:rStyle w:val="translated-span"/>
        </w:rPr>
        <w:t>。</w:t>
      </w:r>
      <w:r>
        <w:rPr>
          <w:rStyle w:val="translated-span"/>
        </w:rPr>
        <w:t>在我们的威胁模型中，云服务器可以与任何</w:t>
      </w:r>
      <w:r>
        <w:rPr>
          <w:rStyle w:val="translated-span"/>
        </w:rPr>
        <w:t>-1</w:t>
      </w:r>
      <w:r>
        <w:rPr>
          <w:rStyle w:val="translated-span"/>
        </w:rPr>
        <w:t>个用户串通以获得最具攻击性的能力，但是他们仍然对诚实用户的本地梯度一无所知，除了聚集的结果</w:t>
      </w:r>
      <w:r>
        <w:rPr>
          <w:rStyle w:val="translated-span"/>
        </w:rPr>
        <w:t>。</w:t>
      </w:r>
      <w:r>
        <w:rPr>
          <w:rStyle w:val="translated-span"/>
        </w:rPr>
        <w:t>如上所示，每个用户的局部梯度被加密</w:t>
      </w:r>
      <w:r>
        <w:rPr>
          <w:rStyle w:val="translated-span"/>
        </w:rPr>
        <w:t>为</w:t>
      </w:r>
      <w:r>
        <w:rPr>
          <w:rStyle w:val="translated-span"/>
          <w:rFonts w:ascii="Cambria" w:hAnsi="Cambria"/>
          <w:i/>
          <w:iCs/>
        </w:rPr>
        <w:t>t</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p>
    <w:p w:rsidR="00000000" w:rsidRDefault="00F36977">
      <w:pPr>
        <w:spacing w:after="300" w:line="256" w:lineRule="auto"/>
        <w:ind w:left="198" w:hanging="10"/>
        <w:jc w:val="center"/>
      </w:pPr>
      <w:r>
        <w:rPr>
          <w:rStyle w:val="translated-span"/>
          <w:rFonts w:ascii="Cambria" w:hAnsi="Cambria"/>
          <w:i/>
          <w:iCs/>
          <w:sz w:val="18"/>
          <w:szCs w:val="18"/>
        </w:rPr>
        <w:t>十</w:t>
      </w:r>
      <w:r>
        <w:rPr>
          <w:rStyle w:val="translated-span"/>
          <w:rFonts w:ascii="Cambria" w:hAnsi="Cambria"/>
          <w:sz w:val="18"/>
          <w:szCs w:val="18"/>
        </w:rPr>
        <w:t>ˆn=xn+PRG</w:t>
      </w:r>
      <w:r>
        <w:rPr>
          <w:rStyle w:val="translated-span"/>
          <w:rFonts w:ascii="Cambria" w:hAnsi="Cambria"/>
          <w:sz w:val="18"/>
          <w:szCs w:val="18"/>
        </w:rPr>
        <w:t>（</w:t>
      </w:r>
      <w:r>
        <w:rPr>
          <w:rStyle w:val="translated-span"/>
          <w:rFonts w:ascii="Cambria" w:hAnsi="Cambria"/>
          <w:sz w:val="18"/>
          <w:szCs w:val="18"/>
        </w:rPr>
        <w:t>βn</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w:t>
      </w:r>
      <w:r>
        <w:rPr>
          <w:rStyle w:val="translated-span"/>
          <w:rFonts w:ascii="Cambria" w:hAnsi="Cambria"/>
          <w:sz w:val="18"/>
          <w:szCs w:val="18"/>
        </w:rPr>
        <w:t>PRG</w:t>
      </w:r>
      <w:r>
        <w:rPr>
          <w:rStyle w:val="translated-span"/>
          <w:rFonts w:ascii="Cambria" w:hAnsi="Cambria"/>
          <w:sz w:val="18"/>
          <w:szCs w:val="18"/>
        </w:rPr>
        <w:t>（</w:t>
      </w:r>
      <w:r>
        <w:rPr>
          <w:rStyle w:val="translated-span"/>
          <w:rFonts w:ascii="Cambria" w:hAnsi="Cambria"/>
          <w:sz w:val="18"/>
          <w:szCs w:val="18"/>
        </w:rPr>
        <w:t>sn</w:t>
      </w:r>
      <w:r>
        <w:rPr>
          <w:rStyle w:val="translated-span"/>
          <w:rFonts w:ascii="Cambria" w:hAnsi="Cambria"/>
          <w:sz w:val="18"/>
          <w:szCs w:val="18"/>
        </w:rPr>
        <w:t>，</w:t>
      </w:r>
      <w:r>
        <w:rPr>
          <w:rStyle w:val="translated-span"/>
          <w:rFonts w:ascii="Cambria" w:hAnsi="Cambria"/>
          <w:sz w:val="18"/>
          <w:szCs w:val="18"/>
        </w:rPr>
        <w:t>m</w:t>
      </w:r>
      <w:r>
        <w:rPr>
          <w:rStyle w:val="translated-span"/>
          <w:rFonts w:ascii="Cambria" w:hAnsi="Cambria"/>
          <w:sz w:val="18"/>
          <w:szCs w:val="18"/>
        </w:rPr>
        <w:t>）</w:t>
      </w:r>
    </w:p>
    <w:p w:rsidR="00000000" w:rsidRDefault="00F36977">
      <w:pPr>
        <w:spacing w:after="233" w:line="256" w:lineRule="auto"/>
        <w:ind w:left="1657" w:hanging="10"/>
        <w:jc w:val="center"/>
      </w:pP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U2:n&lt;</w:t>
      </w:r>
      <w:r>
        <w:rPr>
          <w:rStyle w:val="translated-span"/>
          <w:rFonts w:ascii="Cambria" w:hAnsi="Cambria"/>
          <w:sz w:val="12"/>
          <w:szCs w:val="12"/>
        </w:rPr>
        <w:t>m</w:t>
      </w:r>
    </w:p>
    <w:p w:rsidR="00000000" w:rsidRDefault="00F36977">
      <w:pPr>
        <w:spacing w:after="110" w:line="230" w:lineRule="auto"/>
        <w:ind w:left="1215" w:firstLine="0"/>
      </w:pPr>
      <w:r>
        <w:rPr>
          <w:rStyle w:val="translated-span"/>
          <w:rFonts w:ascii="Cambria" w:hAnsi="Cambria"/>
          <w:sz w:val="18"/>
          <w:szCs w:val="18"/>
        </w:rPr>
        <w:t>−</w:t>
      </w:r>
      <w:r>
        <w:rPr>
          <w:rStyle w:val="translated-span"/>
          <w:rFonts w:ascii="Cambria" w:hAnsi="Cambria"/>
          <w:sz w:val="18"/>
          <w:szCs w:val="18"/>
        </w:rPr>
        <w:t>PRG</w:t>
      </w:r>
      <w:r>
        <w:rPr>
          <w:rStyle w:val="translated-span"/>
          <w:rFonts w:ascii="Cambria" w:hAnsi="Cambria"/>
          <w:sz w:val="18"/>
          <w:szCs w:val="18"/>
        </w:rPr>
        <w:t>（</w:t>
      </w:r>
      <w:r>
        <w:rPr>
          <w:rStyle w:val="translated-span"/>
          <w:rFonts w:ascii="Cambria" w:hAnsi="Cambria"/>
          <w:sz w:val="18"/>
          <w:szCs w:val="18"/>
        </w:rPr>
        <w:t>sm</w:t>
      </w:r>
      <w:r>
        <w:rPr>
          <w:rStyle w:val="translated-span"/>
          <w:rFonts w:ascii="Cambria" w:hAnsi="Cambria"/>
          <w:sz w:val="18"/>
          <w:szCs w:val="18"/>
        </w:rPr>
        <w:t>，</w:t>
      </w:r>
      <w:r>
        <w:rPr>
          <w:rStyle w:val="translated-span"/>
          <w:rFonts w:ascii="Cambria" w:hAnsi="Cambria"/>
          <w:sz w:val="18"/>
          <w:szCs w:val="18"/>
        </w:rPr>
        <w:t>n</w:t>
      </w:r>
      <w:r>
        <w:rPr>
          <w:rStyle w:val="translated-span"/>
          <w:rFonts w:ascii="Cambria" w:hAnsi="Cambria"/>
          <w:sz w:val="18"/>
          <w:szCs w:val="18"/>
        </w:rPr>
        <w:t>）</w:t>
      </w:r>
    </w:p>
    <w:p w:rsidR="00000000" w:rsidRDefault="00F36977">
      <w:pPr>
        <w:spacing w:after="271" w:line="256" w:lineRule="auto"/>
        <w:ind w:left="1399" w:right="1342" w:hanging="10"/>
        <w:jc w:val="left"/>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171450" cy="428625"/>
            <wp:effectExtent l="0" t="0" r="0" b="9525"/>
            <wp:wrapSquare wrapText="bothSides"/>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71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i/>
          <w:iCs/>
          <w:sz w:val="12"/>
          <w:szCs w:val="12"/>
        </w:rPr>
        <w:t>米</w:t>
      </w:r>
      <w:r>
        <w:rPr>
          <w:rStyle w:val="translated-span"/>
          <w:rFonts w:ascii="Cambria" w:hAnsi="Cambria"/>
          <w:sz w:val="12"/>
          <w:szCs w:val="12"/>
        </w:rPr>
        <w:t>∈</w:t>
      </w:r>
      <w:r>
        <w:rPr>
          <w:rStyle w:val="translated-span"/>
          <w:rFonts w:ascii="Cambria" w:hAnsi="Cambria"/>
          <w:sz w:val="12"/>
          <w:szCs w:val="12"/>
        </w:rPr>
        <w:t>U2:n&gt;</w:t>
      </w:r>
      <w:r>
        <w:rPr>
          <w:rStyle w:val="translated-span"/>
          <w:rFonts w:ascii="Cambria" w:hAnsi="Cambria"/>
          <w:sz w:val="12"/>
          <w:szCs w:val="12"/>
        </w:rPr>
        <w:t>m</w:t>
      </w:r>
    </w:p>
    <w:p w:rsidR="00000000" w:rsidRDefault="00F36977">
      <w:pPr>
        <w:ind w:left="189" w:right="6" w:firstLine="73"/>
      </w:pPr>
      <w:r>
        <w:rPr>
          <w:rStyle w:val="translated-span"/>
        </w:rPr>
        <w:t>此外，每一个也用于同态散列函数</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生成部分验证信息</w:t>
      </w:r>
      <w:r>
        <w:rPr>
          <w:rStyle w:val="translated-span"/>
        </w:rPr>
        <w:t>。</w:t>
      </w:r>
      <w:r>
        <w:rPr>
          <w:rStyle w:val="translated-span"/>
        </w:rPr>
        <w:t>因为同态散列函数已经被证明是安全的</w:t>
      </w:r>
      <w:r>
        <w:rPr>
          <w:rStyle w:val="translated-span"/>
        </w:rPr>
        <w:t>[</w:t>
      </w:r>
      <w:r>
        <w:rPr>
          <w:rStyle w:val="translated-span"/>
        </w:rPr>
        <w:t>？</w:t>
      </w:r>
      <w:r>
        <w:rPr>
          <w:rStyle w:val="translated-span"/>
        </w:rPr>
        <w:t>]</w:t>
      </w:r>
      <w:r>
        <w:rPr>
          <w:rStyle w:val="translated-span"/>
        </w:rPr>
        <w:t>，这里我们主要讨论</w:t>
      </w:r>
      <w:r>
        <w:rPr>
          <w:rStyle w:val="translated-span"/>
        </w:rPr>
        <w:t>ˆn</w:t>
      </w:r>
      <w:r>
        <w:rPr>
          <w:rStyle w:val="translated-span"/>
        </w:rPr>
        <w:t>可以达到的隐私保护水平</w:t>
      </w:r>
      <w:r>
        <w:rPr>
          <w:rStyle w:val="translated-span"/>
        </w:rPr>
        <w:t>。</w:t>
      </w:r>
      <w:r>
        <w:rPr>
          <w:rStyle w:val="translated-span"/>
        </w:rPr>
        <w:t>在正式呈现完整的证</w:t>
      </w:r>
      <w:r>
        <w:rPr>
          <w:rStyle w:val="translated-span"/>
        </w:rPr>
        <w:t>明过程之前，我们先介绍一些稍后将使用的有用符号</w:t>
      </w:r>
      <w:r>
        <w:rPr>
          <w:rStyle w:val="translated-span"/>
        </w:rPr>
        <w:t>。</w:t>
      </w:r>
      <w:r>
        <w:rPr>
          <w:rStyle w:val="translated-span"/>
          <w:rFonts w:ascii="Cambria" w:hAnsi="Cambria"/>
          <w:i/>
          <w:iCs/>
        </w:rPr>
        <w:t>xn</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十</w:t>
      </w:r>
    </w:p>
    <w:p w:rsidR="00000000" w:rsidRDefault="00F36977">
      <w:pPr>
        <w:spacing w:after="81" w:line="348" w:lineRule="auto"/>
        <w:ind w:left="189" w:right="6"/>
      </w:pPr>
      <w:r>
        <w:rPr>
          <w:rStyle w:val="translated-span"/>
        </w:rPr>
        <w:t>我们知道用户可能会在某个工作时间退出</w:t>
      </w:r>
      <w:r>
        <w:rPr>
          <w:rStyle w:val="translated-span"/>
        </w:rPr>
        <w:t>。</w:t>
      </w:r>
      <w:r>
        <w:rPr>
          <w:rStyle w:val="translated-span"/>
        </w:rPr>
        <w:t>我们使用</w:t>
      </w:r>
      <w:r>
        <w:rPr>
          <w:rStyle w:val="translated-span"/>
        </w:rPr>
        <w:t>U</w:t>
      </w:r>
      <w:r>
        <w:rPr>
          <w:rStyle w:val="translated-span"/>
          <w:rFonts w:ascii="Cambria Math" w:hAnsi="Cambria Math" w:cs="Cambria Math"/>
        </w:rPr>
        <w:t>⊆</w:t>
      </w:r>
      <w:r>
        <w:rPr>
          <w:rStyle w:val="translated-span"/>
        </w:rPr>
        <w:t>U</w:t>
      </w:r>
      <w:r>
        <w:rPr>
          <w:rStyle w:val="translated-span"/>
        </w:rPr>
        <w:t>来表示在第</w:t>
      </w:r>
      <w:r>
        <w:rPr>
          <w:rStyle w:val="translated-span"/>
        </w:rPr>
        <w:t>1</w:t>
      </w:r>
      <w:r>
        <w:rPr>
          <w:rStyle w:val="translated-span"/>
        </w:rPr>
        <w:t>轮时将数据顺利上传到云服务器的用户</w:t>
      </w:r>
      <w:r>
        <w:rPr>
          <w:rStyle w:val="translated-span"/>
        </w:rPr>
        <w:t>。</w:t>
      </w:r>
      <w:r>
        <w:rPr>
          <w:rStyle w:val="translated-span"/>
        </w:rPr>
        <w:t>因此，我们有</w:t>
      </w:r>
      <w:r>
        <w:rPr>
          <w:rStyle w:val="translated-span"/>
        </w:rPr>
        <w:t>U</w:t>
      </w:r>
      <w:r>
        <w:rPr>
          <w:rStyle w:val="translated-span"/>
          <w:rFonts w:ascii="Cambria Math" w:hAnsi="Cambria Math" w:cs="Cambria Math"/>
        </w:rPr>
        <w:t>⊇</w:t>
      </w:r>
      <w:r>
        <w:rPr>
          <w:rStyle w:val="translated-span"/>
        </w:rPr>
        <w:t>U1</w:t>
      </w:r>
      <w:r>
        <w:rPr>
          <w:rStyle w:val="translated-span"/>
          <w:rFonts w:ascii="Cambria Math" w:hAnsi="Cambria Math" w:cs="Cambria Math"/>
        </w:rPr>
        <w:t>⊇</w:t>
      </w:r>
      <w:r>
        <w:rPr>
          <w:rStyle w:val="translated-span"/>
        </w:rPr>
        <w:t>U2</w:t>
      </w:r>
      <w:r>
        <w:rPr>
          <w:rStyle w:val="translated-span"/>
          <w:rFonts w:ascii="Cambria Math" w:hAnsi="Cambria Math" w:cs="Cambria Math"/>
        </w:rPr>
        <w:t>⊇</w:t>
      </w:r>
      <w:r>
        <w:rPr>
          <w:rStyle w:val="translated-span"/>
        </w:rPr>
        <w:t>U3</w:t>
      </w:r>
      <w:r>
        <w:rPr>
          <w:rStyle w:val="translated-span"/>
          <w:rFonts w:ascii="Cambria Math" w:hAnsi="Cambria Math" w:cs="Cambria Math"/>
        </w:rPr>
        <w:t>⊇</w:t>
      </w:r>
      <w:r>
        <w:rPr>
          <w:rStyle w:val="translated-span"/>
        </w:rPr>
        <w:t>U4</w:t>
      </w:r>
      <w:r>
        <w:rPr>
          <w:rStyle w:val="translated-span"/>
        </w:rPr>
        <w:t>。</w:t>
      </w:r>
      <w:r>
        <w:rPr>
          <w:rStyle w:val="translated-span"/>
        </w:rPr>
        <w:t>利用符号</w:t>
      </w:r>
      <w:r>
        <w:rPr>
          <w:rStyle w:val="translated-span"/>
        </w:rPr>
        <w:t>U\ui</w:t>
      </w:r>
      <w:r>
        <w:rPr>
          <w:rStyle w:val="translated-span"/>
        </w:rPr>
        <w:t>来表示在第</w:t>
      </w:r>
      <w:r>
        <w:rPr>
          <w:rStyle w:val="translated-span"/>
        </w:rPr>
        <w:t>−</w:t>
      </w:r>
      <w:r>
        <w:rPr>
          <w:rStyle w:val="translated-span"/>
        </w:rPr>
        <w:t>1</w:t>
      </w:r>
      <w:r>
        <w:rPr>
          <w:rStyle w:val="translated-span"/>
        </w:rPr>
        <w:t>轮中已向服务器发送数据，但在第</w:t>
      </w:r>
      <w:r>
        <w:rPr>
          <w:rStyle w:val="translated-span"/>
        </w:rPr>
        <w:t>1</w:t>
      </w:r>
      <w:r>
        <w:rPr>
          <w:rStyle w:val="translated-span"/>
        </w:rPr>
        <w:t>轮上载数据之前退出的用户</w:t>
      </w:r>
      <w:r>
        <w:rPr>
          <w:rStyle w:val="translated-span"/>
        </w:rPr>
        <w:t>。</w:t>
      </w:r>
      <w:r>
        <w:rPr>
          <w:rStyle w:val="translated-span"/>
        </w:rPr>
        <w:t>如前所述，假设每个用户都有一个局部梯度（</w:t>
      </w:r>
      <w:r>
        <w:rPr>
          <w:rStyle w:val="translated-span"/>
        </w:rPr>
        <w:t>n</w:t>
      </w:r>
      <w:r>
        <w:rPr>
          <w:rStyle w:val="translated-span"/>
          <w:rFonts w:ascii="宋体" w:hAnsi="宋体" w:cs="宋体" w:hint="eastAsia"/>
        </w:rPr>
        <w:t>∈</w:t>
      </w:r>
      <w:r>
        <w:rPr>
          <w:rStyle w:val="translated-span"/>
        </w:rPr>
        <w:t>U</w:t>
      </w:r>
      <w:r>
        <w:rPr>
          <w:rStyle w:val="translated-span"/>
        </w:rPr>
        <w:t>），我们采用</w:t>
      </w:r>
      <w:r>
        <w:rPr>
          <w:rStyle w:val="translated-span"/>
        </w:rPr>
        <w:t>U</w:t>
      </w:r>
      <w:r>
        <w:rPr>
          <w:rStyle w:val="translated-span"/>
        </w:rPr>
        <w:t>′</w:t>
      </w:r>
      <w:r>
        <w:rPr>
          <w:rStyle w:val="translated-span"/>
        </w:rPr>
        <w:t>={xn}</w:t>
      </w:r>
      <w:r>
        <w:rPr>
          <w:rStyle w:val="translated-span"/>
          <w:rFonts w:ascii="宋体" w:hAnsi="宋体" w:cs="宋体" w:hint="eastAsia"/>
        </w:rPr>
        <w:t>∈</w:t>
      </w:r>
      <w:r>
        <w:rPr>
          <w:rStyle w:val="translated-span"/>
        </w:rPr>
        <w:t>U</w:t>
      </w:r>
      <w:r>
        <w:rPr>
          <w:rStyle w:val="translated-span"/>
        </w:rPr>
        <w:t>′</w:t>
      </w:r>
      <w:r>
        <w:rPr>
          <w:rStyle w:val="translated-span"/>
        </w:rPr>
        <w:t>表示局部梯度的子集</w:t>
      </w:r>
      <w:r>
        <w:rPr>
          <w:rStyle w:val="translated-span"/>
        </w:rPr>
        <w:t>U</w:t>
      </w:r>
      <w:r>
        <w:rPr>
          <w:rStyle w:val="translated-span"/>
        </w:rPr>
        <w:t>′</w:t>
      </w:r>
      <w:r>
        <w:rPr>
          <w:rStyle w:val="translated-span"/>
        </w:rPr>
        <w:t>，其中</w:t>
      </w:r>
      <w:r>
        <w:rPr>
          <w:rStyle w:val="translated-span"/>
        </w:rPr>
        <w:t>U</w:t>
      </w:r>
      <w:r>
        <w:rPr>
          <w:rStyle w:val="translated-span"/>
        </w:rPr>
        <w:t>′</w:t>
      </w:r>
      <w:r>
        <w:rPr>
          <w:rStyle w:val="translated-span"/>
          <w:rFonts w:ascii="Cambria Math" w:hAnsi="Cambria Math" w:cs="Cambria Math"/>
        </w:rPr>
        <w:t>⊆</w:t>
      </w:r>
      <w:r>
        <w:rPr>
          <w:rStyle w:val="translated-span"/>
        </w:rPr>
        <w:t>U</w:t>
      </w:r>
      <w:r>
        <w:rPr>
          <w:rStyle w:val="translated-span"/>
        </w:rPr>
        <w:t>。</w:t>
      </w:r>
      <w:r>
        <w:rPr>
          <w:rStyle w:val="translated-span"/>
          <w:rFonts w:ascii="Cambria" w:hAnsi="Cambria"/>
          <w:i/>
          <w:iCs/>
          <w:sz w:val="14"/>
          <w:szCs w:val="14"/>
        </w:rPr>
        <w:t>我</w:t>
      </w:r>
      <w:r>
        <w:rPr>
          <w:rStyle w:val="translated-span"/>
          <w:rFonts w:ascii="Cambria" w:hAnsi="Cambria"/>
          <w:i/>
          <w:iCs/>
        </w:rPr>
        <w:t>我</w:t>
      </w:r>
      <w:r>
        <w:rPr>
          <w:rStyle w:val="translated-span"/>
          <w:rFonts w:ascii="Cambria" w:hAnsi="Cambria"/>
          <w:i/>
          <w:iCs/>
          <w:sz w:val="14"/>
          <w:szCs w:val="14"/>
        </w:rPr>
        <w:t>我</w:t>
      </w:r>
      <w:r>
        <w:rPr>
          <w:rStyle w:val="translated-span"/>
          <w:rFonts w:ascii="Cambria" w:hAnsi="Cambria"/>
          <w:i/>
          <w:iCs/>
          <w:sz w:val="14"/>
          <w:szCs w:val="14"/>
        </w:rPr>
        <w:t>我</w:t>
      </w:r>
      <w:r>
        <w:rPr>
          <w:rFonts w:ascii="Cambria" w:hAnsi="Cambria"/>
          <w:vertAlign w:val="subscript"/>
        </w:rPr>
        <w:t>+1</w:t>
      </w:r>
      <w:r>
        <w:rPr>
          <w:rFonts w:ascii="Cambria" w:hAnsi="Cambria"/>
          <w:vertAlign w:val="subscript"/>
        </w:rPr>
        <w:t xml:space="preserve"> </w:t>
      </w:r>
      <w:r>
        <w:rPr>
          <w:rStyle w:val="translated-span"/>
          <w:rFonts w:ascii="Cambria" w:hAnsi="Cambria"/>
          <w:i/>
          <w:iCs/>
        </w:rPr>
        <w:t>我</w:t>
      </w:r>
      <w:r>
        <w:rPr>
          <w:rStyle w:val="translated-span"/>
          <w:rFonts w:ascii="Cambria" w:hAnsi="Cambria"/>
          <w:i/>
          <w:iCs/>
        </w:rPr>
        <w:t>我</w:t>
      </w:r>
      <w:r>
        <w:rPr>
          <w:rStyle w:val="translated-span"/>
          <w:rFonts w:ascii="Cambria" w:hAnsi="Cambria"/>
          <w:i/>
          <w:iCs/>
        </w:rPr>
        <w:t>n</w:t>
      </w:r>
      <w:r>
        <w:rPr>
          <w:rStyle w:val="translated-span"/>
          <w:rFonts w:ascii="Cambria" w:hAnsi="Cambria"/>
          <w:i/>
          <w:iCs/>
        </w:rPr>
        <w:t>xn</w:t>
      </w:r>
      <w:r>
        <w:rPr>
          <w:rStyle w:val="translated-span"/>
          <w:rFonts w:ascii="Cambria" w:hAnsi="Cambria"/>
          <w:i/>
          <w:iCs/>
        </w:rPr>
        <w:t>公司</w:t>
      </w:r>
      <w:r>
        <w:rPr>
          <w:rStyle w:val="translated-span"/>
          <w:rFonts w:ascii="Cambria" w:hAnsi="Cambria"/>
          <w:i/>
          <w:iCs/>
        </w:rPr>
        <w:t>，</w:t>
      </w:r>
      <w:r>
        <w:rPr>
          <w:rStyle w:val="translated-span"/>
          <w:rFonts w:ascii="Cambria" w:hAnsi="Cambria"/>
          <w:i/>
          <w:iCs/>
        </w:rPr>
        <w:t>十</w:t>
      </w:r>
      <w:r>
        <w:rPr>
          <w:rStyle w:val="translated-span"/>
          <w:rFonts w:ascii="Cambria" w:hAnsi="Cambria"/>
          <w:i/>
          <w:iCs/>
          <w:sz w:val="14"/>
          <w:szCs w:val="14"/>
        </w:rPr>
        <w:t>n</w:t>
      </w:r>
    </w:p>
    <w:p w:rsidR="00000000" w:rsidRDefault="00F36977">
      <w:pPr>
        <w:ind w:left="189" w:right="6"/>
      </w:pPr>
      <w:r>
        <w:rPr>
          <w:rStyle w:val="translated-span"/>
        </w:rPr>
        <w:t>在我们的</w:t>
      </w:r>
      <w:r>
        <w:rPr>
          <w:rStyle w:val="translated-span"/>
        </w:rPr>
        <w:t>VerifyNet</w:t>
      </w:r>
      <w:r>
        <w:rPr>
          <w:rStyle w:val="translated-span"/>
        </w:rPr>
        <w:t>中，一方的视图被定义为其内部状态（包含其输入和</w:t>
      </w:r>
      <w:r>
        <w:rPr>
          <w:rStyle w:val="translated-span"/>
        </w:rPr>
        <w:t>随机性）以及从其他方接收的所有消息</w:t>
      </w:r>
      <w:r>
        <w:rPr>
          <w:rStyle w:val="translated-span"/>
        </w:rPr>
        <w:t>。</w:t>
      </w:r>
      <w:r>
        <w:rPr>
          <w:rStyle w:val="translated-span"/>
        </w:rPr>
        <w:t>需要注意的是，当一方退出执行时，该方将立即停止接收消息</w:t>
      </w:r>
      <w:r>
        <w:rPr>
          <w:rStyle w:val="translated-span"/>
        </w:rPr>
        <w:t>。</w:t>
      </w:r>
    </w:p>
    <w:p w:rsidR="00000000" w:rsidRDefault="00F36977">
      <w:pPr>
        <w:spacing w:line="369" w:lineRule="auto"/>
        <w:ind w:left="189" w:right="6"/>
      </w:pPr>
      <w:r>
        <w:rPr>
          <w:rStyle w:val="translated-span"/>
        </w:rPr>
        <w:t>为了简单起见，我们使用表示云服务器</w:t>
      </w:r>
      <w:r>
        <w:rPr>
          <w:rStyle w:val="translated-span"/>
        </w:rPr>
        <w:t>。</w:t>
      </w:r>
      <w:r>
        <w:rPr>
          <w:rStyle w:val="translated-span"/>
        </w:rPr>
        <w:t>给定一个子集</w:t>
      </w:r>
      <w:r>
        <w:rPr>
          <w:rStyle w:val="translated-span"/>
        </w:rPr>
        <w:t>W</w:t>
      </w:r>
      <w:r>
        <w:rPr>
          <w:rStyle w:val="translated-span"/>
          <w:rFonts w:ascii="Cambria Math" w:hAnsi="Cambria Math" w:cs="Cambria Math"/>
        </w:rPr>
        <w:t>⊆</w:t>
      </w:r>
      <w:r>
        <w:rPr>
          <w:rStyle w:val="translated-span"/>
        </w:rPr>
        <w:t>U</w:t>
      </w:r>
      <w:r>
        <w:rPr>
          <w:rStyle w:val="translated-span"/>
          <w:rFonts w:ascii="宋体" w:hAnsi="宋体" w:cs="宋体" w:hint="eastAsia"/>
        </w:rPr>
        <w:t>∪</w:t>
      </w:r>
      <w:r>
        <w:rPr>
          <w:rStyle w:val="translated-span"/>
        </w:rPr>
        <w:t>{S}</w:t>
      </w:r>
      <w:r>
        <w:rPr>
          <w:rStyle w:val="translated-span"/>
        </w:rPr>
        <w:t>，</w:t>
      </w:r>
      <w:r>
        <w:rPr>
          <w:rStyle w:val="translated-span"/>
        </w:rPr>
        <w:t>W</w:t>
      </w:r>
      <w:r>
        <w:rPr>
          <w:rStyle w:val="translated-span"/>
        </w:rPr>
        <w:t>中各方的共同观点可以表示为一个随机变量（</w:t>
      </w:r>
      <w:r>
        <w:rPr>
          <w:rStyle w:val="translated-span"/>
        </w:rPr>
        <w:t>xu1u2u3u4</w:t>
      </w:r>
      <w:r>
        <w:rPr>
          <w:rStyle w:val="translated-span"/>
        </w:rPr>
        <w:t>），其中和表</w:t>
      </w:r>
      <w:r>
        <w:rPr>
          <w:rStyle w:val="translated-span"/>
        </w:rPr>
        <w:t>示</w:t>
      </w:r>
      <w:r>
        <w:rPr>
          <w:rStyle w:val="translated-span"/>
          <w:rFonts w:ascii="Cambria" w:hAnsi="Cambria"/>
          <w:i/>
          <w:iCs/>
        </w:rPr>
        <w:t>S</w:t>
      </w:r>
      <w:r>
        <w:rPr>
          <w:rStyle w:val="translated-span"/>
          <w:rFonts w:ascii="Cambria" w:hAnsi="Cambria"/>
          <w:b/>
          <w:bCs/>
        </w:rPr>
        <w:t>真实</w:t>
      </w:r>
      <w:r>
        <w:rPr>
          <w:rStyle w:val="translated-span"/>
          <w:rFonts w:ascii="Cambria" w:hAnsi="Cambria"/>
          <w:b/>
          <w:bCs/>
        </w:rPr>
        <w:t>的</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r>
        <w:rPr>
          <w:rFonts w:ascii="Cambria" w:hAnsi="Cambria"/>
          <w:i/>
          <w:iCs/>
        </w:rPr>
        <w:t>,,,</w:t>
      </w:r>
      <w:r>
        <w:rPr>
          <w:rFonts w:ascii="Cambria" w:hAnsi="Cambria"/>
          <w:i/>
          <w:iCs/>
        </w:rPr>
        <w:t>,</w:t>
      </w:r>
      <w:r>
        <w:rPr>
          <w:rStyle w:val="translated-span"/>
          <w:rFonts w:ascii="Cambria" w:hAnsi="Cambria"/>
          <w:i/>
          <w:iCs/>
        </w:rPr>
        <w:t>t</w:t>
      </w:r>
      <w:r>
        <w:rPr>
          <w:rStyle w:val="translated-span"/>
          <w:rFonts w:ascii="Cambria" w:hAnsi="Cambria"/>
          <w:i/>
          <w:iCs/>
        </w:rPr>
        <w:t>k</w:t>
      </w:r>
    </w:p>
    <w:p w:rsidR="00000000" w:rsidRDefault="00F36977">
      <w:pPr>
        <w:spacing w:after="0" w:line="256" w:lineRule="auto"/>
        <w:ind w:left="822" w:firstLine="0"/>
        <w:jc w:val="left"/>
      </w:pPr>
      <w:r>
        <w:rPr>
          <w:rStyle w:val="translated-span"/>
          <w:rFonts w:ascii="Cambria" w:hAnsi="Cambria"/>
          <w:sz w:val="14"/>
          <w:szCs w:val="14"/>
        </w:rPr>
        <w:t>W</w:t>
      </w:r>
    </w:p>
    <w:p w:rsidR="00000000" w:rsidRDefault="00F36977">
      <w:pPr>
        <w:ind w:left="188" w:right="6" w:firstLine="0"/>
      </w:pPr>
      <w:r>
        <w:rPr>
          <w:rStyle w:val="translated-span"/>
        </w:rPr>
        <w:t>在我们的协议中分别使用了阈值和安全参数</w:t>
      </w:r>
      <w:r>
        <w:rPr>
          <w:rStyle w:val="translated-span"/>
        </w:rPr>
        <w:t>。</w:t>
      </w:r>
    </w:p>
    <w:p w:rsidR="00000000" w:rsidRDefault="00F36977">
      <w:pPr>
        <w:spacing w:after="213"/>
        <w:ind w:left="188" w:right="6"/>
      </w:pPr>
      <w:r>
        <w:rPr>
          <w:rStyle w:val="translated-span"/>
        </w:rPr>
        <w:t>接下来我们将给出两个定理</w:t>
      </w:r>
      <w:r>
        <w:rPr>
          <w:rStyle w:val="translated-span"/>
        </w:rPr>
        <w:t>。</w:t>
      </w:r>
      <w:r>
        <w:rPr>
          <w:rStyle w:val="translated-span"/>
        </w:rPr>
        <w:t>第一个定理表明，任何合谋行为（不包括云服务器）小于用户在获取其他用户私有信息时除了聚合的结果</w:t>
      </w:r>
      <w:r>
        <w:rPr>
          <w:rStyle w:val="translated-span"/>
        </w:rPr>
        <w:t>。</w:t>
      </w:r>
      <w:r>
        <w:rPr>
          <w:rStyle w:val="translated-span"/>
          <w:rFonts w:ascii="Cambria" w:hAnsi="Cambria"/>
          <w:i/>
          <w:iCs/>
        </w:rPr>
        <w:t>t</w:t>
      </w:r>
    </w:p>
    <w:p w:rsidR="00000000" w:rsidRDefault="00F36977">
      <w:pPr>
        <w:spacing w:after="111" w:line="256" w:lineRule="auto"/>
        <w:ind w:left="10" w:right="-15" w:hanging="10"/>
        <w:jc w:val="right"/>
      </w:pPr>
      <w:r>
        <w:rPr>
          <w:rStyle w:val="translated-span"/>
        </w:rPr>
        <w:t>定理</w:t>
      </w:r>
      <w:r>
        <w:rPr>
          <w:rStyle w:val="translated-span"/>
        </w:rPr>
        <w:t>1</w:t>
      </w:r>
      <w:r>
        <w:rPr>
          <w:rStyle w:val="translated-span"/>
        </w:rPr>
        <w:t>（防御来自多重攻击的联合攻</w:t>
      </w:r>
      <w:r>
        <w:rPr>
          <w:rStyle w:val="translated-span"/>
        </w:rPr>
        <w:t>击</w:t>
      </w:r>
    </w:p>
    <w:p w:rsidR="00000000" w:rsidRDefault="00F36977">
      <w:pPr>
        <w:spacing w:after="91"/>
        <w:ind w:left="198" w:hanging="10"/>
        <w:jc w:val="left"/>
      </w:pPr>
      <w:r>
        <w:rPr>
          <w:rStyle w:val="translated-span"/>
        </w:rPr>
        <w:t>用户）。</w:t>
      </w:r>
      <w:r>
        <w:rPr>
          <w:rStyle w:val="translated-span"/>
        </w:rPr>
        <w:t>U3</w:t>
      </w:r>
      <w:r>
        <w:rPr>
          <w:rStyle w:val="translated-span"/>
          <w:rFonts w:ascii="Cambria Math" w:hAnsi="Cambria Math" w:cs="Cambria Math"/>
        </w:rPr>
        <w:t>⊆</w:t>
      </w:r>
      <w:r>
        <w:rPr>
          <w:rStyle w:val="translated-span"/>
        </w:rPr>
        <w:t>U2</w:t>
      </w:r>
      <w:r>
        <w:rPr>
          <w:rStyle w:val="translated-span"/>
          <w:rFonts w:ascii="Cambria Math" w:hAnsi="Cambria Math" w:cs="Cambria Math"/>
        </w:rPr>
        <w:t>⊆</w:t>
      </w:r>
      <w:r>
        <w:rPr>
          <w:rStyle w:val="translated-span"/>
        </w:rPr>
        <w:t>U1</w:t>
      </w:r>
      <w:r>
        <w:rPr>
          <w:rStyle w:val="translated-span"/>
          <w:rFonts w:ascii="Cambria Math" w:hAnsi="Cambria Math" w:cs="Cambria Math"/>
        </w:rPr>
        <w:t>⊆</w:t>
      </w:r>
      <w:r>
        <w:rPr>
          <w:rStyle w:val="translated-span"/>
        </w:rPr>
        <w:t>UkW</w:t>
      </w:r>
      <w:r>
        <w:rPr>
          <w:rStyle w:val="translated-span"/>
          <w:rFonts w:ascii="Cambria Math" w:hAnsi="Cambria Math" w:cs="Cambria Math"/>
        </w:rPr>
        <w:t>⊆</w:t>
      </w:r>
      <w:r>
        <w:rPr>
          <w:rStyle w:val="translated-span"/>
        </w:rPr>
        <w:t>UU | U |</w:t>
      </w:r>
      <w:r>
        <w:rPr>
          <w:rStyle w:val="translated-span"/>
        </w:rPr>
        <w:t>≥</w:t>
      </w:r>
      <w:r>
        <w:rPr>
          <w:rStyle w:val="translated-span"/>
        </w:rPr>
        <w:t>tU4</w:t>
      </w:r>
      <w:r>
        <w:rPr>
          <w:rStyle w:val="translated-span"/>
          <w:rFonts w:ascii="Cambria Math" w:hAnsi="Cambria Math" w:cs="Cambria Math"/>
        </w:rPr>
        <w:t>⊆</w:t>
      </w:r>
      <w:r>
        <w:rPr>
          <w:rStyle w:val="translated-span"/>
          <w:i/>
          <w:iCs/>
        </w:rPr>
        <w:t>对所有</w:t>
      </w:r>
      <w:r>
        <w:rPr>
          <w:rStyle w:val="translated-span"/>
          <w:i/>
          <w:iCs/>
        </w:rPr>
        <w:t>人</w:t>
      </w:r>
      <w:r>
        <w:rPr>
          <w:rStyle w:val="translated-span"/>
          <w:rFonts w:ascii="Cambria" w:hAnsi="Cambria"/>
          <w:i/>
          <w:iCs/>
        </w:rPr>
        <w:t>t</w:t>
      </w:r>
      <w:r>
        <w:rPr>
          <w:rStyle w:val="translated-span"/>
          <w:rFonts w:ascii="Cambria" w:hAnsi="Cambria"/>
          <w:i/>
          <w:iCs/>
        </w:rPr>
        <w:t>，</w:t>
      </w:r>
      <w:r>
        <w:rPr>
          <w:i/>
          <w:iCs/>
        </w:rPr>
        <w:t>, ,</w:t>
      </w:r>
      <w:r>
        <w:rPr>
          <w:i/>
          <w:iCs/>
        </w:rPr>
        <w:t xml:space="preserve"> </w:t>
      </w:r>
      <w:r>
        <w:rPr>
          <w:rStyle w:val="translated-span"/>
          <w:rFonts w:ascii="Cambria" w:hAnsi="Cambria"/>
          <w:i/>
          <w:iCs/>
        </w:rPr>
        <w:t>十</w:t>
      </w:r>
      <w:r>
        <w:rPr>
          <w:i/>
          <w:iCs/>
        </w:rPr>
        <w:t>,</w:t>
      </w:r>
      <w:r>
        <w:rPr>
          <w:i/>
          <w:iCs/>
        </w:rPr>
        <w:t xml:space="preserve"> </w:t>
      </w:r>
      <w:r>
        <w:rPr>
          <w:rStyle w:val="translated-span"/>
          <w:i/>
          <w:iCs/>
        </w:rPr>
        <w:t>具</w:t>
      </w:r>
      <w:r>
        <w:rPr>
          <w:rStyle w:val="translated-span"/>
          <w:i/>
          <w:iCs/>
        </w:rPr>
        <w:t>有</w:t>
      </w:r>
      <w:r>
        <w:rPr>
          <w:rStyle w:val="translated-span"/>
          <w:i/>
          <w:iCs/>
        </w:rPr>
        <w:t>SIM</w:t>
      </w:r>
      <w:r>
        <w:rPr>
          <w:rStyle w:val="translated-span"/>
          <w:i/>
          <w:iCs/>
        </w:rPr>
        <w:t>卡，谁</w:t>
      </w:r>
      <w:r>
        <w:rPr>
          <w:rStyle w:val="translated-span"/>
          <w:i/>
          <w:iCs/>
        </w:rPr>
        <w:t>的</w:t>
      </w:r>
    </w:p>
    <w:p w:rsidR="00000000" w:rsidRDefault="00F36977">
      <w:pPr>
        <w:pStyle w:val="2"/>
        <w:spacing w:after="5"/>
        <w:ind w:left="1956"/>
      </w:pPr>
      <w:r>
        <w:rPr>
          <w:rStyle w:val="translated-span"/>
        </w:rPr>
        <w:t>，有一个</w:t>
      </w:r>
      <w:r>
        <w:rPr>
          <w:rStyle w:val="translated-span"/>
        </w:rPr>
        <w:t>PPT</w:t>
      </w:r>
      <w:r>
        <w:rPr>
          <w:rStyle w:val="translated-span"/>
        </w:rPr>
        <w:t>模拟</w:t>
      </w:r>
      <w:r>
        <w:rPr>
          <w:rStyle w:val="translated-span"/>
        </w:rPr>
        <w:t>器</w:t>
      </w:r>
    </w:p>
    <w:p w:rsidR="00000000" w:rsidRDefault="00F36977">
      <w:pPr>
        <w:spacing w:after="0"/>
        <w:ind w:left="198" w:hanging="10"/>
        <w:jc w:val="left"/>
      </w:pPr>
      <w:r>
        <w:rPr>
          <w:rStyle w:val="translated-span"/>
          <w:i/>
          <w:iCs/>
        </w:rPr>
        <w:t>输出与的输出无法区</w:t>
      </w:r>
      <w:r>
        <w:rPr>
          <w:rStyle w:val="translated-span"/>
          <w:i/>
          <w:iCs/>
        </w:rPr>
        <w:t>分</w:t>
      </w:r>
      <w:r>
        <w:rPr>
          <w:rStyle w:val="translated-span"/>
          <w:rFonts w:ascii="Cambria" w:hAnsi="Cambria"/>
          <w:b/>
          <w:bCs/>
        </w:rPr>
        <w:t>真实</w:t>
      </w:r>
      <w:r>
        <w:rPr>
          <w:rStyle w:val="translated-span"/>
          <w:rFonts w:ascii="Cambria" w:hAnsi="Cambria"/>
          <w:b/>
          <w:bCs/>
        </w:rPr>
        <w:t>的</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r>
        <w:rPr>
          <w:i/>
          <w:iCs/>
        </w:rPr>
        <w:t>.</w:t>
      </w:r>
    </w:p>
    <w:p w:rsidR="00000000" w:rsidRDefault="00F36977">
      <w:pPr>
        <w:spacing w:after="14" w:line="256" w:lineRule="auto"/>
        <w:ind w:left="2039" w:right="451" w:hanging="10"/>
        <w:jc w:val="right"/>
      </w:pPr>
      <w:r>
        <w:rPr>
          <w:rStyle w:val="translated-span"/>
          <w:rFonts w:ascii="Cambria" w:hAnsi="Cambria"/>
          <w:sz w:val="14"/>
          <w:szCs w:val="14"/>
        </w:rPr>
        <w:t>W</w:t>
      </w:r>
    </w:p>
    <w:p w:rsidR="00000000" w:rsidRDefault="00F36977">
      <w:pPr>
        <w:spacing w:after="0" w:line="256" w:lineRule="auto"/>
        <w:ind w:left="1488" w:hanging="10"/>
        <w:jc w:val="left"/>
      </w:pPr>
      <w:r>
        <w:rPr>
          <w:rStyle w:val="translated-span"/>
          <w:rFonts w:ascii="Cambria" w:hAnsi="Cambria"/>
          <w:b/>
          <w:bCs/>
          <w:sz w:val="18"/>
          <w:szCs w:val="18"/>
        </w:rPr>
        <w:t>真实</w:t>
      </w:r>
      <w:r>
        <w:rPr>
          <w:rStyle w:val="translated-span"/>
          <w:rFonts w:ascii="Cambria" w:hAnsi="Cambria"/>
          <w:b/>
          <w:bCs/>
          <w:sz w:val="18"/>
          <w:szCs w:val="18"/>
        </w:rPr>
        <w:t>的</w:t>
      </w:r>
      <w:r>
        <w:rPr>
          <w:noProof/>
        </w:rPr>
        <w:drawing>
          <wp:inline distT="0" distB="0" distL="0" distR="0">
            <wp:extent cx="1152525" cy="152400"/>
            <wp:effectExtent l="0" t="0" r="9525" b="0"/>
            <wp:docPr id="8" name="Picture 10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152525" cy="152400"/>
                    </a:xfrm>
                    <a:prstGeom prst="rect">
                      <a:avLst/>
                    </a:prstGeom>
                    <a:noFill/>
                    <a:ln>
                      <a:noFill/>
                    </a:ln>
                  </pic:spPr>
                </pic:pic>
              </a:graphicData>
            </a:graphic>
          </wp:inline>
        </w:drawing>
      </w:r>
    </w:p>
    <w:p w:rsidR="00000000" w:rsidRDefault="00F36977">
      <w:pPr>
        <w:spacing w:after="121" w:line="256" w:lineRule="auto"/>
        <w:ind w:left="1539" w:right="1287" w:hanging="10"/>
        <w:jc w:val="left"/>
      </w:pPr>
      <w:r>
        <w:rPr>
          <w:rStyle w:val="translated-span"/>
          <w:rFonts w:ascii="Cambria" w:hAnsi="Cambria"/>
          <w:sz w:val="18"/>
          <w:szCs w:val="18"/>
        </w:rPr>
        <w:t>≡</w:t>
      </w:r>
    </w:p>
    <w:p w:rsidR="00000000" w:rsidRDefault="00F36977">
      <w:pPr>
        <w:spacing w:after="226" w:line="256" w:lineRule="auto"/>
        <w:ind w:left="163" w:right="100" w:hanging="10"/>
        <w:jc w:val="center"/>
      </w:pPr>
      <w:r>
        <w:rPr>
          <w:rStyle w:val="translated-span"/>
          <w:rFonts w:ascii="Cambria" w:hAnsi="Cambria"/>
          <w:b/>
          <w:bCs/>
          <w:sz w:val="18"/>
          <w:szCs w:val="18"/>
        </w:rPr>
        <w:t>SIM</w:t>
      </w:r>
      <w:r>
        <w:rPr>
          <w:rStyle w:val="translated-span"/>
          <w:rFonts w:ascii="Cambria" w:hAnsi="Cambria"/>
          <w:b/>
          <w:bCs/>
          <w:sz w:val="18"/>
          <w:szCs w:val="18"/>
        </w:rPr>
        <w:t>卡</w:t>
      </w:r>
      <w:r>
        <w:rPr>
          <w:rStyle w:val="translated-span"/>
          <w:rFonts w:ascii="Cambria" w:hAnsi="Cambria"/>
          <w:sz w:val="18"/>
          <w:szCs w:val="18"/>
          <w:vertAlign w:val="superscript"/>
        </w:rPr>
        <w:t>美</w:t>
      </w:r>
      <w:r>
        <w:rPr>
          <w:rStyle w:val="translated-span"/>
          <w:rFonts w:ascii="Cambria" w:hAnsi="Cambria"/>
          <w:sz w:val="18"/>
          <w:szCs w:val="18"/>
          <w:vertAlign w:val="superscript"/>
        </w:rPr>
        <w:t>国</w:t>
      </w:r>
      <w:r>
        <w:rPr>
          <w:rStyle w:val="translated-span"/>
          <w:rFonts w:ascii="Cambria" w:hAnsi="Cambria"/>
          <w:sz w:val="12"/>
          <w:szCs w:val="12"/>
        </w:rPr>
        <w:t>U2U4</w:t>
      </w:r>
      <w:r>
        <w:rPr>
          <w:rStyle w:val="translated-span"/>
          <w:rFonts w:ascii="Cambria" w:hAnsi="Cambria"/>
          <w:sz w:val="12"/>
          <w:szCs w:val="12"/>
        </w:rPr>
        <w:t>（</w:t>
      </w:r>
      <w:r>
        <w:rPr>
          <w:rStyle w:val="translated-span"/>
          <w:rFonts w:ascii="Cambria" w:hAnsi="Cambria"/>
          <w:sz w:val="12"/>
          <w:szCs w:val="12"/>
        </w:rPr>
        <w:t>U3</w:t>
      </w:r>
      <w:r>
        <w:rPr>
          <w:rStyle w:val="translated-span"/>
          <w:rFonts w:ascii="Cambria" w:hAnsi="Cambria"/>
          <w:sz w:val="12"/>
          <w:szCs w:val="12"/>
        </w:rPr>
        <w:t>瓦</w:t>
      </w:r>
      <w:r>
        <w:rPr>
          <w:rStyle w:val="translated-span"/>
          <w:rFonts w:ascii="Cambria" w:hAnsi="Cambria"/>
          <w:sz w:val="12"/>
          <w:szCs w:val="12"/>
        </w:rPr>
        <w:t>）</w:t>
      </w:r>
      <w:r>
        <w:rPr>
          <w:rStyle w:val="translated-span"/>
          <w:rFonts w:ascii="Cambria" w:hAnsi="Cambria"/>
          <w:i/>
          <w:iCs/>
          <w:sz w:val="18"/>
          <w:szCs w:val="18"/>
          <w:vertAlign w:val="superscript"/>
        </w:rPr>
        <w:t>，</w:t>
      </w:r>
      <w:r>
        <w:rPr>
          <w:rStyle w:val="translated-span"/>
          <w:rFonts w:ascii="Cambria" w:hAnsi="Cambria"/>
          <w:i/>
          <w:iCs/>
          <w:sz w:val="18"/>
          <w:szCs w:val="18"/>
          <w:vertAlign w:val="superscript"/>
        </w:rPr>
        <w:t>t</w:t>
      </w:r>
      <w:r>
        <w:rPr>
          <w:rStyle w:val="translated-span"/>
          <w:rFonts w:ascii="Cambria" w:hAnsi="Cambria"/>
          <w:i/>
          <w:iCs/>
          <w:sz w:val="18"/>
          <w:szCs w:val="18"/>
          <w:vertAlign w:val="superscript"/>
        </w:rPr>
        <w:t>，</w:t>
      </w:r>
      <w:r>
        <w:rPr>
          <w:rStyle w:val="translated-span"/>
          <w:rFonts w:ascii="Cambria" w:hAnsi="Cambria"/>
          <w:i/>
          <w:iCs/>
          <w:sz w:val="18"/>
          <w:szCs w:val="18"/>
          <w:vertAlign w:val="superscript"/>
        </w:rPr>
        <w:t>k</w:t>
      </w:r>
      <w:r>
        <w:rPr>
          <w:rFonts w:ascii="Cambria" w:hAnsi="Cambria"/>
          <w:i/>
          <w:iCs/>
          <w:sz w:val="18"/>
          <w:szCs w:val="18"/>
        </w:rPr>
        <w:t>,,,</w:t>
      </w:r>
    </w:p>
    <w:p w:rsidR="00000000" w:rsidRDefault="00F36977">
      <w:pPr>
        <w:spacing w:after="40"/>
        <w:ind w:left="188" w:right="6" w:firstLine="98"/>
      </w:pPr>
      <w:r>
        <w:rPr>
          <w:rStyle w:val="translated-span"/>
          <w:i/>
          <w:iCs/>
        </w:rPr>
        <w:t>证据</w:t>
      </w:r>
      <w:r>
        <w:rPr>
          <w:rStyle w:val="translated-span"/>
          <w:i/>
          <w:iCs/>
        </w:rPr>
        <w:t>。</w:t>
      </w:r>
      <w:r>
        <w:rPr>
          <w:rStyle w:val="translated-span"/>
        </w:rPr>
        <w:t>因为我们排除了云服务器的参与，所以在</w:t>
      </w:r>
      <w:r>
        <w:rPr>
          <w:rStyle w:val="translated-span"/>
        </w:rPr>
        <w:t>set W</w:t>
      </w:r>
      <w:r>
        <w:rPr>
          <w:rStyle w:val="translated-span"/>
        </w:rPr>
        <w:t>中各方的联合视图并不依赖于其他非</w:t>
      </w:r>
      <w:r>
        <w:rPr>
          <w:rStyle w:val="translated-span"/>
        </w:rPr>
        <w:t>W</w:t>
      </w:r>
      <w:r>
        <w:rPr>
          <w:rStyle w:val="translated-span"/>
        </w:rPr>
        <w:t>用户的输入，因此模拟器可以通过使用诚实但好奇的用户的真实输入运行协议来生成一个完美的模拟</w:t>
      </w:r>
      <w:r>
        <w:rPr>
          <w:rStyle w:val="translated-span"/>
        </w:rPr>
        <w:t>，</w:t>
      </w:r>
      <w:r>
        <w:rPr>
          <w:rStyle w:val="translated-span"/>
        </w:rPr>
        <w:t>但是用假数据（比如随机生成的数字）代替诚实用户的输入</w:t>
      </w:r>
      <w:r>
        <w:rPr>
          <w:rStyle w:val="translated-span"/>
        </w:rPr>
        <w:t>。</w:t>
      </w:r>
      <w:r>
        <w:rPr>
          <w:rStyle w:val="translated-span"/>
        </w:rPr>
        <w:t>我们强调</w:t>
      </w:r>
      <w:r>
        <w:rPr>
          <w:rStyle w:val="translated-span"/>
        </w:rPr>
        <w:t>W</w:t>
      </w:r>
      <w:r>
        <w:rPr>
          <w:rStyle w:val="translated-span"/>
        </w:rPr>
        <w:t>中用户的模拟视图与真实视图的输出是不可区分的</w:t>
      </w:r>
      <w:r>
        <w:rPr>
          <w:rStyle w:val="translated-span"/>
        </w:rPr>
        <w:t>。</w:t>
      </w:r>
      <w:r>
        <w:rPr>
          <w:rStyle w:val="translated-span"/>
        </w:rPr>
        <w:t>更具体地说，在第</w:t>
      </w:r>
      <w:r>
        <w:rPr>
          <w:rStyle w:val="translated-span"/>
        </w:rPr>
        <w:t>2</w:t>
      </w:r>
      <w:r>
        <w:rPr>
          <w:rStyle w:val="translated-span"/>
        </w:rPr>
        <w:t>轮中，模拟器通过使用随机数（如</w:t>
      </w:r>
      <w:r>
        <w:rPr>
          <w:rStyle w:val="translated-span"/>
        </w:rPr>
        <w:t>0</w:t>
      </w:r>
      <w:r>
        <w:rPr>
          <w:rStyle w:val="translated-span"/>
        </w:rPr>
        <w:t>）而不是使用真梯度为所有诚实用户（不在</w:t>
      </w:r>
      <w:r>
        <w:rPr>
          <w:rStyle w:val="translated-span"/>
        </w:rPr>
        <w:t>W</w:t>
      </w:r>
      <w:r>
        <w:rPr>
          <w:rStyle w:val="translated-span"/>
        </w:rPr>
        <w:t>中）生成屏蔽输入</w:t>
      </w:r>
      <w:r>
        <w:rPr>
          <w:rStyle w:val="translated-span"/>
        </w:rPr>
        <w:t>ˆn</w:t>
      </w:r>
      <w:r>
        <w:rPr>
          <w:rStyle w:val="translated-span"/>
        </w:rPr>
        <w:t>。</w:t>
      </w:r>
      <w:r>
        <w:rPr>
          <w:rStyle w:val="translated-span"/>
        </w:rPr>
        <w:t>另外，我们注意到服务器只是在这一轮的解密过程中发送一个所有在</w:t>
      </w:r>
      <w:r>
        <w:rPr>
          <w:rStyle w:val="translated-span"/>
        </w:rPr>
        <w:t>线用户的</w:t>
      </w:r>
      <w:r>
        <w:rPr>
          <w:rStyle w:val="translated-span"/>
        </w:rPr>
        <w:t>ID</w:t>
      </w:r>
      <w:r>
        <w:rPr>
          <w:rStyle w:val="translated-span"/>
        </w:rPr>
        <w:t>列表，而不是具体的</w:t>
      </w:r>
      <w:r>
        <w:rPr>
          <w:rStyle w:val="translated-span"/>
        </w:rPr>
        <w:t>ˆn</w:t>
      </w:r>
      <w:r>
        <w:rPr>
          <w:rStyle w:val="translated-span"/>
        </w:rPr>
        <w:t>的实际值，这意味着诚实而好奇的用户无法识别云服务器返回的计算结果是否基于诚实用户的真实梯度</w:t>
      </w:r>
      <w:r>
        <w:rPr>
          <w:rStyle w:val="translated-span"/>
        </w:rPr>
        <w:t>。</w:t>
      </w:r>
      <w:r>
        <w:rPr>
          <w:rStyle w:val="translated-span"/>
        </w:rPr>
        <w:t>因此，</w:t>
      </w:r>
      <w:r>
        <w:rPr>
          <w:rStyle w:val="translated-span"/>
        </w:rPr>
        <w:t>W</w:t>
      </w:r>
      <w:r>
        <w:rPr>
          <w:rStyle w:val="translated-span"/>
        </w:rPr>
        <w:t>中用户的模拟视图与真实视图的输出是无法区分的</w:t>
      </w:r>
      <w:r>
        <w:rPr>
          <w:rStyle w:val="translated-span"/>
        </w:rPr>
        <w:t>。</w:t>
      </w:r>
      <w:r>
        <w:rPr>
          <w:rStyle w:val="translated-span"/>
          <w:rFonts w:ascii="Cambria" w:hAnsi="Cambria"/>
          <w:i/>
          <w:iCs/>
        </w:rPr>
        <w:t>十</w:t>
      </w:r>
      <w:r>
        <w:rPr>
          <w:rStyle w:val="translated-span"/>
          <w:rFonts w:ascii="Cambria" w:hAnsi="Cambria"/>
          <w:i/>
          <w:iCs/>
        </w:rPr>
        <w:t>十</w:t>
      </w:r>
      <w:r>
        <w:rPr>
          <w:rStyle w:val="translated-span"/>
          <w:rFonts w:ascii="Cambria" w:hAnsi="Cambria"/>
          <w:b/>
          <w:bCs/>
        </w:rPr>
        <w:t>真实</w:t>
      </w:r>
      <w:r>
        <w:rPr>
          <w:rStyle w:val="translated-span"/>
          <w:rFonts w:ascii="Cambria" w:hAnsi="Cambria"/>
          <w:b/>
          <w:bCs/>
        </w:rPr>
        <w:t>的</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p>
    <w:p w:rsidR="00000000" w:rsidRDefault="00F36977">
      <w:pPr>
        <w:spacing w:after="267" w:line="256" w:lineRule="auto"/>
        <w:ind w:left="2039" w:right="244" w:hanging="10"/>
        <w:jc w:val="right"/>
      </w:pPr>
      <w:r>
        <w:rPr>
          <w:rStyle w:val="translated-span"/>
          <w:rFonts w:ascii="Cambria" w:hAnsi="Cambria"/>
          <w:sz w:val="14"/>
          <w:szCs w:val="14"/>
        </w:rPr>
        <w:t>W</w:t>
      </w:r>
    </w:p>
    <w:p w:rsidR="00000000" w:rsidRDefault="00F36977">
      <w:pPr>
        <w:spacing w:line="336" w:lineRule="auto"/>
        <w:ind w:left="188" w:right="6"/>
      </w:pPr>
      <w:r>
        <w:rPr>
          <w:rStyle w:val="translated-span"/>
        </w:rPr>
        <w:t>定理</w:t>
      </w:r>
      <w:r>
        <w:rPr>
          <w:rStyle w:val="translated-span"/>
        </w:rPr>
        <w:t>2</w:t>
      </w:r>
      <w:r>
        <w:rPr>
          <w:rStyle w:val="translated-span"/>
        </w:rPr>
        <w:t>（防御来自云服务器和多个用户的联合攻击）</w:t>
      </w:r>
      <w:r>
        <w:rPr>
          <w:rStyle w:val="translated-span"/>
        </w:rPr>
        <w:t>。</w:t>
      </w:r>
      <w:r>
        <w:rPr>
          <w:rStyle w:val="translated-span"/>
        </w:rPr>
        <w:t>对于所有</w:t>
      </w:r>
      <w:r>
        <w:rPr>
          <w:rStyle w:val="translated-span"/>
        </w:rPr>
        <w:t>UW</w:t>
      </w:r>
      <w:r>
        <w:rPr>
          <w:rStyle w:val="translated-span"/>
          <w:rFonts w:ascii="Cambria Math" w:hAnsi="Cambria Math" w:cs="Cambria Math"/>
        </w:rPr>
        <w:t>⊆</w:t>
      </w:r>
      <w:r>
        <w:rPr>
          <w:rStyle w:val="translated-span"/>
        </w:rPr>
        <w:t>U</w:t>
      </w:r>
      <w:r>
        <w:rPr>
          <w:rStyle w:val="translated-span"/>
          <w:rFonts w:ascii="宋体" w:hAnsi="宋体" w:cs="宋体" w:hint="eastAsia"/>
        </w:rPr>
        <w:t>∪</w:t>
      </w:r>
      <w:r>
        <w:rPr>
          <w:rStyle w:val="translated-span"/>
        </w:rPr>
        <w:t>{S}| W\{S}|&lt;tU | U |</w:t>
      </w:r>
      <w:r>
        <w:rPr>
          <w:rStyle w:val="translated-span"/>
        </w:rPr>
        <w:t>≥</w:t>
      </w:r>
      <w:r>
        <w:rPr>
          <w:rStyle w:val="translated-span"/>
        </w:rPr>
        <w:t>tU4</w:t>
      </w:r>
      <w:r>
        <w:rPr>
          <w:rStyle w:val="translated-span"/>
          <w:rFonts w:ascii="Cambria Math" w:hAnsi="Cambria Math" w:cs="Cambria Math"/>
        </w:rPr>
        <w:t>⊆</w:t>
      </w:r>
      <w:r>
        <w:rPr>
          <w:rStyle w:val="translated-span"/>
        </w:rPr>
        <w:t>U3</w:t>
      </w:r>
      <w:r>
        <w:rPr>
          <w:rStyle w:val="translated-span"/>
          <w:rFonts w:ascii="Cambria Math" w:hAnsi="Cambria Math" w:cs="Cambria Math"/>
        </w:rPr>
        <w:t>⊆</w:t>
      </w:r>
      <w:r>
        <w:rPr>
          <w:rStyle w:val="translated-span"/>
          <w:rFonts w:ascii="Cambria" w:hAnsi="Cambria"/>
          <w:i/>
          <w:iCs/>
        </w:rPr>
        <w:t>t</w:t>
      </w:r>
      <w:r>
        <w:rPr>
          <w:rStyle w:val="translated-span"/>
          <w:rFonts w:ascii="Cambria" w:hAnsi="Cambria"/>
          <w:i/>
          <w:iCs/>
        </w:rPr>
        <w:t>，</w:t>
      </w:r>
      <w:r>
        <w:rPr>
          <w:rStyle w:val="translated-span"/>
          <w:rFonts w:ascii="Cambria" w:hAnsi="Cambria"/>
          <w:i/>
          <w:iCs/>
        </w:rPr>
        <w:t>k</w:t>
      </w:r>
      <w:r>
        <w:rPr>
          <w:rStyle w:val="translated-span"/>
          <w:rFonts w:ascii="Cambria" w:hAnsi="Cambria"/>
          <w:i/>
          <w:iCs/>
        </w:rPr>
        <w:t>，</w:t>
      </w:r>
      <w:r>
        <w:rPr>
          <w:rStyle w:val="translated-span"/>
          <w:rFonts w:ascii="Cambria" w:hAnsi="Cambria"/>
          <w:i/>
          <w:iCs/>
        </w:rPr>
        <w:t>十</w:t>
      </w:r>
      <w:r>
        <w:rPr>
          <w:i/>
          <w:iCs/>
        </w:rPr>
        <w:t>, , ,</w:t>
      </w:r>
      <w:r>
        <w:rPr>
          <w:i/>
          <w:iCs/>
        </w:rPr>
        <w:t xml:space="preserve"> </w:t>
      </w:r>
      <w:r>
        <w:rPr>
          <w:rStyle w:val="translated-span"/>
          <w:i/>
          <w:iCs/>
        </w:rPr>
        <w:t>具</w:t>
      </w:r>
      <w:r>
        <w:rPr>
          <w:rStyle w:val="translated-span"/>
          <w:i/>
          <w:iCs/>
        </w:rPr>
        <w:t>有</w:t>
      </w:r>
      <w:r>
        <w:rPr>
          <w:rStyle w:val="translated-span"/>
          <w:i/>
          <w:iCs/>
        </w:rPr>
        <w:t>，</w:t>
      </w:r>
      <w:r>
        <w:rPr>
          <w:rStyle w:val="translated-span"/>
          <w:i/>
          <w:iCs/>
        </w:rPr>
        <w:t>和</w:t>
      </w:r>
    </w:p>
    <w:p w:rsidR="00000000" w:rsidRDefault="00F36977">
      <w:pPr>
        <w:spacing w:after="0" w:line="391" w:lineRule="auto"/>
        <w:ind w:left="198" w:hanging="10"/>
        <w:jc w:val="left"/>
      </w:pPr>
      <w:r>
        <w:rPr>
          <w:rStyle w:val="translated-span"/>
          <w:rFonts w:ascii="Cambria" w:hAnsi="Cambria"/>
        </w:rPr>
        <w:t>U2</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Fonts w:ascii="Cambria" w:hAnsi="Cambria"/>
        </w:rPr>
        <w:t>U</w:t>
      </w:r>
      <w:r>
        <w:rPr>
          <w:rStyle w:val="translated-span"/>
          <w:i/>
          <w:iCs/>
        </w:rPr>
        <w:t>，有一个</w:t>
      </w:r>
      <w:r>
        <w:rPr>
          <w:rStyle w:val="translated-span"/>
          <w:i/>
          <w:iCs/>
        </w:rPr>
        <w:t>PPT</w:t>
      </w:r>
      <w:r>
        <w:rPr>
          <w:rStyle w:val="translated-span"/>
          <w:i/>
          <w:iCs/>
        </w:rPr>
        <w:t>模拟器</w:t>
      </w:r>
      <w:r>
        <w:rPr>
          <w:rStyle w:val="translated-span"/>
          <w:i/>
          <w:iCs/>
        </w:rPr>
        <w:t>SIM</w:t>
      </w:r>
      <w:r>
        <w:rPr>
          <w:rStyle w:val="translated-span"/>
          <w:i/>
          <w:iCs/>
        </w:rPr>
        <w:t>，其输出</w:t>
      </w:r>
      <w:r>
        <w:rPr>
          <w:rStyle w:val="translated-span"/>
          <w:i/>
          <w:iCs/>
        </w:rPr>
        <w:t>与</w:t>
      </w:r>
      <w:r>
        <w:rPr>
          <w:rStyle w:val="translated-span"/>
          <w:rFonts w:ascii="Cambria" w:hAnsi="Cambria"/>
          <w:b/>
          <w:bCs/>
        </w:rPr>
        <w:t>真实</w:t>
      </w:r>
      <w:r>
        <w:rPr>
          <w:rStyle w:val="translated-span"/>
          <w:rFonts w:ascii="Cambria" w:hAnsi="Cambria"/>
          <w:b/>
          <w:bCs/>
        </w:rPr>
        <w:t>的</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r>
        <w:rPr>
          <w:i/>
          <w:iCs/>
        </w:rPr>
        <w:t>.</w:t>
      </w:r>
    </w:p>
    <w:p w:rsidR="00000000" w:rsidRDefault="00F36977">
      <w:pPr>
        <w:spacing w:after="318" w:line="256" w:lineRule="auto"/>
        <w:ind w:left="2586" w:firstLine="0"/>
        <w:jc w:val="center"/>
      </w:pPr>
      <w:r>
        <w:rPr>
          <w:rStyle w:val="translated-span"/>
          <w:rFonts w:ascii="Cambria" w:hAnsi="Cambria"/>
          <w:sz w:val="14"/>
          <w:szCs w:val="14"/>
        </w:rPr>
        <w:t>W</w:t>
      </w:r>
    </w:p>
    <w:p w:rsidR="00000000" w:rsidRDefault="00F36977">
      <w:pPr>
        <w:spacing w:after="139" w:line="256" w:lineRule="auto"/>
        <w:ind w:left="163" w:hanging="10"/>
        <w:jc w:val="center"/>
      </w:pPr>
      <w:r>
        <w:rPr>
          <w:rStyle w:val="translated-span"/>
          <w:rFonts w:ascii="Cambria" w:hAnsi="Cambria"/>
          <w:b/>
          <w:bCs/>
          <w:sz w:val="18"/>
          <w:szCs w:val="18"/>
        </w:rPr>
        <w:t>真实</w:t>
      </w:r>
      <w:r>
        <w:rPr>
          <w:rStyle w:val="translated-span"/>
          <w:rFonts w:ascii="Cambria" w:hAnsi="Cambria"/>
          <w:b/>
          <w:bCs/>
          <w:sz w:val="18"/>
          <w:szCs w:val="18"/>
        </w:rPr>
        <w:t>的</w:t>
      </w:r>
      <w:r>
        <w:rPr>
          <w:rStyle w:val="translated-span"/>
          <w:rFonts w:ascii="Cambria" w:hAnsi="Cambria"/>
          <w:sz w:val="18"/>
          <w:szCs w:val="18"/>
          <w:vertAlign w:val="superscript"/>
        </w:rPr>
        <w:t>美</w:t>
      </w:r>
      <w:r>
        <w:rPr>
          <w:rStyle w:val="translated-span"/>
          <w:rFonts w:ascii="Cambria" w:hAnsi="Cambria"/>
          <w:sz w:val="18"/>
          <w:szCs w:val="18"/>
          <w:vertAlign w:val="superscript"/>
        </w:rPr>
        <w:t>国</w:t>
      </w:r>
      <w:r>
        <w:rPr>
          <w:rStyle w:val="translated-span"/>
          <w:rFonts w:ascii="Cambria" w:hAnsi="Cambria"/>
          <w:sz w:val="12"/>
          <w:szCs w:val="12"/>
        </w:rPr>
        <w:t>W</w:t>
      </w:r>
      <w:r>
        <w:rPr>
          <w:rStyle w:val="translated-span"/>
          <w:rFonts w:ascii="Cambria" w:hAnsi="Cambria"/>
          <w:sz w:val="12"/>
          <w:szCs w:val="12"/>
        </w:rPr>
        <w:t>（徐，</w:t>
      </w:r>
      <w:r>
        <w:rPr>
          <w:rStyle w:val="translated-span"/>
          <w:rFonts w:ascii="Cambria" w:hAnsi="Cambria"/>
          <w:sz w:val="12"/>
          <w:szCs w:val="12"/>
        </w:rPr>
        <w:t>U1U2U3U4</w:t>
      </w:r>
      <w:r>
        <w:rPr>
          <w:rStyle w:val="translated-span"/>
          <w:rFonts w:ascii="Cambria" w:hAnsi="Cambria"/>
          <w:sz w:val="12"/>
          <w:szCs w:val="12"/>
        </w:rPr>
        <w:t>）</w:t>
      </w:r>
      <w:r>
        <w:rPr>
          <w:rStyle w:val="translated-span"/>
          <w:rFonts w:ascii="Cambria" w:hAnsi="Cambria"/>
          <w:i/>
          <w:iCs/>
          <w:sz w:val="18"/>
          <w:szCs w:val="18"/>
          <w:vertAlign w:val="superscript"/>
        </w:rPr>
        <w:t>，</w:t>
      </w:r>
      <w:r>
        <w:rPr>
          <w:rStyle w:val="translated-span"/>
          <w:rFonts w:ascii="Cambria" w:hAnsi="Cambria"/>
          <w:i/>
          <w:iCs/>
          <w:sz w:val="18"/>
          <w:szCs w:val="18"/>
          <w:vertAlign w:val="superscript"/>
        </w:rPr>
        <w:t>t</w:t>
      </w:r>
      <w:r>
        <w:rPr>
          <w:rStyle w:val="translated-span"/>
          <w:rFonts w:ascii="Cambria" w:hAnsi="Cambria"/>
          <w:i/>
          <w:iCs/>
          <w:sz w:val="18"/>
          <w:szCs w:val="18"/>
          <w:vertAlign w:val="superscript"/>
        </w:rPr>
        <w:t>，</w:t>
      </w:r>
      <w:r>
        <w:rPr>
          <w:rStyle w:val="translated-span"/>
          <w:rFonts w:ascii="Cambria" w:hAnsi="Cambria"/>
          <w:i/>
          <w:iCs/>
          <w:sz w:val="18"/>
          <w:szCs w:val="18"/>
          <w:vertAlign w:val="superscript"/>
        </w:rPr>
        <w:t>k</w:t>
      </w:r>
      <w:r>
        <w:rPr>
          <w:rFonts w:ascii="Cambria" w:hAnsi="Cambria"/>
          <w:i/>
          <w:iCs/>
          <w:sz w:val="18"/>
          <w:szCs w:val="18"/>
        </w:rPr>
        <w:t>,,,</w:t>
      </w:r>
    </w:p>
    <w:p w:rsidR="00000000" w:rsidRDefault="00F36977">
      <w:pPr>
        <w:spacing w:after="60" w:line="256" w:lineRule="auto"/>
        <w:ind w:left="1539" w:right="1287" w:hanging="10"/>
        <w:jc w:val="left"/>
      </w:pPr>
      <w:r>
        <w:rPr>
          <w:rStyle w:val="translated-span"/>
          <w:rFonts w:ascii="Cambria" w:hAnsi="Cambria"/>
          <w:sz w:val="18"/>
          <w:szCs w:val="18"/>
        </w:rPr>
        <w:t>≈</w:t>
      </w:r>
    </w:p>
    <w:p w:rsidR="00000000" w:rsidRDefault="00F36977">
      <w:pPr>
        <w:spacing w:after="96" w:line="256" w:lineRule="auto"/>
        <w:ind w:left="1488" w:hanging="10"/>
        <w:jc w:val="left"/>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1295400" cy="152400"/>
            <wp:effectExtent l="0" t="0" r="0" b="0"/>
            <wp:wrapSquare wrapText="bothSides"/>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b/>
          <w:bCs/>
          <w:sz w:val="18"/>
          <w:szCs w:val="18"/>
        </w:rPr>
        <w:t>SIM</w:t>
      </w:r>
      <w:r>
        <w:rPr>
          <w:rStyle w:val="translated-span"/>
          <w:rFonts w:ascii="Cambria" w:hAnsi="Cambria"/>
          <w:b/>
          <w:bCs/>
          <w:sz w:val="18"/>
          <w:szCs w:val="18"/>
        </w:rPr>
        <w:t>卡</w:t>
      </w:r>
    </w:p>
    <w:p w:rsidR="00000000" w:rsidRDefault="00F36977">
      <w:pPr>
        <w:pStyle w:val="2"/>
        <w:ind w:left="268"/>
      </w:pPr>
      <w:r>
        <w:rPr>
          <w:rStyle w:val="translated-span"/>
        </w:rPr>
        <w:t>哪</w:t>
      </w:r>
      <w:r>
        <w:rPr>
          <w:rStyle w:val="translated-span"/>
        </w:rPr>
        <w:t>里</w:t>
      </w:r>
    </w:p>
    <w:p w:rsidR="00000000" w:rsidRDefault="00F36977">
      <w:pPr>
        <w:spacing w:after="0" w:line="564" w:lineRule="auto"/>
        <w:ind w:left="1529" w:right="1287" w:firstLine="334"/>
        <w:jc w:val="left"/>
      </w:pP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104775" cy="428625"/>
            <wp:effectExtent l="0" t="0" r="9525" b="9525"/>
            <wp:wrapSquare wrapText="bothSides"/>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047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sz w:val="18"/>
          <w:szCs w:val="18"/>
        </w:rPr>
        <w:t>∑</w:t>
      </w:r>
      <w:r>
        <w:rPr>
          <w:rStyle w:val="translated-span"/>
          <w:rFonts w:ascii="Cambria" w:hAnsi="Cambria"/>
          <w:sz w:val="18"/>
          <w:szCs w:val="18"/>
        </w:rPr>
        <w:t>xif | U3 |</w:t>
      </w:r>
      <w:r>
        <w:rPr>
          <w:rStyle w:val="translated-span"/>
          <w:rFonts w:ascii="Cambria" w:hAnsi="Cambria"/>
          <w:sz w:val="18"/>
          <w:szCs w:val="18"/>
        </w:rPr>
        <w:t>≥</w:t>
      </w:r>
      <w:r>
        <w:rPr>
          <w:rStyle w:val="translated-span"/>
          <w:rFonts w:ascii="Cambria" w:hAnsi="Cambria"/>
          <w:sz w:val="18"/>
          <w:szCs w:val="18"/>
        </w:rPr>
        <w:t>tξ=</w:t>
      </w:r>
      <w:r>
        <w:rPr>
          <w:rStyle w:val="translated-span"/>
          <w:rFonts w:ascii="Cambria" w:hAnsi="Cambria"/>
          <w:sz w:val="18"/>
          <w:szCs w:val="18"/>
        </w:rPr>
        <w:t>∈</w:t>
      </w:r>
      <w:r>
        <w:rPr>
          <w:rStyle w:val="translated-span"/>
          <w:rFonts w:ascii="Cambria" w:hAnsi="Cambria"/>
          <w:sz w:val="18"/>
          <w:szCs w:val="18"/>
        </w:rPr>
        <w:t>U3\</w:t>
      </w:r>
      <w:r>
        <w:rPr>
          <w:rStyle w:val="translated-span"/>
          <w:rFonts w:ascii="Cambria" w:hAnsi="Cambria"/>
          <w:sz w:val="18"/>
          <w:szCs w:val="18"/>
        </w:rPr>
        <w:t>W</w:t>
      </w:r>
      <w:r>
        <w:rPr>
          <w:rStyle w:val="translated-span"/>
          <w:rFonts w:ascii="Cambria" w:hAnsi="Cambria"/>
          <w:i/>
          <w:iCs/>
          <w:sz w:val="12"/>
          <w:szCs w:val="12"/>
        </w:rPr>
        <w:t>n</w:t>
      </w:r>
      <w:r>
        <w:rPr>
          <w:rStyle w:val="translated-span"/>
          <w:rFonts w:ascii="Cambria" w:hAnsi="Cambria"/>
          <w:i/>
          <w:iCs/>
          <w:sz w:val="12"/>
          <w:szCs w:val="12"/>
        </w:rPr>
        <w:t>n</w:t>
      </w:r>
    </w:p>
    <w:p w:rsidR="00000000" w:rsidRDefault="00F36977">
      <w:pPr>
        <w:spacing w:after="564"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sz w:val="18"/>
          <w:szCs w:val="18"/>
        </w:rPr>
        <w:t></w:t>
      </w:r>
      <w:r>
        <w:rPr>
          <w:rStyle w:val="translated-span"/>
          <w:rFonts w:ascii="宋体" w:hAnsi="宋体" w:cs="宋体" w:hint="eastAsia"/>
          <w:sz w:val="18"/>
          <w:szCs w:val="18"/>
        </w:rPr>
        <w:t>⊥</w:t>
      </w:r>
      <w:r>
        <w:rPr>
          <w:rStyle w:val="translated-span"/>
          <w:rFonts w:ascii="Cambria" w:hAnsi="Cambria"/>
          <w:sz w:val="18"/>
          <w:szCs w:val="18"/>
        </w:rPr>
        <w:t>否</w:t>
      </w:r>
      <w:r>
        <w:rPr>
          <w:rStyle w:val="translated-span"/>
          <w:rFonts w:ascii="Cambria" w:hAnsi="Cambria"/>
          <w:sz w:val="18"/>
          <w:szCs w:val="18"/>
        </w:rPr>
        <w:t>则</w:t>
      </w:r>
    </w:p>
    <w:p w:rsidR="00000000" w:rsidRDefault="00F36977">
      <w:pPr>
        <w:spacing w:line="331" w:lineRule="auto"/>
        <w:ind w:left="188" w:right="6"/>
      </w:pPr>
      <w:r>
        <w:rPr>
          <w:rStyle w:val="translated-span"/>
          <w:i/>
          <w:iCs/>
        </w:rPr>
        <w:t>证据</w:t>
      </w:r>
      <w:r>
        <w:rPr>
          <w:rStyle w:val="translated-span"/>
          <w:i/>
          <w:iCs/>
        </w:rPr>
        <w:t>。</w:t>
      </w:r>
      <w:r>
        <w:rPr>
          <w:rStyle w:val="translated-span"/>
        </w:rPr>
        <w:t>我们用一个标准的混合参数来证明我们的定理</w:t>
      </w:r>
      <w:r>
        <w:rPr>
          <w:rStyle w:val="translated-span"/>
        </w:rPr>
        <w:t>2</w:t>
      </w:r>
      <w:r>
        <w:rPr>
          <w:rStyle w:val="translated-span"/>
        </w:rPr>
        <w:t>。</w:t>
      </w:r>
      <w:r>
        <w:rPr>
          <w:rStyle w:val="translated-span"/>
        </w:rPr>
        <w:t>其主要思想是模拟器</w:t>
      </w:r>
      <w:r>
        <w:rPr>
          <w:rStyle w:val="translated-span"/>
        </w:rPr>
        <w:t>SIM</w:t>
      </w:r>
      <w:r>
        <w:rPr>
          <w:rStyle w:val="translated-span"/>
        </w:rPr>
        <w:t>对我们的协议进行了一系列的修改，最终使模拟视图与真实视图无法区分</w:t>
      </w:r>
      <w:r>
        <w:rPr>
          <w:rStyle w:val="translated-span"/>
        </w:rPr>
        <w:t>。</w:t>
      </w:r>
      <w:r>
        <w:rPr>
          <w:rStyle w:val="translated-span"/>
        </w:rPr>
        <w:t>在我们的混合参数中，</w:t>
      </w:r>
      <w:r>
        <w:rPr>
          <w:rStyle w:val="translated-span"/>
        </w:rPr>
        <w:t>W{i=1</w:t>
      </w:r>
      <w:r>
        <w:rPr>
          <w:rStyle w:val="translated-span"/>
        </w:rPr>
        <w:t>，</w:t>
      </w:r>
      <w:r>
        <w:rPr>
          <w:rStyle w:val="translated-span"/>
        </w:rPr>
        <w:t>···9}</w:t>
      </w:r>
      <w:r>
        <w:rPr>
          <w:rStyle w:val="translated-span"/>
        </w:rPr>
        <w:t>表示对</w:t>
      </w:r>
      <w:r>
        <w:rPr>
          <w:rStyle w:val="translated-span"/>
        </w:rPr>
        <w:t>W</w:t>
      </w:r>
      <w:r>
        <w:rPr>
          <w:rStyle w:val="translated-span"/>
        </w:rPr>
        <w:t>原始协议的安全修改，这确保修改后的操作与原始操作不可区分</w:t>
      </w:r>
      <w:r>
        <w:rPr>
          <w:rStyle w:val="translated-span"/>
        </w:rPr>
        <w:t>。</w:t>
      </w:r>
      <w:r>
        <w:rPr>
          <w:rStyle w:val="translated-span"/>
          <w:rFonts w:ascii="Cambria" w:hAnsi="Cambria"/>
          <w:b/>
          <w:bCs/>
        </w:rPr>
        <w:t>西姆雷亚</w:t>
      </w:r>
      <w:r>
        <w:rPr>
          <w:rStyle w:val="translated-span"/>
          <w:rFonts w:ascii="Cambria" w:hAnsi="Cambria"/>
          <w:b/>
          <w:bCs/>
        </w:rPr>
        <w:t>比</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U</w:t>
      </w:r>
      <w:r>
        <w:rPr>
          <w:rStyle w:val="translated-span"/>
          <w:rFonts w:ascii="Cambria" w:hAnsi="Cambria"/>
          <w:vertAlign w:val="superscript"/>
        </w:rPr>
        <w:t>、</w:t>
      </w:r>
      <w:r>
        <w:rPr>
          <w:rStyle w:val="translated-span"/>
          <w:rFonts w:ascii="Cambria" w:hAnsi="Cambria"/>
          <w:vertAlign w:val="superscript"/>
        </w:rPr>
        <w:t xml:space="preserve"> t</w:t>
      </w:r>
      <w:r>
        <w:rPr>
          <w:rStyle w:val="translated-span"/>
          <w:rFonts w:ascii="Cambria" w:hAnsi="Cambria"/>
          <w:vertAlign w:val="superscript"/>
        </w:rPr>
        <w:t>，</w:t>
      </w:r>
      <w:r>
        <w:rPr>
          <w:rStyle w:val="translated-span"/>
          <w:rFonts w:ascii="Cambria" w:hAnsi="Cambria"/>
          <w:vertAlign w:val="superscript"/>
        </w:rPr>
        <w:t>k</w:t>
      </w:r>
      <w:r>
        <w:rPr>
          <w:rFonts w:ascii="Cambria" w:hAnsi="Cambria"/>
          <w:i/>
          <w:iCs/>
        </w:rPr>
        <w:t>,</w:t>
      </w:r>
    </w:p>
    <w:p w:rsidR="00000000" w:rsidRDefault="00F36977">
      <w:pPr>
        <w:ind w:left="574" w:right="6" w:hanging="589"/>
      </w:pPr>
      <w:r>
        <w:rPr>
          <w:rStyle w:val="translated-span"/>
          <w:rFonts w:ascii="Cambria" w:hAnsi="Cambria"/>
          <w:b/>
          <w:bCs/>
        </w:rPr>
        <w:t>hyb1</w:t>
      </w:r>
      <w:r>
        <w:rPr>
          <w:rStyle w:val="translated-span"/>
          <w:rFonts w:ascii="Cambria" w:hAnsi="Cambria"/>
          <w:b/>
          <w:bCs/>
        </w:rPr>
        <w:t>型</w:t>
      </w:r>
      <w:r>
        <w:rPr>
          <w:rStyle w:val="translated-span"/>
        </w:rPr>
        <w:t>在这个混合体中，模拟器改变所有诚实用户的行为，其中</w:t>
      </w:r>
      <w:r>
        <w:rPr>
          <w:rStyle w:val="translated-span"/>
          <w:rFonts w:ascii="宋体" w:hAnsi="宋体" w:cs="宋体" w:hint="eastAsia"/>
        </w:rPr>
        <w:t>∈</w:t>
      </w:r>
      <w:r>
        <w:rPr>
          <w:rStyle w:val="translated-span"/>
        </w:rPr>
        <w:t>{U2\W}</w:t>
      </w:r>
      <w:r>
        <w:rPr>
          <w:rStyle w:val="translated-span"/>
        </w:rPr>
        <w:t>。</w:t>
      </w:r>
      <w:r>
        <w:rPr>
          <w:rStyle w:val="translated-span"/>
        </w:rPr>
        <w:t>具体来说，为</w:t>
      </w:r>
      <w:r>
        <w:rPr>
          <w:rStyle w:val="translated-span"/>
        </w:rPr>
        <w:t>了</w:t>
      </w:r>
      <w:r>
        <w:rPr>
          <w:rStyle w:val="translated-span"/>
          <w:rFonts w:ascii="Cambria" w:hAnsi="Cambria"/>
          <w:i/>
          <w:iCs/>
        </w:rPr>
        <w:t>n</w:t>
      </w:r>
      <w:r>
        <w:rPr>
          <w:rStyle w:val="translated-span"/>
          <w:rFonts w:ascii="Cambria" w:hAnsi="Cambria"/>
          <w:i/>
          <w:iCs/>
        </w:rPr>
        <w:t>n</w:t>
      </w:r>
    </w:p>
    <w:p w:rsidR="00000000" w:rsidRDefault="00F36977">
      <w:pPr>
        <w:spacing w:after="36"/>
        <w:ind w:left="589" w:right="6" w:firstLine="0"/>
      </w:pPr>
      <w:r>
        <w:rPr>
          <w:rStyle w:val="translated-span"/>
        </w:rPr>
        <w:t>每个用户，选择一个统一的随机数来代替共享密</w:t>
      </w:r>
      <w:r>
        <w:rPr>
          <w:rStyle w:val="translated-span"/>
        </w:rPr>
        <w:t>钥</w:t>
      </w:r>
      <w:r>
        <w:rPr>
          <w:rStyle w:val="translated-span"/>
        </w:rPr>
        <w:t>卡。同</w:t>
      </w:r>
      <w:r>
        <w:rPr>
          <w:rStyle w:val="translated-span"/>
        </w:rPr>
        <w:t>意</w:t>
      </w:r>
      <w:r>
        <w:rPr>
          <w:rStyle w:val="translated-span"/>
        </w:rPr>
        <w:t>（</w:t>
      </w:r>
      <w:r>
        <w:rPr>
          <w:rStyle w:val="translated-span"/>
        </w:rPr>
        <w:t>PnSK</w:t>
      </w:r>
      <w:r>
        <w:rPr>
          <w:rStyle w:val="translated-span"/>
        </w:rPr>
        <w:t>，</w:t>
      </w:r>
      <w:r>
        <w:rPr>
          <w:rStyle w:val="translated-span"/>
        </w:rPr>
        <w:t>PmPK</w:t>
      </w:r>
      <w:r>
        <w:rPr>
          <w:rStyle w:val="translated-span"/>
        </w:rPr>
        <w:t>）用户与在同一集中，并执行加解密功能</w:t>
      </w:r>
      <w:r>
        <w:rPr>
          <w:rStyle w:val="translated-span"/>
        </w:rPr>
        <w:t>。</w:t>
      </w:r>
      <w:r>
        <w:rPr>
          <w:rStyle w:val="translated-span"/>
        </w:rPr>
        <w:t>例如，每一个诚实的用户都使用第</w:t>
      </w:r>
      <w:r>
        <w:rPr>
          <w:rStyle w:val="translated-span"/>
        </w:rPr>
        <w:t>1</w:t>
      </w:r>
      <w:r>
        <w:rPr>
          <w:rStyle w:val="translated-span"/>
        </w:rPr>
        <w:t>轮生成密文，而不是利</w:t>
      </w:r>
      <w:r>
        <w:rPr>
          <w:rStyle w:val="translated-span"/>
        </w:rPr>
        <w:t>用</w:t>
      </w:r>
      <w:r>
        <w:rPr>
          <w:rStyle w:val="translated-span"/>
        </w:rPr>
        <w:t>卡。同</w:t>
      </w:r>
      <w:r>
        <w:rPr>
          <w:rStyle w:val="translated-span"/>
        </w:rPr>
        <w:t>意</w:t>
      </w:r>
      <w:r>
        <w:rPr>
          <w:rStyle w:val="translated-span"/>
        </w:rPr>
        <w:t>（</w:t>
      </w:r>
      <w:r>
        <w:rPr>
          <w:rStyle w:val="translated-span"/>
        </w:rPr>
        <w:t>PnSK</w:t>
      </w:r>
      <w:r>
        <w:rPr>
          <w:rStyle w:val="translated-span"/>
        </w:rPr>
        <w:t>、</w:t>
      </w:r>
      <w:r>
        <w:rPr>
          <w:rStyle w:val="translated-span"/>
        </w:rPr>
        <w:t>PmPK</w:t>
      </w:r>
      <w:r>
        <w:rPr>
          <w:rStyle w:val="translated-span"/>
        </w:rPr>
        <w:t>）</w:t>
      </w:r>
      <w:r>
        <w:rPr>
          <w:rStyle w:val="translated-span"/>
        </w:rPr>
        <w:t>。</w:t>
      </w:r>
      <w:r>
        <w:rPr>
          <w:rStyle w:val="translated-span"/>
        </w:rPr>
        <w:t>DDH</w:t>
      </w:r>
      <w:r>
        <w:rPr>
          <w:rStyle w:val="translated-span"/>
        </w:rPr>
        <w:t>假设</w:t>
      </w:r>
      <w:r>
        <w:rPr>
          <w:rStyle w:val="translated-span"/>
        </w:rPr>
        <w:t>[</w:t>
      </w:r>
      <w:r>
        <w:rPr>
          <w:rStyle w:val="translated-span"/>
        </w:rPr>
        <w:t>？</w:t>
      </w:r>
      <w:r>
        <w:rPr>
          <w:rStyle w:val="translated-span"/>
        </w:rPr>
        <w:t>]</w:t>
      </w:r>
      <w:r>
        <w:rPr>
          <w:rStyle w:val="translated-span"/>
        </w:rPr>
        <w:t>确保这种混合体具有与实际协议的不可区分性</w:t>
      </w:r>
      <w:r>
        <w:rPr>
          <w:rStyle w:val="translated-span"/>
        </w:rPr>
        <w:t>。</w:t>
      </w:r>
      <w:r>
        <w:rPr>
          <w:rStyle w:val="translated-span"/>
          <w:rFonts w:ascii="Cambria" w:hAnsi="Cambria"/>
          <w:i/>
          <w:iCs/>
        </w:rPr>
        <w:t>n</w:t>
      </w:r>
      <w:r>
        <w:rPr>
          <w:rStyle w:val="translated-span"/>
          <w:rFonts w:ascii="Cambria" w:hAnsi="Cambria"/>
          <w:i/>
          <w:iCs/>
        </w:rPr>
        <w:t>vn</w:t>
      </w:r>
      <w:r>
        <w:rPr>
          <w:rStyle w:val="translated-span"/>
          <w:rFonts w:ascii="Cambria" w:hAnsi="Cambria"/>
          <w:i/>
          <w:iCs/>
        </w:rPr>
        <w:t>，</w:t>
      </w:r>
      <w:r>
        <w:rPr>
          <w:rStyle w:val="translated-span"/>
          <w:rFonts w:ascii="Cambria" w:hAnsi="Cambria"/>
          <w:i/>
          <w:iCs/>
        </w:rPr>
        <w:t>米</w:t>
      </w:r>
      <w:r>
        <w:rPr>
          <w:rStyle w:val="translated-span"/>
          <w:rFonts w:ascii="Cambria" w:hAnsi="Cambria"/>
          <w:i/>
          <w:iCs/>
        </w:rPr>
        <w:t>n</w:t>
      </w:r>
      <w:r>
        <w:rPr>
          <w:rStyle w:val="translated-span"/>
          <w:rFonts w:ascii="Cambria" w:hAnsi="Cambria"/>
          <w:i/>
          <w:iCs/>
        </w:rPr>
        <w:t>米</w:t>
      </w:r>
      <w:r>
        <w:rPr>
          <w:rStyle w:val="translated-span"/>
          <w:rFonts w:ascii="Cambria" w:hAnsi="Cambria"/>
          <w:i/>
          <w:iCs/>
        </w:rPr>
        <w:t>vn</w:t>
      </w:r>
      <w:r>
        <w:rPr>
          <w:rStyle w:val="translated-span"/>
          <w:rFonts w:ascii="Cambria" w:hAnsi="Cambria"/>
          <w:i/>
          <w:iCs/>
        </w:rPr>
        <w:t>，</w:t>
      </w:r>
      <w:r>
        <w:rPr>
          <w:rStyle w:val="translated-span"/>
          <w:rFonts w:ascii="Cambria" w:hAnsi="Cambria"/>
          <w:i/>
          <w:iCs/>
        </w:rPr>
        <w:t>米</w:t>
      </w:r>
      <w:r>
        <w:rPr>
          <w:rStyle w:val="translated-span"/>
          <w:rFonts w:ascii="Cambria" w:hAnsi="Cambria"/>
          <w:i/>
          <w:iCs/>
          <w:sz w:val="14"/>
          <w:szCs w:val="14"/>
        </w:rPr>
        <w:t>n</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米</w:t>
      </w:r>
      <w:r>
        <w:rPr>
          <w:rStyle w:val="translated-span"/>
          <w:rFonts w:ascii="Cambria" w:hAnsi="Cambria"/>
          <w:b/>
          <w:bCs/>
        </w:rPr>
        <w:t>hyb6</w:t>
      </w:r>
      <w:r>
        <w:rPr>
          <w:rStyle w:val="translated-span"/>
          <w:rFonts w:ascii="Cambria" w:hAnsi="Cambria"/>
          <w:b/>
          <w:bCs/>
        </w:rPr>
        <w:t>型</w:t>
      </w:r>
    </w:p>
    <w:p w:rsidR="00000000" w:rsidRDefault="00F36977">
      <w:pPr>
        <w:spacing w:after="123"/>
        <w:ind w:left="-15" w:right="6" w:firstLine="0"/>
      </w:pPr>
      <w:r>
        <w:rPr>
          <w:rStyle w:val="translated-span"/>
          <w:rFonts w:ascii="Cambria" w:hAnsi="Cambria"/>
          <w:b/>
          <w:bCs/>
        </w:rPr>
        <w:t>hyb2 hyb7 hyb</w:t>
      </w:r>
      <w:r>
        <w:rPr>
          <w:rStyle w:val="translated-span"/>
          <w:rFonts w:ascii="Cambria" w:hAnsi="Cambria"/>
          <w:b/>
          <w:bCs/>
        </w:rPr>
        <w:t>3</w:t>
      </w:r>
      <w:r>
        <w:rPr>
          <w:rStyle w:val="translated-span"/>
        </w:rPr>
        <w:t>在这个混合体中，模拟器用随机值的加密共享（例如，</w:t>
      </w:r>
      <w:r>
        <w:rPr>
          <w:rStyle w:val="translated-span"/>
        </w:rPr>
        <w:t>0</w:t>
      </w:r>
      <w:r>
        <w:rPr>
          <w:rStyle w:val="translated-span"/>
        </w:rPr>
        <w:t>，具有适当长度）替换诚实用户（在集合</w:t>
      </w:r>
      <w:r>
        <w:rPr>
          <w:rStyle w:val="translated-span"/>
        </w:rPr>
        <w:t>{U2\W}</w:t>
      </w:r>
      <w:r>
        <w:rPr>
          <w:rStyle w:val="translated-span"/>
        </w:rPr>
        <w:t>）发送给其他用户的所有加密数据（即和的加密共享）</w:t>
      </w:r>
      <w:r>
        <w:rPr>
          <w:rStyle w:val="translated-span"/>
        </w:rPr>
        <w:t>。</w:t>
      </w:r>
      <w:r>
        <w:rPr>
          <w:rStyle w:val="translated-span"/>
        </w:rPr>
        <w:t>然而，</w:t>
      </w:r>
      <w:r>
        <w:rPr>
          <w:rStyle w:val="translated-span"/>
        </w:rPr>
        <w:t>所有诚实的用户在这一轮的解密过程中仍然将正确的共享返回给云服务器</w:t>
      </w:r>
      <w:r>
        <w:rPr>
          <w:rStyle w:val="translated-span"/>
        </w:rPr>
        <w:t>。</w:t>
      </w:r>
      <w:r>
        <w:rPr>
          <w:rStyle w:val="translated-span"/>
        </w:rPr>
        <w:t>因为我们只是改变了密文的内容，对称认证加密的性质</w:t>
      </w:r>
      <w:r>
        <w:rPr>
          <w:rStyle w:val="translated-span"/>
        </w:rPr>
        <w:t>[</w:t>
      </w:r>
      <w:r>
        <w:rPr>
          <w:rStyle w:val="translated-span"/>
        </w:rPr>
        <w:t>？</w:t>
      </w:r>
      <w:r>
        <w:rPr>
          <w:rStyle w:val="translated-span"/>
        </w:rPr>
        <w:t>], [</w:t>
      </w:r>
      <w:r>
        <w:rPr>
          <w:rStyle w:val="translated-span"/>
        </w:rPr>
        <w:t>?</w:t>
      </w:r>
      <w:r>
        <w:rPr>
          <w:rStyle w:val="translated-span"/>
        </w:rPr>
        <w:t>]</w:t>
      </w:r>
      <w:r>
        <w:rPr>
          <w:rStyle w:val="translated-span"/>
        </w:rPr>
        <w:t>确保这个混合体与真实协议之间的不可区分性</w:t>
      </w:r>
      <w:r>
        <w:rPr>
          <w:rStyle w:val="translated-span"/>
        </w:rPr>
        <w:t>。</w:t>
      </w:r>
      <w:r>
        <w:rPr>
          <w:rStyle w:val="translated-span"/>
        </w:rPr>
        <w:t>在这个混合体中，我们首先定义一个子集如下</w:t>
      </w:r>
      <w:r>
        <w:rPr>
          <w:rStyle w:val="translated-span"/>
        </w:rPr>
        <w:t>。</w:t>
      </w:r>
      <w:r>
        <w:rPr>
          <w:rStyle w:val="translated-span"/>
          <w:rFonts w:ascii="Cambria" w:hAnsi="Cambria"/>
          <w:i/>
          <w:iCs/>
        </w:rPr>
        <w:t>β</w:t>
      </w:r>
      <w:r>
        <w:rPr>
          <w:rStyle w:val="translated-span"/>
          <w:rFonts w:ascii="Cambria" w:hAnsi="Cambria"/>
          <w:i/>
          <w:iCs/>
        </w:rPr>
        <w:t>n</w:t>
      </w:r>
      <w:r>
        <w:rPr>
          <w:rStyle w:val="translated-span"/>
          <w:rFonts w:ascii="Cambria" w:hAnsi="Cambria"/>
          <w:i/>
          <w:iCs/>
        </w:rPr>
        <w:t>北朝</w:t>
      </w:r>
      <w:r>
        <w:rPr>
          <w:rStyle w:val="translated-span"/>
          <w:rFonts w:ascii="Cambria" w:hAnsi="Cambria"/>
          <w:i/>
          <w:iCs/>
        </w:rPr>
        <w:t>鲜</w:t>
      </w:r>
    </w:p>
    <w:p w:rsidR="00000000" w:rsidRDefault="00F36977">
      <w:pPr>
        <w:spacing w:after="91" w:line="256" w:lineRule="auto"/>
        <w:ind w:firstLine="0"/>
        <w:jc w:val="left"/>
      </w:pPr>
      <w:r>
        <w:rPr>
          <w:noProof/>
        </w:rPr>
        <w:drawing>
          <wp:anchor distT="0" distB="0" distL="114300" distR="114300" simplePos="0" relativeHeight="251665408" behindDoc="0" locked="0" layoutInCell="1" allowOverlap="0">
            <wp:simplePos x="0" y="0"/>
            <wp:positionH relativeFrom="column">
              <wp:align>left</wp:align>
            </wp:positionH>
            <wp:positionV relativeFrom="line">
              <wp:posOffset>0</wp:posOffset>
            </wp:positionV>
            <wp:extent cx="895350" cy="276225"/>
            <wp:effectExtent l="0" t="0" r="0" b="9525"/>
            <wp:wrapSquare wrapText="bothSides"/>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9535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2"/>
          <w:szCs w:val="22"/>
        </w:rPr>
        <w:t>                                                              </w:t>
      </w:r>
      <w:r>
        <w:rPr>
          <w:rFonts w:ascii="Calibri" w:hAnsi="Calibri"/>
          <w:sz w:val="22"/>
          <w:szCs w:val="22"/>
        </w:rPr>
        <w:t xml:space="preserve"> </w:t>
      </w:r>
      <w:r>
        <w:rPr>
          <w:rStyle w:val="translated-span"/>
          <w:rFonts w:ascii="Cambria" w:hAnsi="Cambria"/>
          <w:sz w:val="18"/>
          <w:szCs w:val="18"/>
        </w:rPr>
        <w:t>\</w:t>
      </w:r>
      <w:r>
        <w:rPr>
          <w:rStyle w:val="translated-span"/>
          <w:rFonts w:ascii="Cambria" w:hAnsi="Cambria"/>
          <w:sz w:val="18"/>
          <w:szCs w:val="18"/>
        </w:rPr>
        <w:t>如果</w:t>
      </w:r>
      <w:r>
        <w:rPr>
          <w:rStyle w:val="translated-span"/>
          <w:rFonts w:ascii="Cambria" w:hAnsi="Cambria"/>
          <w:sz w:val="18"/>
          <w:szCs w:val="18"/>
        </w:rPr>
        <w:t>ξ=</w:t>
      </w:r>
      <w:r>
        <w:rPr>
          <w:rStyle w:val="translated-span"/>
          <w:rFonts w:ascii="宋体" w:hAnsi="宋体" w:cs="宋体" w:hint="eastAsia"/>
          <w:sz w:val="18"/>
          <w:szCs w:val="18"/>
        </w:rPr>
        <w:t>⊥</w:t>
      </w:r>
    </w:p>
    <w:p w:rsidR="00000000" w:rsidRDefault="00F36977">
      <w:pPr>
        <w:spacing w:after="173" w:line="256" w:lineRule="auto"/>
        <w:ind w:left="1659" w:hanging="10"/>
        <w:jc w:val="center"/>
      </w:pPr>
      <w:r>
        <w:rPr>
          <w:rStyle w:val="translated-span"/>
          <w:rFonts w:ascii="Cambria" w:hAnsi="Cambria"/>
          <w:sz w:val="18"/>
          <w:szCs w:val="18"/>
        </w:rPr>
        <w:t>否</w:t>
      </w:r>
      <w:r>
        <w:rPr>
          <w:rStyle w:val="translated-span"/>
          <w:rFonts w:ascii="Cambria" w:hAnsi="Cambria"/>
          <w:sz w:val="18"/>
          <w:szCs w:val="18"/>
        </w:rPr>
        <w:t>则</w:t>
      </w:r>
    </w:p>
    <w:p w:rsidR="00000000" w:rsidRDefault="00F36977">
      <w:pPr>
        <w:spacing w:line="333" w:lineRule="auto"/>
        <w:ind w:left="589" w:right="510" w:firstLine="72"/>
      </w:pPr>
      <w:r>
        <w:rPr>
          <w:rStyle w:val="translated-span"/>
        </w:rPr>
        <w:t>然后，在密钥共享的回合中，对于集合</w:t>
      </w:r>
      <w:r>
        <w:rPr>
          <w:rStyle w:val="translated-span"/>
        </w:rPr>
        <w:t>U*</w:t>
      </w:r>
      <w:r>
        <w:rPr>
          <w:rStyle w:val="translated-span"/>
        </w:rPr>
        <w:t>中的所有诚实用户，模拟器将的所有共享替换为随机值（例如，</w:t>
      </w:r>
      <w:r>
        <w:rPr>
          <w:rStyle w:val="translated-span"/>
        </w:rPr>
        <w:t>0</w:t>
      </w:r>
      <w:r>
        <w:rPr>
          <w:rStyle w:val="translated-span"/>
        </w:rPr>
        <w:t>，具有适当长度）</w:t>
      </w:r>
      <w:r>
        <w:rPr>
          <w:rStyle w:val="translated-span"/>
        </w:rPr>
        <w:t>。</w:t>
      </w:r>
      <w:r>
        <w:rPr>
          <w:rStyle w:val="translated-span"/>
        </w:rPr>
        <w:t>很明显，对手不会得到额外</w:t>
      </w:r>
      <w:r>
        <w:rPr>
          <w:rStyle w:val="translated-span"/>
        </w:rPr>
        <w:t>的份额，或者因为诚实的用户不会透露他们的份额</w:t>
      </w:r>
      <w:r>
        <w:rPr>
          <w:rStyle w:val="translated-span"/>
        </w:rPr>
        <w:t>。</w:t>
      </w:r>
      <w:r>
        <w:rPr>
          <w:rStyle w:val="translated-span"/>
        </w:rPr>
        <w:t>|U3 |</w:t>
      </w:r>
      <w:r>
        <w:rPr>
          <w:rStyle w:val="translated-span"/>
        </w:rPr>
        <w:t>≥</w:t>
      </w:r>
      <w:r>
        <w:rPr>
          <w:rStyle w:val="translated-span"/>
        </w:rPr>
        <w:t>t</w:t>
      </w:r>
      <w:r>
        <w:rPr>
          <w:rStyle w:val="translated-span"/>
        </w:rPr>
        <w:t>，</w:t>
      </w:r>
      <w:r>
        <w:rPr>
          <w:rStyle w:val="translated-span"/>
        </w:rPr>
        <w:t>U*=U2\U3\W</w:t>
      </w:r>
      <w:r>
        <w:rPr>
          <w:rStyle w:val="translated-span"/>
        </w:rPr>
        <w:t>），或者因为所有诚实的用户都离线（</w:t>
      </w:r>
      <w:r>
        <w:rPr>
          <w:rStyle w:val="translated-span"/>
        </w:rPr>
        <w:t>resp</w:t>
      </w:r>
      <w:r>
        <w:rPr>
          <w:rStyle w:val="translated-span"/>
        </w:rPr>
        <w:t>。</w:t>
      </w:r>
      <w:r>
        <w:rPr>
          <w:rStyle w:val="translated-span"/>
        </w:rPr>
        <w:t>|U3 |&lt;t</w:t>
      </w:r>
      <w:r>
        <w:rPr>
          <w:rStyle w:val="translated-span"/>
        </w:rPr>
        <w:t>，</w:t>
      </w:r>
      <w:r>
        <w:rPr>
          <w:rStyle w:val="translated-span"/>
        </w:rPr>
        <w:t>U</w:t>
      </w:r>
      <w:r>
        <w:rPr>
          <w:rStyle w:val="translated-span"/>
          <w:rFonts w:ascii="MS Mincho" w:eastAsia="MS Mincho" w:hAnsi="MS Mincho" w:cs="MS Mincho" w:hint="eastAsia"/>
        </w:rPr>
        <w:t>∗</w:t>
      </w:r>
      <w:r>
        <w:rPr>
          <w:rStyle w:val="translated-span"/>
        </w:rPr>
        <w:t>=U2\W</w:t>
      </w:r>
      <w:r>
        <w:rPr>
          <w:rStyle w:val="translated-span"/>
        </w:rPr>
        <w:t>，其中</w:t>
      </w:r>
      <w:r>
        <w:rPr>
          <w:rStyle w:val="translated-span"/>
        </w:rPr>
        <w:t>=</w:t>
      </w:r>
      <w:r>
        <w:rPr>
          <w:rStyle w:val="translated-span"/>
          <w:rFonts w:ascii="宋体" w:hAnsi="宋体" w:cs="宋体" w:hint="eastAsia"/>
        </w:rPr>
        <w:t>⊥</w:t>
      </w:r>
      <w:r>
        <w:rPr>
          <w:rStyle w:val="translated-span"/>
        </w:rPr>
        <w:t>）</w:t>
      </w:r>
      <w:r>
        <w:rPr>
          <w:rStyle w:val="translated-span"/>
        </w:rPr>
        <w:t>。</w:t>
      </w:r>
      <w:r>
        <w:rPr>
          <w:rStyle w:val="translated-span"/>
        </w:rPr>
        <w:t>Shamir</w:t>
      </w:r>
      <w:r>
        <w:rPr>
          <w:rStyle w:val="translated-span"/>
        </w:rPr>
        <w:t>的秘密共享方案的安全性保证了即使拥有当前秘密的</w:t>
      </w:r>
      <w:r>
        <w:rPr>
          <w:rStyle w:val="translated-span"/>
        </w:rPr>
        <w:t>−</w:t>
      </w:r>
      <w:r>
        <w:rPr>
          <w:rStyle w:val="translated-span"/>
        </w:rPr>
        <w:t>1</w:t>
      </w:r>
      <w:r>
        <w:rPr>
          <w:rStyle w:val="translated-span"/>
        </w:rPr>
        <w:t>份也不可能恢复秘密，这意味着即使是诚实而好奇的用户也拥有</w:t>
      </w:r>
      <w:r>
        <w:rPr>
          <w:rStyle w:val="translated-span"/>
        </w:rPr>
        <w:t>| W |&lt;t</w:t>
      </w:r>
      <w:r>
        <w:rPr>
          <w:rStyle w:val="translated-span"/>
        </w:rPr>
        <w:t>个共享，他们仍然无法分辨诚实用户提交的共享是否来自真实</w:t>
      </w:r>
      <w:r>
        <w:rPr>
          <w:rStyle w:val="translated-span"/>
        </w:rPr>
        <w:t>。</w:t>
      </w:r>
      <w:r>
        <w:rPr>
          <w:rStyle w:val="translated-span"/>
          <w:rFonts w:ascii="Cambria" w:hAnsi="Cambria"/>
          <w:i/>
          <w:iCs/>
        </w:rPr>
        <w:t>n</w:t>
      </w:r>
      <w:r>
        <w:rPr>
          <w:rStyle w:val="translated-span"/>
          <w:rFonts w:ascii="Cambria" w:hAnsi="Cambria"/>
          <w:i/>
          <w:iCs/>
        </w:rPr>
        <w:t>β</w:t>
      </w:r>
      <w:r>
        <w:rPr>
          <w:rStyle w:val="translated-span"/>
          <w:rFonts w:ascii="Cambria" w:hAnsi="Cambria"/>
          <w:i/>
          <w:iCs/>
        </w:rPr>
        <w:t>n</w:t>
      </w:r>
      <w:r>
        <w:rPr>
          <w:rStyle w:val="translated-span"/>
          <w:rFonts w:ascii="Cambria" w:hAnsi="Cambria"/>
          <w:i/>
          <w:iCs/>
        </w:rPr>
        <w:t>β</w:t>
      </w:r>
      <w:r>
        <w:rPr>
          <w:rStyle w:val="translated-span"/>
          <w:rFonts w:ascii="Cambria" w:hAnsi="Cambria"/>
          <w:i/>
          <w:iCs/>
        </w:rPr>
        <w:t>n</w:t>
      </w:r>
      <w:r>
        <w:rPr>
          <w:rStyle w:val="translated-span"/>
          <w:rFonts w:ascii="Cambria" w:hAnsi="Cambria"/>
          <w:i/>
          <w:iCs/>
        </w:rPr>
        <w:t>β</w:t>
      </w:r>
      <w:r>
        <w:rPr>
          <w:rStyle w:val="translated-span"/>
          <w:rFonts w:ascii="Cambria" w:hAnsi="Cambria"/>
          <w:i/>
          <w:iCs/>
        </w:rPr>
        <w:t>n</w:t>
      </w:r>
      <w:r>
        <w:rPr>
          <w:rStyle w:val="translated-span"/>
          <w:rFonts w:ascii="Cambria" w:hAnsi="Cambria"/>
          <w:i/>
          <w:iCs/>
        </w:rPr>
        <w:t>ξ</w:t>
      </w:r>
      <w:r>
        <w:rPr>
          <w:rStyle w:val="translated-span"/>
          <w:rFonts w:ascii="Cambria" w:hAnsi="Cambria"/>
          <w:i/>
          <w:iCs/>
        </w:rPr>
        <w:t>t</w:t>
      </w:r>
      <w:r>
        <w:rPr>
          <w:rStyle w:val="translated-span"/>
          <w:rFonts w:ascii="Cambria" w:hAnsi="Cambria"/>
          <w:i/>
          <w:iCs/>
        </w:rPr>
        <w:t>β</w:t>
      </w:r>
      <w:r>
        <w:rPr>
          <w:rStyle w:val="translated-span"/>
          <w:rFonts w:ascii="Cambria" w:hAnsi="Cambria"/>
          <w:i/>
          <w:iCs/>
        </w:rPr>
        <w:t>n</w:t>
      </w:r>
      <w:r>
        <w:rPr>
          <w:rStyle w:val="translated-span"/>
          <w:rFonts w:ascii="Cambria" w:hAnsi="Cambria"/>
          <w:i/>
          <w:iCs/>
        </w:rPr>
        <w:t>β</w:t>
      </w:r>
      <w:r>
        <w:rPr>
          <w:rStyle w:val="translated-span"/>
          <w:rFonts w:ascii="Cambria" w:hAnsi="Cambria"/>
          <w:i/>
          <w:iCs/>
        </w:rPr>
        <w:t>n</w:t>
      </w:r>
    </w:p>
    <w:p w:rsidR="00000000" w:rsidRDefault="00F36977">
      <w:pPr>
        <w:spacing w:after="36"/>
        <w:ind w:left="574" w:right="6" w:hanging="589"/>
      </w:pPr>
      <w:r>
        <w:rPr>
          <w:rStyle w:val="translated-span"/>
          <w:rFonts w:ascii="Cambria" w:hAnsi="Cambria"/>
          <w:b/>
          <w:bCs/>
        </w:rPr>
        <w:t>hyb4</w:t>
      </w:r>
      <w:r>
        <w:rPr>
          <w:rStyle w:val="translated-span"/>
          <w:rFonts w:ascii="Cambria" w:hAnsi="Cambria"/>
          <w:b/>
          <w:bCs/>
        </w:rPr>
        <w:t>和</w:t>
      </w:r>
      <w:r>
        <w:rPr>
          <w:rStyle w:val="translated-span"/>
          <w:rFonts w:ascii="Cambria" w:hAnsi="Cambria"/>
          <w:b/>
          <w:bCs/>
        </w:rPr>
        <w:t>hyb</w:t>
      </w:r>
      <w:r>
        <w:rPr>
          <w:rStyle w:val="translated-span"/>
          <w:rFonts w:ascii="Cambria" w:hAnsi="Cambria"/>
          <w:b/>
          <w:bCs/>
        </w:rPr>
        <w:t>8</w:t>
      </w:r>
      <w:r>
        <w:rPr>
          <w:rStyle w:val="not-translated-para"/>
        </w:rPr>
        <w:t xml:space="preserve">In this hybrid, instead of generating PRG(βn) for all </w:t>
      </w:r>
      <w:r>
        <w:rPr>
          <w:rStyle w:val="not-translated-para"/>
        </w:rPr>
        <w:t>users in the set U</w:t>
      </w:r>
      <w:r>
        <w:rPr>
          <w:rStyle w:val="not-translated-para"/>
          <w:rFonts w:ascii="MS Mincho" w:eastAsia="MS Mincho" w:hAnsi="MS Mincho" w:cs="MS Mincho" w:hint="eastAsia"/>
        </w:rPr>
        <w:t>∗</w:t>
      </w:r>
      <w:r>
        <w:rPr>
          <w:rStyle w:val="not-translated-para"/>
        </w:rPr>
        <w:t>, the simulator uses uniformly random number with appropriate size to replace it. It is easy to understand that the simulator just substitutes the output of PRG, where PRG is the Pseudorandom Generator [?] mentioned before. Therefore, th</w:t>
      </w:r>
      <w:r>
        <w:rPr>
          <w:rStyle w:val="not-translated-para"/>
        </w:rPr>
        <w:t>e security of Pseudorandom Generator [?] ensures that this hybrid is indistinguishable from the real protocol</w:t>
      </w:r>
      <w:r>
        <w:rPr>
          <w:rStyle w:val="not-translated-para"/>
        </w:rPr>
        <w:t>.</w:t>
      </w:r>
      <w:r>
        <w:rPr>
          <w:rStyle w:val="not-translated-para"/>
          <w:rFonts w:ascii="Cambria" w:hAnsi="Cambria"/>
          <w:i/>
          <w:iCs/>
        </w:rPr>
        <w:t>rn</w:t>
      </w:r>
      <w:r>
        <w:rPr>
          <w:rStyle w:val="not-translated-para"/>
          <w:rFonts w:ascii="Cambria" w:hAnsi="Cambria"/>
          <w:i/>
          <w:iCs/>
        </w:rPr>
        <w:t xml:space="preserve"> </w:t>
      </w:r>
    </w:p>
    <w:p w:rsidR="00000000" w:rsidRDefault="00F36977">
      <w:pPr>
        <w:spacing w:after="251" w:line="343" w:lineRule="auto"/>
        <w:ind w:left="574" w:right="6" w:hanging="589"/>
      </w:pPr>
      <w:r>
        <w:rPr>
          <w:rStyle w:val="not-translated-para"/>
          <w:rFonts w:ascii="Cambria" w:hAnsi="Cambria"/>
          <w:b/>
          <w:bCs/>
        </w:rPr>
        <w:t>hyb5 hyb9</w:t>
      </w:r>
      <w:r>
        <w:rPr>
          <w:rStyle w:val="not-translated-para"/>
          <w:rFonts w:ascii="Cambria" w:hAnsi="Cambria"/>
          <w:b/>
          <w:bCs/>
        </w:rPr>
        <w:t xml:space="preserve"> </w:t>
      </w:r>
      <w:r>
        <w:rPr>
          <w:rStyle w:val="not-translated-para"/>
        </w:rPr>
        <w:t>In this hybrid, for each user in the set U</w:t>
      </w:r>
      <w:r>
        <w:rPr>
          <w:rStyle w:val="not-translated-para"/>
          <w:rFonts w:ascii="MS Mincho" w:eastAsia="MS Mincho" w:hAnsi="MS Mincho" w:cs="MS Mincho" w:hint="eastAsia"/>
        </w:rPr>
        <w:t>∗</w:t>
      </w:r>
      <w:r>
        <w:rPr>
          <w:rStyle w:val="not-translated-para"/>
        </w:rPr>
        <w:t>, the s</w:t>
      </w:r>
      <w:r>
        <w:rPr>
          <w:rStyle w:val="not-translated-para"/>
        </w:rPr>
        <w:t>imulator generates the masked input as below</w:t>
      </w:r>
      <w:r>
        <w:rPr>
          <w:rStyle w:val="not-translated-para"/>
        </w:rPr>
        <w:t>:</w:t>
      </w:r>
      <w:r>
        <w:rPr>
          <w:rStyle w:val="not-translated-para"/>
          <w:rFonts w:ascii="Cambria" w:hAnsi="Cambria"/>
          <w:i/>
          <w:iCs/>
        </w:rPr>
        <w:t>n</w:t>
      </w:r>
      <w:r>
        <w:rPr>
          <w:rStyle w:val="not-translated-para"/>
          <w:rFonts w:ascii="Cambria" w:hAnsi="Cambria"/>
          <w:i/>
          <w:iCs/>
        </w:rPr>
        <w:t xml:space="preserve"> </w:t>
      </w:r>
    </w:p>
    <w:p w:rsidR="00000000" w:rsidRDefault="00F36977">
      <w:pPr>
        <w:spacing w:after="295" w:line="256" w:lineRule="auto"/>
        <w:ind w:left="89" w:hanging="10"/>
        <w:jc w:val="center"/>
      </w:pPr>
      <w:r>
        <w:rPr>
          <w:noProof/>
        </w:rPr>
        <w:drawing>
          <wp:anchor distT="0" distB="0" distL="114300" distR="114300" simplePos="0" relativeHeight="251666432" behindDoc="0" locked="0" layoutInCell="1" allowOverlap="0">
            <wp:simplePos x="0" y="0"/>
            <wp:positionH relativeFrom="column">
              <wp:align>left</wp:align>
            </wp:positionH>
            <wp:positionV relativeFrom="line">
              <wp:posOffset>0</wp:posOffset>
            </wp:positionV>
            <wp:extent cx="952500" cy="266700"/>
            <wp:effectExtent l="0" t="0" r="0" b="0"/>
            <wp:wrapSquare wrapText="bothSides"/>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Fonts w:ascii="Cambria" w:hAnsi="Cambria"/>
          <w:i/>
          <w:iCs/>
          <w:sz w:val="18"/>
          <w:szCs w:val="18"/>
        </w:rPr>
        <w:t>x</w:t>
      </w:r>
      <w:r>
        <w:rPr>
          <w:rStyle w:val="not-translated-para"/>
          <w:rFonts w:ascii="Cambria" w:hAnsi="Cambria"/>
          <w:sz w:val="18"/>
          <w:szCs w:val="18"/>
        </w:rPr>
        <w:t xml:space="preserve">ˆn = rn + </w:t>
      </w:r>
      <w:r>
        <w:rPr>
          <w:rStyle w:val="not-translated-para"/>
          <w:rFonts w:ascii="Cambria" w:hAnsi="Cambria"/>
          <w:sz w:val="18"/>
          <w:szCs w:val="18"/>
        </w:rPr>
        <w:t>∑</w:t>
      </w:r>
      <w:r>
        <w:rPr>
          <w:rStyle w:val="not-translated-para"/>
          <w:rFonts w:ascii="Cambria" w:hAnsi="Cambria"/>
          <w:sz w:val="18"/>
          <w:szCs w:val="18"/>
        </w:rPr>
        <w:t xml:space="preserve"> PRGPRG(sm,n</w:t>
      </w:r>
      <w:r>
        <w:rPr>
          <w:rStyle w:val="not-translated-para"/>
          <w:rFonts w:ascii="Cambria" w:hAnsi="Cambria"/>
          <w:sz w:val="18"/>
          <w:szCs w:val="18"/>
        </w:rPr>
        <w:t>)</w:t>
      </w:r>
    </w:p>
    <w:p w:rsidR="00000000" w:rsidRDefault="00F36977">
      <w:pPr>
        <w:spacing w:after="271" w:line="256" w:lineRule="auto"/>
        <w:ind w:left="1531" w:right="1470" w:hanging="10"/>
        <w:jc w:val="left"/>
      </w:pPr>
      <w:r>
        <w:rPr>
          <w:rStyle w:val="not-translated-para"/>
          <w:rFonts w:ascii="Cambria" w:hAnsi="Cambria"/>
          <w:i/>
          <w:iCs/>
          <w:sz w:val="12"/>
          <w:szCs w:val="12"/>
        </w:rPr>
        <w:t>m</w:t>
      </w:r>
      <w:r>
        <w:rPr>
          <w:rStyle w:val="not-translated-para"/>
          <w:rFonts w:ascii="Cambria" w:hAnsi="Cambria"/>
          <w:sz w:val="12"/>
          <w:szCs w:val="12"/>
        </w:rPr>
        <w:t>∈</w:t>
      </w:r>
      <w:r>
        <w:rPr>
          <w:rStyle w:val="not-translated-para"/>
          <w:rFonts w:ascii="Cambria" w:hAnsi="Cambria"/>
          <w:sz w:val="12"/>
          <w:szCs w:val="12"/>
        </w:rPr>
        <w:t>U2:n&lt;</w:t>
      </w:r>
      <w:r>
        <w:rPr>
          <w:rStyle w:val="not-translated-para"/>
          <w:rFonts w:ascii="Cambria" w:hAnsi="Cambria"/>
          <w:sz w:val="12"/>
          <w:szCs w:val="12"/>
        </w:rPr>
        <w:t>m</w:t>
      </w:r>
    </w:p>
    <w:p w:rsidR="00000000" w:rsidRDefault="00F36977">
      <w:pPr>
        <w:spacing w:after="337"/>
        <w:ind w:left="659" w:right="6" w:firstLine="0"/>
      </w:pPr>
      <w:r>
        <w:rPr>
          <w:rStyle w:val="not-translated-para"/>
        </w:rPr>
        <w:t>instead of utilizin</w:t>
      </w:r>
      <w:r>
        <w:rPr>
          <w:rStyle w:val="not-translated-para"/>
        </w:rPr>
        <w:t>g</w:t>
      </w:r>
    </w:p>
    <w:p w:rsidR="00000000" w:rsidRDefault="00F36977">
      <w:pPr>
        <w:spacing w:after="300" w:line="256" w:lineRule="auto"/>
        <w:ind w:left="198" w:right="109" w:hanging="10"/>
        <w:jc w:val="center"/>
      </w:pPr>
      <w:r>
        <w:rPr>
          <w:rStyle w:val="not-translated-para"/>
          <w:rFonts w:ascii="Cambria" w:hAnsi="Cambria"/>
          <w:i/>
          <w:iCs/>
          <w:sz w:val="18"/>
          <w:szCs w:val="18"/>
        </w:rPr>
        <w:t>x</w:t>
      </w:r>
      <w:r>
        <w:rPr>
          <w:rStyle w:val="not-translated-para"/>
          <w:rFonts w:ascii="Cambria" w:hAnsi="Cambria"/>
          <w:sz w:val="18"/>
          <w:szCs w:val="18"/>
        </w:rPr>
        <w:t xml:space="preserve">ˆn = xn+PRG(βn) + </w:t>
      </w:r>
      <w:r>
        <w:rPr>
          <w:rStyle w:val="not-translated-para"/>
          <w:rFonts w:ascii="Cambria" w:hAnsi="Cambria"/>
          <w:sz w:val="18"/>
          <w:szCs w:val="18"/>
        </w:rPr>
        <w:t>∑</w:t>
      </w:r>
      <w:r>
        <w:rPr>
          <w:rStyle w:val="not-translated-para"/>
          <w:rFonts w:ascii="Cambria" w:hAnsi="Cambria"/>
          <w:sz w:val="18"/>
          <w:szCs w:val="18"/>
        </w:rPr>
        <w:t xml:space="preserve"> PRG(sn,m</w:t>
      </w:r>
      <w:r>
        <w:rPr>
          <w:rStyle w:val="not-translated-para"/>
          <w:rFonts w:ascii="Cambria" w:hAnsi="Cambria"/>
          <w:sz w:val="18"/>
          <w:szCs w:val="18"/>
        </w:rPr>
        <w:t>)</w:t>
      </w:r>
    </w:p>
    <w:p w:rsidR="00000000" w:rsidRDefault="00F36977">
      <w:pPr>
        <w:spacing w:after="271" w:line="256" w:lineRule="auto"/>
        <w:ind w:left="1832" w:right="1342" w:firstLine="1096"/>
        <w:jc w:val="left"/>
      </w:pPr>
      <w:r>
        <w:rPr>
          <w:rStyle w:val="not-translated-para"/>
          <w:rFonts w:ascii="Cambria" w:hAnsi="Cambria"/>
          <w:i/>
          <w:iCs/>
          <w:sz w:val="12"/>
          <w:szCs w:val="12"/>
        </w:rPr>
        <w:t>m</w:t>
      </w:r>
      <w:r>
        <w:rPr>
          <w:rStyle w:val="not-translated-para"/>
          <w:rFonts w:ascii="Cambria" w:hAnsi="Cambria"/>
          <w:sz w:val="12"/>
          <w:szCs w:val="12"/>
        </w:rPr>
        <w:t>∈</w:t>
      </w:r>
      <w:r>
        <w:rPr>
          <w:rStyle w:val="not-translated-para"/>
          <w:rFonts w:ascii="Cambria" w:hAnsi="Cambria"/>
          <w:sz w:val="12"/>
          <w:szCs w:val="12"/>
        </w:rPr>
        <w:t>U2:n&lt;m</w:t>
      </w:r>
      <w:r>
        <w:rPr>
          <w:rStyle w:val="not-translated-para"/>
          <w:rFonts w:ascii="Cambria" w:hAnsi="Cambria"/>
          <w:sz w:val="12"/>
          <w:szCs w:val="12"/>
        </w:rPr>
        <w:t xml:space="preserve"> </w:t>
      </w:r>
      <w:r>
        <w:rPr>
          <w:noProof/>
        </w:rPr>
        <w:drawing>
          <wp:inline distT="0" distB="0" distL="0" distR="0">
            <wp:extent cx="600075" cy="266700"/>
            <wp:effectExtent l="0" t="0" r="9525" b="0"/>
            <wp:docPr id="9" name="Picture 10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1"/>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Pr>
          <w:rStyle w:val="not-translated-para"/>
          <w:sz w:val="18"/>
          <w:szCs w:val="18"/>
        </w:rPr>
        <w:t>PRG(sm,n</w:t>
      </w:r>
      <w:r>
        <w:rPr>
          <w:rStyle w:val="not-translated-para"/>
          <w:sz w:val="18"/>
          <w:szCs w:val="18"/>
        </w:rPr>
        <w:t>)</w:t>
      </w:r>
    </w:p>
    <w:p w:rsidR="00000000" w:rsidRDefault="00F36977">
      <w:pPr>
        <w:spacing w:after="78" w:line="326" w:lineRule="auto"/>
        <w:ind w:left="-15" w:right="6" w:firstLine="0"/>
      </w:pPr>
      <w:r>
        <w:rPr>
          <w:rStyle w:val="not-translated-para"/>
        </w:rPr>
        <w:t>is also a random value, and it is easy to deduce that the distribution of and +PRG(βn) is indistinguishable. It should be noted that if =</w:t>
      </w:r>
      <w:r>
        <w:rPr>
          <w:rStyle w:val="not-translated-para"/>
          <w:rFonts w:ascii="宋体" w:hAnsi="宋体" w:cs="宋体" w:hint="eastAsia"/>
        </w:rPr>
        <w:t>⊥</w:t>
      </w:r>
      <w:r>
        <w:rPr>
          <w:rStyle w:val="not-translated-para"/>
        </w:rPr>
        <w:t>, the simulator has already completed the simulation (describe as ) since SIM successfully simulates REAL wi</w:t>
      </w:r>
      <w:r>
        <w:rPr>
          <w:rStyle w:val="not-translated-para"/>
        </w:rPr>
        <w:t xml:space="preserve">thout knowing for all parties </w:t>
      </w:r>
      <w:r>
        <w:rPr>
          <w:rStyle w:val="not-translated-para"/>
          <w:rFonts w:ascii="宋体" w:hAnsi="宋体" w:cs="宋体" w:hint="eastAsia"/>
        </w:rPr>
        <w:t>∈</w:t>
      </w:r>
      <w:r>
        <w:rPr>
          <w:rStyle w:val="not-translated-para"/>
        </w:rPr>
        <w:t xml:space="preserve"> W. Hence for all the simulations that follow, we assume =</w:t>
      </w:r>
      <w:r>
        <w:rPr>
          <w:rStyle w:val="not-translated-para"/>
        </w:rPr>
        <w:t≯</w:t>
      </w:r>
      <w:r>
        <w:rPr>
          <w:rStyle w:val="not-translated-para"/>
        </w:rPr>
        <w:t xml:space="preserve"> </w:t>
      </w:r>
      <w:r>
        <w:rPr>
          <w:rStyle w:val="not-translated-para"/>
          <w:rFonts w:ascii="宋体" w:hAnsi="宋体" w:cs="宋体" w:hint="eastAsia"/>
        </w:rPr>
        <w:t>⊥</w:t>
      </w:r>
      <w:r>
        <w:rPr>
          <w:rStyle w:val="not-translated-para"/>
        </w:rPr>
        <w:t>.</w:t>
      </w:r>
      <w:r>
        <w:rPr>
          <w:rStyle w:val="not-translated-para"/>
          <w:rFonts w:ascii="Cambria" w:hAnsi="Cambria"/>
          <w:i/>
          <w:iCs/>
        </w:rPr>
        <w:t>rn</w:t>
      </w:r>
      <w:r>
        <w:rPr>
          <w:rStyle w:val="not-translated-para"/>
          <w:rFonts w:ascii="Cambria" w:hAnsi="Cambria"/>
          <w:i/>
          <w:iCs/>
        </w:rPr>
        <w:t xml:space="preserve"> </w:t>
      </w:r>
      <w:r>
        <w:rPr>
          <w:rStyle w:val="not-translated-para"/>
          <w:rFonts w:ascii="Cambria" w:hAnsi="Cambria"/>
          <w:i/>
          <w:iCs/>
        </w:rPr>
        <w:t>x</w:t>
      </w:r>
      <w:r>
        <w:rPr>
          <w:rStyle w:val="not-translated-para"/>
          <w:rFonts w:ascii="Cambria" w:hAnsi="Cambria"/>
          <w:i/>
          <w:iCs/>
        </w:rPr>
        <w:t>n</w:t>
      </w:r>
      <w:r>
        <w:rPr>
          <w:rStyle w:val="not-translated-para"/>
          <w:rFonts w:ascii="Cambria" w:hAnsi="Cambria"/>
          <w:i/>
          <w:iCs/>
        </w:rPr>
        <w:t>ξ</w:t>
      </w:r>
      <w:r>
        <w:rPr>
          <w:rStyle w:val="not-translated-para"/>
          <w:rFonts w:ascii="Cambria" w:hAnsi="Cambria"/>
          <w:i/>
          <w:iCs/>
        </w:rPr>
        <w:t xml:space="preserve"> </w:t>
      </w:r>
      <w:r>
        <w:rPr>
          <w:rStyle w:val="not-translated-para"/>
          <w:rFonts w:ascii="Cambria" w:hAnsi="Cambria"/>
          <w:b/>
          <w:bCs/>
        </w:rPr>
        <w:t>hyb</w:t>
      </w:r>
      <w:r>
        <w:rPr>
          <w:rStyle w:val="not-translated-para"/>
          <w:rFonts w:ascii="Cambria" w:hAnsi="Cambria"/>
          <w:b/>
          <w:bCs/>
        </w:rPr>
        <w:t>5</w:t>
      </w:r>
      <w:r>
        <w:rPr>
          <w:rStyle w:val="not-translated-para"/>
          <w:rFonts w:ascii="Cambria" w:hAnsi="Cambria"/>
          <w:i/>
          <w:iCs/>
        </w:rPr>
        <w:t>xn</w:t>
      </w:r>
      <w:r>
        <w:rPr>
          <w:rStyle w:val="not-translated-para"/>
          <w:rFonts w:ascii="Cambria" w:hAnsi="Cambria"/>
          <w:i/>
          <w:iCs/>
        </w:rPr>
        <w:t xml:space="preserve"> </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ξ</w:t>
      </w:r>
      <w:r>
        <w:rPr>
          <w:rStyle w:val="not-translated-para"/>
          <w:rFonts w:ascii="Cambria" w:hAnsi="Cambria"/>
          <w:i/>
          <w:iCs/>
        </w:rPr>
        <w:t xml:space="preserve"> </w:t>
      </w:r>
    </w:p>
    <w:p w:rsidR="00000000" w:rsidRDefault="00F36977">
      <w:pPr>
        <w:spacing w:line="336" w:lineRule="auto"/>
        <w:ind w:left="-15" w:right="6" w:firstLine="0"/>
      </w:pPr>
      <w:r>
        <w:rPr>
          <w:rStyle w:val="not-translated-para"/>
        </w:rPr>
        <w:t xml:space="preserve">In this hybrid, for every user </w:t>
      </w:r>
      <w:r>
        <w:rPr>
          <w:rStyle w:val="not-translated-para"/>
          <w:rFonts w:ascii="宋体" w:hAnsi="宋体" w:cs="宋体" w:hint="eastAsia"/>
        </w:rPr>
        <w:t>∈</w:t>
      </w:r>
      <w:r>
        <w:rPr>
          <w:rStyle w:val="not-translated-para"/>
        </w:rPr>
        <w:t xml:space="preserve"> U3\W, the simulator substitutes the shares of with shares of random values (e.g., 0, with appropriate length). </w:t>
      </w:r>
      <w:r>
        <w:rPr>
          <w:rStyle w:val="not-translated-para"/>
        </w:rPr>
        <w:t xml:space="preserve">Similar to , the security of Shamir&amp;apos;s secret sharing protocol guarantees that this hybrid is indistinguishable from the real protocol. In this hybrid, given a user </w:t>
      </w:r>
      <w:r>
        <w:rPr>
          <w:rStyle w:val="not-translated-para"/>
          <w:rFonts w:ascii="宋体" w:hAnsi="宋体" w:cs="宋体" w:hint="eastAsia"/>
        </w:rPr>
        <w:t>∈</w:t>
      </w:r>
      <w:r>
        <w:rPr>
          <w:rStyle w:val="not-translated-para"/>
        </w:rPr>
        <w:t xml:space="preserve"> U3\W, for all other users </w:t>
      </w:r>
      <w:r>
        <w:rPr>
          <w:rStyle w:val="not-translated-para"/>
          <w:rFonts w:ascii="宋体" w:hAnsi="宋体" w:cs="宋体" w:hint="eastAsia"/>
        </w:rPr>
        <w:t>∈</w:t>
      </w:r>
      <w:r>
        <w:rPr>
          <w:rStyle w:val="not-translated-para"/>
        </w:rPr>
        <w:t xml:space="preserve"> U3\W, the simulator uniformly selects a random number to </w:t>
      </w:r>
      <w:r>
        <w:rPr>
          <w:rStyle w:val="not-translated-para"/>
        </w:rPr>
        <w:t xml:space="preserve">replace the sharked key (i.e., = KA.agree{NnSK,NmPK}) between user and , and this random number will be used as the seed of PRG for both user and </w:t>
      </w:r>
      <w:r>
        <w:rPr>
          <w:rStyle w:val="not-translated-para"/>
        </w:rPr>
        <w:t>.</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NnSK</w:t>
      </w:r>
      <w:r>
        <w:rPr>
          <w:rStyle w:val="not-translated-para"/>
          <w:rFonts w:ascii="Cambria" w:hAnsi="Cambria"/>
          <w:i/>
          <w:iCs/>
        </w:rPr>
        <w:t xml:space="preserve"> </w:t>
      </w:r>
      <w:r>
        <w:rPr>
          <w:rStyle w:val="not-translated-para"/>
          <w:rFonts w:ascii="Cambria" w:hAnsi="Cambria"/>
          <w:b/>
          <w:bCs/>
        </w:rPr>
        <w:t>hyb</w:t>
      </w:r>
      <w:r>
        <w:rPr>
          <w:rStyle w:val="not-translated-para"/>
          <w:rFonts w:ascii="Cambria" w:hAnsi="Cambria"/>
          <w:b/>
          <w:bCs/>
        </w:rPr>
        <w:t>3</w:t>
      </w:r>
      <w:r>
        <w:rPr>
          <w:rStyle w:val="not-translated-para"/>
          <w:rFonts w:ascii="Cambria" w:hAnsi="Cambria"/>
          <w:i/>
          <w:iCs/>
        </w:rPr>
        <w:t>m</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sn,</w:t>
      </w:r>
      <w:r>
        <w:rPr>
          <w:rStyle w:val="not-translated-para"/>
          <w:rFonts w:ascii="Cambria" w:hAnsi="Cambria"/>
          <w:i/>
          <w:iCs/>
        </w:rPr>
        <w:t>m</w:t>
      </w:r>
      <w:r>
        <w:rPr>
          <w:rStyle w:val="not-translated-para"/>
          <w:rFonts w:ascii="Cambria" w:hAnsi="Cambria"/>
          <w:sz w:val="15"/>
          <w:szCs w:val="15"/>
          <w:vertAlign w:val="subscript"/>
        </w:rPr>
        <w:t>′</w:t>
      </w:r>
      <w:r>
        <w:rPr>
          <w:rStyle w:val="not-translated-para"/>
          <w:rFonts w:ascii="Cambria" w:hAnsi="Cambria"/>
          <w:sz w:val="15"/>
          <w:szCs w:val="15"/>
          <w:vertAlign w:val="subscript"/>
        </w:rPr>
        <w:t xml:space="preserve"> </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m</w:t>
      </w:r>
      <w:r>
        <w:rPr>
          <w:rStyle w:val="not-translated-para"/>
          <w:rFonts w:ascii="Cambria" w:hAnsi="Cambria"/>
          <w:vertAlign w:val="superscript"/>
        </w:rPr>
        <w:t>′</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m</w:t>
      </w:r>
    </w:p>
    <w:p w:rsidR="00000000" w:rsidRDefault="00F36977">
      <w:pPr>
        <w:spacing w:after="326" w:line="336" w:lineRule="auto"/>
        <w:ind w:left="-15" w:right="6" w:firstLine="0"/>
      </w:pPr>
      <w:r>
        <w:rPr>
          <w:rStyle w:val="not-translated-para"/>
        </w:rPr>
        <w:t xml:space="preserve">Specifically, a random value is selected for each user </w:t>
      </w:r>
      <w:r>
        <w:rPr>
          <w:rStyle w:val="not-translated-para"/>
          <w:rFonts w:ascii="宋体" w:hAnsi="宋体" w:cs="宋体" w:hint="eastAsia"/>
        </w:rPr>
        <w:t>∈</w:t>
      </w:r>
      <w:r>
        <w:rPr>
          <w:rStyle w:val="not-translated-para"/>
        </w:rPr>
        <w:t xml:space="preserve"> U3\W\{m</w:t>
      </w:r>
      <w:r>
        <w:rPr>
          <w:rStyle w:val="not-translated-para"/>
        </w:rPr>
        <w:t>′</w:t>
      </w:r>
      <w:r>
        <w:rPr>
          <w:rStyle w:val="not-translated-para"/>
        </w:rPr>
        <w:t xml:space="preserve">}. Instead of </w:t>
      </w:r>
      <w:r>
        <w:rPr>
          <w:rStyle w:val="not-translated-para"/>
        </w:rPr>
        <w:t>sendin</w:t>
      </w:r>
      <w:r>
        <w:rPr>
          <w:rStyle w:val="not-translated-para"/>
        </w:rPr>
        <w:t>g</w:t>
      </w:r>
      <w:r>
        <w:rPr>
          <w:rStyle w:val="not-translated-para"/>
          <w:rFonts w:ascii="Cambria" w:hAnsi="Cambria"/>
          <w:i/>
          <w:iCs/>
        </w:rPr>
        <w:t>s</w:t>
      </w:r>
      <w:r>
        <w:rPr>
          <w:rStyle w:val="not-translated-para"/>
          <w:rFonts w:ascii="Cambria" w:hAnsi="Cambria"/>
          <w:vertAlign w:val="superscript"/>
        </w:rPr>
        <w:t>′</w:t>
      </w:r>
      <w:r>
        <w:rPr>
          <w:rStyle w:val="not-translated-para"/>
          <w:rFonts w:ascii="Cambria" w:hAnsi="Cambria"/>
          <w:i/>
          <w:iCs/>
          <w:vertAlign w:val="subscript"/>
        </w:rPr>
        <w:t>n,</w:t>
      </w:r>
      <w:r>
        <w:rPr>
          <w:rStyle w:val="not-translated-para"/>
          <w:rFonts w:ascii="Cambria" w:hAnsi="Cambria"/>
          <w:i/>
          <w:iCs/>
          <w:vertAlign w:val="subscript"/>
        </w:rPr>
        <w:t>m</w:t>
      </w:r>
      <w:r>
        <w:rPr>
          <w:rStyle w:val="not-translated-para"/>
          <w:rFonts w:ascii="Cambria" w:hAnsi="Cambria"/>
          <w:sz w:val="15"/>
          <w:szCs w:val="15"/>
          <w:vertAlign w:val="subscript"/>
        </w:rPr>
        <w:t>′</w:t>
      </w:r>
      <w:r>
        <w:rPr>
          <w:rStyle w:val="not-translated-para"/>
          <w:rFonts w:ascii="Cambria" w:hAnsi="Cambria"/>
          <w:sz w:val="15"/>
          <w:szCs w:val="15"/>
          <w:vertAlign w:val="subscript"/>
        </w:rPr>
        <w:t xml:space="preserve"> </w:t>
      </w:r>
      <w:r>
        <w:rPr>
          <w:rStyle w:val="not-translated-para"/>
          <w:rFonts w:ascii="Cambria" w:hAnsi="Cambria"/>
          <w:i/>
          <w:iCs/>
        </w:rPr>
        <w:t>n</w:t>
      </w:r>
      <w:r>
        <w:rPr>
          <w:rStyle w:val="not-translated-para"/>
          <w:rFonts w:ascii="Cambria" w:hAnsi="Cambria"/>
          <w:i/>
          <w:iCs/>
        </w:rPr>
        <w:t xml:space="preserve"> </w:t>
      </w:r>
    </w:p>
    <w:p w:rsidR="00000000" w:rsidRDefault="00F36977">
      <w:pPr>
        <w:spacing w:after="300" w:line="256" w:lineRule="auto"/>
        <w:ind w:left="198" w:right="188" w:hanging="10"/>
        <w:jc w:val="center"/>
      </w:pPr>
      <w:r>
        <w:rPr>
          <w:rStyle w:val="not-translated-para"/>
          <w:rFonts w:ascii="Cambria" w:hAnsi="Cambria"/>
          <w:i/>
          <w:iCs/>
          <w:sz w:val="18"/>
          <w:szCs w:val="18"/>
        </w:rPr>
        <w:t>x</w:t>
      </w:r>
      <w:r>
        <w:rPr>
          <w:rStyle w:val="not-translated-para"/>
          <w:rFonts w:ascii="Cambria" w:hAnsi="Cambria"/>
          <w:sz w:val="18"/>
          <w:szCs w:val="18"/>
        </w:rPr>
        <w:t xml:space="preserve">ˆn = xn+PRG(βn) + </w:t>
      </w:r>
      <w:r>
        <w:rPr>
          <w:rStyle w:val="not-translated-para"/>
          <w:rFonts w:ascii="Cambria" w:hAnsi="Cambria"/>
          <w:sz w:val="18"/>
          <w:szCs w:val="18"/>
        </w:rPr>
        <w:t>∑</w:t>
      </w:r>
      <w:r>
        <w:rPr>
          <w:rStyle w:val="not-translated-para"/>
          <w:rFonts w:ascii="Cambria" w:hAnsi="Cambria"/>
          <w:sz w:val="18"/>
          <w:szCs w:val="18"/>
        </w:rPr>
        <w:t xml:space="preserve"> PRG(sn,m</w:t>
      </w:r>
      <w:r>
        <w:rPr>
          <w:rStyle w:val="not-translated-para"/>
          <w:rFonts w:ascii="Cambria" w:hAnsi="Cambria"/>
          <w:sz w:val="18"/>
          <w:szCs w:val="18"/>
        </w:rPr>
        <w:t>)</w:t>
      </w:r>
    </w:p>
    <w:p w:rsidR="00000000" w:rsidRDefault="00F36977">
      <w:pPr>
        <w:spacing w:after="66" w:line="256" w:lineRule="auto"/>
        <w:ind w:left="1657" w:right="808" w:hanging="10"/>
        <w:jc w:val="center"/>
      </w:pPr>
      <w:r>
        <w:rPr>
          <w:rStyle w:val="not-translated-para"/>
          <w:rFonts w:ascii="Cambria" w:hAnsi="Cambria"/>
          <w:i/>
          <w:iCs/>
          <w:sz w:val="12"/>
          <w:szCs w:val="12"/>
        </w:rPr>
        <w:t>m</w:t>
      </w:r>
      <w:r>
        <w:rPr>
          <w:rStyle w:val="not-translated-para"/>
          <w:rFonts w:ascii="Cambria" w:hAnsi="Cambria"/>
          <w:sz w:val="12"/>
          <w:szCs w:val="12"/>
        </w:rPr>
        <w:t>∈</w:t>
      </w:r>
      <w:r>
        <w:rPr>
          <w:rStyle w:val="not-translated-para"/>
          <w:rFonts w:ascii="Cambria" w:hAnsi="Cambria"/>
          <w:sz w:val="12"/>
          <w:szCs w:val="12"/>
        </w:rPr>
        <w:t>U2:n&lt;</w:t>
      </w:r>
      <w:r>
        <w:rPr>
          <w:rStyle w:val="not-translated-para"/>
          <w:rFonts w:ascii="Cambria" w:hAnsi="Cambria"/>
          <w:sz w:val="12"/>
          <w:szCs w:val="12"/>
        </w:rPr>
        <w:t>m</w:t>
      </w:r>
    </w:p>
    <w:p w:rsidR="00000000" w:rsidRDefault="00F36977">
      <w:pPr>
        <w:spacing w:after="237" w:line="256" w:lineRule="auto"/>
        <w:ind w:left="1243" w:firstLine="0"/>
        <w:jc w:val="left"/>
      </w:pPr>
      <w:r>
        <w:rPr>
          <w:noProof/>
        </w:rPr>
        <w:drawing>
          <wp:inline distT="0" distB="0" distL="0" distR="0">
            <wp:extent cx="1171575" cy="257175"/>
            <wp:effectExtent l="0" t="0" r="9525" b="9525"/>
            <wp:docPr id="10" name="Picture 10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4"/>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Pr>
          <w:rFonts w:ascii="Cambria" w:hAnsi="Cambria"/>
          <w:sz w:val="10"/>
          <w:szCs w:val="10"/>
        </w:rPr>
        <w:t>2</w:t>
      </w:r>
      <w:r>
        <w:rPr>
          <w:rStyle w:val="not-translated-para"/>
          <w:rFonts w:ascii="Cambria" w:hAnsi="Cambria"/>
          <w:sz w:val="12"/>
          <w:szCs w:val="12"/>
        </w:rPr>
        <w:t>:</w:t>
      </w:r>
    </w:p>
    <w:p w:rsidR="00000000" w:rsidRDefault="00F36977">
      <w:pPr>
        <w:spacing w:after="290"/>
        <w:ind w:left="-15" w:right="6" w:firstLine="0"/>
      </w:pPr>
      <w:r>
        <w:rPr>
          <w:rStyle w:val="not-translated-para"/>
        </w:rPr>
        <w:t>SIM submit</w:t>
      </w:r>
      <w:r>
        <w:rPr>
          <w:rStyle w:val="not-translated-para"/>
        </w:rPr>
        <w:t>s</w:t>
      </w:r>
    </w:p>
    <w:p w:rsidR="00000000" w:rsidRDefault="00F36977">
      <w:pPr>
        <w:spacing w:after="271" w:line="256" w:lineRule="auto"/>
        <w:ind w:firstLine="0"/>
        <w:jc w:val="left"/>
      </w:pPr>
      <w:r>
        <w:rPr>
          <w:rStyle w:val="not-translated-para"/>
          <w:rFonts w:ascii="Cambria" w:hAnsi="Cambria"/>
          <w:i/>
          <w:iCs/>
          <w:sz w:val="18"/>
          <w:szCs w:val="18"/>
        </w:rPr>
        <w:t>x</w:t>
      </w:r>
      <w:r>
        <w:rPr>
          <w:rStyle w:val="not-translated-para"/>
          <w:rFonts w:ascii="Cambria" w:hAnsi="Cambria"/>
          <w:sz w:val="18"/>
          <w:szCs w:val="18"/>
        </w:rPr>
        <w:t xml:space="preserve">ˆ=x+ r+ </w:t>
      </w:r>
      <w:r>
        <w:rPr>
          <w:rStyle w:val="not-translated-para"/>
          <w:rFonts w:ascii="Cambria" w:hAnsi="Cambria"/>
          <w:sz w:val="18"/>
          <w:szCs w:val="18"/>
        </w:rPr>
        <w:t>∑</w:t>
      </w:r>
      <w:r>
        <w:rPr>
          <w:rStyle w:val="not-translated-para"/>
          <w:rFonts w:ascii="Cambria" w:hAnsi="Cambria"/>
          <w:sz w:val="18"/>
          <w:szCs w:val="18"/>
        </w:rPr>
        <w:t>PRG(s</w:t>
      </w:r>
      <w:r>
        <w:rPr>
          <w:rStyle w:val="not-translated-para"/>
          <w:rFonts w:ascii="Cambria" w:hAnsi="Cambria"/>
          <w:sz w:val="18"/>
          <w:szCs w:val="18"/>
        </w:rPr>
        <w:t>)</w:t>
      </w:r>
      <w:r>
        <w:rPr>
          <w:rStyle w:val="not-translated-para"/>
          <w:rFonts w:ascii="Cambria" w:hAnsi="Cambria"/>
          <w:i/>
          <w:iCs/>
          <w:sz w:val="12"/>
          <w:szCs w:val="12"/>
        </w:rPr>
        <w:t>n</w:t>
      </w:r>
      <w:r>
        <w:rPr>
          <w:rStyle w:val="not-translated-para"/>
          <w:rFonts w:ascii="Cambria" w:hAnsi="Cambria"/>
          <w:i/>
          <w:iCs/>
          <w:sz w:val="12"/>
          <w:szCs w:val="12"/>
        </w:rPr>
        <w:t xml:space="preserve"> </w:t>
      </w:r>
      <w:r>
        <w:rPr>
          <w:rStyle w:val="not-translated-para"/>
          <w:rFonts w:ascii="Cambria" w:hAnsi="Cambria"/>
          <w:i/>
          <w:iCs/>
          <w:sz w:val="12"/>
          <w:szCs w:val="12"/>
        </w:rPr>
        <w:t>n</w:t>
      </w:r>
      <w:r>
        <w:rPr>
          <w:rStyle w:val="not-translated-para"/>
          <w:rFonts w:ascii="Cambria" w:hAnsi="Cambria"/>
          <w:i/>
          <w:iCs/>
          <w:sz w:val="12"/>
          <w:szCs w:val="12"/>
        </w:rPr>
        <w:t xml:space="preserve"> </w:t>
      </w:r>
      <w:r>
        <w:rPr>
          <w:rStyle w:val="not-translated-para"/>
          <w:rFonts w:ascii="Cambria" w:hAnsi="Cambria"/>
          <w:i/>
          <w:iCs/>
          <w:sz w:val="12"/>
          <w:szCs w:val="12"/>
        </w:rPr>
        <w:t>n</w:t>
      </w:r>
      <w:r>
        <w:rPr>
          <w:rStyle w:val="not-translated-para"/>
          <w:rFonts w:ascii="Cambria" w:hAnsi="Cambria"/>
          <w:i/>
          <w:iCs/>
          <w:sz w:val="12"/>
          <w:szCs w:val="12"/>
        </w:rPr>
        <w:t xml:space="preserve"> </w:t>
      </w:r>
      <w:r>
        <w:rPr>
          <w:rStyle w:val="not-translated-para"/>
          <w:rFonts w:ascii="Cambria" w:hAnsi="Cambria"/>
          <w:i/>
          <w:iCs/>
          <w:sz w:val="12"/>
          <w:szCs w:val="12"/>
        </w:rPr>
        <w:t>m</w:t>
      </w:r>
      <w:r>
        <w:rPr>
          <w:rStyle w:val="not-translated-para"/>
          <w:rFonts w:ascii="Cambria" w:hAnsi="Cambria"/>
          <w:i/>
          <w:iCs/>
          <w:sz w:val="12"/>
          <w:szCs w:val="12"/>
        </w:rPr>
        <w:t xml:space="preserve"> </w:t>
      </w:r>
      <w:r>
        <w:rPr>
          <w:rStyle w:val="not-translated-para"/>
          <w:rFonts w:ascii="Cambria" w:hAnsi="Cambria"/>
          <w:i/>
          <w:iCs/>
          <w:sz w:val="12"/>
          <w:szCs w:val="12"/>
        </w:rPr>
        <w:t>n,</w:t>
      </w:r>
      <w:r>
        <w:rPr>
          <w:rStyle w:val="not-translated-para"/>
          <w:rFonts w:ascii="Cambria" w:hAnsi="Cambria"/>
          <w:i/>
          <w:iCs/>
          <w:sz w:val="12"/>
          <w:szCs w:val="12"/>
        </w:rPr>
        <w:t>m</w:t>
      </w:r>
    </w:p>
    <w:p w:rsidR="00000000" w:rsidRDefault="00F36977">
      <w:pPr>
        <w:spacing w:after="123" w:line="256" w:lineRule="auto"/>
        <w:ind w:left="1400" w:hanging="10"/>
        <w:jc w:val="left"/>
      </w:pPr>
      <w:r>
        <w:rPr>
          <w:rStyle w:val="not-translated-para"/>
          <w:rFonts w:ascii="Cambria" w:hAnsi="Cambria"/>
          <w:i/>
          <w:iCs/>
          <w:sz w:val="12"/>
          <w:szCs w:val="12"/>
        </w:rPr>
        <w:t>m</w:t>
      </w:r>
      <w:r>
        <w:rPr>
          <w:rStyle w:val="not-translated-para"/>
          <w:rFonts w:ascii="Cambria" w:hAnsi="Cambria"/>
          <w:sz w:val="12"/>
          <w:szCs w:val="12"/>
        </w:rPr>
        <w:t>∈</w:t>
      </w:r>
      <w:r>
        <w:rPr>
          <w:rStyle w:val="not-translated-para"/>
          <w:rFonts w:ascii="Cambria" w:hAnsi="Cambria"/>
          <w:sz w:val="12"/>
          <w:szCs w:val="12"/>
        </w:rPr>
        <w:t>U2\{ }:n&lt;</w:t>
      </w:r>
      <w:r>
        <w:rPr>
          <w:rStyle w:val="not-translated-para"/>
          <w:rFonts w:ascii="Cambria" w:hAnsi="Cambria"/>
          <w:sz w:val="12"/>
          <w:szCs w:val="12"/>
        </w:rPr>
        <w:t>m</w:t>
      </w:r>
      <w:r>
        <w:rPr>
          <w:rStyle w:val="not-translated-para"/>
          <w:rFonts w:ascii="Cambria" w:hAnsi="Cambria"/>
          <w:sz w:val="15"/>
          <w:szCs w:val="15"/>
          <w:vertAlign w:val="superscript"/>
        </w:rPr>
        <w:t>′</w:t>
      </w:r>
    </w:p>
    <w:p w:rsidR="00000000" w:rsidRDefault="00F36977">
      <w:pPr>
        <w:spacing w:after="276" w:line="256" w:lineRule="auto"/>
        <w:ind w:right="148" w:firstLine="0"/>
        <w:jc w:val="right"/>
      </w:pPr>
      <w:r>
        <w:rPr>
          <w:noProof/>
        </w:rPr>
        <w:drawing>
          <wp:inline distT="0" distB="0" distL="0" distR="0">
            <wp:extent cx="866775" cy="266700"/>
            <wp:effectExtent l="0" t="0" r="9525" b="0"/>
            <wp:docPr id="11" name="Picture 10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Pr>
          <w:rStyle w:val="not-translated-para"/>
          <w:sz w:val="18"/>
          <w:szCs w:val="18"/>
        </w:rPr>
        <w:t xml:space="preserve">PRG(s) + </w:t>
      </w:r>
      <w:r>
        <w:rPr>
          <w:rStyle w:val="not-translated-para"/>
          <w:sz w:val="18"/>
          <w:szCs w:val="18"/>
        </w:rPr>
        <w:t>∆′</w:t>
      </w:r>
      <w:r>
        <w:rPr>
          <w:rStyle w:val="not-translated-para"/>
          <w:sz w:val="18"/>
          <w:szCs w:val="18"/>
        </w:rPr>
        <w:t xml:space="preserve"> · PRG(s</w:t>
      </w:r>
      <w:r>
        <w:rPr>
          <w:rStyle w:val="not-translated-para"/>
          <w:sz w:val="18"/>
          <w:szCs w:val="18"/>
        </w:rPr>
        <w:t>′</w:t>
      </w:r>
      <w:r>
        <w:rPr>
          <w:rStyle w:val="not-translated-para"/>
          <w:sz w:val="18"/>
          <w:szCs w:val="18"/>
        </w:rPr>
        <w:t>n,m</w:t>
      </w:r>
      <w:r>
        <w:rPr>
          <w:rStyle w:val="not-translated-para"/>
          <w:sz w:val="18"/>
          <w:szCs w:val="18"/>
        </w:rPr>
        <w:t>′</w:t>
      </w:r>
      <w:r>
        <w:rPr>
          <w:rStyle w:val="not-translated-para"/>
          <w:sz w:val="18"/>
          <w:szCs w:val="18"/>
        </w:rPr>
        <w:t>)</w:t>
      </w:r>
      <w:r>
        <w:rPr>
          <w:rStyle w:val="not-translated-para"/>
          <w:rFonts w:ascii="Cambria" w:hAnsi="Cambria"/>
          <w:i/>
          <w:iCs/>
          <w:sz w:val="12"/>
          <w:szCs w:val="12"/>
        </w:rPr>
        <w:t>m,</w:t>
      </w:r>
      <w:r>
        <w:rPr>
          <w:rStyle w:val="not-translated-para"/>
          <w:rFonts w:ascii="Cambria" w:hAnsi="Cambria"/>
          <w:i/>
          <w:iCs/>
          <w:sz w:val="12"/>
          <w:szCs w:val="12"/>
        </w:rPr>
        <w:t>n</w:t>
      </w:r>
      <w:r>
        <w:rPr>
          <w:rStyle w:val="not-translated-para"/>
          <w:rFonts w:ascii="Cambria" w:hAnsi="Cambria"/>
          <w:i/>
          <w:iCs/>
          <w:sz w:val="12"/>
          <w:szCs w:val="12"/>
        </w:rPr>
        <w:t>n,</w:t>
      </w:r>
      <w:r>
        <w:rPr>
          <w:rStyle w:val="not-translated-para"/>
          <w:rFonts w:ascii="Cambria" w:hAnsi="Cambria"/>
          <w:i/>
          <w:iCs/>
          <w:sz w:val="12"/>
          <w:szCs w:val="12"/>
        </w:rPr>
        <w:t>m</w:t>
      </w:r>
    </w:p>
    <w:p w:rsidR="00000000" w:rsidRDefault="00F36977">
      <w:pPr>
        <w:spacing w:after="88"/>
        <w:ind w:left="-15" w:right="6" w:firstLine="0"/>
      </w:pPr>
      <w:r>
        <w:rPr>
          <w:rStyle w:val="not-translated-para"/>
        </w:rPr>
        <w:t xml:space="preserve">where </w:t>
      </w:r>
      <w:r>
        <w:rPr>
          <w:rStyle w:val="not-translated-para"/>
        </w:rPr>
        <w:t>∆</w:t>
      </w:r>
      <w:r>
        <w:rPr>
          <w:rStyle w:val="not-translated-para"/>
        </w:rPr>
        <w:t xml:space="preserve">n,m= 1 if . Otherwise, </w:t>
      </w:r>
      <w:r>
        <w:rPr>
          <w:rStyle w:val="not-translated-para"/>
        </w:rPr>
        <w:t>∆</w:t>
      </w:r>
      <w:r>
        <w:rPr>
          <w:rStyle w:val="not-translated-para"/>
        </w:rPr>
        <w:t xml:space="preserve">n,m= </w:t>
      </w:r>
      <w:r>
        <w:rPr>
          <w:rStyle w:val="not-translated-para"/>
        </w:rPr>
        <w:t>−</w:t>
      </w:r>
      <w:r>
        <w:rPr>
          <w:rStyle w:val="not-translated-para"/>
        </w:rPr>
        <w:t>1</w:t>
      </w:r>
      <w:r>
        <w:rPr>
          <w:rStyle w:val="not-translated-para"/>
        </w:rPr>
        <w:t>.</w:t>
      </w:r>
      <w:r>
        <w:rPr>
          <w:rStyle w:val="not-translated-para"/>
          <w:rFonts w:ascii="Cambria" w:hAnsi="Cambria"/>
          <w:sz w:val="15"/>
          <w:szCs w:val="15"/>
          <w:vertAlign w:val="subscript"/>
        </w:rPr>
        <w:t>′</w:t>
      </w:r>
      <w:r>
        <w:rPr>
          <w:rStyle w:val="not-translated-para"/>
          <w:rFonts w:ascii="Cambria" w:hAnsi="Cambria"/>
          <w:sz w:val="15"/>
          <w:szCs w:val="15"/>
          <w:vertAlign w:val="subscript"/>
        </w:rPr>
        <w:t xml:space="preserve"> </w:t>
      </w:r>
      <w:r>
        <w:rPr>
          <w:rStyle w:val="not-translated-para"/>
          <w:rFonts w:ascii="Cambria" w:hAnsi="Cambria"/>
          <w:i/>
          <w:iCs/>
        </w:rPr>
        <w:t xml:space="preserve">n &lt; </w:t>
      </w:r>
      <w:r>
        <w:rPr>
          <w:rStyle w:val="not-translated-para"/>
          <w:rFonts w:ascii="Cambria" w:hAnsi="Cambria"/>
          <w:i/>
          <w:iCs/>
        </w:rPr>
        <w:t>m</w:t>
      </w:r>
      <w:r>
        <w:rPr>
          <w:rStyle w:val="not-translated-para"/>
          <w:rFonts w:ascii="Cambria" w:hAnsi="Cambria"/>
          <w:vertAlign w:val="superscript"/>
        </w:rPr>
        <w:t>′</w:t>
      </w:r>
      <w:r>
        <w:rPr>
          <w:rStyle w:val="not-translated-para"/>
          <w:rFonts w:ascii="Cambria" w:hAnsi="Cambria"/>
          <w:sz w:val="15"/>
          <w:szCs w:val="15"/>
          <w:vertAlign w:val="subscript"/>
        </w:rPr>
        <w:t>′</w:t>
      </w:r>
      <w:r>
        <w:rPr>
          <w:rStyle w:val="not-translated-para"/>
          <w:rFonts w:ascii="Cambria" w:hAnsi="Cambria"/>
          <w:sz w:val="15"/>
          <w:szCs w:val="15"/>
          <w:vertAlign w:val="subscript"/>
        </w:rPr>
        <w:t xml:space="preserve"> </w:t>
      </w:r>
    </w:p>
    <w:p w:rsidR="00000000" w:rsidRDefault="00F36977">
      <w:pPr>
        <w:ind w:left="-15" w:right="6" w:firstLine="0"/>
      </w:pPr>
      <w:r>
        <w:rPr>
          <w:rStyle w:val="not-translated-para"/>
        </w:rPr>
        <w:t>Correspondingly, we hav</w:t>
      </w:r>
      <w:r>
        <w:rPr>
          <w:rStyle w:val="not-translated-para"/>
        </w:rPr>
        <w:t>e</w:t>
      </w:r>
    </w:p>
    <w:p w:rsidR="00000000" w:rsidRDefault="00F36977">
      <w:pPr>
        <w:spacing w:after="115" w:line="256" w:lineRule="auto"/>
        <w:ind w:left="89" w:right="108" w:hanging="10"/>
        <w:jc w:val="center"/>
      </w:pPr>
      <w:r>
        <w:rPr>
          <w:noProof/>
        </w:rPr>
        <w:drawing>
          <wp:inline distT="0" distB="0" distL="0" distR="0">
            <wp:extent cx="1609725" cy="257175"/>
            <wp:effectExtent l="0" t="0" r="9525" b="9525"/>
            <wp:docPr id="12" name="Picture 10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6"/>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609725" cy="257175"/>
                    </a:xfrm>
                    <a:prstGeom prst="rect">
                      <a:avLst/>
                    </a:prstGeom>
                    <a:noFill/>
                    <a:ln>
                      <a:noFill/>
                    </a:ln>
                  </pic:spPr>
                </pic:pic>
              </a:graphicData>
            </a:graphic>
          </wp:inline>
        </w:drawing>
      </w:r>
      <w:r>
        <w:rPr>
          <w:rStyle w:val="not-translated-para"/>
          <w:sz w:val="18"/>
          <w:szCs w:val="18"/>
        </w:rPr>
        <w:t>PR</w:t>
      </w:r>
      <w:r>
        <w:rPr>
          <w:rStyle w:val="not-translated-para"/>
          <w:sz w:val="18"/>
          <w:szCs w:val="18"/>
        </w:rPr>
        <w:t>G</w:t>
      </w:r>
      <w:r>
        <w:rPr>
          <w:noProof/>
        </w:rPr>
        <w:drawing>
          <wp:inline distT="0" distB="0" distL="0" distR="0">
            <wp:extent cx="342900" cy="142875"/>
            <wp:effectExtent l="0" t="0" r="0" b="9525"/>
            <wp:docPr id="13" name="Picture 10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7"/>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p w:rsidR="00000000" w:rsidRDefault="00F36977">
      <w:pPr>
        <w:spacing w:after="33"/>
        <w:ind w:left="-15" w:right="6" w:firstLine="64"/>
      </w:pPr>
      <w:r>
        <w:rPr>
          <w:rStyle w:val="not-translated-para"/>
        </w:rPr>
        <w:t xml:space="preserve">Similarly, the DDH assumption [?] ensures that this hybrid possesses the indistinguishability from real protocol. In this hybrid, for the same user selected in previous hybrid and all other user </w:t>
      </w:r>
      <w:r>
        <w:rPr>
          <w:rStyle w:val="not-translated-para"/>
          <w:rFonts w:ascii="宋体" w:hAnsi="宋体" w:cs="宋体" w:hint="eastAsia"/>
        </w:rPr>
        <w:t>∈</w:t>
      </w:r>
      <w:r>
        <w:rPr>
          <w:rStyle w:val="not-translated-para"/>
        </w:rPr>
        <w:t xml:space="preserve"> U3\W, the simulator also uniformly selects a random nu</w:t>
      </w:r>
      <w:r>
        <w:rPr>
          <w:rStyle w:val="not-translated-para"/>
        </w:rPr>
        <w:t xml:space="preserve">mber </w:t>
      </w:r>
      <w:r>
        <w:rPr>
          <w:rStyle w:val="not-translated-para"/>
        </w:rPr>
        <w:t>′</w:t>
      </w:r>
      <w:r>
        <w:rPr>
          <w:rStyle w:val="not-translated-para"/>
        </w:rPr>
        <w:t xml:space="preserve"> to replace the computation of PRG(s</w:t>
      </w:r>
      <w:r>
        <w:rPr>
          <w:rStyle w:val="not-translated-para"/>
        </w:rPr>
        <w:t>′</w:t>
      </w:r>
      <w:r>
        <w:rPr>
          <w:rStyle w:val="not-translated-para"/>
        </w:rPr>
        <w:t xml:space="preserve">n,m). Similar to , it is easy to understand that the simulator just substitutes the output of PRG. Therefore, the security of Pseudorandom Generator [?] ensures that this hybrid is indistinguishable from the real </w:t>
      </w:r>
      <w:r>
        <w:rPr>
          <w:rStyle w:val="not-translated-para"/>
        </w:rPr>
        <w:t>protocol</w:t>
      </w:r>
      <w:r>
        <w:rPr>
          <w:rStyle w:val="not-translated-para"/>
        </w:rPr>
        <w:t>.</w:t>
      </w:r>
      <w:r>
        <w:rPr>
          <w:rStyle w:val="not-translated-para"/>
          <w:rFonts w:ascii="Cambria" w:hAnsi="Cambria"/>
          <w:i/>
          <w:iCs/>
        </w:rPr>
        <w:t>m</w:t>
      </w:r>
      <w:r>
        <w:rPr>
          <w:rStyle w:val="not-translated-para"/>
          <w:rFonts w:ascii="Cambria" w:hAnsi="Cambria"/>
          <w:vertAlign w:val="superscript"/>
        </w:rPr>
        <w:t>′</w:t>
      </w:r>
      <w:r>
        <w:rPr>
          <w:rStyle w:val="not-translated-para"/>
          <w:rFonts w:ascii="Cambria" w:hAnsi="Cambria"/>
          <w:vertAlign w:val="superscript"/>
        </w:rPr>
        <w:t xml:space="preserve"> </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rn,</w:t>
      </w:r>
      <w:r>
        <w:rPr>
          <w:rStyle w:val="not-translated-para"/>
          <w:rFonts w:ascii="Cambria" w:hAnsi="Cambria"/>
          <w:i/>
          <w:iCs/>
        </w:rPr>
        <w:t>m</w:t>
      </w:r>
      <w:r>
        <w:rPr>
          <w:rStyle w:val="not-translated-para"/>
          <w:rFonts w:ascii="Cambria" w:hAnsi="Cambria"/>
          <w:sz w:val="15"/>
          <w:szCs w:val="15"/>
          <w:vertAlign w:val="subscript"/>
        </w:rPr>
        <w:t>′</w:t>
      </w:r>
      <w:r>
        <w:rPr>
          <w:rStyle w:val="not-translated-para"/>
          <w:rFonts w:ascii="Cambria" w:hAnsi="Cambria"/>
          <w:b/>
          <w:bCs/>
        </w:rPr>
        <w:t>hyb</w:t>
      </w:r>
      <w:r>
        <w:rPr>
          <w:rStyle w:val="not-translated-para"/>
          <w:rFonts w:ascii="Cambria" w:hAnsi="Cambria"/>
          <w:b/>
          <w:bCs/>
        </w:rPr>
        <w:t>4</w:t>
      </w:r>
    </w:p>
    <w:p w:rsidR="00000000" w:rsidRDefault="00F36977">
      <w:pPr>
        <w:spacing w:line="340" w:lineRule="auto"/>
        <w:ind w:left="-15" w:right="6" w:firstLine="0"/>
      </w:pPr>
      <w:r>
        <w:rPr>
          <w:rStyle w:val="not-translated-para"/>
        </w:rPr>
        <w:t>In this hybrid, for each user in the set U3\W, the simulator submit</w:t>
      </w:r>
      <w:r>
        <w:rPr>
          <w:rStyle w:val="not-translated-para"/>
        </w:rPr>
        <w:t>s</w:t>
      </w:r>
      <w:r>
        <w:rPr>
          <w:rStyle w:val="not-translated-para"/>
          <w:rFonts w:ascii="Cambria" w:hAnsi="Cambria"/>
          <w:i/>
          <w:iCs/>
        </w:rPr>
        <w:t>n</w:t>
      </w:r>
      <w:r>
        <w:rPr>
          <w:rStyle w:val="not-translated-para"/>
          <w:rFonts w:ascii="Cambria" w:hAnsi="Cambria"/>
          <w:i/>
          <w:iCs/>
        </w:rPr>
        <w:t xml:space="preserve"> </w:t>
      </w:r>
    </w:p>
    <w:p w:rsidR="00000000" w:rsidRDefault="00F36977">
      <w:pPr>
        <w:spacing w:after="139" w:line="256" w:lineRule="auto"/>
        <w:ind w:left="680" w:firstLine="0"/>
        <w:jc w:val="left"/>
      </w:pPr>
      <w:r>
        <w:rPr>
          <w:noProof/>
        </w:rPr>
        <w:drawing>
          <wp:inline distT="0" distB="0" distL="0" distR="0">
            <wp:extent cx="2009775" cy="266700"/>
            <wp:effectExtent l="0" t="0" r="9525" b="0"/>
            <wp:docPr id="14" name="Picture 104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58"/>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inline>
        </w:drawing>
      </w:r>
    </w:p>
    <w:p w:rsidR="00000000" w:rsidRDefault="00F36977">
      <w:pPr>
        <w:spacing w:after="291"/>
        <w:ind w:left="-15" w:right="6" w:firstLine="0"/>
      </w:pPr>
      <w:r>
        <w:rPr>
          <w:rStyle w:val="not-translated-para"/>
        </w:rPr>
        <w:t>instead of sendin</w:t>
      </w:r>
      <w:r>
        <w:rPr>
          <w:rStyle w:val="not-translated-para"/>
        </w:rPr>
        <w:t>g</w:t>
      </w:r>
    </w:p>
    <w:p w:rsidR="00000000" w:rsidRDefault="00F36977">
      <w:pPr>
        <w:spacing w:after="300" w:line="256" w:lineRule="auto"/>
        <w:ind w:left="198" w:right="188" w:hanging="10"/>
        <w:jc w:val="center"/>
      </w:pPr>
      <w:r>
        <w:rPr>
          <w:rStyle w:val="not-translated-para"/>
          <w:rFonts w:ascii="Cambria" w:hAnsi="Cambria"/>
          <w:i/>
          <w:iCs/>
          <w:sz w:val="18"/>
          <w:szCs w:val="18"/>
        </w:rPr>
        <w:t>x</w:t>
      </w:r>
      <w:r>
        <w:rPr>
          <w:rStyle w:val="not-translated-para"/>
          <w:rFonts w:ascii="Cambria" w:hAnsi="Cambria"/>
          <w:sz w:val="18"/>
          <w:szCs w:val="18"/>
        </w:rPr>
        <w:t xml:space="preserve">ˆn =xn + PRG(βn) + </w:t>
      </w:r>
      <w:r>
        <w:rPr>
          <w:rStyle w:val="not-translated-para"/>
          <w:rFonts w:ascii="Cambria" w:hAnsi="Cambria"/>
          <w:sz w:val="18"/>
          <w:szCs w:val="18"/>
        </w:rPr>
        <w:t>∑</w:t>
      </w:r>
      <w:r>
        <w:rPr>
          <w:rStyle w:val="not-translated-para"/>
          <w:rFonts w:ascii="Cambria" w:hAnsi="Cambria"/>
          <w:sz w:val="18"/>
          <w:szCs w:val="18"/>
        </w:rPr>
        <w:t xml:space="preserve"> PRG(sn,m</w:t>
      </w:r>
      <w:r>
        <w:rPr>
          <w:rStyle w:val="not-translated-para"/>
          <w:rFonts w:ascii="Cambria" w:hAnsi="Cambria"/>
          <w:sz w:val="18"/>
          <w:szCs w:val="18"/>
        </w:rPr>
        <w:t>)</w:t>
      </w:r>
    </w:p>
    <w:p w:rsidR="00000000" w:rsidRDefault="00F36977">
      <w:pPr>
        <w:spacing w:after="93" w:line="256" w:lineRule="auto"/>
        <w:ind w:left="1657" w:right="778" w:hanging="10"/>
        <w:jc w:val="center"/>
      </w:pPr>
      <w:r>
        <w:rPr>
          <w:rStyle w:val="not-translated-para"/>
          <w:rFonts w:ascii="Cambria" w:hAnsi="Cambria"/>
          <w:i/>
          <w:iCs/>
          <w:sz w:val="12"/>
          <w:szCs w:val="12"/>
        </w:rPr>
        <w:t>m</w:t>
      </w:r>
      <w:r>
        <w:rPr>
          <w:rStyle w:val="not-translated-para"/>
          <w:rFonts w:ascii="Cambria" w:hAnsi="Cambria"/>
          <w:sz w:val="12"/>
          <w:szCs w:val="12"/>
        </w:rPr>
        <w:t>∈</w:t>
      </w:r>
      <w:r>
        <w:rPr>
          <w:rStyle w:val="not-translated-para"/>
          <w:rFonts w:ascii="Cambria" w:hAnsi="Cambria"/>
          <w:sz w:val="12"/>
          <w:szCs w:val="12"/>
        </w:rPr>
        <w:t>U2:n&lt;</w:t>
      </w:r>
      <w:r>
        <w:rPr>
          <w:rStyle w:val="not-translated-para"/>
          <w:rFonts w:ascii="Cambria" w:hAnsi="Cambria"/>
          <w:sz w:val="12"/>
          <w:szCs w:val="12"/>
        </w:rPr>
        <w:t>m</w:t>
      </w:r>
    </w:p>
    <w:p w:rsidR="00000000" w:rsidRDefault="00F36977">
      <w:pPr>
        <w:spacing w:after="115" w:line="256" w:lineRule="auto"/>
        <w:ind w:left="89" w:right="1176" w:hanging="10"/>
        <w:jc w:val="center"/>
      </w:pPr>
      <w:r>
        <w:rPr>
          <w:noProof/>
        </w:rPr>
        <w:drawing>
          <wp:inline distT="0" distB="0" distL="0" distR="0">
            <wp:extent cx="600075" cy="266700"/>
            <wp:effectExtent l="0" t="0" r="9525" b="0"/>
            <wp:docPr id="15" name="Picture 10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Pr>
          <w:rStyle w:val="not-translated-para"/>
          <w:sz w:val="18"/>
          <w:szCs w:val="18"/>
        </w:rPr>
        <w:t>PRG(sm,n</w:t>
      </w:r>
      <w:r>
        <w:rPr>
          <w:rStyle w:val="not-translated-para"/>
          <w:sz w:val="18"/>
          <w:szCs w:val="18"/>
        </w:rPr>
        <w:t>)</w:t>
      </w:r>
    </w:p>
    <w:p w:rsidR="00000000" w:rsidRDefault="00F36977">
      <w:pPr>
        <w:spacing w:after="0" w:line="240" w:lineRule="auto"/>
        <w:ind w:firstLine="0"/>
        <w:jc w:val="left"/>
        <w:rPr>
          <w:rFonts w:ascii="宋体" w:hAnsi="宋体" w:cs="宋体"/>
          <w:color w:val="auto"/>
          <w:sz w:val="24"/>
          <w:szCs w:val="24"/>
        </w:rPr>
      </w:pPr>
    </w:p>
    <w:p w:rsidR="00000000" w:rsidRDefault="00F36977">
      <w:pPr>
        <w:spacing w:after="46"/>
        <w:ind w:left="940" w:hanging="10"/>
        <w:jc w:val="center"/>
        <w:rPr>
          <w:rFonts w:hint="eastAsia"/>
        </w:rPr>
      </w:pPr>
      <w:r>
        <w:rPr>
          <w:rStyle w:val="not-translated-para"/>
        </w:rPr>
        <w:t>where</w:t>
      </w:r>
      <w:r>
        <w:rPr>
          <w:rStyle w:val="not-translated-para"/>
        </w:rPr>
        <w:t xml:space="preserve"> </w:t>
      </w:r>
      <w:r>
        <w:rPr>
          <w:rStyle w:val="not-translated-para"/>
          <w:rFonts w:ascii="Cambria" w:hAnsi="Cambria"/>
          <w:i/>
          <w:iCs/>
        </w:rPr>
        <w:t>R</w:t>
      </w:r>
      <w:r>
        <w:rPr>
          <w:rStyle w:val="not-translated-para"/>
          <w:rFonts w:ascii="Cambria" w:hAnsi="Cambria"/>
          <w:i/>
          <w:iCs/>
          <w:sz w:val="14"/>
          <w:szCs w:val="14"/>
        </w:rPr>
        <w:t xml:space="preserve">n </w:t>
      </w:r>
      <w:r>
        <w:rPr>
          <w:rStyle w:val="not-translated-para"/>
          <w:rFonts w:ascii="Cambria" w:hAnsi="Cambria"/>
          <w:i/>
          <w:iCs/>
          <w:sz w:val="14"/>
          <w:szCs w:val="14"/>
        </w:rPr>
        <w:t>n</w:t>
      </w:r>
    </w:p>
    <w:p w:rsidR="00000000" w:rsidRDefault="00F36977">
      <w:pPr>
        <w:spacing w:after="287"/>
        <w:ind w:left="-15" w:firstLine="0"/>
        <w:jc w:val="left"/>
      </w:pPr>
      <w:r>
        <w:rPr>
          <w:rStyle w:val="not-translated-para"/>
        </w:rPr>
        <w:t xml:space="preserve">Since PRG(βn) has been changed in the previous hybrid { } </w:t>
      </w:r>
      <w:r>
        <w:rPr>
          <w:rStyle w:val="not-translated-para"/>
          <w:rFonts w:ascii="宋体" w:hAnsi="宋体" w:cs="宋体" w:hint="eastAsia"/>
        </w:rPr>
        <w:t>∈</w:t>
      </w:r>
      <w:r>
        <w:rPr>
          <w:rStyle w:val="not-translated-para"/>
        </w:rPr>
        <w:t>Uis random value selected by the simulator</w:t>
      </w:r>
      <w:r>
        <w:rPr>
          <w:rStyle w:val="not-translated-para"/>
        </w:rPr>
        <w:t>,</w:t>
      </w:r>
      <w:r>
        <w:rPr>
          <w:rStyle w:val="not-translated-para"/>
          <w:sz w:val="31"/>
          <w:szCs w:val="31"/>
          <w:vertAlign w:val="subscript"/>
        </w:rPr>
        <w:t>and subjected t</w:t>
      </w:r>
      <w:r>
        <w:rPr>
          <w:rStyle w:val="not-translated-para"/>
          <w:sz w:val="31"/>
          <w:szCs w:val="31"/>
          <w:vertAlign w:val="subscript"/>
        </w:rPr>
        <w:t>o</w:t>
      </w:r>
      <w:r>
        <w:rPr>
          <w:rFonts w:ascii="Cambria" w:hAnsi="Cambria"/>
          <w:sz w:val="14"/>
          <w:szCs w:val="14"/>
          <w:vertAlign w:val="subscript"/>
        </w:rPr>
        <w:t>3</w:t>
      </w:r>
      <w:r>
        <w:rPr>
          <w:rStyle w:val="not-translated-para"/>
          <w:rFonts w:ascii="Cambria" w:hAnsi="Cambria"/>
          <w:vertAlign w:val="subscript"/>
        </w:rPr>
        <w:t>\W</w:t>
      </w:r>
      <w:r>
        <w:rPr>
          <w:rStyle w:val="not-translated-para"/>
          <w:rFonts w:ascii="Cambria" w:hAnsi="Cambria"/>
          <w:vertAlign w:val="subscript"/>
        </w:rPr>
        <w:t xml:space="preserve"> </w:t>
      </w:r>
      <w:r>
        <w:rPr>
          <w:rStyle w:val="not-translated-para"/>
          <w:rFonts w:ascii="Cambria" w:hAnsi="Cambria"/>
          <w:i/>
          <w:iCs/>
          <w:sz w:val="31"/>
          <w:szCs w:val="31"/>
          <w:vertAlign w:val="subscript"/>
        </w:rPr>
        <w:t>R</w:t>
      </w:r>
      <w:r>
        <w:rPr>
          <w:rStyle w:val="not-translated-para"/>
          <w:rFonts w:ascii="Cambria" w:hAnsi="Cambria"/>
          <w:i/>
          <w:iCs/>
          <w:vertAlign w:val="subscript"/>
        </w:rPr>
        <w:t>n</w:t>
      </w:r>
      <w:r>
        <w:rPr>
          <w:rStyle w:val="not-translated-para"/>
          <w:rFonts w:ascii="Cambria" w:hAnsi="Cambria"/>
          <w:i/>
          <w:iCs/>
          <w:vertAlign w:val="subscript"/>
        </w:rPr>
        <w:t xml:space="preserve"> </w:t>
      </w:r>
      <w:r>
        <w:rPr>
          <w:rStyle w:val="not-translated-para"/>
          <w:rFonts w:ascii="Cambria" w:hAnsi="Cambria"/>
          <w:sz w:val="31"/>
          <w:szCs w:val="31"/>
          <w:vertAlign w:val="subscript"/>
        </w:rPr>
        <w:t xml:space="preserve">= </w:t>
      </w:r>
      <w:r>
        <w:rPr>
          <w:rStyle w:val="not-translated-para"/>
          <w:rFonts w:ascii="Cambria" w:hAnsi="Cambria"/>
          <w:sz w:val="31"/>
          <w:szCs w:val="31"/>
          <w:vertAlign w:val="subscript"/>
        </w:rPr>
        <w:t>x</w:t>
      </w:r>
      <w:r>
        <w:rPr>
          <w:rStyle w:val="not-translated-para"/>
          <w:rFonts w:ascii="Cambria" w:hAnsi="Cambria"/>
          <w:i/>
          <w:iCs/>
          <w:vertAlign w:val="subscript"/>
        </w:rPr>
        <w:t>n</w:t>
      </w:r>
      <w:r>
        <w:rPr>
          <w:rStyle w:val="not-translated-para"/>
          <w:rFonts w:ascii="Cambria" w:hAnsi="Cambria"/>
          <w:i/>
          <w:iCs/>
          <w:vertAlign w:val="subscript"/>
        </w:rPr>
        <w:t xml:space="preserve"> </w:t>
      </w:r>
      <w:r>
        <w:rPr>
          <w:rStyle w:val="not-translated-para"/>
          <w:rFonts w:ascii="Cambria" w:hAnsi="Cambria"/>
          <w:sz w:val="31"/>
          <w:szCs w:val="31"/>
          <w:vertAlign w:val="subscript"/>
        </w:rPr>
        <w:t xml:space="preserve">= </w:t>
      </w:r>
      <w:r>
        <w:rPr>
          <w:rStyle w:val="not-translated-para"/>
          <w:rFonts w:ascii="Cambria" w:hAnsi="Cambria"/>
          <w:sz w:val="31"/>
          <w:szCs w:val="31"/>
          <w:vertAlign w:val="subscript"/>
        </w:rPr>
        <w:t>ξ</w:t>
      </w:r>
      <w:r>
        <w:rPr>
          <w:rStyle w:val="not-translated-para"/>
          <w:sz w:val="31"/>
          <w:szCs w:val="31"/>
          <w:vertAlign w:val="subscript"/>
        </w:rPr>
        <w:t>. Therefore</w:t>
      </w:r>
      <w:r>
        <w:rPr>
          <w:rStyle w:val="not-translated-para"/>
          <w:sz w:val="31"/>
          <w:szCs w:val="31"/>
          <w:vertAlign w:val="subscript"/>
        </w:rPr>
        <w:t>,</w:t>
      </w:r>
    </w:p>
    <w:p w:rsidR="00000000" w:rsidRDefault="00F36977">
      <w:pPr>
        <w:ind w:left="-15" w:firstLine="0"/>
        <w:jc w:val="left"/>
      </w:pPr>
      <w:r>
        <w:rPr>
          <w:rStyle w:val="not-translated-para"/>
        </w:rPr>
        <w:t>with a uniformly random number, we know that +rn n</w:t>
      </w:r>
      <w:r>
        <w:rPr>
          <w:rStyle w:val="not-translated-para"/>
          <w:rFonts w:ascii="宋体" w:hAnsi="宋体" w:cs="宋体" w:hint="eastAsia"/>
        </w:rPr>
        <w:t>∈</w:t>
      </w:r>
      <w:r>
        <w:rPr>
          <w:rStyle w:val="not-translated-para"/>
        </w:rPr>
        <w:t>U</w:t>
      </w:r>
      <w:r>
        <w:rPr>
          <w:rStyle w:val="not-translated-para"/>
        </w:rPr>
        <w:t>∑</w:t>
      </w:r>
      <w:r>
        <w:rPr>
          <w:rStyle w:val="not-translated-para"/>
        </w:rPr>
        <w:t>3</w:t>
      </w:r>
      <w:r>
        <w:rPr>
          <w:rStyle w:val="not-translated-para"/>
        </w:rPr>
        <w:t>∑</w:t>
      </w:r>
      <w:r>
        <w:rPr>
          <w:rStyle w:val="not-translated-para"/>
        </w:rPr>
        <w:t>3</w:t>
      </w:r>
      <w:r>
        <w:rPr>
          <w:rStyle w:val="not-translated-para"/>
          <w:rFonts w:ascii="Cambria" w:hAnsi="Cambria"/>
          <w:i/>
          <w:iCs/>
        </w:rPr>
        <w:t>xn</w:t>
      </w:r>
      <w:r>
        <w:rPr>
          <w:rStyle w:val="not-translated-para"/>
          <w:rFonts w:ascii="Cambria" w:hAnsi="Cambria"/>
          <w:i/>
          <w:iCs/>
        </w:rPr>
        <w:t xml:space="preserve"> </w:t>
      </w:r>
      <w:r>
        <w:rPr>
          <w:rStyle w:val="not-translated-para"/>
          <w:rFonts w:ascii="Cambria" w:hAnsi="Cambria"/>
          <w:vertAlign w:val="subscript"/>
        </w:rPr>
        <w:t>\W</w:t>
      </w:r>
      <w:r>
        <w:rPr>
          <w:rStyle w:val="not-translated-para"/>
          <w:rFonts w:ascii="Cambria" w:hAnsi="Cambria"/>
          <w:vertAlign w:val="subscript"/>
        </w:rPr>
        <w:t xml:space="preserve"> </w:t>
      </w:r>
      <w:r>
        <w:rPr>
          <w:rStyle w:val="not-translated-para"/>
          <w:rFonts w:ascii="Cambria" w:hAnsi="Cambria"/>
          <w:i/>
          <w:iCs/>
          <w:sz w:val="14"/>
          <w:szCs w:val="14"/>
        </w:rPr>
        <w:t>n</w:t>
      </w:r>
      <w:r>
        <w:rPr>
          <w:rStyle w:val="not-translated-para"/>
          <w:rFonts w:ascii="Cambria" w:hAnsi="Cambria"/>
          <w:vertAlign w:val="subscript"/>
        </w:rPr>
        <w:t>∈</w:t>
      </w:r>
      <w:r>
        <w:rPr>
          <w:rStyle w:val="not-translated-para"/>
          <w:rFonts w:ascii="Cambria" w:hAnsi="Cambria"/>
          <w:vertAlign w:val="subscript"/>
        </w:rPr>
        <w:t>U</w:t>
      </w:r>
      <w:r>
        <w:rPr>
          <w:rStyle w:val="not-translated-para"/>
          <w:rFonts w:ascii="Cambria" w:hAnsi="Cambria"/>
          <w:vertAlign w:val="subscript"/>
        </w:rPr>
        <w:t>\</w:t>
      </w:r>
      <w:r>
        <w:rPr>
          <w:rStyle w:val="not-translated-para"/>
          <w:rFonts w:ascii="Cambria" w:hAnsi="Cambria"/>
          <w:vertAlign w:val="subscript"/>
        </w:rPr>
        <w:t>W</w:t>
      </w:r>
    </w:p>
    <w:p w:rsidR="00000000" w:rsidRDefault="00F36977">
      <w:pPr>
        <w:spacing w:after="245"/>
        <w:ind w:left="-15" w:right="6" w:firstLine="0"/>
      </w:pPr>
      <w:r>
        <w:br w:type="page"/>
      </w:r>
      <w:r>
        <w:rPr>
          <w:rStyle w:val="not-translated-para"/>
        </w:rPr>
        <w:t xml:space="preserve">the simulator has already completed the simulation since SIM successfully simulates REAL without knowing for all parties </w:t>
      </w:r>
      <w:r>
        <w:rPr>
          <w:rStyle w:val="not-translated-para"/>
          <w:rFonts w:ascii="宋体" w:hAnsi="宋体" w:cs="宋体" w:hint="eastAsia"/>
        </w:rPr>
        <w:t>∈</w:t>
      </w:r>
      <w:r>
        <w:rPr>
          <w:rStyle w:val="not-translated-para"/>
        </w:rPr>
        <w:t xml:space="preserve"> W. Based on the hybrid 1 to 9, we can infer that the distributio</w:t>
      </w:r>
      <w:r>
        <w:rPr>
          <w:rStyle w:val="not-translated-para"/>
        </w:rPr>
        <w:t>n of this hybrid is identical to the real output. Completing the proof</w:t>
      </w:r>
      <w:r>
        <w:rPr>
          <w:rStyle w:val="not-translated-para"/>
        </w:rPr>
        <w:t>.</w:t>
      </w:r>
      <w:r>
        <w:rPr>
          <w:rStyle w:val="not-translated-para"/>
          <w:rFonts w:ascii="Cambria" w:hAnsi="Cambria"/>
          <w:i/>
          <w:iCs/>
        </w:rPr>
        <w:t>xn</w:t>
      </w:r>
      <w:r>
        <w:rPr>
          <w:rStyle w:val="not-translated-para"/>
          <w:rFonts w:ascii="Cambria" w:hAnsi="Cambria"/>
          <w:i/>
          <w:iCs/>
        </w:rPr>
        <w:t xml:space="preserve"> </w:t>
      </w:r>
      <w:r>
        <w:rPr>
          <w:rStyle w:val="not-translated-para"/>
          <w:rFonts w:ascii="Cambria" w:hAnsi="Cambria"/>
          <w:i/>
          <w:iCs/>
        </w:rPr>
        <w:t>n</w:t>
      </w:r>
      <w:r>
        <w:rPr>
          <w:rStyle w:val="not-translated-para"/>
          <w:rFonts w:ascii="Cambria" w:hAnsi="Cambria"/>
          <w:i/>
          <w:iCs/>
        </w:rPr>
        <w:t xml:space="preserve"> </w:t>
      </w:r>
    </w:p>
    <w:p w:rsidR="00000000" w:rsidRDefault="00F36977">
      <w:pPr>
        <w:spacing w:after="77"/>
        <w:ind w:left="23" w:right="14" w:hanging="10"/>
        <w:jc w:val="center"/>
      </w:pPr>
      <w:r>
        <w:rPr>
          <w:rStyle w:val="not-translated-para"/>
        </w:rPr>
        <w:t>VII. PERFORMANCE EVALUATIO</w:t>
      </w:r>
      <w:r>
        <w:rPr>
          <w:rStyle w:val="not-translated-para"/>
        </w:rPr>
        <w:t>N</w:t>
      </w:r>
    </w:p>
    <w:p w:rsidR="00000000" w:rsidRDefault="00F36977">
      <w:pPr>
        <w:spacing w:after="295"/>
        <w:ind w:left="-15" w:right="6"/>
      </w:pPr>
      <w:r>
        <w:rPr>
          <w:rStyle w:val="not-translated-para"/>
        </w:rPr>
        <w:t>We recruit 600 mobile devices to evaluate the performance of our VerifyNet, where most smart devices come with 4GB of RAM and are equipped with Android</w:t>
      </w:r>
      <w:r>
        <w:rPr>
          <w:rStyle w:val="not-translated-para"/>
        </w:rPr>
        <w:t xml:space="preserve"> 6.0 systems. Each mobile device runs the same convolutional neural network offline to obtain the local gradients of all parameters. All the raw data are selected from MNIST database (http://yann.lecun.com/exdb/mnist/) which has a training set of 60,000 ex</w:t>
      </w:r>
      <w:r>
        <w:rPr>
          <w:rStyle w:val="not-translated-para"/>
        </w:rPr>
        <w:t>amples, and a test set of 10,000 examples. Besides, the “ Cloud ” is simulated with a Lenovo server which has Intel(R) Xeon(R) E5-2620 2.10GHZ CPU, 16GB RAM, 256SSD, 1TB mechanical hard disk and runs on the Ubuntu 18.04 operating system. More specifically,</w:t>
      </w:r>
      <w:r>
        <w:rPr>
          <w:rStyle w:val="not-translated-para"/>
        </w:rPr>
        <w:t xml:space="preserve"> we adopt the key agreement protocol based on Elliptic-Curve to achieve the key distribution between two users, and the standard Shamir&amp;apos;s out-of-N secret sharing protocol [?] to generate the shares of secret. In addition, we use AES in counter mode an</w:t>
      </w:r>
      <w:r>
        <w:rPr>
          <w:rStyle w:val="not-translated-para"/>
        </w:rPr>
        <w:t>d AES-GCM with 128-bit keys to achieve the authenticated encryption and pseudorandom generator, respectively</w:t>
      </w:r>
      <w:r>
        <w:rPr>
          <w:rStyle w:val="not-translated-para"/>
        </w:rPr>
        <w:t>.</w:t>
      </w:r>
      <w:r>
        <w:rPr>
          <w:rStyle w:val="not-translated-para"/>
          <w:rFonts w:ascii="Cambria" w:hAnsi="Cambria"/>
          <w:i/>
          <w:iCs/>
        </w:rPr>
        <w:t>t</w:t>
      </w:r>
    </w:p>
    <w:p w:rsidR="00000000" w:rsidRDefault="00F36977">
      <w:pPr>
        <w:pStyle w:val="2"/>
        <w:spacing w:after="426"/>
        <w:ind w:left="-5"/>
      </w:pPr>
      <w:r>
        <w:rPr>
          <w:rStyle w:val="not-translated-para"/>
        </w:rPr>
        <w:t>A. Functionalit</w:t>
      </w:r>
      <w:r>
        <w:rPr>
          <w:rStyle w:val="not-translated-para"/>
        </w:rPr>
        <w:t>y</w:t>
      </w:r>
    </w:p>
    <w:p w:rsidR="00000000" w:rsidRDefault="00F36977">
      <w:pPr>
        <w:spacing w:after="687"/>
        <w:ind w:left="23" w:right="14" w:hanging="10"/>
        <w:jc w:val="center"/>
      </w:pPr>
      <w:r>
        <w:rPr>
          <w:rStyle w:val="not-translated-para"/>
        </w:rPr>
        <w:t>TABLE I: Comparison of Functionalit</w:t>
      </w:r>
      <w:r>
        <w:rPr>
          <w:rStyle w:val="not-translated-para"/>
        </w:rPr>
        <w:t>y</w:t>
      </w:r>
    </w:p>
    <w:tbl>
      <w:tblPr>
        <w:tblpPr w:vertAnchor="text"/>
        <w:tblW w:w="4799" w:type="dxa"/>
        <w:tblCellMar>
          <w:left w:w="0" w:type="dxa"/>
          <w:right w:w="0" w:type="dxa"/>
        </w:tblCellMar>
        <w:tblLook w:val="04A0" w:firstRow="1" w:lastRow="0" w:firstColumn="1" w:lastColumn="0" w:noHBand="0" w:noVBand="1"/>
      </w:tblPr>
      <w:tblGrid>
        <w:gridCol w:w="1694"/>
        <w:gridCol w:w="655"/>
        <w:gridCol w:w="629"/>
        <w:gridCol w:w="938"/>
        <w:gridCol w:w="883"/>
      </w:tblGrid>
      <w:tr w:rsidR="00000000">
        <w:trPr>
          <w:trHeight w:val="187"/>
        </w:trPr>
        <w:tc>
          <w:tcPr>
            <w:tcW w:w="1709" w:type="dxa"/>
            <w:tcBorders>
              <w:top w:val="single" w:sz="8" w:space="0" w:color="000000"/>
              <w:left w:val="single" w:sz="8" w:space="0" w:color="000000"/>
              <w:bottom w:val="single" w:sz="8" w:space="0" w:color="000000"/>
              <w:right w:val="single" w:sz="8" w:space="0" w:color="000000"/>
            </w:tcBorders>
            <w:tcMar>
              <w:top w:w="0" w:type="dxa"/>
              <w:left w:w="119" w:type="dxa"/>
              <w:bottom w:w="0" w:type="dxa"/>
              <w:right w:w="115" w:type="dxa"/>
            </w:tcMar>
            <w:hideMark/>
          </w:tcPr>
          <w:p w:rsidR="00000000" w:rsidRDefault="00F36977">
            <w:pPr>
              <w:spacing w:after="160" w:line="256" w:lineRule="auto"/>
              <w:ind w:firstLine="0"/>
              <w:jc w:val="left"/>
            </w:pPr>
            <w:r>
              <w:t> </w:t>
            </w:r>
          </w:p>
        </w:tc>
        <w:tc>
          <w:tcPr>
            <w:tcW w:w="655" w:type="dxa"/>
            <w:tcBorders>
              <w:top w:val="single" w:sz="8" w:space="0" w:color="000000"/>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firstLine="0"/>
              <w:jc w:val="left"/>
            </w:pPr>
            <w:r>
              <w:rPr>
                <w:rStyle w:val="not-translated-para"/>
                <w:sz w:val="16"/>
                <w:szCs w:val="16"/>
              </w:rPr>
              <w:t>PPM</w:t>
            </w:r>
            <w:r>
              <w:rPr>
                <w:rStyle w:val="not-translated-para"/>
                <w:sz w:val="16"/>
                <w:szCs w:val="16"/>
              </w:rPr>
              <w:t>L</w:t>
            </w:r>
          </w:p>
        </w:tc>
        <w:tc>
          <w:tcPr>
            <w:tcW w:w="629" w:type="dxa"/>
            <w:tcBorders>
              <w:top w:val="single" w:sz="8" w:space="0" w:color="000000"/>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firstLine="0"/>
              <w:jc w:val="left"/>
            </w:pPr>
            <w:r>
              <w:rPr>
                <w:rStyle w:val="not-translated-para"/>
                <w:sz w:val="16"/>
                <w:szCs w:val="16"/>
              </w:rPr>
              <w:t>PPD</w:t>
            </w:r>
            <w:r>
              <w:rPr>
                <w:rStyle w:val="not-translated-para"/>
                <w:sz w:val="16"/>
                <w:szCs w:val="16"/>
              </w:rPr>
              <w:t>L</w:t>
            </w:r>
          </w:p>
        </w:tc>
        <w:tc>
          <w:tcPr>
            <w:tcW w:w="938" w:type="dxa"/>
            <w:tcBorders>
              <w:top w:val="single" w:sz="8" w:space="0" w:color="000000"/>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firstLine="0"/>
              <w:jc w:val="left"/>
            </w:pPr>
            <w:r>
              <w:rPr>
                <w:rStyle w:val="not-translated-para"/>
                <w:sz w:val="16"/>
                <w:szCs w:val="16"/>
              </w:rPr>
              <w:t>SafetyNet</w:t>
            </w:r>
            <w:r>
              <w:rPr>
                <w:rStyle w:val="not-translated-para"/>
                <w:sz w:val="16"/>
                <w:szCs w:val="16"/>
              </w:rPr>
              <w:t>s</w:t>
            </w:r>
          </w:p>
        </w:tc>
        <w:tc>
          <w:tcPr>
            <w:tcW w:w="868" w:type="dxa"/>
            <w:tcBorders>
              <w:top w:val="single" w:sz="8" w:space="0" w:color="000000"/>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firstLine="0"/>
              <w:jc w:val="left"/>
            </w:pPr>
            <w:r>
              <w:rPr>
                <w:rStyle w:val="not-translated-para"/>
                <w:sz w:val="16"/>
                <w:szCs w:val="16"/>
              </w:rPr>
              <w:t>VerifyNe</w:t>
            </w:r>
            <w:r>
              <w:rPr>
                <w:rStyle w:val="not-translated-para"/>
                <w:sz w:val="16"/>
                <w:szCs w:val="16"/>
              </w:rPr>
              <w:t>t</w:t>
            </w:r>
          </w:p>
        </w:tc>
      </w:tr>
      <w:tr w:rsidR="00000000">
        <w:trPr>
          <w:trHeight w:val="187"/>
        </w:trPr>
        <w:tc>
          <w:tcPr>
            <w:tcW w:w="1709" w:type="dxa"/>
            <w:tcBorders>
              <w:top w:val="nil"/>
              <w:left w:val="single" w:sz="8" w:space="0" w:color="000000"/>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Data Privac</w:t>
            </w:r>
            <w:r>
              <w:rPr>
                <w:rStyle w:val="not-translated-para"/>
                <w:sz w:val="16"/>
                <w:szCs w:val="16"/>
              </w:rPr>
              <w:t>y</w:t>
            </w:r>
          </w:p>
        </w:tc>
        <w:tc>
          <w:tcPr>
            <w:tcW w:w="655"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left="142" w:firstLine="0"/>
              <w:jc w:val="left"/>
            </w:pPr>
            <w:r>
              <w:rPr>
                <w:rStyle w:val="not-translated-para"/>
                <w:sz w:val="16"/>
                <w:szCs w:val="16"/>
              </w:rPr>
              <w:t>X</w:t>
            </w:r>
          </w:p>
        </w:tc>
        <w:tc>
          <w:tcPr>
            <w:tcW w:w="629"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left="129" w:firstLine="0"/>
              <w:jc w:val="left"/>
            </w:pPr>
            <w:r>
              <w:rPr>
                <w:rStyle w:val="not-translated-para"/>
                <w:sz w:val="16"/>
                <w:szCs w:val="16"/>
              </w:rPr>
              <w:t>X</w:t>
            </w:r>
          </w:p>
        </w:tc>
        <w:tc>
          <w:tcPr>
            <w:tcW w:w="93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w:t>
            </w:r>
          </w:p>
        </w:tc>
        <w:tc>
          <w:tcPr>
            <w:tcW w:w="86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X</w:t>
            </w:r>
          </w:p>
        </w:tc>
      </w:tr>
      <w:tr w:rsidR="00000000">
        <w:trPr>
          <w:trHeight w:val="187"/>
        </w:trPr>
        <w:tc>
          <w:tcPr>
            <w:tcW w:w="1709" w:type="dxa"/>
            <w:tcBorders>
              <w:top w:val="nil"/>
              <w:left w:val="single" w:sz="8" w:space="0" w:color="000000"/>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firstLine="0"/>
              <w:jc w:val="left"/>
            </w:pPr>
            <w:r>
              <w:rPr>
                <w:rStyle w:val="not-translated-para"/>
                <w:sz w:val="16"/>
                <w:szCs w:val="16"/>
              </w:rPr>
              <w:t>Robustness to Failure</w:t>
            </w:r>
            <w:r>
              <w:rPr>
                <w:rStyle w:val="not-translated-para"/>
                <w:sz w:val="16"/>
                <w:szCs w:val="16"/>
              </w:rPr>
              <w:t>s</w:t>
            </w:r>
          </w:p>
        </w:tc>
        <w:tc>
          <w:tcPr>
            <w:tcW w:w="655"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left="142" w:firstLine="0"/>
              <w:jc w:val="left"/>
            </w:pPr>
            <w:r>
              <w:rPr>
                <w:rStyle w:val="not-translated-para"/>
                <w:sz w:val="16"/>
                <w:szCs w:val="16"/>
              </w:rPr>
              <w:t>X</w:t>
            </w:r>
          </w:p>
        </w:tc>
        <w:tc>
          <w:tcPr>
            <w:tcW w:w="629"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left="119" w:firstLine="0"/>
              <w:jc w:val="left"/>
            </w:pPr>
            <w:r>
              <w:rPr>
                <w:rStyle w:val="not-translated-para"/>
                <w:sz w:val="16"/>
                <w:szCs w:val="16"/>
              </w:rPr>
              <w:t>×</w:t>
            </w:r>
          </w:p>
        </w:tc>
        <w:tc>
          <w:tcPr>
            <w:tcW w:w="93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w:t>
            </w:r>
          </w:p>
        </w:tc>
        <w:tc>
          <w:tcPr>
            <w:tcW w:w="86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X</w:t>
            </w:r>
          </w:p>
        </w:tc>
      </w:tr>
      <w:tr w:rsidR="00000000">
        <w:trPr>
          <w:trHeight w:val="187"/>
        </w:trPr>
        <w:tc>
          <w:tcPr>
            <w:tcW w:w="1709" w:type="dxa"/>
            <w:tcBorders>
              <w:top w:val="nil"/>
              <w:left w:val="single" w:sz="8" w:space="0" w:color="000000"/>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Verifiabilit</w:t>
            </w:r>
            <w:r>
              <w:rPr>
                <w:rStyle w:val="not-translated-para"/>
                <w:sz w:val="16"/>
                <w:szCs w:val="16"/>
              </w:rPr>
              <w:t>y</w:t>
            </w:r>
          </w:p>
        </w:tc>
        <w:tc>
          <w:tcPr>
            <w:tcW w:w="655"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160" w:line="256" w:lineRule="auto"/>
              <w:ind w:firstLine="0"/>
              <w:jc w:val="left"/>
            </w:pPr>
            <w:r>
              <w:t> </w:t>
            </w:r>
          </w:p>
        </w:tc>
        <w:tc>
          <w:tcPr>
            <w:tcW w:w="629"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160" w:line="256" w:lineRule="auto"/>
              <w:ind w:firstLine="0"/>
              <w:jc w:val="left"/>
            </w:pPr>
            <w:r>
              <w:t> </w:t>
            </w:r>
          </w:p>
        </w:tc>
        <w:tc>
          <w:tcPr>
            <w:tcW w:w="93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X</w:t>
            </w:r>
          </w:p>
        </w:tc>
        <w:tc>
          <w:tcPr>
            <w:tcW w:w="868" w:type="dxa"/>
            <w:tcBorders>
              <w:top w:val="nil"/>
              <w:left w:val="nil"/>
              <w:bottom w:val="single" w:sz="8" w:space="0" w:color="000000"/>
              <w:right w:val="single" w:sz="8" w:space="0" w:color="000000"/>
            </w:tcBorders>
            <w:tcMar>
              <w:top w:w="0" w:type="dxa"/>
              <w:left w:w="119" w:type="dxa"/>
              <w:bottom w:w="0" w:type="dxa"/>
              <w:right w:w="115" w:type="dxa"/>
            </w:tcMar>
            <w:hideMark/>
          </w:tcPr>
          <w:p w:rsidR="00000000" w:rsidRDefault="00F36977">
            <w:pPr>
              <w:spacing w:after="0" w:line="256" w:lineRule="auto"/>
              <w:ind w:right="4" w:firstLine="0"/>
              <w:jc w:val="center"/>
            </w:pPr>
            <w:r>
              <w:rPr>
                <w:rStyle w:val="not-translated-para"/>
                <w:sz w:val="16"/>
                <w:szCs w:val="16"/>
              </w:rPr>
              <w:t>X</w:t>
            </w:r>
          </w:p>
        </w:tc>
      </w:tr>
    </w:tbl>
    <w:p w:rsidR="00000000" w:rsidRDefault="00F36977">
      <w:pPr>
        <w:spacing w:after="323" w:line="256"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 xml:space="preserve">× </w:t>
      </w:r>
      <w:r>
        <w:rPr>
          <w:rStyle w:val="not-translated-para"/>
          <w:sz w:val="16"/>
          <w:szCs w:val="16"/>
        </w:rPr>
        <w:t>×</w:t>
      </w:r>
    </w:p>
    <w:p w:rsidR="00000000" w:rsidRDefault="00F36977">
      <w:pPr>
        <w:spacing w:after="296"/>
        <w:ind w:left="-15" w:right="6"/>
      </w:pPr>
      <w:r>
        <w:rPr>
          <w:rStyle w:val="not-translated-para"/>
        </w:rPr>
        <w:t>As shown in TABLE.I, we compare the functionality with the latest work PPML [?], PPDL [?] and SafetyNets [?], since the main works of these schemes are similar to ours. Specifically, we know that both PPML and PPDL guarantee the confidentiality of data pri</w:t>
      </w:r>
      <w:r>
        <w:rPr>
          <w:rStyle w:val="not-translated-para"/>
        </w:rPr>
        <w:t xml:space="preserve">vacy during the execution, however, the property of verifiability is not supported by their model. In addition, PPDL is also failure to deal with the problem of users dropping out. On the other hand, SafetyNets is primarily designed from the verifiability </w:t>
      </w:r>
      <w:r>
        <w:rPr>
          <w:rStyle w:val="not-translated-para"/>
        </w:rPr>
        <w:t>perspective, hence the problems of data privacy leakage and users dropping out in the training process are not considered in its protocol. Compared with these schemes, our VerifyNet supports each user to verify the results returned by the cloud server whil</w:t>
      </w:r>
      <w:r>
        <w:rPr>
          <w:rStyle w:val="not-translated-para"/>
        </w:rPr>
        <w:t>e guaranteeing the confidentiality of user&amp;apos;s local gradients. Besides, similar to PPML, VerifyNet is also robust to users dropping out at any subprocess of whole work process</w:t>
      </w:r>
      <w:r>
        <w:rPr>
          <w:rStyle w:val="not-translated-para"/>
        </w:rPr>
        <w:t>.</w:t>
      </w:r>
    </w:p>
    <w:p w:rsidR="00000000" w:rsidRDefault="00F36977">
      <w:pPr>
        <w:pStyle w:val="2"/>
        <w:ind w:left="-5"/>
      </w:pPr>
      <w:r>
        <w:rPr>
          <w:rStyle w:val="not-translated-para"/>
        </w:rPr>
        <w:t>B. Classification Accurac</w:t>
      </w:r>
      <w:r>
        <w:rPr>
          <w:rStyle w:val="not-translated-para"/>
        </w:rPr>
        <w:t>y</w:t>
      </w:r>
    </w:p>
    <w:p w:rsidR="00000000" w:rsidRDefault="00F36977">
      <w:pPr>
        <w:ind w:left="-15" w:right="6"/>
      </w:pPr>
      <w:r>
        <w:rPr>
          <w:rStyle w:val="not-translated-para"/>
        </w:rPr>
        <w:t>In this section, we select data from MNIST datab</w:t>
      </w:r>
      <w:r>
        <w:rPr>
          <w:rStyle w:val="not-translated-para"/>
        </w:rPr>
        <w:t>ase to test the classification accuracy of our VerifyNet. The experiments were conducted on a CNN network [?], [?], which consists of two convolutional layers and two fully connected layers wit</w:t>
      </w:r>
      <w:r>
        <w:rPr>
          <w:rStyle w:val="not-translated-para"/>
        </w:rPr>
        <w:t>h</w:t>
      </w:r>
    </w:p>
    <w:p w:rsidR="00000000" w:rsidRDefault="00F36977">
      <w:pPr>
        <w:spacing w:after="256" w:line="256" w:lineRule="auto"/>
        <w:ind w:left="105" w:firstLine="0"/>
        <w:jc w:val="left"/>
      </w:pPr>
      <w:r>
        <w:rPr>
          <w:noProof/>
        </w:rPr>
        <w:drawing>
          <wp:inline distT="0" distB="0" distL="0" distR="0">
            <wp:extent cx="3048000" cy="1390650"/>
            <wp:effectExtent l="0" t="0" r="0" b="0"/>
            <wp:docPr id="16" name="Picture 10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2"/>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048000" cy="1390650"/>
                    </a:xfrm>
                    <a:prstGeom prst="rect">
                      <a:avLst/>
                    </a:prstGeom>
                    <a:noFill/>
                    <a:ln>
                      <a:noFill/>
                    </a:ln>
                  </pic:spPr>
                </pic:pic>
              </a:graphicData>
            </a:graphic>
          </wp:inline>
        </w:drawing>
      </w:r>
    </w:p>
    <w:p w:rsidR="00000000" w:rsidRDefault="00F36977">
      <w:pPr>
        <w:spacing w:after="0" w:line="393" w:lineRule="auto"/>
        <w:ind w:left="23" w:right="13" w:hanging="10"/>
        <w:jc w:val="center"/>
      </w:pPr>
      <w:r>
        <w:rPr>
          <w:rStyle w:val="not-translated-para"/>
        </w:rPr>
        <w:t>Fig. 5: (a) No dropout, |U|=100, classification accuracy with the different number of gradients per user. (b) No dropout</w:t>
      </w:r>
      <w:r>
        <w:rPr>
          <w:rStyle w:val="not-translated-para"/>
        </w:rPr>
        <w:t>,</w:t>
      </w:r>
    </w:p>
    <w:p w:rsidR="00000000" w:rsidRDefault="00F36977">
      <w:pPr>
        <w:spacing w:after="497" w:line="393" w:lineRule="auto"/>
        <w:ind w:left="23" w:right="13" w:hanging="10"/>
        <w:jc w:val="center"/>
      </w:pPr>
      <w:r>
        <w:rPr>
          <w:rStyle w:val="not-translated-para"/>
          <w:rFonts w:ascii="Cambria" w:hAnsi="Cambria"/>
        </w:rPr>
        <w:t>|U|=100, running time with the different number of gradients per user</w:t>
      </w:r>
      <w:r>
        <w:rPr>
          <w:rStyle w:val="not-translated-para"/>
          <w:rFonts w:ascii="Cambria" w:hAnsi="Cambria"/>
        </w:rPr>
        <w:t>.</w:t>
      </w:r>
    </w:p>
    <w:p w:rsidR="00000000" w:rsidRDefault="00F36977">
      <w:pPr>
        <w:ind w:left="-15" w:right="6" w:firstLine="0"/>
      </w:pPr>
      <w:r>
        <w:rPr>
          <w:rStyle w:val="not-translated-para"/>
        </w:rPr>
        <w:t xml:space="preserve">128 neurons each layer. Definitely, in federated learning, the </w:t>
      </w:r>
      <w:r>
        <w:rPr>
          <w:rStyle w:val="not-translated-para"/>
        </w:rPr>
        <w:t>accuracy of model&amp;apos;s outputs is closely related to two factors, i.e., the number of users participating in the training and the size of the local gradients owned by each user. In general, the accuracy of the model&amp;apos;s output is proportional to the n</w:t>
      </w:r>
      <w:r>
        <w:rPr>
          <w:rStyle w:val="not-translated-para"/>
        </w:rPr>
        <w:t>umber of gradients/users involved in the training, and also proportional to the computation and communication overhead generated by the system. To analyze the relationship between these factors, we record the classification accuracy and running time of our</w:t>
      </w:r>
      <w:r>
        <w:rPr>
          <w:rStyle w:val="not-translated-para"/>
        </w:rPr>
        <w:t xml:space="preserve"> VerifyNet under different number of users/gradients per user. Here we use the symbol |U| and |G| to indicate the number of users and gradients per user in our experiments, respectively</w:t>
      </w:r>
      <w:r>
        <w:rPr>
          <w:rStyle w:val="not-translated-para"/>
        </w:rPr>
        <w:t>.</w:t>
      </w:r>
    </w:p>
    <w:p w:rsidR="00000000" w:rsidRDefault="00F36977">
      <w:pPr>
        <w:spacing w:after="247"/>
        <w:ind w:left="-15" w:right="6"/>
      </w:pPr>
      <w:r>
        <w:rPr>
          <w:rStyle w:val="not-translated-para"/>
        </w:rPr>
        <w:t>Fig. 5 shows the classification accuracy and running time with the di</w:t>
      </w:r>
      <w:r>
        <w:rPr>
          <w:rStyle w:val="not-translated-para"/>
        </w:rPr>
        <w:t>fferent number of gradients per user, where an iteration means that a parameter update (i.e., Round 0 to Round 4) is completed. For simplicity, here we only consider the case of no users dropping out. Clearly, the increase in the number of gradients facili</w:t>
      </w:r>
      <w:r>
        <w:rPr>
          <w:rStyle w:val="not-translated-para"/>
        </w:rPr>
        <w:t>tates the higher accuracy of the model output, but it also incurs more computation overhead (shown in Fig. 5(b)). However, by comparing classification accuracy with different gradients (See gradients=2000 and gradients=3000, respectively), the number of gr</w:t>
      </w:r>
      <w:r>
        <w:rPr>
          <w:rStyle w:val="not-translated-para"/>
        </w:rPr>
        <w:t>adients involved in training is not the more the better, because the accuracy of the model will converge when the number of gradients increases to a certain amount. Therefore, in practical applications, we can empirically choose the appropriate number of g</w:t>
      </w:r>
      <w:r>
        <w:rPr>
          <w:rStyle w:val="not-translated-para"/>
        </w:rPr>
        <w:t>radients to avoid unnecessary overhead. Fig. 6 shows the classification accuracy and running time with the different number of users. Similarly, increasing the number of users in the system is beneficial to improve the model&amp;apos;s classification accuracy,</w:t>
      </w:r>
      <w:r>
        <w:rPr>
          <w:rStyle w:val="not-translated-para"/>
        </w:rPr>
        <w:t xml:space="preserve"> but it also requires additional computation overheads. Note that for the sake of simplicity, we do not record the total amount of data transmitted in the system under different numbers of users/gradients. However, since VerifyNet is an interactive protoco</w:t>
      </w:r>
      <w:r>
        <w:rPr>
          <w:rStyle w:val="not-translated-para"/>
        </w:rPr>
        <w:t>l, in theory, our scheme will inevitably generate a certain communication overhead as the number of users/gradients increases</w:t>
      </w:r>
      <w:r>
        <w:rPr>
          <w:rStyle w:val="not-translated-para"/>
        </w:rPr>
        <w:t>.</w:t>
      </w:r>
    </w:p>
    <w:p w:rsidR="00000000" w:rsidRDefault="00F36977">
      <w:pPr>
        <w:pStyle w:val="2"/>
        <w:ind w:left="-5"/>
      </w:pPr>
      <w:r>
        <w:rPr>
          <w:rStyle w:val="not-translated-para"/>
        </w:rPr>
        <w:t>C. Verification Accurac</w:t>
      </w:r>
      <w:r>
        <w:rPr>
          <w:rStyle w:val="not-translated-para"/>
        </w:rPr>
        <w:t>y</w:t>
      </w:r>
    </w:p>
    <w:p w:rsidR="00000000" w:rsidRDefault="00F36977">
      <w:pPr>
        <w:spacing w:after="111" w:line="256" w:lineRule="auto"/>
        <w:ind w:left="10" w:right="-15" w:hanging="10"/>
        <w:jc w:val="right"/>
      </w:pPr>
      <w:r>
        <w:rPr>
          <w:rStyle w:val="not-translated-para"/>
        </w:rPr>
        <w:t>As discussed before, to prevent malicious spoofing b</w:t>
      </w:r>
      <w:r>
        <w:rPr>
          <w:rStyle w:val="not-translated-para"/>
        </w:rPr>
        <w:t>y</w:t>
      </w:r>
    </w:p>
    <w:p w:rsidR="00000000" w:rsidRDefault="00F36977">
      <w:pPr>
        <w:spacing w:after="257" w:line="256" w:lineRule="auto"/>
        <w:ind w:left="104" w:firstLine="0"/>
        <w:jc w:val="left"/>
      </w:pPr>
      <w:r>
        <w:rPr>
          <w:noProof/>
        </w:rPr>
        <w:drawing>
          <wp:inline distT="0" distB="0" distL="0" distR="0">
            <wp:extent cx="3048000" cy="1409700"/>
            <wp:effectExtent l="0" t="0" r="0" b="0"/>
            <wp:docPr id="17" name="Picture 10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4"/>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p w:rsidR="00000000" w:rsidRDefault="00F36977">
      <w:pPr>
        <w:spacing w:after="0" w:line="393" w:lineRule="auto"/>
        <w:ind w:left="23" w:right="14" w:hanging="10"/>
        <w:jc w:val="center"/>
      </w:pPr>
      <w:r>
        <w:rPr>
          <w:rStyle w:val="not-translated-para"/>
        </w:rPr>
        <w:t xml:space="preserve">Fig. 6: (a) No dropout, |G|=1000, classification </w:t>
      </w:r>
      <w:r>
        <w:rPr>
          <w:rStyle w:val="not-translated-para"/>
        </w:rPr>
        <w:t>accuracy with the different number of users. (b) No dropout</w:t>
      </w:r>
      <w:r>
        <w:rPr>
          <w:rStyle w:val="not-translated-para"/>
        </w:rPr>
        <w:t>,</w:t>
      </w:r>
    </w:p>
    <w:p w:rsidR="00000000" w:rsidRDefault="00F36977">
      <w:pPr>
        <w:spacing w:after="330"/>
        <w:ind w:left="87" w:right="6" w:firstLine="0"/>
      </w:pPr>
      <w:r>
        <w:rPr>
          <w:rStyle w:val="not-translated-para"/>
          <w:rFonts w:ascii="Cambria" w:hAnsi="Cambria"/>
        </w:rPr>
        <w:t>|G|=1000, running time with the different number of users</w:t>
      </w:r>
      <w:r>
        <w:rPr>
          <w:rStyle w:val="not-translated-para"/>
          <w:rFonts w:ascii="Cambria" w:hAnsi="Cambria"/>
        </w:rPr>
        <w:t>.</w:t>
      </w:r>
    </w:p>
    <w:p w:rsidR="00000000" w:rsidRDefault="00F36977">
      <w:pPr>
        <w:spacing w:after="331" w:line="256" w:lineRule="auto"/>
        <w:ind w:left="509" w:firstLine="0"/>
        <w:jc w:val="left"/>
      </w:pPr>
      <w:r>
        <w:rPr>
          <w:noProof/>
        </w:rPr>
        <w:drawing>
          <wp:inline distT="0" distB="0" distL="0" distR="0">
            <wp:extent cx="2400300" cy="1695450"/>
            <wp:effectExtent l="0" t="0" r="0" b="0"/>
            <wp:docPr id="18" name="Picture 104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6"/>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400300" cy="1695450"/>
                    </a:xfrm>
                    <a:prstGeom prst="rect">
                      <a:avLst/>
                    </a:prstGeom>
                    <a:noFill/>
                    <a:ln>
                      <a:noFill/>
                    </a:ln>
                  </pic:spPr>
                </pic:pic>
              </a:graphicData>
            </a:graphic>
          </wp:inline>
        </w:drawing>
      </w:r>
    </w:p>
    <w:p w:rsidR="00000000" w:rsidRDefault="00F36977">
      <w:pPr>
        <w:spacing w:after="614"/>
        <w:ind w:left="23" w:right="13" w:hanging="10"/>
        <w:jc w:val="center"/>
      </w:pPr>
      <w:r>
        <w:rPr>
          <w:rStyle w:val="not-translated-para"/>
        </w:rPr>
        <w:t>Fig. 7: Verification accurac</w:t>
      </w:r>
      <w:r>
        <w:rPr>
          <w:rStyle w:val="not-translated-para"/>
        </w:rPr>
        <w:t>y</w:t>
      </w:r>
    </w:p>
    <w:p w:rsidR="00000000" w:rsidRDefault="00F36977">
      <w:pPr>
        <w:spacing w:after="267"/>
        <w:ind w:left="-15" w:right="6" w:firstLine="0"/>
      </w:pPr>
      <w:r>
        <w:rPr>
          <w:rStyle w:val="not-translated-para"/>
        </w:rPr>
        <w:t>the server, our VerifyNet supports each user to verify the correctness of the results returned by the server. In specific, the cloud server is required to provide the Proof about the correctness of its aggregated results to e</w:t>
      </w:r>
      <w:r>
        <w:rPr>
          <w:rStyle w:val="not-translated-para"/>
        </w:rPr>
        <w:t>ach user, and each user can reject or accept the results by checking the Proof. To give a simple presentation for the verification accuracy, we simulate 200 users uploading encrypted local data to the server, where all the data are randomly selected from n</w:t>
      </w:r>
      <w:r>
        <w:rPr>
          <w:rStyle w:val="not-translated-para"/>
        </w:rPr>
        <w:t>ormal distribution (50,20). For simplicity, here we also only consider the case of no users dropping out. Since the randomly selected data are discrete points, their real distribution ((51.34,19.37), red line in Fig. 7) is slightly different from the origi</w:t>
      </w:r>
      <w:r>
        <w:rPr>
          <w:rStyle w:val="not-translated-para"/>
        </w:rPr>
        <w:t>nal ideal distribution. Then, we require the cloud server to calculate the aggregated results along with corresponding Proof for each user. If the verification is passed, the distribution of uploaded data used to generate the aggregated results should be t</w:t>
      </w:r>
      <w:r>
        <w:rPr>
          <w:rStyle w:val="not-translated-para"/>
        </w:rPr>
        <w:t>he same as the real data. Based on this, we further use the aggregated results to calculate the mean and variance of the uploaded data. As shown in Fig. 7, we can find that retrieved data distribution is exactly overlapping with the real data distribution,</w:t>
      </w:r>
      <w:r>
        <w:rPr>
          <w:rStyle w:val="not-translated-para"/>
        </w:rPr>
        <w:t xml:space="preserve"> which also confirms that a result returned from the server is correct once its Proof is verified</w:t>
      </w:r>
      <w:r>
        <w:rPr>
          <w:rStyle w:val="not-translated-para"/>
        </w:rPr>
        <w:t>.</w:t>
      </w:r>
      <w:r>
        <w:rPr>
          <w:rStyle w:val="not-translated-para"/>
          <w:rFonts w:ascii="Cambria" w:hAnsi="Cambria"/>
          <w:i/>
          <w:iCs/>
        </w:rPr>
        <w:t>N</w:t>
      </w:r>
      <w:r>
        <w:rPr>
          <w:rStyle w:val="not-translated-para"/>
          <w:rFonts w:ascii="Cambria" w:hAnsi="Cambria"/>
          <w:i/>
          <w:iCs/>
        </w:rPr>
        <w:t>N</w:t>
      </w:r>
    </w:p>
    <w:p w:rsidR="00000000" w:rsidRDefault="00F36977">
      <w:pPr>
        <w:pStyle w:val="2"/>
        <w:ind w:left="-5"/>
      </w:pPr>
      <w:r>
        <w:rPr>
          <w:rStyle w:val="not-translated-para"/>
        </w:rPr>
        <w:t>D. Probability of Users Dropping Ou</w:t>
      </w:r>
      <w:r>
        <w:rPr>
          <w:rStyle w:val="not-translated-para"/>
        </w:rPr>
        <w:t>t</w:t>
      </w:r>
    </w:p>
    <w:p w:rsidR="00000000" w:rsidRDefault="00F36977">
      <w:pPr>
        <w:spacing w:after="111" w:line="256" w:lineRule="auto"/>
        <w:ind w:left="10" w:right="-15" w:hanging="10"/>
        <w:jc w:val="right"/>
      </w:pPr>
      <w:r>
        <w:rPr>
          <w:rStyle w:val="not-translated-para"/>
        </w:rPr>
        <w:t>Our VerifyNet is robust to users dropping out in trainin</w:t>
      </w:r>
      <w:r>
        <w:rPr>
          <w:rStyle w:val="not-translated-para"/>
        </w:rPr>
        <w:t>g</w:t>
      </w:r>
    </w:p>
    <w:p w:rsidR="00000000" w:rsidRDefault="00F36977">
      <w:pPr>
        <w:spacing w:after="249" w:line="256" w:lineRule="auto"/>
        <w:ind w:left="115" w:firstLine="0"/>
        <w:jc w:val="left"/>
      </w:pPr>
      <w:r>
        <w:rPr>
          <w:rFonts w:ascii="Calibri" w:hAnsi="Calibri"/>
          <w:noProof/>
          <w:sz w:val="22"/>
          <w:szCs w:val="22"/>
        </w:rPr>
        <w:drawing>
          <wp:inline distT="0" distB="0" distL="0" distR="0">
            <wp:extent cx="3067050" cy="14382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067050" cy="1438275"/>
                    </a:xfrm>
                    <a:prstGeom prst="rect">
                      <a:avLst/>
                    </a:prstGeom>
                    <a:noFill/>
                    <a:ln>
                      <a:noFill/>
                    </a:ln>
                  </pic:spPr>
                </pic:pic>
              </a:graphicData>
            </a:graphic>
          </wp:inline>
        </w:drawing>
      </w:r>
    </w:p>
    <w:p w:rsidR="00000000" w:rsidRDefault="00F36977">
      <w:pPr>
        <w:spacing w:after="383" w:line="400" w:lineRule="auto"/>
        <w:ind w:left="23" w:right="13" w:hanging="10"/>
        <w:jc w:val="center"/>
      </w:pPr>
      <w:r>
        <w:rPr>
          <w:rStyle w:val="not-translated-para"/>
        </w:rPr>
        <w:t>Fig. 8: Dropout users. (a) |G|=1000, with the different num</w:t>
      </w:r>
      <w:r>
        <w:rPr>
          <w:rStyle w:val="not-translated-para"/>
        </w:rPr>
        <w:t>ber of users. (b) |U|=100, with the different number of gradients per user</w:t>
      </w:r>
      <w:r>
        <w:rPr>
          <w:rStyle w:val="not-translated-para"/>
        </w:rPr>
        <w:t>.</w:t>
      </w:r>
    </w:p>
    <w:p w:rsidR="00000000" w:rsidRDefault="00F36977">
      <w:pPr>
        <w:spacing w:after="122" w:line="256" w:lineRule="auto"/>
        <w:ind w:left="58" w:firstLine="0"/>
        <w:jc w:val="left"/>
      </w:pPr>
      <w:r>
        <w:rPr>
          <w:noProof/>
        </w:rPr>
        <w:drawing>
          <wp:inline distT="0" distB="0" distL="0" distR="0">
            <wp:extent cx="3076575" cy="1409700"/>
            <wp:effectExtent l="0" t="0" r="9525" b="0"/>
            <wp:docPr id="20" name="Picture 10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68"/>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3076575" cy="1409700"/>
                    </a:xfrm>
                    <a:prstGeom prst="rect">
                      <a:avLst/>
                    </a:prstGeom>
                    <a:noFill/>
                    <a:ln>
                      <a:noFill/>
                    </a:ln>
                  </pic:spPr>
                </pic:pic>
              </a:graphicData>
            </a:graphic>
          </wp:inline>
        </w:drawing>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ind w:left="-15" w:right="6" w:firstLine="0"/>
      </w:pPr>
      <w:r>
        <w:rPr>
          <w:rStyle w:val="not-translated-para"/>
        </w:rPr>
        <w:t>Fig. 9: Total running time of each user (Verification process)</w:t>
      </w:r>
      <w:r>
        <w:rPr>
          <w:rStyle w:val="not-translated-para"/>
        </w:rPr>
        <w:t>.</w:t>
      </w:r>
    </w:p>
    <w:p w:rsidR="00000000" w:rsidRDefault="00F36977">
      <w:pPr>
        <w:spacing w:after="615" w:line="412" w:lineRule="auto"/>
        <w:ind w:left="23" w:right="13" w:hanging="10"/>
        <w:jc w:val="center"/>
      </w:pPr>
      <w:r>
        <w:rPr>
          <w:rStyle w:val="not-translated-para"/>
        </w:rPr>
        <w:t>(a) |U|=100, with the different number of gradients per user. (b) |G|=1000, with the different number of users</w:t>
      </w:r>
      <w:r>
        <w:rPr>
          <w:rStyle w:val="not-translated-para"/>
        </w:rPr>
        <w:t>.</w:t>
      </w:r>
    </w:p>
    <w:p w:rsidR="00000000" w:rsidRDefault="00F36977">
      <w:pPr>
        <w:spacing w:after="284"/>
        <w:ind w:left="-15" w:right="6" w:firstLine="0"/>
      </w:pPr>
      <w:r>
        <w:rPr>
          <w:rStyle w:val="not-translated-para"/>
        </w:rPr>
        <w:t xml:space="preserve">process, because users dropping out is very common due to users&amp;apos; </w:t>
      </w:r>
      <w:r>
        <w:rPr>
          <w:rStyle w:val="not-translated-para"/>
        </w:rPr>
        <w:t>device battery issues, hardware quality problems and the like occurring in workflow. To evaluate the universality of this phenomenon, we record the number of users who logged out under different number of users/gradients per user in whole system. In specif</w:t>
      </w:r>
      <w:r>
        <w:rPr>
          <w:rStyle w:val="not-translated-para"/>
        </w:rPr>
        <w:t>ic, we require all users to upload data to the server multiple times within the specified time, and record the average of dropout users under repeated experiments. As shown in Fig. 8, we find that as the number of users/gradients increases, a certain numbe</w:t>
      </w:r>
      <w:r>
        <w:rPr>
          <w:rStyle w:val="not-translated-para"/>
        </w:rPr>
        <w:t>r of users dropping out are inevitable, which is more pronounced as the number of users increases. However, Fig. 8 shows that the proportion of users dropping out is not significant relative to the total number of users. Hence, this also provides a basis f</w:t>
      </w:r>
      <w:r>
        <w:rPr>
          <w:rStyle w:val="not-translated-para"/>
        </w:rPr>
        <w:t>or using the secret sharing protocol to manage the problem of users dropping out</w:t>
      </w:r>
      <w:r>
        <w:rPr>
          <w:rStyle w:val="not-translated-para"/>
        </w:rPr>
        <w:t>.</w:t>
      </w:r>
    </w:p>
    <w:p w:rsidR="00000000" w:rsidRDefault="00F36977">
      <w:pPr>
        <w:pStyle w:val="2"/>
        <w:ind w:left="-5"/>
      </w:pPr>
      <w:r>
        <w:rPr>
          <w:rStyle w:val="not-translated-para"/>
        </w:rPr>
        <w:t>E. Performance Analysis of Clien</w:t>
      </w:r>
      <w:r>
        <w:rPr>
          <w:rStyle w:val="not-translated-para"/>
        </w:rPr>
        <w:t>t</w:t>
      </w:r>
    </w:p>
    <w:p w:rsidR="00000000" w:rsidRDefault="00F36977">
      <w:pPr>
        <w:ind w:left="-15" w:right="6"/>
      </w:pPr>
      <w:r>
        <w:rPr>
          <w:rStyle w:val="not-translated-para"/>
        </w:rPr>
        <w:t>We analyze the performance of the client from both computation and communication overhead, where we test VerifyNet under different proportio</w:t>
      </w:r>
      <w:r>
        <w:rPr>
          <w:rStyle w:val="not-translated-para"/>
        </w:rPr>
        <w:t>ns of users dropping out</w:t>
      </w:r>
      <w:r>
        <w:rPr>
          <w:rStyle w:val="not-translated-para"/>
        </w:rPr>
        <w:t>.</w:t>
      </w:r>
    </w:p>
    <w:p w:rsidR="00000000" w:rsidRDefault="00F36977">
      <w:pPr>
        <w:ind w:right="6"/>
      </w:pPr>
      <w:r>
        <w:rPr>
          <w:rStyle w:val="not-translated-para"/>
          <w:i/>
          <w:iCs/>
        </w:rPr>
        <w:t>1)</w:t>
      </w:r>
      <w:r>
        <w:rPr>
          <w:rStyle w:val="not-translated-para"/>
          <w:i/>
          <w:iCs/>
        </w:rPr>
        <w:t xml:space="preserve"> </w:t>
      </w:r>
      <w:r>
        <w:rPr>
          <w:rStyle w:val="not-translated-para"/>
          <w:i/>
          <w:iCs/>
        </w:rPr>
        <w:t>Computation Overhead:</w:t>
      </w:r>
      <w:r>
        <w:rPr>
          <w:rStyle w:val="not-translated-para"/>
          <w:i/>
          <w:iCs/>
        </w:rPr>
        <w:t xml:space="preserve"> </w:t>
      </w:r>
      <w:r>
        <w:rPr>
          <w:rStyle w:val="not-translated-para"/>
        </w:rPr>
        <w:t>Fig. 9 shows the running time of each user during verification process. Clearly, the user&amp;apos;</w:t>
      </w:r>
      <w:r>
        <w:rPr>
          <w:rStyle w:val="not-translated-para"/>
        </w:rPr>
        <w:t>s</w:t>
      </w:r>
    </w:p>
    <w:p w:rsidR="00000000" w:rsidRDefault="00F36977">
      <w:pPr>
        <w:spacing w:after="121" w:line="256" w:lineRule="auto"/>
        <w:ind w:left="10" w:firstLine="0"/>
        <w:jc w:val="left"/>
      </w:pPr>
      <w:r>
        <w:rPr>
          <w:noProof/>
        </w:rPr>
        <w:drawing>
          <wp:inline distT="0" distB="0" distL="0" distR="0">
            <wp:extent cx="3105150" cy="1409700"/>
            <wp:effectExtent l="0" t="0" r="0" b="0"/>
            <wp:docPr id="21" name="Picture 104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72"/>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105150" cy="1409700"/>
                    </a:xfrm>
                    <a:prstGeom prst="rect">
                      <a:avLst/>
                    </a:prstGeom>
                    <a:noFill/>
                    <a:ln>
                      <a:noFill/>
                    </a:ln>
                  </pic:spPr>
                </pic:pic>
              </a:graphicData>
            </a:graphic>
          </wp:inline>
        </w:drawing>
      </w:r>
    </w:p>
    <w:tbl>
      <w:tblPr>
        <w:tblpPr w:vertAnchor="text"/>
        <w:tblW w:w="10282" w:type="dxa"/>
        <w:tblCellMar>
          <w:left w:w="0" w:type="dxa"/>
          <w:right w:w="0" w:type="dxa"/>
        </w:tblCellMar>
        <w:tblLook w:val="04A0" w:firstRow="1" w:lastRow="0" w:firstColumn="1" w:lastColumn="0" w:noHBand="0" w:noVBand="1"/>
      </w:tblPr>
      <w:tblGrid>
        <w:gridCol w:w="10282"/>
      </w:tblGrid>
      <w:tr w:rsidR="00000000">
        <w:trPr>
          <w:trHeight w:val="1220"/>
        </w:trPr>
        <w:tc>
          <w:tcPr>
            <w:tcW w:w="10281" w:type="dxa"/>
            <w:tcMar>
              <w:top w:w="0" w:type="dxa"/>
              <w:left w:w="0" w:type="dxa"/>
              <w:bottom w:w="141" w:type="dxa"/>
              <w:right w:w="0" w:type="dxa"/>
            </w:tcMar>
            <w:vAlign w:val="bottom"/>
            <w:hideMark/>
          </w:tcPr>
          <w:p w:rsidR="00000000" w:rsidRDefault="00F36977">
            <w:pPr>
              <w:spacing w:after="123" w:line="256" w:lineRule="auto"/>
              <w:ind w:left="54" w:firstLine="0"/>
              <w:jc w:val="left"/>
            </w:pPr>
            <w:r>
              <w:rPr>
                <w:noProof/>
              </w:rPr>
              <w:drawing>
                <wp:inline distT="0" distB="0" distL="0" distR="0">
                  <wp:extent cx="6343650" cy="1409700"/>
                  <wp:effectExtent l="0" t="0" r="0" b="0"/>
                  <wp:docPr id="22" name="Picture 10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7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6343650" cy="1409700"/>
                          </a:xfrm>
                          <a:prstGeom prst="rect">
                            <a:avLst/>
                          </a:prstGeom>
                          <a:noFill/>
                          <a:ln>
                            <a:noFill/>
                          </a:ln>
                        </pic:spPr>
                      </pic:pic>
                    </a:graphicData>
                  </a:graphic>
                </wp:inline>
              </w:drawing>
            </w:r>
          </w:p>
          <w:p w:rsidR="00000000" w:rsidRDefault="00F36977">
            <w:pPr>
              <w:spacing w:after="251" w:line="256"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 (c) (d</w:t>
            </w:r>
            <w:r>
              <w:rPr>
                <w:rStyle w:val="not-translated-para"/>
                <w:sz w:val="16"/>
                <w:szCs w:val="16"/>
              </w:rPr>
              <w:t>)</w:t>
            </w:r>
          </w:p>
          <w:p w:rsidR="00000000" w:rsidRDefault="00F36977">
            <w:pPr>
              <w:spacing w:after="0" w:line="417" w:lineRule="auto"/>
              <w:ind w:firstLine="0"/>
              <w:jc w:val="center"/>
            </w:pPr>
            <w:r>
              <w:rPr>
                <w:rStyle w:val="not-translated-para"/>
              </w:rPr>
              <w:t xml:space="preserve">Fig. 10: Comparison between verification computation overhead </w:t>
            </w:r>
            <w:r>
              <w:rPr>
                <w:rStyle w:val="not-translated-para"/>
              </w:rPr>
              <w:t>and total overhead for each user. (a) No dropout, |U|=100, with the different number of gradients per user. (b) 30% dropout, |U|=100, with the different number of gradients per user</w:t>
            </w:r>
            <w:r>
              <w:rPr>
                <w:rStyle w:val="not-translated-para"/>
              </w:rPr>
              <w:t>.</w:t>
            </w:r>
          </w:p>
          <w:p w:rsidR="00000000" w:rsidRDefault="00F36977">
            <w:pPr>
              <w:spacing w:after="0" w:line="256" w:lineRule="auto"/>
              <w:ind w:firstLine="0"/>
            </w:pPr>
            <w:r>
              <w:rPr>
                <w:rStyle w:val="not-translated-para"/>
              </w:rPr>
              <w:t>(c) No dropout, |G|=1000, with the different number of users. (d) 30% dro</w:t>
            </w:r>
            <w:r>
              <w:rPr>
                <w:rStyle w:val="not-translated-para"/>
              </w:rPr>
              <w:t>pout, |G|=1000, with the different number of users</w:t>
            </w:r>
            <w:r>
              <w:rPr>
                <w:rStyle w:val="not-translated-para"/>
              </w:rPr>
              <w:t>.</w:t>
            </w:r>
          </w:p>
        </w:tc>
      </w:tr>
    </w:tbl>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800" w:line="343" w:lineRule="auto"/>
        <w:ind w:left="23" w:right="13" w:hanging="10"/>
        <w:jc w:val="center"/>
      </w:pPr>
      <w:r>
        <w:rPr>
          <w:rStyle w:val="not-translated-para"/>
        </w:rPr>
        <w:t>Fig. 11: Total transmitted data of each user (Verification process). (a) |U|=100, with the different number of gradients per user. (b) |G|=1000, with the different number of users</w:t>
      </w:r>
      <w:r>
        <w:rPr>
          <w:rStyle w:val="not-translated-para"/>
        </w:rPr>
        <w:t>.</w:t>
      </w:r>
    </w:p>
    <w:p w:rsidR="00000000" w:rsidRDefault="00F36977">
      <w:pPr>
        <w:spacing w:after="79"/>
        <w:ind w:left="-15" w:right="6" w:firstLine="0"/>
      </w:pPr>
      <w:r>
        <w:rPr>
          <w:rStyle w:val="not-translated-para"/>
        </w:rPr>
        <w:t>running time increases linearly with the increasing of the number of gradie</w:t>
      </w:r>
      <w:r>
        <w:rPr>
          <w:rStyle w:val="not-translated-para"/>
        </w:rPr>
        <w:t>nts, but keeps a constant as the number of users increases. One of main reasons is that the verification overhead is only related to the number of gradients owned by each user, since each user needs to generate (An,Bn,Ln,Qn) for newly added gradient . Fig.</w:t>
      </w:r>
      <w:r>
        <w:rPr>
          <w:rStyle w:val="not-translated-para"/>
        </w:rPr>
        <w:t>10 shows the comparison between the computation overhead of verification and the total overhead. For simplicity, we consider no user dropping out and 30% users dropping out in our experiments. We can see that the main computation cost of each user comes fr</w:t>
      </w:r>
      <w:r>
        <w:rPr>
          <w:rStyle w:val="not-translated-para"/>
        </w:rPr>
        <w:t>om the verification process, regardless of the number of users or gradients. In addition, our VerifyNet maintains good performance in terms of computation overhead. For example, when the number of users is 500 and the total number of gradients in our syste</w:t>
      </w:r>
      <w:r>
        <w:rPr>
          <w:rStyle w:val="not-translated-para"/>
        </w:rPr>
        <w:t>m is 500000, each user only needs about 17 seconds to complete one iteration of parameter update</w:t>
      </w:r>
      <w:r>
        <w:rPr>
          <w:rStyle w:val="not-translated-para"/>
        </w:rPr>
        <w:t>.</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x</w:t>
      </w:r>
      <w:r>
        <w:rPr>
          <w:rStyle w:val="not-translated-para"/>
          <w:rFonts w:ascii="Cambria" w:hAnsi="Cambria"/>
          <w:i/>
          <w:iCs/>
        </w:rPr>
        <w:t>n</w:t>
      </w:r>
    </w:p>
    <w:p w:rsidR="00000000" w:rsidRDefault="00F36977">
      <w:pPr>
        <w:ind w:right="6"/>
      </w:pPr>
      <w:r>
        <w:rPr>
          <w:rStyle w:val="not-translated-para"/>
          <w:i/>
          <w:iCs/>
        </w:rPr>
        <w:t>2)</w:t>
      </w:r>
      <w:r>
        <w:rPr>
          <w:rStyle w:val="not-translated-para"/>
          <w:i/>
          <w:iCs/>
        </w:rPr>
        <w:t xml:space="preserve"> </w:t>
      </w:r>
      <w:r>
        <w:rPr>
          <w:rStyle w:val="not-translated-para"/>
          <w:i/>
          <w:iCs/>
        </w:rPr>
        <w:t>Communication Overhead:</w:t>
      </w:r>
      <w:r>
        <w:rPr>
          <w:rStyle w:val="not-translated-para"/>
          <w:i/>
          <w:iCs/>
        </w:rPr>
        <w:t xml:space="preserve"> </w:t>
      </w:r>
      <w:r>
        <w:rPr>
          <w:rStyle w:val="not-translated-para"/>
        </w:rPr>
        <w:t>Fig. 11 shows the total transmitted data of each user during verification process. Similar to Fig.9, the user&amp;apos;s total tran</w:t>
      </w:r>
      <w:r>
        <w:rPr>
          <w:rStyle w:val="not-translated-para"/>
        </w:rPr>
        <w:t>smitted data also increases linearly with the increasing of the number of gradients, but keeps a constant as the number of users increases. Fig.12 shows th</w:t>
      </w:r>
      <w:r>
        <w:rPr>
          <w:rStyle w:val="not-translated-para"/>
        </w:rPr>
        <w:t>e</w:t>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7"/>
          <w:szCs w:val="7"/>
        </w:rPr>
        <w:t>4                                                                                       </w:t>
      </w:r>
      <w:r>
        <w:rPr>
          <w:rFonts w:ascii="Arial" w:hAnsi="Arial" w:cs="Arial"/>
          <w:b/>
          <w:bCs/>
          <w:color w:val="262626"/>
          <w:sz w:val="7"/>
          <w:szCs w:val="7"/>
        </w:rPr>
        <w:t>                                                                                 4</w:t>
      </w:r>
    </w:p>
    <w:p w:rsidR="00000000" w:rsidRDefault="00F36977">
      <w:pPr>
        <w:spacing w:after="122" w:line="256" w:lineRule="auto"/>
        <w:ind w:left="79" w:firstLine="0"/>
        <w:jc w:val="left"/>
      </w:pPr>
      <w:r>
        <w:rPr>
          <w:noProof/>
        </w:rPr>
        <w:drawing>
          <wp:inline distT="0" distB="0" distL="0" distR="0">
            <wp:extent cx="3057525" cy="1438275"/>
            <wp:effectExtent l="0" t="0" r="9525" b="9525"/>
            <wp:docPr id="23" name="Picture 10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74"/>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3057525" cy="1438275"/>
                    </a:xfrm>
                    <a:prstGeom prst="rect">
                      <a:avLst/>
                    </a:prstGeom>
                    <a:noFill/>
                    <a:ln>
                      <a:noFill/>
                    </a:ln>
                  </pic:spPr>
                </pic:pic>
              </a:graphicData>
            </a:graphic>
          </wp:inline>
        </w:drawing>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702" w:line="343" w:lineRule="auto"/>
        <w:ind w:left="23" w:right="13" w:hanging="10"/>
        <w:jc w:val="center"/>
      </w:pPr>
      <w:r>
        <w:rPr>
          <w:rStyle w:val="not-translated-para"/>
        </w:rPr>
        <w:t>Fig. 13: Total running time of the cloud server (Verification process). (a) |U|=100, with the different number of gradients per user. (b) |G|=1000, with the different number of users</w:t>
      </w:r>
      <w:r>
        <w:rPr>
          <w:rStyle w:val="not-translated-para"/>
        </w:rPr>
        <w:t>.</w:t>
      </w:r>
    </w:p>
    <w:p w:rsidR="00000000" w:rsidRDefault="00F36977">
      <w:pPr>
        <w:spacing w:after="317"/>
        <w:ind w:left="-15" w:right="6" w:firstLine="0"/>
      </w:pPr>
      <w:r>
        <w:rPr>
          <w:rStyle w:val="not-translated-para"/>
        </w:rPr>
        <w:t>comparison between verification comm</w:t>
      </w:r>
      <w:r>
        <w:rPr>
          <w:rStyle w:val="not-translated-para"/>
        </w:rPr>
        <w:t>unication overhead and total overhead of each user. We can see that the proportion of overhead generated in verification process is not obvious to total overhead, and even can be ignored as the number of users increases. Moreover, experiments demonstrate t</w:t>
      </w:r>
      <w:r>
        <w:rPr>
          <w:rStyle w:val="not-translated-para"/>
        </w:rPr>
        <w:t>hat our VerifyNet still maintains good performance in terms of communication overhead. For instance, when the number of users is 500 and the total number of gradients in our system is 500000, each user only needs about 70MB to complete one iteration of par</w:t>
      </w:r>
      <w:r>
        <w:rPr>
          <w:rStyle w:val="not-translated-para"/>
        </w:rPr>
        <w:t>ameter update</w:t>
      </w:r>
      <w:r>
        <w:rPr>
          <w:rStyle w:val="not-translated-para"/>
        </w:rPr>
        <w:t>.</w:t>
      </w:r>
    </w:p>
    <w:p w:rsidR="00000000" w:rsidRDefault="00F36977">
      <w:pPr>
        <w:pStyle w:val="2"/>
        <w:spacing w:after="84"/>
        <w:ind w:left="-5"/>
      </w:pPr>
      <w:r>
        <w:rPr>
          <w:rStyle w:val="not-translated-para"/>
        </w:rPr>
        <w:t>F. Performance Analysis of Serve</w:t>
      </w:r>
      <w:r>
        <w:rPr>
          <w:rStyle w:val="not-translated-para"/>
        </w:rPr>
        <w:t>r</w:t>
      </w:r>
    </w:p>
    <w:p w:rsidR="00000000" w:rsidRDefault="00F36977">
      <w:pPr>
        <w:ind w:left="-15" w:right="6"/>
      </w:pPr>
      <w:r>
        <w:rPr>
          <w:rStyle w:val="not-translated-para"/>
          <w:i/>
          <w:iCs/>
        </w:rPr>
        <w:t>1) Computation Overhead:</w:t>
      </w:r>
      <w:r>
        <w:rPr>
          <w:rStyle w:val="not-translated-para"/>
          <w:i/>
          <w:iCs/>
        </w:rPr>
        <w:t xml:space="preserve"> </w:t>
      </w:r>
      <w:r>
        <w:rPr>
          <w:rStyle w:val="not-translated-para"/>
        </w:rPr>
        <w:t>Fig.13 shows the running time of verification process of the cloud server. We can see that the server&amp;apos;s running time increases linearly with the increasing of the number of gradients or users. The main reason is that as the number of gradients or user</w:t>
      </w:r>
      <w:r>
        <w:rPr>
          <w:rStyle w:val="not-translated-para"/>
        </w:rPr>
        <w:t>s increases, the cloud server needs to generate the Proof of aggregated result for each new added gradients and users. Fig. 14 shows the comparison between verification computation overhead and total overhead of the cloud server. We can find that the propo</w:t>
      </w:r>
      <w:r>
        <w:rPr>
          <w:rStyle w:val="not-translated-para"/>
        </w:rPr>
        <w:t>rtion of users droppin</w:t>
      </w:r>
      <w:r>
        <w:rPr>
          <w:rStyle w:val="not-translated-para"/>
        </w:rPr>
        <w:t>g</w:t>
      </w:r>
    </w:p>
    <w:p w:rsidR="00000000" w:rsidRDefault="00F36977">
      <w:pPr>
        <w:spacing w:after="123" w:line="256" w:lineRule="auto"/>
        <w:ind w:left="10" w:firstLine="0"/>
        <w:jc w:val="left"/>
      </w:pPr>
      <w:r>
        <w:br w:type="page"/>
      </w:r>
      <w:r>
        <w:rPr>
          <w:noProof/>
        </w:rPr>
        <w:drawing>
          <wp:inline distT="0" distB="0" distL="0" distR="0">
            <wp:extent cx="6362700" cy="1457325"/>
            <wp:effectExtent l="0" t="0" r="0" b="9525"/>
            <wp:docPr id="24" name="Picture 10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76"/>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6362700" cy="1457325"/>
                    </a:xfrm>
                    <a:prstGeom prst="rect">
                      <a:avLst/>
                    </a:prstGeom>
                    <a:noFill/>
                    <a:ln>
                      <a:noFill/>
                    </a:ln>
                  </pic:spPr>
                </pic:pic>
              </a:graphicData>
            </a:graphic>
          </wp:inline>
        </w:drawing>
      </w:r>
    </w:p>
    <w:p w:rsidR="00000000" w:rsidRDefault="00F36977">
      <w:pPr>
        <w:pStyle w:val="3"/>
        <w:spacing w:after="251"/>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not-translated-para"/>
          <w:rFonts w:ascii="Times New Roman" w:hAnsi="Times New Roman" w:cs="Times New Roman"/>
          <w:b w:val="0"/>
          <w:bCs w:val="0"/>
          <w:color w:val="000000"/>
          <w:sz w:val="16"/>
          <w:szCs w:val="16"/>
        </w:rPr>
        <w:t>(a) (b) (c) (d</w:t>
      </w:r>
      <w:r>
        <w:rPr>
          <w:rStyle w:val="not-translated-para"/>
          <w:rFonts w:ascii="Times New Roman" w:hAnsi="Times New Roman" w:cs="Times New Roman"/>
          <w:b w:val="0"/>
          <w:bCs w:val="0"/>
          <w:color w:val="000000"/>
          <w:sz w:val="16"/>
          <w:szCs w:val="16"/>
        </w:rPr>
        <w:t>)</w:t>
      </w:r>
    </w:p>
    <w:p w:rsidR="00000000" w:rsidRDefault="00F36977">
      <w:pPr>
        <w:spacing w:line="417" w:lineRule="auto"/>
        <w:ind w:left="62" w:right="6" w:hanging="77"/>
      </w:pPr>
      <w:r>
        <w:rPr>
          <w:rStyle w:val="not-translated-para"/>
        </w:rPr>
        <w:t>Fig. 12: Comparison between verification communication overhead and total overhead for each user. (a) No dropout, |U|=100, with the different number of gradients per user. (b) 30% dropou</w:t>
      </w:r>
      <w:r>
        <w:rPr>
          <w:rStyle w:val="not-translated-para"/>
        </w:rPr>
        <w:t>t, |U|=100, with the different number of gradients per user</w:t>
      </w:r>
      <w:r>
        <w:rPr>
          <w:rStyle w:val="not-translated-para"/>
        </w:rPr>
        <w:t>.</w:t>
      </w:r>
    </w:p>
    <w:p w:rsidR="00000000" w:rsidRDefault="00F36977">
      <w:pPr>
        <w:spacing w:after="446"/>
        <w:ind w:left="-15" w:right="6" w:firstLine="0"/>
      </w:pPr>
      <w:r>
        <w:rPr>
          <w:rStyle w:val="not-translated-para"/>
        </w:rPr>
        <w:t>(c) No dropout, |G|=1000, with the different number of users. (d) 30% dropout, |G|=1000, with the different number of users</w:t>
      </w:r>
      <w:r>
        <w:rPr>
          <w:rStyle w:val="not-translated-para"/>
        </w:rPr>
        <w:t>.</w:t>
      </w:r>
    </w:p>
    <w:p w:rsidR="00000000" w:rsidRDefault="00F36977">
      <w:pPr>
        <w:spacing w:after="120" w:line="256" w:lineRule="auto"/>
        <w:ind w:left="80" w:firstLine="0"/>
        <w:jc w:val="left"/>
      </w:pPr>
      <w:r>
        <w:rPr>
          <w:noProof/>
        </w:rPr>
        <w:drawing>
          <wp:inline distT="0" distB="0" distL="0" distR="0">
            <wp:extent cx="6324600" cy="1457325"/>
            <wp:effectExtent l="0" t="0" r="0" b="9525"/>
            <wp:docPr id="25" name="Picture 10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78"/>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6324600" cy="1457325"/>
                    </a:xfrm>
                    <a:prstGeom prst="rect">
                      <a:avLst/>
                    </a:prstGeom>
                    <a:noFill/>
                    <a:ln>
                      <a:noFill/>
                    </a:ln>
                  </pic:spPr>
                </pic:pic>
              </a:graphicData>
            </a:graphic>
          </wp:inline>
        </w:drawing>
      </w:r>
    </w:p>
    <w:p w:rsidR="00000000" w:rsidRDefault="00F36977">
      <w:pPr>
        <w:pStyle w:val="3"/>
        <w:spacing w:after="251"/>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not-translated-para"/>
          <w:rFonts w:ascii="Times New Roman" w:hAnsi="Times New Roman" w:cs="Times New Roman"/>
          <w:b w:val="0"/>
          <w:bCs w:val="0"/>
          <w:color w:val="000000"/>
          <w:sz w:val="16"/>
          <w:szCs w:val="16"/>
        </w:rPr>
        <w:t>(a) (b) (c) (d</w:t>
      </w:r>
      <w:r>
        <w:rPr>
          <w:rStyle w:val="not-translated-para"/>
          <w:rFonts w:ascii="Times New Roman" w:hAnsi="Times New Roman" w:cs="Times New Roman"/>
          <w:b w:val="0"/>
          <w:bCs w:val="0"/>
          <w:color w:val="000000"/>
          <w:sz w:val="16"/>
          <w:szCs w:val="16"/>
        </w:rPr>
        <w:t>)</w:t>
      </w:r>
    </w:p>
    <w:p w:rsidR="00000000" w:rsidRDefault="00F36977">
      <w:pPr>
        <w:spacing w:after="19"/>
        <w:ind w:left="23" w:right="13" w:hanging="10"/>
        <w:jc w:val="center"/>
      </w:pPr>
      <w:r>
        <w:rPr>
          <w:rStyle w:val="not-translated-para"/>
        </w:rPr>
        <w:t>Fig. 14: Comparison between verification computation overhead and total overhead for the cloud server. (a) No dropout</w:t>
      </w:r>
      <w:r>
        <w:rPr>
          <w:rStyle w:val="not-translated-para"/>
        </w:rPr>
        <w:t>,</w:t>
      </w:r>
    </w:p>
    <w:p w:rsidR="00000000" w:rsidRDefault="00F36977">
      <w:pPr>
        <w:spacing w:after="46" w:line="403" w:lineRule="auto"/>
        <w:ind w:left="23" w:right="13" w:hanging="10"/>
        <w:jc w:val="center"/>
      </w:pPr>
      <w:r>
        <w:rPr>
          <w:rStyle w:val="not-translated-para"/>
          <w:rFonts w:ascii="Cambria" w:hAnsi="Cambria"/>
        </w:rPr>
        <w:t>|U|=100, with the different number of gradien</w:t>
      </w:r>
      <w:r>
        <w:rPr>
          <w:rStyle w:val="not-translated-para"/>
          <w:rFonts w:ascii="Cambria" w:hAnsi="Cambria"/>
        </w:rPr>
        <w:t>ts per user. (b) 30% dropout, |U|=100, with the different number of gradients per user. (c) No dropout, |G|=1000, with the different number of users. (d) 30% dropout, |G|=1000, with the different number of users</w:t>
      </w:r>
      <w:r>
        <w:rPr>
          <w:rStyle w:val="not-translated-para"/>
          <w:rFonts w:ascii="Cambria" w:hAnsi="Cambria"/>
        </w:rPr>
        <w:t>.</w:t>
      </w:r>
    </w:p>
    <w:p w:rsidR="00000000" w:rsidRDefault="00F36977">
      <w:pPr>
        <w:spacing w:after="0" w:line="240" w:lineRule="auto"/>
        <w:ind w:firstLine="0"/>
        <w:jc w:val="left"/>
        <w:rPr>
          <w:rFonts w:ascii="宋体" w:hAnsi="宋体" w:cs="宋体"/>
          <w:color w:val="auto"/>
          <w:sz w:val="24"/>
          <w:szCs w:val="24"/>
        </w:rPr>
      </w:pPr>
    </w:p>
    <w:p w:rsidR="00000000" w:rsidRDefault="00F36977">
      <w:pPr>
        <w:spacing w:after="147"/>
        <w:ind w:left="-15" w:right="6" w:firstLine="0"/>
        <w:rPr>
          <w:rFonts w:hint="eastAsia"/>
        </w:rPr>
      </w:pPr>
      <w:r>
        <w:rPr>
          <w:rStyle w:val="not-translated-para"/>
        </w:rPr>
        <w:t>out greatly determine the trend of overall cost of the cloud server, which is also obvious by comparing with Fig.14(c) and Fig.14(d). For example, when no user dropouts, the cloud sever only needs about 75000ms to complete an iteration of parameter updates</w:t>
      </w:r>
      <w:r>
        <w:rPr>
          <w:rStyle w:val="not-translated-para"/>
        </w:rPr>
        <w:t>, but it will take 220000ms if 30% of users dropout</w:t>
      </w:r>
      <w:r>
        <w:rPr>
          <w:rStyle w:val="not-translated-para"/>
        </w:rPr>
        <w:t>.</w:t>
      </w:r>
    </w:p>
    <w:p w:rsidR="00000000" w:rsidRDefault="00F36977">
      <w:pPr>
        <w:ind w:left="-15" w:right="6"/>
      </w:pPr>
      <w:r>
        <w:rPr>
          <w:rStyle w:val="not-translated-para"/>
          <w:i/>
          <w:iCs/>
        </w:rPr>
        <w:t>2) Communication Overhead:</w:t>
      </w:r>
      <w:r>
        <w:rPr>
          <w:rStyle w:val="not-translated-para"/>
          <w:i/>
          <w:iCs/>
        </w:rPr>
        <w:t xml:space="preserve"> </w:t>
      </w:r>
      <w:r>
        <w:rPr>
          <w:rStyle w:val="not-translated-para"/>
        </w:rPr>
        <w:t xml:space="preserve">Fig. 15 shows the total transmitted data of verification process of the cloud server. We can see that as the number of users or gradients increases, the communication overhead </w:t>
      </w:r>
      <w:r>
        <w:rPr>
          <w:rStyle w:val="not-translated-para"/>
        </w:rPr>
        <w:t xml:space="preserve">of the cloud server also grows linearly. TABLE.I and TABLE.II show the computation and communication overhead of each round, respectively, where the red font indicates the overhead during the verification process. For each user, both the computational and </w:t>
      </w:r>
      <w:r>
        <w:rPr>
          <w:rStyle w:val="not-translated-para"/>
        </w:rPr>
        <w:t xml:space="preserve">communication overhead are mainly from the Masked Input and Verification, since each user needs generating and verifying Proof for each gradient, and sending the encrypted results to the cloud server. For the cloud server, after receiving all the messages </w:t>
      </w:r>
      <w:r>
        <w:rPr>
          <w:rStyle w:val="not-translated-para"/>
        </w:rPr>
        <w:t>on the Masked Input round, it needs to aggregate the encrypted gradients of all users and restore the secrets of all the online users in the Unmasking round, which results in large computational</w:t>
      </w:r>
      <w:r>
        <w:rPr>
          <w:rStyle w:val="not-translated-para"/>
        </w:rPr>
        <w:t>/</w:t>
      </w:r>
      <w:r>
        <w:rPr>
          <w:rStyle w:val="not-translated-para"/>
          <w:rFonts w:ascii="Cambria" w:hAnsi="Cambria"/>
          <w:i/>
          <w:iCs/>
        </w:rPr>
        <w:t>n</w:t>
      </w:r>
      <w:r>
        <w:rPr>
          <w:rStyle w:val="not-translated-para"/>
          <w:rFonts w:ascii="Cambria" w:hAnsi="Cambria"/>
          <w:i/>
          <w:iCs/>
        </w:rPr>
        <w:t xml:space="preserve"> </w:t>
      </w:r>
      <w:r>
        <w:rPr>
          <w:rStyle w:val="not-translated-para"/>
          <w:rFonts w:ascii="Cambria" w:hAnsi="Cambria"/>
          <w:i/>
          <w:iCs/>
        </w:rPr>
        <w:t>σn</w:t>
      </w:r>
      <w:r>
        <w:rPr>
          <w:rStyle w:val="not-translated-para"/>
          <w:rFonts w:ascii="Cambria" w:hAnsi="Cambria"/>
          <w:i/>
          <w:iCs/>
        </w:rPr>
        <w:t xml:space="preserve"> </w:t>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7"/>
          <w:szCs w:val="7"/>
        </w:rPr>
        <w:t>4                                           </w:t>
      </w:r>
      <w:r>
        <w:rPr>
          <w:rFonts w:ascii="Arial" w:hAnsi="Arial" w:cs="Arial"/>
          <w:b/>
          <w:bCs/>
          <w:color w:val="262626"/>
          <w:sz w:val="7"/>
          <w:szCs w:val="7"/>
        </w:rPr>
        <w:t>                                                                                                                             4</w:t>
      </w:r>
    </w:p>
    <w:p w:rsidR="00000000" w:rsidRDefault="00F36977">
      <w:pPr>
        <w:spacing w:after="120" w:line="256" w:lineRule="auto"/>
        <w:ind w:left="79" w:firstLine="0"/>
        <w:jc w:val="left"/>
      </w:pPr>
      <w:r>
        <w:rPr>
          <w:noProof/>
        </w:rPr>
        <w:drawing>
          <wp:inline distT="0" distB="0" distL="0" distR="0">
            <wp:extent cx="3057525" cy="1438275"/>
            <wp:effectExtent l="0" t="0" r="9525" b="9525"/>
            <wp:docPr id="26" name="Picture 104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8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3057525" cy="1438275"/>
                    </a:xfrm>
                    <a:prstGeom prst="rect">
                      <a:avLst/>
                    </a:prstGeom>
                    <a:noFill/>
                    <a:ln>
                      <a:noFill/>
                    </a:ln>
                  </pic:spPr>
                </pic:pic>
              </a:graphicData>
            </a:graphic>
          </wp:inline>
        </w:drawing>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19"/>
        <w:ind w:left="23" w:right="13" w:hanging="10"/>
        <w:jc w:val="center"/>
      </w:pPr>
      <w:r>
        <w:rPr>
          <w:rStyle w:val="not-translated-para"/>
        </w:rPr>
        <w:t>Fig. 15: Total transmitted data of the cloud serve</w:t>
      </w:r>
      <w:r>
        <w:rPr>
          <w:rStyle w:val="not-translated-para"/>
        </w:rPr>
        <w:t>r</w:t>
      </w:r>
    </w:p>
    <w:p w:rsidR="00000000" w:rsidRDefault="00F36977">
      <w:pPr>
        <w:spacing w:after="46" w:line="403" w:lineRule="auto"/>
        <w:ind w:left="23" w:right="14" w:hanging="10"/>
        <w:jc w:val="center"/>
      </w:pPr>
      <w:r>
        <w:rPr>
          <w:rStyle w:val="not-translated-para"/>
        </w:rPr>
        <w:t>(Verification process). (a) |U|=100, with the different number of gradients per user. (b) |G|=1000, with the different number of users</w:t>
      </w:r>
      <w:r>
        <w:rPr>
          <w:rStyle w:val="not-translated-para"/>
        </w:rPr>
        <w:t>.</w:t>
      </w:r>
    </w:p>
    <w:tbl>
      <w:tblPr>
        <w:tblpPr w:vertAnchor="text"/>
        <w:tblW w:w="10282" w:type="dxa"/>
        <w:tblCellMar>
          <w:left w:w="0" w:type="dxa"/>
          <w:right w:w="0" w:type="dxa"/>
        </w:tblCellMar>
        <w:tblLook w:val="04A0" w:firstRow="1" w:lastRow="0" w:firstColumn="1" w:lastColumn="0" w:noHBand="0" w:noVBand="1"/>
      </w:tblPr>
      <w:tblGrid>
        <w:gridCol w:w="10282"/>
      </w:tblGrid>
      <w:tr w:rsidR="00000000">
        <w:trPr>
          <w:trHeight w:val="5135"/>
        </w:trPr>
        <w:tc>
          <w:tcPr>
            <w:tcW w:w="10282" w:type="dxa"/>
            <w:vAlign w:val="center"/>
            <w:hideMark/>
          </w:tcPr>
          <w:p w:rsidR="00000000" w:rsidRDefault="00F36977">
            <w:pPr>
              <w:spacing w:after="123" w:line="256" w:lineRule="auto"/>
              <w:ind w:left="104" w:firstLine="0"/>
              <w:jc w:val="left"/>
            </w:pPr>
            <w:r>
              <w:rPr>
                <w:noProof/>
              </w:rPr>
              <w:drawing>
                <wp:inline distT="0" distB="0" distL="0" distR="0">
                  <wp:extent cx="6305550" cy="1457325"/>
                  <wp:effectExtent l="0" t="0" r="0" b="9525"/>
                  <wp:docPr id="27" name="Picture 104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82"/>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6305550" cy="1457325"/>
                          </a:xfrm>
                          <a:prstGeom prst="rect">
                            <a:avLst/>
                          </a:prstGeom>
                          <a:noFill/>
                          <a:ln>
                            <a:noFill/>
                          </a:ln>
                        </pic:spPr>
                      </pic:pic>
                    </a:graphicData>
                  </a:graphic>
                </wp:inline>
              </w:drawing>
            </w:r>
          </w:p>
          <w:p w:rsidR="00000000" w:rsidRDefault="00F36977">
            <w:pPr>
              <w:spacing w:after="252" w:line="256"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 (c) (d</w:t>
            </w:r>
            <w:r>
              <w:rPr>
                <w:rStyle w:val="not-translated-para"/>
                <w:sz w:val="16"/>
                <w:szCs w:val="16"/>
              </w:rPr>
              <w:t>)</w:t>
            </w:r>
          </w:p>
          <w:p w:rsidR="00000000" w:rsidRDefault="00F36977">
            <w:pPr>
              <w:spacing w:after="20" w:line="256" w:lineRule="auto"/>
              <w:ind w:left="73" w:firstLine="0"/>
            </w:pPr>
            <w:r>
              <w:rPr>
                <w:rStyle w:val="not-translated-para"/>
              </w:rPr>
              <w:t>Fig. 16: Comparison betw</w:t>
            </w:r>
            <w:r>
              <w:rPr>
                <w:rStyle w:val="not-translated-para"/>
              </w:rPr>
              <w:t>een verification communication overhead and total overhead for the cloud server. (a) No dropout</w:t>
            </w:r>
            <w:r>
              <w:rPr>
                <w:rStyle w:val="not-translated-para"/>
              </w:rPr>
              <w:t>,</w:t>
            </w:r>
          </w:p>
          <w:p w:rsidR="00000000" w:rsidRDefault="00F36977">
            <w:pPr>
              <w:spacing w:after="387" w:line="403" w:lineRule="auto"/>
              <w:ind w:firstLine="0"/>
              <w:jc w:val="center"/>
            </w:pPr>
            <w:r>
              <w:rPr>
                <w:rStyle w:val="not-translated-para"/>
                <w:rFonts w:ascii="Cambria" w:hAnsi="Cambria"/>
              </w:rPr>
              <w:t xml:space="preserve">|U|=100, with the different number of gradients per user. (b) 30% </w:t>
            </w:r>
            <w:r>
              <w:rPr>
                <w:rStyle w:val="not-translated-para"/>
                <w:rFonts w:ascii="Cambria" w:hAnsi="Cambria"/>
              </w:rPr>
              <w:t>dropout, |U|=100, with the different number of gradients per user. (c) No dropout, |G|=1000, with the different number of users. (d) 30% dropout, |G|=1000, with the different number of users</w:t>
            </w:r>
            <w:r>
              <w:rPr>
                <w:rStyle w:val="not-translated-para"/>
                <w:rFonts w:ascii="Cambria" w:hAnsi="Cambria"/>
              </w:rPr>
              <w:t>.</w:t>
            </w:r>
          </w:p>
          <w:p w:rsidR="00000000" w:rsidRDefault="00F36977">
            <w:pPr>
              <w:spacing w:after="0" w:line="256" w:lineRule="auto"/>
              <w:ind w:firstLine="0"/>
              <w:jc w:val="center"/>
            </w:pPr>
            <w:r>
              <w:rPr>
                <w:rStyle w:val="not-translated-para"/>
              </w:rPr>
              <w:t>TABLE II: Computation Overhead of Each Roun</w:t>
            </w:r>
            <w:r>
              <w:rPr>
                <w:rStyle w:val="not-translated-para"/>
              </w:rPr>
              <w:t>d</w:t>
            </w:r>
          </w:p>
          <w:tbl>
            <w:tblPr>
              <w:tblW w:w="9421" w:type="dxa"/>
              <w:tblInd w:w="430" w:type="dxa"/>
              <w:tblCellMar>
                <w:left w:w="0" w:type="dxa"/>
                <w:right w:w="0" w:type="dxa"/>
              </w:tblCellMar>
              <w:tblLook w:val="04A0" w:firstRow="1" w:lastRow="0" w:firstColumn="1" w:lastColumn="0" w:noHBand="0" w:noVBand="1"/>
            </w:tblPr>
            <w:tblGrid>
              <w:gridCol w:w="757"/>
              <w:gridCol w:w="902"/>
              <w:gridCol w:w="1250"/>
              <w:gridCol w:w="1958"/>
              <w:gridCol w:w="2086"/>
              <w:gridCol w:w="1202"/>
              <w:gridCol w:w="1266"/>
            </w:tblGrid>
            <w:tr w:rsidR="00000000">
              <w:trPr>
                <w:trHeight w:val="247"/>
              </w:trPr>
              <w:tc>
                <w:tcPr>
                  <w:tcW w:w="756" w:type="dxa"/>
                  <w:tcBorders>
                    <w:top w:val="single" w:sz="8" w:space="0" w:color="000000"/>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160" w:line="256" w:lineRule="auto"/>
                    <w:ind w:firstLine="0"/>
                    <w:jc w:val="left"/>
                  </w:pPr>
                  <w:r>
                    <w:t> </w:t>
                  </w:r>
                </w:p>
              </w:tc>
              <w:tc>
                <w:tcPr>
                  <w:tcW w:w="903"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Dropou</w:t>
                  </w:r>
                  <w:r>
                    <w:rPr>
                      <w:rStyle w:val="not-translated-para"/>
                    </w:rPr>
                    <w:t>t</w:t>
                  </w:r>
                </w:p>
              </w:tc>
              <w:tc>
                <w:tcPr>
                  <w:tcW w:w="1253"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Key Shari</w:t>
                  </w:r>
                  <w:r>
                    <w:rPr>
                      <w:rStyle w:val="not-translated-para"/>
                    </w:rPr>
                    <w:t>n</w:t>
                  </w:r>
                  <w:r>
                    <w:rPr>
                      <w:rStyle w:val="not-translated-para"/>
                    </w:rPr>
                    <w:t>g</w:t>
                  </w:r>
                </w:p>
              </w:tc>
              <w:tc>
                <w:tcPr>
                  <w:tcW w:w="1969"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Masked Inpu</w:t>
                  </w:r>
                  <w:r>
                    <w:rPr>
                      <w:rStyle w:val="not-translated-para"/>
                    </w:rPr>
                    <w:t>t</w:t>
                  </w:r>
                </w:p>
              </w:tc>
              <w:tc>
                <w:tcPr>
                  <w:tcW w:w="2099"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Unmaskin</w:t>
                  </w:r>
                  <w:r>
                    <w:rPr>
                      <w:rStyle w:val="not-translated-para"/>
                    </w:rPr>
                    <w:t>g</w:t>
                  </w:r>
                </w:p>
              </w:tc>
              <w:tc>
                <w:tcPr>
                  <w:tcW w:w="1169"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Verificatio</w:t>
                  </w:r>
                  <w:r>
                    <w:rPr>
                      <w:rStyle w:val="not-translated-para"/>
                    </w:rPr>
                    <w:t>n</w:t>
                  </w:r>
                </w:p>
              </w:tc>
              <w:tc>
                <w:tcPr>
                  <w:tcW w:w="1272" w:type="dxa"/>
                  <w:tcBorders>
                    <w:top w:val="single" w:sz="8" w:space="0" w:color="000000"/>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Tota</w:t>
                  </w:r>
                  <w:r>
                    <w:rPr>
                      <w:rStyle w:val="not-translated-para"/>
                    </w:rPr>
                    <w:t>l</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250</w:t>
                  </w:r>
                  <w:r>
                    <w:rPr>
                      <w:rFonts w:ascii="Cambria" w:hAnsi="Cambria"/>
                    </w:rPr>
                    <w:t>8</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(1311 + 11919) (ms</w:t>
                  </w:r>
                  <w:r>
                    <w:rPr>
                      <w:rStyle w:val="not-translated-para"/>
                      <w:rFonts w:ascii="Cambria" w:hAnsi="Cambri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4</w:t>
                  </w:r>
                  <w:r>
                    <w:rPr>
                      <w:rStyle w:val="not-translated-para"/>
                    </w:rPr>
                    <w:t>(ms</w:t>
                  </w:r>
                  <w:r>
                    <w:rPr>
                      <w:rStyle w:val="not-translated-par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594</w:t>
                  </w:r>
                  <w:r>
                    <w:rPr>
                      <w:rFonts w:ascii="Cambria" w:hAnsi="Cambria"/>
                    </w:rPr>
                    <w:t>1</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Fonts w:ascii="Cambria" w:hAnsi="Cambria"/>
                    </w:rPr>
                    <w:t>21683</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1</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251</w:t>
                  </w: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(1263 + 11942)(ms</w:t>
                  </w:r>
                  <w:r>
                    <w:rPr>
                      <w:rStyle w:val="not-translated-para"/>
                      <w:rFonts w:ascii="Cambria" w:hAnsi="Cambri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4</w:t>
                  </w:r>
                  <w:r>
                    <w:rPr>
                      <w:rStyle w:val="not-translated-para"/>
                    </w:rPr>
                    <w:t>(ms</w:t>
                  </w:r>
                  <w:r>
                    <w:rPr>
                      <w:rStyle w:val="not-translated-par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48" w:firstLine="0"/>
                    <w:jc w:val="left"/>
                  </w:pPr>
                  <w:r>
                    <w:rPr>
                      <w:rFonts w:ascii="Cambria" w:hAnsi="Cambria"/>
                    </w:rPr>
                    <w:t>5830</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Fonts w:ascii="Cambria" w:hAnsi="Cambria"/>
                    </w:rPr>
                    <w:t>21549</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249</w:t>
                  </w:r>
                  <w:r>
                    <w:rPr>
                      <w:rFonts w:ascii="Cambria" w:hAnsi="Cambria"/>
                    </w:rPr>
                    <w:t>2</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(1250 + 11892)(ms</w:t>
                  </w:r>
                  <w:r>
                    <w:rPr>
                      <w:rStyle w:val="not-translated-para"/>
                      <w:rFonts w:ascii="Cambria" w:hAnsi="Cambri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4</w:t>
                  </w:r>
                  <w:r>
                    <w:rPr>
                      <w:rStyle w:val="not-translated-para"/>
                    </w:rPr>
                    <w:t>(ms</w:t>
                  </w:r>
                  <w:r>
                    <w:rPr>
                      <w:rStyle w:val="not-translated-par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48" w:firstLine="0"/>
                    <w:jc w:val="left"/>
                  </w:pPr>
                  <w:r>
                    <w:rPr>
                      <w:rFonts w:ascii="Cambria" w:hAnsi="Cambria"/>
                    </w:rPr>
                    <w:t>5942</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Fonts w:ascii="Cambria" w:hAnsi="Cambria"/>
                    </w:rPr>
                    <w:t>21580</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3</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248</w:t>
                  </w: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(1245 + 11971) (ms</w:t>
                  </w:r>
                  <w:r>
                    <w:rPr>
                      <w:rStyle w:val="not-translated-para"/>
                      <w:rFonts w:ascii="Cambria" w:hAnsi="Cambri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4</w:t>
                  </w:r>
                  <w:r>
                    <w:rPr>
                      <w:rStyle w:val="not-translated-para"/>
                    </w:rPr>
                    <w:t>(ms</w:t>
                  </w:r>
                  <w:r>
                    <w:rPr>
                      <w:rStyle w:val="not-translated-par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48" w:firstLine="0"/>
                    <w:jc w:val="left"/>
                  </w:pPr>
                  <w:r>
                    <w:rPr>
                      <w:rFonts w:ascii="Cambria" w:hAnsi="Cambria"/>
                    </w:rPr>
                    <w:t>5942</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Fonts w:ascii="Cambria" w:hAnsi="Cambria"/>
                    </w:rPr>
                    <w:t>21642</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Style w:val="not-translated-para"/>
                      <w:rFonts w:ascii="Cambria" w:hAnsi="Cambria"/>
                    </w:rPr>
                    <w:t>(50136 + 27311)(ms</w:t>
                  </w:r>
                  <w:r>
                    <w:rPr>
                      <w:rStyle w:val="not-translated-para"/>
                      <w:rFonts w:ascii="Cambria" w:hAnsi="Cambri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left="50" w:firstLine="0"/>
                    <w:jc w:val="left"/>
                  </w:pPr>
                  <w:r>
                    <w:rPr>
                      <w:rFonts w:ascii="Cambria" w:hAnsi="Cambria"/>
                    </w:rPr>
                    <w:t>77477</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1</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(112379 + 24799)(ms</w:t>
                  </w:r>
                  <w:r>
                    <w:rPr>
                      <w:rStyle w:val="not-translated-para"/>
                      <w:rFonts w:ascii="Cambria" w:hAnsi="Cambri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137178</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(163551 + 21519)(ms</w:t>
                  </w:r>
                  <w:r>
                    <w:rPr>
                      <w:rStyle w:val="not-translated-para"/>
                      <w:rFonts w:ascii="Cambria" w:hAnsi="Cambri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185070</w:t>
                  </w:r>
                  <w:r>
                    <w:rPr>
                      <w:rFonts w:ascii="Cambria" w:hAnsi="Cambria"/>
                    </w:rPr>
                    <w:t xml:space="preserve"> </w:t>
                  </w:r>
                  <w:r>
                    <w:rPr>
                      <w:rStyle w:val="not-translated-para"/>
                    </w:rPr>
                    <w:t>(ms</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3</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(ms</w:t>
                  </w:r>
                  <w:r>
                    <w:rPr>
                      <w:rStyle w:val="not-translated-para"/>
                    </w:rPr>
                    <w:t>)</w:t>
                  </w:r>
                </w:p>
              </w:tc>
              <w:tc>
                <w:tcPr>
                  <w:tcW w:w="19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209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(207222 + 19705)(ms</w:t>
                  </w:r>
                  <w:r>
                    <w:rPr>
                      <w:rStyle w:val="not-translated-para"/>
                      <w:rFonts w:ascii="Cambria" w:hAnsi="Cambria"/>
                    </w:rPr>
                    <w:t>)</w:t>
                  </w:r>
                </w:p>
              </w:tc>
              <w:tc>
                <w:tcPr>
                  <w:tcW w:w="1169"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(ms</w:t>
                  </w:r>
                  <w:r>
                    <w:rPr>
                      <w:rStyle w:val="not-translated-para"/>
                    </w:rPr>
                    <w:t>)</w:t>
                  </w:r>
                </w:p>
              </w:tc>
              <w:tc>
                <w:tcPr>
                  <w:tcW w:w="1272" w:type="dxa"/>
                  <w:tcBorders>
                    <w:top w:val="nil"/>
                    <w:left w:val="nil"/>
                    <w:bottom w:val="single" w:sz="8" w:space="0" w:color="000000"/>
                    <w:right w:val="single" w:sz="8" w:space="0" w:color="000000"/>
                  </w:tcBorders>
                  <w:tcMar>
                    <w:top w:w="33" w:type="dxa"/>
                    <w:left w:w="120"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226927</w:t>
                  </w:r>
                  <w:r>
                    <w:rPr>
                      <w:rFonts w:ascii="Cambria" w:hAnsi="Cambria"/>
                    </w:rPr>
                    <w:t xml:space="preserve"> </w:t>
                  </w:r>
                  <w:r>
                    <w:rPr>
                      <w:rStyle w:val="not-translated-para"/>
                    </w:rPr>
                    <w:t>(ms</w:t>
                  </w:r>
                  <w:r>
                    <w:rPr>
                      <w:rStyle w:val="not-translated-para"/>
                    </w:rPr>
                    <w:t>)</w:t>
                  </w:r>
                </w:p>
              </w:tc>
            </w:tr>
          </w:tbl>
          <w:p w:rsidR="00000000" w:rsidRDefault="00F36977">
            <w:pPr>
              <w:spacing w:after="0" w:line="256" w:lineRule="auto"/>
              <w:ind w:firstLine="0"/>
              <w:jc w:val="center"/>
            </w:pPr>
            <w:r>
              <w:rPr>
                <w:rStyle w:val="not-translated-para"/>
              </w:rPr>
              <w:t>TABLE III: Communication Overhead of Each Roun</w:t>
            </w:r>
            <w:r>
              <w:rPr>
                <w:rStyle w:val="not-translated-para"/>
              </w:rPr>
              <w:t>d</w:t>
            </w:r>
          </w:p>
          <w:tbl>
            <w:tblPr>
              <w:tblW w:w="9280" w:type="dxa"/>
              <w:tblInd w:w="501" w:type="dxa"/>
              <w:tblCellMar>
                <w:left w:w="0" w:type="dxa"/>
                <w:right w:w="0" w:type="dxa"/>
              </w:tblCellMar>
              <w:tblLook w:val="04A0" w:firstRow="1" w:lastRow="0" w:firstColumn="1" w:lastColumn="0" w:noHBand="0" w:noVBand="1"/>
            </w:tblPr>
            <w:tblGrid>
              <w:gridCol w:w="756"/>
              <w:gridCol w:w="903"/>
              <w:gridCol w:w="1253"/>
              <w:gridCol w:w="1914"/>
              <w:gridCol w:w="1634"/>
              <w:gridCol w:w="1515"/>
              <w:gridCol w:w="1305"/>
            </w:tblGrid>
            <w:tr w:rsidR="00000000">
              <w:trPr>
                <w:trHeight w:val="247"/>
              </w:trPr>
              <w:tc>
                <w:tcPr>
                  <w:tcW w:w="756" w:type="dxa"/>
                  <w:tcBorders>
                    <w:top w:val="single" w:sz="8" w:space="0" w:color="000000"/>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160" w:line="256" w:lineRule="auto"/>
                    <w:ind w:firstLine="0"/>
                    <w:jc w:val="left"/>
                  </w:pPr>
                  <w:r>
                    <w:t> </w:t>
                  </w:r>
                </w:p>
              </w:tc>
              <w:tc>
                <w:tcPr>
                  <w:tcW w:w="903"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Dropou</w:t>
                  </w:r>
                  <w:r>
                    <w:rPr>
                      <w:rStyle w:val="not-translated-para"/>
                    </w:rPr>
                    <w:t>t</w:t>
                  </w:r>
                </w:p>
              </w:tc>
              <w:tc>
                <w:tcPr>
                  <w:tcW w:w="1253"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Key Sharin</w:t>
                  </w:r>
                  <w:r>
                    <w:rPr>
                      <w:rStyle w:val="not-translated-para"/>
                    </w:rPr>
                    <w:t>g</w:t>
                  </w:r>
                </w:p>
              </w:tc>
              <w:tc>
                <w:tcPr>
                  <w:tcW w:w="1914"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Masked Inpu</w:t>
                  </w:r>
                  <w:r>
                    <w:rPr>
                      <w:rStyle w:val="not-translated-para"/>
                    </w:rPr>
                    <w:t>t</w:t>
                  </w:r>
                </w:p>
              </w:tc>
              <w:tc>
                <w:tcPr>
                  <w:tcW w:w="1634"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Unmaskin</w:t>
                  </w:r>
                  <w:r>
                    <w:rPr>
                      <w:rStyle w:val="not-translated-para"/>
                    </w:rPr>
                    <w:t>g</w:t>
                  </w:r>
                </w:p>
              </w:tc>
              <w:tc>
                <w:tcPr>
                  <w:tcW w:w="1515"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Verificatio</w:t>
                  </w:r>
                  <w:r>
                    <w:rPr>
                      <w:rStyle w:val="not-translated-para"/>
                    </w:rPr>
                    <w:t>n</w:t>
                  </w:r>
                </w:p>
              </w:tc>
              <w:tc>
                <w:tcPr>
                  <w:tcW w:w="1305" w:type="dxa"/>
                  <w:tcBorders>
                    <w:top w:val="single" w:sz="8" w:space="0" w:color="000000"/>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Pr>
                    <w:t>Tota</w:t>
                  </w:r>
                  <w:r>
                    <w:rPr>
                      <w:rStyle w:val="not-translated-para"/>
                    </w:rPr>
                    <w:t>l</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27</w:t>
                  </w:r>
                  <w:r>
                    <w:rPr>
                      <w:rFonts w:ascii="Cambria" w:hAnsi="Cambria"/>
                    </w:rPr>
                    <w:t>4</w:t>
                  </w:r>
                  <w:r>
                    <w:rPr>
                      <w:rStyle w:val="not-translated-para"/>
                    </w:rPr>
                    <w:t>(KB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(74002 + 184) (KB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6</w:t>
                  </w:r>
                  <w:r>
                    <w:rPr>
                      <w:rFonts w:ascii="Cambria" w:hAnsi="Cambria"/>
                    </w:rPr>
                    <w:t>5</w:t>
                  </w:r>
                  <w:r>
                    <w:rPr>
                      <w:rStyle w:val="not-translated-para"/>
                    </w:rPr>
                    <w:t>(KB</w:t>
                  </w:r>
                  <w:r>
                    <w:rPr>
                      <w:rStyle w:val="not-translated-par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(4 + 184)(KB</w:t>
                  </w:r>
                  <w:r>
                    <w:rPr>
                      <w:rStyle w:val="not-translated-para"/>
                      <w:rFonts w:ascii="Cambria" w:hAnsi="Cambri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73</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1</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27</w:t>
                  </w:r>
                  <w:r>
                    <w:rPr>
                      <w:rFonts w:ascii="Cambria" w:hAnsi="Cambria"/>
                    </w:rPr>
                    <w:t>3</w:t>
                  </w:r>
                  <w:r>
                    <w:rPr>
                      <w:rStyle w:val="not-translated-para"/>
                    </w:rPr>
                    <w:t>(KB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(73998 + 184) (KB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6</w:t>
                  </w:r>
                  <w:r>
                    <w:rPr>
                      <w:rFonts w:ascii="Cambria" w:hAnsi="Cambria"/>
                    </w:rPr>
                    <w:t>5</w:t>
                  </w:r>
                  <w:r>
                    <w:rPr>
                      <w:rStyle w:val="not-translated-para"/>
                    </w:rPr>
                    <w:t>(KB</w:t>
                  </w:r>
                  <w:r>
                    <w:rPr>
                      <w:rStyle w:val="not-translated-par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(4 + 184)(KB</w:t>
                  </w:r>
                  <w:r>
                    <w:rPr>
                      <w:rStyle w:val="not-translated-para"/>
                      <w:rFonts w:ascii="Cambria" w:hAnsi="Cambri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73</w:t>
                  </w:r>
                  <w:r>
                    <w:rPr>
                      <w:rFonts w:ascii="Cambria" w:hAnsi="Cambria"/>
                    </w:rPr>
                    <w:t xml:space="preserve"> </w:t>
                  </w:r>
                  <w:r>
                    <w:rPr>
                      <w:rStyle w:val="not-translated-para"/>
                    </w:rPr>
                    <w:t>(KB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27</w:t>
                  </w:r>
                  <w:r>
                    <w:rPr>
                      <w:rFonts w:ascii="Cambria" w:hAnsi="Cambria"/>
                    </w:rPr>
                    <w:t>4</w:t>
                  </w:r>
                  <w:r>
                    <w:rPr>
                      <w:rStyle w:val="not-translated-para"/>
                    </w:rPr>
                    <w:t>(KB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(73999 + 184)(KB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6</w:t>
                  </w:r>
                  <w:r>
                    <w:rPr>
                      <w:rFonts w:ascii="Cambria" w:hAnsi="Cambria"/>
                    </w:rPr>
                    <w:t>5</w:t>
                  </w:r>
                  <w:r>
                    <w:rPr>
                      <w:rStyle w:val="not-translated-para"/>
                    </w:rPr>
                    <w:t>(KB</w:t>
                  </w:r>
                  <w:r>
                    <w:rPr>
                      <w:rStyle w:val="not-translated-par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(4 + 184) (KB</w:t>
                  </w:r>
                  <w:r>
                    <w:rPr>
                      <w:rStyle w:val="not-translated-para"/>
                      <w:rFonts w:ascii="Cambria" w:hAnsi="Cambri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73</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15" w:firstLine="0"/>
                    <w:jc w:val="left"/>
                  </w:pPr>
                  <w:r>
                    <w:rPr>
                      <w:rStyle w:val="not-translated-para"/>
                    </w:rPr>
                    <w:t>Clien</w:t>
                  </w:r>
                  <w:r>
                    <w:rPr>
                      <w:rStyle w:val="not-translated-para"/>
                    </w:rPr>
                    <w:t>t</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3</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27</w:t>
                  </w:r>
                  <w:r>
                    <w:rPr>
                      <w:rFonts w:ascii="Cambria" w:hAnsi="Cambria"/>
                    </w:rPr>
                    <w:t>4</w:t>
                  </w:r>
                  <w:r>
                    <w:rPr>
                      <w:rStyle w:val="not-translated-para"/>
                    </w:rPr>
                    <w:t>(KB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left="35" w:firstLine="0"/>
                    <w:jc w:val="left"/>
                  </w:pPr>
                  <w:r>
                    <w:rPr>
                      <w:rStyle w:val="not-translated-para"/>
                      <w:rFonts w:ascii="Cambria" w:hAnsi="Cambria"/>
                    </w:rPr>
                    <w:t>(73998 + 184)(KB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6</w:t>
                  </w:r>
                  <w:r>
                    <w:rPr>
                      <w:rFonts w:ascii="Cambria" w:hAnsi="Cambria"/>
                    </w:rPr>
                    <w:t>5</w:t>
                  </w:r>
                  <w:r>
                    <w:rPr>
                      <w:rStyle w:val="not-translated-para"/>
                    </w:rPr>
                    <w:t>(KB</w:t>
                  </w:r>
                  <w:r>
                    <w:rPr>
                      <w:rStyle w:val="not-translated-par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(4 + 184) (KB</w:t>
                  </w:r>
                  <w:r>
                    <w:rPr>
                      <w:rStyle w:val="not-translated-para"/>
                      <w:rFonts w:ascii="Cambria" w:hAnsi="Cambri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73</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w:t>
                  </w:r>
                  <w:r>
                    <w:rPr>
                      <w:rFonts w:ascii="Cambria" w:hAnsi="Cambria"/>
                    </w:rPr>
                    <w:t>2</w:t>
                  </w:r>
                  <w:r>
                    <w:rPr>
                      <w:rStyle w:val="not-translated-para"/>
                    </w:rPr>
                    <w:t>(MB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Fonts w:ascii="Cambria" w:hAnsi="Cambria"/>
                    </w:rPr>
                    <w:t>(111 + 90) (MB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(32 + 0.18)(MB</w:t>
                  </w:r>
                  <w:r>
                    <w:rPr>
                      <w:rStyle w:val="not-translated-para"/>
                      <w:rFonts w:ascii="Cambria" w:hAnsi="Cambri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(MB</w:t>
                  </w:r>
                  <w:r>
                    <w:rPr>
                      <w:rStyle w:val="not-translated-par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305</w:t>
                  </w:r>
                  <w:r>
                    <w:rPr>
                      <w:rFonts w:ascii="Cambria" w:hAnsi="Cambria"/>
                      <w:i/>
                      <w:iCs/>
                    </w:rPr>
                    <w:t>.</w:t>
                  </w:r>
                  <w:r>
                    <w:rPr>
                      <w:rFonts w:ascii="Cambria" w:hAnsi="Cambria"/>
                    </w:rPr>
                    <w:t>18</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1</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w:t>
                  </w:r>
                  <w:r>
                    <w:rPr>
                      <w:rFonts w:ascii="Cambria" w:hAnsi="Cambria"/>
                    </w:rPr>
                    <w:t>2</w:t>
                  </w:r>
                  <w:r>
                    <w:rPr>
                      <w:rStyle w:val="not-translated-para"/>
                    </w:rPr>
                    <w:t>(MB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Fonts w:ascii="Cambria" w:hAnsi="Cambria"/>
                    </w:rPr>
                    <w:t>(110 + 81) (MB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(29 + 0.18)(MB</w:t>
                  </w:r>
                  <w:r>
                    <w:rPr>
                      <w:rStyle w:val="not-translated-para"/>
                      <w:rFonts w:ascii="Cambria" w:hAnsi="Cambri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(MB</w:t>
                  </w:r>
                  <w:r>
                    <w:rPr>
                      <w:rStyle w:val="not-translated-par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292</w:t>
                  </w:r>
                  <w:r>
                    <w:rPr>
                      <w:rFonts w:ascii="Cambria" w:hAnsi="Cambria"/>
                      <w:i/>
                      <w:iCs/>
                    </w:rPr>
                    <w:t>.</w:t>
                  </w:r>
                  <w:r>
                    <w:rPr>
                      <w:rFonts w:ascii="Cambria" w:hAnsi="Cambria"/>
                    </w:rPr>
                    <w:t>18</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2</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w:t>
                  </w:r>
                  <w:r>
                    <w:rPr>
                      <w:rFonts w:ascii="Cambria" w:hAnsi="Cambria"/>
                    </w:rPr>
                    <w:t>2</w:t>
                  </w:r>
                  <w:r>
                    <w:rPr>
                      <w:rStyle w:val="not-translated-para"/>
                    </w:rPr>
                    <w:t>(MB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Fonts w:ascii="Cambria" w:hAnsi="Cambria"/>
                    </w:rPr>
                    <w:t>(102 + 72) (MB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(25 + 0.18)(MB</w:t>
                  </w:r>
                  <w:r>
                    <w:rPr>
                      <w:rStyle w:val="not-translated-para"/>
                      <w:rFonts w:ascii="Cambria" w:hAnsi="Cambri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(MB</w:t>
                  </w:r>
                  <w:r>
                    <w:rPr>
                      <w:rStyle w:val="not-translated-par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271</w:t>
                  </w:r>
                  <w:r>
                    <w:rPr>
                      <w:rFonts w:ascii="Cambria" w:hAnsi="Cambria"/>
                      <w:i/>
                      <w:iCs/>
                    </w:rPr>
                    <w:t>.</w:t>
                  </w:r>
                  <w:r>
                    <w:rPr>
                      <w:rFonts w:ascii="Cambria" w:hAnsi="Cambria"/>
                    </w:rPr>
                    <w:t>18</w:t>
                  </w:r>
                  <w:r>
                    <w:rPr>
                      <w:rFonts w:ascii="Cambria" w:hAnsi="Cambria"/>
                    </w:rPr>
                    <w:t xml:space="preserve"> </w:t>
                  </w:r>
                  <w:r>
                    <w:rPr>
                      <w:rStyle w:val="not-translated-para"/>
                    </w:rPr>
                    <w:t>(MB</w:t>
                  </w:r>
                  <w:r>
                    <w:rPr>
                      <w:rStyle w:val="not-translated-para"/>
                    </w:rPr>
                    <w:t>)</w:t>
                  </w:r>
                </w:p>
              </w:tc>
            </w:tr>
            <w:tr w:rsidR="00000000">
              <w:trPr>
                <w:trHeight w:val="247"/>
              </w:trPr>
              <w:tc>
                <w:tcPr>
                  <w:tcW w:w="756" w:type="dxa"/>
                  <w:tcBorders>
                    <w:top w:val="nil"/>
                    <w:left w:val="single" w:sz="8" w:space="0" w:color="000000"/>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Pr>
                    <w:t>Serve</w:t>
                  </w:r>
                  <w:r>
                    <w:rPr>
                      <w:rStyle w:val="not-translated-para"/>
                    </w:rPr>
                    <w:t>r</w:t>
                  </w:r>
                </w:p>
              </w:tc>
              <w:tc>
                <w:tcPr>
                  <w:tcW w:w="90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3</w:t>
                  </w:r>
                  <w:r>
                    <w:rPr>
                      <w:rFonts w:ascii="Cambria" w:hAnsi="Cambria"/>
                    </w:rPr>
                    <w:t>0</w:t>
                  </w:r>
                  <w:r>
                    <w:rPr>
                      <w:rStyle w:val="not-translated-para"/>
                    </w:rPr>
                    <w:t>%</w:t>
                  </w:r>
                </w:p>
              </w:tc>
              <w:tc>
                <w:tcPr>
                  <w:tcW w:w="1253"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7</w:t>
                  </w:r>
                  <w:r>
                    <w:rPr>
                      <w:rFonts w:ascii="Cambria" w:hAnsi="Cambria"/>
                    </w:rPr>
                    <w:t>2</w:t>
                  </w:r>
                  <w:r>
                    <w:rPr>
                      <w:rStyle w:val="not-translated-para"/>
                    </w:rPr>
                    <w:t>(MB</w:t>
                  </w:r>
                  <w:r>
                    <w:rPr>
                      <w:rStyle w:val="not-translated-para"/>
                    </w:rPr>
                    <w:t>)</w:t>
                  </w:r>
                </w:p>
              </w:tc>
              <w:tc>
                <w:tcPr>
                  <w:tcW w:w="191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Style w:val="not-translated-para"/>
                      <w:rFonts w:ascii="Cambria" w:hAnsi="Cambria"/>
                    </w:rPr>
                    <w:t>(98 + 63) (MB</w:t>
                  </w:r>
                  <w:r>
                    <w:rPr>
                      <w:rStyle w:val="not-translated-para"/>
                      <w:rFonts w:ascii="Cambria" w:hAnsi="Cambria"/>
                    </w:rPr>
                    <w:t>)</w:t>
                  </w:r>
                </w:p>
              </w:tc>
              <w:tc>
                <w:tcPr>
                  <w:tcW w:w="1634"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Style w:val="not-translated-para"/>
                      <w:rFonts w:ascii="Cambria" w:hAnsi="Cambria"/>
                    </w:rPr>
                    <w:t>(22 + 0.18)(MB</w:t>
                  </w:r>
                  <w:r>
                    <w:rPr>
                      <w:rStyle w:val="not-translated-para"/>
                      <w:rFonts w:ascii="Cambria" w:hAnsi="Cambria"/>
                    </w:rPr>
                    <w:t>)</w:t>
                  </w:r>
                </w:p>
              </w:tc>
              <w:tc>
                <w:tcPr>
                  <w:tcW w:w="151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right="4" w:firstLine="0"/>
                    <w:jc w:val="center"/>
                  </w:pPr>
                  <w:r>
                    <w:rPr>
                      <w:rFonts w:ascii="Cambria" w:hAnsi="Cambria"/>
                    </w:rPr>
                    <w:t>0</w:t>
                  </w:r>
                  <w:r>
                    <w:rPr>
                      <w:rFonts w:ascii="Cambria" w:hAnsi="Cambria"/>
                    </w:rPr>
                    <w:t xml:space="preserve"> </w:t>
                  </w:r>
                  <w:r>
                    <w:rPr>
                      <w:rStyle w:val="not-translated-para"/>
                    </w:rPr>
                    <w:t>(MB</w:t>
                  </w:r>
                  <w:r>
                    <w:rPr>
                      <w:rStyle w:val="not-translated-para"/>
                    </w:rPr>
                    <w:t>)</w:t>
                  </w:r>
                </w:p>
              </w:tc>
              <w:tc>
                <w:tcPr>
                  <w:tcW w:w="1305" w:type="dxa"/>
                  <w:tcBorders>
                    <w:top w:val="nil"/>
                    <w:left w:val="nil"/>
                    <w:bottom w:val="single" w:sz="8" w:space="0" w:color="000000"/>
                    <w:right w:val="single" w:sz="8" w:space="0" w:color="000000"/>
                  </w:tcBorders>
                  <w:tcMar>
                    <w:top w:w="34" w:type="dxa"/>
                    <w:left w:w="119" w:type="dxa"/>
                    <w:bottom w:w="0" w:type="dxa"/>
                    <w:right w:w="115" w:type="dxa"/>
                  </w:tcMar>
                  <w:hideMark/>
                </w:tcPr>
                <w:p w:rsidR="00000000" w:rsidRDefault="00F36977">
                  <w:pPr>
                    <w:framePr w:wrap="around" w:vAnchor="text" w:hAnchor="text"/>
                    <w:spacing w:after="0" w:line="256" w:lineRule="auto"/>
                    <w:ind w:firstLine="0"/>
                    <w:jc w:val="left"/>
                  </w:pPr>
                  <w:r>
                    <w:rPr>
                      <w:rFonts w:ascii="Cambria" w:hAnsi="Cambria"/>
                    </w:rPr>
                    <w:t>255</w:t>
                  </w:r>
                  <w:r>
                    <w:rPr>
                      <w:rFonts w:ascii="Cambria" w:hAnsi="Cambria"/>
                      <w:i/>
                      <w:iCs/>
                    </w:rPr>
                    <w:t>.</w:t>
                  </w:r>
                  <w:r>
                    <w:rPr>
                      <w:rFonts w:ascii="Cambria" w:hAnsi="Cambria"/>
                    </w:rPr>
                    <w:t>18</w:t>
                  </w:r>
                  <w:r>
                    <w:rPr>
                      <w:rFonts w:ascii="Cambria" w:hAnsi="Cambria"/>
                    </w:rPr>
                    <w:t xml:space="preserve"> </w:t>
                  </w:r>
                  <w:r>
                    <w:rPr>
                      <w:rStyle w:val="not-translated-para"/>
                    </w:rPr>
                    <w:t>(MB</w:t>
                  </w:r>
                  <w:r>
                    <w:rPr>
                      <w:rStyle w:val="not-translated-para"/>
                    </w:rPr>
                    <w:t>)</w:t>
                  </w:r>
                </w:p>
              </w:tc>
            </w:tr>
          </w:tbl>
          <w:p w:rsidR="00000000" w:rsidRDefault="00F36977">
            <w:pPr>
              <w:rPr>
                <w:rFonts w:ascii="宋体" w:hAnsi="宋体" w:cs="宋体"/>
                <w:color w:val="auto"/>
                <w:sz w:val="24"/>
                <w:szCs w:val="24"/>
              </w:rPr>
            </w:pPr>
          </w:p>
        </w:tc>
      </w:tr>
    </w:tbl>
    <w:p w:rsidR="00000000" w:rsidRDefault="00F36977">
      <w:pPr>
        <w:spacing w:after="329"/>
        <w:ind w:left="-15" w:right="6" w:firstLine="0"/>
      </w:pPr>
      <w:r>
        <w:rPr>
          <w:rStyle w:val="not-translated-para"/>
        </w:rPr>
        <w:t>communication overheads</w:t>
      </w:r>
      <w:r>
        <w:rPr>
          <w:rStyle w:val="not-translated-para"/>
        </w:rPr>
        <w:t>.</w:t>
      </w:r>
    </w:p>
    <w:p w:rsidR="00000000" w:rsidRDefault="00F36977">
      <w:pPr>
        <w:pStyle w:val="2"/>
        <w:ind w:left="-5"/>
      </w:pPr>
      <w:r>
        <w:rPr>
          <w:rStyle w:val="not-translated-para"/>
        </w:rPr>
        <w:t>G. Performance Analysis by Comparing with Existing Approache</w:t>
      </w:r>
      <w:r>
        <w:rPr>
          <w:rStyle w:val="not-translated-para"/>
        </w:rPr>
        <w:t>s</w:t>
      </w:r>
    </w:p>
    <w:p w:rsidR="00000000" w:rsidRDefault="00F36977">
      <w:pPr>
        <w:spacing w:after="194"/>
        <w:ind w:left="-15" w:right="6"/>
      </w:pPr>
      <w:r>
        <w:rPr>
          <w:rStyle w:val="not-translated-para"/>
        </w:rPr>
        <w:t>In this section, we analyze the cost of VerifyNet by comparing with the state-of-the-art approaches MDL [?], PPDL [?], SafetyNets [?] and Original Federated Learning model OFL[?], where OFL is the original model for performing federated learning in the pla</w:t>
      </w:r>
      <w:r>
        <w:rPr>
          <w:rStyle w:val="not-translated-para"/>
        </w:rPr>
        <w:t>intext environment. Here we use OFL to describe the performance differences between federated learning in plaintext and ciphertext. MDL [?] and PPDL [?] are consistent with the scenarios considered in our VerifyNet, and their goal is also to protect the pr</w:t>
      </w:r>
      <w:r>
        <w:rPr>
          <w:rStyle w:val="not-translated-para"/>
        </w:rPr>
        <w:t>ivacy of user&amp;apos;s local gradients by using privacy protection techniques. However, they do not consider the verifiability issue of the results returned by the server. Conversely, SafetyNets aims [?] to verify the correctness of results returned from the</w:t>
      </w:r>
      <w:r>
        <w:rPr>
          <w:rStyle w:val="not-translated-para"/>
        </w:rPr>
        <w:t xml:space="preserve"> cloud, which is the first approach for verifiable execution of deep neural networks on untrusted cloud. It can convert certain types of deep neural networks into arithmetic circuits, and then verify the correctness of returned results through multiple int</w:t>
      </w:r>
      <w:r>
        <w:rPr>
          <w:rStyle w:val="not-translated-para"/>
        </w:rPr>
        <w:t>eractions with the server</w:t>
      </w:r>
      <w:r>
        <w:rPr>
          <w:rStyle w:val="not-translated-para"/>
        </w:rPr>
        <w:t>.</w:t>
      </w:r>
    </w:p>
    <w:p w:rsidR="00000000" w:rsidRDefault="00F36977">
      <w:pPr>
        <w:ind w:right="6"/>
      </w:pPr>
      <w:r>
        <w:rPr>
          <w:rStyle w:val="not-translated-para"/>
          <w:i/>
          <w:iCs/>
        </w:rPr>
        <w:t>1)</w:t>
      </w:r>
      <w:r>
        <w:rPr>
          <w:rStyle w:val="not-translated-para"/>
          <w:i/>
          <w:iCs/>
        </w:rPr>
        <w:t xml:space="preserve"> </w:t>
      </w:r>
      <w:r>
        <w:rPr>
          <w:rStyle w:val="not-translated-para"/>
          <w:i/>
          <w:iCs/>
        </w:rPr>
        <w:t>Performance of Encryption Process:</w:t>
      </w:r>
      <w:r>
        <w:rPr>
          <w:rStyle w:val="not-translated-para"/>
          <w:i/>
          <w:iCs/>
        </w:rPr>
        <w:t xml:space="preserve"> </w:t>
      </w:r>
      <w:r>
        <w:rPr>
          <w:rStyle w:val="not-translated-para"/>
        </w:rPr>
        <w:t>As shown in Fig.17 and Fig.18, we record the running time and total transmitted data of VerifyNet, MDL, PPDL and OFL with different number of users/gradients per user. Since verifiable calcul</w:t>
      </w:r>
      <w:r>
        <w:rPr>
          <w:rStyle w:val="not-translated-para"/>
        </w:rPr>
        <w:t>ation</w:t>
      </w:r>
      <w:r>
        <w:rPr>
          <w:rStyle w:val="not-translated-para"/>
        </w:rPr>
        <w:t>s</w:t>
      </w:r>
    </w:p>
    <w:p w:rsidR="00000000" w:rsidRDefault="00F36977">
      <w:pPr>
        <w:spacing w:after="92" w:line="256" w:lineRule="auto"/>
        <w:ind w:left="53" w:firstLine="0"/>
        <w:jc w:val="left"/>
      </w:pPr>
      <w:r>
        <w:rPr>
          <w:noProof/>
        </w:rPr>
        <w:drawing>
          <wp:inline distT="0" distB="0" distL="0" distR="0">
            <wp:extent cx="3076575" cy="1381125"/>
            <wp:effectExtent l="0" t="0" r="9525" b="9525"/>
            <wp:docPr id="28" name="Picture 104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85"/>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3076575" cy="1381125"/>
                    </a:xfrm>
                    <a:prstGeom prst="rect">
                      <a:avLst/>
                    </a:prstGeom>
                    <a:noFill/>
                    <a:ln>
                      <a:noFill/>
                    </a:ln>
                  </pic:spPr>
                </pic:pic>
              </a:graphicData>
            </a:graphic>
          </wp:inline>
        </w:drawing>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524" w:line="400" w:lineRule="auto"/>
        <w:ind w:left="23" w:right="14" w:hanging="10"/>
        <w:jc w:val="center"/>
      </w:pPr>
      <w:r>
        <w:rPr>
          <w:rStyle w:val="not-translated-para"/>
        </w:rPr>
        <w:t>Fig. 17: Running time. (a) |U|=100, with the different number of gradients per user. (b) |G|=1000, with the different number of user</w:t>
      </w:r>
      <w:r>
        <w:rPr>
          <w:rStyle w:val="not-translated-para"/>
        </w:rPr>
        <w:t>s</w:t>
      </w:r>
    </w:p>
    <w:p w:rsidR="00000000" w:rsidRDefault="00F36977">
      <w:pPr>
        <w:spacing w:after="53"/>
        <w:ind w:left="-15" w:right="6" w:firstLine="0"/>
      </w:pPr>
      <w:r>
        <w:rPr>
          <w:rStyle w:val="not-translated-para"/>
        </w:rPr>
        <w:t>are not considered in MDL and PPDL, the computation and communication overhead</w:t>
      </w:r>
      <w:r>
        <w:rPr>
          <w:rStyle w:val="not-translated-para"/>
        </w:rPr>
        <w:t xml:space="preserve"> required for verification are also excluded from our VerifyNet. In addition, here we only consider the case of no users dropping out because MDL and PPDL are not supportive for users dropping out in training process. We can see that the cost of VerifyNet </w:t>
      </w:r>
      <w:r>
        <w:rPr>
          <w:rStyle w:val="not-translated-para"/>
        </w:rPr>
        <w:t>is significantly smaller than MDL and PPDL, while not much larger than the original solution OFL. This is mainly due to the high efficiency of our double-masking protocol compared with technologies used in MDL and PPDL. Specifically, ElGamal cryptosystem [</w:t>
      </w:r>
      <w:r>
        <w:rPr>
          <w:rStyle w:val="not-translated-para"/>
        </w:rPr>
        <w:t>?] is used in MDL to encrypt users&amp;apos; local gradients, while guaranteeing multiplicative homomorphism over encrypted domain. However, since encrypting each gradient involves multiple exponential operations, ElGamal is not suitable for federated learning</w:t>
      </w:r>
      <w:r>
        <w:rPr>
          <w:rStyle w:val="not-translated-para"/>
        </w:rPr>
        <w:t xml:space="preserve"> that is driven by large-scale data. LWEbased homomorphic encryption [?] is exploited in PPDL, which is faster than ElGamal cryptosystem. However, its computation/ communication overhead also grows significantly as the number of users/gradients per user in</w:t>
      </w:r>
      <w:r>
        <w:rPr>
          <w:rStyle w:val="not-translated-para"/>
        </w:rPr>
        <w:t>creases. Compared with MDL and PPDL, we design a double-masking protocol to encrypt users&amp;apos; local gradients. Since we do not consider the case of users dropping out in training process, each user</w:t>
      </w:r>
      <w:r>
        <w:rPr>
          <w:rStyle w:val="not-translated-para"/>
        </w:rPr>
        <w:t xml:space="preserve"> </w:t>
      </w:r>
      <w:r>
        <w:rPr>
          <w:rStyle w:val="not-translated-para"/>
          <w:rFonts w:ascii="Cambria" w:hAnsi="Cambria"/>
          <w:i/>
          <w:iCs/>
        </w:rPr>
        <w:t>n</w:t>
      </w:r>
      <w:r>
        <w:rPr>
          <w:rStyle w:val="not-translated-para"/>
          <w:rFonts w:ascii="Cambria" w:hAnsi="Cambria"/>
          <w:i/>
          <w:iCs/>
        </w:rPr>
        <w:t xml:space="preserve"> </w:t>
      </w:r>
      <w:r>
        <w:rPr>
          <w:rStyle w:val="not-translated-para"/>
        </w:rPr>
        <w:t>only needs to calculate the shares of once. As a resul</w:t>
      </w:r>
      <w:r>
        <w:rPr>
          <w:rStyle w:val="not-translated-para"/>
        </w:rPr>
        <w:t>t, the encryption operation is equivalent to adding several random values to each gradient, which greatly reduces the computation and communication overhead in the encryption process</w:t>
      </w:r>
      <w:r>
        <w:rPr>
          <w:rStyle w:val="not-translated-para"/>
        </w:rPr>
        <w:t>.</w:t>
      </w:r>
    </w:p>
    <w:p w:rsidR="00000000" w:rsidRDefault="00F36977">
      <w:pPr>
        <w:ind w:right="6"/>
      </w:pPr>
      <w:r>
        <w:rPr>
          <w:rStyle w:val="not-translated-para"/>
          <w:i/>
          <w:iCs/>
        </w:rPr>
        <w:t>2)</w:t>
      </w:r>
      <w:r>
        <w:rPr>
          <w:rStyle w:val="not-translated-para"/>
          <w:i/>
          <w:iCs/>
        </w:rPr>
        <w:t xml:space="preserve"> </w:t>
      </w:r>
      <w:r>
        <w:rPr>
          <w:rStyle w:val="not-translated-para"/>
          <w:i/>
          <w:iCs/>
        </w:rPr>
        <w:t>Performance of Verification Process:</w:t>
      </w:r>
      <w:r>
        <w:rPr>
          <w:rStyle w:val="not-translated-para"/>
          <w:i/>
          <w:iCs/>
        </w:rPr>
        <w:t xml:space="preserve"> </w:t>
      </w:r>
      <w:r>
        <w:rPr>
          <w:rStyle w:val="not-translated-para"/>
        </w:rPr>
        <w:t>By comparing with the works SafetyNets [?] and OFL[?], we evaluate the performance of VerifyNet during the verification process. The scenario implemented in SafetyNets is different from our VerifyNet, which aims to verify the correctness of the results ret</w:t>
      </w:r>
      <w:r>
        <w:rPr>
          <w:rStyle w:val="not-translated-para"/>
        </w:rPr>
        <w:t>urned by the server during the prediction process, and only considers the number of users in whole system is 1. In order to compare the overhead in the same experimental environment, we set |U|=1, and exploit the verifiable technologies of SafetyNets to ac</w:t>
      </w:r>
      <w:r>
        <w:rPr>
          <w:rStyle w:val="not-translated-para"/>
        </w:rPr>
        <w:t>complish the same task of our VerifyNet. In addition, here we only consider the case of no users dropping out. Then, we record the running time and total transmitted data of three schemes with different number of gradients per user. Fig.19 shows that the c</w:t>
      </w:r>
      <w:r>
        <w:rPr>
          <w:rStyle w:val="not-translated-para"/>
        </w:rPr>
        <w:t>ost of VerifyNet and SafetyNet</w:t>
      </w:r>
      <w:r>
        <w:rPr>
          <w:rStyle w:val="not-translated-para"/>
        </w:rPr>
        <w:t>s</w:t>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9"/>
          <w:szCs w:val="9"/>
        </w:rPr>
        <w:t>5                                                                                    5</w:t>
      </w:r>
    </w:p>
    <w:p w:rsidR="00000000" w:rsidRDefault="00F36977">
      <w:pPr>
        <w:spacing w:after="0" w:line="256" w:lineRule="auto"/>
        <w:ind w:left="23" w:firstLine="0"/>
        <w:jc w:val="left"/>
      </w:pPr>
      <w:r>
        <w:rPr>
          <w:noProof/>
        </w:rPr>
        <w:drawing>
          <wp:inline distT="0" distB="0" distL="0" distR="0">
            <wp:extent cx="3095625" cy="1228725"/>
            <wp:effectExtent l="0" t="0" r="9525" b="9525"/>
            <wp:docPr id="29" name="Picture 10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87"/>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3095625" cy="1228725"/>
                    </a:xfrm>
                    <a:prstGeom prst="rect">
                      <a:avLst/>
                    </a:prstGeom>
                    <a:noFill/>
                    <a:ln>
                      <a:noFill/>
                    </a:ln>
                  </pic:spPr>
                </pic:pic>
              </a:graphicData>
            </a:graphic>
          </wp:inline>
        </w:drawing>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11"/>
          <w:szCs w:val="11"/>
        </w:rPr>
        <w:t>0                                                                                    0</w:t>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11"/>
          <w:szCs w:val="11"/>
        </w:rPr>
        <w:t>1000     2000      3000     4000      5000                          100       200        300        400       500</w:t>
      </w:r>
    </w:p>
    <w:p w:rsidR="00000000" w:rsidRDefault="00F36977">
      <w:pPr>
        <w:pStyle w:val="3"/>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not-translated-para"/>
        </w:rPr>
        <w:t xml:space="preserve">Number of gradients per user </w:t>
      </w:r>
      <w:r>
        <w:rPr>
          <w:rStyle w:val="not-translated-para"/>
        </w:rPr>
        <w:t>Number of user</w:t>
      </w:r>
      <w:r>
        <w:rPr>
          <w:rStyle w:val="not-translated-para"/>
        </w:rPr>
        <w:t>s</w:t>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404" w:line="400" w:lineRule="auto"/>
        <w:ind w:left="23" w:right="14" w:hanging="10"/>
        <w:jc w:val="center"/>
      </w:pPr>
      <w:r>
        <w:rPr>
          <w:rStyle w:val="not-translated-para"/>
        </w:rPr>
        <w:t>Fig. 18: Total transmitted data. (a) |U|=100, with the different number of gradients per user. (b) |G|=1000, with the different number of user</w:t>
      </w:r>
      <w:r>
        <w:rPr>
          <w:rStyle w:val="not-translated-para"/>
        </w:rPr>
        <w:t>s</w:t>
      </w:r>
    </w:p>
    <w:p w:rsidR="00000000" w:rsidRDefault="00F36977">
      <w:pPr>
        <w:spacing w:after="0" w:line="256" w:lineRule="auto"/>
        <w:ind w:left="18" w:firstLine="0"/>
        <w:jc w:val="left"/>
      </w:pPr>
      <w:r>
        <w:rPr>
          <w:noProof/>
        </w:rPr>
        <w:drawing>
          <wp:inline distT="0" distB="0" distL="0" distR="0">
            <wp:extent cx="3095625" cy="1200150"/>
            <wp:effectExtent l="0" t="0" r="9525" b="0"/>
            <wp:docPr id="30" name="Picture 10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89"/>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3095625" cy="1200150"/>
                    </a:xfrm>
                    <a:prstGeom prst="rect">
                      <a:avLst/>
                    </a:prstGeom>
                    <a:noFill/>
                    <a:ln>
                      <a:noFill/>
                    </a:ln>
                  </pic:spPr>
                </pic:pic>
              </a:graphicData>
            </a:graphic>
          </wp:inline>
        </w:drawing>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11"/>
          <w:szCs w:val="11"/>
        </w:rPr>
        <w:t>0                                                   </w:t>
      </w:r>
      <w:r>
        <w:rPr>
          <w:rFonts w:ascii="Arial" w:hAnsi="Arial" w:cs="Arial"/>
          <w:b/>
          <w:bCs/>
          <w:color w:val="262626"/>
          <w:sz w:val="11"/>
          <w:szCs w:val="11"/>
        </w:rPr>
        <w:t>                                 0</w:t>
      </w:r>
    </w:p>
    <w:p w:rsidR="00000000" w:rsidRDefault="00F36977">
      <w:pPr>
        <w:spacing w:after="0" w:line="256" w:lineRule="auto"/>
        <w:ind w:firstLine="0"/>
        <w:jc w:val="left"/>
      </w:pPr>
      <w:r>
        <w:rPr>
          <w:rFonts w:ascii="Calibri" w:hAnsi="Calibri"/>
          <w:sz w:val="22"/>
          <w:szCs w:val="22"/>
        </w:rPr>
        <w:t xml:space="preserve">           </w:t>
      </w:r>
      <w:r>
        <w:rPr>
          <w:rFonts w:ascii="Arial" w:hAnsi="Arial" w:cs="Arial"/>
          <w:b/>
          <w:bCs/>
          <w:color w:val="262626"/>
          <w:sz w:val="11"/>
          <w:szCs w:val="11"/>
        </w:rPr>
        <w:t>1000     2000     3000     4000     5000                           1000     2000     3000     4000     5000</w:t>
      </w:r>
    </w:p>
    <w:p w:rsidR="00000000" w:rsidRDefault="00F36977">
      <w:pPr>
        <w:pStyle w:val="3"/>
        <w:ind w:left="0" w:firstLine="0"/>
      </w:pPr>
      <w:r>
        <w:rPr>
          <w:rFonts w:ascii="Calibri" w:hAnsi="Calibri"/>
          <w:b w:val="0"/>
          <w:bCs w:val="0"/>
          <w:color w:val="000000"/>
          <w:sz w:val="22"/>
          <w:szCs w:val="22"/>
        </w:rPr>
        <w:t>           </w:t>
      </w:r>
      <w:r>
        <w:rPr>
          <w:rFonts w:ascii="Calibri" w:hAnsi="Calibri"/>
          <w:b w:val="0"/>
          <w:bCs w:val="0"/>
          <w:color w:val="000000"/>
          <w:sz w:val="22"/>
          <w:szCs w:val="22"/>
        </w:rPr>
        <w:t xml:space="preserve"> </w:t>
      </w:r>
      <w:r>
        <w:rPr>
          <w:rStyle w:val="not-translated-para"/>
        </w:rPr>
        <w:t>Number of gradients per user Number of gradients per use</w:t>
      </w:r>
      <w:r>
        <w:rPr>
          <w:rStyle w:val="not-translated-para"/>
        </w:rPr>
        <w:t>r</w:t>
      </w:r>
    </w:p>
    <w:p w:rsidR="00000000" w:rsidRDefault="00F36977">
      <w:pPr>
        <w:spacing w:after="259" w:line="244" w:lineRule="auto"/>
        <w:ind w:firstLine="0"/>
        <w:jc w:val="left"/>
      </w:pPr>
      <w:r>
        <w:rPr>
          <w:rFonts w:ascii="Calibri" w:hAnsi="Calibri"/>
          <w:sz w:val="22"/>
          <w:szCs w:val="22"/>
        </w:rPr>
        <w:t>                          </w:t>
      </w:r>
      <w:r>
        <w:rPr>
          <w:rFonts w:ascii="Calibri" w:hAnsi="Calibri"/>
          <w:sz w:val="22"/>
          <w:szCs w:val="22"/>
        </w:rPr>
        <w:t xml:space="preserve"> </w:t>
      </w:r>
      <w:r>
        <w:rPr>
          <w:rStyle w:val="not-translated-para"/>
          <w:sz w:val="16"/>
          <w:szCs w:val="16"/>
        </w:rPr>
        <w:t>(a) (b</w:t>
      </w:r>
      <w:r>
        <w:rPr>
          <w:rStyle w:val="not-translated-para"/>
          <w:sz w:val="16"/>
          <w:szCs w:val="16"/>
        </w:rPr>
        <w:t>)</w:t>
      </w:r>
    </w:p>
    <w:p w:rsidR="00000000" w:rsidRDefault="00F36977">
      <w:pPr>
        <w:spacing w:after="528" w:line="403" w:lineRule="auto"/>
        <w:ind w:left="23" w:right="13" w:hanging="10"/>
        <w:jc w:val="center"/>
      </w:pPr>
      <w:r>
        <w:rPr>
          <w:rStyle w:val="not-translated-para"/>
        </w:rPr>
        <w:t>Fig. 19: (a) |U|=1, with the different number of gradients per user. (b) |U|=1, with the different number of gradients per user</w:t>
      </w:r>
      <w:r>
        <w:rPr>
          <w:rStyle w:val="not-translated-para"/>
        </w:rPr>
        <w:t>.</w:t>
      </w:r>
    </w:p>
    <w:p w:rsidR="00000000" w:rsidRDefault="00F36977">
      <w:pPr>
        <w:spacing w:after="480"/>
        <w:ind w:left="-15" w:right="6" w:firstLine="0"/>
      </w:pPr>
      <w:r>
        <w:rPr>
          <w:rStyle w:val="not-translated-para"/>
        </w:rPr>
        <w:t>are significant compared with original model OFL. However, the performance of our VerifyNet is significantly better tha</w:t>
      </w:r>
      <w:r>
        <w:rPr>
          <w:rStyle w:val="not-translated-para"/>
        </w:rPr>
        <w:t>n SafetyNets. One reason for this is the technical limitations of SafetyNets, and the other reason is the combination of Homomorphic Hash and pseudo-random functions exploited in our proposed protocol. Specifically, SafetyNets uses the Interactive Proof Sy</w:t>
      </w:r>
      <w:r>
        <w:rPr>
          <w:rStyle w:val="not-translated-para"/>
        </w:rPr>
        <w:t>stems [?] to check the correctness of the calculated result returned by the cloud server. It requires multiple interactions and calculations with the server to complete the verification task, and has been shown to be flawed in computation and communication</w:t>
      </w:r>
      <w:r>
        <w:rPr>
          <w:rStyle w:val="not-translated-para"/>
        </w:rPr>
        <w:t xml:space="preserve"> overheads [?]. However, we exploit the homomorphic hash function integrated with pseudorandom technology as the underlying structure of VerifyNet, which are well known for efficiently processing of data. Hence, our VerifyNet can ensure users to verify the</w:t>
      </w:r>
      <w:r>
        <w:rPr>
          <w:rStyle w:val="not-translated-para"/>
        </w:rPr>
        <w:t xml:space="preserve"> correctness of results returned by the cloud server with relatively low overhead</w:t>
      </w:r>
      <w:r>
        <w:rPr>
          <w:rStyle w:val="not-translated-para"/>
        </w:rPr>
        <w:t>.</w:t>
      </w:r>
    </w:p>
    <w:p w:rsidR="00000000" w:rsidRDefault="00F36977">
      <w:pPr>
        <w:spacing w:after="207"/>
        <w:ind w:left="23" w:right="14" w:hanging="10"/>
        <w:jc w:val="center"/>
      </w:pPr>
      <w:r>
        <w:rPr>
          <w:rStyle w:val="not-translated-para"/>
        </w:rPr>
        <w:t>VIII. RELATED WORK</w:t>
      </w:r>
      <w:r>
        <w:rPr>
          <w:rStyle w:val="not-translated-para"/>
        </w:rPr>
        <w:t>S</w:t>
      </w:r>
    </w:p>
    <w:p w:rsidR="00000000" w:rsidRDefault="00F36977">
      <w:pPr>
        <w:ind w:left="-15" w:right="6"/>
      </w:pPr>
      <w:r>
        <w:rPr>
          <w:rStyle w:val="not-translated-para"/>
        </w:rPr>
        <w:t>In this section, we introduce the latest related works of deep learning in terms of privacy protection and verifiability</w:t>
      </w:r>
      <w:r>
        <w:rPr>
          <w:rStyle w:val="not-translated-para"/>
        </w:rPr>
        <w:t>.</w:t>
      </w:r>
    </w:p>
    <w:p w:rsidR="00000000" w:rsidRDefault="00F36977">
      <w:pPr>
        <w:pStyle w:val="2"/>
        <w:spacing w:after="81"/>
        <w:ind w:left="-5"/>
      </w:pPr>
      <w:r>
        <w:br w:type="page"/>
      </w:r>
      <w:r>
        <w:rPr>
          <w:rStyle w:val="not-translated-para"/>
        </w:rPr>
        <w:t>A. Privacy-Preserving Deep Learnin</w:t>
      </w:r>
      <w:r>
        <w:rPr>
          <w:rStyle w:val="not-translated-para"/>
        </w:rPr>
        <w:t>g</w:t>
      </w:r>
    </w:p>
    <w:p w:rsidR="00000000" w:rsidRDefault="00F36977">
      <w:pPr>
        <w:spacing w:after="356"/>
        <w:ind w:left="-15" w:right="6"/>
      </w:pPr>
      <w:r>
        <w:rPr>
          <w:rStyle w:val="not-translated-para"/>
        </w:rPr>
        <w:t>Most deep learning-based privacy protection algorithms focus on protecting users&amp;apos; data priva</w:t>
      </w:r>
      <w:r>
        <w:rPr>
          <w:rStyle w:val="not-translated-para"/>
        </w:rPr>
        <w:t>cy. The main tools used in their protocols are differential privacy, secure multi-party computing [?], [?], and cryptographic primitives [?]. However, the issue of privacy leakage is still not completely addressed. For example, Shokri et al. [?] proposed a</w:t>
      </w:r>
      <w:r>
        <w:rPr>
          <w:rStyle w:val="not-translated-para"/>
        </w:rPr>
        <w:t xml:space="preserve"> privacy-preserving deep learning approach by utilizing differential privacy to achieve the balance between security and accuracy. Unfortunately, any differential privacy-based strategy has been exposed to be insecure [?] if adversaries utilize the GAN net</w:t>
      </w:r>
      <w:r>
        <w:rPr>
          <w:rStyle w:val="not-translated-para"/>
        </w:rPr>
        <w:t>work to attack the protocol. Trieu Phong et al. [?] proposed a more secure deep learning system by utilizing additively homomorphic encryption and asynchronous stochastic gradient, but the implementation requires all users to share the same key for expecte</w:t>
      </w:r>
      <w:r>
        <w:rPr>
          <w:rStyle w:val="not-translated-para"/>
        </w:rPr>
        <w:t>d security level. Recently, Keith Bonawitz et al. [?] designed a federated deep learning approach utilizing secure multi-party computing to protect the local gradient of each user, which is supportive for users offline during the training process</w:t>
      </w:r>
      <w:r>
        <w:rPr>
          <w:rStyle w:val="not-translated-para"/>
        </w:rPr>
        <w:t>.</w:t>
      </w:r>
    </w:p>
    <w:p w:rsidR="00000000" w:rsidRDefault="00F36977">
      <w:pPr>
        <w:pStyle w:val="2"/>
        <w:spacing w:after="74"/>
        <w:ind w:left="-5"/>
      </w:pPr>
      <w:r>
        <w:rPr>
          <w:rStyle w:val="not-translated-para"/>
        </w:rPr>
        <w:t>B. Verif</w:t>
      </w:r>
      <w:r>
        <w:rPr>
          <w:rStyle w:val="not-translated-para"/>
        </w:rPr>
        <w:t>iable Deep Learnin</w:t>
      </w:r>
      <w:r>
        <w:rPr>
          <w:rStyle w:val="not-translated-para"/>
        </w:rPr>
        <w:t>g</w:t>
      </w:r>
    </w:p>
    <w:p w:rsidR="00000000" w:rsidRDefault="00F36977">
      <w:pPr>
        <w:spacing w:after="329"/>
        <w:ind w:left="-15" w:right="6"/>
      </w:pPr>
      <w:r>
        <w:rPr>
          <w:rStyle w:val="not-translated-para"/>
        </w:rPr>
        <w:t>In deep learning, the cloud server may return incorrect results to the user due to unexpected situations. To combat that, Several schemes [?], [?] have been successively proposed to alleviate this problem. For example, Zahra Ghodsi et a</w:t>
      </w:r>
      <w:r>
        <w:rPr>
          <w:rStyle w:val="not-translated-para"/>
        </w:rPr>
        <w:t>l. [?] designed a framework called SafetyNets. It uses the Interactive Proof Systems [?] to check the correctness of the calculated result returned by the cloud server. Later, Florian Tramr et al. [?] proposed a verifiable scheme called Slalom to perform v</w:t>
      </w:r>
      <w:r>
        <w:rPr>
          <w:rStyle w:val="not-translated-para"/>
        </w:rPr>
        <w:t>erification by exploiting trusted hardware such as SGX, TrustZone and Sanctum. However, these schemes either support a small variety of activation functions or require additional hardware assistance. More notably, to the best of our knowledge, for a neural</w:t>
      </w:r>
      <w:r>
        <w:rPr>
          <w:rStyle w:val="not-translated-para"/>
        </w:rPr>
        <w:t xml:space="preserve"> network being trained, there is no solution which supports the verifiability to the correctness of computation results from the cloud. Compared with existing approaches, we propose VerifyNet, the first privacypreserving approach supporting verification in</w:t>
      </w:r>
      <w:r>
        <w:rPr>
          <w:rStyle w:val="not-translated-para"/>
        </w:rPr>
        <w:t xml:space="preserve"> the process of training neural networks. We first utilize homomorphic hash function integrated with pseudorandom technology to support the verifiability for each user. Then, we use a variant of secret sharing technology along with key agreement protocol t</w:t>
      </w:r>
      <w:r>
        <w:rPr>
          <w:rStyle w:val="not-translated-para"/>
        </w:rPr>
        <w:t>o protect the privacy of users&amp;apos; local gradients, and deal with the users dropping out problem during the training process</w:t>
      </w:r>
      <w:r>
        <w:rPr>
          <w:rStyle w:val="not-translated-para"/>
        </w:rPr>
        <w:t>.</w:t>
      </w:r>
    </w:p>
    <w:p w:rsidR="00000000" w:rsidRDefault="00F36977">
      <w:pPr>
        <w:pStyle w:val="1"/>
        <w:spacing w:after="95"/>
        <w:ind w:left="15" w:right="5"/>
      </w:pPr>
      <w:r>
        <w:rPr>
          <w:rStyle w:val="not-translated-para"/>
          <w:sz w:val="20"/>
          <w:szCs w:val="20"/>
        </w:rPr>
        <w:t>IX. CONCLUSIO</w:t>
      </w:r>
      <w:r>
        <w:rPr>
          <w:rStyle w:val="not-translated-para"/>
          <w:sz w:val="20"/>
          <w:szCs w:val="20"/>
        </w:rPr>
        <w:t>N</w:t>
      </w:r>
    </w:p>
    <w:p w:rsidR="00000000" w:rsidRDefault="00F36977">
      <w:pPr>
        <w:ind w:left="-15" w:right="6"/>
      </w:pPr>
      <w:r>
        <w:rPr>
          <w:rStyle w:val="not-translated-para"/>
        </w:rPr>
        <w:t>In this paper, we have proposed VerifyNet which supports verification of the server&amp;apos;s calculation results to</w:t>
      </w:r>
      <w:r>
        <w:rPr>
          <w:rStyle w:val="not-translated-para"/>
        </w:rPr>
        <w:t xml:space="preserve"> each user. Besides, VerifyNet is supportive for users dropping out in training process. Security analysis shows the high security of our VerifyNet under the honest but curious security setting. In addition, experiments conducted on real data also demonstr</w:t>
      </w:r>
      <w:r>
        <w:rPr>
          <w:rStyle w:val="not-translated-para"/>
        </w:rPr>
        <w:t>ate the practical performance of our proposed scheme. As part of future research work, we will focus on reducing the communication overhead of the entire protocol</w:t>
      </w:r>
      <w:r>
        <w:rPr>
          <w:rStyle w:val="not-translated-para"/>
        </w:rPr>
        <w:t>.</w:t>
      </w:r>
    </w:p>
    <w:p w:rsidR="00000000" w:rsidRDefault="00F36977">
      <w:pPr>
        <w:spacing w:after="46"/>
        <w:ind w:left="23" w:right="13" w:hanging="10"/>
        <w:jc w:val="center"/>
      </w:pPr>
      <w:r>
        <w:rPr>
          <w:rStyle w:val="not-translated-para"/>
        </w:rPr>
        <w:t>ACKNOWLEDGMEN</w:t>
      </w:r>
      <w:r>
        <w:rPr>
          <w:rStyle w:val="not-translated-para"/>
        </w:rPr>
        <w:t>T</w:t>
      </w:r>
    </w:p>
    <w:p w:rsidR="00000000" w:rsidRDefault="00F36977">
      <w:pPr>
        <w:spacing w:after="291"/>
        <w:ind w:left="-15" w:right="6"/>
      </w:pPr>
      <w:r>
        <w:rPr>
          <w:rStyle w:val="not-translated-para"/>
        </w:rPr>
        <w:t xml:space="preserve">This work is supported by the National Key R&amp;D Program of China under Grants </w:t>
      </w:r>
      <w:r>
        <w:rPr>
          <w:rStyle w:val="not-translated-para"/>
        </w:rPr>
        <w:t>2017YFB0802300 and 2017YFB0802000, the National Natural Science Foundation of China under Grants 61802051, 61772121, 61728102, and 61472065, the Fundamental Research Funds for Chinese Central Universities under Grant ZYGX2015J056</w:t>
      </w:r>
      <w:r>
        <w:rPr>
          <w:rStyle w:val="not-translated-para"/>
        </w:rPr>
        <w:t>.</w:t>
      </w:r>
    </w:p>
    <w:p w:rsidR="00000000" w:rsidRDefault="00F36977">
      <w:pPr>
        <w:pStyle w:val="2"/>
        <w:spacing w:after="81" w:line="256" w:lineRule="auto"/>
        <w:ind w:left="15" w:right="5"/>
        <w:jc w:val="center"/>
      </w:pPr>
      <w:r>
        <w:rPr>
          <w:rStyle w:val="not-translated-para"/>
          <w:i w:val="0"/>
          <w:iCs w:val="0"/>
        </w:rPr>
        <w:t>REFERENCE</w:t>
      </w:r>
      <w:r>
        <w:rPr>
          <w:rStyle w:val="not-translated-para"/>
          <w:i w:val="0"/>
          <w:iCs w:val="0"/>
        </w:rPr>
        <w:t>S</w:t>
      </w:r>
    </w:p>
    <w:p w:rsidR="00000000" w:rsidRDefault="00F36977">
      <w:pPr>
        <w:spacing w:after="12" w:line="244" w:lineRule="auto"/>
        <w:ind w:left="365" w:hanging="365"/>
      </w:pPr>
      <w:r>
        <w:rPr>
          <w:rStyle w:val="not-translated-para"/>
          <w:sz w:val="16"/>
          <w:szCs w:val="16"/>
        </w:rPr>
        <w:t>[1] K. Ahiska,</w:t>
      </w:r>
      <w:r>
        <w:rPr>
          <w:rStyle w:val="not-translated-para"/>
          <w:sz w:val="16"/>
          <w:szCs w:val="16"/>
        </w:rPr>
        <w:t xml:space="preserve"> M. K. Ozgoren, and M. K. Leblebicioglu, “Autopilot design for vehicle cornering through icy roads,” IEEE Transactions on Vehicular Technology, vol. 67, no. 3, pp. 1867–1880, 2018</w:t>
      </w:r>
      <w:r>
        <w:rPr>
          <w:rStyle w:val="not-translated-para"/>
          <w:sz w:val="16"/>
          <w:szCs w:val="16"/>
        </w:rPr>
        <w:t>.</w:t>
      </w:r>
    </w:p>
    <w:p w:rsidR="00000000" w:rsidRDefault="00F36977">
      <w:pPr>
        <w:spacing w:after="12" w:line="244" w:lineRule="auto"/>
        <w:ind w:left="365" w:hanging="365"/>
      </w:pPr>
      <w:r>
        <w:rPr>
          <w:rStyle w:val="not-translated-para"/>
          <w:sz w:val="16"/>
          <w:szCs w:val="16"/>
        </w:rPr>
        <w:t>[2] G. Xu, H. Li, and R. Lu, “POSTER:practical and privacy-aware truth disc</w:t>
      </w:r>
      <w:r>
        <w:rPr>
          <w:rStyle w:val="not-translated-para"/>
          <w:sz w:val="16"/>
          <w:szCs w:val="16"/>
        </w:rPr>
        <w:t>overy in mobile crowd sensing systems,” in Proceedings of ACM CCS, 2018, pp. 2312–2314</w:t>
      </w:r>
      <w:r>
        <w:rPr>
          <w:rStyle w:val="not-translated-para"/>
          <w:sz w:val="16"/>
          <w:szCs w:val="16"/>
        </w:rPr>
        <w:t>.</w:t>
      </w:r>
    </w:p>
    <w:p w:rsidR="00000000" w:rsidRDefault="00F36977">
      <w:pPr>
        <w:spacing w:after="12" w:line="244" w:lineRule="auto"/>
        <w:ind w:left="365" w:hanging="365"/>
      </w:pPr>
      <w:r>
        <w:rPr>
          <w:rStyle w:val="not-translated-para"/>
          <w:sz w:val="16"/>
          <w:szCs w:val="16"/>
        </w:rPr>
        <w:t>[3] P. Mohassel and Y. Zhang, “Secureml: A system for scalable privacypreserving machine learning,” in proceedings of IEEE S&amp;P, 2017, pp. 19–38</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[4] </w:t>
      </w:r>
      <w:r>
        <w:rPr>
          <w:rStyle w:val="not-translated-para"/>
          <w:sz w:val="16"/>
          <w:szCs w:val="16"/>
        </w:rPr>
        <w:t>Y. Zhang, C. Xu, H. Li, K. Yang, J. Zhou, and X. Lin, “Healthdep: An efficient and secure deduplication scheme for cloud-assisted ehealth systems,” IEEE Transactions on Industrial Informatics, 2018</w:t>
      </w:r>
      <w:r>
        <w:rPr>
          <w:rStyle w:val="not-translated-para"/>
          <w:sz w:val="16"/>
          <w:szCs w:val="16"/>
        </w:rPr>
        <w:t>.</w:t>
      </w:r>
    </w:p>
    <w:p w:rsidR="00000000" w:rsidRDefault="00F36977">
      <w:pPr>
        <w:spacing w:after="12" w:line="244" w:lineRule="auto"/>
        <w:ind w:left="365" w:hanging="365"/>
      </w:pPr>
      <w:r>
        <w:rPr>
          <w:rStyle w:val="not-translated-para"/>
          <w:sz w:val="16"/>
          <w:szCs w:val="16"/>
        </w:rPr>
        <w:t>[5] G. Xu, H. Li, S. Liu, M. Wen, and R. Lu, “Efficient a</w:t>
      </w:r>
      <w:r>
        <w:rPr>
          <w:rStyle w:val="not-translated-para"/>
          <w:sz w:val="16"/>
          <w:szCs w:val="16"/>
        </w:rPr>
        <w:t>nd privacypreserving truth discovery in mobile crowd sensing systems,” IEEE Transactions on Vehicular Technology, vol. 68, no. 4, pp. 3854–3865, 2019</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[6] A. Datta, M. Fredrikson, G. Ko, P. Mardziel, and S. Sen, “Use privacy in data-driven systems: Theory </w:t>
      </w:r>
      <w:r>
        <w:rPr>
          <w:rStyle w:val="not-translated-para"/>
          <w:sz w:val="16"/>
          <w:szCs w:val="16"/>
        </w:rPr>
        <w:t>and experiments with machine learnt programs,” in proceedings of ACM CCS, 2017, pp. 1193–1210</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[7] G. Xu, H. Li, Y. Dai, K. Yang, and X. Lin, “Enabling efficient and geometric range query with access control over encrypted spatial data,” IEEE Transactions </w:t>
      </w:r>
      <w:r>
        <w:rPr>
          <w:rStyle w:val="not-translated-para"/>
          <w:sz w:val="16"/>
          <w:szCs w:val="16"/>
        </w:rPr>
        <w:t>on Information Forensics and Security, vol. 14, no. 4, pp. 870–885, 2019</w:t>
      </w:r>
      <w:r>
        <w:rPr>
          <w:rStyle w:val="not-translated-para"/>
          <w:sz w:val="16"/>
          <w:szCs w:val="16"/>
        </w:rPr>
        <w:t>.</w:t>
      </w:r>
    </w:p>
    <w:p w:rsidR="00000000" w:rsidRDefault="00F36977">
      <w:pPr>
        <w:spacing w:after="12" w:line="244" w:lineRule="auto"/>
        <w:ind w:left="365" w:hanging="365"/>
      </w:pPr>
      <w:r>
        <w:rPr>
          <w:rStyle w:val="not-translated-para"/>
          <w:sz w:val="16"/>
          <w:szCs w:val="16"/>
        </w:rPr>
        <w:t>[8] Y. Zhang, C. Xu, X. Liang, H. Li, Y. Mu, and X. Zhang, “Efficient public verification of data integrity for cloud storage systems from indistinguishability obfuscation,” IEEE Tra</w:t>
      </w:r>
      <w:r>
        <w:rPr>
          <w:rStyle w:val="not-translated-para"/>
          <w:sz w:val="16"/>
          <w:szCs w:val="16"/>
        </w:rPr>
        <w:t>nsactions on Information Forensics and Security, vol. 12, no. 3, pp. 676–688, 2017</w:t>
      </w:r>
      <w:r>
        <w:rPr>
          <w:rStyle w:val="not-translated-para"/>
          <w:sz w:val="16"/>
          <w:szCs w:val="16"/>
        </w:rPr>
        <w:t>.</w:t>
      </w:r>
    </w:p>
    <w:p w:rsidR="00000000" w:rsidRDefault="00F36977">
      <w:pPr>
        <w:spacing w:after="12" w:line="244" w:lineRule="auto"/>
        <w:ind w:left="365" w:hanging="365"/>
      </w:pPr>
      <w:r>
        <w:rPr>
          <w:rStyle w:val="not-translated-para"/>
          <w:sz w:val="16"/>
          <w:szCs w:val="16"/>
        </w:rPr>
        <w:t>[9] G. Xu, H. Li, C. Tan, D. Liu, Y. Dai, and K. Yang, “Achieving efficient and privacy-preserving truth discovery in crowd sensing systems,” Computers &amp; Security, vol. 69,</w:t>
      </w:r>
      <w:r>
        <w:rPr>
          <w:rStyle w:val="not-translated-para"/>
          <w:sz w:val="16"/>
          <w:szCs w:val="16"/>
        </w:rPr>
        <w:t xml:space="preserve"> pp. 114–126, 2017</w:t>
      </w:r>
      <w:r>
        <w:rPr>
          <w:rStyle w:val="not-translated-para"/>
          <w:sz w:val="16"/>
          <w:szCs w:val="16"/>
        </w:rPr>
        <w:t>.</w:t>
      </w:r>
    </w:p>
    <w:p w:rsidR="00000000" w:rsidRDefault="00F36977">
      <w:pPr>
        <w:spacing w:after="12" w:line="244" w:lineRule="auto"/>
        <w:ind w:left="365" w:hanging="365"/>
      </w:pPr>
      <w:r>
        <w:rPr>
          <w:rStyle w:val="not-translated-para"/>
          <w:sz w:val="16"/>
          <w:szCs w:val="16"/>
        </w:rPr>
        <w:t>[10] V. Smith, C.-K. Chiang, M. Sanjabi, and A. S. Talwalkar, “Federated multi-task learning,” in Advances in Neural Information Processing Systems, 2017, pp. 4424–4434</w:t>
      </w:r>
      <w:r>
        <w:rPr>
          <w:rStyle w:val="not-translated-para"/>
          <w:sz w:val="16"/>
          <w:szCs w:val="16"/>
        </w:rPr>
        <w:t>.</w:t>
      </w:r>
    </w:p>
    <w:p w:rsidR="00000000" w:rsidRDefault="00F36977">
      <w:pPr>
        <w:spacing w:after="12" w:line="244" w:lineRule="auto"/>
        <w:ind w:left="365" w:hanging="365"/>
      </w:pPr>
      <w:r>
        <w:rPr>
          <w:rStyle w:val="not-translated-para"/>
          <w:sz w:val="16"/>
          <w:szCs w:val="16"/>
        </w:rPr>
        <w:t>[11] K. Bonawitz, V. Ivanov, B. Kreuter, A. Marcedone, H. B. Mcmah</w:t>
      </w:r>
      <w:r>
        <w:rPr>
          <w:rStyle w:val="not-translated-para"/>
          <w:sz w:val="16"/>
          <w:szCs w:val="16"/>
        </w:rPr>
        <w:t>an, S. Patel, D. Ramage, A. Segal, and K. Seth, “Practical secure aggregation for privacy-preserving machine learning,” in Proceedings of ACM CCS, 2017, pp. 1175–1191</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[12] Y. Liu, S. Ma, Y. Aafer, W. Lee, J. Zhai, W. Wang, and X. Zhang, “Trojaning attack </w:t>
      </w:r>
      <w:r>
        <w:rPr>
          <w:rStyle w:val="not-translated-para"/>
          <w:sz w:val="16"/>
          <w:szCs w:val="16"/>
        </w:rPr>
        <w:t>on neural networks,” in proceedings of NDSS, 2018</w:t>
      </w:r>
      <w:r>
        <w:rPr>
          <w:rStyle w:val="not-translated-para"/>
          <w:sz w:val="16"/>
          <w:szCs w:val="16"/>
        </w:rPr>
        <w:t>.</w:t>
      </w:r>
    </w:p>
    <w:p w:rsidR="00000000" w:rsidRDefault="00F36977">
      <w:pPr>
        <w:spacing w:after="12" w:line="244" w:lineRule="auto"/>
        <w:ind w:left="365" w:hanging="365"/>
      </w:pPr>
      <w:r>
        <w:rPr>
          <w:rStyle w:val="not-translated-para"/>
          <w:sz w:val="16"/>
          <w:szCs w:val="16"/>
        </w:rPr>
        <w:t>[13] W. Xu, D. Evans, and Y. Qi, “Feature squeezing: Detecting adversarial examples in deep neural networks,” in proceedings of NDSS, 2018</w:t>
      </w:r>
      <w:r>
        <w:rPr>
          <w:rStyle w:val="not-translated-para"/>
          <w:sz w:val="16"/>
          <w:szCs w:val="16"/>
        </w:rPr>
        <w:t>.</w:t>
      </w:r>
    </w:p>
    <w:p w:rsidR="00000000" w:rsidRDefault="00F36977">
      <w:pPr>
        <w:spacing w:after="12" w:line="244" w:lineRule="auto"/>
        <w:ind w:left="365" w:hanging="365"/>
      </w:pPr>
      <w:r>
        <w:rPr>
          <w:rStyle w:val="not-translated-para"/>
          <w:sz w:val="16"/>
          <w:szCs w:val="16"/>
        </w:rPr>
        <w:t>[14] B. Hitaj, G. Ateniese, and F. Perez-Cruz, “Deep models under</w:t>
      </w:r>
      <w:r>
        <w:rPr>
          <w:rStyle w:val="not-translated-para"/>
          <w:sz w:val="16"/>
          <w:szCs w:val="16"/>
        </w:rPr>
        <w:t xml:space="preserve"> the GAN:´ information leakage from collaborative deep learning,” in proceedings of ACM CCS, 2017, pp. 603–618</w:t>
      </w:r>
      <w:r>
        <w:rPr>
          <w:rStyle w:val="not-translated-para"/>
          <w:sz w:val="16"/>
          <w:szCs w:val="16"/>
        </w:rPr>
        <w:t>.</w:t>
      </w:r>
    </w:p>
    <w:p w:rsidR="00000000" w:rsidRDefault="00F36977">
      <w:pPr>
        <w:spacing w:after="12" w:line="244" w:lineRule="auto"/>
        <w:ind w:left="365" w:hanging="365"/>
      </w:pPr>
      <w:r>
        <w:rPr>
          <w:rStyle w:val="not-translated-para"/>
          <w:sz w:val="16"/>
          <w:szCs w:val="16"/>
        </w:rPr>
        <w:t>[15] R. Shokri, M. Stronati, C. Song, and V. Shmatikov, “Membership inference attacks against machine learning models,” in proceedings of IEEE S</w:t>
      </w:r>
      <w:r>
        <w:rPr>
          <w:rStyle w:val="not-translated-para"/>
          <w:sz w:val="16"/>
          <w:szCs w:val="16"/>
        </w:rPr>
        <w:t>&amp;P, 2017, pp. 3–18</w:t>
      </w:r>
      <w:r>
        <w:rPr>
          <w:rStyle w:val="not-translated-para"/>
          <w:sz w:val="16"/>
          <w:szCs w:val="16"/>
        </w:rPr>
        <w:t>.</w:t>
      </w:r>
    </w:p>
    <w:p w:rsidR="00000000" w:rsidRDefault="00F36977">
      <w:pPr>
        <w:spacing w:after="12" w:line="244" w:lineRule="auto"/>
        <w:ind w:left="365" w:hanging="365"/>
      </w:pPr>
      <w:r>
        <w:rPr>
          <w:rStyle w:val="not-translated-para"/>
          <w:sz w:val="16"/>
          <w:szCs w:val="16"/>
        </w:rPr>
        <w:t>[16] Z. Ghodsi, T. Gu, and S. Garg, “Safetynets: Verifiable execution of deep neural networks on an untrusted cloud,” in Advances in Neural Information Processing Systems, 2017, pp. 4672–4681</w:t>
      </w:r>
      <w:r>
        <w:rPr>
          <w:rStyle w:val="not-translated-para"/>
          <w:sz w:val="16"/>
          <w:szCs w:val="16"/>
        </w:rPr>
        <w:t>.</w:t>
      </w:r>
    </w:p>
    <w:p w:rsidR="00000000" w:rsidRDefault="00F36977">
      <w:pPr>
        <w:spacing w:after="12" w:line="244" w:lineRule="auto"/>
        <w:ind w:left="365" w:hanging="365"/>
      </w:pPr>
      <w:r>
        <w:rPr>
          <w:rStyle w:val="not-translated-para"/>
          <w:sz w:val="16"/>
          <w:szCs w:val="16"/>
        </w:rPr>
        <w:t>[17] F. Tramer and D. Boneh, “Slalom: Fast,</w:t>
      </w:r>
      <w:r>
        <w:rPr>
          <w:rStyle w:val="not-translated-para"/>
          <w:sz w:val="16"/>
          <w:szCs w:val="16"/>
        </w:rPr>
        <w:t xml:space="preserve"> verifiable and private execution of neural networks in trusted hardware,” arXiv preprint arXiv:1806.03287, 2018</w:t>
      </w:r>
      <w:r>
        <w:rPr>
          <w:rStyle w:val="not-translated-para"/>
          <w:sz w:val="16"/>
          <w:szCs w:val="16"/>
        </w:rPr>
        <w:t>.</w:t>
      </w:r>
    </w:p>
    <w:p w:rsidR="00000000" w:rsidRDefault="00F36977">
      <w:pPr>
        <w:spacing w:after="12" w:line="244" w:lineRule="auto"/>
        <w:ind w:left="365" w:hanging="365"/>
      </w:pPr>
      <w:r>
        <w:rPr>
          <w:rStyle w:val="not-translated-para"/>
          <w:sz w:val="16"/>
          <w:szCs w:val="16"/>
        </w:rPr>
        <w:t>[18] R. Shokri and V. Shmatikov, “Privacy-preserving deep learning,” in Proceedings of ACM CCS, 2015, pp. 1310–1321</w:t>
      </w:r>
      <w:r>
        <w:rPr>
          <w:rStyle w:val="not-translated-para"/>
          <w:sz w:val="16"/>
          <w:szCs w:val="16"/>
        </w:rPr>
        <w:t>.</w:t>
      </w:r>
    </w:p>
    <w:p w:rsidR="00000000" w:rsidRDefault="00F36977">
      <w:pPr>
        <w:spacing w:after="12" w:line="244" w:lineRule="auto"/>
        <w:ind w:left="365" w:hanging="365"/>
      </w:pPr>
      <w:r>
        <w:rPr>
          <w:rStyle w:val="not-translated-para"/>
          <w:sz w:val="16"/>
          <w:szCs w:val="16"/>
        </w:rPr>
        <w:t>[19] L. T. Phong, Y. Aono</w:t>
      </w:r>
      <w:r>
        <w:rPr>
          <w:rStyle w:val="not-translated-para"/>
          <w:sz w:val="16"/>
          <w:szCs w:val="16"/>
        </w:rPr>
        <w:t>, T. Hayashi, L. Wang, and S. Moriai, “Privacypreserving deep learning via additively homomorphic encryption,” IEEE Transactions on Information Forensics and Security, vol. 13, no. 5, pp. 1333–1345, 2018</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[20] L. Bottou, “Large-scale machine learning with </w:t>
      </w:r>
      <w:r>
        <w:rPr>
          <w:rStyle w:val="not-translated-para"/>
          <w:sz w:val="16"/>
          <w:szCs w:val="16"/>
        </w:rPr>
        <w:t>stochastic gradient descent,” in Proceedings of COMPSTAT. Springer, 2010, pp. 177–186</w:t>
      </w:r>
      <w:r>
        <w:rPr>
          <w:rStyle w:val="not-translated-para"/>
          <w:sz w:val="16"/>
          <w:szCs w:val="16"/>
        </w:rPr>
        <w:t>.</w:t>
      </w:r>
    </w:p>
    <w:p w:rsidR="00000000" w:rsidRDefault="00F36977">
      <w:pPr>
        <w:spacing w:after="12" w:line="244" w:lineRule="auto"/>
        <w:ind w:left="365" w:hanging="365"/>
      </w:pPr>
      <w:r>
        <w:rPr>
          <w:rStyle w:val="not-translated-para"/>
          <w:sz w:val="16"/>
          <w:szCs w:val="16"/>
        </w:rPr>
        <w:t>[21] B. Recht, C. Re, S. Wright, and F. Niu, “Hogwild: A lock-free approach to parallelizing stochastic gradient descent,” in Advances in neural information processing s</w:t>
      </w:r>
      <w:r>
        <w:rPr>
          <w:rStyle w:val="not-translated-para"/>
          <w:sz w:val="16"/>
          <w:szCs w:val="16"/>
        </w:rPr>
        <w:t>ystems, 2011, pp. 693–701</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[22] H. Li, D. Liu, Y. Dai, and T. H. Luan, “Engineering searchable encryption of mobile cloud networks: when qoe meets qop,” </w:t>
      </w:r>
      <w:r>
        <w:rPr>
          <w:rStyle w:val="not-translated-para"/>
          <w:sz w:val="16"/>
          <w:szCs w:val="16"/>
        </w:rPr>
        <w:t>IEEE Wireless Communications, vol. 22, no. 4, pp. 74–80, 2015</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[23] H. Li, D. Liu, Y. Dai, T. Luan, and S. Yu, “Personalized search over encrypted data with efficient and secure updates in mobile clouds,” IEEE Transactions on Emerging Topics in Computing, </w:t>
      </w:r>
      <w:r>
        <w:rPr>
          <w:rStyle w:val="not-translated-para"/>
          <w:sz w:val="16"/>
          <w:szCs w:val="16"/>
        </w:rPr>
        <w:t>vol. 6, no. 1, pp. 97– 109, 2018</w:t>
      </w:r>
      <w:r>
        <w:rPr>
          <w:rStyle w:val="not-translated-para"/>
          <w:sz w:val="16"/>
          <w:szCs w:val="16"/>
        </w:rPr>
        <w:t>.</w:t>
      </w:r>
    </w:p>
    <w:p w:rsidR="00000000" w:rsidRDefault="00F36977">
      <w:pPr>
        <w:spacing w:after="12" w:line="244" w:lineRule="auto"/>
        <w:ind w:left="365" w:hanging="365"/>
      </w:pPr>
      <w:r>
        <w:rPr>
          <w:rStyle w:val="not-translated-para"/>
          <w:sz w:val="16"/>
          <w:szCs w:val="16"/>
        </w:rPr>
        <w:t>[24] A. Yun, J. H. Cheon, and Y. Kim, “On homomorphic signatures for network coding,” IEEE Transactions on Computers, vol. 59, no. 9, pp. 1295–1296, 2010</w:t>
      </w:r>
      <w:r>
        <w:rPr>
          <w:rStyle w:val="not-translated-para"/>
          <w:sz w:val="16"/>
          <w:szCs w:val="16"/>
        </w:rPr>
        <w:t>.</w:t>
      </w:r>
    </w:p>
    <w:p w:rsidR="00000000" w:rsidRDefault="00F36977">
      <w:pPr>
        <w:spacing w:after="12" w:line="244" w:lineRule="auto"/>
        <w:ind w:left="365" w:hanging="365"/>
      </w:pPr>
      <w:r>
        <w:rPr>
          <w:rStyle w:val="not-translated-para"/>
          <w:sz w:val="16"/>
          <w:szCs w:val="16"/>
        </w:rPr>
        <w:t>[25] D. Fiore, R. Gennaro, and V. Pastro, “Efficiently verifiable c</w:t>
      </w:r>
      <w:r>
        <w:rPr>
          <w:rStyle w:val="not-translated-para"/>
          <w:sz w:val="16"/>
          <w:szCs w:val="16"/>
        </w:rPr>
        <w:t>omputation on encrypted data,” in Proceedings of the ACM CCS, 2014, pp. 844–855. [26] A. Shamir, How to share a secret. Communications of the ACM, 1979</w:t>
      </w:r>
      <w:r>
        <w:rPr>
          <w:rStyle w:val="not-translated-para"/>
          <w:sz w:val="16"/>
          <w:szCs w:val="16"/>
        </w:rPr>
        <w:t>.</w:t>
      </w:r>
    </w:p>
    <w:p w:rsidR="00000000" w:rsidRDefault="00F36977">
      <w:pPr>
        <w:spacing w:after="12" w:line="244" w:lineRule="auto"/>
        <w:ind w:left="365" w:hanging="365"/>
      </w:pPr>
      <w:r>
        <w:rPr>
          <w:rStyle w:val="not-translated-para"/>
          <w:sz w:val="16"/>
          <w:szCs w:val="16"/>
        </w:rPr>
        <w:t>[27] W. Diffie and M. E. Hellman, “New directions in cryptography,” IEEE Transactions on Information Th</w:t>
      </w:r>
      <w:r>
        <w:rPr>
          <w:rStyle w:val="not-translated-para"/>
          <w:sz w:val="16"/>
          <w:szCs w:val="16"/>
        </w:rPr>
        <w:t>eory, vol. 22, no. 6, pp. 644–654, 1976</w:t>
      </w:r>
      <w:r>
        <w:rPr>
          <w:rStyle w:val="not-translated-para"/>
          <w:sz w:val="16"/>
          <w:szCs w:val="16"/>
        </w:rPr>
        <w:t>.</w:t>
      </w:r>
    </w:p>
    <w:p w:rsidR="00000000" w:rsidRDefault="00F36977">
      <w:pPr>
        <w:spacing w:after="12" w:line="244" w:lineRule="auto"/>
        <w:ind w:left="365" w:hanging="365"/>
      </w:pPr>
      <w:r>
        <w:rPr>
          <w:rStyle w:val="not-translated-para"/>
          <w:sz w:val="16"/>
          <w:szCs w:val="16"/>
        </w:rPr>
        <w:t>[28] H. Li, D. Liu, Y. Dai, T. H. Luan, and X. S. Shen, “Enabling efficient multi-keyword ranked search over encrypted mobile cloud data through blind storage,” IEEE Transactions on Emerging Topics in Computing, vol</w:t>
      </w:r>
      <w:r>
        <w:rPr>
          <w:rStyle w:val="not-translated-para"/>
          <w:sz w:val="16"/>
          <w:szCs w:val="16"/>
        </w:rPr>
        <w:t>. 3, no. 1, pp. 127–138, 2015</w:t>
      </w:r>
      <w:r>
        <w:rPr>
          <w:rStyle w:val="not-translated-para"/>
          <w:sz w:val="16"/>
          <w:szCs w:val="16"/>
        </w:rPr>
        <w:t>.</w:t>
      </w:r>
    </w:p>
    <w:p w:rsidR="00000000" w:rsidRDefault="00F36977">
      <w:pPr>
        <w:spacing w:after="12" w:line="244" w:lineRule="auto"/>
        <w:ind w:left="365" w:hanging="365"/>
      </w:pPr>
      <w:r>
        <w:rPr>
          <w:rStyle w:val="not-translated-para"/>
          <w:sz w:val="16"/>
          <w:szCs w:val="16"/>
        </w:rPr>
        <w:t>[29] M. Blum and S. Micali, “How to generate cryptographically strong sequences of pseudo-random bits,” in Symposium on Foundations of Computer Science, 2008, pp. 112–117</w:t>
      </w:r>
      <w:r>
        <w:rPr>
          <w:rStyle w:val="not-translated-para"/>
          <w:sz w:val="16"/>
          <w:szCs w:val="16"/>
        </w:rPr>
        <w:t>.</w:t>
      </w:r>
    </w:p>
    <w:p w:rsidR="00000000" w:rsidRDefault="00F36977">
      <w:pPr>
        <w:spacing w:after="12" w:line="244" w:lineRule="auto"/>
        <w:ind w:left="365" w:hanging="365"/>
      </w:pPr>
      <w:r>
        <w:rPr>
          <w:rStyle w:val="not-translated-para"/>
          <w:sz w:val="16"/>
          <w:szCs w:val="16"/>
        </w:rPr>
        <w:t>[30] P. Rewagad and Y. Pawar, “Use of digital signatu</w:t>
      </w:r>
      <w:r>
        <w:rPr>
          <w:rStyle w:val="not-translated-para"/>
          <w:sz w:val="16"/>
          <w:szCs w:val="16"/>
        </w:rPr>
        <w:t>re with diffie hellman key exchange and aes encryption algorithm to enhance data security in cloud computing,” in Proceedings of the IEEE CSNT, 2013, pp. 437– 439</w:t>
      </w:r>
      <w:r>
        <w:rPr>
          <w:rStyle w:val="not-translated-para"/>
          <w:sz w:val="16"/>
          <w:szCs w:val="16"/>
        </w:rPr>
        <w:t>.</w:t>
      </w:r>
    </w:p>
    <w:p w:rsidR="00000000" w:rsidRDefault="00F36977">
      <w:pPr>
        <w:spacing w:after="12" w:line="244" w:lineRule="auto"/>
        <w:ind w:left="365" w:hanging="365"/>
      </w:pPr>
      <w:r>
        <w:rPr>
          <w:rStyle w:val="not-translated-para"/>
          <w:sz w:val="16"/>
          <w:szCs w:val="16"/>
        </w:rPr>
        <w:t>[31] M. Bellare and C. Namprempre, “Authenticated encryption: Relations among notions and an</w:t>
      </w:r>
      <w:r>
        <w:rPr>
          <w:rStyle w:val="not-translated-para"/>
          <w:sz w:val="16"/>
          <w:szCs w:val="16"/>
        </w:rPr>
        <w:t>alysis of the generic composition paradigm,” Journal of Cryptology, vol. 21, no. 4, pp. 469–491, 2008</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[32] D. Boneh and M. Franklin, “Identity-based encryption from the weil pairing,” in Advances in Cryptology — </w:t>
      </w:r>
      <w:r>
        <w:rPr>
          <w:rStyle w:val="not-translated-para"/>
          <w:sz w:val="16"/>
          <w:szCs w:val="16"/>
        </w:rPr>
        <w:t>CRYPTO 2001, J. Kilian, Ed. Berlin, Heidelberg: Springer Berlin Heidelberg, 2001, pp. 213–229</w:t>
      </w:r>
      <w:r>
        <w:rPr>
          <w:rStyle w:val="not-translated-para"/>
          <w:sz w:val="16"/>
          <w:szCs w:val="16"/>
        </w:rPr>
        <w:t>.</w:t>
      </w:r>
    </w:p>
    <w:p w:rsidR="00000000" w:rsidRDefault="00F36977">
      <w:pPr>
        <w:spacing w:after="12" w:line="244" w:lineRule="auto"/>
        <w:ind w:left="365" w:hanging="365"/>
      </w:pPr>
      <w:r>
        <w:rPr>
          <w:rStyle w:val="not-translated-para"/>
          <w:sz w:val="16"/>
          <w:szCs w:val="16"/>
        </w:rPr>
        <w:t>[33] X. Zhang, S. Ji, H. Wang, and T. Wang, “Private, yet practical, multiparty deep learning,” in Proceedings of IEEE ICDCS. IEEE, 2017, pp. 1442– 1452</w:t>
      </w:r>
      <w:r>
        <w:rPr>
          <w:rStyle w:val="not-translated-para"/>
          <w:sz w:val="16"/>
          <w:szCs w:val="16"/>
        </w:rPr>
        <w:t>.</w:t>
      </w:r>
    </w:p>
    <w:p w:rsidR="00000000" w:rsidRDefault="00F36977">
      <w:pPr>
        <w:spacing w:after="12" w:line="244" w:lineRule="auto"/>
        <w:ind w:left="365" w:hanging="365"/>
      </w:pPr>
      <w:r>
        <w:rPr>
          <w:rStyle w:val="not-translated-para"/>
          <w:sz w:val="16"/>
          <w:szCs w:val="16"/>
        </w:rPr>
        <w:t>[34] T.</w:t>
      </w:r>
      <w:r>
        <w:rPr>
          <w:rStyle w:val="not-translated-para"/>
          <w:sz w:val="16"/>
          <w:szCs w:val="16"/>
        </w:rPr>
        <w:t xml:space="preserve"> ElGamal, “A public key cryptosystem and a signature scheme based on discrete logarithms,” IEEE transactions on information theory, vol. 31, no. 4, pp. 469–472, 1985</w:t>
      </w:r>
      <w:r>
        <w:rPr>
          <w:rStyle w:val="not-translated-para"/>
          <w:sz w:val="16"/>
          <w:szCs w:val="16"/>
        </w:rPr>
        <w:t>.</w:t>
      </w:r>
    </w:p>
    <w:p w:rsidR="00000000" w:rsidRDefault="00F36977">
      <w:pPr>
        <w:spacing w:after="12" w:line="244" w:lineRule="auto"/>
        <w:ind w:left="365" w:hanging="365"/>
      </w:pPr>
      <w:r>
        <w:rPr>
          <w:rStyle w:val="not-translated-para"/>
          <w:sz w:val="16"/>
          <w:szCs w:val="16"/>
        </w:rPr>
        <w:t xml:space="preserve">[35] Z. Brakerski, C. Gentry, and S. Halevi, “Packed ciphertexts in lwebased homomorphic </w:t>
      </w:r>
      <w:r>
        <w:rPr>
          <w:rStyle w:val="not-translated-para"/>
          <w:sz w:val="16"/>
          <w:szCs w:val="16"/>
        </w:rPr>
        <w:t>encryption,” in International Workshop on Public Key Cryptography. Springer, 2013, pp. 1–13</w:t>
      </w:r>
      <w:r>
        <w:rPr>
          <w:rStyle w:val="not-translated-para"/>
          <w:sz w:val="16"/>
          <w:szCs w:val="16"/>
        </w:rPr>
        <w:t>.</w:t>
      </w:r>
    </w:p>
    <w:p w:rsidR="00000000" w:rsidRDefault="00F36977">
      <w:pPr>
        <w:spacing w:after="12" w:line="244" w:lineRule="auto"/>
        <w:ind w:left="365" w:hanging="365"/>
      </w:pPr>
      <w:r>
        <w:rPr>
          <w:rStyle w:val="not-translated-para"/>
          <w:sz w:val="16"/>
          <w:szCs w:val="16"/>
        </w:rPr>
        <w:t>[36] J. Thaler, “Time-optimal interactive proofs for circuit evaluation,” in Advances in Cryptology - CRYPTO, 2013, pp. 71–89</w:t>
      </w:r>
      <w:r>
        <w:rPr>
          <w:rStyle w:val="not-translated-para"/>
          <w:sz w:val="16"/>
          <w:szCs w:val="16"/>
        </w:rPr>
        <w:t>.</w:t>
      </w:r>
    </w:p>
    <w:p w:rsidR="00000000" w:rsidRDefault="00F36977">
      <w:pPr>
        <w:spacing w:after="3745" w:line="244" w:lineRule="auto"/>
        <w:ind w:left="365" w:hanging="365"/>
      </w:pPr>
      <w:r>
        <w:rPr>
          <w:rStyle w:val="not-translated-para"/>
          <w:sz w:val="16"/>
          <w:szCs w:val="16"/>
        </w:rPr>
        <w:t>[37] J. Keuffer, R. Molva, and H. Ch</w:t>
      </w:r>
      <w:r>
        <w:rPr>
          <w:rStyle w:val="not-translated-para"/>
          <w:sz w:val="16"/>
          <w:szCs w:val="16"/>
        </w:rPr>
        <w:t>abanne, “Efficient proof composition for verifiable computation,” in European Symposium on Research in Computer Security. Springer, 2018, pp. 152–171</w:t>
      </w:r>
      <w:r>
        <w:rPr>
          <w:rStyle w:val="not-translated-para"/>
          <w:sz w:val="16"/>
          <w:szCs w:val="16"/>
        </w:rPr>
        <w:t>.</w:t>
      </w:r>
    </w:p>
    <w:p w:rsidR="00000000" w:rsidRDefault="00F36977">
      <w:pPr>
        <w:spacing w:after="12" w:line="244" w:lineRule="auto"/>
        <w:ind w:left="77" w:firstLine="0"/>
      </w:pPr>
      <w:r>
        <w:rPr>
          <w:noProof/>
        </w:rPr>
        <w:drawing>
          <wp:anchor distT="0" distB="0" distL="114300" distR="114300" simplePos="0" relativeHeight="251667456" behindDoc="0" locked="0" layoutInCell="1" allowOverlap="0">
            <wp:simplePos x="0" y="0"/>
            <wp:positionH relativeFrom="column">
              <wp:align>left</wp:align>
            </wp:positionH>
            <wp:positionV relativeFrom="line">
              <wp:posOffset>0</wp:posOffset>
            </wp:positionV>
            <wp:extent cx="819150" cy="1143000"/>
            <wp:effectExtent l="0" t="0" r="0" b="0"/>
            <wp:wrapSquare wrapText="bothSides"/>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81915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Guowen Xu (S&amp;apos;15) received his B.S. degree in information and computing science from Anhui Universit</w:t>
      </w:r>
      <w:r>
        <w:rPr>
          <w:rStyle w:val="not-translated-para"/>
          <w:sz w:val="16"/>
          <w:szCs w:val="16"/>
        </w:rPr>
        <w:t>y of Architecture in 2014. Currently, he is a Ph.D. student at the School of Computer Science an</w:t>
      </w:r>
      <w:r>
        <w:rPr>
          <w:rStyle w:val="not-translated-para"/>
          <w:sz w:val="16"/>
          <w:szCs w:val="16"/>
        </w:rPr>
        <w:t>d</w:t>
      </w:r>
    </w:p>
    <w:p w:rsidR="00000000" w:rsidRDefault="00F36977">
      <w:pPr>
        <w:spacing w:after="12" w:line="244" w:lineRule="auto"/>
        <w:ind w:left="77" w:firstLine="0"/>
      </w:pPr>
      <w:r>
        <w:rPr>
          <w:rStyle w:val="not-translated-para"/>
          <w:sz w:val="16"/>
          <w:szCs w:val="16"/>
        </w:rPr>
        <w:t>Engineering, University of Electronic Science and Technology of China , China. His research interests include Cryptography, Searchable Encryption, and the Pri</w:t>
      </w:r>
      <w:r>
        <w:rPr>
          <w:rStyle w:val="not-translated-para"/>
          <w:sz w:val="16"/>
          <w:szCs w:val="16"/>
        </w:rPr>
        <w:t>vacy-preserving Deep Learning</w:t>
      </w:r>
      <w:r>
        <w:rPr>
          <w:rStyle w:val="not-translated-para"/>
          <w:sz w:val="16"/>
          <w:szCs w:val="16"/>
        </w:rPr>
        <w:t>.</w:t>
      </w:r>
    </w:p>
    <w:p w:rsidR="00000000" w:rsidRDefault="00F36977">
      <w:pPr>
        <w:spacing w:after="12" w:line="244" w:lineRule="auto"/>
        <w:ind w:firstLine="0"/>
      </w:pPr>
      <w:r>
        <w:rPr>
          <w:noProof/>
        </w:rPr>
        <w:drawing>
          <wp:anchor distT="0" distB="0" distL="114300" distR="114300" simplePos="0" relativeHeight="251668480" behindDoc="0" locked="0" layoutInCell="1" allowOverlap="0">
            <wp:simplePos x="0" y="0"/>
            <wp:positionH relativeFrom="column">
              <wp:align>left</wp:align>
            </wp:positionH>
            <wp:positionV relativeFrom="line">
              <wp:posOffset>0</wp:posOffset>
            </wp:positionV>
            <wp:extent cx="914400" cy="1247775"/>
            <wp:effectExtent l="0" t="0" r="0" b="9525"/>
            <wp:wrapSquare wrapText="bothSides"/>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9144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Hongwei Li (M&amp;apos;12-SM&amp;apos;18) is currently the Head and a Professor at Department of Information Security, School of Computer Science and Engineering, University of Electronic Science and Technology of China. Dr. Li serv</w:t>
      </w:r>
      <w:r>
        <w:rPr>
          <w:rStyle w:val="not-translated-para"/>
          <w:sz w:val="16"/>
          <w:szCs w:val="16"/>
        </w:rPr>
        <w:t>es as the Associate Editor of IEEE Internet of Things Journal, and Peer-to-Peer Networking and Applications, the Guest Editor of IEEE Network and IEEE Internet of Things Journal. He also serves/served the technical symposium cochair of ACM TUR-C 2019, IEEE</w:t>
      </w:r>
      <w:r>
        <w:rPr>
          <w:rStyle w:val="not-translated-para"/>
          <w:sz w:val="16"/>
          <w:szCs w:val="16"/>
        </w:rPr>
        <w:t xml:space="preserve"> ICCC 2016, IEE</w:t>
      </w:r>
      <w:r>
        <w:rPr>
          <w:rStyle w:val="not-translated-para"/>
          <w:sz w:val="16"/>
          <w:szCs w:val="16"/>
        </w:rPr>
        <w:t>E</w:t>
      </w:r>
    </w:p>
    <w:p w:rsidR="00000000" w:rsidRDefault="00F36977">
      <w:pPr>
        <w:spacing w:after="12" w:line="244" w:lineRule="auto"/>
        <w:ind w:firstLine="0"/>
      </w:pPr>
      <w:r>
        <w:rPr>
          <w:rStyle w:val="not-translated-para"/>
          <w:sz w:val="16"/>
          <w:szCs w:val="16"/>
        </w:rPr>
        <w:t>GLOBECOM 2015 and IEEE BigDataService 2015</w:t>
      </w:r>
      <w:r>
        <w:rPr>
          <w:rStyle w:val="not-translated-para"/>
          <w:sz w:val="16"/>
          <w:szCs w:val="16"/>
        </w:rPr>
        <w:t>,</w:t>
      </w:r>
    </w:p>
    <w:p w:rsidR="00000000" w:rsidRDefault="00F36977">
      <w:pPr>
        <w:spacing w:after="1385" w:line="244" w:lineRule="auto"/>
        <w:ind w:firstLine="0"/>
      </w:pPr>
      <w:r>
        <w:rPr>
          <w:rStyle w:val="not-translated-para"/>
          <w:sz w:val="16"/>
          <w:szCs w:val="16"/>
        </w:rPr>
        <w:t>and many technical program committees for international conferences, such as IEEE INFOCOM, IEEE ICC and IEEE GLOBECOM. He won the Best Paper Award from IEEE MASS 2018 and IEEE HELTHCOM 2015. He i</w:t>
      </w:r>
      <w:r>
        <w:rPr>
          <w:rStyle w:val="not-translated-para"/>
          <w:sz w:val="16"/>
          <w:szCs w:val="16"/>
        </w:rPr>
        <w:t>s the Senior Member of IEEE, Distinguished Lecturer of IEEE Vehicular Technology Society</w:t>
      </w:r>
      <w:r>
        <w:rPr>
          <w:rStyle w:val="not-translated-para"/>
          <w:sz w:val="16"/>
          <w:szCs w:val="16"/>
        </w:rPr>
        <w:t>.</w:t>
      </w:r>
    </w:p>
    <w:p w:rsidR="00000000" w:rsidRDefault="00F36977">
      <w:pPr>
        <w:spacing w:after="1957" w:line="244" w:lineRule="auto"/>
        <w:ind w:left="89" w:firstLine="0"/>
      </w:pPr>
      <w:r>
        <w:rPr>
          <w:noProof/>
        </w:rPr>
        <w:drawing>
          <wp:anchor distT="0" distB="0" distL="114300" distR="114300" simplePos="0" relativeHeight="251669504" behindDoc="0" locked="0" layoutInCell="1" allowOverlap="0">
            <wp:simplePos x="0" y="0"/>
            <wp:positionH relativeFrom="column">
              <wp:align>left</wp:align>
            </wp:positionH>
            <wp:positionV relativeFrom="line">
              <wp:posOffset>0</wp:posOffset>
            </wp:positionV>
            <wp:extent cx="800100" cy="1143000"/>
            <wp:effectExtent l="0" t="0" r="0" b="0"/>
            <wp:wrapSquare wrapText="bothSides"/>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8001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 xml:space="preserve">Sen Liu (S&amp;apos;17) received the BS degree in information security from Guizhou University in 2017. Currently, he is working toward the Masters degree at the School </w:t>
      </w:r>
      <w:r>
        <w:rPr>
          <w:rStyle w:val="not-translated-para"/>
          <w:sz w:val="16"/>
          <w:szCs w:val="16"/>
        </w:rPr>
        <w:t>of Computer Science and Engineering, University of Electronic Science and Technology of China. His research interests include Cryptography, Searchable Encryption</w:t>
      </w:r>
      <w:r>
        <w:rPr>
          <w:rStyle w:val="not-translated-para"/>
          <w:sz w:val="16"/>
          <w:szCs w:val="16"/>
        </w:rPr>
        <w:t>.</w:t>
      </w:r>
    </w:p>
    <w:p w:rsidR="00000000" w:rsidRDefault="00F36977">
      <w:pPr>
        <w:spacing w:after="12" w:line="244" w:lineRule="auto"/>
        <w:ind w:firstLine="0"/>
      </w:pPr>
      <w:r>
        <w:rPr>
          <w:noProof/>
        </w:rPr>
        <w:drawing>
          <wp:anchor distT="0" distB="0" distL="114300" distR="114300" simplePos="0" relativeHeight="251670528" behindDoc="0" locked="0" layoutInCell="1" allowOverlap="0">
            <wp:simplePos x="0" y="0"/>
            <wp:positionH relativeFrom="column">
              <wp:align>left</wp:align>
            </wp:positionH>
            <wp:positionV relativeFrom="line">
              <wp:posOffset>0</wp:posOffset>
            </wp:positionV>
            <wp:extent cx="914400" cy="1000125"/>
            <wp:effectExtent l="0" t="0" r="0" b="9525"/>
            <wp:wrapSquare wrapText="bothSides"/>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914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Kan Yang(M&amp;apos;13) received the B.Eng. degree in information security from the University o</w:t>
      </w:r>
      <w:r>
        <w:rPr>
          <w:rStyle w:val="not-translated-para"/>
          <w:sz w:val="16"/>
          <w:szCs w:val="16"/>
        </w:rPr>
        <w:t>f Science and Technology of China in 2008 and the Ph.D. degree in computer science with Outstanding Research Thesis Award from the City University of Hon</w:t>
      </w:r>
      <w:r>
        <w:rPr>
          <w:rStyle w:val="not-translated-para"/>
          <w:sz w:val="16"/>
          <w:szCs w:val="16"/>
        </w:rPr>
        <w:t>g</w:t>
      </w:r>
    </w:p>
    <w:p w:rsidR="00000000" w:rsidRDefault="00F36977">
      <w:pPr>
        <w:spacing w:after="12" w:line="244" w:lineRule="auto"/>
        <w:ind w:firstLine="0"/>
      </w:pPr>
      <w:r>
        <w:rPr>
          <w:rStyle w:val="not-translated-para"/>
          <w:sz w:val="16"/>
          <w:szCs w:val="16"/>
        </w:rPr>
        <w:t>Kong in 2013. He is an Assistant Professor with th</w:t>
      </w:r>
      <w:r>
        <w:rPr>
          <w:rStyle w:val="not-translated-para"/>
          <w:sz w:val="16"/>
          <w:szCs w:val="16"/>
        </w:rPr>
        <w:t>e</w:t>
      </w:r>
    </w:p>
    <w:p w:rsidR="00000000" w:rsidRDefault="00F36977">
      <w:pPr>
        <w:spacing w:after="12" w:line="244" w:lineRule="auto"/>
        <w:ind w:firstLine="0"/>
      </w:pPr>
      <w:r>
        <w:rPr>
          <w:rStyle w:val="not-translated-para"/>
          <w:sz w:val="16"/>
          <w:szCs w:val="16"/>
        </w:rPr>
        <w:t>Department of Computer Science and the Associat</w:t>
      </w:r>
      <w:r>
        <w:rPr>
          <w:rStyle w:val="not-translated-para"/>
          <w:sz w:val="16"/>
          <w:szCs w:val="16"/>
        </w:rPr>
        <w:t>e</w:t>
      </w:r>
    </w:p>
    <w:p w:rsidR="00000000" w:rsidRDefault="00F36977">
      <w:pPr>
        <w:spacing w:after="12" w:line="244" w:lineRule="auto"/>
        <w:ind w:firstLine="0"/>
      </w:pPr>
      <w:r>
        <w:rPr>
          <w:rStyle w:val="not-translated-para"/>
          <w:sz w:val="16"/>
          <w:szCs w:val="16"/>
        </w:rPr>
        <w:t>Director of the Center for Information Assurance, University of Memphis. His research interests focus on security and privacy in cloud computing, big data</w:t>
      </w:r>
      <w:r>
        <w:rPr>
          <w:rStyle w:val="not-translated-para"/>
          <w:sz w:val="16"/>
          <w:szCs w:val="16"/>
        </w:rPr>
        <w:t>,</w:t>
      </w:r>
    </w:p>
    <w:p w:rsidR="00000000" w:rsidRDefault="00F36977">
      <w:pPr>
        <w:spacing w:after="12" w:line="244" w:lineRule="auto"/>
        <w:ind w:left="1642" w:firstLine="0"/>
      </w:pPr>
      <w:r>
        <w:rPr>
          <w:rStyle w:val="not-translated-para"/>
          <w:sz w:val="16"/>
          <w:szCs w:val="16"/>
        </w:rPr>
        <w:t>Internet of Things, information-centric network, an</w:t>
      </w:r>
      <w:r>
        <w:rPr>
          <w:rStyle w:val="not-translated-para"/>
          <w:sz w:val="16"/>
          <w:szCs w:val="16"/>
        </w:rPr>
        <w:t>d</w:t>
      </w:r>
    </w:p>
    <w:p w:rsidR="00000000" w:rsidRDefault="00F36977">
      <w:pPr>
        <w:spacing w:after="1382" w:line="244" w:lineRule="auto"/>
        <w:ind w:firstLine="0"/>
      </w:pPr>
      <w:r>
        <w:rPr>
          <w:rStyle w:val="not-translated-para"/>
          <w:sz w:val="16"/>
          <w:szCs w:val="16"/>
        </w:rPr>
        <w:t>distributed systems</w:t>
      </w:r>
      <w:r>
        <w:rPr>
          <w:rStyle w:val="not-translated-para"/>
          <w:sz w:val="16"/>
          <w:szCs w:val="16"/>
        </w:rPr>
        <w:t>.</w:t>
      </w:r>
    </w:p>
    <w:p w:rsidR="00000000" w:rsidRDefault="00F36977">
      <w:pPr>
        <w:spacing w:after="0" w:line="256" w:lineRule="auto"/>
        <w:ind w:left="128" w:right="-15" w:hanging="10"/>
        <w:jc w:val="left"/>
      </w:pPr>
      <w:r>
        <w:rPr>
          <w:noProof/>
        </w:rPr>
        <w:drawing>
          <wp:anchor distT="0" distB="0" distL="114300" distR="114300" simplePos="0" relativeHeight="251671552" behindDoc="0" locked="0" layoutInCell="1" allowOverlap="0">
            <wp:simplePos x="0" y="0"/>
            <wp:positionH relativeFrom="column">
              <wp:align>left</wp:align>
            </wp:positionH>
            <wp:positionV relativeFrom="line">
              <wp:posOffset>0</wp:posOffset>
            </wp:positionV>
            <wp:extent cx="762000" cy="1143000"/>
            <wp:effectExtent l="0" t="0" r="0" b="0"/>
            <wp:wrapSquare wrapText="bothSides"/>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sz w:val="16"/>
          <w:szCs w:val="16"/>
        </w:rPr>
        <w:t>Xiaodong Lin (M&amp;apos;09-SM&amp;apos;12-F&amp;apos;17) received th</w:t>
      </w:r>
      <w:r>
        <w:rPr>
          <w:rStyle w:val="not-translated-para"/>
          <w:sz w:val="16"/>
          <w:szCs w:val="16"/>
        </w:rPr>
        <w:t>e</w:t>
      </w:r>
    </w:p>
    <w:p w:rsidR="00000000" w:rsidRDefault="00F36977">
      <w:pPr>
        <w:spacing w:after="12" w:line="244" w:lineRule="auto"/>
        <w:ind w:left="118" w:firstLine="0"/>
      </w:pPr>
      <w:r>
        <w:rPr>
          <w:rStyle w:val="not-translated-para"/>
          <w:sz w:val="16"/>
          <w:szCs w:val="16"/>
        </w:rPr>
        <w:t>PhD degree in Information Engineering from Beijing University of Posts and Telecommunications, China, and the PhD degree (with Outstanding Achievement in Graduate Studies Award) in Electrical and C</w:t>
      </w:r>
      <w:r>
        <w:rPr>
          <w:rStyle w:val="not-translated-para"/>
          <w:sz w:val="16"/>
          <w:szCs w:val="16"/>
        </w:rPr>
        <w:t>omputer Engineering from the University of Waterloo, Canada. He is currently an associate professor in the School of Computer Science at the University of Guelph, Canada. His research interests include computer and network security, privacy protection, app</w:t>
      </w:r>
      <w:r>
        <w:rPr>
          <w:rStyle w:val="not-translated-para"/>
          <w:sz w:val="16"/>
          <w:szCs w:val="16"/>
        </w:rPr>
        <w:t>lied cryptography, computer forensics, and soft</w:t>
      </w:r>
      <w:r>
        <w:rPr>
          <w:rStyle w:val="not-translated-para"/>
          <w:sz w:val="16"/>
          <w:szCs w:val="16"/>
        </w:rPr>
        <w:t>-</w:t>
      </w:r>
    </w:p>
    <w:p w:rsidR="00000000" w:rsidRDefault="00F36977">
      <w:pPr>
        <w:spacing w:after="12" w:line="244" w:lineRule="auto"/>
        <w:ind w:firstLine="0"/>
      </w:pPr>
      <w:r>
        <w:rPr>
          <w:rStyle w:val="not-translated-para"/>
          <w:sz w:val="16"/>
          <w:szCs w:val="16"/>
        </w:rPr>
        <w:t>ware security. He is a Fellow of the IEEE</w:t>
      </w:r>
      <w:r>
        <w:rPr>
          <w:rStyle w:val="not-translated-para"/>
          <w:sz w:val="16"/>
          <w:szCs w:val="16"/>
        </w:rPr>
        <w:t>.</w:t>
      </w:r>
    </w:p>
    <w:sectPr w:rsidR="00000000">
      <w:pgSz w:w="12240" w:h="15840"/>
      <w:pgMar w:top="1166" w:right="979" w:bottom="866"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27860"/>
    <w:rsid w:val="00727860"/>
    <w:rsid w:val="00F3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chartTrackingRefBased/>
  <w15:docId w15:val="{9AE17B0A-FAE7-497E-BB38-7F562260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9" w:lineRule="auto"/>
      <w:ind w:firstLine="189"/>
      <w:jc w:val="both"/>
    </w:pPr>
    <w:rPr>
      <w:rFonts w:eastAsia="宋体"/>
      <w:color w:val="000000"/>
    </w:rPr>
  </w:style>
  <w:style w:type="paragraph" w:styleId="1">
    <w:name w:val="heading 1"/>
    <w:basedOn w:val="a"/>
    <w:link w:val="10"/>
    <w:uiPriority w:val="9"/>
    <w:qFormat/>
    <w:pPr>
      <w:keepNext/>
      <w:spacing w:after="251" w:line="256" w:lineRule="auto"/>
      <w:ind w:left="10" w:hanging="10"/>
      <w:jc w:val="center"/>
      <w:outlineLvl w:val="0"/>
    </w:pPr>
    <w:rPr>
      <w:kern w:val="36"/>
      <w:sz w:val="16"/>
      <w:szCs w:val="16"/>
    </w:rPr>
  </w:style>
  <w:style w:type="paragraph" w:styleId="2">
    <w:name w:val="heading 2"/>
    <w:basedOn w:val="a"/>
    <w:link w:val="20"/>
    <w:uiPriority w:val="9"/>
    <w:qFormat/>
    <w:pPr>
      <w:keepNext/>
      <w:spacing w:after="48"/>
      <w:ind w:left="10" w:hanging="10"/>
      <w:jc w:val="left"/>
      <w:outlineLvl w:val="1"/>
    </w:pPr>
    <w:rPr>
      <w:i/>
      <w:iCs/>
    </w:rPr>
  </w:style>
  <w:style w:type="paragraph" w:styleId="3">
    <w:name w:val="heading 3"/>
    <w:basedOn w:val="a"/>
    <w:link w:val="30"/>
    <w:uiPriority w:val="9"/>
    <w:qFormat/>
    <w:pPr>
      <w:keepNext/>
      <w:spacing w:after="108" w:line="256" w:lineRule="auto"/>
      <w:ind w:left="508" w:hanging="10"/>
      <w:jc w:val="left"/>
      <w:outlineLvl w:val="2"/>
    </w:pPr>
    <w:rPr>
      <w:rFonts w:ascii="Arial" w:hAnsi="Arial" w:cs="Arial"/>
      <w:b/>
      <w:bCs/>
      <w:color w:val="262626"/>
      <w:sz w:val="12"/>
      <w:szCs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character" w:customStyle="1" w:styleId="30">
    <w:name w:val="标题 3 字符"/>
    <w:basedOn w:val="a0"/>
    <w:link w:val="3"/>
    <w:uiPriority w:val="9"/>
    <w:semiHidden/>
    <w:rPr>
      <w:rFonts w:ascii="Arial" w:hAnsi="Arial" w:cs="Arial" w:hint="default"/>
      <w:b/>
      <w:bCs/>
      <w:color w:val="262626"/>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7847865_7856168\7847865.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7847865_7856168\7847865.pdf.files\image019.gif" TargetMode="External"/><Relationship Id="rId21" Type="http://schemas.openxmlformats.org/officeDocument/2006/relationships/image" Target="file:///D:\document\convert_tasks\transweb\7847865_7856168\7847865.pdf.files\image010.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7847865_7856168\7847865.pdf.files\image023.gif" TargetMode="External"/><Relationship Id="rId50" Type="http://schemas.openxmlformats.org/officeDocument/2006/relationships/image" Target="media/image24.gif"/><Relationship Id="rId55" Type="http://schemas.openxmlformats.org/officeDocument/2006/relationships/image" Target="file:///D:\document\convert_tasks\transweb\7847865_7856168\7847865.pdf.files\image027.gif" TargetMode="External"/><Relationship Id="rId63" Type="http://schemas.openxmlformats.org/officeDocument/2006/relationships/image" Target="file:///D:\document\convert_tasks\transweb\7847865_7856168\7847865.pdf.files\image031.gif" TargetMode="External"/><Relationship Id="rId68" Type="http://schemas.openxmlformats.org/officeDocument/2006/relationships/image" Target="media/image33.gif"/><Relationship Id="rId76" Type="http://schemas.openxmlformats.org/officeDocument/2006/relationships/image" Target="media/image37.gif"/><Relationship Id="rId84" Type="http://schemas.openxmlformats.org/officeDocument/2006/relationships/image" Target="media/image41.jpeg"/><Relationship Id="rId89" Type="http://schemas.openxmlformats.org/officeDocument/2006/relationships/image" Target="file:///D:\document\convert_tasks\transweb\7847865_7856168\7847865.pdf.files\image045.jpg" TargetMode="External"/><Relationship Id="rId7" Type="http://schemas.openxmlformats.org/officeDocument/2006/relationships/image" Target="file:///D:\document\convert_tasks\transweb\7847865_7856168\7847865.pdf.files\image002.gif" TargetMode="External"/><Relationship Id="rId71" Type="http://schemas.openxmlformats.org/officeDocument/2006/relationships/image" Target="file:///D:\document\convert_tasks\transweb\7847865_7856168\7847865.pdf.files\image035.gif"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7847865_7856168\7847865.pdf.files\image014.gif" TargetMode="External"/><Relationship Id="rId11" Type="http://schemas.openxmlformats.org/officeDocument/2006/relationships/image" Target="file:///D:\document\convert_tasks\transweb\7847865_7856168\7847865.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7847865_7856168\7847865.pdf.files\image018.gif" TargetMode="External"/><Relationship Id="rId40" Type="http://schemas.openxmlformats.org/officeDocument/2006/relationships/image" Target="media/image19.gif"/><Relationship Id="rId45" Type="http://schemas.openxmlformats.org/officeDocument/2006/relationships/image" Target="file:///D:\document\convert_tasks\transweb\7847865_7856168\7847865.pdf.files\image022.gif" TargetMode="External"/><Relationship Id="rId53" Type="http://schemas.openxmlformats.org/officeDocument/2006/relationships/image" Target="file:///D:\document\convert_tasks\transweb\7847865_7856168\7847865.pdf.files\image026.gif" TargetMode="External"/><Relationship Id="rId58" Type="http://schemas.openxmlformats.org/officeDocument/2006/relationships/image" Target="media/image28.gif"/><Relationship Id="rId66" Type="http://schemas.openxmlformats.org/officeDocument/2006/relationships/image" Target="media/image32.gif"/><Relationship Id="rId74" Type="http://schemas.openxmlformats.org/officeDocument/2006/relationships/image" Target="media/image36.gif"/><Relationship Id="rId79" Type="http://schemas.openxmlformats.org/officeDocument/2006/relationships/image" Target="file:///D:\document\convert_tasks\transweb\7847865_7856168\7847865.pdf.files\image040.gif" TargetMode="External"/><Relationship Id="rId87" Type="http://schemas.openxmlformats.org/officeDocument/2006/relationships/image" Target="file:///D:\document\convert_tasks\transweb\7847865_7856168\7847865.pdf.files\image044.jpg" TargetMode="External"/><Relationship Id="rId5" Type="http://schemas.openxmlformats.org/officeDocument/2006/relationships/image" Target="file:///D:\document\convert_tasks\transweb\7847865_7856168\7847865.pdf.files\image001.gif" TargetMode="External"/><Relationship Id="rId61" Type="http://schemas.openxmlformats.org/officeDocument/2006/relationships/image" Target="file:///D:\document\convert_tasks\transweb\7847865_7856168\7847865.pdf.files\image030.gif" TargetMode="External"/><Relationship Id="rId82" Type="http://schemas.openxmlformats.org/officeDocument/2006/relationships/image" Target="media/image40.jpeg"/><Relationship Id="rId90" Type="http://schemas.openxmlformats.org/officeDocument/2006/relationships/image" Target="media/image44.jpeg"/><Relationship Id="rId19" Type="http://schemas.openxmlformats.org/officeDocument/2006/relationships/image" Target="file:///D:\document\convert_tasks\transweb\7847865_7856168\7847865.pdf.files\image009.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847865_7856168\7847865.pdf.files\image013.gif" TargetMode="External"/><Relationship Id="rId30" Type="http://schemas.openxmlformats.org/officeDocument/2006/relationships/image" Target="media/image14.gif"/><Relationship Id="rId35" Type="http://schemas.openxmlformats.org/officeDocument/2006/relationships/image" Target="file:///D:\document\convert_tasks\transweb\7847865_7856168\7847865.pdf.files\image017.gif" TargetMode="External"/><Relationship Id="rId43" Type="http://schemas.openxmlformats.org/officeDocument/2006/relationships/image" Target="file:///D:\document\convert_tasks\transweb\7847865_7856168\7847865.pdf.files\image021.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69" Type="http://schemas.openxmlformats.org/officeDocument/2006/relationships/image" Target="file:///D:\document\convert_tasks\transweb\7847865_7856168\7847865.pdf.files\image034.gif" TargetMode="External"/><Relationship Id="rId77" Type="http://schemas.openxmlformats.org/officeDocument/2006/relationships/image" Target="file:///D:\document\convert_tasks\transweb\7847865_7856168\7847865.pdf.files\image038.gif" TargetMode="External"/><Relationship Id="rId8" Type="http://schemas.openxmlformats.org/officeDocument/2006/relationships/image" Target="media/image3.gif"/><Relationship Id="rId51" Type="http://schemas.openxmlformats.org/officeDocument/2006/relationships/image" Target="file:///D:\document\convert_tasks\transweb\7847865_7856168\7847865.pdf.files\image025.gif" TargetMode="External"/><Relationship Id="rId72" Type="http://schemas.openxmlformats.org/officeDocument/2006/relationships/image" Target="media/image35.gif"/><Relationship Id="rId80" Type="http://schemas.openxmlformats.org/officeDocument/2006/relationships/image" Target="media/image39.gif"/><Relationship Id="rId85" Type="http://schemas.openxmlformats.org/officeDocument/2006/relationships/image" Target="file:///D:\document\convert_tasks\transweb\7847865_7856168\7847865.pdf.files\image043.jpg"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7847865_7856168\7847865.pdf.files\image008.gif" TargetMode="External"/><Relationship Id="rId25" Type="http://schemas.openxmlformats.org/officeDocument/2006/relationships/image" Target="file:///D:\document\convert_tasks\transweb\7847865_7856168\7847865.pdf.files\image012.gif" TargetMode="External"/><Relationship Id="rId33" Type="http://schemas.openxmlformats.org/officeDocument/2006/relationships/image" Target="file:///D:\document\convert_tasks\transweb\7847865_7856168\7847865.pdf.files\image016.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7847865_7856168\7847865.pdf.files\image029.gif" TargetMode="External"/><Relationship Id="rId67" Type="http://schemas.openxmlformats.org/officeDocument/2006/relationships/image" Target="file:///D:\document\convert_tasks\transweb\7847865_7856168\7847865.pdf.files\image033.gif" TargetMode="External"/><Relationship Id="rId20" Type="http://schemas.openxmlformats.org/officeDocument/2006/relationships/image" Target="media/image9.gif"/><Relationship Id="rId41" Type="http://schemas.openxmlformats.org/officeDocument/2006/relationships/image" Target="file:///D:\document\convert_tasks\transweb\7847865_7856168\7847865.pdf.files\image020.gif" TargetMode="External"/><Relationship Id="rId54" Type="http://schemas.openxmlformats.org/officeDocument/2006/relationships/image" Target="media/image26.gif"/><Relationship Id="rId62" Type="http://schemas.openxmlformats.org/officeDocument/2006/relationships/image" Target="media/image30.gif"/><Relationship Id="rId70" Type="http://schemas.openxmlformats.org/officeDocument/2006/relationships/image" Target="media/image34.gif"/><Relationship Id="rId75" Type="http://schemas.openxmlformats.org/officeDocument/2006/relationships/image" Target="file:///D:\document\convert_tasks\transweb\7847865_7856168\7847865.pdf.files\image037.gif" TargetMode="External"/><Relationship Id="rId83" Type="http://schemas.openxmlformats.org/officeDocument/2006/relationships/image" Target="file:///D:\document\convert_tasks\transweb\7847865_7856168\7847865.pdf.files\image042.jpg" TargetMode="External"/><Relationship Id="rId88" Type="http://schemas.openxmlformats.org/officeDocument/2006/relationships/image" Target="media/image43.jpeg"/><Relationship Id="rId91" Type="http://schemas.openxmlformats.org/officeDocument/2006/relationships/image" Target="file:///D:\document\convert_tasks\transweb\7847865_7856168\7847865.pdf.files\image046.jpg" TargetMode="Externa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7847865_7856168\7847865.pdf.files\image007.gif" TargetMode="External"/><Relationship Id="rId23" Type="http://schemas.openxmlformats.org/officeDocument/2006/relationships/image" Target="file:///D:\document\convert_tasks\transweb\7847865_7856168\7847865.pdf.files\image011.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7847865_7856168\7847865.pdf.files\image024.gif" TargetMode="External"/><Relationship Id="rId57" Type="http://schemas.openxmlformats.org/officeDocument/2006/relationships/image" Target="file:///D:\document\convert_tasks\transweb\7847865_7856168\7847865.pdf.files\image028.gif" TargetMode="External"/><Relationship Id="rId10" Type="http://schemas.openxmlformats.org/officeDocument/2006/relationships/image" Target="media/image4.gif"/><Relationship Id="rId31" Type="http://schemas.openxmlformats.org/officeDocument/2006/relationships/image" Target="file:///D:\document\convert_tasks\transweb\7847865_7856168\7847865.pdf.files\image015.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7847865_7856168\7847865.pdf.files\image032.gif" TargetMode="External"/><Relationship Id="rId73" Type="http://schemas.openxmlformats.org/officeDocument/2006/relationships/image" Target="file:///D:\document\convert_tasks\transweb\7847865_7856168\7847865.pdf.files\image036.gif" TargetMode="External"/><Relationship Id="rId78" Type="http://schemas.openxmlformats.org/officeDocument/2006/relationships/image" Target="media/image38.gif"/><Relationship Id="rId81" Type="http://schemas.openxmlformats.org/officeDocument/2006/relationships/image" Target="file:///D:\document\convert_tasks\transweb\7847865_7856168\7847865.pdf.files\image041.gif" TargetMode="External"/><Relationship Id="rId86" Type="http://schemas.openxmlformats.org/officeDocument/2006/relationships/image" Target="media/image42.jpeg"/><Relationship Id="rId4" Type="http://schemas.openxmlformats.org/officeDocument/2006/relationships/image" Target="media/image1.gif"/><Relationship Id="rId9" Type="http://schemas.openxmlformats.org/officeDocument/2006/relationships/image" Target="file:///D:\document\convert_tasks\transweb\7847865_7856168\7847865.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7735</Words>
  <Characters>44093</Characters>
  <Application>Microsoft Office Word</Application>
  <DocSecurity>0</DocSecurity>
  <Lines>367</Lines>
  <Paragraphs>103</Paragraphs>
  <ScaleCrop>false</ScaleCrop>
  <Company/>
  <LinksUpToDate>false</LinksUpToDate>
  <CharactersWithSpaces>51725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VerifyNet: Secure and Verifiable Federated Learning</dc:title>
  <dc:subject/>
  <dc:creator>翻译 百度</dc:creator>
  <cp:keywords/>
  <dc:description/>
  <cp:lastModifiedBy>翻译 百度</cp:lastModifiedBy>
  <cp:revision>3</cp:revision>
  <dcterms:created xsi:type="dcterms:W3CDTF">2020-09-29T23:58:00Z</dcterms:created>
  <dcterms:modified xsi:type="dcterms:W3CDTF">2020-09-29T23:58:00Z</dcterms:modified>
</cp:coreProperties>
</file>