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1A6DBC">
      <w:pPr>
        <w:spacing w:after="269" w:line="256" w:lineRule="auto"/>
        <w:ind w:left="0" w:right="0" w:firstLine="0"/>
        <w:jc w:val="left"/>
      </w:pPr>
      <w:r>
        <w:rPr>
          <w:rStyle w:val="translated-span"/>
          <w:b/>
          <w:bCs/>
          <w:sz w:val="28"/>
          <w:szCs w:val="28"/>
        </w:rPr>
        <w:t>复</w:t>
      </w:r>
      <w:r>
        <w:rPr>
          <w:rStyle w:val="translated-span"/>
          <w:b/>
          <w:bCs/>
          <w:sz w:val="28"/>
          <w:szCs w:val="28"/>
        </w:rPr>
        <w:t>习</w:t>
      </w:r>
    </w:p>
    <w:p w:rsidR="00000000" w:rsidRDefault="001A6DBC">
      <w:pPr>
        <w:spacing w:after="501" w:line="220" w:lineRule="auto"/>
        <w:ind w:left="0" w:right="0" w:firstLine="0"/>
        <w:jc w:val="left"/>
      </w:pPr>
      <w:r>
        <w:rPr>
          <w:rStyle w:val="translated-span"/>
          <w:b/>
          <w:bCs/>
          <w:sz w:val="52"/>
          <w:szCs w:val="52"/>
        </w:rPr>
        <w:t>用环境智能照亮医疗的黑暗空</w:t>
      </w:r>
      <w:r>
        <w:rPr>
          <w:rStyle w:val="translated-span"/>
          <w:b/>
          <w:bCs/>
          <w:sz w:val="52"/>
          <w:szCs w:val="52"/>
        </w:rPr>
        <w:t>间</w:t>
      </w:r>
    </w:p>
    <w:p w:rsidR="00000000" w:rsidRDefault="001A6DBC">
      <w:pPr>
        <w:spacing w:after="148" w:line="256" w:lineRule="auto"/>
        <w:ind w:left="0" w:right="0" w:firstLine="0"/>
        <w:jc w:val="left"/>
      </w:pPr>
      <w:r>
        <w:rPr>
          <w:rStyle w:val="translated-span"/>
        </w:rPr>
        <w:t>https://doi.org/10.1038/s41586-020-2669-</w:t>
      </w:r>
      <w:r>
        <w:rPr>
          <w:rStyle w:val="translated-span"/>
        </w:rPr>
        <w:t>y</w:t>
      </w:r>
      <w:r>
        <w:rPr>
          <w:rStyle w:val="translated-span"/>
          <w:rFonts w:ascii="Segoe UI Emoji" w:hAnsi="Segoe UI Emoji" w:cs="Segoe UI Emoji"/>
        </w:rPr>
        <w:t>✉</w:t>
      </w:r>
      <w:r>
        <w:rPr>
          <w:rStyle w:val="translated-span"/>
          <w:rFonts w:ascii="Calibri" w:hAnsi="Calibri"/>
          <w:b/>
          <w:bCs/>
          <w:sz w:val="16"/>
          <w:szCs w:val="16"/>
        </w:rPr>
        <w:t>阿尔伯特</w:t>
      </w:r>
      <w:r>
        <w:rPr>
          <w:rStyle w:val="translated-span"/>
          <w:rFonts w:ascii="Calibri" w:hAnsi="Calibri"/>
          <w:b/>
          <w:bCs/>
          <w:sz w:val="16"/>
          <w:szCs w:val="16"/>
        </w:rPr>
        <w:t>·</w:t>
      </w:r>
      <w:r>
        <w:rPr>
          <w:rStyle w:val="translated-span"/>
          <w:rFonts w:ascii="Calibri" w:hAnsi="Calibri"/>
          <w:b/>
          <w:bCs/>
          <w:sz w:val="16"/>
          <w:szCs w:val="16"/>
        </w:rPr>
        <w:t>哈克、阿诺德</w:t>
      </w:r>
      <w:r>
        <w:rPr>
          <w:rStyle w:val="translated-span"/>
          <w:rFonts w:ascii="Calibri" w:hAnsi="Calibri"/>
          <w:b/>
          <w:bCs/>
          <w:sz w:val="16"/>
          <w:szCs w:val="16"/>
        </w:rPr>
        <w:t>·</w:t>
      </w:r>
      <w:r>
        <w:rPr>
          <w:rStyle w:val="translated-span"/>
          <w:rFonts w:ascii="Calibri" w:hAnsi="Calibri"/>
          <w:b/>
          <w:bCs/>
          <w:sz w:val="16"/>
          <w:szCs w:val="16"/>
        </w:rPr>
        <w:t>米尔施泰因和李菲</w:t>
      </w:r>
      <w:r>
        <w:rPr>
          <w:rStyle w:val="translated-span"/>
          <w:rFonts w:ascii="Calibri" w:hAnsi="Calibri"/>
          <w:b/>
          <w:bCs/>
          <w:sz w:val="16"/>
          <w:szCs w:val="16"/>
        </w:rPr>
        <w:t>菲</w:t>
      </w:r>
      <w:bookmarkStart w:id="0" w:name="_ftnref1"/>
      <w:r>
        <w:fldChar w:fldCharType="begin"/>
      </w:r>
      <w:r>
        <w:instrText xml:space="preserve"> </w:instrText>
      </w:r>
      <w:r>
        <w:instrText>HYPERLINK "" \l "_ftn1" \o ""</w:instrText>
      </w:r>
      <w:r>
        <w:instrText xml:space="preserve"> </w:instrText>
      </w:r>
      <w:r>
        <w:fldChar w:fldCharType="separate"/>
      </w:r>
      <w:r>
        <w:rPr>
          <w:rStyle w:val="translated-span"/>
          <w:rFonts w:ascii="Calibri" w:hAnsi="Calibri"/>
          <w:b/>
          <w:bCs/>
          <w:color w:val="0000FF"/>
          <w:sz w:val="15"/>
          <w:szCs w:val="15"/>
          <w:u w:val="single"/>
          <w:vertAlign w:val="superscript"/>
        </w:rPr>
        <w:t>[1</w:t>
      </w:r>
      <w:r>
        <w:rPr>
          <w:rStyle w:val="translated-span"/>
          <w:rFonts w:ascii="Calibri" w:hAnsi="Calibri"/>
          <w:b/>
          <w:bCs/>
          <w:color w:val="0000FF"/>
          <w:sz w:val="15"/>
          <w:szCs w:val="15"/>
          <w:u w:val="single"/>
          <w:vertAlign w:val="superscript"/>
        </w:rPr>
        <w:t>]</w:t>
      </w:r>
      <w:r>
        <w:fldChar w:fldCharType="end"/>
      </w:r>
      <w:bookmarkEnd w:id="0"/>
    </w:p>
    <w:p w:rsidR="00000000" w:rsidRDefault="001A6DBC">
      <w:pPr>
        <w:pStyle w:val="1"/>
        <w:spacing w:after="118"/>
        <w:ind w:left="0" w:firstLine="0"/>
      </w:pPr>
      <w:r>
        <w:rPr>
          <w:rStyle w:val="translated-span"/>
          <w:rFonts w:ascii="Calibri" w:hAnsi="Calibri"/>
          <w:sz w:val="16"/>
          <w:szCs w:val="16"/>
        </w:rPr>
        <w:t>收到日期：</w:t>
      </w:r>
      <w:r>
        <w:rPr>
          <w:rStyle w:val="translated-span"/>
          <w:rFonts w:ascii="Calibri" w:hAnsi="Calibri"/>
          <w:sz w:val="16"/>
          <w:szCs w:val="16"/>
        </w:rPr>
        <w:t>2020</w:t>
      </w:r>
      <w:r>
        <w:rPr>
          <w:rStyle w:val="translated-span"/>
          <w:rFonts w:ascii="Calibri" w:hAnsi="Calibri"/>
          <w:sz w:val="16"/>
          <w:szCs w:val="16"/>
        </w:rPr>
        <w:t>年</w:t>
      </w:r>
      <w:r>
        <w:rPr>
          <w:rStyle w:val="translated-span"/>
          <w:rFonts w:ascii="Calibri" w:hAnsi="Calibri"/>
          <w:sz w:val="16"/>
          <w:szCs w:val="16"/>
        </w:rPr>
        <w:t>2</w:t>
      </w:r>
      <w:r>
        <w:rPr>
          <w:rStyle w:val="translated-span"/>
          <w:rFonts w:ascii="Calibri" w:hAnsi="Calibri"/>
          <w:sz w:val="16"/>
          <w:szCs w:val="16"/>
        </w:rPr>
        <w:t>月</w:t>
      </w:r>
      <w:r>
        <w:rPr>
          <w:rStyle w:val="translated-span"/>
          <w:rFonts w:ascii="Calibri" w:hAnsi="Calibri"/>
          <w:sz w:val="16"/>
          <w:szCs w:val="16"/>
        </w:rPr>
        <w:t>16</w:t>
      </w:r>
      <w:r>
        <w:rPr>
          <w:rStyle w:val="translated-span"/>
          <w:rFonts w:ascii="Calibri" w:hAnsi="Calibri"/>
          <w:sz w:val="16"/>
          <w:szCs w:val="16"/>
        </w:rPr>
        <w:t>日</w:t>
      </w:r>
    </w:p>
    <w:p w:rsidR="00000000" w:rsidRDefault="001A6DBC">
      <w:pPr>
        <w:spacing w:after="35" w:line="283" w:lineRule="auto"/>
        <w:ind w:left="-15" w:right="-15" w:firstLine="0"/>
        <w:jc w:val="left"/>
      </w:pPr>
      <w:r>
        <w:rPr>
          <w:rStyle w:val="translated-span"/>
          <w:rFonts w:ascii="Calibri" w:hAnsi="Calibri"/>
          <w:b/>
          <w:bCs/>
          <w:sz w:val="16"/>
          <w:szCs w:val="16"/>
        </w:rPr>
        <w:t>接受日期：</w:t>
      </w:r>
      <w:r>
        <w:rPr>
          <w:rStyle w:val="translated-span"/>
          <w:rFonts w:ascii="Calibri" w:hAnsi="Calibri"/>
          <w:b/>
          <w:bCs/>
          <w:sz w:val="16"/>
          <w:szCs w:val="16"/>
        </w:rPr>
        <w:t>2020</w:t>
      </w:r>
      <w:r>
        <w:rPr>
          <w:rStyle w:val="translated-span"/>
          <w:rFonts w:ascii="Calibri" w:hAnsi="Calibri"/>
          <w:b/>
          <w:bCs/>
          <w:sz w:val="16"/>
          <w:szCs w:val="16"/>
        </w:rPr>
        <w:t>年</w:t>
      </w:r>
      <w:r>
        <w:rPr>
          <w:rStyle w:val="translated-span"/>
          <w:rFonts w:ascii="Calibri" w:hAnsi="Calibri"/>
          <w:b/>
          <w:bCs/>
          <w:sz w:val="16"/>
          <w:szCs w:val="16"/>
        </w:rPr>
        <w:t>7</w:t>
      </w:r>
      <w:r>
        <w:rPr>
          <w:rStyle w:val="translated-span"/>
          <w:rFonts w:ascii="Calibri" w:hAnsi="Calibri"/>
          <w:b/>
          <w:bCs/>
          <w:sz w:val="16"/>
          <w:szCs w:val="16"/>
        </w:rPr>
        <w:t>月</w:t>
      </w:r>
      <w:r>
        <w:rPr>
          <w:rStyle w:val="translated-span"/>
          <w:rFonts w:ascii="Calibri" w:hAnsi="Calibri"/>
          <w:b/>
          <w:bCs/>
          <w:sz w:val="16"/>
          <w:szCs w:val="16"/>
        </w:rPr>
        <w:t>14</w:t>
      </w:r>
      <w:r>
        <w:rPr>
          <w:rStyle w:val="translated-span"/>
          <w:rFonts w:ascii="Calibri" w:hAnsi="Calibri"/>
          <w:b/>
          <w:bCs/>
          <w:sz w:val="16"/>
          <w:szCs w:val="16"/>
        </w:rPr>
        <w:t>日在线发布日期：</w:t>
      </w:r>
      <w:r>
        <w:rPr>
          <w:rStyle w:val="translated-span"/>
          <w:rFonts w:ascii="Calibri" w:hAnsi="Calibri"/>
          <w:b/>
          <w:bCs/>
          <w:sz w:val="16"/>
          <w:szCs w:val="16"/>
        </w:rPr>
        <w:t>2020</w:t>
      </w:r>
      <w:r>
        <w:rPr>
          <w:rStyle w:val="translated-span"/>
          <w:rFonts w:ascii="Calibri" w:hAnsi="Calibri"/>
          <w:b/>
          <w:bCs/>
          <w:sz w:val="16"/>
          <w:szCs w:val="16"/>
        </w:rPr>
        <w:t>年</w:t>
      </w:r>
      <w:r>
        <w:rPr>
          <w:rStyle w:val="translated-span"/>
          <w:rFonts w:ascii="Calibri" w:hAnsi="Calibri"/>
          <w:b/>
          <w:bCs/>
          <w:sz w:val="16"/>
          <w:szCs w:val="16"/>
        </w:rPr>
        <w:t>9</w:t>
      </w:r>
      <w:r>
        <w:rPr>
          <w:rStyle w:val="translated-span"/>
          <w:rFonts w:ascii="Calibri" w:hAnsi="Calibri"/>
          <w:b/>
          <w:bCs/>
          <w:sz w:val="16"/>
          <w:szCs w:val="16"/>
        </w:rPr>
        <w:t>月</w:t>
      </w:r>
      <w:r>
        <w:rPr>
          <w:rStyle w:val="translated-span"/>
          <w:rFonts w:ascii="Calibri" w:hAnsi="Calibri"/>
          <w:b/>
          <w:bCs/>
          <w:sz w:val="16"/>
          <w:szCs w:val="16"/>
        </w:rPr>
        <w:t>9</w:t>
      </w:r>
      <w:r>
        <w:rPr>
          <w:rStyle w:val="translated-span"/>
          <w:rFonts w:ascii="Calibri" w:hAnsi="Calibri"/>
          <w:b/>
          <w:bCs/>
          <w:sz w:val="16"/>
          <w:szCs w:val="16"/>
        </w:rPr>
        <w:t>日</w:t>
      </w:r>
      <w:r>
        <w:rPr>
          <w:rStyle w:val="translated-span"/>
          <w:sz w:val="18"/>
          <w:szCs w:val="18"/>
        </w:rPr>
        <w:t>机器学习和非接触式传感器的发展，使得环境智能物理空间对人类的存在非常敏感和敏感</w:t>
      </w:r>
      <w:r>
        <w:rPr>
          <w:rStyle w:val="translated-span"/>
          <w:sz w:val="18"/>
          <w:szCs w:val="18"/>
        </w:rPr>
        <w:t>。</w:t>
      </w:r>
      <w:r>
        <w:rPr>
          <w:rStyle w:val="translated-span"/>
          <w:sz w:val="18"/>
          <w:szCs w:val="18"/>
        </w:rPr>
        <w:t>这里我们回顾一下这项技术是如何提高我们</w:t>
      </w:r>
      <w:r>
        <w:rPr>
          <w:rStyle w:val="translated-span"/>
          <w:sz w:val="18"/>
          <w:szCs w:val="18"/>
        </w:rPr>
        <w:t>对</w:t>
      </w:r>
    </w:p>
    <w:p w:rsidR="00000000" w:rsidRDefault="001A6DBC">
      <w:pPr>
        <w:spacing w:after="35" w:line="283" w:lineRule="auto"/>
        <w:ind w:left="3562" w:right="-15" w:hanging="3346"/>
        <w:jc w:val="left"/>
      </w:pPr>
      <w:r>
        <w:rPr>
          <w:noProof/>
        </w:rPr>
        <w:drawing>
          <wp:inline distT="0" distB="0" distL="0" distR="0">
            <wp:extent cx="6705600" cy="90963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6705600" cy="9096375"/>
                    </a:xfrm>
                    <a:prstGeom prst="rect">
                      <a:avLst/>
                    </a:prstGeom>
                    <a:noFill/>
                    <a:ln>
                      <a:noFill/>
                    </a:ln>
                  </pic:spPr>
                </pic:pic>
              </a:graphicData>
            </a:graphic>
          </wp:inline>
        </w:drawing>
      </w:r>
      <w:r>
        <w:rPr>
          <w:rStyle w:val="translated-span"/>
        </w:rPr>
        <w:t>阴暗的，未被观察到的医疗空间</w:t>
      </w:r>
      <w:r>
        <w:rPr>
          <w:rStyle w:val="translated-span"/>
        </w:rPr>
        <w:t>。</w:t>
      </w:r>
      <w:r>
        <w:rPr>
          <w:rStyle w:val="translated-span"/>
        </w:rPr>
        <w:t>在医院空间，早期的应用可以很快实现更有效的临床工作流程，并改善重症监护室和手术室的患者安全</w:t>
      </w:r>
      <w:r>
        <w:rPr>
          <w:rStyle w:val="translated-span"/>
        </w:rPr>
        <w:t>。</w:t>
      </w:r>
      <w:r>
        <w:rPr>
          <w:rStyle w:val="translated-span"/>
        </w:rPr>
        <w:t>在日常生活空间，环境智能可以延长老年人的独立性，并通过了解日常行为改善对慢性病患者的管理</w:t>
      </w:r>
      <w:r>
        <w:rPr>
          <w:rStyle w:val="translated-span"/>
        </w:rPr>
        <w:t>。</w:t>
      </w:r>
      <w:r>
        <w:rPr>
          <w:rStyle w:val="translated-span"/>
        </w:rPr>
        <w:t>与其他技术类似，大规模转化为临床应用必须克服严格的临床验证、适当的数据隐私和模型透明度等挑战</w:t>
      </w:r>
      <w:r>
        <w:rPr>
          <w:rStyle w:val="translated-span"/>
        </w:rPr>
        <w:t>。</w:t>
      </w:r>
      <w:r>
        <w:rPr>
          <w:rStyle w:val="translated-span"/>
        </w:rPr>
        <w:t>深思熟虑地使用这项技术将使我们能够了解物理环境与对健康至关重要的人类行为之间的复杂相互作用</w:t>
      </w:r>
      <w:r>
        <w:rPr>
          <w:rStyle w:val="translated-span"/>
        </w:rPr>
        <w:t>。</w:t>
      </w:r>
      <w:r>
        <w:rPr>
          <w:rStyle w:val="translated-span"/>
          <w:rFonts w:ascii="Calibri" w:hAnsi="Calibri"/>
          <w:b/>
          <w:bCs/>
          <w:sz w:val="16"/>
          <w:szCs w:val="16"/>
        </w:rPr>
        <w:t>查看更</w:t>
      </w:r>
      <w:r>
        <w:rPr>
          <w:rStyle w:val="translated-span"/>
          <w:rFonts w:ascii="Calibri" w:hAnsi="Calibri"/>
          <w:b/>
          <w:bCs/>
          <w:sz w:val="16"/>
          <w:szCs w:val="16"/>
        </w:rPr>
        <w:t>新</w:t>
      </w:r>
    </w:p>
    <w:p w:rsidR="00000000" w:rsidRDefault="001A6DBC">
      <w:pPr>
        <w:spacing w:after="0" w:line="240" w:lineRule="auto"/>
        <w:ind w:left="0" w:right="0" w:firstLine="0"/>
        <w:jc w:val="left"/>
        <w:rPr>
          <w:rFonts w:ascii="宋体" w:hAnsi="宋体" w:cs="宋体"/>
          <w:color w:val="auto"/>
          <w:sz w:val="24"/>
          <w:szCs w:val="24"/>
        </w:rPr>
      </w:pPr>
    </w:p>
    <w:p w:rsidR="00000000" w:rsidRDefault="001A6DBC">
      <w:pPr>
        <w:ind w:left="-4" w:right="15"/>
        <w:rPr>
          <w:rFonts w:hint="eastAsia"/>
        </w:rPr>
      </w:pPr>
      <w:r>
        <w:rPr>
          <w:rStyle w:val="translated-span"/>
        </w:rPr>
        <w:t>在数据科学和人工智能创新的推动下，决策支持系统开始帮助临床医生纠正不理想</w:t>
      </w:r>
      <w:r>
        <w:rPr>
          <w:rStyle w:val="translated-span"/>
        </w:rPr>
        <w:t>的，有时甚至是危险的诊断和治疗决策</w:t>
      </w:r>
      <w:r>
        <w:rPr>
          <w:rStyle w:val="translated-span"/>
        </w:rPr>
        <w:t>。</w:t>
      </w:r>
      <w:r>
        <w:rPr>
          <w:rStyle w:val="translated-span"/>
        </w:rPr>
        <w:t>相比之下，将更好的决定转化为临床医生、患者和家属的实际行动在很大程度上仍然是不需要帮助的</w:t>
      </w:r>
      <w:r>
        <w:rPr>
          <w:rStyle w:val="translated-span"/>
        </w:rPr>
        <w:t>。</w:t>
      </w:r>
      <w:r>
        <w:rPr>
          <w:rStyle w:val="translated-span"/>
        </w:rPr>
        <w:t>健康关键活动发生在物理空间，包括医院和私人住宅，仍然是模糊的</w:t>
      </w:r>
      <w:r>
        <w:rPr>
          <w:rStyle w:val="translated-span"/>
        </w:rPr>
        <w:t>。</w:t>
      </w:r>
      <w:r>
        <w:rPr>
          <w:rStyle w:val="translated-span"/>
        </w:rPr>
        <w:t>要获得医学进步的全部红利，部分需要不断强调负担得起的、以人为中心的方法，以帮助临床医生在这些暗喻的黑暗空间中工作</w:t>
      </w:r>
      <w:r>
        <w:rPr>
          <w:rStyle w:val="translated-span"/>
        </w:rPr>
        <w:t>。</w:t>
      </w:r>
      <w:r>
        <w:rPr>
          <w:sz w:val="15"/>
          <w:szCs w:val="15"/>
          <w:vertAlign w:val="superscript"/>
        </w:rPr>
        <w:t>1,</w:t>
      </w:r>
      <w:r>
        <w:rPr>
          <w:sz w:val="15"/>
          <w:szCs w:val="15"/>
          <w:vertAlign w:val="superscript"/>
        </w:rPr>
        <w:t>2</w:t>
      </w:r>
      <w:r>
        <w:rPr>
          <w:rStyle w:val="translated-span"/>
          <w:sz w:val="15"/>
          <w:szCs w:val="15"/>
          <w:vertAlign w:val="superscript"/>
        </w:rPr>
        <w:t>3–</w:t>
      </w:r>
      <w:r>
        <w:rPr>
          <w:rStyle w:val="translated-span"/>
          <w:sz w:val="15"/>
          <w:szCs w:val="15"/>
          <w:vertAlign w:val="superscript"/>
        </w:rPr>
        <w:t>5</w:t>
      </w:r>
      <w:r>
        <w:rPr>
          <w:sz w:val="15"/>
          <w:szCs w:val="15"/>
          <w:vertAlign w:val="superscript"/>
        </w:rPr>
        <w:t>6</w:t>
      </w:r>
    </w:p>
    <w:p w:rsidR="00000000" w:rsidRDefault="001A6DBC">
      <w:pPr>
        <w:ind w:left="-14" w:right="15" w:firstLine="170"/>
      </w:pPr>
      <w:r>
        <w:rPr>
          <w:rStyle w:val="translated-span"/>
        </w:rPr>
        <w:t>尽管美国国家卫生研究院（</w:t>
      </w:r>
      <w:r>
        <w:rPr>
          <w:rStyle w:val="translated-span"/>
        </w:rPr>
        <w:t>NIH</w:t>
      </w:r>
      <w:r>
        <w:rPr>
          <w:rStyle w:val="translated-span"/>
        </w:rPr>
        <w:t>）、疾病控制和预防中心（</w:t>
      </w:r>
      <w:r>
        <w:rPr>
          <w:rStyle w:val="translated-span"/>
        </w:rPr>
        <w:t>CDC</w:t>
      </w:r>
      <w:r>
        <w:rPr>
          <w:rStyle w:val="translated-span"/>
        </w:rPr>
        <w:t>）、世界卫生组织（</w:t>
      </w:r>
      <w:r>
        <w:rPr>
          <w:rStyle w:val="translated-span"/>
        </w:rPr>
        <w:t>WHO</w:t>
      </w:r>
      <w:r>
        <w:rPr>
          <w:rStyle w:val="translated-span"/>
        </w:rPr>
        <w:t>）和私人组织采取了许多改进措施，例如手术安全检查表，但美国每年仍有多达</w:t>
      </w:r>
      <w:r>
        <w:rPr>
          <w:rStyle w:val="translated-span"/>
        </w:rPr>
        <w:t>40</w:t>
      </w:r>
      <w:r>
        <w:rPr>
          <w:rStyle w:val="translated-span"/>
        </w:rPr>
        <w:t>万人死于临床决策失误和缺</w:t>
      </w:r>
      <w:r>
        <w:rPr>
          <w:rStyle w:val="translated-span"/>
        </w:rPr>
        <w:t>陷</w:t>
      </w:r>
      <w:r>
        <w:rPr>
          <w:rStyle w:val="translated-span"/>
        </w:rPr>
        <w:t>和身体动作</w:t>
      </w:r>
      <w:r>
        <w:rPr>
          <w:rStyle w:val="translated-span"/>
        </w:rPr>
        <w:t>。</w:t>
      </w:r>
      <w:r>
        <w:rPr>
          <w:rStyle w:val="translated-span"/>
        </w:rPr>
        <w:t>类似的可预防的痛苦也发生在其他国家，积极性很高的临床医生也在努力应对现代医疗保健迅速增长的复杂性</w:t>
      </w:r>
      <w:r>
        <w:rPr>
          <w:rStyle w:val="translated-span"/>
        </w:rPr>
        <w:t>。</w:t>
      </w:r>
      <w:r>
        <w:rPr>
          <w:rStyle w:val="translated-span"/>
        </w:rPr>
        <w:t>为了避免压倒临床医生的认知能力，人工智能的进步有希望帮助临床医生，不仅在临床决策，而且在临床决策的物理步骤</w:t>
      </w:r>
      <w:r>
        <w:rPr>
          <w:rStyle w:val="translated-span"/>
        </w:rPr>
        <w:t>。</w:t>
      </w:r>
      <w:r>
        <w:rPr>
          <w:sz w:val="15"/>
          <w:szCs w:val="15"/>
          <w:vertAlign w:val="superscript"/>
        </w:rPr>
        <w:t>789,106</w:t>
      </w:r>
    </w:p>
    <w:p w:rsidR="00000000" w:rsidRDefault="001A6DBC">
      <w:pPr>
        <w:ind w:left="-14" w:right="15" w:firstLine="170"/>
      </w:pPr>
      <w:r>
        <w:rPr>
          <w:rStyle w:val="translated-span"/>
        </w:rPr>
        <w:t>机器学习和低成本传感器的进步可以通过提供对医疗保健的物理活动的计算机辅助理解来补充现有的临床决策支持系统</w:t>
      </w:r>
      <w:r>
        <w:rPr>
          <w:rStyle w:val="translated-span"/>
        </w:rPr>
        <w:t>。</w:t>
      </w:r>
      <w:r>
        <w:rPr>
          <w:rStyle w:val="translated-span"/>
        </w:rPr>
        <w:t>嵌入环境中的无源非接触式传感器（图</w:t>
      </w:r>
      <w:r>
        <w:rPr>
          <w:rStyle w:val="translated-span"/>
        </w:rPr>
        <w:t>1</w:t>
      </w:r>
      <w:r>
        <w:rPr>
          <w:rStyle w:val="translated-span"/>
        </w:rPr>
        <w:t>）可以形成一种环境智能，能够感知人们的运动并适应他们持续的健康需求</w:t>
      </w:r>
      <w:r>
        <w:rPr>
          <w:rStyle w:val="translated-span"/>
        </w:rPr>
        <w:t>。</w:t>
      </w:r>
      <w:r>
        <w:rPr>
          <w:rStyle w:val="translated-span"/>
        </w:rPr>
        <w:t>与现代驾驶员辅助系统类似，这种形式的环境智能可以帮助临床医生和家庭护理人员完</w:t>
      </w:r>
      <w:r>
        <w:rPr>
          <w:rStyle w:val="translated-span"/>
        </w:rPr>
        <w:t>善身体运动，这是现代医疗保健的最后一步</w:t>
      </w:r>
      <w:r>
        <w:rPr>
          <w:rStyle w:val="translated-span"/>
        </w:rPr>
        <w:t>。</w:t>
      </w:r>
      <w:r>
        <w:rPr>
          <w:rStyle w:val="translated-span"/>
        </w:rPr>
        <w:t>临床物理行动支持已经能够实现更好的制造、更安全的自主车辆和更智能的运动娱乐，能够更可靠地将生物医学发现的快速流动转化为无差错的医疗保健服务和全球人类利益</w:t>
      </w:r>
      <w:r>
        <w:rPr>
          <w:rStyle w:val="translated-span"/>
        </w:rPr>
        <w:t>。</w:t>
      </w:r>
      <w:r>
        <w:rPr>
          <w:rStyle w:val="translated-span"/>
          <w:sz w:val="15"/>
          <w:szCs w:val="15"/>
          <w:vertAlign w:val="superscript"/>
        </w:rPr>
        <w:t>11–1</w:t>
      </w:r>
      <w:r>
        <w:rPr>
          <w:rStyle w:val="translated-span"/>
          <w:sz w:val="15"/>
          <w:szCs w:val="15"/>
          <w:vertAlign w:val="superscript"/>
        </w:rPr>
        <w:t>4</w:t>
      </w:r>
      <w:r>
        <w:rPr>
          <w:sz w:val="15"/>
          <w:szCs w:val="15"/>
          <w:vertAlign w:val="superscript"/>
        </w:rPr>
        <w:t>15</w:t>
      </w:r>
    </w:p>
    <w:p w:rsidR="00000000" w:rsidRDefault="001A6DBC">
      <w:pPr>
        <w:spacing w:after="391"/>
        <w:ind w:left="-14" w:right="15" w:firstLine="170"/>
      </w:pPr>
      <w:r>
        <w:rPr>
          <w:rStyle w:val="translated-span"/>
        </w:rPr>
        <w:t>这篇综述探讨了除了基于接触的可穿戴设备外，环境非接触传感器如何照亮两个健康关键环境：医院和日常生活空间</w:t>
      </w:r>
      <w:r>
        <w:rPr>
          <w:rStyle w:val="translated-span"/>
        </w:rPr>
        <w:t>。</w:t>
      </w:r>
      <w:r>
        <w:rPr>
          <w:rStyle w:val="translated-span"/>
        </w:rPr>
        <w:t>通过几个说明性的临床用例，我们回顾了最近的算法研究和临床验证研究，列举了关键的患者结果和技术挑战</w:t>
      </w:r>
      <w:r>
        <w:rPr>
          <w:rStyle w:val="translated-span"/>
        </w:rPr>
        <w:t>。</w:t>
      </w:r>
      <w:r>
        <w:rPr>
          <w:rStyle w:val="translated-span"/>
        </w:rPr>
        <w:t>最后，我们讨论了更广泛的社会和道德考虑，包括隐私、公平、透明和道德</w:t>
      </w:r>
      <w:r>
        <w:rPr>
          <w:rStyle w:val="translated-span"/>
        </w:rPr>
        <w:t>。</w:t>
      </w:r>
      <w:r>
        <w:rPr>
          <w:rStyle w:val="translated-span"/>
        </w:rPr>
        <w:t>其他参考资料见补充说明</w:t>
      </w:r>
      <w:r>
        <w:rPr>
          <w:rStyle w:val="translated-span"/>
        </w:rPr>
        <w:t>1</w:t>
      </w:r>
      <w:r>
        <w:rPr>
          <w:rStyle w:val="translated-span"/>
        </w:rPr>
        <w:t>。</w:t>
      </w:r>
    </w:p>
    <w:p w:rsidR="00000000" w:rsidRDefault="001A6DBC">
      <w:pPr>
        <w:pStyle w:val="1"/>
        <w:ind w:left="-4"/>
      </w:pPr>
      <w:r>
        <w:rPr>
          <w:rStyle w:val="translated-span"/>
        </w:rPr>
        <w:t>医</w:t>
      </w:r>
      <w:r>
        <w:rPr>
          <w:rStyle w:val="translated-span"/>
        </w:rPr>
        <w:t>院空</w:t>
      </w:r>
      <w:r>
        <w:rPr>
          <w:rStyle w:val="translated-span"/>
        </w:rPr>
        <w:t>间</w:t>
      </w:r>
    </w:p>
    <w:p w:rsidR="00000000" w:rsidRDefault="001A6DBC">
      <w:pPr>
        <w:spacing w:after="222"/>
        <w:ind w:left="-4" w:right="15"/>
      </w:pPr>
      <w:r>
        <w:rPr>
          <w:rStyle w:val="translated-span"/>
        </w:rPr>
        <w:t>2018</w:t>
      </w:r>
      <w:r>
        <w:rPr>
          <w:rStyle w:val="translated-span"/>
        </w:rPr>
        <w:t>年，约</w:t>
      </w:r>
      <w:r>
        <w:rPr>
          <w:rStyle w:val="translated-span"/>
        </w:rPr>
        <w:t>7.4%</w:t>
      </w:r>
      <w:r>
        <w:rPr>
          <w:rStyle w:val="translated-span"/>
        </w:rPr>
        <w:t>的美国人口需要住院过夜</w:t>
      </w:r>
      <w:r>
        <w:rPr>
          <w:rStyle w:val="translated-span"/>
        </w:rPr>
        <w:t>。</w:t>
      </w:r>
      <w:r>
        <w:rPr>
          <w:rStyle w:val="translated-span"/>
        </w:rPr>
        <w:t>同年，英国国家卫生局（</w:t>
      </w:r>
      <w:r>
        <w:rPr>
          <w:rStyle w:val="translated-span"/>
        </w:rPr>
        <w:t>NHS</w:t>
      </w:r>
      <w:r>
        <w:rPr>
          <w:rStyle w:val="translated-span"/>
        </w:rPr>
        <w:t>）报告了</w:t>
      </w:r>
      <w:r>
        <w:rPr>
          <w:rStyle w:val="translated-span"/>
        </w:rPr>
        <w:t>1700</w:t>
      </w:r>
      <w:r>
        <w:rPr>
          <w:rStyle w:val="translated-span"/>
        </w:rPr>
        <w:t>万次入院事件</w:t>
      </w:r>
      <w:r>
        <w:rPr>
          <w:rStyle w:val="translated-span"/>
        </w:rPr>
        <w:t>。</w:t>
      </w:r>
      <w:r>
        <w:rPr>
          <w:rStyle w:val="translated-span"/>
        </w:rPr>
        <w:t>然而，医护人员经常工作过度，医院人手不足，资源有限</w:t>
      </w:r>
      <w:r>
        <w:rPr>
          <w:rStyle w:val="translated-span"/>
        </w:rPr>
        <w:t>。</w:t>
      </w:r>
      <w:r>
        <w:rPr>
          <w:rStyle w:val="translated-span"/>
        </w:rPr>
        <w:t>我们讨论了一些医院空间，在这些空间中，环境智能可能在提高医疗服务质量、临床医生的生产力和业务运营方面发挥重要作用（图</w:t>
      </w:r>
      <w:r>
        <w:rPr>
          <w:rStyle w:val="translated-span"/>
        </w:rPr>
        <w:t>2</w:t>
      </w:r>
      <w:r>
        <w:rPr>
          <w:rStyle w:val="translated-span"/>
        </w:rPr>
        <w:t>）</w:t>
      </w:r>
      <w:r>
        <w:rPr>
          <w:rStyle w:val="translated-span"/>
        </w:rPr>
        <w:t>。</w:t>
      </w:r>
      <w:r>
        <w:rPr>
          <w:rStyle w:val="translated-span"/>
        </w:rPr>
        <w:t>这些改进在医疗危机期间可能会有很大的帮助，例如在大流行期间，医院会遇到大量的病人</w:t>
      </w:r>
      <w:r>
        <w:rPr>
          <w:rStyle w:val="translated-span"/>
        </w:rPr>
        <w:t>。</w:t>
      </w:r>
      <w:r>
        <w:rPr>
          <w:sz w:val="15"/>
          <w:szCs w:val="15"/>
          <w:vertAlign w:val="superscript"/>
        </w:rPr>
        <w:t>161718,1920</w:t>
      </w:r>
    </w:p>
    <w:p w:rsidR="00000000" w:rsidRDefault="001A6DBC">
      <w:pPr>
        <w:pStyle w:val="2"/>
        <w:ind w:left="-4"/>
      </w:pPr>
      <w:r>
        <w:rPr>
          <w:rStyle w:val="translated-span"/>
        </w:rPr>
        <w:t>重症监护</w:t>
      </w:r>
      <w:r>
        <w:rPr>
          <w:rStyle w:val="translated-span"/>
        </w:rPr>
        <w:t>室</w:t>
      </w:r>
    </w:p>
    <w:p w:rsidR="00000000" w:rsidRDefault="001A6DBC">
      <w:pPr>
        <w:spacing w:after="34"/>
        <w:ind w:left="-4" w:right="15"/>
      </w:pPr>
      <w:r>
        <w:rPr>
          <w:rStyle w:val="translated-span"/>
        </w:rPr>
        <w:t>重症监护室（</w:t>
      </w:r>
      <w:r>
        <w:rPr>
          <w:rStyle w:val="translated-span"/>
        </w:rPr>
        <w:t>icu</w:t>
      </w:r>
      <w:r>
        <w:rPr>
          <w:rStyle w:val="translated-span"/>
        </w:rPr>
        <w:t>）是一个专门的医院科室，在这里治疗有生命危险的疾病或严重器官衰竭的患者</w:t>
      </w:r>
      <w:r>
        <w:rPr>
          <w:rStyle w:val="translated-span"/>
        </w:rPr>
        <w:t>。</w:t>
      </w:r>
      <w:r>
        <w:rPr>
          <w:rStyle w:val="translated-span"/>
        </w:rPr>
        <w:t>在美国，</w:t>
      </w:r>
      <w:r>
        <w:rPr>
          <w:rStyle w:val="translated-span"/>
        </w:rPr>
        <w:t>icu</w:t>
      </w:r>
      <w:r>
        <w:rPr>
          <w:rStyle w:val="translated-span"/>
        </w:rPr>
        <w:t>每年</w:t>
      </w:r>
      <w:r>
        <w:rPr>
          <w:rStyle w:val="translated-span"/>
        </w:rPr>
        <w:t>花费卫生系统</w:t>
      </w:r>
      <w:r>
        <w:rPr>
          <w:rStyle w:val="translated-span"/>
        </w:rPr>
        <w:t>1080</w:t>
      </w:r>
      <w:r>
        <w:rPr>
          <w:rStyle w:val="translated-span"/>
        </w:rPr>
        <w:t>亿美元，占所有医院费用的</w:t>
      </w:r>
      <w:r>
        <w:rPr>
          <w:rStyle w:val="translated-span"/>
        </w:rPr>
        <w:t>13%</w:t>
      </w:r>
      <w:r>
        <w:rPr>
          <w:rStyle w:val="translated-span"/>
        </w:rPr>
        <w:t>。</w:t>
      </w:r>
      <w:r>
        <w:rPr>
          <w:sz w:val="15"/>
          <w:szCs w:val="15"/>
          <w:vertAlign w:val="superscript"/>
        </w:rPr>
        <w:t>2122</w:t>
      </w:r>
    </w:p>
    <w:p w:rsidR="00000000" w:rsidRDefault="001A6DBC">
      <w:pPr>
        <w:ind w:left="-14" w:right="15" w:firstLine="170"/>
      </w:pPr>
      <w:r>
        <w:rPr>
          <w:rStyle w:val="translated-span"/>
        </w:rPr>
        <w:t>icu</w:t>
      </w:r>
      <w:r>
        <w:rPr>
          <w:rStyle w:val="translated-span"/>
        </w:rPr>
        <w:t>环境智能的一个很有前景的应用是计算机辅助监测病人活动</w:t>
      </w:r>
      <w:r>
        <w:rPr>
          <w:rStyle w:val="translated-span"/>
        </w:rPr>
        <w:t>。</w:t>
      </w:r>
      <w:r>
        <w:rPr>
          <w:rStyle w:val="translated-span"/>
        </w:rPr>
        <w:t>重症监护病房获得性弱点是一种常见的神经肌肉损伤的危重病</w:t>
      </w:r>
      <w:r>
        <w:rPr>
          <w:rStyle w:val="translated-span"/>
        </w:rPr>
        <w:t>人</w:t>
      </w:r>
    </w:p>
    <w:p w:rsidR="00000000" w:rsidRDefault="001A6DBC">
      <w:pPr>
        <w:spacing w:after="1294" w:line="256" w:lineRule="auto"/>
        <w:ind w:left="55" w:right="0" w:firstLine="0"/>
        <w:jc w:val="left"/>
      </w:pPr>
      <w:r>
        <w:rPr>
          <w:rStyle w:val="translated-span"/>
          <w:rFonts w:ascii="Arial" w:hAnsi="Arial" w:cs="Arial"/>
          <w:color w:val="18161C"/>
          <w:sz w:val="14"/>
          <w:szCs w:val="14"/>
        </w:rPr>
        <w:t>数据可视</w:t>
      </w:r>
      <w:r>
        <w:rPr>
          <w:rStyle w:val="translated-span"/>
          <w:rFonts w:ascii="Arial" w:hAnsi="Arial" w:cs="Arial"/>
          <w:color w:val="18161C"/>
          <w:sz w:val="14"/>
          <w:szCs w:val="14"/>
        </w:rPr>
        <w:t>化</w:t>
      </w:r>
    </w:p>
    <w:p w:rsidR="00000000" w:rsidRDefault="001A6DBC">
      <w:pPr>
        <w:spacing w:line="290" w:lineRule="auto"/>
        <w:ind w:left="-4" w:right="0"/>
        <w:jc w:val="left"/>
      </w:pPr>
      <w:r>
        <w:rPr>
          <w:rStyle w:val="translated-span"/>
          <w:b/>
          <w:bCs/>
          <w:sz w:val="14"/>
          <w:szCs w:val="14"/>
        </w:rPr>
        <w:t>图</w:t>
      </w:r>
      <w:r>
        <w:rPr>
          <w:rStyle w:val="translated-span"/>
          <w:b/>
          <w:bCs/>
          <w:sz w:val="14"/>
          <w:szCs w:val="14"/>
        </w:rPr>
        <w:t>1 |</w:t>
      </w:r>
      <w:r>
        <w:rPr>
          <w:rStyle w:val="translated-span"/>
          <w:b/>
          <w:bCs/>
          <w:sz w:val="14"/>
          <w:szCs w:val="14"/>
        </w:rPr>
        <w:t>用于环境智能的非接触式传感器</w:t>
      </w:r>
      <w:r>
        <w:rPr>
          <w:rStyle w:val="translated-span"/>
          <w:b/>
          <w:bCs/>
          <w:sz w:val="14"/>
          <w:szCs w:val="14"/>
        </w:rPr>
        <w:t>。</w:t>
      </w:r>
      <w:r>
        <w:rPr>
          <w:rStyle w:val="translated-span"/>
          <w:sz w:val="14"/>
          <w:szCs w:val="14"/>
        </w:rPr>
        <w:t>颜色鲜艳的像素表示距离深度传感器较近的物体</w:t>
      </w:r>
      <w:r>
        <w:rPr>
          <w:rStyle w:val="translated-span"/>
          <w:sz w:val="14"/>
          <w:szCs w:val="14"/>
        </w:rPr>
        <w:t>。</w:t>
      </w:r>
      <w:r>
        <w:rPr>
          <w:rStyle w:val="translated-span"/>
          <w:sz w:val="14"/>
          <w:szCs w:val="14"/>
        </w:rPr>
        <w:t>黑色像素表示由反射的金属物体引起的传感器噪声</w:t>
      </w:r>
      <w:r>
        <w:rPr>
          <w:rStyle w:val="translated-span"/>
          <w:sz w:val="14"/>
          <w:szCs w:val="14"/>
        </w:rPr>
        <w:t>。</w:t>
      </w:r>
      <w:r>
        <w:rPr>
          <w:rStyle w:val="translated-span"/>
          <w:sz w:val="14"/>
          <w:szCs w:val="14"/>
        </w:rPr>
        <w:t>无线电传感器显示移动物体的微多普勒信号，</w:t>
      </w:r>
      <w:r>
        <w:rPr>
          <w:rStyle w:val="translated-span"/>
          <w:sz w:val="14"/>
          <w:szCs w:val="14"/>
        </w:rPr>
        <w:t>x</w:t>
      </w:r>
      <w:r>
        <w:rPr>
          <w:rStyle w:val="translated-span"/>
          <w:sz w:val="14"/>
          <w:szCs w:val="14"/>
        </w:rPr>
        <w:t>轴表</w:t>
      </w:r>
      <w:r>
        <w:rPr>
          <w:rStyle w:val="translated-span"/>
          <w:sz w:val="14"/>
          <w:szCs w:val="14"/>
        </w:rPr>
        <w:t>示</w:t>
      </w:r>
    </w:p>
    <w:p w:rsidR="00000000" w:rsidRDefault="001A6DBC">
      <w:pPr>
        <w:spacing w:line="290" w:lineRule="auto"/>
        <w:ind w:left="-4" w:right="0"/>
        <w:jc w:val="left"/>
      </w:pPr>
      <w:r>
        <w:rPr>
          <w:rStyle w:val="translated-span"/>
          <w:sz w:val="14"/>
          <w:szCs w:val="14"/>
        </w:rPr>
        <w:t>时间（</w:t>
      </w:r>
      <w:r>
        <w:rPr>
          <w:rStyle w:val="translated-span"/>
          <w:sz w:val="14"/>
          <w:szCs w:val="14"/>
        </w:rPr>
        <w:t>5s</w:t>
      </w:r>
      <w:r>
        <w:rPr>
          <w:rStyle w:val="translated-span"/>
          <w:sz w:val="14"/>
          <w:szCs w:val="14"/>
        </w:rPr>
        <w:t>），</w:t>
      </w:r>
      <w:r>
        <w:rPr>
          <w:rStyle w:val="translated-span"/>
          <w:sz w:val="14"/>
          <w:szCs w:val="14"/>
        </w:rPr>
        <w:t>y</w:t>
      </w:r>
      <w:r>
        <w:rPr>
          <w:rStyle w:val="translated-span"/>
          <w:sz w:val="14"/>
          <w:szCs w:val="14"/>
        </w:rPr>
        <w:t>轴表示多普勒频率</w:t>
      </w:r>
      <w:r>
        <w:rPr>
          <w:rStyle w:val="translated-span"/>
          <w:sz w:val="14"/>
          <w:szCs w:val="14"/>
        </w:rPr>
        <w:t>。</w:t>
      </w:r>
      <w:r>
        <w:rPr>
          <w:rStyle w:val="translated-span"/>
          <w:sz w:val="14"/>
          <w:szCs w:val="14"/>
        </w:rPr>
        <w:t>无线电传感器图像是从</w:t>
      </w:r>
      <w:r>
        <w:rPr>
          <w:rStyle w:val="translated-span"/>
          <w:sz w:val="14"/>
          <w:szCs w:val="14"/>
        </w:rPr>
        <w:t>ref</w:t>
      </w:r>
      <w:r>
        <w:rPr>
          <w:rStyle w:val="translated-span"/>
          <w:sz w:val="14"/>
          <w:szCs w:val="14"/>
        </w:rPr>
        <w:t>。</w:t>
      </w:r>
      <w:r>
        <w:rPr>
          <w:rStyle w:val="translated-span"/>
          <w:sz w:val="14"/>
          <w:szCs w:val="14"/>
        </w:rPr>
        <w:t>声传感器显示讲话人的音频波形，其中</w:t>
      </w:r>
      <w:r>
        <w:rPr>
          <w:rStyle w:val="translated-span"/>
          <w:sz w:val="14"/>
          <w:szCs w:val="14"/>
        </w:rPr>
        <w:t>x</w:t>
      </w:r>
      <w:r>
        <w:rPr>
          <w:rStyle w:val="translated-span"/>
          <w:sz w:val="14"/>
          <w:szCs w:val="14"/>
        </w:rPr>
        <w:t>轴表示时间（</w:t>
      </w:r>
      <w:r>
        <w:rPr>
          <w:rStyle w:val="translated-span"/>
          <w:sz w:val="14"/>
          <w:szCs w:val="14"/>
        </w:rPr>
        <w:t>5s</w:t>
      </w:r>
      <w:r>
        <w:rPr>
          <w:rStyle w:val="translated-span"/>
          <w:sz w:val="14"/>
          <w:szCs w:val="14"/>
        </w:rPr>
        <w:t>），</w:t>
      </w:r>
      <w:r>
        <w:rPr>
          <w:rStyle w:val="translated-span"/>
          <w:sz w:val="14"/>
          <w:szCs w:val="14"/>
        </w:rPr>
        <w:t>y</w:t>
      </w:r>
      <w:r>
        <w:rPr>
          <w:rStyle w:val="translated-span"/>
          <w:sz w:val="14"/>
          <w:szCs w:val="14"/>
        </w:rPr>
        <w:t>轴表示信号幅度</w:t>
      </w:r>
      <w:r>
        <w:rPr>
          <w:rStyle w:val="translated-span"/>
          <w:sz w:val="14"/>
          <w:szCs w:val="14"/>
        </w:rPr>
        <w:t>。</w:t>
      </w:r>
      <w:r>
        <w:rPr>
          <w:sz w:val="13"/>
          <w:szCs w:val="13"/>
          <w:vertAlign w:val="superscript"/>
        </w:rPr>
        <w:t>89</w:t>
      </w:r>
    </w:p>
    <w:p w:rsidR="00000000" w:rsidRDefault="001A6DBC">
      <w:pPr>
        <w:spacing w:after="0" w:line="240" w:lineRule="auto"/>
        <w:ind w:left="0" w:right="0" w:firstLine="0"/>
        <w:jc w:val="left"/>
        <w:rPr>
          <w:rFonts w:ascii="宋体" w:hAnsi="宋体" w:cs="宋体"/>
          <w:color w:val="auto"/>
          <w:sz w:val="24"/>
          <w:szCs w:val="24"/>
        </w:rPr>
      </w:pPr>
    </w:p>
    <w:p w:rsidR="00000000" w:rsidRDefault="001A6DBC">
      <w:pPr>
        <w:ind w:left="-4" w:right="15"/>
        <w:rPr>
          <w:rFonts w:hint="eastAsia"/>
        </w:rPr>
      </w:pPr>
      <w:r>
        <w:rPr>
          <w:rStyle w:val="translated-span"/>
        </w:rPr>
        <w:t>可能导致一年死亡率增加两倍，住院费用增加</w:t>
      </w:r>
      <w:r>
        <w:rPr>
          <w:rStyle w:val="translated-span"/>
        </w:rPr>
        <w:t>30%</w:t>
      </w:r>
      <w:r>
        <w:rPr>
          <w:rStyle w:val="translated-span"/>
        </w:rPr>
        <w:t>。</w:t>
      </w:r>
      <w:r>
        <w:rPr>
          <w:rStyle w:val="translated-span"/>
        </w:rPr>
        <w:t>早期患者动员可使</w:t>
      </w:r>
      <w:r>
        <w:rPr>
          <w:rStyle w:val="translated-span"/>
        </w:rPr>
        <w:t>ICU</w:t>
      </w:r>
      <w:r>
        <w:rPr>
          <w:rStyle w:val="translated-span"/>
        </w:rPr>
        <w:t>获得性弱视的相对发生率降低</w:t>
      </w:r>
      <w:r>
        <w:rPr>
          <w:rStyle w:val="translated-span"/>
        </w:rPr>
        <w:t>40%</w:t>
      </w:r>
      <w:r>
        <w:rPr>
          <w:rStyle w:val="translated-span"/>
        </w:rPr>
        <w:t>。</w:t>
      </w:r>
      <w:r>
        <w:rPr>
          <w:rStyle w:val="translated-span"/>
        </w:rPr>
        <w:t>目前，标准的流动性评估是通过直接，亲自观察，虽然它的使用受到成本不切实际，观察员偏见和人为错误的限制</w:t>
      </w:r>
      <w:r>
        <w:rPr>
          <w:rStyle w:val="translated-span"/>
        </w:rPr>
        <w:t>。</w:t>
      </w:r>
      <w:r>
        <w:rPr>
          <w:rStyle w:val="translated-span"/>
        </w:rPr>
        <w:t>正确的测量要求对患者的运动有细微的了解</w:t>
      </w:r>
      <w:r>
        <w:rPr>
          <w:rStyle w:val="translated-span"/>
        </w:rPr>
        <w:t>。</w:t>
      </w:r>
      <w:r>
        <w:rPr>
          <w:rStyle w:val="translated-span"/>
        </w:rPr>
        <w:t>例如，局部可穿戴设备可以检测步行前的动作（例如，从坐到站的过渡），但无法检测外部协助或与物理空间的交互（例如，坐在椅子上与床上）</w:t>
      </w:r>
      <w:r>
        <w:rPr>
          <w:rStyle w:val="translated-span"/>
        </w:rPr>
        <w:t>。</w:t>
      </w:r>
      <w:r>
        <w:rPr>
          <w:rStyle w:val="translated-span"/>
        </w:rPr>
        <w:t>非接触式环境传感器可以提供准确测量</w:t>
      </w:r>
      <w:r>
        <w:rPr>
          <w:rStyle w:val="translated-span"/>
        </w:rPr>
        <w:t>ICU</w:t>
      </w:r>
      <w:r>
        <w:rPr>
          <w:rStyle w:val="translated-span"/>
        </w:rPr>
        <w:t>中患者活动所需的连续和细微的理解</w:t>
      </w:r>
      <w:r>
        <w:rPr>
          <w:rStyle w:val="translated-span"/>
        </w:rPr>
        <w:t>。</w:t>
      </w:r>
      <w:r>
        <w:rPr>
          <w:sz w:val="15"/>
          <w:szCs w:val="15"/>
          <w:vertAlign w:val="superscript"/>
        </w:rPr>
        <w:t>232425262727</w:t>
      </w:r>
    </w:p>
    <w:p w:rsidR="00000000" w:rsidRDefault="001A6DBC">
      <w:pPr>
        <w:ind w:left="-14" w:right="15" w:firstLine="170"/>
      </w:pPr>
      <w:r>
        <w:rPr>
          <w:noProof/>
        </w:rPr>
        <w:drawing>
          <wp:inline distT="0" distB="0" distL="0" distR="0">
            <wp:extent cx="6686550" cy="9086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6686550" cy="9086850"/>
                    </a:xfrm>
                    <a:prstGeom prst="rect">
                      <a:avLst/>
                    </a:prstGeom>
                    <a:noFill/>
                    <a:ln>
                      <a:noFill/>
                    </a:ln>
                  </pic:spPr>
                </pic:pic>
              </a:graphicData>
            </a:graphic>
          </wp:inline>
        </w:drawing>
      </w:r>
      <w:r>
        <w:rPr>
          <w:rStyle w:val="translated-span"/>
        </w:rPr>
        <w:t>在一</w:t>
      </w:r>
      <w:r>
        <w:rPr>
          <w:rStyle w:val="translated-span"/>
        </w:rPr>
        <w:t>项开创性的研究中，研究人员在一个重症监护室（图</w:t>
      </w:r>
      <w:r>
        <w:rPr>
          <w:rStyle w:val="translated-span"/>
        </w:rPr>
        <w:t>2b</w:t>
      </w:r>
      <w:r>
        <w:rPr>
          <w:rStyle w:val="translated-span"/>
        </w:rPr>
        <w:t>）安装了环境传感器（图</w:t>
      </w:r>
      <w:r>
        <w:rPr>
          <w:rStyle w:val="translated-span"/>
        </w:rPr>
        <w:t>2a</w:t>
      </w:r>
      <w:r>
        <w:rPr>
          <w:rStyle w:val="translated-span"/>
        </w:rPr>
        <w:t>），并从</w:t>
      </w:r>
      <w:r>
        <w:rPr>
          <w:rStyle w:val="translated-span"/>
        </w:rPr>
        <w:t>8</w:t>
      </w:r>
      <w:r>
        <w:rPr>
          <w:rStyle w:val="translated-span"/>
        </w:rPr>
        <w:t>名患者身上收集了</w:t>
      </w:r>
      <w:r>
        <w:rPr>
          <w:rStyle w:val="translated-span"/>
        </w:rPr>
        <w:t>362</w:t>
      </w:r>
      <w:r>
        <w:rPr>
          <w:rStyle w:val="translated-span"/>
        </w:rPr>
        <w:t>小时的数据</w:t>
      </w:r>
      <w:r>
        <w:rPr>
          <w:rStyle w:val="translated-span"/>
        </w:rPr>
        <w:t>。</w:t>
      </w:r>
      <w:r>
        <w:rPr>
          <w:rStyle w:val="translated-span"/>
        </w:rPr>
        <w:t>一个机器学习算法分类在床上，下床和步行活动的准确率为</w:t>
      </w:r>
      <w:r>
        <w:rPr>
          <w:rStyle w:val="translated-span"/>
        </w:rPr>
        <w:t>87%</w:t>
      </w:r>
      <w:r>
        <w:rPr>
          <w:rStyle w:val="translated-span"/>
        </w:rPr>
        <w:t>相比，由三名医生回顾性审查</w:t>
      </w:r>
      <w:r>
        <w:rPr>
          <w:rStyle w:val="translated-span"/>
        </w:rPr>
        <w:t>。</w:t>
      </w:r>
      <w:r>
        <w:rPr>
          <w:rStyle w:val="translated-span"/>
        </w:rPr>
        <w:t>在另一家医院进行的一项更大的研究中（图</w:t>
      </w:r>
      <w:r>
        <w:rPr>
          <w:rStyle w:val="translated-span"/>
        </w:rPr>
        <w:t>2c</w:t>
      </w:r>
      <w:r>
        <w:rPr>
          <w:rStyle w:val="translated-span"/>
        </w:rPr>
        <w:t>），另一个研究小组在八个重症监护室安装了深度传感器</w:t>
      </w:r>
      <w:r>
        <w:rPr>
          <w:rStyle w:val="translated-span"/>
        </w:rPr>
        <w:t>。</w:t>
      </w:r>
      <w:r>
        <w:rPr>
          <w:rStyle w:val="translated-span"/>
        </w:rPr>
        <w:t>他们在</w:t>
      </w:r>
      <w:r>
        <w:rPr>
          <w:rStyle w:val="translated-span"/>
        </w:rPr>
        <w:t>379</w:t>
      </w:r>
      <w:r>
        <w:rPr>
          <w:rStyle w:val="translated-span"/>
        </w:rPr>
        <w:t>个视频上训练了一个卷积神经网络，将移动活动分为四类（图</w:t>
      </w:r>
      <w:r>
        <w:rPr>
          <w:rStyle w:val="translated-span"/>
        </w:rPr>
        <w:t>2d</w:t>
      </w:r>
      <w:r>
        <w:rPr>
          <w:rStyle w:val="translated-span"/>
        </w:rPr>
        <w:t>）</w:t>
      </w:r>
      <w:r>
        <w:rPr>
          <w:rStyle w:val="translated-span"/>
        </w:rPr>
        <w:t>。</w:t>
      </w:r>
      <w:r>
        <w:rPr>
          <w:rStyle w:val="translated-span"/>
        </w:rPr>
        <w:t>在</w:t>
      </w:r>
      <w:r>
        <w:rPr>
          <w:rStyle w:val="translated-span"/>
        </w:rPr>
        <w:t>184</w:t>
      </w:r>
      <w:r>
        <w:rPr>
          <w:rStyle w:val="translated-span"/>
        </w:rPr>
        <w:t>个视频的样本外数据集上进行了验证，结果表明该算法具有</w:t>
      </w:r>
      <w:r>
        <w:rPr>
          <w:rStyle w:val="translated-span"/>
        </w:rPr>
        <w:t>87%</w:t>
      </w:r>
      <w:r>
        <w:rPr>
          <w:rStyle w:val="translated-span"/>
        </w:rPr>
        <w:t>的敏感性和</w:t>
      </w:r>
      <w:r>
        <w:rPr>
          <w:rStyle w:val="translated-span"/>
        </w:rPr>
        <w:t>89%</w:t>
      </w:r>
      <w:r>
        <w:rPr>
          <w:rStyle w:val="translated-span"/>
        </w:rPr>
        <w:t>的特异性</w:t>
      </w:r>
      <w:r>
        <w:rPr>
          <w:rStyle w:val="translated-span"/>
        </w:rPr>
        <w:t>。</w:t>
      </w:r>
      <w:r>
        <w:rPr>
          <w:rStyle w:val="translated-span"/>
        </w:rPr>
        <w:t>虽然这些初步结果是有希望的，但更深入的评估可以</w:t>
      </w:r>
      <w:r>
        <w:rPr>
          <w:rStyle w:val="translated-span"/>
        </w:rPr>
        <w:t>提供分层的结果，而不是短的、孤立的视频剪辑的总体性能</w:t>
      </w:r>
      <w:r>
        <w:rPr>
          <w:rStyle w:val="translated-span"/>
        </w:rPr>
        <w:t>。</w:t>
      </w:r>
      <w:r>
        <w:rPr>
          <w:rStyle w:val="translated-span"/>
        </w:rPr>
        <w:t>例如，一项研究使用照相机、麦克风和加速计对</w:t>
      </w:r>
      <w:r>
        <w:rPr>
          <w:rStyle w:val="translated-span"/>
        </w:rPr>
        <w:t>22</w:t>
      </w:r>
      <w:r>
        <w:rPr>
          <w:rStyle w:val="translated-span"/>
        </w:rPr>
        <w:t>名</w:t>
      </w:r>
      <w:r>
        <w:rPr>
          <w:rStyle w:val="translated-span"/>
        </w:rPr>
        <w:t>ICU</w:t>
      </w:r>
      <w:r>
        <w:rPr>
          <w:rStyle w:val="translated-span"/>
        </w:rPr>
        <w:t>患者进行了</w:t>
      </w:r>
      <w:r>
        <w:rPr>
          <w:rStyle w:val="translated-span"/>
        </w:rPr>
        <w:t>7</w:t>
      </w:r>
      <w:r>
        <w:rPr>
          <w:rStyle w:val="translated-span"/>
        </w:rPr>
        <w:t>天的监测，包括有无谵妄</w:t>
      </w:r>
      <w:r>
        <w:rPr>
          <w:rStyle w:val="translated-span"/>
        </w:rPr>
        <w:t>。</w:t>
      </w:r>
      <w:r>
        <w:rPr>
          <w:rStyle w:val="translated-span"/>
        </w:rPr>
        <w:t>研究发现，精神错乱患者的头部活动明显少于非精神错乱患者</w:t>
      </w:r>
      <w:r>
        <w:rPr>
          <w:rStyle w:val="translated-span"/>
        </w:rPr>
        <w:t>。</w:t>
      </w:r>
      <w:r>
        <w:rPr>
          <w:rStyle w:val="translated-span"/>
        </w:rPr>
        <w:t>未来的研究可以利用这项技术更快地发现谵妄，让研究人员更深入地了解患者活动如何影响死亡率、住院时间和患者康复</w:t>
      </w:r>
      <w:r>
        <w:rPr>
          <w:rStyle w:val="translated-span"/>
        </w:rPr>
        <w:t>。</w:t>
      </w:r>
      <w:r>
        <w:rPr>
          <w:sz w:val="15"/>
          <w:szCs w:val="15"/>
          <w:vertAlign w:val="superscript"/>
        </w:rPr>
        <w:t>2829130</w:t>
      </w:r>
    </w:p>
    <w:tbl>
      <w:tblPr>
        <w:tblpPr w:vertAnchor="text"/>
        <w:tblW w:w="10375" w:type="dxa"/>
        <w:tblCellMar>
          <w:left w:w="0" w:type="dxa"/>
          <w:right w:w="0" w:type="dxa"/>
        </w:tblCellMar>
        <w:tblLook w:val="04A0" w:firstRow="1" w:lastRow="0" w:firstColumn="1" w:lastColumn="0" w:noHBand="0" w:noVBand="1"/>
      </w:tblPr>
      <w:tblGrid>
        <w:gridCol w:w="1618"/>
        <w:gridCol w:w="1740"/>
        <w:gridCol w:w="1747"/>
        <w:gridCol w:w="1753"/>
        <w:gridCol w:w="1756"/>
        <w:gridCol w:w="1761"/>
      </w:tblGrid>
      <w:tr w:rsidR="00000000">
        <w:trPr>
          <w:trHeight w:val="237"/>
        </w:trPr>
        <w:tc>
          <w:tcPr>
            <w:tcW w:w="1618" w:type="dxa"/>
            <w:tcBorders>
              <w:top w:val="nil"/>
              <w:left w:val="nil"/>
              <w:bottom w:val="single" w:sz="8" w:space="0" w:color="000000"/>
              <w:right w:val="nil"/>
            </w:tcBorders>
            <w:tcMar>
              <w:top w:w="0" w:type="dxa"/>
              <w:left w:w="0" w:type="dxa"/>
              <w:bottom w:w="0" w:type="dxa"/>
              <w:right w:w="115" w:type="dxa"/>
            </w:tcMar>
            <w:hideMark/>
          </w:tcPr>
          <w:p w:rsidR="00000000" w:rsidRDefault="001A6DBC">
            <w:pPr>
              <w:spacing w:after="160" w:line="256" w:lineRule="auto"/>
              <w:ind w:left="0" w:right="0" w:firstLine="0"/>
              <w:jc w:val="left"/>
            </w:pPr>
            <w:r>
              <w:t> </w:t>
            </w:r>
          </w:p>
        </w:tc>
        <w:tc>
          <w:tcPr>
            <w:tcW w:w="1740" w:type="dxa"/>
            <w:tcBorders>
              <w:top w:val="nil"/>
              <w:left w:val="nil"/>
              <w:bottom w:val="single" w:sz="8" w:space="0" w:color="000000"/>
              <w:right w:val="nil"/>
            </w:tcBorders>
            <w:tcMar>
              <w:top w:w="0" w:type="dxa"/>
              <w:left w:w="0" w:type="dxa"/>
              <w:bottom w:w="0" w:type="dxa"/>
              <w:right w:w="115" w:type="dxa"/>
            </w:tcMar>
            <w:hideMark/>
          </w:tcPr>
          <w:p w:rsidR="00000000" w:rsidRDefault="001A6DBC">
            <w:pPr>
              <w:spacing w:after="0" w:line="256" w:lineRule="auto"/>
              <w:ind w:left="0" w:right="0" w:firstLine="0"/>
              <w:jc w:val="left"/>
            </w:pPr>
            <w:r>
              <w:rPr>
                <w:rStyle w:val="translated-span"/>
                <w:rFonts w:ascii="Arial" w:hAnsi="Arial" w:cs="Arial"/>
                <w:b/>
                <w:bCs/>
                <w:sz w:val="14"/>
                <w:szCs w:val="14"/>
              </w:rPr>
              <w:t>照相</w:t>
            </w:r>
            <w:r>
              <w:rPr>
                <w:rStyle w:val="translated-span"/>
                <w:rFonts w:ascii="Arial" w:hAnsi="Arial" w:cs="Arial"/>
                <w:b/>
                <w:bCs/>
                <w:sz w:val="14"/>
                <w:szCs w:val="14"/>
              </w:rPr>
              <w:t>机</w:t>
            </w:r>
          </w:p>
        </w:tc>
        <w:tc>
          <w:tcPr>
            <w:tcW w:w="1747" w:type="dxa"/>
            <w:tcBorders>
              <w:top w:val="nil"/>
              <w:left w:val="nil"/>
              <w:bottom w:val="single" w:sz="8" w:space="0" w:color="000000"/>
              <w:right w:val="nil"/>
            </w:tcBorders>
            <w:tcMar>
              <w:top w:w="0" w:type="dxa"/>
              <w:left w:w="0" w:type="dxa"/>
              <w:bottom w:w="0" w:type="dxa"/>
              <w:right w:w="115" w:type="dxa"/>
            </w:tcMar>
            <w:hideMark/>
          </w:tcPr>
          <w:p w:rsidR="00000000" w:rsidRDefault="001A6DBC">
            <w:pPr>
              <w:spacing w:after="0" w:line="256" w:lineRule="auto"/>
              <w:ind w:left="0" w:right="0" w:firstLine="0"/>
              <w:jc w:val="left"/>
            </w:pPr>
            <w:r>
              <w:rPr>
                <w:rStyle w:val="translated-span"/>
                <w:rFonts w:ascii="Arial" w:hAnsi="Arial" w:cs="Arial"/>
                <w:b/>
                <w:bCs/>
                <w:sz w:val="14"/>
                <w:szCs w:val="14"/>
              </w:rPr>
              <w:t>深度传感</w:t>
            </w:r>
            <w:r>
              <w:rPr>
                <w:rStyle w:val="translated-span"/>
                <w:rFonts w:ascii="Arial" w:hAnsi="Arial" w:cs="Arial"/>
                <w:b/>
                <w:bCs/>
                <w:sz w:val="14"/>
                <w:szCs w:val="14"/>
              </w:rPr>
              <w:t>器</w:t>
            </w:r>
          </w:p>
        </w:tc>
        <w:tc>
          <w:tcPr>
            <w:tcW w:w="1753" w:type="dxa"/>
            <w:tcBorders>
              <w:top w:val="nil"/>
              <w:left w:val="nil"/>
              <w:bottom w:val="single" w:sz="8" w:space="0" w:color="000000"/>
              <w:right w:val="nil"/>
            </w:tcBorders>
            <w:tcMar>
              <w:top w:w="0" w:type="dxa"/>
              <w:left w:w="0" w:type="dxa"/>
              <w:bottom w:w="0" w:type="dxa"/>
              <w:right w:w="115" w:type="dxa"/>
            </w:tcMar>
            <w:hideMark/>
          </w:tcPr>
          <w:p w:rsidR="00000000" w:rsidRDefault="001A6DBC">
            <w:pPr>
              <w:spacing w:after="0" w:line="256" w:lineRule="auto"/>
              <w:ind w:left="0" w:right="0" w:firstLine="0"/>
              <w:jc w:val="left"/>
            </w:pPr>
            <w:r>
              <w:rPr>
                <w:rStyle w:val="translated-span"/>
                <w:rFonts w:ascii="Arial" w:hAnsi="Arial" w:cs="Arial"/>
                <w:b/>
                <w:bCs/>
                <w:sz w:val="14"/>
                <w:szCs w:val="14"/>
              </w:rPr>
              <w:t>热传感</w:t>
            </w:r>
            <w:r>
              <w:rPr>
                <w:rStyle w:val="translated-span"/>
                <w:rFonts w:ascii="Arial" w:hAnsi="Arial" w:cs="Arial"/>
                <w:b/>
                <w:bCs/>
                <w:sz w:val="14"/>
                <w:szCs w:val="14"/>
              </w:rPr>
              <w:t>器</w:t>
            </w:r>
          </w:p>
        </w:tc>
        <w:tc>
          <w:tcPr>
            <w:tcW w:w="1756" w:type="dxa"/>
            <w:tcBorders>
              <w:top w:val="nil"/>
              <w:left w:val="nil"/>
              <w:bottom w:val="single" w:sz="8" w:space="0" w:color="000000"/>
              <w:right w:val="nil"/>
            </w:tcBorders>
            <w:tcMar>
              <w:top w:w="0" w:type="dxa"/>
              <w:left w:w="0" w:type="dxa"/>
              <w:bottom w:w="0" w:type="dxa"/>
              <w:right w:w="115" w:type="dxa"/>
            </w:tcMar>
            <w:hideMark/>
          </w:tcPr>
          <w:p w:rsidR="00000000" w:rsidRDefault="001A6DBC">
            <w:pPr>
              <w:spacing w:after="0" w:line="256" w:lineRule="auto"/>
              <w:ind w:left="0" w:right="0" w:firstLine="0"/>
              <w:jc w:val="left"/>
            </w:pPr>
            <w:r>
              <w:rPr>
                <w:rStyle w:val="translated-span"/>
                <w:rFonts w:ascii="Arial" w:hAnsi="Arial" w:cs="Arial"/>
                <w:b/>
                <w:bCs/>
                <w:sz w:val="14"/>
                <w:szCs w:val="14"/>
              </w:rPr>
              <w:t>无线电传感</w:t>
            </w:r>
            <w:r>
              <w:rPr>
                <w:rStyle w:val="translated-span"/>
                <w:rFonts w:ascii="Arial" w:hAnsi="Arial" w:cs="Arial"/>
                <w:b/>
                <w:bCs/>
                <w:sz w:val="14"/>
                <w:szCs w:val="14"/>
              </w:rPr>
              <w:t>器</w:t>
            </w:r>
          </w:p>
        </w:tc>
        <w:tc>
          <w:tcPr>
            <w:tcW w:w="1761" w:type="dxa"/>
            <w:tcBorders>
              <w:top w:val="nil"/>
              <w:left w:val="nil"/>
              <w:bottom w:val="single" w:sz="8" w:space="0" w:color="000000"/>
              <w:right w:val="nil"/>
            </w:tcBorders>
            <w:tcMar>
              <w:top w:w="0" w:type="dxa"/>
              <w:left w:w="0" w:type="dxa"/>
              <w:bottom w:w="0" w:type="dxa"/>
              <w:right w:w="115" w:type="dxa"/>
            </w:tcMar>
            <w:hideMark/>
          </w:tcPr>
          <w:p w:rsidR="00000000" w:rsidRDefault="001A6DBC">
            <w:pPr>
              <w:spacing w:after="0" w:line="256" w:lineRule="auto"/>
              <w:ind w:left="1" w:right="0" w:firstLine="0"/>
              <w:jc w:val="left"/>
            </w:pPr>
            <w:r>
              <w:rPr>
                <w:rStyle w:val="translated-span"/>
                <w:rFonts w:ascii="Arial" w:hAnsi="Arial" w:cs="Arial"/>
                <w:b/>
                <w:bCs/>
                <w:sz w:val="14"/>
                <w:szCs w:val="14"/>
              </w:rPr>
              <w:t>声传感</w:t>
            </w:r>
            <w:r>
              <w:rPr>
                <w:rStyle w:val="translated-span"/>
                <w:rFonts w:ascii="Arial" w:hAnsi="Arial" w:cs="Arial"/>
                <w:b/>
                <w:bCs/>
                <w:sz w:val="14"/>
                <w:szCs w:val="14"/>
              </w:rPr>
              <w:t>器</w:t>
            </w:r>
          </w:p>
        </w:tc>
      </w:tr>
      <w:tr w:rsidR="00000000">
        <w:trPr>
          <w:trHeight w:val="300"/>
        </w:trPr>
        <w:tc>
          <w:tcPr>
            <w:tcW w:w="1618" w:type="dxa"/>
            <w:tcBorders>
              <w:top w:val="nil"/>
              <w:left w:val="nil"/>
              <w:bottom w:val="single" w:sz="8" w:space="0" w:color="000000"/>
              <w:right w:val="nil"/>
            </w:tcBorders>
            <w:tcMar>
              <w:top w:w="0" w:type="dxa"/>
              <w:left w:w="0" w:type="dxa"/>
              <w:bottom w:w="0" w:type="dxa"/>
              <w:right w:w="115" w:type="dxa"/>
            </w:tcMar>
            <w:hideMark/>
          </w:tcPr>
          <w:p w:rsidR="00000000" w:rsidRDefault="001A6DBC">
            <w:pPr>
              <w:spacing w:after="0" w:line="256" w:lineRule="auto"/>
              <w:ind w:left="27" w:right="0" w:firstLine="0"/>
              <w:jc w:val="left"/>
            </w:pPr>
            <w:r>
              <w:rPr>
                <w:rStyle w:val="translated-span"/>
                <w:rFonts w:ascii="Arial" w:hAnsi="Arial" w:cs="Arial"/>
                <w:sz w:val="14"/>
                <w:szCs w:val="14"/>
              </w:rPr>
              <w:t>感官信</w:t>
            </w:r>
            <w:r>
              <w:rPr>
                <w:rStyle w:val="translated-span"/>
                <w:rFonts w:ascii="Arial" w:hAnsi="Arial" w:cs="Arial"/>
                <w:sz w:val="14"/>
                <w:szCs w:val="14"/>
              </w:rPr>
              <w:t>息</w:t>
            </w:r>
          </w:p>
        </w:tc>
        <w:tc>
          <w:tcPr>
            <w:tcW w:w="1740" w:type="dxa"/>
            <w:tcBorders>
              <w:top w:val="nil"/>
              <w:left w:val="nil"/>
              <w:bottom w:val="single" w:sz="8" w:space="0" w:color="000000"/>
              <w:right w:val="nil"/>
            </w:tcBorders>
            <w:tcMar>
              <w:top w:w="0" w:type="dxa"/>
              <w:left w:w="0" w:type="dxa"/>
              <w:bottom w:w="0" w:type="dxa"/>
              <w:right w:w="115" w:type="dxa"/>
            </w:tcMar>
            <w:hideMark/>
          </w:tcPr>
          <w:p w:rsidR="00000000" w:rsidRDefault="001A6DBC">
            <w:pPr>
              <w:spacing w:after="0" w:line="256" w:lineRule="auto"/>
              <w:ind w:left="0" w:right="0" w:firstLine="0"/>
              <w:jc w:val="left"/>
            </w:pPr>
            <w:r>
              <w:rPr>
                <w:rStyle w:val="translated-span"/>
                <w:rFonts w:ascii="Arial" w:hAnsi="Arial" w:cs="Arial"/>
                <w:sz w:val="14"/>
                <w:szCs w:val="14"/>
              </w:rPr>
              <w:t>RGB</w:t>
            </w:r>
            <w:r>
              <w:rPr>
                <w:rStyle w:val="translated-span"/>
                <w:rFonts w:ascii="Arial" w:hAnsi="Arial" w:cs="Arial"/>
                <w:sz w:val="14"/>
                <w:szCs w:val="14"/>
              </w:rPr>
              <w:t>、彩色、视</w:t>
            </w:r>
            <w:r>
              <w:rPr>
                <w:rStyle w:val="translated-span"/>
                <w:rFonts w:ascii="Arial" w:hAnsi="Arial" w:cs="Arial"/>
                <w:sz w:val="14"/>
                <w:szCs w:val="14"/>
              </w:rPr>
              <w:t>频</w:t>
            </w:r>
          </w:p>
        </w:tc>
        <w:tc>
          <w:tcPr>
            <w:tcW w:w="1747" w:type="dxa"/>
            <w:tcBorders>
              <w:top w:val="nil"/>
              <w:left w:val="nil"/>
              <w:bottom w:val="single" w:sz="8" w:space="0" w:color="000000"/>
              <w:right w:val="nil"/>
            </w:tcBorders>
            <w:tcMar>
              <w:top w:w="0" w:type="dxa"/>
              <w:left w:w="0" w:type="dxa"/>
              <w:bottom w:w="0" w:type="dxa"/>
              <w:right w:w="115" w:type="dxa"/>
            </w:tcMar>
            <w:hideMark/>
          </w:tcPr>
          <w:p w:rsidR="00000000" w:rsidRDefault="001A6DBC">
            <w:pPr>
              <w:spacing w:after="0" w:line="256" w:lineRule="auto"/>
              <w:ind w:left="0" w:right="0" w:firstLine="0"/>
              <w:jc w:val="left"/>
            </w:pPr>
            <w:r>
              <w:rPr>
                <w:rStyle w:val="translated-span"/>
                <w:rFonts w:ascii="Arial" w:hAnsi="Arial" w:cs="Arial"/>
                <w:sz w:val="14"/>
                <w:szCs w:val="14"/>
              </w:rPr>
              <w:t>激光雷</w:t>
            </w:r>
            <w:r>
              <w:rPr>
                <w:rStyle w:val="translated-span"/>
                <w:rFonts w:ascii="Arial" w:hAnsi="Arial" w:cs="Arial"/>
                <w:sz w:val="14"/>
                <w:szCs w:val="14"/>
              </w:rPr>
              <w:t>达</w:t>
            </w:r>
          </w:p>
        </w:tc>
        <w:tc>
          <w:tcPr>
            <w:tcW w:w="1753" w:type="dxa"/>
            <w:tcBorders>
              <w:top w:val="nil"/>
              <w:left w:val="nil"/>
              <w:bottom w:val="single" w:sz="8" w:space="0" w:color="000000"/>
              <w:right w:val="nil"/>
            </w:tcBorders>
            <w:tcMar>
              <w:top w:w="0" w:type="dxa"/>
              <w:left w:w="0" w:type="dxa"/>
              <w:bottom w:w="0" w:type="dxa"/>
              <w:right w:w="115" w:type="dxa"/>
            </w:tcMar>
            <w:hideMark/>
          </w:tcPr>
          <w:p w:rsidR="00000000" w:rsidRDefault="001A6DBC">
            <w:pPr>
              <w:spacing w:after="0" w:line="256" w:lineRule="auto"/>
              <w:ind w:left="0" w:right="0" w:firstLine="0"/>
              <w:jc w:val="left"/>
            </w:pPr>
            <w:r>
              <w:rPr>
                <w:rStyle w:val="translated-span"/>
                <w:rFonts w:ascii="Arial" w:hAnsi="Arial" w:cs="Arial"/>
                <w:sz w:val="14"/>
                <w:szCs w:val="14"/>
              </w:rPr>
              <w:t>红外线</w:t>
            </w:r>
            <w:r>
              <w:rPr>
                <w:rStyle w:val="translated-span"/>
                <w:rFonts w:ascii="Arial" w:hAnsi="Arial" w:cs="Arial"/>
                <w:sz w:val="14"/>
                <w:szCs w:val="14"/>
              </w:rPr>
              <w:t>的</w:t>
            </w:r>
          </w:p>
        </w:tc>
        <w:tc>
          <w:tcPr>
            <w:tcW w:w="1756" w:type="dxa"/>
            <w:tcBorders>
              <w:top w:val="nil"/>
              <w:left w:val="nil"/>
              <w:bottom w:val="single" w:sz="8" w:space="0" w:color="000000"/>
              <w:right w:val="nil"/>
            </w:tcBorders>
            <w:tcMar>
              <w:top w:w="0" w:type="dxa"/>
              <w:left w:w="0" w:type="dxa"/>
              <w:bottom w:w="0" w:type="dxa"/>
              <w:right w:w="115" w:type="dxa"/>
            </w:tcMar>
            <w:hideMark/>
          </w:tcPr>
          <w:p w:rsidR="00000000" w:rsidRDefault="001A6DBC">
            <w:pPr>
              <w:spacing w:after="0" w:line="256" w:lineRule="auto"/>
              <w:ind w:left="0" w:right="0" w:firstLine="0"/>
              <w:jc w:val="left"/>
            </w:pPr>
            <w:r>
              <w:rPr>
                <w:rStyle w:val="translated-span"/>
                <w:rFonts w:ascii="Arial" w:hAnsi="Arial" w:cs="Arial"/>
                <w:sz w:val="14"/>
                <w:szCs w:val="14"/>
              </w:rPr>
              <w:t>雷达、</w:t>
            </w:r>
            <w:r>
              <w:rPr>
                <w:rStyle w:val="translated-span"/>
                <w:rFonts w:ascii="Arial" w:hAnsi="Arial" w:cs="Arial"/>
                <w:sz w:val="14"/>
                <w:szCs w:val="14"/>
              </w:rPr>
              <w:t>Wi-F</w:t>
            </w:r>
            <w:r>
              <w:rPr>
                <w:rStyle w:val="translated-span"/>
                <w:rFonts w:ascii="Arial" w:hAnsi="Arial" w:cs="Arial"/>
                <w:sz w:val="14"/>
                <w:szCs w:val="14"/>
              </w:rPr>
              <w:t>i</w:t>
            </w:r>
          </w:p>
        </w:tc>
        <w:tc>
          <w:tcPr>
            <w:tcW w:w="1761" w:type="dxa"/>
            <w:tcBorders>
              <w:top w:val="nil"/>
              <w:left w:val="nil"/>
              <w:bottom w:val="single" w:sz="8" w:space="0" w:color="000000"/>
              <w:right w:val="nil"/>
            </w:tcBorders>
            <w:tcMar>
              <w:top w:w="0" w:type="dxa"/>
              <w:left w:w="0" w:type="dxa"/>
              <w:bottom w:w="0" w:type="dxa"/>
              <w:right w:w="115" w:type="dxa"/>
            </w:tcMar>
            <w:hideMark/>
          </w:tcPr>
          <w:p w:rsidR="00000000" w:rsidRDefault="001A6DBC">
            <w:pPr>
              <w:spacing w:after="0" w:line="256" w:lineRule="auto"/>
              <w:ind w:left="0" w:right="0" w:firstLine="0"/>
              <w:jc w:val="left"/>
            </w:pPr>
            <w:r>
              <w:rPr>
                <w:rStyle w:val="translated-span"/>
                <w:rFonts w:ascii="Arial" w:hAnsi="Arial" w:cs="Arial"/>
                <w:sz w:val="14"/>
                <w:szCs w:val="14"/>
              </w:rPr>
              <w:t>话</w:t>
            </w:r>
            <w:r>
              <w:rPr>
                <w:rStyle w:val="translated-span"/>
                <w:rFonts w:ascii="Arial" w:hAnsi="Arial" w:cs="Arial"/>
                <w:sz w:val="14"/>
                <w:szCs w:val="14"/>
              </w:rPr>
              <w:t>筒</w:t>
            </w:r>
          </w:p>
        </w:tc>
      </w:tr>
      <w:tr w:rsidR="00000000">
        <w:trPr>
          <w:trHeight w:val="395"/>
        </w:trPr>
        <w:tc>
          <w:tcPr>
            <w:tcW w:w="1618" w:type="dxa"/>
            <w:tcBorders>
              <w:top w:val="nil"/>
              <w:left w:val="nil"/>
              <w:bottom w:val="single" w:sz="8" w:space="0" w:color="000000"/>
              <w:right w:val="nil"/>
            </w:tcBorders>
            <w:tcMar>
              <w:top w:w="0" w:type="dxa"/>
              <w:left w:w="0" w:type="dxa"/>
              <w:bottom w:w="0" w:type="dxa"/>
              <w:right w:w="115" w:type="dxa"/>
            </w:tcMar>
            <w:hideMark/>
          </w:tcPr>
          <w:p w:rsidR="00000000" w:rsidRDefault="001A6DBC">
            <w:pPr>
              <w:spacing w:after="0" w:line="256" w:lineRule="auto"/>
              <w:ind w:left="27" w:right="0" w:firstLine="0"/>
              <w:jc w:val="left"/>
            </w:pPr>
            <w:r>
              <w:rPr>
                <w:rStyle w:val="translated-span"/>
                <w:rFonts w:ascii="Arial" w:hAnsi="Arial" w:cs="Arial"/>
                <w:sz w:val="14"/>
                <w:szCs w:val="14"/>
              </w:rPr>
              <w:t>功</w:t>
            </w:r>
            <w:r>
              <w:rPr>
                <w:rStyle w:val="translated-span"/>
                <w:rFonts w:ascii="Arial" w:hAnsi="Arial" w:cs="Arial"/>
                <w:sz w:val="14"/>
                <w:szCs w:val="14"/>
              </w:rPr>
              <w:t>能</w:t>
            </w:r>
          </w:p>
        </w:tc>
        <w:tc>
          <w:tcPr>
            <w:tcW w:w="1740" w:type="dxa"/>
            <w:tcBorders>
              <w:top w:val="nil"/>
              <w:left w:val="nil"/>
              <w:bottom w:val="single" w:sz="8" w:space="0" w:color="000000"/>
              <w:right w:val="nil"/>
            </w:tcBorders>
            <w:tcMar>
              <w:top w:w="0" w:type="dxa"/>
              <w:left w:w="0" w:type="dxa"/>
              <w:bottom w:w="0" w:type="dxa"/>
              <w:right w:w="115" w:type="dxa"/>
            </w:tcMar>
            <w:hideMark/>
          </w:tcPr>
          <w:p w:rsidR="00000000" w:rsidRDefault="001A6DBC">
            <w:pPr>
              <w:spacing w:after="0" w:line="256" w:lineRule="auto"/>
              <w:ind w:left="0" w:right="0" w:firstLine="0"/>
              <w:jc w:val="left"/>
            </w:pPr>
            <w:r>
              <w:rPr>
                <w:rStyle w:val="translated-span"/>
                <w:rFonts w:ascii="Arial" w:hAnsi="Arial" w:cs="Arial"/>
                <w:sz w:val="14"/>
                <w:szCs w:val="14"/>
              </w:rPr>
              <w:t>测量颜</w:t>
            </w:r>
            <w:r>
              <w:rPr>
                <w:rStyle w:val="translated-span"/>
                <w:rFonts w:ascii="Arial" w:hAnsi="Arial" w:cs="Arial"/>
                <w:sz w:val="14"/>
                <w:szCs w:val="14"/>
              </w:rPr>
              <w:t>色</w:t>
            </w:r>
          </w:p>
          <w:p w:rsidR="00000000" w:rsidRDefault="001A6DBC">
            <w:pPr>
              <w:spacing w:after="0" w:line="256" w:lineRule="auto"/>
              <w:ind w:left="0" w:right="0" w:firstLine="0"/>
              <w:jc w:val="left"/>
            </w:pPr>
            <w:r>
              <w:rPr>
                <w:rStyle w:val="translated-span"/>
                <w:rFonts w:ascii="Arial" w:hAnsi="Arial" w:cs="Arial"/>
                <w:sz w:val="14"/>
                <w:szCs w:val="14"/>
              </w:rPr>
              <w:t>（可见光</w:t>
            </w:r>
            <w:r>
              <w:rPr>
                <w:rStyle w:val="translated-span"/>
                <w:rFonts w:ascii="Arial" w:hAnsi="Arial" w:cs="Arial"/>
                <w:sz w:val="14"/>
                <w:szCs w:val="14"/>
              </w:rPr>
              <w:t>）</w:t>
            </w:r>
          </w:p>
        </w:tc>
        <w:tc>
          <w:tcPr>
            <w:tcW w:w="1747" w:type="dxa"/>
            <w:tcBorders>
              <w:top w:val="nil"/>
              <w:left w:val="nil"/>
              <w:bottom w:val="single" w:sz="8" w:space="0" w:color="000000"/>
              <w:right w:val="nil"/>
            </w:tcBorders>
            <w:tcMar>
              <w:top w:w="0" w:type="dxa"/>
              <w:left w:w="0" w:type="dxa"/>
              <w:bottom w:w="0" w:type="dxa"/>
              <w:right w:w="115" w:type="dxa"/>
            </w:tcMar>
            <w:hideMark/>
          </w:tcPr>
          <w:p w:rsidR="00000000" w:rsidRDefault="001A6DBC">
            <w:pPr>
              <w:spacing w:after="0" w:line="256" w:lineRule="auto"/>
              <w:ind w:left="0" w:right="327" w:firstLine="0"/>
              <w:jc w:val="left"/>
            </w:pPr>
            <w:r>
              <w:rPr>
                <w:rStyle w:val="translated-span"/>
                <w:rFonts w:ascii="Arial" w:hAnsi="Arial" w:cs="Arial"/>
                <w:sz w:val="14"/>
                <w:szCs w:val="14"/>
              </w:rPr>
              <w:t>测量到对象的距</w:t>
            </w:r>
            <w:r>
              <w:rPr>
                <w:rStyle w:val="translated-span"/>
                <w:rFonts w:ascii="Arial" w:hAnsi="Arial" w:cs="Arial"/>
                <w:sz w:val="14"/>
                <w:szCs w:val="14"/>
              </w:rPr>
              <w:t>离</w:t>
            </w:r>
          </w:p>
        </w:tc>
        <w:tc>
          <w:tcPr>
            <w:tcW w:w="1753" w:type="dxa"/>
            <w:tcBorders>
              <w:top w:val="nil"/>
              <w:left w:val="nil"/>
              <w:bottom w:val="single" w:sz="8" w:space="0" w:color="000000"/>
              <w:right w:val="nil"/>
            </w:tcBorders>
            <w:tcMar>
              <w:top w:w="0" w:type="dxa"/>
              <w:left w:w="0" w:type="dxa"/>
              <w:bottom w:w="0" w:type="dxa"/>
              <w:right w:w="115" w:type="dxa"/>
            </w:tcMar>
            <w:hideMark/>
          </w:tcPr>
          <w:p w:rsidR="00000000" w:rsidRDefault="001A6DBC">
            <w:pPr>
              <w:spacing w:after="0" w:line="256" w:lineRule="auto"/>
              <w:ind w:left="0" w:right="0" w:firstLine="0"/>
              <w:jc w:val="left"/>
            </w:pPr>
            <w:r>
              <w:rPr>
                <w:rStyle w:val="translated-span"/>
                <w:rFonts w:ascii="Arial" w:hAnsi="Arial" w:cs="Arial"/>
                <w:sz w:val="14"/>
                <w:szCs w:val="14"/>
              </w:rPr>
              <w:t>测量</w:t>
            </w:r>
            <w:r>
              <w:rPr>
                <w:rStyle w:val="translated-span"/>
                <w:rFonts w:ascii="Arial" w:hAnsi="Arial" w:cs="Arial"/>
                <w:sz w:val="14"/>
                <w:szCs w:val="14"/>
              </w:rPr>
              <w:t>表面温</w:t>
            </w:r>
            <w:r>
              <w:rPr>
                <w:rStyle w:val="translated-span"/>
                <w:rFonts w:ascii="Arial" w:hAnsi="Arial" w:cs="Arial"/>
                <w:sz w:val="14"/>
                <w:szCs w:val="14"/>
              </w:rPr>
              <w:t>度</w:t>
            </w:r>
          </w:p>
        </w:tc>
        <w:tc>
          <w:tcPr>
            <w:tcW w:w="1756" w:type="dxa"/>
            <w:tcBorders>
              <w:top w:val="nil"/>
              <w:left w:val="nil"/>
              <w:bottom w:val="single" w:sz="8" w:space="0" w:color="000000"/>
              <w:right w:val="nil"/>
            </w:tcBorders>
            <w:tcMar>
              <w:top w:w="0" w:type="dxa"/>
              <w:left w:w="0" w:type="dxa"/>
              <w:bottom w:w="0" w:type="dxa"/>
              <w:right w:w="115" w:type="dxa"/>
            </w:tcMar>
            <w:hideMark/>
          </w:tcPr>
          <w:p w:rsidR="00000000" w:rsidRDefault="001A6DBC">
            <w:pPr>
              <w:spacing w:after="0" w:line="256" w:lineRule="auto"/>
              <w:ind w:left="0" w:right="219" w:firstLine="0"/>
              <w:jc w:val="left"/>
            </w:pPr>
            <w:r>
              <w:rPr>
                <w:rStyle w:val="translated-span"/>
                <w:rFonts w:ascii="Arial" w:hAnsi="Arial" w:cs="Arial"/>
                <w:sz w:val="14"/>
                <w:szCs w:val="14"/>
              </w:rPr>
              <w:t>估计距离和速</w:t>
            </w:r>
            <w:r>
              <w:rPr>
                <w:rStyle w:val="translated-span"/>
                <w:rFonts w:ascii="Arial" w:hAnsi="Arial" w:cs="Arial"/>
                <w:sz w:val="14"/>
                <w:szCs w:val="14"/>
              </w:rPr>
              <w:t>度</w:t>
            </w:r>
          </w:p>
        </w:tc>
        <w:tc>
          <w:tcPr>
            <w:tcW w:w="1761" w:type="dxa"/>
            <w:tcBorders>
              <w:top w:val="nil"/>
              <w:left w:val="nil"/>
              <w:bottom w:val="single" w:sz="8" w:space="0" w:color="000000"/>
              <w:right w:val="nil"/>
            </w:tcBorders>
            <w:tcMar>
              <w:top w:w="0" w:type="dxa"/>
              <w:left w:w="0" w:type="dxa"/>
              <w:bottom w:w="0" w:type="dxa"/>
              <w:right w:w="115" w:type="dxa"/>
            </w:tcMar>
            <w:hideMark/>
          </w:tcPr>
          <w:p w:rsidR="00000000" w:rsidRDefault="001A6DBC">
            <w:pPr>
              <w:spacing w:after="0" w:line="256" w:lineRule="auto"/>
              <w:ind w:left="0" w:right="0" w:firstLine="0"/>
              <w:jc w:val="left"/>
            </w:pPr>
            <w:r>
              <w:rPr>
                <w:rStyle w:val="translated-span"/>
                <w:rFonts w:ascii="Arial" w:hAnsi="Arial" w:cs="Arial"/>
                <w:sz w:val="14"/>
                <w:szCs w:val="14"/>
              </w:rPr>
              <w:t>测量气压波（声音</w:t>
            </w:r>
            <w:r>
              <w:rPr>
                <w:rStyle w:val="translated-span"/>
                <w:rFonts w:ascii="Arial" w:hAnsi="Arial" w:cs="Arial"/>
                <w:sz w:val="14"/>
                <w:szCs w:val="14"/>
              </w:rPr>
              <w:t>）</w:t>
            </w:r>
          </w:p>
        </w:tc>
      </w:tr>
      <w:tr w:rsidR="00000000">
        <w:trPr>
          <w:trHeight w:val="305"/>
        </w:trPr>
        <w:tc>
          <w:tcPr>
            <w:tcW w:w="1618" w:type="dxa"/>
            <w:tcBorders>
              <w:top w:val="nil"/>
              <w:left w:val="nil"/>
              <w:bottom w:val="single" w:sz="8" w:space="0" w:color="000000"/>
              <w:right w:val="nil"/>
            </w:tcBorders>
            <w:tcMar>
              <w:top w:w="0" w:type="dxa"/>
              <w:left w:w="0" w:type="dxa"/>
              <w:bottom w:w="0" w:type="dxa"/>
              <w:right w:w="115" w:type="dxa"/>
            </w:tcMar>
            <w:hideMark/>
          </w:tcPr>
          <w:p w:rsidR="00000000" w:rsidRDefault="001A6DBC">
            <w:pPr>
              <w:spacing w:after="0" w:line="256" w:lineRule="auto"/>
              <w:ind w:left="27" w:right="0" w:firstLine="0"/>
              <w:jc w:val="left"/>
            </w:pPr>
            <w:r>
              <w:rPr>
                <w:rStyle w:val="translated-span"/>
                <w:rFonts w:ascii="Arial" w:hAnsi="Arial" w:cs="Arial"/>
                <w:sz w:val="14"/>
                <w:szCs w:val="14"/>
              </w:rPr>
              <w:t>采样</w:t>
            </w:r>
            <w:r>
              <w:rPr>
                <w:rStyle w:val="translated-span"/>
                <w:rFonts w:ascii="Arial" w:hAnsi="Arial" w:cs="Arial"/>
                <w:sz w:val="14"/>
                <w:szCs w:val="14"/>
              </w:rPr>
              <w:t>率</w:t>
            </w:r>
          </w:p>
        </w:tc>
        <w:tc>
          <w:tcPr>
            <w:tcW w:w="1740" w:type="dxa"/>
            <w:tcBorders>
              <w:top w:val="nil"/>
              <w:left w:val="nil"/>
              <w:bottom w:val="single" w:sz="8" w:space="0" w:color="000000"/>
              <w:right w:val="nil"/>
            </w:tcBorders>
            <w:tcMar>
              <w:top w:w="0" w:type="dxa"/>
              <w:left w:w="0" w:type="dxa"/>
              <w:bottom w:w="0" w:type="dxa"/>
              <w:right w:w="115" w:type="dxa"/>
            </w:tcMar>
            <w:hideMark/>
          </w:tcPr>
          <w:p w:rsidR="00000000" w:rsidRDefault="001A6DBC">
            <w:pPr>
              <w:spacing w:after="0" w:line="256" w:lineRule="auto"/>
              <w:ind w:left="0" w:right="0" w:firstLine="0"/>
              <w:jc w:val="left"/>
            </w:pPr>
            <w:r>
              <w:rPr>
                <w:rStyle w:val="translated-span"/>
                <w:rFonts w:ascii="Arial" w:hAnsi="Arial" w:cs="Arial"/>
                <w:sz w:val="14"/>
                <w:szCs w:val="14"/>
              </w:rPr>
              <w:t>30</w:t>
            </w:r>
            <w:r>
              <w:rPr>
                <w:rStyle w:val="translated-span"/>
                <w:rFonts w:ascii="Arial" w:hAnsi="Arial" w:cs="Arial"/>
                <w:sz w:val="14"/>
                <w:szCs w:val="14"/>
              </w:rPr>
              <w:t>赫兹（</w:t>
            </w:r>
            <w:r>
              <w:rPr>
                <w:rStyle w:val="translated-span"/>
                <w:rFonts w:ascii="Arial" w:hAnsi="Arial" w:cs="Arial"/>
                <w:sz w:val="14"/>
                <w:szCs w:val="14"/>
              </w:rPr>
              <w:t>1920×1080</w:t>
            </w:r>
            <w:r>
              <w:rPr>
                <w:rStyle w:val="translated-span"/>
                <w:rFonts w:ascii="Arial" w:hAnsi="Arial" w:cs="Arial"/>
                <w:sz w:val="14"/>
                <w:szCs w:val="14"/>
              </w:rPr>
              <w:t>）</w:t>
            </w:r>
          </w:p>
        </w:tc>
        <w:tc>
          <w:tcPr>
            <w:tcW w:w="1747" w:type="dxa"/>
            <w:tcBorders>
              <w:top w:val="nil"/>
              <w:left w:val="nil"/>
              <w:bottom w:val="single" w:sz="8" w:space="0" w:color="000000"/>
              <w:right w:val="nil"/>
            </w:tcBorders>
            <w:tcMar>
              <w:top w:w="0" w:type="dxa"/>
              <w:left w:w="0" w:type="dxa"/>
              <w:bottom w:w="0" w:type="dxa"/>
              <w:right w:w="115" w:type="dxa"/>
            </w:tcMar>
            <w:hideMark/>
          </w:tcPr>
          <w:p w:rsidR="00000000" w:rsidRDefault="001A6DBC">
            <w:pPr>
              <w:spacing w:after="0" w:line="256" w:lineRule="auto"/>
              <w:ind w:left="0" w:right="0" w:firstLine="0"/>
              <w:jc w:val="left"/>
            </w:pPr>
            <w:r>
              <w:rPr>
                <w:rStyle w:val="translated-span"/>
                <w:rFonts w:ascii="Arial" w:hAnsi="Arial" w:cs="Arial"/>
                <w:sz w:val="14"/>
                <w:szCs w:val="14"/>
              </w:rPr>
              <w:t>30</w:t>
            </w:r>
            <w:r>
              <w:rPr>
                <w:rStyle w:val="translated-span"/>
                <w:rFonts w:ascii="Arial" w:hAnsi="Arial" w:cs="Arial"/>
                <w:sz w:val="14"/>
                <w:szCs w:val="14"/>
              </w:rPr>
              <w:t>赫兹（</w:t>
            </w:r>
            <w:r>
              <w:rPr>
                <w:rStyle w:val="translated-span"/>
                <w:rFonts w:ascii="Arial" w:hAnsi="Arial" w:cs="Arial"/>
                <w:sz w:val="14"/>
                <w:szCs w:val="14"/>
              </w:rPr>
              <w:t>1280×720</w:t>
            </w:r>
            <w:r>
              <w:rPr>
                <w:rStyle w:val="translated-span"/>
                <w:rFonts w:ascii="Arial" w:hAnsi="Arial" w:cs="Arial"/>
                <w:sz w:val="14"/>
                <w:szCs w:val="14"/>
              </w:rPr>
              <w:t>）</w:t>
            </w:r>
          </w:p>
        </w:tc>
        <w:tc>
          <w:tcPr>
            <w:tcW w:w="1753" w:type="dxa"/>
            <w:tcBorders>
              <w:top w:val="nil"/>
              <w:left w:val="nil"/>
              <w:bottom w:val="single" w:sz="8" w:space="0" w:color="000000"/>
              <w:right w:val="nil"/>
            </w:tcBorders>
            <w:tcMar>
              <w:top w:w="0" w:type="dxa"/>
              <w:left w:w="0" w:type="dxa"/>
              <w:bottom w:w="0" w:type="dxa"/>
              <w:right w:w="115" w:type="dxa"/>
            </w:tcMar>
            <w:hideMark/>
          </w:tcPr>
          <w:p w:rsidR="00000000" w:rsidRDefault="001A6DBC">
            <w:pPr>
              <w:spacing w:after="0" w:line="256" w:lineRule="auto"/>
              <w:ind w:left="0" w:right="0" w:firstLine="0"/>
              <w:jc w:val="left"/>
            </w:pPr>
            <w:r>
              <w:rPr>
                <w:rStyle w:val="translated-span"/>
                <w:rFonts w:ascii="Arial" w:hAnsi="Arial" w:cs="Arial"/>
                <w:sz w:val="14"/>
                <w:szCs w:val="14"/>
              </w:rPr>
              <w:t>10</w:t>
            </w:r>
            <w:r>
              <w:rPr>
                <w:rStyle w:val="translated-span"/>
                <w:rFonts w:ascii="Arial" w:hAnsi="Arial" w:cs="Arial"/>
                <w:sz w:val="14"/>
                <w:szCs w:val="14"/>
              </w:rPr>
              <w:t>赫兹（</w:t>
            </w:r>
            <w:r>
              <w:rPr>
                <w:rStyle w:val="translated-span"/>
                <w:rFonts w:ascii="Arial" w:hAnsi="Arial" w:cs="Arial"/>
                <w:sz w:val="14"/>
                <w:szCs w:val="14"/>
              </w:rPr>
              <w:t>640×480</w:t>
            </w:r>
            <w:r>
              <w:rPr>
                <w:rStyle w:val="translated-span"/>
                <w:rFonts w:ascii="Arial" w:hAnsi="Arial" w:cs="Arial"/>
                <w:sz w:val="14"/>
                <w:szCs w:val="14"/>
              </w:rPr>
              <w:t>）</w:t>
            </w:r>
          </w:p>
        </w:tc>
        <w:tc>
          <w:tcPr>
            <w:tcW w:w="1756" w:type="dxa"/>
            <w:tcBorders>
              <w:top w:val="nil"/>
              <w:left w:val="nil"/>
              <w:bottom w:val="single" w:sz="8" w:space="0" w:color="000000"/>
              <w:right w:val="nil"/>
            </w:tcBorders>
            <w:tcMar>
              <w:top w:w="0" w:type="dxa"/>
              <w:left w:w="0" w:type="dxa"/>
              <w:bottom w:w="0" w:type="dxa"/>
              <w:right w:w="115" w:type="dxa"/>
            </w:tcMar>
            <w:hideMark/>
          </w:tcPr>
          <w:p w:rsidR="00000000" w:rsidRDefault="001A6DBC">
            <w:pPr>
              <w:spacing w:after="0" w:line="256" w:lineRule="auto"/>
              <w:ind w:left="0" w:right="0" w:firstLine="0"/>
              <w:jc w:val="left"/>
            </w:pPr>
            <w:r>
              <w:rPr>
                <w:rStyle w:val="translated-span"/>
                <w:rFonts w:ascii="Arial" w:hAnsi="Arial" w:cs="Arial"/>
                <w:sz w:val="14"/>
                <w:szCs w:val="14"/>
              </w:rPr>
              <w:t>800</w:t>
            </w:r>
            <w:r>
              <w:rPr>
                <w:rStyle w:val="translated-span"/>
                <w:rFonts w:ascii="Arial" w:hAnsi="Arial" w:cs="Arial"/>
                <w:sz w:val="14"/>
                <w:szCs w:val="14"/>
              </w:rPr>
              <w:t>赫</w:t>
            </w:r>
            <w:r>
              <w:rPr>
                <w:rStyle w:val="translated-span"/>
                <w:rFonts w:ascii="Arial" w:hAnsi="Arial" w:cs="Arial"/>
                <w:sz w:val="14"/>
                <w:szCs w:val="14"/>
              </w:rPr>
              <w:t>兹</w:t>
            </w:r>
          </w:p>
        </w:tc>
        <w:tc>
          <w:tcPr>
            <w:tcW w:w="1761" w:type="dxa"/>
            <w:tcBorders>
              <w:top w:val="nil"/>
              <w:left w:val="nil"/>
              <w:bottom w:val="single" w:sz="8" w:space="0" w:color="000000"/>
              <w:right w:val="nil"/>
            </w:tcBorders>
            <w:tcMar>
              <w:top w:w="0" w:type="dxa"/>
              <w:left w:w="0" w:type="dxa"/>
              <w:bottom w:w="0" w:type="dxa"/>
              <w:right w:w="115" w:type="dxa"/>
            </w:tcMar>
            <w:hideMark/>
          </w:tcPr>
          <w:p w:rsidR="00000000" w:rsidRDefault="001A6DBC">
            <w:pPr>
              <w:spacing w:after="0" w:line="256" w:lineRule="auto"/>
              <w:ind w:left="0" w:right="0" w:firstLine="0"/>
              <w:jc w:val="left"/>
            </w:pPr>
            <w:r>
              <w:rPr>
                <w:rStyle w:val="translated-span"/>
                <w:rFonts w:ascii="Arial" w:hAnsi="Arial" w:cs="Arial"/>
                <w:sz w:val="14"/>
                <w:szCs w:val="14"/>
              </w:rPr>
              <w:t>44.1</w:t>
            </w:r>
            <w:r>
              <w:rPr>
                <w:rStyle w:val="translated-span"/>
                <w:rFonts w:ascii="Arial" w:hAnsi="Arial" w:cs="Arial"/>
                <w:sz w:val="14"/>
                <w:szCs w:val="14"/>
              </w:rPr>
              <w:t>千</w:t>
            </w:r>
            <w:r>
              <w:rPr>
                <w:rStyle w:val="translated-span"/>
                <w:rFonts w:ascii="Arial" w:hAnsi="Arial" w:cs="Arial"/>
                <w:sz w:val="14"/>
                <w:szCs w:val="14"/>
              </w:rPr>
              <w:t>赫</w:t>
            </w:r>
          </w:p>
        </w:tc>
      </w:tr>
      <w:tr w:rsidR="00000000">
        <w:trPr>
          <w:trHeight w:val="305"/>
        </w:trPr>
        <w:tc>
          <w:tcPr>
            <w:tcW w:w="1618" w:type="dxa"/>
            <w:tcBorders>
              <w:top w:val="nil"/>
              <w:left w:val="nil"/>
              <w:bottom w:val="single" w:sz="8" w:space="0" w:color="000000"/>
              <w:right w:val="nil"/>
            </w:tcBorders>
            <w:tcMar>
              <w:top w:w="0" w:type="dxa"/>
              <w:left w:w="0" w:type="dxa"/>
              <w:bottom w:w="0" w:type="dxa"/>
              <w:right w:w="115" w:type="dxa"/>
            </w:tcMar>
            <w:hideMark/>
          </w:tcPr>
          <w:p w:rsidR="00000000" w:rsidRDefault="001A6DBC">
            <w:pPr>
              <w:spacing w:after="0" w:line="256" w:lineRule="auto"/>
              <w:ind w:left="27" w:right="0" w:firstLine="0"/>
              <w:jc w:val="left"/>
            </w:pPr>
            <w:r>
              <w:rPr>
                <w:rStyle w:val="translated-span"/>
                <w:rFonts w:ascii="Arial" w:hAnsi="Arial" w:cs="Arial"/>
                <w:sz w:val="14"/>
                <w:szCs w:val="14"/>
              </w:rPr>
              <w:t>钻头深</w:t>
            </w:r>
            <w:r>
              <w:rPr>
                <w:rStyle w:val="translated-span"/>
                <w:rFonts w:ascii="Arial" w:hAnsi="Arial" w:cs="Arial"/>
                <w:sz w:val="14"/>
                <w:szCs w:val="14"/>
              </w:rPr>
              <w:t>度</w:t>
            </w:r>
          </w:p>
        </w:tc>
        <w:tc>
          <w:tcPr>
            <w:tcW w:w="1740" w:type="dxa"/>
            <w:tcBorders>
              <w:top w:val="nil"/>
              <w:left w:val="nil"/>
              <w:bottom w:val="single" w:sz="8" w:space="0" w:color="000000"/>
              <w:right w:val="nil"/>
            </w:tcBorders>
            <w:tcMar>
              <w:top w:w="0" w:type="dxa"/>
              <w:left w:w="0" w:type="dxa"/>
              <w:bottom w:w="0" w:type="dxa"/>
              <w:right w:w="115" w:type="dxa"/>
            </w:tcMar>
            <w:hideMark/>
          </w:tcPr>
          <w:p w:rsidR="00000000" w:rsidRDefault="001A6DBC">
            <w:pPr>
              <w:spacing w:after="0" w:line="256" w:lineRule="auto"/>
              <w:ind w:left="0" w:right="0" w:firstLine="0"/>
              <w:jc w:val="left"/>
            </w:pPr>
            <w:r>
              <w:rPr>
                <w:rStyle w:val="translated-span"/>
                <w:rFonts w:ascii="Arial" w:hAnsi="Arial" w:cs="Arial"/>
                <w:sz w:val="14"/>
                <w:szCs w:val="14"/>
              </w:rPr>
              <w:t>24</w:t>
            </w:r>
            <w:r>
              <w:rPr>
                <w:rStyle w:val="translated-span"/>
                <w:rFonts w:ascii="Arial" w:hAnsi="Arial" w:cs="Arial"/>
                <w:sz w:val="14"/>
                <w:szCs w:val="14"/>
              </w:rPr>
              <w:t>位</w:t>
            </w:r>
          </w:p>
        </w:tc>
        <w:tc>
          <w:tcPr>
            <w:tcW w:w="1747" w:type="dxa"/>
            <w:tcBorders>
              <w:top w:val="nil"/>
              <w:left w:val="nil"/>
              <w:bottom w:val="single" w:sz="8" w:space="0" w:color="000000"/>
              <w:right w:val="nil"/>
            </w:tcBorders>
            <w:tcMar>
              <w:top w:w="0" w:type="dxa"/>
              <w:left w:w="0" w:type="dxa"/>
              <w:bottom w:w="0" w:type="dxa"/>
              <w:right w:w="115" w:type="dxa"/>
            </w:tcMar>
            <w:hideMark/>
          </w:tcPr>
          <w:p w:rsidR="00000000" w:rsidRDefault="001A6DBC">
            <w:pPr>
              <w:spacing w:after="0" w:line="256" w:lineRule="auto"/>
              <w:ind w:left="0" w:right="0" w:firstLine="0"/>
              <w:jc w:val="left"/>
            </w:pPr>
            <w:r>
              <w:rPr>
                <w:rStyle w:val="translated-span"/>
                <w:rFonts w:ascii="Arial" w:hAnsi="Arial" w:cs="Arial"/>
                <w:sz w:val="14"/>
                <w:szCs w:val="14"/>
              </w:rPr>
              <w:t>16</w:t>
            </w:r>
            <w:r>
              <w:rPr>
                <w:rStyle w:val="translated-span"/>
                <w:rFonts w:ascii="Arial" w:hAnsi="Arial" w:cs="Arial"/>
                <w:sz w:val="14"/>
                <w:szCs w:val="14"/>
              </w:rPr>
              <w:t>位</w:t>
            </w:r>
          </w:p>
        </w:tc>
        <w:tc>
          <w:tcPr>
            <w:tcW w:w="1753" w:type="dxa"/>
            <w:tcBorders>
              <w:top w:val="nil"/>
              <w:left w:val="nil"/>
              <w:bottom w:val="single" w:sz="8" w:space="0" w:color="000000"/>
              <w:right w:val="nil"/>
            </w:tcBorders>
            <w:tcMar>
              <w:top w:w="0" w:type="dxa"/>
              <w:left w:w="0" w:type="dxa"/>
              <w:bottom w:w="0" w:type="dxa"/>
              <w:right w:w="115" w:type="dxa"/>
            </w:tcMar>
            <w:hideMark/>
          </w:tcPr>
          <w:p w:rsidR="00000000" w:rsidRDefault="001A6DBC">
            <w:pPr>
              <w:spacing w:after="0" w:line="256" w:lineRule="auto"/>
              <w:ind w:left="0" w:right="0" w:firstLine="0"/>
              <w:jc w:val="left"/>
            </w:pPr>
            <w:r>
              <w:rPr>
                <w:rStyle w:val="translated-span"/>
                <w:rFonts w:ascii="Arial" w:hAnsi="Arial" w:cs="Arial"/>
                <w:sz w:val="14"/>
                <w:szCs w:val="14"/>
              </w:rPr>
              <w:t>16</w:t>
            </w:r>
            <w:r>
              <w:rPr>
                <w:rStyle w:val="translated-span"/>
                <w:rFonts w:ascii="Arial" w:hAnsi="Arial" w:cs="Arial"/>
                <w:sz w:val="14"/>
                <w:szCs w:val="14"/>
              </w:rPr>
              <w:t>位</w:t>
            </w:r>
          </w:p>
        </w:tc>
        <w:tc>
          <w:tcPr>
            <w:tcW w:w="1756" w:type="dxa"/>
            <w:tcBorders>
              <w:top w:val="nil"/>
              <w:left w:val="nil"/>
              <w:bottom w:val="single" w:sz="8" w:space="0" w:color="000000"/>
              <w:right w:val="nil"/>
            </w:tcBorders>
            <w:tcMar>
              <w:top w:w="0" w:type="dxa"/>
              <w:left w:w="0" w:type="dxa"/>
              <w:bottom w:w="0" w:type="dxa"/>
              <w:right w:w="115" w:type="dxa"/>
            </w:tcMar>
            <w:hideMark/>
          </w:tcPr>
          <w:p w:rsidR="00000000" w:rsidRDefault="001A6DBC">
            <w:pPr>
              <w:spacing w:after="0" w:line="256" w:lineRule="auto"/>
              <w:ind w:left="0" w:right="0" w:firstLine="0"/>
              <w:jc w:val="left"/>
            </w:pPr>
            <w:r>
              <w:rPr>
                <w:rStyle w:val="translated-span"/>
                <w:rFonts w:ascii="Arial" w:hAnsi="Arial" w:cs="Arial"/>
                <w:sz w:val="14"/>
                <w:szCs w:val="14"/>
              </w:rPr>
              <w:t>32</w:t>
            </w:r>
            <w:r>
              <w:rPr>
                <w:rStyle w:val="translated-span"/>
                <w:rFonts w:ascii="Arial" w:hAnsi="Arial" w:cs="Arial"/>
                <w:sz w:val="14"/>
                <w:szCs w:val="14"/>
              </w:rPr>
              <w:t>位</w:t>
            </w:r>
          </w:p>
        </w:tc>
        <w:tc>
          <w:tcPr>
            <w:tcW w:w="1761" w:type="dxa"/>
            <w:tcBorders>
              <w:top w:val="nil"/>
              <w:left w:val="nil"/>
              <w:bottom w:val="single" w:sz="8" w:space="0" w:color="000000"/>
              <w:right w:val="nil"/>
            </w:tcBorders>
            <w:tcMar>
              <w:top w:w="0" w:type="dxa"/>
              <w:left w:w="0" w:type="dxa"/>
              <w:bottom w:w="0" w:type="dxa"/>
              <w:right w:w="115" w:type="dxa"/>
            </w:tcMar>
            <w:hideMark/>
          </w:tcPr>
          <w:p w:rsidR="00000000" w:rsidRDefault="001A6DBC">
            <w:pPr>
              <w:spacing w:after="0" w:line="256" w:lineRule="auto"/>
              <w:ind w:left="0" w:right="0" w:firstLine="0"/>
              <w:jc w:val="left"/>
            </w:pPr>
            <w:r>
              <w:rPr>
                <w:rStyle w:val="translated-span"/>
                <w:rFonts w:ascii="Arial" w:hAnsi="Arial" w:cs="Arial"/>
                <w:sz w:val="14"/>
                <w:szCs w:val="14"/>
              </w:rPr>
              <w:t>16</w:t>
            </w:r>
            <w:r>
              <w:rPr>
                <w:rStyle w:val="translated-span"/>
                <w:rFonts w:ascii="Arial" w:hAnsi="Arial" w:cs="Arial"/>
                <w:sz w:val="14"/>
                <w:szCs w:val="14"/>
              </w:rPr>
              <w:t>位</w:t>
            </w:r>
          </w:p>
        </w:tc>
      </w:tr>
      <w:tr w:rsidR="00000000">
        <w:trPr>
          <w:trHeight w:val="396"/>
        </w:trPr>
        <w:tc>
          <w:tcPr>
            <w:tcW w:w="1618" w:type="dxa"/>
            <w:tcBorders>
              <w:top w:val="nil"/>
              <w:left w:val="nil"/>
              <w:bottom w:val="single" w:sz="8" w:space="0" w:color="000000"/>
              <w:right w:val="nil"/>
            </w:tcBorders>
            <w:tcMar>
              <w:top w:w="0" w:type="dxa"/>
              <w:left w:w="0" w:type="dxa"/>
              <w:bottom w:w="0" w:type="dxa"/>
              <w:right w:w="115" w:type="dxa"/>
            </w:tcMar>
            <w:hideMark/>
          </w:tcPr>
          <w:p w:rsidR="00000000" w:rsidRDefault="001A6DBC">
            <w:pPr>
              <w:spacing w:after="0" w:line="256" w:lineRule="auto"/>
              <w:ind w:left="27" w:right="0" w:firstLine="0"/>
              <w:jc w:val="left"/>
            </w:pPr>
            <w:r>
              <w:rPr>
                <w:rStyle w:val="translated-span"/>
                <w:rFonts w:ascii="Arial" w:hAnsi="Arial" w:cs="Arial"/>
                <w:sz w:val="14"/>
                <w:szCs w:val="14"/>
              </w:rPr>
              <w:t>使</w:t>
            </w:r>
            <w:r>
              <w:rPr>
                <w:rStyle w:val="translated-span"/>
                <w:rFonts w:ascii="Arial" w:hAnsi="Arial" w:cs="Arial"/>
                <w:sz w:val="14"/>
                <w:szCs w:val="14"/>
              </w:rPr>
              <w:t>用</w:t>
            </w:r>
          </w:p>
        </w:tc>
        <w:tc>
          <w:tcPr>
            <w:tcW w:w="1740" w:type="dxa"/>
            <w:tcBorders>
              <w:top w:val="nil"/>
              <w:left w:val="nil"/>
              <w:bottom w:val="single" w:sz="8" w:space="0" w:color="000000"/>
              <w:right w:val="nil"/>
            </w:tcBorders>
            <w:tcMar>
              <w:top w:w="0" w:type="dxa"/>
              <w:left w:w="0" w:type="dxa"/>
              <w:bottom w:w="0" w:type="dxa"/>
              <w:right w:w="115" w:type="dxa"/>
            </w:tcMar>
            <w:hideMark/>
          </w:tcPr>
          <w:p w:rsidR="00000000" w:rsidRDefault="001A6DBC">
            <w:pPr>
              <w:spacing w:after="0" w:line="256" w:lineRule="auto"/>
              <w:ind w:left="0" w:right="2" w:firstLine="0"/>
              <w:jc w:val="left"/>
            </w:pPr>
            <w:r>
              <w:rPr>
                <w:rStyle w:val="translated-span"/>
                <w:rFonts w:ascii="Arial" w:hAnsi="Arial" w:cs="Arial"/>
                <w:sz w:val="14"/>
                <w:szCs w:val="14"/>
              </w:rPr>
              <w:t>目标识别，人员检</w:t>
            </w:r>
            <w:r>
              <w:rPr>
                <w:rStyle w:val="translated-span"/>
                <w:rFonts w:ascii="Arial" w:hAnsi="Arial" w:cs="Arial"/>
                <w:sz w:val="14"/>
                <w:szCs w:val="14"/>
              </w:rPr>
              <w:t>测</w:t>
            </w:r>
          </w:p>
        </w:tc>
        <w:tc>
          <w:tcPr>
            <w:tcW w:w="1747" w:type="dxa"/>
            <w:tcBorders>
              <w:top w:val="nil"/>
              <w:left w:val="nil"/>
              <w:bottom w:val="single" w:sz="8" w:space="0" w:color="000000"/>
              <w:right w:val="nil"/>
            </w:tcBorders>
            <w:tcMar>
              <w:top w:w="0" w:type="dxa"/>
              <w:left w:w="0" w:type="dxa"/>
              <w:bottom w:w="0" w:type="dxa"/>
              <w:right w:w="115" w:type="dxa"/>
            </w:tcMar>
            <w:hideMark/>
          </w:tcPr>
          <w:p w:rsidR="00000000" w:rsidRDefault="001A6DBC">
            <w:pPr>
              <w:spacing w:after="0" w:line="256" w:lineRule="auto"/>
              <w:ind w:left="0" w:right="0" w:firstLine="0"/>
              <w:jc w:val="left"/>
            </w:pPr>
            <w:r>
              <w:rPr>
                <w:rStyle w:val="translated-span"/>
                <w:rFonts w:ascii="Arial" w:hAnsi="Arial" w:cs="Arial"/>
                <w:sz w:val="14"/>
                <w:szCs w:val="14"/>
              </w:rPr>
              <w:t>三维目标检测、机器人导</w:t>
            </w:r>
            <w:r>
              <w:rPr>
                <w:rStyle w:val="translated-span"/>
                <w:rFonts w:ascii="Arial" w:hAnsi="Arial" w:cs="Arial"/>
                <w:sz w:val="14"/>
                <w:szCs w:val="14"/>
              </w:rPr>
              <w:t>航</w:t>
            </w:r>
          </w:p>
        </w:tc>
        <w:tc>
          <w:tcPr>
            <w:tcW w:w="1753" w:type="dxa"/>
            <w:tcBorders>
              <w:top w:val="nil"/>
              <w:left w:val="nil"/>
              <w:bottom w:val="single" w:sz="8" w:space="0" w:color="000000"/>
              <w:right w:val="nil"/>
            </w:tcBorders>
            <w:tcMar>
              <w:top w:w="0" w:type="dxa"/>
              <w:left w:w="0" w:type="dxa"/>
              <w:bottom w:w="0" w:type="dxa"/>
              <w:right w:w="115" w:type="dxa"/>
            </w:tcMar>
            <w:hideMark/>
          </w:tcPr>
          <w:p w:rsidR="00000000" w:rsidRDefault="001A6DBC">
            <w:pPr>
              <w:spacing w:after="0" w:line="256" w:lineRule="auto"/>
              <w:ind w:left="0" w:right="199" w:firstLine="0"/>
              <w:jc w:val="left"/>
            </w:pPr>
            <w:r>
              <w:rPr>
                <w:rStyle w:val="translated-span"/>
                <w:rFonts w:ascii="Arial" w:hAnsi="Arial" w:cs="Arial"/>
                <w:sz w:val="14"/>
                <w:szCs w:val="14"/>
              </w:rPr>
              <w:t>夜视、设备安</w:t>
            </w:r>
            <w:r>
              <w:rPr>
                <w:rStyle w:val="translated-span"/>
                <w:rFonts w:ascii="Arial" w:hAnsi="Arial" w:cs="Arial"/>
                <w:sz w:val="14"/>
                <w:szCs w:val="14"/>
              </w:rPr>
              <w:t>全</w:t>
            </w:r>
          </w:p>
        </w:tc>
        <w:tc>
          <w:tcPr>
            <w:tcW w:w="1756" w:type="dxa"/>
            <w:tcBorders>
              <w:top w:val="nil"/>
              <w:left w:val="nil"/>
              <w:bottom w:val="single" w:sz="8" w:space="0" w:color="000000"/>
              <w:right w:val="nil"/>
            </w:tcBorders>
            <w:tcMar>
              <w:top w:w="0" w:type="dxa"/>
              <w:left w:w="0" w:type="dxa"/>
              <w:bottom w:w="0" w:type="dxa"/>
              <w:right w:w="115" w:type="dxa"/>
            </w:tcMar>
            <w:hideMark/>
          </w:tcPr>
          <w:p w:rsidR="00000000" w:rsidRDefault="001A6DBC">
            <w:pPr>
              <w:spacing w:after="0" w:line="256" w:lineRule="auto"/>
              <w:ind w:left="0" w:right="152" w:firstLine="0"/>
              <w:jc w:val="left"/>
            </w:pPr>
            <w:r>
              <w:rPr>
                <w:rStyle w:val="translated-span"/>
                <w:rFonts w:ascii="Arial" w:hAnsi="Arial" w:cs="Arial"/>
                <w:sz w:val="14"/>
                <w:szCs w:val="14"/>
              </w:rPr>
              <w:t>运动检测，目标检</w:t>
            </w:r>
            <w:r>
              <w:rPr>
                <w:rStyle w:val="translated-span"/>
                <w:rFonts w:ascii="Arial" w:hAnsi="Arial" w:cs="Arial"/>
                <w:sz w:val="14"/>
                <w:szCs w:val="14"/>
              </w:rPr>
              <w:t>测</w:t>
            </w:r>
          </w:p>
        </w:tc>
        <w:tc>
          <w:tcPr>
            <w:tcW w:w="1761" w:type="dxa"/>
            <w:tcBorders>
              <w:top w:val="nil"/>
              <w:left w:val="nil"/>
              <w:bottom w:val="single" w:sz="8" w:space="0" w:color="000000"/>
              <w:right w:val="nil"/>
            </w:tcBorders>
            <w:tcMar>
              <w:top w:w="0" w:type="dxa"/>
              <w:left w:w="0" w:type="dxa"/>
              <w:bottom w:w="0" w:type="dxa"/>
              <w:right w:w="115" w:type="dxa"/>
            </w:tcMar>
            <w:hideMark/>
          </w:tcPr>
          <w:p w:rsidR="00000000" w:rsidRDefault="001A6DBC">
            <w:pPr>
              <w:spacing w:after="0" w:line="256" w:lineRule="auto"/>
              <w:ind w:left="0" w:right="51" w:firstLine="0"/>
              <w:jc w:val="left"/>
            </w:pPr>
            <w:r>
              <w:rPr>
                <w:rStyle w:val="translated-span"/>
                <w:rFonts w:ascii="Arial" w:hAnsi="Arial" w:cs="Arial"/>
                <w:sz w:val="14"/>
                <w:szCs w:val="14"/>
              </w:rPr>
              <w:t>语音识别、事件检</w:t>
            </w:r>
            <w:r>
              <w:rPr>
                <w:rStyle w:val="translated-span"/>
                <w:rFonts w:ascii="Arial" w:hAnsi="Arial" w:cs="Arial"/>
                <w:sz w:val="14"/>
                <w:szCs w:val="14"/>
              </w:rPr>
              <w:t>测</w:t>
            </w:r>
          </w:p>
        </w:tc>
      </w:tr>
    </w:tbl>
    <w:p w:rsidR="00000000" w:rsidRDefault="001A6DBC">
      <w:pPr>
        <w:spacing w:after="196"/>
        <w:ind w:left="-14" w:right="15" w:firstLine="170"/>
      </w:pPr>
      <w:r>
        <w:rPr>
          <w:rStyle w:val="translated-span"/>
        </w:rPr>
        <w:t>另一个早期应用是控制医院感染</w:t>
      </w:r>
      <w:r>
        <w:rPr>
          <w:rStyle w:val="translated-span"/>
        </w:rPr>
        <w:t>。</w:t>
      </w:r>
      <w:r>
        <w:rPr>
          <w:rStyle w:val="translated-span"/>
        </w:rPr>
        <w:t>在世界范围内，每年有</w:t>
      </w:r>
      <w:r>
        <w:rPr>
          <w:rStyle w:val="translated-span"/>
        </w:rPr>
        <w:t>1</w:t>
      </w:r>
      <w:r>
        <w:rPr>
          <w:rStyle w:val="translated-span"/>
        </w:rPr>
        <w:t>亿多患者受到医院获得性（即医院内）感染的影响，在重症监护室中，多达</w:t>
      </w:r>
      <w:r>
        <w:rPr>
          <w:rStyle w:val="translated-span"/>
        </w:rPr>
        <w:t>30%</w:t>
      </w:r>
      <w:r>
        <w:rPr>
          <w:rStyle w:val="translated-span"/>
        </w:rPr>
        <w:t>的患者受到医院内感染</w:t>
      </w:r>
      <w:r>
        <w:rPr>
          <w:rStyle w:val="translated-span"/>
        </w:rPr>
        <w:t>。</w:t>
      </w:r>
      <w:r>
        <w:rPr>
          <w:rStyle w:val="translated-span"/>
        </w:rPr>
        <w:t>正确遵守手卫生规程是降低医院</w:t>
      </w:r>
      <w:r>
        <w:rPr>
          <w:rStyle w:val="translated-span"/>
        </w:rPr>
        <w:t>感染频率的最有效方法之一</w:t>
      </w:r>
      <w:r>
        <w:rPr>
          <w:rStyle w:val="translated-span"/>
        </w:rPr>
        <w:t>。</w:t>
      </w:r>
      <w:r>
        <w:rPr>
          <w:rStyle w:val="translated-span"/>
        </w:rPr>
        <w:t>然而，衡量合规性仍然具有挑战性</w:t>
      </w:r>
      <w:r>
        <w:rPr>
          <w:rStyle w:val="translated-span"/>
        </w:rPr>
        <w:t>。</w:t>
      </w:r>
      <w:r>
        <w:rPr>
          <w:rStyle w:val="translated-span"/>
        </w:rPr>
        <w:t>目前，医院依靠审计员来衡量依从性，尽管费用昂贵、不连续和有偏见</w:t>
      </w:r>
      <w:r>
        <w:rPr>
          <w:rStyle w:val="translated-span"/>
        </w:rPr>
        <w:t>。</w:t>
      </w:r>
      <w:r>
        <w:rPr>
          <w:rStyle w:val="translated-span"/>
        </w:rPr>
        <w:t>可穿戴设备，特别是射频识别（</w:t>
      </w:r>
      <w:r>
        <w:rPr>
          <w:rStyle w:val="translated-span"/>
        </w:rPr>
        <w:t>RFID</w:t>
      </w:r>
      <w:r>
        <w:rPr>
          <w:rStyle w:val="translated-span"/>
        </w:rPr>
        <w:t>）徽章，是一个潜在的解决方案</w:t>
      </w:r>
      <w:r>
        <w:rPr>
          <w:rStyle w:val="translated-span"/>
        </w:rPr>
        <w:t>。</w:t>
      </w:r>
      <w:r>
        <w:rPr>
          <w:rStyle w:val="translated-span"/>
        </w:rPr>
        <w:t>不幸的是，</w:t>
      </w:r>
      <w:r>
        <w:rPr>
          <w:rStyle w:val="translated-span"/>
        </w:rPr>
        <w:t>RFID</w:t>
      </w:r>
      <w:r>
        <w:rPr>
          <w:rStyle w:val="translated-span"/>
        </w:rPr>
        <w:t>提供了粗略的位置估计（也就是说，在几十厘米之内），使得它无法对诸如</w:t>
      </w:r>
      <w:r>
        <w:rPr>
          <w:rStyle w:val="translated-span"/>
        </w:rPr>
        <w:t>WHO</w:t>
      </w:r>
      <w:r>
        <w:rPr>
          <w:rStyle w:val="translated-span"/>
        </w:rPr>
        <w:t>的手卫生五个时刻之类的细粒度运动进行分类</w:t>
      </w:r>
      <w:r>
        <w:rPr>
          <w:rStyle w:val="translated-span"/>
        </w:rPr>
        <w:t>。</w:t>
      </w:r>
      <w:r>
        <w:rPr>
          <w:rStyle w:val="translated-span"/>
        </w:rPr>
        <w:t>或者，环境传感器可以更高保真地监测洗手活动，区分酒精凝胶分配器的真实使用和临床医生在分配器附近行走</w:t>
      </w:r>
      <w:r>
        <w:rPr>
          <w:rStyle w:val="translated-span"/>
        </w:rPr>
        <w:t>。</w:t>
      </w:r>
      <w:r>
        <w:rPr>
          <w:rStyle w:val="translated-span"/>
        </w:rPr>
        <w:t>在一项开创性的研究中，研究人员在整个医院单元的壁挂式分配器上方安装了深度传感器</w:t>
      </w:r>
      <w:r>
        <w:rPr>
          <w:rStyle w:val="translated-span"/>
        </w:rPr>
        <w:t>。</w:t>
      </w:r>
      <w:r>
        <w:rPr>
          <w:rStyle w:val="translated-span"/>
        </w:rPr>
        <w:t>深度学习算法</w:t>
      </w:r>
      <w:r>
        <w:rPr>
          <w:rStyle w:val="translated-span"/>
        </w:rPr>
        <w:t>在一小时内测量</w:t>
      </w:r>
      <w:r>
        <w:rPr>
          <w:rStyle w:val="translated-span"/>
        </w:rPr>
        <w:t>351</w:t>
      </w:r>
      <w:r>
        <w:rPr>
          <w:rStyle w:val="translated-span"/>
        </w:rPr>
        <w:t>个洗手事件的依从性时达到</w:t>
      </w:r>
      <w:r>
        <w:rPr>
          <w:rStyle w:val="translated-span"/>
        </w:rPr>
        <w:t>75%</w:t>
      </w:r>
      <w:r>
        <w:rPr>
          <w:rStyle w:val="translated-span"/>
        </w:rPr>
        <w:t>的准确率</w:t>
      </w:r>
      <w:r>
        <w:rPr>
          <w:rStyle w:val="translated-span"/>
        </w:rPr>
        <w:t>。</w:t>
      </w:r>
      <w:r>
        <w:rPr>
          <w:rStyle w:val="translated-span"/>
        </w:rPr>
        <w:t>在同一时间段内，现场观察者的准确率为</w:t>
      </w:r>
      <w:r>
        <w:rPr>
          <w:rStyle w:val="translated-span"/>
        </w:rPr>
        <w:t>63%</w:t>
      </w:r>
      <w:r>
        <w:rPr>
          <w:rStyle w:val="translated-span"/>
        </w:rPr>
        <w:t>，而邻近算法（例如</w:t>
      </w:r>
      <w:r>
        <w:rPr>
          <w:rStyle w:val="translated-span"/>
        </w:rPr>
        <w:t>RFID</w:t>
      </w:r>
      <w:r>
        <w:rPr>
          <w:rStyle w:val="translated-span"/>
        </w:rPr>
        <w:t>）的准确率仅为</w:t>
      </w:r>
      <w:r>
        <w:rPr>
          <w:rStyle w:val="translated-span"/>
        </w:rPr>
        <w:t>18%</w:t>
      </w:r>
      <w:r>
        <w:rPr>
          <w:rStyle w:val="translated-span"/>
        </w:rPr>
        <w:t>。</w:t>
      </w:r>
      <w:r>
        <w:rPr>
          <w:rStyle w:val="translated-span"/>
        </w:rPr>
        <w:t>在更细致入微的研究中，环境智能检测到接触预防设备的使用以及与患者的身体接触</w:t>
      </w:r>
      <w:r>
        <w:rPr>
          <w:rStyle w:val="translated-span"/>
        </w:rPr>
        <w:t>。</w:t>
      </w:r>
      <w:r>
        <w:rPr>
          <w:rStyle w:val="translated-span"/>
        </w:rPr>
        <w:t>关键的下一步是将环境观察转化为临床行为的改变，目标是改善患者的预后</w:t>
      </w:r>
      <w:r>
        <w:rPr>
          <w:rStyle w:val="translated-span"/>
        </w:rPr>
        <w:t>。</w:t>
      </w:r>
      <w:r>
        <w:rPr>
          <w:sz w:val="15"/>
          <w:szCs w:val="15"/>
          <w:vertAlign w:val="superscript"/>
        </w:rPr>
        <w:t>31323334353637,383940</w:t>
      </w:r>
    </w:p>
    <w:p w:rsidR="00000000" w:rsidRDefault="001A6DBC">
      <w:pPr>
        <w:pStyle w:val="2"/>
        <w:ind w:left="-4"/>
      </w:pPr>
      <w:r>
        <w:rPr>
          <w:rStyle w:val="translated-span"/>
        </w:rPr>
        <w:t>手术</w:t>
      </w:r>
      <w:r>
        <w:rPr>
          <w:rStyle w:val="translated-span"/>
        </w:rPr>
        <w:t>室</w:t>
      </w:r>
    </w:p>
    <w:p w:rsidR="00000000" w:rsidRDefault="001A6DBC">
      <w:pPr>
        <w:ind w:left="-4" w:right="15"/>
      </w:pPr>
      <w:r>
        <w:rPr>
          <w:rStyle w:val="translated-span"/>
        </w:rPr>
        <w:t>在世界范围内，每年有超过</w:t>
      </w:r>
      <w:r>
        <w:rPr>
          <w:rStyle w:val="translated-span"/>
        </w:rPr>
        <w:t>2.3</w:t>
      </w:r>
      <w:r>
        <w:rPr>
          <w:rStyle w:val="translated-span"/>
        </w:rPr>
        <w:t>亿的外科手术进行，高达</w:t>
      </w:r>
      <w:r>
        <w:rPr>
          <w:rStyle w:val="translated-span"/>
        </w:rPr>
        <w:t>14%</w:t>
      </w:r>
      <w:r>
        <w:rPr>
          <w:rStyle w:val="translated-span"/>
        </w:rPr>
        <w:t>的患者经历过不良事件</w:t>
      </w:r>
      <w:r>
        <w:rPr>
          <w:rStyle w:val="translated-span"/>
        </w:rPr>
        <w:t>。</w:t>
      </w:r>
      <w:r>
        <w:rPr>
          <w:rStyle w:val="translated-span"/>
        </w:rPr>
        <w:t>这一比例可以通过更快的手术反馈来降低，例如更频繁的技术技能指导，这可以减少</w:t>
      </w:r>
      <w:r>
        <w:rPr>
          <w:rStyle w:val="translated-span"/>
        </w:rPr>
        <w:t>50%</w:t>
      </w:r>
      <w:r>
        <w:rPr>
          <w:rStyle w:val="translated-span"/>
        </w:rPr>
        <w:t>的错误</w:t>
      </w:r>
      <w:r>
        <w:rPr>
          <w:rStyle w:val="translated-span"/>
        </w:rPr>
        <w:t>。</w:t>
      </w:r>
      <w:r>
        <w:rPr>
          <w:rStyle w:val="translated-span"/>
        </w:rPr>
        <w:t>目前，外科医生的技能评估是由同行和主管，尽管是耗时，不经常和主观的</w:t>
      </w:r>
      <w:r>
        <w:rPr>
          <w:rStyle w:val="translated-span"/>
        </w:rPr>
        <w:t>。</w:t>
      </w:r>
      <w:r>
        <w:rPr>
          <w:rStyle w:val="translated-span"/>
        </w:rPr>
        <w:t>可穿戴传感器可以连接到手或仪器上，以评估外科医生的技能，但可能会抑制手的灵巧性或引入消毒的复杂性</w:t>
      </w:r>
      <w:r>
        <w:rPr>
          <w:rStyle w:val="translated-span"/>
        </w:rPr>
        <w:t>。</w:t>
      </w:r>
      <w:r>
        <w:rPr>
          <w:rStyle w:val="translated-span"/>
        </w:rPr>
        <w:t>环境摄像机是一个不引人注目的选择</w:t>
      </w:r>
      <w:r>
        <w:rPr>
          <w:rStyle w:val="translated-span"/>
        </w:rPr>
        <w:t>。</w:t>
      </w:r>
      <w:r>
        <w:rPr>
          <w:rStyle w:val="translated-span"/>
        </w:rPr>
        <w:t>一项研究训练了一个卷积神经网络来跟踪前列腺切除术视频中的针驱动器</w:t>
      </w:r>
      <w:r>
        <w:rPr>
          <w:rStyle w:val="translated-span"/>
        </w:rPr>
        <w:t>。</w:t>
      </w:r>
      <w:r>
        <w:rPr>
          <w:rStyle w:val="translated-span"/>
        </w:rPr>
        <w:t>该算法以同行评价为参考标准，将</w:t>
      </w:r>
      <w:r>
        <w:rPr>
          <w:rStyle w:val="translated-span"/>
        </w:rPr>
        <w:t>12</w:t>
      </w:r>
      <w:r>
        <w:rPr>
          <w:rStyle w:val="translated-span"/>
        </w:rPr>
        <w:t>名外科医生分为高技能组和低技能组，准确率为</w:t>
      </w:r>
      <w:r>
        <w:rPr>
          <w:rStyle w:val="translated-span"/>
        </w:rPr>
        <w:t>92%</w:t>
      </w:r>
      <w:r>
        <w:rPr>
          <w:rStyle w:val="translated-span"/>
        </w:rPr>
        <w:t>。</w:t>
      </w:r>
      <w:r>
        <w:rPr>
          <w:rStyle w:val="translated-span"/>
        </w:rPr>
        <w:t>另一项研究使用了</w:t>
      </w:r>
      <w:r>
        <w:rPr>
          <w:rStyle w:val="translated-span"/>
        </w:rPr>
        <w:t>10</w:t>
      </w:r>
      <w:r>
        <w:rPr>
          <w:rStyle w:val="translated-span"/>
        </w:rPr>
        <w:t>个胆囊切除手术的视频来重建手术过程中器械的轨迹，并将其与专家外科医生的技术评分联系起来</w:t>
      </w:r>
      <w:r>
        <w:rPr>
          <w:rStyle w:val="translated-span"/>
        </w:rPr>
        <w:t>。</w:t>
      </w:r>
      <w:r>
        <w:rPr>
          <w:rStyle w:val="translated-span"/>
        </w:rPr>
        <w:t>进一步的研究，如基于视频的手术阶段识别，可能会导致改</w:t>
      </w:r>
      <w:r>
        <w:rPr>
          <w:rStyle w:val="translated-span"/>
        </w:rPr>
        <w:t>善手术训练</w:t>
      </w:r>
      <w:r>
        <w:rPr>
          <w:rStyle w:val="translated-span"/>
        </w:rPr>
        <w:t>。</w:t>
      </w:r>
      <w:r>
        <w:rPr>
          <w:rStyle w:val="translated-span"/>
        </w:rPr>
        <w:t>然而，需要额外的临床验证，必须测试适当的反馈机制</w:t>
      </w:r>
      <w:r>
        <w:rPr>
          <w:rStyle w:val="translated-span"/>
        </w:rPr>
        <w:t>。</w:t>
      </w:r>
      <w:r>
        <w:rPr>
          <w:sz w:val="15"/>
          <w:szCs w:val="15"/>
          <w:vertAlign w:val="superscript"/>
        </w:rPr>
        <w:t>4142434445461474849</w:t>
      </w:r>
    </w:p>
    <w:p w:rsidR="00000000" w:rsidRDefault="001A6DBC">
      <w:pPr>
        <w:ind w:left="-14" w:right="15" w:firstLine="170"/>
      </w:pPr>
      <w:r>
        <w:rPr>
          <w:rStyle w:val="translated-span"/>
        </w:rPr>
        <w:t>在手术室，环境智能不仅仅限于内窥镜视频</w:t>
      </w:r>
      <w:r>
        <w:rPr>
          <w:rStyle w:val="translated-span"/>
        </w:rPr>
        <w:t>。</w:t>
      </w:r>
      <w:r>
        <w:rPr>
          <w:rStyle w:val="translated-span"/>
        </w:rPr>
        <w:t>另一个例子是手术计数</w:t>
      </w:r>
      <w:r>
        <w:rPr>
          <w:rStyle w:val="translated-span"/>
        </w:rPr>
        <w:t>-</w:t>
      </w:r>
      <w:r>
        <w:rPr>
          <w:rStyle w:val="translated-span"/>
        </w:rPr>
        <w:t>一个计数用过的物体的过程，以防止物体意外地留在病人体内</w:t>
      </w:r>
      <w:r>
        <w:rPr>
          <w:rStyle w:val="translated-span"/>
        </w:rPr>
        <w:t>。</w:t>
      </w:r>
      <w:r>
        <w:rPr>
          <w:rStyle w:val="translated-span"/>
        </w:rPr>
        <w:t>目前，需要有专门的工作人员花时间和精力对这些物体进行视觉和口头计数</w:t>
      </w:r>
      <w:r>
        <w:rPr>
          <w:rStyle w:val="translated-span"/>
        </w:rPr>
        <w:t>。</w:t>
      </w:r>
      <w:r>
        <w:rPr>
          <w:rStyle w:val="translated-span"/>
        </w:rPr>
        <w:t>由于注意力不足和团队沟通不足，人类判定的计数有可能错误地将一个物体标记为已返</w:t>
      </w:r>
      <w:r>
        <w:rPr>
          <w:rStyle w:val="translated-span"/>
        </w:rPr>
        <w:t>回</w:t>
      </w:r>
      <w:r>
        <w:rPr>
          <w:sz w:val="15"/>
          <w:szCs w:val="15"/>
          <w:vertAlign w:val="superscript"/>
        </w:rPr>
        <w:t>505152</w:t>
      </w:r>
    </w:p>
    <w:tbl>
      <w:tblPr>
        <w:tblpPr w:vertAnchor="text"/>
        <w:tblW w:w="10357" w:type="dxa"/>
        <w:tblCellMar>
          <w:left w:w="0" w:type="dxa"/>
          <w:right w:w="0" w:type="dxa"/>
        </w:tblCellMar>
        <w:tblLook w:val="04A0" w:firstRow="1" w:lastRow="0" w:firstColumn="1" w:lastColumn="0" w:noHBand="0" w:noVBand="1"/>
      </w:tblPr>
      <w:tblGrid>
        <w:gridCol w:w="10371"/>
      </w:tblGrid>
      <w:tr w:rsidR="00000000">
        <w:trPr>
          <w:trHeight w:val="583"/>
        </w:trPr>
        <w:tc>
          <w:tcPr>
            <w:tcW w:w="5843" w:type="dxa"/>
            <w:tcMar>
              <w:top w:w="0" w:type="dxa"/>
              <w:left w:w="1814" w:type="dxa"/>
              <w:bottom w:w="4" w:type="dxa"/>
              <w:right w:w="1744" w:type="dxa"/>
            </w:tcMar>
            <w:vAlign w:val="bottom"/>
            <w:hideMark/>
          </w:tcPr>
          <w:p w:rsidR="00000000" w:rsidRDefault="001A6DBC">
            <w:pPr>
              <w:spacing w:after="134" w:line="256" w:lineRule="auto"/>
              <w:ind w:left="0" w:right="0" w:firstLine="0"/>
              <w:jc w:val="left"/>
            </w:pPr>
            <w:r>
              <w:rPr>
                <w:noProof/>
              </w:rPr>
              <w:drawing>
                <wp:inline distT="0" distB="0" distL="0" distR="0">
                  <wp:extent cx="4314825" cy="4486275"/>
                  <wp:effectExtent l="0" t="0" r="9525" b="9525"/>
                  <wp:docPr id="3" name="Picture 77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74"/>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314825" cy="4486275"/>
                          </a:xfrm>
                          <a:prstGeom prst="rect">
                            <a:avLst/>
                          </a:prstGeom>
                          <a:noFill/>
                          <a:ln>
                            <a:noFill/>
                          </a:ln>
                        </pic:spPr>
                      </pic:pic>
                    </a:graphicData>
                  </a:graphic>
                </wp:inline>
              </w:drawing>
            </w:r>
          </w:p>
          <w:tbl>
            <w:tblPr>
              <w:tblpPr w:vertAnchor="text"/>
              <w:tblW w:w="4575" w:type="dxa"/>
              <w:tblCellMar>
                <w:left w:w="0" w:type="dxa"/>
                <w:right w:w="0" w:type="dxa"/>
              </w:tblCellMar>
              <w:tblLook w:val="04A0" w:firstRow="1" w:lastRow="0" w:firstColumn="1" w:lastColumn="0" w:noHBand="0" w:noVBand="1"/>
            </w:tblPr>
            <w:tblGrid>
              <w:gridCol w:w="2308"/>
              <w:gridCol w:w="2267"/>
            </w:tblGrid>
            <w:tr w:rsidR="00000000">
              <w:trPr>
                <w:trHeight w:val="231"/>
              </w:trPr>
              <w:tc>
                <w:tcPr>
                  <w:tcW w:w="2308" w:type="dxa"/>
                  <w:shd w:val="clear" w:color="auto" w:fill="B0D9F3"/>
                  <w:tcMar>
                    <w:top w:w="24" w:type="dxa"/>
                    <w:left w:w="115" w:type="dxa"/>
                    <w:bottom w:w="0" w:type="dxa"/>
                    <w:right w:w="115" w:type="dxa"/>
                  </w:tcMar>
                  <w:hideMark/>
                </w:tcPr>
                <w:p w:rsidR="00000000" w:rsidRDefault="001A6DBC">
                  <w:pPr>
                    <w:spacing w:after="0" w:line="256" w:lineRule="auto"/>
                    <w:ind w:left="0" w:right="0" w:firstLine="0"/>
                    <w:jc w:val="center"/>
                  </w:pPr>
                  <w:r>
                    <w:rPr>
                      <w:rStyle w:val="translated-span"/>
                      <w:rFonts w:ascii="Arial" w:hAnsi="Arial" w:cs="Arial"/>
                      <w:sz w:val="14"/>
                      <w:szCs w:val="14"/>
                    </w:rPr>
                    <w:t>上床睡觉（两名工作人员</w:t>
                  </w:r>
                  <w:r>
                    <w:rPr>
                      <w:rStyle w:val="translated-span"/>
                      <w:rFonts w:ascii="Arial" w:hAnsi="Arial" w:cs="Arial"/>
                      <w:sz w:val="14"/>
                      <w:szCs w:val="14"/>
                    </w:rPr>
                    <w:t>）</w:t>
                  </w:r>
                </w:p>
              </w:tc>
              <w:tc>
                <w:tcPr>
                  <w:tcW w:w="2267" w:type="dxa"/>
                  <w:shd w:val="clear" w:color="auto" w:fill="C6BEDE"/>
                  <w:tcMar>
                    <w:top w:w="24" w:type="dxa"/>
                    <w:left w:w="115" w:type="dxa"/>
                    <w:bottom w:w="0" w:type="dxa"/>
                    <w:right w:w="115" w:type="dxa"/>
                  </w:tcMar>
                  <w:hideMark/>
                </w:tcPr>
                <w:p w:rsidR="00000000" w:rsidRDefault="001A6DBC">
                  <w:pPr>
                    <w:spacing w:after="0" w:line="256" w:lineRule="auto"/>
                    <w:ind w:left="46" w:right="0" w:firstLine="0"/>
                    <w:jc w:val="center"/>
                  </w:pPr>
                  <w:r>
                    <w:rPr>
                      <w:rStyle w:val="translated-span"/>
                      <w:rFonts w:ascii="Arial" w:hAnsi="Arial" w:cs="Arial"/>
                      <w:sz w:val="14"/>
                      <w:szCs w:val="14"/>
                    </w:rPr>
                    <w:t>上床睡觉（一名工</w:t>
                  </w:r>
                  <w:r>
                    <w:rPr>
                      <w:rStyle w:val="translated-span"/>
                      <w:rFonts w:ascii="Arial" w:hAnsi="Arial" w:cs="Arial"/>
                      <w:sz w:val="14"/>
                      <w:szCs w:val="14"/>
                    </w:rPr>
                    <w:t>作人员</w:t>
                  </w:r>
                  <w:r>
                    <w:rPr>
                      <w:rStyle w:val="translated-span"/>
                      <w:rFonts w:ascii="Arial" w:hAnsi="Arial" w:cs="Arial"/>
                      <w:sz w:val="14"/>
                      <w:szCs w:val="14"/>
                    </w:rPr>
                    <w:t>）</w:t>
                  </w:r>
                </w:p>
              </w:tc>
            </w:tr>
          </w:tbl>
          <w:p w:rsidR="00000000" w:rsidRDefault="001A6DBC">
            <w:pPr>
              <w:spacing w:after="0" w:line="256" w:lineRule="auto"/>
              <w:ind w:left="6" w:right="6" w:firstLine="0"/>
              <w:jc w:val="left"/>
            </w:pPr>
            <w:r>
              <w:rPr>
                <w:rStyle w:val="translated-span"/>
                <w:rFonts w:ascii="Arial" w:hAnsi="Arial" w:cs="Arial"/>
                <w:sz w:val="14"/>
                <w:szCs w:val="14"/>
              </w:rPr>
              <w:t>基本事</w:t>
            </w:r>
            <w:r>
              <w:rPr>
                <w:rStyle w:val="translated-span"/>
                <w:rFonts w:ascii="Arial" w:hAnsi="Arial" w:cs="Arial"/>
                <w:sz w:val="14"/>
                <w:szCs w:val="14"/>
              </w:rPr>
              <w:t>实</w:t>
            </w:r>
          </w:p>
          <w:p w:rsidR="00000000" w:rsidRDefault="001A6DBC">
            <w:pPr>
              <w:spacing w:after="47" w:line="256" w:lineRule="auto"/>
              <w:ind w:left="1082" w:right="0" w:firstLine="0"/>
              <w:jc w:val="left"/>
            </w:pPr>
            <w:r>
              <w:rPr>
                <w:rFonts w:ascii="Calibri" w:hAnsi="Calibri"/>
                <w:noProof/>
                <w:sz w:val="22"/>
                <w:szCs w:val="22"/>
              </w:rPr>
              <w:drawing>
                <wp:inline distT="0" distB="0" distL="0" distR="0">
                  <wp:extent cx="3638550" cy="57150"/>
                  <wp:effectExtent l="0" t="0" r="0" b="0"/>
                  <wp:docPr id="4" name="Group 76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76722"/>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3638550" cy="57150"/>
                          </a:xfrm>
                          <a:prstGeom prst="rect">
                            <a:avLst/>
                          </a:prstGeom>
                          <a:noFill/>
                          <a:ln>
                            <a:noFill/>
                          </a:ln>
                        </pic:spPr>
                      </pic:pic>
                    </a:graphicData>
                  </a:graphic>
                </wp:inline>
              </w:drawing>
            </w:r>
          </w:p>
          <w:p w:rsidR="00000000" w:rsidRDefault="001A6DBC">
            <w:pPr>
              <w:spacing w:after="0" w:line="256" w:lineRule="auto"/>
              <w:ind w:left="0" w:right="0" w:firstLine="0"/>
              <w:jc w:val="left"/>
            </w:pPr>
            <w:r>
              <w:rPr>
                <w:rStyle w:val="translated-span"/>
                <w:rFonts w:ascii="Arial" w:hAnsi="Arial" w:cs="Arial"/>
                <w:sz w:val="14"/>
                <w:szCs w:val="14"/>
              </w:rPr>
              <w:t>时间</w:t>
            </w:r>
            <w:r>
              <w:rPr>
                <w:rStyle w:val="translated-span"/>
                <w:rFonts w:ascii="Arial" w:hAnsi="Arial" w:cs="Arial"/>
                <w:sz w:val="14"/>
                <w:szCs w:val="14"/>
              </w:rPr>
              <w:t>09:00 09:01 09:0</w:t>
            </w:r>
            <w:r>
              <w:rPr>
                <w:rStyle w:val="translated-span"/>
                <w:rFonts w:ascii="Arial" w:hAnsi="Arial" w:cs="Arial"/>
                <w:sz w:val="14"/>
                <w:szCs w:val="14"/>
              </w:rPr>
              <w:t>2</w:t>
            </w:r>
          </w:p>
        </w:tc>
      </w:tr>
    </w:tbl>
    <w:p w:rsidR="00000000" w:rsidRDefault="001A6DBC">
      <w:pPr>
        <w:spacing w:line="290" w:lineRule="auto"/>
        <w:ind w:left="-4" w:right="0"/>
        <w:jc w:val="left"/>
      </w:pPr>
      <w:r>
        <w:rPr>
          <w:rStyle w:val="translated-span"/>
          <w:b/>
          <w:bCs/>
          <w:sz w:val="14"/>
          <w:szCs w:val="14"/>
        </w:rPr>
        <w:t>图</w:t>
      </w:r>
      <w:r>
        <w:rPr>
          <w:rStyle w:val="translated-span"/>
          <w:b/>
          <w:bCs/>
          <w:sz w:val="14"/>
          <w:szCs w:val="14"/>
        </w:rPr>
        <w:t>2 |</w:t>
      </w:r>
      <w:r>
        <w:rPr>
          <w:rStyle w:val="translated-span"/>
          <w:b/>
          <w:bCs/>
          <w:sz w:val="14"/>
          <w:szCs w:val="14"/>
        </w:rPr>
        <w:t>医院环境智能</w:t>
      </w:r>
      <w:r>
        <w:rPr>
          <w:rStyle w:val="translated-span"/>
          <w:b/>
          <w:bCs/>
          <w:sz w:val="14"/>
          <w:szCs w:val="14"/>
        </w:rPr>
        <w:t>。</w:t>
      </w:r>
      <w:r>
        <w:rPr>
          <w:rStyle w:val="translated-span"/>
          <w:sz w:val="14"/>
          <w:szCs w:val="14"/>
        </w:rPr>
        <w:t>a</w:t>
      </w:r>
      <w:r>
        <w:rPr>
          <w:rStyle w:val="translated-span"/>
          <w:sz w:val="14"/>
          <w:szCs w:val="14"/>
        </w:rPr>
        <w:t>、</w:t>
      </w:r>
      <w:r>
        <w:rPr>
          <w:rStyle w:val="translated-span"/>
          <w:sz w:val="14"/>
          <w:szCs w:val="14"/>
        </w:rPr>
        <w:t xml:space="preserve"> </w:t>
      </w:r>
      <w:r>
        <w:rPr>
          <w:rStyle w:val="translated-span"/>
          <w:sz w:val="14"/>
          <w:szCs w:val="14"/>
        </w:rPr>
        <w:t>商用环境传感器，其覆盖区域显示为绿色（即，视觉传感器的视野以及声学和无线电传感器的范围）</w:t>
      </w:r>
      <w:r>
        <w:rPr>
          <w:rStyle w:val="translated-span"/>
          <w:sz w:val="14"/>
          <w:szCs w:val="14"/>
        </w:rPr>
        <w:t>。</w:t>
      </w:r>
      <w:r>
        <w:rPr>
          <w:rStyle w:val="translated-span"/>
          <w:sz w:val="14"/>
          <w:szCs w:val="14"/>
        </w:rPr>
        <w:t>b</w:t>
      </w:r>
      <w:r>
        <w:rPr>
          <w:rStyle w:val="translated-span"/>
          <w:sz w:val="14"/>
          <w:szCs w:val="14"/>
        </w:rPr>
        <w:t>、</w:t>
      </w:r>
      <w:r>
        <w:rPr>
          <w:rStyle w:val="translated-span"/>
          <w:sz w:val="14"/>
          <w:szCs w:val="14"/>
        </w:rPr>
        <w:t xml:space="preserve"> </w:t>
      </w:r>
      <w:r>
        <w:rPr>
          <w:rStyle w:val="translated-span"/>
          <w:sz w:val="14"/>
          <w:szCs w:val="14"/>
        </w:rPr>
        <w:t>部署在病房内的传感器可以捕捉病人、临床医生和来访者的谈话和身体运动</w:t>
      </w:r>
      <w:r>
        <w:rPr>
          <w:rStyle w:val="translated-span"/>
          <w:sz w:val="14"/>
          <w:szCs w:val="14"/>
        </w:rPr>
        <w:t>。</w:t>
      </w:r>
      <w:r>
        <w:rPr>
          <w:rStyle w:val="translated-span"/>
          <w:sz w:val="14"/>
          <w:szCs w:val="14"/>
        </w:rPr>
        <w:t>c</w:t>
      </w:r>
      <w:r>
        <w:rPr>
          <w:rStyle w:val="translated-span"/>
          <w:sz w:val="14"/>
          <w:szCs w:val="14"/>
        </w:rPr>
        <w:t>、</w:t>
      </w:r>
      <w:r>
        <w:rPr>
          <w:rStyle w:val="translated-span"/>
          <w:sz w:val="14"/>
          <w:szCs w:val="14"/>
        </w:rPr>
        <w:t xml:space="preserve"> </w:t>
      </w:r>
      <w:r>
        <w:rPr>
          <w:rStyle w:val="translated-span"/>
          <w:sz w:val="14"/>
          <w:szCs w:val="14"/>
        </w:rPr>
        <w:t>传感器可以部署在整个医院</w:t>
      </w:r>
      <w:r>
        <w:rPr>
          <w:rStyle w:val="translated-span"/>
          <w:sz w:val="14"/>
          <w:szCs w:val="14"/>
        </w:rPr>
        <w:t>。</w:t>
      </w:r>
    </w:p>
    <w:p w:rsidR="00000000" w:rsidRDefault="001A6DBC">
      <w:pPr>
        <w:spacing w:line="290" w:lineRule="auto"/>
        <w:ind w:left="-4" w:right="0"/>
        <w:jc w:val="left"/>
      </w:pPr>
      <w:r>
        <w:rPr>
          <w:rStyle w:val="translated-span"/>
          <w:b/>
          <w:bCs/>
          <w:sz w:val="14"/>
          <w:szCs w:val="14"/>
        </w:rPr>
        <w:t>d</w:t>
      </w:r>
      <w:r>
        <w:rPr>
          <w:rStyle w:val="translated-span"/>
          <w:b/>
          <w:bCs/>
          <w:sz w:val="14"/>
          <w:szCs w:val="14"/>
        </w:rPr>
        <w:t>级</w:t>
      </w:r>
      <w:r>
        <w:rPr>
          <w:rStyle w:val="translated-span"/>
          <w:sz w:val="14"/>
          <w:szCs w:val="14"/>
        </w:rPr>
        <w:t>深度传感器数据的活动预测和地面真相的比较</w:t>
      </w:r>
      <w:r>
        <w:rPr>
          <w:rStyle w:val="translated-span"/>
          <w:sz w:val="14"/>
          <w:szCs w:val="14"/>
        </w:rPr>
        <w:t>。</w:t>
      </w:r>
      <w:r>
        <w:rPr>
          <w:rStyle w:val="translated-span"/>
          <w:sz w:val="14"/>
          <w:szCs w:val="14"/>
        </w:rPr>
        <w:t>顶部，来自</w:t>
      </w:r>
      <w:r>
        <w:rPr>
          <w:rStyle w:val="translated-span"/>
          <w:sz w:val="14"/>
          <w:szCs w:val="14"/>
        </w:rPr>
        <w:t>深度传感器的数据</w:t>
      </w:r>
      <w:r>
        <w:rPr>
          <w:rStyle w:val="translated-span"/>
          <w:sz w:val="14"/>
          <w:szCs w:val="14"/>
        </w:rPr>
        <w:t>。</w:t>
      </w:r>
      <w:r>
        <w:rPr>
          <w:rStyle w:val="translated-span"/>
          <w:sz w:val="14"/>
          <w:szCs w:val="14"/>
        </w:rPr>
        <w:t>中间，预测动员活动的算法、持续时间和协助病人的人数</w:t>
      </w:r>
      <w:r>
        <w:rPr>
          <w:rStyle w:val="translated-span"/>
          <w:sz w:val="14"/>
          <w:szCs w:val="14"/>
        </w:rPr>
        <w:t>。</w:t>
      </w:r>
    </w:p>
    <w:p w:rsidR="00000000" w:rsidRDefault="001A6DBC">
      <w:pPr>
        <w:spacing w:line="290" w:lineRule="auto"/>
        <w:ind w:left="-4" w:right="0"/>
        <w:jc w:val="left"/>
      </w:pPr>
      <w:r>
        <w:rPr>
          <w:rStyle w:val="translated-span"/>
          <w:sz w:val="14"/>
          <w:szCs w:val="14"/>
        </w:rPr>
        <w:t>下面是回顾性视频回顾中人类注释的基本事实</w:t>
      </w:r>
      <w:r>
        <w:rPr>
          <w:rStyle w:val="translated-span"/>
          <w:sz w:val="14"/>
          <w:szCs w:val="14"/>
        </w:rPr>
        <w:t>。</w:t>
      </w:r>
      <w:r>
        <w:rPr>
          <w:rStyle w:val="translated-span"/>
          <w:sz w:val="14"/>
          <w:szCs w:val="14"/>
        </w:rPr>
        <w:t>d</w:t>
      </w:r>
      <w:r>
        <w:rPr>
          <w:rStyle w:val="translated-span"/>
          <w:sz w:val="14"/>
          <w:szCs w:val="14"/>
        </w:rPr>
        <w:t>、</w:t>
      </w:r>
      <w:r>
        <w:rPr>
          <w:rStyle w:val="translated-span"/>
          <w:sz w:val="14"/>
          <w:szCs w:val="14"/>
        </w:rPr>
        <w:t xml:space="preserve"> </w:t>
      </w:r>
      <w:r>
        <w:rPr>
          <w:rStyle w:val="translated-span"/>
          <w:sz w:val="14"/>
          <w:szCs w:val="14"/>
        </w:rPr>
        <w:t>改编自参考文献</w:t>
      </w:r>
      <w:r>
        <w:rPr>
          <w:rStyle w:val="translated-span"/>
          <w:sz w:val="14"/>
          <w:szCs w:val="14"/>
        </w:rPr>
        <w:t>。</w:t>
      </w:r>
      <w:r>
        <w:rPr>
          <w:sz w:val="13"/>
          <w:szCs w:val="13"/>
          <w:vertAlign w:val="superscript"/>
        </w:rPr>
        <w:t>29</w:t>
      </w:r>
    </w:p>
    <w:p w:rsidR="00000000" w:rsidRDefault="001A6DBC">
      <w:pPr>
        <w:spacing w:after="0" w:line="240" w:lineRule="auto"/>
        <w:ind w:left="0" w:right="0" w:firstLine="0"/>
        <w:jc w:val="left"/>
        <w:rPr>
          <w:rFonts w:ascii="宋体" w:hAnsi="宋体" w:cs="宋体"/>
          <w:color w:val="auto"/>
          <w:sz w:val="24"/>
          <w:szCs w:val="24"/>
        </w:rPr>
      </w:pPr>
    </w:p>
    <w:p w:rsidR="00000000" w:rsidRDefault="001A6DBC">
      <w:pPr>
        <w:spacing w:after="195"/>
        <w:ind w:left="-4" w:right="15"/>
        <w:rPr>
          <w:rFonts w:hint="eastAsia"/>
        </w:rPr>
      </w:pPr>
      <w:r>
        <w:rPr>
          <w:rStyle w:val="translated-span"/>
        </w:rPr>
        <w:t>当它真的不见了</w:t>
      </w:r>
      <w:r>
        <w:rPr>
          <w:rStyle w:val="translated-span"/>
        </w:rPr>
        <w:t>。</w:t>
      </w:r>
      <w:r>
        <w:rPr>
          <w:rStyle w:val="translated-span"/>
        </w:rPr>
        <w:t>特别是自动计数系统，可以帮助外科团队</w:t>
      </w:r>
      <w:r>
        <w:rPr>
          <w:rStyle w:val="translated-span"/>
        </w:rPr>
        <w:t>。</w:t>
      </w:r>
      <w:r>
        <w:rPr>
          <w:rStyle w:val="translated-span"/>
        </w:rPr>
        <w:t>一项研究表明，配备条形码的剖腹手术海绵将保留物体的比率从每</w:t>
      </w:r>
      <w:r>
        <w:rPr>
          <w:rStyle w:val="translated-span"/>
        </w:rPr>
        <w:t>16</w:t>
      </w:r>
      <w:r>
        <w:rPr>
          <w:rStyle w:val="translated-span"/>
        </w:rPr>
        <w:t>天一次降低到每</w:t>
      </w:r>
      <w:r>
        <w:rPr>
          <w:rStyle w:val="translated-span"/>
        </w:rPr>
        <w:t>69</w:t>
      </w:r>
      <w:r>
        <w:rPr>
          <w:rStyle w:val="translated-span"/>
        </w:rPr>
        <w:t>天一次</w:t>
      </w:r>
      <w:r>
        <w:rPr>
          <w:rStyle w:val="translated-span"/>
        </w:rPr>
        <w:t>。</w:t>
      </w:r>
      <w:r>
        <w:rPr>
          <w:rStyle w:val="translated-span"/>
        </w:rPr>
        <w:t>RFID</w:t>
      </w:r>
      <w:r>
        <w:rPr>
          <w:rStyle w:val="translated-span"/>
        </w:rPr>
        <w:t>和</w:t>
      </w:r>
      <w:r>
        <w:rPr>
          <w:rStyle w:val="translated-span"/>
        </w:rPr>
        <w:t>Raytec</w:t>
      </w:r>
      <w:r>
        <w:rPr>
          <w:rStyle w:val="translated-span"/>
        </w:rPr>
        <w:t>海绵也有类似的结果</w:t>
      </w:r>
      <w:r>
        <w:rPr>
          <w:rStyle w:val="translated-span"/>
        </w:rPr>
        <w:t>。</w:t>
      </w:r>
      <w:r>
        <w:rPr>
          <w:rStyle w:val="translated-span"/>
        </w:rPr>
        <w:t>然而，由于其尺寸，条形码和</w:t>
      </w:r>
      <w:r>
        <w:rPr>
          <w:rStyle w:val="translated-span"/>
        </w:rPr>
        <w:t>RFID</w:t>
      </w:r>
      <w:r>
        <w:rPr>
          <w:rStyle w:val="translated-span"/>
        </w:rPr>
        <w:t>不能应用于针头和仪器，这是高达</w:t>
      </w:r>
      <w:r>
        <w:rPr>
          <w:rStyle w:val="translated-span"/>
        </w:rPr>
        <w:t>55%</w:t>
      </w:r>
      <w:r>
        <w:rPr>
          <w:rStyle w:val="translated-span"/>
        </w:rPr>
        <w:t>的计数差异的原因，每个差异平均延迟</w:t>
      </w:r>
      <w:r>
        <w:rPr>
          <w:rStyle w:val="translated-span"/>
        </w:rPr>
        <w:t>13</w:t>
      </w:r>
      <w:r>
        <w:rPr>
          <w:rStyle w:val="translated-span"/>
        </w:rPr>
        <w:t>分钟</w:t>
      </w:r>
      <w:r>
        <w:rPr>
          <w:rStyle w:val="translated-span"/>
        </w:rPr>
        <w:t>。</w:t>
      </w:r>
      <w:r>
        <w:rPr>
          <w:rStyle w:val="translated-span"/>
        </w:rPr>
        <w:t>除了海绵，环境摄像机还可以计算这些较小的物体和可能的工作人员</w:t>
      </w:r>
      <w:r>
        <w:rPr>
          <w:rStyle w:val="translated-span"/>
        </w:rPr>
        <w:t>。</w:t>
      </w:r>
      <w:r>
        <w:rPr>
          <w:rStyle w:val="translated-span"/>
        </w:rPr>
        <w:t>在一间</w:t>
      </w:r>
      <w:r>
        <w:rPr>
          <w:rStyle w:val="translated-span"/>
        </w:rPr>
        <w:t>手术室里，研究人员用天花板上安装的摄像头跟踪手术小组成员的身体部位，误差低至</w:t>
      </w:r>
      <w:r>
        <w:rPr>
          <w:rStyle w:val="translated-span"/>
        </w:rPr>
        <w:t>5</w:t>
      </w:r>
      <w:r>
        <w:rPr>
          <w:rStyle w:val="translated-span"/>
        </w:rPr>
        <w:t>厘米</w:t>
      </w:r>
      <w:r>
        <w:rPr>
          <w:rStyle w:val="translated-span"/>
        </w:rPr>
        <w:t>。</w:t>
      </w:r>
      <w:r>
        <w:rPr>
          <w:rStyle w:val="translated-span"/>
        </w:rPr>
        <w:t>在整个房间收集的环境数据可以创建术中活动的精细日志</w:t>
      </w:r>
      <w:r>
        <w:rPr>
          <w:rStyle w:val="translated-span"/>
        </w:rPr>
        <w:t>。</w:t>
      </w:r>
      <w:r>
        <w:rPr>
          <w:rStyle w:val="translated-span"/>
        </w:rPr>
        <w:t>尽管这些研究有希望作为概念的证明，但还需要进一步的研究来量化对患者结果、补偿和效率收益的影响</w:t>
      </w:r>
      <w:r>
        <w:rPr>
          <w:rStyle w:val="translated-span"/>
        </w:rPr>
        <w:t>。</w:t>
      </w:r>
      <w:r>
        <w:rPr>
          <w:sz w:val="15"/>
          <w:szCs w:val="15"/>
          <w:vertAlign w:val="superscript"/>
        </w:rPr>
        <w:t>515354555151565758</w:t>
      </w:r>
    </w:p>
    <w:p w:rsidR="00000000" w:rsidRDefault="001A6DBC">
      <w:pPr>
        <w:pStyle w:val="2"/>
        <w:ind w:left="-4"/>
      </w:pPr>
      <w:r>
        <w:rPr>
          <w:rStyle w:val="translated-span"/>
        </w:rPr>
        <w:t>其他医疗空</w:t>
      </w:r>
      <w:r>
        <w:rPr>
          <w:rStyle w:val="translated-span"/>
        </w:rPr>
        <w:t>间</w:t>
      </w:r>
    </w:p>
    <w:p w:rsidR="00000000" w:rsidRDefault="001A6DBC">
      <w:pPr>
        <w:ind w:left="-4" w:right="15"/>
      </w:pPr>
      <w:r>
        <w:rPr>
          <w:noProof/>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9525" cy="8829675"/>
            <wp:effectExtent l="0" t="0" r="28575" b="9525"/>
            <wp:wrapSquare wrapText="bothSides"/>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9525" cy="88296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临床医生将高达</w:t>
      </w:r>
      <w:r>
        <w:rPr>
          <w:rStyle w:val="translated-span"/>
        </w:rPr>
        <w:t>35%</w:t>
      </w:r>
      <w:r>
        <w:rPr>
          <w:rStyle w:val="translated-span"/>
        </w:rPr>
        <w:t>的时间花在医疗文档工作上，从而将宝贵的时间从患者身上带走</w:t>
      </w:r>
      <w:r>
        <w:rPr>
          <w:rStyle w:val="translated-span"/>
        </w:rPr>
        <w:t>。</w:t>
      </w:r>
      <w:r>
        <w:rPr>
          <w:rStyle w:val="translated-span"/>
        </w:rPr>
        <w:t>目前，医生在每次患者就诊期间或之后进行记录</w:t>
      </w:r>
      <w:r>
        <w:rPr>
          <w:rStyle w:val="translated-span"/>
        </w:rPr>
        <w:t>。</w:t>
      </w:r>
      <w:r>
        <w:rPr>
          <w:rStyle w:val="translated-span"/>
        </w:rPr>
        <w:t>一些医疗机构使用医疗记录员来减轻这一负担，导致每小时多看</w:t>
      </w:r>
      <w:r>
        <w:rPr>
          <w:rStyle w:val="translated-span"/>
        </w:rPr>
        <w:t>0.17</w:t>
      </w:r>
      <w:r>
        <w:rPr>
          <w:rStyle w:val="translated-span"/>
        </w:rPr>
        <w:t>个病人，每名病人多看</w:t>
      </w:r>
      <w:r>
        <w:rPr>
          <w:rStyle w:val="translated-span"/>
        </w:rPr>
        <w:t>0.21</w:t>
      </w:r>
      <w:r>
        <w:rPr>
          <w:rStyle w:val="translated-span"/>
        </w:rPr>
        <w:t>个相对价值单</w:t>
      </w:r>
      <w:r>
        <w:rPr>
          <w:rStyle w:val="translated-span"/>
        </w:rPr>
        <w:t>位（即保险公司报销）</w:t>
      </w:r>
      <w:r>
        <w:rPr>
          <w:rStyle w:val="translated-span"/>
        </w:rPr>
        <w:t>。</w:t>
      </w:r>
      <w:r>
        <w:rPr>
          <w:rStyle w:val="translated-span"/>
        </w:rPr>
        <w:t>然而，抄写员的培训费用很高，周转率也很高</w:t>
      </w:r>
      <w:r>
        <w:rPr>
          <w:rStyle w:val="translated-span"/>
        </w:rPr>
        <w:t>。</w:t>
      </w:r>
      <w:r>
        <w:rPr>
          <w:rStyle w:val="translated-span"/>
        </w:rPr>
        <w:t>环境麦克风可以执行与医学抄写员类似的任务</w:t>
      </w:r>
      <w:r>
        <w:rPr>
          <w:rStyle w:val="translated-span"/>
        </w:rPr>
        <w:t>。</w:t>
      </w:r>
      <w:r>
        <w:rPr>
          <w:rStyle w:val="translated-span"/>
        </w:rPr>
        <w:t>医学听写软件是另一种选择，但传统上仅限于访问后报告</w:t>
      </w:r>
      <w:r>
        <w:rPr>
          <w:rStyle w:val="translated-span"/>
        </w:rPr>
        <w:t>。</w:t>
      </w:r>
      <w:r>
        <w:rPr>
          <w:rStyle w:val="translated-span"/>
        </w:rPr>
        <w:t>在一项研究中，研究人员从</w:t>
      </w:r>
      <w:r>
        <w:rPr>
          <w:rStyle w:val="translated-span"/>
        </w:rPr>
        <w:t>90000</w:t>
      </w:r>
      <w:r>
        <w:rPr>
          <w:rStyle w:val="translated-span"/>
        </w:rPr>
        <w:t>名患者和医生之间的对话中，对</w:t>
      </w:r>
      <w:r>
        <w:rPr>
          <w:rStyle w:val="translated-span"/>
        </w:rPr>
        <w:t>14000</w:t>
      </w:r>
      <w:r>
        <w:rPr>
          <w:rStyle w:val="translated-span"/>
        </w:rPr>
        <w:t>小时的门诊音频进行深度学习模型训练</w:t>
      </w:r>
      <w:r>
        <w:rPr>
          <w:rStyle w:val="translated-span"/>
        </w:rPr>
        <w:t>。</w:t>
      </w:r>
      <w:r>
        <w:rPr>
          <w:rStyle w:val="translated-span"/>
        </w:rPr>
        <w:t>该模型显示了</w:t>
      </w:r>
      <w:r>
        <w:rPr>
          <w:rStyle w:val="translated-span"/>
        </w:rPr>
        <w:t>80%</w:t>
      </w:r>
      <w:r>
        <w:rPr>
          <w:rStyle w:val="translated-span"/>
        </w:rPr>
        <w:t>的单词级转录准确率，这表明它可能比医学抄写员的</w:t>
      </w:r>
      <w:r>
        <w:rPr>
          <w:rStyle w:val="translated-span"/>
        </w:rPr>
        <w:t>76%</w:t>
      </w:r>
      <w:r>
        <w:rPr>
          <w:rStyle w:val="translated-span"/>
        </w:rPr>
        <w:t>的准确率更好</w:t>
      </w:r>
      <w:r>
        <w:rPr>
          <w:rStyle w:val="translated-span"/>
        </w:rPr>
        <w:t>。</w:t>
      </w:r>
      <w:r>
        <w:rPr>
          <w:rStyle w:val="translated-span"/>
        </w:rPr>
        <w:t>在临床应用方面，一家医疗机构发现，戴在眼镜上的麦克风将记录时间从</w:t>
      </w:r>
      <w:r>
        <w:rPr>
          <w:rStyle w:val="translated-span"/>
        </w:rPr>
        <w:t>2</w:t>
      </w:r>
      <w:r>
        <w:rPr>
          <w:rStyle w:val="translated-span"/>
        </w:rPr>
        <w:t>小时减少到</w:t>
      </w:r>
      <w:r>
        <w:rPr>
          <w:rStyle w:val="translated-span"/>
        </w:rPr>
        <w:t>15</w:t>
      </w:r>
      <w:r>
        <w:rPr>
          <w:rStyle w:val="translated-span"/>
        </w:rPr>
        <w:t>分钟，并使与患者相处的时间增加了一倍</w:t>
      </w:r>
      <w:r>
        <w:rPr>
          <w:rStyle w:val="translated-span"/>
        </w:rPr>
        <w:t>。</w:t>
      </w:r>
      <w:r>
        <w:rPr>
          <w:sz w:val="15"/>
          <w:szCs w:val="15"/>
          <w:vertAlign w:val="superscript"/>
        </w:rPr>
        <w:t>5960616263646562</w:t>
      </w:r>
    </w:p>
    <w:p w:rsidR="00000000" w:rsidRDefault="001A6DBC">
      <w:pPr>
        <w:spacing w:after="390"/>
        <w:ind w:left="-14" w:right="15" w:firstLine="170"/>
      </w:pPr>
      <w:r>
        <w:rPr>
          <w:rStyle w:val="translated-span"/>
        </w:rPr>
        <w:t>从管理的角</w:t>
      </w:r>
      <w:r>
        <w:rPr>
          <w:rStyle w:val="translated-span"/>
        </w:rPr>
        <w:t>度来看，环境智能可以改进向作业成本法的过渡</w:t>
      </w:r>
      <w:r>
        <w:rPr>
          <w:rStyle w:val="translated-span"/>
        </w:rPr>
        <w:t>。</w:t>
      </w:r>
      <w:r>
        <w:rPr>
          <w:rStyle w:val="translated-span"/>
        </w:rPr>
        <w:t>传统上，保险公司和医院管理者通过自上而下的基于价值的会计方法估计每美元支出的健康结果</w:t>
      </w:r>
      <w:r>
        <w:rPr>
          <w:rStyle w:val="translated-span"/>
        </w:rPr>
        <w:t>。</w:t>
      </w:r>
      <w:r>
        <w:rPr>
          <w:rStyle w:val="translated-span"/>
        </w:rPr>
        <w:t>时间驱动的作业成本法是一种自下而上的替代方法，通过个人资源时间和成本（例如，使用</w:t>
      </w:r>
      <w:r>
        <w:rPr>
          <w:rStyle w:val="translated-span"/>
        </w:rPr>
        <w:t>ICU</w:t>
      </w:r>
      <w:r>
        <w:rPr>
          <w:rStyle w:val="translated-span"/>
        </w:rPr>
        <w:t>呼吸机</w:t>
      </w:r>
      <w:r>
        <w:rPr>
          <w:rStyle w:val="translated-span"/>
        </w:rPr>
        <w:t>48</w:t>
      </w:r>
      <w:r>
        <w:rPr>
          <w:rStyle w:val="translated-span"/>
        </w:rPr>
        <w:t>小时）来估计成本</w:t>
      </w:r>
      <w:r>
        <w:rPr>
          <w:rStyle w:val="translated-span"/>
        </w:rPr>
        <w:t>。</w:t>
      </w:r>
      <w:r>
        <w:rPr>
          <w:rStyle w:val="translated-span"/>
        </w:rPr>
        <w:t>这可以更好地为流程重新设计提供信息，对于一个提供者来说，流程重新设计导致患者就诊增加</w:t>
      </w:r>
      <w:r>
        <w:rPr>
          <w:rStyle w:val="translated-span"/>
        </w:rPr>
        <w:t>19%</w:t>
      </w:r>
      <w:r>
        <w:rPr>
          <w:rStyle w:val="translated-span"/>
        </w:rPr>
        <w:t>，员工减少</w:t>
      </w:r>
      <w:r>
        <w:rPr>
          <w:rStyle w:val="translated-span"/>
        </w:rPr>
        <w:t>17%</w:t>
      </w:r>
      <w:r>
        <w:rPr>
          <w:rStyle w:val="translated-span"/>
        </w:rPr>
        <w:t>，而不会降低患者结果</w:t>
      </w:r>
      <w:r>
        <w:rPr>
          <w:rStyle w:val="translated-span"/>
        </w:rPr>
        <w:t>。</w:t>
      </w:r>
      <w:r>
        <w:rPr>
          <w:rStyle w:val="translated-span"/>
        </w:rPr>
        <w:t>目前，通过亲自观察、工作人员访谈和电子健康记录，将临床活动与成本挂钩</w:t>
      </w:r>
      <w:r>
        <w:rPr>
          <w:rStyle w:val="translated-span"/>
        </w:rPr>
        <w:t>。</w:t>
      </w:r>
      <w:r>
        <w:rPr>
          <w:rStyle w:val="translated-span"/>
        </w:rPr>
        <w:t>如本综述所述，环境智能可以自动识别临床活动，统计医护人员，并估计活动的</w:t>
      </w:r>
      <w:r>
        <w:rPr>
          <w:rStyle w:val="translated-span"/>
        </w:rPr>
        <w:t>持续时间（图</w:t>
      </w:r>
      <w:r>
        <w:rPr>
          <w:rStyle w:val="translated-span"/>
        </w:rPr>
        <w:t>2d</w:t>
      </w:r>
      <w:r>
        <w:rPr>
          <w:rStyle w:val="translated-span"/>
        </w:rPr>
        <w:t>）</w:t>
      </w:r>
      <w:r>
        <w:rPr>
          <w:rStyle w:val="translated-span"/>
        </w:rPr>
        <w:t>。</w:t>
      </w:r>
      <w:r>
        <w:rPr>
          <w:rStyle w:val="translated-span"/>
        </w:rPr>
        <w:t>然而，目前缺乏环境智能的临床益处的证据，因为作业成本法对医院工作人员来说相对较新</w:t>
      </w:r>
      <w:r>
        <w:rPr>
          <w:rStyle w:val="translated-span"/>
        </w:rPr>
        <w:t>。</w:t>
      </w:r>
      <w:r>
        <w:rPr>
          <w:rStyle w:val="translated-span"/>
        </w:rPr>
        <w:t>随着技术的发展，我们希望医院管理者能够参与到环境作业成本核算系统的实施和验证中来</w:t>
      </w:r>
      <w:r>
        <w:rPr>
          <w:rStyle w:val="translated-span"/>
        </w:rPr>
        <w:t>。</w:t>
      </w:r>
      <w:r>
        <w:rPr>
          <w:sz w:val="15"/>
          <w:szCs w:val="15"/>
          <w:vertAlign w:val="superscript"/>
        </w:rPr>
        <w:t>666768666968702929</w:t>
      </w:r>
    </w:p>
    <w:p w:rsidR="00000000" w:rsidRDefault="001A6DBC">
      <w:pPr>
        <w:pStyle w:val="1"/>
        <w:ind w:left="-4"/>
      </w:pPr>
      <w:r>
        <w:rPr>
          <w:rStyle w:val="translated-span"/>
        </w:rPr>
        <w:t>日常生活空</w:t>
      </w:r>
      <w:r>
        <w:rPr>
          <w:rStyle w:val="translated-span"/>
        </w:rPr>
        <w:t>间</w:t>
      </w:r>
    </w:p>
    <w:p w:rsidR="00000000" w:rsidRDefault="001A6DBC">
      <w:pPr>
        <w:spacing w:after="195"/>
        <w:ind w:left="-4" w:right="15"/>
      </w:pPr>
      <w:r>
        <w:rPr>
          <w:rStyle w:val="translated-span"/>
        </w:rPr>
        <w:t>人类大部分时间都呆在家里</w:t>
      </w:r>
      <w:r>
        <w:rPr>
          <w:rStyle w:val="translated-span"/>
        </w:rPr>
        <w:t>。</w:t>
      </w:r>
      <w:r>
        <w:rPr>
          <w:rStyle w:val="translated-span"/>
        </w:rPr>
        <w:t>全世界的人口都在老龄化</w:t>
      </w:r>
      <w:r>
        <w:rPr>
          <w:rStyle w:val="translated-span"/>
        </w:rPr>
        <w:t>。</w:t>
      </w:r>
      <w:r>
        <w:rPr>
          <w:rStyle w:val="translated-span"/>
        </w:rPr>
        <w:t>这不仅会增加在家的时间，也会增加老年人在日常生活空间中独立生活、慢性病管理、身体康复和心理健康的重要性</w:t>
      </w:r>
      <w:r>
        <w:rPr>
          <w:rStyle w:val="translated-span"/>
        </w:rPr>
        <w:t>。</w:t>
      </w:r>
      <w:r>
        <w:rPr>
          <w:sz w:val="15"/>
          <w:szCs w:val="15"/>
          <w:vertAlign w:val="superscript"/>
        </w:rPr>
        <w:t>71</w:t>
      </w:r>
    </w:p>
    <w:p w:rsidR="00000000" w:rsidRDefault="001A6DBC">
      <w:pPr>
        <w:pStyle w:val="2"/>
        <w:ind w:left="-4"/>
      </w:pPr>
      <w:r>
        <w:rPr>
          <w:rStyle w:val="translated-span"/>
        </w:rPr>
        <w:t>老年居住空间与老龄</w:t>
      </w:r>
      <w:r>
        <w:rPr>
          <w:rStyle w:val="translated-span"/>
        </w:rPr>
        <w:t>化</w:t>
      </w:r>
    </w:p>
    <w:p w:rsidR="00000000" w:rsidRDefault="001A6DBC">
      <w:pPr>
        <w:spacing w:after="26"/>
        <w:ind w:left="-4" w:right="15"/>
      </w:pPr>
      <w:r>
        <w:rPr>
          <w:rStyle w:val="translated-span"/>
        </w:rPr>
        <w:t>到</w:t>
      </w:r>
      <w:r>
        <w:rPr>
          <w:rStyle w:val="translated-span"/>
        </w:rPr>
        <w:t>2050</w:t>
      </w:r>
      <w:r>
        <w:rPr>
          <w:rStyle w:val="translated-span"/>
        </w:rPr>
        <w:t>年，世界</w:t>
      </w:r>
      <w:r>
        <w:rPr>
          <w:rStyle w:val="translated-span"/>
        </w:rPr>
        <w:t>65</w:t>
      </w:r>
      <w:r>
        <w:rPr>
          <w:rStyle w:val="translated-span"/>
        </w:rPr>
        <w:t>岁以上人口将从</w:t>
      </w:r>
      <w:r>
        <w:rPr>
          <w:rStyle w:val="translated-span"/>
        </w:rPr>
        <w:t>7</w:t>
      </w:r>
      <w:r>
        <w:rPr>
          <w:rStyle w:val="translated-span"/>
        </w:rPr>
        <w:t>亿增加到</w:t>
      </w:r>
      <w:r>
        <w:rPr>
          <w:rStyle w:val="translated-span"/>
        </w:rPr>
        <w:t>15</w:t>
      </w:r>
      <w:r>
        <w:rPr>
          <w:rStyle w:val="translated-span"/>
        </w:rPr>
        <w:t>亿</w:t>
      </w:r>
      <w:r>
        <w:rPr>
          <w:rStyle w:val="translated-span"/>
        </w:rPr>
        <w:t>。</w:t>
      </w:r>
      <w:r>
        <w:rPr>
          <w:rStyle w:val="translated-span"/>
        </w:rPr>
        <w:t>日常生活活动，如洗澡、穿衣和进食，对这一</w:t>
      </w:r>
      <w:r>
        <w:rPr>
          <w:rStyle w:val="translated-span"/>
        </w:rPr>
        <w:t>群体的福祉和独立性至关重要</w:t>
      </w:r>
      <w:r>
        <w:rPr>
          <w:rStyle w:val="translated-span"/>
        </w:rPr>
        <w:t>。</w:t>
      </w:r>
      <w:r>
        <w:rPr>
          <w:rStyle w:val="translated-span"/>
        </w:rPr>
        <w:t>一个人的日常生活能力受损与跌倒风险增加两倍和一年死亡率增加五倍有关</w:t>
      </w:r>
      <w:r>
        <w:rPr>
          <w:rStyle w:val="translated-span"/>
        </w:rPr>
        <w:t>。</w:t>
      </w:r>
      <w:r>
        <w:rPr>
          <w:rStyle w:val="translated-span"/>
        </w:rPr>
        <w:t>早期发现损伤可提供及时临床护理的机会，有可能将日常生活能力提高两倍</w:t>
      </w:r>
      <w:r>
        <w:rPr>
          <w:rStyle w:val="translated-span"/>
        </w:rPr>
        <w:t>。</w:t>
      </w:r>
      <w:r>
        <w:rPr>
          <w:rStyle w:val="translated-span"/>
        </w:rPr>
        <w:t>目前，</w:t>
      </w:r>
      <w:r>
        <w:rPr>
          <w:rStyle w:val="translated-span"/>
        </w:rPr>
        <w:t>ADL</w:t>
      </w:r>
      <w:r>
        <w:rPr>
          <w:rStyle w:val="translated-span"/>
        </w:rPr>
        <w:t>的测量是通过自我报告的问卷调查或由护理人员手动分级，尽管这些测量是不经常的，有偏见的和主观的</w:t>
      </w:r>
      <w:r>
        <w:rPr>
          <w:rStyle w:val="translated-span"/>
        </w:rPr>
        <w:t>。</w:t>
      </w:r>
      <w:r>
        <w:rPr>
          <w:rStyle w:val="translated-span"/>
        </w:rPr>
        <w:t>另外，可穿戴设备（如加速计或心电图传感器）不仅可以跟踪日常生活能力，还可以跟踪心率、血糖水平和呼吸频率</w:t>
      </w:r>
      <w:r>
        <w:rPr>
          <w:rStyle w:val="translated-span"/>
        </w:rPr>
        <w:t>。</w:t>
      </w:r>
      <w:r>
        <w:rPr>
          <w:rStyle w:val="translated-span"/>
        </w:rPr>
        <w:t>然而，可穿戴设备无法辨别患者是否接受了</w:t>
      </w:r>
      <w:r>
        <w:rPr>
          <w:rStyle w:val="translated-span"/>
        </w:rPr>
        <w:t>ADL</w:t>
      </w:r>
      <w:r>
        <w:rPr>
          <w:rStyle w:val="translated-span"/>
        </w:rPr>
        <w:t>帮助，这是</w:t>
      </w:r>
      <w:r>
        <w:rPr>
          <w:rStyle w:val="translated-span"/>
        </w:rPr>
        <w:t>ADL</w:t>
      </w:r>
      <w:r>
        <w:rPr>
          <w:rStyle w:val="translated-span"/>
        </w:rPr>
        <w:t>评估的一个关键组成部分</w:t>
      </w:r>
      <w:r>
        <w:rPr>
          <w:rStyle w:val="translated-span"/>
        </w:rPr>
        <w:t>。</w:t>
      </w:r>
      <w:r>
        <w:rPr>
          <w:rStyle w:val="translated-span"/>
        </w:rPr>
        <w:t>非接触式环境传感器（图</w:t>
      </w:r>
      <w:r>
        <w:rPr>
          <w:rStyle w:val="translated-span"/>
        </w:rPr>
        <w:t>3a</w:t>
      </w:r>
      <w:r>
        <w:rPr>
          <w:rStyle w:val="translated-span"/>
        </w:rPr>
        <w:t>）可以潜在地识别这些临床细微</w:t>
      </w:r>
      <w:r>
        <w:rPr>
          <w:rStyle w:val="translated-span"/>
        </w:rPr>
        <w:t>差别，同时检测更大范围的活动</w:t>
      </w:r>
      <w:r>
        <w:rPr>
          <w:rStyle w:val="translated-span"/>
        </w:rPr>
        <w:t>。</w:t>
      </w:r>
      <w:r>
        <w:rPr>
          <w:sz w:val="15"/>
          <w:szCs w:val="15"/>
          <w:vertAlign w:val="superscript"/>
        </w:rPr>
        <w:t>717273117475767778</w:t>
      </w:r>
    </w:p>
    <w:p w:rsidR="00000000" w:rsidRDefault="001A6DBC">
      <w:pPr>
        <w:ind w:left="-14" w:right="15" w:firstLine="170"/>
      </w:pPr>
      <w:r>
        <w:rPr>
          <w:rStyle w:val="translated-span"/>
        </w:rPr>
        <w:t>在第一个此类研究中，研究人员在一个老年人的卧室内安装了一个深度和温度传感器（图</w:t>
      </w:r>
      <w:r>
        <w:rPr>
          <w:rStyle w:val="translated-span"/>
        </w:rPr>
        <w:t>3b</w:t>
      </w:r>
      <w:r>
        <w:rPr>
          <w:rStyle w:val="translated-span"/>
        </w:rPr>
        <w:t>），并在一个月内观察了</w:t>
      </w:r>
      <w:r>
        <w:rPr>
          <w:rStyle w:val="translated-span"/>
        </w:rPr>
        <w:t>1690</w:t>
      </w:r>
      <w:r>
        <w:rPr>
          <w:rStyle w:val="translated-span"/>
        </w:rPr>
        <w:t>项活动，包括</w:t>
      </w:r>
      <w:r>
        <w:rPr>
          <w:rStyle w:val="translated-span"/>
        </w:rPr>
        <w:t>231</w:t>
      </w:r>
      <w:r>
        <w:rPr>
          <w:rStyle w:val="translated-span"/>
        </w:rPr>
        <w:t>例护理人员协助（图</w:t>
      </w:r>
      <w:r>
        <w:rPr>
          <w:rStyle w:val="translated-span"/>
        </w:rPr>
        <w:t>3c</w:t>
      </w:r>
      <w:r>
        <w:rPr>
          <w:rStyle w:val="translated-span"/>
        </w:rPr>
        <w:t>）</w:t>
      </w:r>
      <w:r>
        <w:rPr>
          <w:rStyle w:val="translated-span"/>
        </w:rPr>
        <w:t>。</w:t>
      </w:r>
      <w:r>
        <w:rPr>
          <w:rStyle w:val="translated-span"/>
        </w:rPr>
        <w:t>卷积神经网络检测辅助的准确率为</w:t>
      </w:r>
      <w:r>
        <w:rPr>
          <w:rStyle w:val="translated-span"/>
        </w:rPr>
        <w:t>86%</w:t>
      </w:r>
      <w:r>
        <w:rPr>
          <w:rStyle w:val="translated-span"/>
        </w:rPr>
        <w:t>。</w:t>
      </w:r>
      <w:r>
        <w:rPr>
          <w:rStyle w:val="translated-span"/>
        </w:rPr>
        <w:t>在另一项研究中，研究人员从一个老人院的</w:t>
      </w:r>
      <w:r>
        <w:rPr>
          <w:rStyle w:val="translated-span"/>
        </w:rPr>
        <w:t>6</w:t>
      </w:r>
      <w:r>
        <w:rPr>
          <w:rStyle w:val="translated-span"/>
        </w:rPr>
        <w:t>个人那里收集了</w:t>
      </w:r>
      <w:r>
        <w:rPr>
          <w:rStyle w:val="translated-span"/>
        </w:rPr>
        <w:t>10</w:t>
      </w:r>
      <w:r>
        <w:rPr>
          <w:rStyle w:val="translated-span"/>
        </w:rPr>
        <w:t>天的视频，并取得了类似的结果</w:t>
      </w:r>
      <w:r>
        <w:rPr>
          <w:rStyle w:val="translated-span"/>
        </w:rPr>
        <w:t>。</w:t>
      </w:r>
      <w:r>
        <w:rPr>
          <w:rStyle w:val="translated-span"/>
        </w:rPr>
        <w:t>尽管视觉传感器很有前途，但在某些环境中，它们会引起隐私问题，例如浴室，那里是梳洗、洗澡和如厕活动发生的地方，所有这些都强烈地表明了认知功能</w:t>
      </w:r>
      <w:r>
        <w:rPr>
          <w:rStyle w:val="translated-span"/>
        </w:rPr>
        <w:t>。</w:t>
      </w:r>
      <w:r>
        <w:rPr>
          <w:rStyle w:val="translated-span"/>
        </w:rPr>
        <w:t>这使得研究人员探索声学</w:t>
      </w:r>
      <w:r>
        <w:rPr>
          <w:rStyle w:val="translated-span"/>
        </w:rPr>
        <w:t>和雷达传感器</w:t>
      </w:r>
      <w:r>
        <w:rPr>
          <w:rStyle w:val="translated-span"/>
        </w:rPr>
        <w:t>。</w:t>
      </w:r>
      <w:r>
        <w:rPr>
          <w:rStyle w:val="translated-span"/>
        </w:rPr>
        <w:t>一项研究使用麦克风检测淋浴和如厕活动，准确率分别为</w:t>
      </w:r>
      <w:r>
        <w:rPr>
          <w:rStyle w:val="translated-span"/>
        </w:rPr>
        <w:t>93%</w:t>
      </w:r>
      <w:r>
        <w:rPr>
          <w:rStyle w:val="translated-span"/>
        </w:rPr>
        <w:t>和</w:t>
      </w:r>
      <w:r>
        <w:rPr>
          <w:rStyle w:val="translated-span"/>
        </w:rPr>
        <w:t>91%</w:t>
      </w:r>
      <w:r>
        <w:rPr>
          <w:rStyle w:val="translated-span"/>
        </w:rPr>
        <w:t>。</w:t>
      </w:r>
      <w:r>
        <w:rPr>
          <w:rStyle w:val="translated-span"/>
        </w:rPr>
        <w:t>然而，这些研究的一个局限性是它们在少数环境中的评价</w:t>
      </w:r>
      <w:r>
        <w:rPr>
          <w:rStyle w:val="translated-span"/>
        </w:rPr>
        <w:t>。</w:t>
      </w:r>
      <w:r>
        <w:rPr>
          <w:rStyle w:val="translated-span"/>
        </w:rPr>
        <w:t>日常生活空间是高度可变的，因此带来了普遍化的挑战</w:t>
      </w:r>
      <w:r>
        <w:rPr>
          <w:rStyle w:val="translated-span"/>
        </w:rPr>
        <w:t>。</w:t>
      </w:r>
      <w:r>
        <w:rPr>
          <w:rStyle w:val="translated-span"/>
        </w:rPr>
        <w:t>此外，隐私是最重要的</w:t>
      </w:r>
      <w:r>
        <w:rPr>
          <w:rStyle w:val="translated-span"/>
        </w:rPr>
        <w:t>。</w:t>
      </w:r>
      <w:r>
        <w:rPr>
          <w:rStyle w:val="translated-span"/>
        </w:rPr>
        <w:t>如果这项技术要照亮日常生活空间，开发和验证安全、隐私安全的系统是必不可少的</w:t>
      </w:r>
      <w:r>
        <w:rPr>
          <w:rStyle w:val="translated-span"/>
        </w:rPr>
        <w:t>。</w:t>
      </w:r>
      <w:r>
        <w:rPr>
          <w:sz w:val="15"/>
          <w:szCs w:val="15"/>
          <w:vertAlign w:val="superscript"/>
        </w:rPr>
        <w:t>7918081828382</w:t>
      </w:r>
    </w:p>
    <w:p w:rsidR="00000000" w:rsidRDefault="001A6DBC">
      <w:pPr>
        <w:spacing w:after="198"/>
        <w:ind w:left="-14" w:right="15" w:firstLine="170"/>
      </w:pPr>
      <w:r>
        <w:rPr>
          <w:noProof/>
        </w:rPr>
        <w:drawing>
          <wp:anchor distT="0" distB="0" distL="114300" distR="114300" simplePos="0" relativeHeight="251659264" behindDoc="0" locked="0" layoutInCell="1" allowOverlap="0">
            <wp:simplePos x="0" y="0"/>
            <wp:positionH relativeFrom="column">
              <wp:align>left</wp:align>
            </wp:positionH>
            <wp:positionV relativeFrom="line">
              <wp:posOffset>0</wp:posOffset>
            </wp:positionV>
            <wp:extent cx="9525" cy="9096375"/>
            <wp:effectExtent l="0" t="0" r="28575" b="9525"/>
            <wp:wrapSquare wrapText="bothSides"/>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9525" cy="90963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老年人独立生活的另一个应用是跌倒检测</w:t>
      </w:r>
      <w:r>
        <w:rPr>
          <w:rStyle w:val="translated-span"/>
        </w:rPr>
        <w:t>。</w:t>
      </w:r>
      <w:r>
        <w:rPr>
          <w:rStyle w:val="translated-span"/>
        </w:rPr>
        <w:t>大约</w:t>
      </w:r>
      <w:r>
        <w:rPr>
          <w:rStyle w:val="translated-span"/>
        </w:rPr>
        <w:t>29%</w:t>
      </w:r>
      <w:r>
        <w:rPr>
          <w:rStyle w:val="translated-span"/>
        </w:rPr>
        <w:t>的社区成年人每年至少跌倒一次</w:t>
      </w:r>
      <w:r>
        <w:rPr>
          <w:rStyle w:val="translated-span"/>
        </w:rPr>
        <w:t>。</w:t>
      </w:r>
      <w:r>
        <w:rPr>
          <w:rStyle w:val="translated-span"/>
        </w:rPr>
        <w:t>跌倒后躺在地上超过一小时与</w:t>
      </w:r>
      <w:r>
        <w:rPr>
          <w:rStyle w:val="translated-span"/>
        </w:rPr>
        <w:t>12</w:t>
      </w:r>
      <w:r>
        <w:rPr>
          <w:rStyle w:val="translated-span"/>
        </w:rPr>
        <w:t>个月死亡率增加</w:t>
      </w:r>
      <w:r>
        <w:rPr>
          <w:rStyle w:val="translated-span"/>
        </w:rPr>
        <w:t>5</w:t>
      </w:r>
      <w:r>
        <w:rPr>
          <w:rStyle w:val="translated-span"/>
        </w:rPr>
        <w:t>倍相关</w:t>
      </w:r>
      <w:r>
        <w:rPr>
          <w:rStyle w:val="translated-span"/>
        </w:rPr>
        <w:t>。</w:t>
      </w:r>
      <w:r>
        <w:rPr>
          <w:rStyle w:val="translated-span"/>
        </w:rPr>
        <w:t>此外，由于跌倒检测系统的安全性，与抑郁和低生活质量相关的跌倒恐惧可以减</w:t>
      </w:r>
      <w:r>
        <w:rPr>
          <w:rStyle w:val="translated-span"/>
        </w:rPr>
        <w:t>少</w:t>
      </w:r>
      <w:r>
        <w:rPr>
          <w:rStyle w:val="translated-span"/>
        </w:rPr>
        <w:t>。</w:t>
      </w:r>
      <w:r>
        <w:rPr>
          <w:rStyle w:val="translated-span"/>
        </w:rPr>
        <w:t>几十年来，研究人员开发了带有可穿戴设备和非接触式环境传感器的坠落探测系统</w:t>
      </w:r>
      <w:r>
        <w:rPr>
          <w:rStyle w:val="translated-span"/>
        </w:rPr>
        <w:t>。</w:t>
      </w:r>
      <w:r>
        <w:rPr>
          <w:rStyle w:val="translated-span"/>
        </w:rPr>
        <w:t>一项系统研究发现，可穿戴设备检测跌倒的准确率为</w:t>
      </w:r>
      <w:r>
        <w:rPr>
          <w:rStyle w:val="translated-span"/>
        </w:rPr>
        <w:t>96%</w:t>
      </w:r>
      <w:r>
        <w:rPr>
          <w:rStyle w:val="translated-span"/>
        </w:rPr>
        <w:t>，而环境传感器的准确率为</w:t>
      </w:r>
      <w:r>
        <w:rPr>
          <w:rStyle w:val="translated-span"/>
        </w:rPr>
        <w:t>97%</w:t>
      </w:r>
      <w:r>
        <w:rPr>
          <w:rStyle w:val="translated-span"/>
        </w:rPr>
        <w:t>。</w:t>
      </w:r>
      <w:r>
        <w:rPr>
          <w:rStyle w:val="translated-span"/>
        </w:rPr>
        <w:t>在另一项研究中，研究人员在</w:t>
      </w:r>
      <w:r>
        <w:rPr>
          <w:rStyle w:val="translated-span"/>
        </w:rPr>
        <w:t>271</w:t>
      </w:r>
      <w:r>
        <w:rPr>
          <w:rStyle w:val="translated-span"/>
        </w:rPr>
        <w:t>个家庭中安装了蓝牙（即无线电）信标</w:t>
      </w:r>
      <w:r>
        <w:rPr>
          <w:rStyle w:val="translated-span"/>
        </w:rPr>
        <w:t>。</w:t>
      </w:r>
      <w:r>
        <w:rPr>
          <w:rStyle w:val="translated-span"/>
        </w:rPr>
        <w:t>利用每个信标的信号强度，机器学习算法对老年人的弱点进行分类，准确率为</w:t>
      </w:r>
      <w:r>
        <w:rPr>
          <w:rStyle w:val="translated-span"/>
        </w:rPr>
        <w:t>98%</w:t>
      </w:r>
      <w:r>
        <w:rPr>
          <w:rStyle w:val="translated-span"/>
        </w:rPr>
        <w:t>。</w:t>
      </w:r>
      <w:r>
        <w:rPr>
          <w:rStyle w:val="translated-span"/>
        </w:rPr>
        <w:t>在另一项研究中，研究人员在</w:t>
      </w:r>
      <w:r>
        <w:rPr>
          <w:rStyle w:val="translated-span"/>
        </w:rPr>
        <w:t>16</w:t>
      </w:r>
      <w:r>
        <w:rPr>
          <w:rStyle w:val="translated-span"/>
        </w:rPr>
        <w:t>个老年公寓的天花板上安装了深度和雷达传感器，持续了</w:t>
      </w:r>
      <w:r>
        <w:rPr>
          <w:rStyle w:val="translated-span"/>
        </w:rPr>
        <w:t>2</w:t>
      </w:r>
      <w:r>
        <w:rPr>
          <w:rStyle w:val="translated-span"/>
        </w:rPr>
        <w:t>年</w:t>
      </w:r>
      <w:r>
        <w:rPr>
          <w:rStyle w:val="translated-span"/>
        </w:rPr>
        <w:t>。</w:t>
      </w:r>
      <w:r>
        <w:rPr>
          <w:rStyle w:val="translated-span"/>
        </w:rPr>
        <w:t>通过小波分解变换后的雷达信号，可以检测到</w:t>
      </w:r>
      <w:r>
        <w:rPr>
          <w:rStyle w:val="translated-span"/>
        </w:rPr>
        <w:t>100%</w:t>
      </w:r>
      <w:r>
        <w:rPr>
          <w:rStyle w:val="translated-span"/>
        </w:rPr>
        <w:t>的坠落，每天不到两次假警报</w:t>
      </w:r>
      <w:r>
        <w:rPr>
          <w:rStyle w:val="translated-span"/>
        </w:rPr>
        <w:t>。</w:t>
      </w:r>
      <w:r>
        <w:rPr>
          <w:rStyle w:val="translated-span"/>
        </w:rPr>
        <w:t>深度传感器每月产生一次假警报，坠落探测率为</w:t>
      </w:r>
      <w:r>
        <w:rPr>
          <w:rStyle w:val="translated-span"/>
        </w:rPr>
        <w:t>9</w:t>
      </w:r>
      <w:r>
        <w:rPr>
          <w:rStyle w:val="translated-span"/>
        </w:rPr>
        <w:t>8%</w:t>
      </w:r>
      <w:r>
        <w:rPr>
          <w:rStyle w:val="translated-span"/>
        </w:rPr>
        <w:t>。</w:t>
      </w:r>
      <w:r>
        <w:rPr>
          <w:rStyle w:val="translated-span"/>
        </w:rPr>
        <w:t>环境传感器的速度足够快（即低延迟），可以向</w:t>
      </w:r>
      <w:r>
        <w:rPr>
          <w:rStyle w:val="translated-span"/>
        </w:rPr>
        <w:t>13</w:t>
      </w:r>
      <w:r>
        <w:rPr>
          <w:rStyle w:val="translated-span"/>
        </w:rPr>
        <w:t>个辅助生活社区的护理人员提供实时电子邮件警报</w:t>
      </w:r>
      <w:r>
        <w:rPr>
          <w:rStyle w:val="translated-span"/>
        </w:rPr>
        <w:t>。</w:t>
      </w:r>
      <w:r>
        <w:rPr>
          <w:rStyle w:val="translated-span"/>
        </w:rPr>
        <w:t>与一年以上</w:t>
      </w:r>
      <w:r>
        <w:rPr>
          <w:rStyle w:val="translated-span"/>
        </w:rPr>
        <w:t>85</w:t>
      </w:r>
      <w:r>
        <w:rPr>
          <w:rStyle w:val="translated-span"/>
        </w:rPr>
        <w:t>名老年人组成的对照组相比，实时干预显著减缓了</w:t>
      </w:r>
      <w:r>
        <w:rPr>
          <w:rStyle w:val="translated-span"/>
        </w:rPr>
        <w:t>86</w:t>
      </w:r>
      <w:r>
        <w:rPr>
          <w:rStyle w:val="translated-span"/>
        </w:rPr>
        <w:t>名老年人的功能衰退</w:t>
      </w:r>
      <w:r>
        <w:rPr>
          <w:rStyle w:val="translated-span"/>
        </w:rPr>
        <w:t>。</w:t>
      </w:r>
      <w:r>
        <w:rPr>
          <w:rStyle w:val="translated-span"/>
        </w:rPr>
        <w:t>当与可穿戴设备结合使用时，一项研究发现，深度传感器的坠落检测准确率从</w:t>
      </w:r>
      <w:r>
        <w:rPr>
          <w:rStyle w:val="translated-span"/>
        </w:rPr>
        <w:t>90%</w:t>
      </w:r>
      <w:r>
        <w:rPr>
          <w:rStyle w:val="translated-span"/>
        </w:rPr>
        <w:t>提高到</w:t>
      </w:r>
      <w:r>
        <w:rPr>
          <w:rStyle w:val="translated-span"/>
        </w:rPr>
        <w:t>98%</w:t>
      </w:r>
      <w:r>
        <w:rPr>
          <w:rStyle w:val="translated-span"/>
        </w:rPr>
        <w:t>，表明非接触式和可穿戴式传感器之间可能存在协同效应</w:t>
      </w:r>
      <w:r>
        <w:rPr>
          <w:rStyle w:val="translated-span"/>
        </w:rPr>
        <w:t>。</w:t>
      </w:r>
      <w:r>
        <w:rPr>
          <w:rStyle w:val="translated-span"/>
        </w:rPr>
        <w:t>随着环境智能开始弥合观察和干预之间的鸿沟，需要进一步的研究来探索监管批准流程、法律含义和道德考虑</w:t>
      </w:r>
      <w:r>
        <w:rPr>
          <w:rStyle w:val="translated-span"/>
        </w:rPr>
        <w:t>。</w:t>
      </w:r>
      <w:r>
        <w:rPr>
          <w:sz w:val="15"/>
          <w:szCs w:val="15"/>
          <w:vertAlign w:val="superscript"/>
        </w:rPr>
        <w:t>84858687888990919293949596</w:t>
      </w:r>
    </w:p>
    <w:p w:rsidR="00000000" w:rsidRDefault="001A6DBC">
      <w:pPr>
        <w:pStyle w:val="2"/>
        <w:ind w:left="-4"/>
      </w:pPr>
      <w:r>
        <w:rPr>
          <w:rStyle w:val="translated-span"/>
        </w:rPr>
        <w:t>慢性病管</w:t>
      </w:r>
      <w:r>
        <w:rPr>
          <w:rStyle w:val="translated-span"/>
        </w:rPr>
        <w:t>理</w:t>
      </w:r>
    </w:p>
    <w:p w:rsidR="00000000" w:rsidRDefault="001A6DBC">
      <w:pPr>
        <w:spacing w:after="195"/>
        <w:ind w:left="-4" w:right="15"/>
      </w:pPr>
      <w:r>
        <w:rPr>
          <w:rStyle w:val="translated-span"/>
        </w:rPr>
        <w:t>步态分析应用于身体康复和慢性疾</w:t>
      </w:r>
      <w:r>
        <w:rPr>
          <w:rStyle w:val="translated-span"/>
        </w:rPr>
        <w:t>病，是诊断测试和测量治疗效果的重要工具</w:t>
      </w:r>
      <w:r>
        <w:rPr>
          <w:rStyle w:val="translated-span"/>
        </w:rPr>
        <w:t>。</w:t>
      </w:r>
      <w:r>
        <w:rPr>
          <w:rStyle w:val="translated-span"/>
        </w:rPr>
        <w:t>例如，频繁而准确的步态分析可以改善脑瘫儿童术后的健康状况，或使帕金森氏病的早期发现可以长达</w:t>
      </w:r>
      <w:r>
        <w:rPr>
          <w:rStyle w:val="translated-span"/>
        </w:rPr>
        <w:t>4</w:t>
      </w:r>
      <w:r>
        <w:rPr>
          <w:rStyle w:val="translated-span"/>
        </w:rPr>
        <w:t>年</w:t>
      </w:r>
      <w:r>
        <w:rPr>
          <w:rStyle w:val="translated-span"/>
        </w:rPr>
        <w:t>。</w:t>
      </w:r>
      <w:r>
        <w:rPr>
          <w:rStyle w:val="translated-span"/>
        </w:rPr>
        <w:t>传统上，步态分析仅限于具有力板和运动捕捉系统的研究实验室，越来越多地使用可穿戴设备进行步态分析</w:t>
      </w:r>
      <w:r>
        <w:rPr>
          <w:rStyle w:val="translated-span"/>
        </w:rPr>
        <w:t>。</w:t>
      </w:r>
      <w:r>
        <w:rPr>
          <w:rStyle w:val="translated-span"/>
        </w:rPr>
        <w:t>一项研究使用加速计来估计</w:t>
      </w:r>
      <w:r>
        <w:rPr>
          <w:rStyle w:val="translated-span"/>
        </w:rPr>
        <w:t>30</w:t>
      </w:r>
      <w:r>
        <w:rPr>
          <w:rStyle w:val="translated-span"/>
        </w:rPr>
        <w:t>名慢性肺病患者</w:t>
      </w:r>
      <w:r>
        <w:rPr>
          <w:rStyle w:val="translated-span"/>
        </w:rPr>
        <w:t>6</w:t>
      </w:r>
      <w:r>
        <w:rPr>
          <w:rStyle w:val="translated-span"/>
        </w:rPr>
        <w:t>分钟的临床标准步行距离</w:t>
      </w:r>
      <w:r>
        <w:rPr>
          <w:rStyle w:val="translated-span"/>
        </w:rPr>
        <w:t>。</w:t>
      </w:r>
      <w:r>
        <w:rPr>
          <w:rStyle w:val="translated-span"/>
        </w:rPr>
        <w:t>研究发现平均绝对误差率为</w:t>
      </w:r>
      <w:r>
        <w:rPr>
          <w:rStyle w:val="translated-span"/>
        </w:rPr>
        <w:t>6%</w:t>
      </w:r>
      <w:r>
        <w:rPr>
          <w:rStyle w:val="translated-span"/>
        </w:rPr>
        <w:t>。</w:t>
      </w:r>
      <w:r>
        <w:rPr>
          <w:rStyle w:val="translated-span"/>
        </w:rPr>
        <w:t>一个限制是可穿戴设备必须与身体相连，给患者带来不便</w:t>
      </w:r>
      <w:r>
        <w:rPr>
          <w:rStyle w:val="translated-span"/>
        </w:rPr>
        <w:t>。</w:t>
      </w:r>
      <w:r>
        <w:rPr>
          <w:rStyle w:val="translated-span"/>
        </w:rPr>
        <w:t>另外，非接触式传感器可以持续测量步态，提高保真度，并创建交互式的，基于家庭的康复计划</w:t>
      </w:r>
      <w:r>
        <w:rPr>
          <w:rStyle w:val="translated-span"/>
        </w:rPr>
        <w:t>。</w:t>
      </w:r>
      <w:r>
        <w:rPr>
          <w:rStyle w:val="translated-span"/>
        </w:rPr>
        <w:t>有几项研究用照相机、深度传感器、雷达和麦克风</w:t>
      </w:r>
      <w:r>
        <w:rPr>
          <w:rStyle w:val="translated-span"/>
        </w:rPr>
        <w:t>在自然环境下测量步态</w:t>
      </w:r>
      <w:r>
        <w:rPr>
          <w:rStyle w:val="translated-span"/>
        </w:rPr>
        <w:t>。</w:t>
      </w:r>
      <w:r>
        <w:rPr>
          <w:rStyle w:val="translated-span"/>
        </w:rPr>
        <w:t>一项研究使用深度传感器测量了</w:t>
      </w:r>
      <w:r>
        <w:rPr>
          <w:rStyle w:val="translated-span"/>
        </w:rPr>
        <w:t>9</w:t>
      </w:r>
      <w:r>
        <w:rPr>
          <w:rStyle w:val="translated-span"/>
        </w:rPr>
        <w:t>名帕金森病患者的步态模式</w:t>
      </w:r>
      <w:r>
        <w:rPr>
          <w:rStyle w:val="translated-span"/>
        </w:rPr>
        <w:t>。</w:t>
      </w:r>
      <w:r>
        <w:rPr>
          <w:rStyle w:val="translated-span"/>
        </w:rPr>
        <w:t>利用高端运动捕捉系统作为地面真实情况，研究发现，深度传感器可以跟踪膝盖垂直运动到</w:t>
      </w:r>
      <w:r>
        <w:rPr>
          <w:rStyle w:val="translated-span"/>
        </w:rPr>
        <w:t>4</w:t>
      </w:r>
      <w:r>
        <w:rPr>
          <w:rStyle w:val="translated-span"/>
        </w:rPr>
        <w:t>厘米以内</w:t>
      </w:r>
      <w:r>
        <w:rPr>
          <w:rStyle w:val="translated-span"/>
        </w:rPr>
        <w:t>。</w:t>
      </w:r>
      <w:r>
        <w:rPr>
          <w:rStyle w:val="translated-span"/>
        </w:rPr>
        <w:t>另一项研究利用深度传感器为脑瘫患者制作了一个运动游戏</w:t>
      </w:r>
      <w:r>
        <w:rPr>
          <w:rStyle w:val="translated-span"/>
        </w:rPr>
        <w:t>。</w:t>
      </w:r>
      <w:r>
        <w:rPr>
          <w:rStyle w:val="translated-span"/>
        </w:rPr>
        <w:t>根据</w:t>
      </w:r>
      <w:r>
        <w:rPr>
          <w:rStyle w:val="translated-span"/>
        </w:rPr>
        <w:t>Tinetti</w:t>
      </w:r>
      <w:r>
        <w:rPr>
          <w:rStyle w:val="translated-span"/>
        </w:rPr>
        <w:t>测试，在</w:t>
      </w:r>
      <w:r>
        <w:rPr>
          <w:rStyle w:val="translated-span"/>
        </w:rPr>
        <w:t>24</w:t>
      </w:r>
      <w:r>
        <w:rPr>
          <w:rStyle w:val="translated-span"/>
        </w:rPr>
        <w:t>周的时间里，使用游戏的患者平衡和步态提高了</w:t>
      </w:r>
      <w:r>
        <w:rPr>
          <w:rStyle w:val="translated-span"/>
        </w:rPr>
        <w:t>18%</w:t>
      </w:r>
      <w:r>
        <w:rPr>
          <w:rStyle w:val="translated-span"/>
        </w:rPr>
        <w:t>。</w:t>
      </w:r>
      <w:r>
        <w:rPr>
          <w:rStyle w:val="translated-span"/>
        </w:rPr>
        <w:t>虽然有希望，这些研究评估了单一传感器模式</w:t>
      </w:r>
      <w:r>
        <w:rPr>
          <w:rStyle w:val="translated-span"/>
        </w:rPr>
        <w:t>。</w:t>
      </w:r>
      <w:r>
        <w:rPr>
          <w:rStyle w:val="translated-span"/>
        </w:rPr>
        <w:t>在实验室实验中，当麦克风和可穿戴传感器相结合时，步态检测提高了</w:t>
      </w:r>
      <w:r>
        <w:rPr>
          <w:rStyle w:val="translated-span"/>
        </w:rPr>
        <w:t>3%</w:t>
      </w:r>
      <w:r>
        <w:rPr>
          <w:rStyle w:val="translated-span"/>
        </w:rPr>
        <w:t>到</w:t>
      </w:r>
      <w:r>
        <w:rPr>
          <w:rStyle w:val="translated-span"/>
        </w:rPr>
        <w:t>7%</w:t>
      </w:r>
      <w:r>
        <w:rPr>
          <w:rStyle w:val="translated-span"/>
        </w:rPr>
        <w:t>。</w:t>
      </w:r>
      <w:r>
        <w:rPr>
          <w:rStyle w:val="translated-span"/>
        </w:rPr>
        <w:t>在可行的情况下，研究可以调查多种传感方式（如被动红外运动传感器、接触式传感器和可穿戴相机）的</w:t>
      </w:r>
      <w:r>
        <w:rPr>
          <w:rStyle w:val="translated-span"/>
        </w:rPr>
        <w:t>潜在协同效应</w:t>
      </w:r>
      <w:r>
        <w:rPr>
          <w:rStyle w:val="translated-span"/>
        </w:rPr>
        <w:t>。</w:t>
      </w:r>
      <w:r>
        <w:rPr>
          <w:sz w:val="15"/>
          <w:szCs w:val="15"/>
          <w:vertAlign w:val="superscript"/>
        </w:rPr>
        <w:t>979899100101102103104105104106107108109110111</w:t>
      </w:r>
    </w:p>
    <w:p w:rsidR="00000000" w:rsidRDefault="001A6DBC">
      <w:pPr>
        <w:pStyle w:val="2"/>
        <w:ind w:left="-4"/>
      </w:pPr>
      <w:r>
        <w:rPr>
          <w:rStyle w:val="translated-span"/>
        </w:rPr>
        <w:t>心理健</w:t>
      </w:r>
      <w:r>
        <w:rPr>
          <w:rStyle w:val="translated-span"/>
        </w:rPr>
        <w:t>康</w:t>
      </w:r>
    </w:p>
    <w:p w:rsidR="00000000" w:rsidRDefault="001A6DBC">
      <w:pPr>
        <w:ind w:left="-4" w:right="15"/>
      </w:pPr>
      <w:r>
        <w:rPr>
          <w:rStyle w:val="translated-span"/>
        </w:rPr>
        <w:t>抑郁症、焦虑症和双相情感障碍等精神疾病影响着美国</w:t>
      </w:r>
      <w:r>
        <w:rPr>
          <w:rStyle w:val="translated-span"/>
        </w:rPr>
        <w:t>4300</w:t>
      </w:r>
      <w:r>
        <w:rPr>
          <w:rStyle w:val="translated-span"/>
        </w:rPr>
        <w:t>万成年人和欧盟</w:t>
      </w:r>
      <w:r>
        <w:rPr>
          <w:rStyle w:val="translated-span"/>
        </w:rPr>
        <w:t>1.65</w:t>
      </w:r>
      <w:r>
        <w:rPr>
          <w:rStyle w:val="translated-span"/>
        </w:rPr>
        <w:t>亿人</w:t>
      </w:r>
      <w:r>
        <w:rPr>
          <w:rStyle w:val="translated-span"/>
        </w:rPr>
        <w:t>。</w:t>
      </w:r>
      <w:r>
        <w:rPr>
          <w:rStyle w:val="translated-span"/>
        </w:rPr>
        <w:t>据估计，</w:t>
      </w:r>
      <w:r>
        <w:rPr>
          <w:rStyle w:val="translated-span"/>
        </w:rPr>
        <w:t>56%</w:t>
      </w:r>
      <w:r>
        <w:rPr>
          <w:rStyle w:val="translated-span"/>
        </w:rPr>
        <w:t>的患有精神疾病的成年人由于经济成本和医疗机构的可用性等障碍而不寻求治疗</w:t>
      </w:r>
      <w:r>
        <w:rPr>
          <w:rStyle w:val="translated-span"/>
        </w:rPr>
        <w:t>。</w:t>
      </w:r>
      <w:r>
        <w:rPr>
          <w:rStyle w:val="translated-span"/>
        </w:rPr>
        <w:t>目前，自我报告的问卷调查和临床评估（例如，精神障碍诊断和统计手册（</w:t>
      </w:r>
      <w:r>
        <w:rPr>
          <w:rStyle w:val="translated-span"/>
        </w:rPr>
        <w:t>DSM-5</w:t>
      </w:r>
      <w:r>
        <w:rPr>
          <w:rStyle w:val="translated-span"/>
        </w:rPr>
        <w:t>））是识别精神疾病症状的标准工具，尽管很少出现和有偏见</w:t>
      </w:r>
      <w:r>
        <w:rPr>
          <w:rStyle w:val="translated-span"/>
        </w:rPr>
        <w:t>。</w:t>
      </w:r>
      <w:r>
        <w:rPr>
          <w:rStyle w:val="translated-span"/>
        </w:rPr>
        <w:t>或者，环境传感器可以提供连续和成本效益的症状筛查</w:t>
      </w:r>
      <w:r>
        <w:rPr>
          <w:rStyle w:val="translated-span"/>
        </w:rPr>
        <w:t>。</w:t>
      </w:r>
      <w:r>
        <w:rPr>
          <w:rStyle w:val="translated-span"/>
        </w:rPr>
        <w:t>在一项研究中，研究人员在</w:t>
      </w:r>
      <w:r>
        <w:rPr>
          <w:rStyle w:val="translated-span"/>
        </w:rPr>
        <w:t>30</w:t>
      </w:r>
      <w:r>
        <w:rPr>
          <w:rStyle w:val="translated-span"/>
        </w:rPr>
        <w:t>分钟的半结构化临</w:t>
      </w:r>
      <w:r>
        <w:rPr>
          <w:rStyle w:val="translated-span"/>
        </w:rPr>
        <w:t>床访谈中收集了</w:t>
      </w:r>
      <w:r>
        <w:rPr>
          <w:rStyle w:val="translated-span"/>
        </w:rPr>
        <w:t>69</w:t>
      </w:r>
      <w:r>
        <w:rPr>
          <w:rStyle w:val="translated-span"/>
        </w:rPr>
        <w:t>个人的音频、视频和深度数据</w:t>
      </w:r>
      <w:r>
        <w:rPr>
          <w:rStyle w:val="translated-span"/>
        </w:rPr>
        <w:t>。</w:t>
      </w:r>
      <w:r>
        <w:rPr>
          <w:rStyle w:val="translated-span"/>
        </w:rPr>
        <w:t>利用患者的言语线索和上身运动，机器学习算法检测出</w:t>
      </w:r>
      <w:r>
        <w:rPr>
          <w:rStyle w:val="translated-span"/>
        </w:rPr>
        <w:t>46</w:t>
      </w:r>
      <w:r>
        <w:rPr>
          <w:rStyle w:val="translated-span"/>
        </w:rPr>
        <w:t>例精神分裂症患者，阳性预测值为</w:t>
      </w:r>
      <w:r>
        <w:rPr>
          <w:rStyle w:val="translated-span"/>
        </w:rPr>
        <w:t>95%</w:t>
      </w:r>
      <w:r>
        <w:rPr>
          <w:rStyle w:val="translated-span"/>
        </w:rPr>
        <w:t>，敏感性为</w:t>
      </w:r>
      <w:r>
        <w:rPr>
          <w:rStyle w:val="translated-span"/>
        </w:rPr>
        <w:t>84%</w:t>
      </w:r>
      <w:r>
        <w:rPr>
          <w:rStyle w:val="translated-span"/>
        </w:rPr>
        <w:t>。</w:t>
      </w:r>
      <w:r>
        <w:rPr>
          <w:rStyle w:val="translated-span"/>
        </w:rPr>
        <w:t>同样，在急诊科，通过对</w:t>
      </w:r>
      <w:r>
        <w:rPr>
          <w:rStyle w:val="translated-span"/>
        </w:rPr>
        <w:t>61</w:t>
      </w:r>
      <w:r>
        <w:rPr>
          <w:rStyle w:val="translated-span"/>
        </w:rPr>
        <w:t>名青少年（其中</w:t>
      </w:r>
      <w:r>
        <w:rPr>
          <w:rStyle w:val="translated-span"/>
        </w:rPr>
        <w:t>31</w:t>
      </w:r>
      <w:r>
        <w:rPr>
          <w:rStyle w:val="translated-span"/>
        </w:rPr>
        <w:t>名自杀者）的临床访谈进行自然语言分析，得出了一个模型，该模型能够对自杀患者进行</w:t>
      </w:r>
      <w:r>
        <w:rPr>
          <w:rStyle w:val="translated-span"/>
        </w:rPr>
        <w:t>90%</w:t>
      </w:r>
      <w:r>
        <w:rPr>
          <w:rStyle w:val="translated-span"/>
        </w:rPr>
        <w:t>的分</w:t>
      </w:r>
      <w:r>
        <w:rPr>
          <w:rStyle w:val="translated-span"/>
        </w:rPr>
        <w:t>类</w:t>
      </w:r>
      <w:r>
        <w:rPr>
          <w:sz w:val="15"/>
          <w:szCs w:val="15"/>
          <w:vertAlign w:val="superscript"/>
        </w:rPr>
        <w:t>112113112114115116</w:t>
      </w:r>
    </w:p>
    <w:tbl>
      <w:tblPr>
        <w:tblW w:w="0" w:type="auto"/>
        <w:tblCellSpacing w:w="0" w:type="dxa"/>
        <w:tblInd w:w="-4" w:type="dxa"/>
        <w:tblCellMar>
          <w:left w:w="0" w:type="dxa"/>
          <w:right w:w="0" w:type="dxa"/>
        </w:tblCellMar>
        <w:tblLook w:val="04A0" w:firstRow="1" w:lastRow="0" w:firstColumn="1" w:lastColumn="0" w:noHBand="0" w:noVBand="1"/>
      </w:tblPr>
      <w:tblGrid>
        <w:gridCol w:w="1830"/>
        <w:gridCol w:w="6780"/>
      </w:tblGrid>
      <w:tr w:rsidR="00000000">
        <w:trPr>
          <w:gridAfter w:val="1"/>
          <w:tblCellSpacing w:w="0" w:type="dxa"/>
        </w:trPr>
        <w:tc>
          <w:tcPr>
            <w:tcW w:w="1830" w:type="dxa"/>
            <w:vAlign w:val="center"/>
            <w:hideMark/>
          </w:tcPr>
          <w:p w:rsidR="00000000" w:rsidRDefault="001A6DBC"/>
        </w:tc>
      </w:tr>
      <w:tr w:rsidR="00000000">
        <w:trPr>
          <w:tblCellSpacing w:w="0" w:type="dxa"/>
        </w:trPr>
        <w:tc>
          <w:tcPr>
            <w:tcW w:w="0" w:type="auto"/>
            <w:vAlign w:val="center"/>
            <w:hideMark/>
          </w:tcPr>
          <w:p w:rsidR="00000000" w:rsidRDefault="001A6DBC">
            <w:pPr>
              <w:spacing w:after="0" w:line="240" w:lineRule="auto"/>
              <w:ind w:left="0" w:right="0" w:firstLine="0"/>
              <w:jc w:val="left"/>
              <w:rPr>
                <w:rFonts w:eastAsia="Times New Roman"/>
                <w:color w:val="auto"/>
                <w:sz w:val="20"/>
                <w:szCs w:val="20"/>
              </w:rPr>
            </w:pPr>
          </w:p>
        </w:tc>
        <w:tc>
          <w:tcPr>
            <w:tcW w:w="0" w:type="auto"/>
            <w:vAlign w:val="center"/>
            <w:hideMark/>
          </w:tcPr>
          <w:p w:rsidR="00000000" w:rsidRDefault="001A6DBC">
            <w:pPr>
              <w:spacing w:after="0" w:line="240" w:lineRule="auto"/>
              <w:ind w:left="0" w:right="0" w:firstLine="0"/>
              <w:jc w:val="left"/>
              <w:rPr>
                <w:rFonts w:ascii="宋体" w:hAnsi="宋体" w:cs="宋体"/>
                <w:color w:val="auto"/>
                <w:sz w:val="24"/>
                <w:szCs w:val="24"/>
              </w:rPr>
            </w:pPr>
            <w:r>
              <w:rPr>
                <w:rFonts w:ascii="宋体" w:hAnsi="宋体" w:cs="宋体"/>
                <w:noProof/>
                <w:color w:val="auto"/>
                <w:sz w:val="24"/>
                <w:szCs w:val="24"/>
              </w:rPr>
              <w:drawing>
                <wp:inline distT="0" distB="0" distL="0" distR="0">
                  <wp:extent cx="4305300" cy="40862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4305300" cy="4086225"/>
                          </a:xfrm>
                          <a:prstGeom prst="rect">
                            <a:avLst/>
                          </a:prstGeom>
                          <a:noFill/>
                          <a:ln>
                            <a:noFill/>
                          </a:ln>
                        </pic:spPr>
                      </pic:pic>
                    </a:graphicData>
                  </a:graphic>
                </wp:inline>
              </w:drawing>
            </w:r>
          </w:p>
        </w:tc>
      </w:tr>
    </w:tbl>
    <w:p w:rsidR="00000000" w:rsidRDefault="001A6DBC">
      <w:pPr>
        <w:spacing w:line="290" w:lineRule="auto"/>
        <w:ind w:left="-4" w:right="0"/>
        <w:jc w:val="left"/>
        <w:rPr>
          <w:rFonts w:hint="eastAsia"/>
        </w:rPr>
      </w:pPr>
      <w:r>
        <w:br w:type="textWrapping" w:clear="all"/>
      </w:r>
      <w:r>
        <w:rPr>
          <w:rStyle w:val="translated-span"/>
          <w:b/>
          <w:bCs/>
          <w:sz w:val="14"/>
          <w:szCs w:val="14"/>
        </w:rPr>
        <w:t>图</w:t>
      </w:r>
      <w:r>
        <w:rPr>
          <w:rStyle w:val="translated-span"/>
          <w:b/>
          <w:bCs/>
          <w:sz w:val="14"/>
          <w:szCs w:val="14"/>
        </w:rPr>
        <w:t>3 |</w:t>
      </w:r>
      <w:r>
        <w:rPr>
          <w:rStyle w:val="translated-span"/>
          <w:b/>
          <w:bCs/>
          <w:sz w:val="14"/>
          <w:szCs w:val="14"/>
        </w:rPr>
        <w:t>日常生活空间的环境智能</w:t>
      </w:r>
      <w:r>
        <w:rPr>
          <w:rStyle w:val="translated-span"/>
          <w:b/>
          <w:bCs/>
          <w:sz w:val="14"/>
          <w:szCs w:val="14"/>
        </w:rPr>
        <w:t>。</w:t>
      </w:r>
      <w:r>
        <w:rPr>
          <w:rStyle w:val="translated-span"/>
          <w:sz w:val="14"/>
          <w:szCs w:val="14"/>
        </w:rPr>
        <w:t>a</w:t>
      </w:r>
      <w:r>
        <w:rPr>
          <w:rStyle w:val="translated-span"/>
          <w:sz w:val="14"/>
          <w:szCs w:val="14"/>
        </w:rPr>
        <w:t>、</w:t>
      </w:r>
      <w:r>
        <w:rPr>
          <w:rStyle w:val="translated-span"/>
          <w:sz w:val="14"/>
          <w:szCs w:val="14"/>
        </w:rPr>
        <w:t xml:space="preserve"> </w:t>
      </w:r>
      <w:r>
        <w:rPr>
          <w:rStyle w:val="translated-span"/>
          <w:sz w:val="14"/>
          <w:szCs w:val="14"/>
        </w:rPr>
        <w:t>老人之家配有一个环境传感器</w:t>
      </w:r>
      <w:r>
        <w:rPr>
          <w:rStyle w:val="translated-span"/>
          <w:sz w:val="14"/>
          <w:szCs w:val="14"/>
        </w:rPr>
        <w:t>。</w:t>
      </w:r>
      <w:r>
        <w:rPr>
          <w:rStyle w:val="translated-span"/>
          <w:sz w:val="14"/>
          <w:szCs w:val="14"/>
        </w:rPr>
        <w:t>绿色平截头体表示传感器的覆盖区域（即，视觉传感器的视野以及声学和无线电传感器的范围）</w:t>
      </w:r>
      <w:r>
        <w:rPr>
          <w:rStyle w:val="translated-span"/>
          <w:sz w:val="14"/>
          <w:szCs w:val="14"/>
        </w:rPr>
        <w:t>。</w:t>
      </w:r>
      <w:r>
        <w:rPr>
          <w:rStyle w:val="translated-span"/>
          <w:sz w:val="14"/>
          <w:szCs w:val="14"/>
        </w:rPr>
        <w:t>b</w:t>
      </w:r>
      <w:r>
        <w:rPr>
          <w:rStyle w:val="translated-span"/>
          <w:sz w:val="14"/>
          <w:szCs w:val="14"/>
        </w:rPr>
        <w:t>、</w:t>
      </w:r>
      <w:r>
        <w:rPr>
          <w:rStyle w:val="translated-span"/>
          <w:sz w:val="14"/>
          <w:szCs w:val="14"/>
        </w:rPr>
        <w:t xml:space="preserve"> </w:t>
      </w:r>
      <w:r>
        <w:rPr>
          <w:rStyle w:val="translated-span"/>
          <w:sz w:val="14"/>
          <w:szCs w:val="14"/>
        </w:rPr>
        <w:t>来自传感器的热量和深度数据由环境智能算法处理，用于活动分类</w:t>
      </w:r>
      <w:r>
        <w:rPr>
          <w:rStyle w:val="translated-span"/>
          <w:sz w:val="14"/>
          <w:szCs w:val="14"/>
        </w:rPr>
        <w:t>。</w:t>
      </w:r>
      <w:r>
        <w:rPr>
          <w:rStyle w:val="translated-span"/>
          <w:sz w:val="14"/>
          <w:szCs w:val="14"/>
        </w:rPr>
        <w:t>c</w:t>
      </w:r>
      <w:r>
        <w:rPr>
          <w:rStyle w:val="translated-span"/>
          <w:sz w:val="14"/>
          <w:szCs w:val="14"/>
        </w:rPr>
        <w:t>、</w:t>
      </w:r>
      <w:r>
        <w:rPr>
          <w:rStyle w:val="translated-span"/>
          <w:sz w:val="14"/>
          <w:szCs w:val="14"/>
        </w:rPr>
        <w:t xml:space="preserve"> </w:t>
      </w:r>
      <w:r>
        <w:rPr>
          <w:rStyle w:val="translated-span"/>
          <w:sz w:val="14"/>
          <w:szCs w:val="14"/>
        </w:rPr>
        <w:t>患者一天活动的总结</w:t>
      </w:r>
      <w:r>
        <w:rPr>
          <w:rStyle w:val="translated-span"/>
          <w:sz w:val="14"/>
          <w:szCs w:val="14"/>
        </w:rPr>
        <w:t>。</w:t>
      </w:r>
      <w:r>
        <w:rPr>
          <w:rStyle w:val="translated-span"/>
          <w:sz w:val="14"/>
          <w:szCs w:val="14"/>
        </w:rPr>
        <w:t>深蓝色部分表示活动更频繁</w:t>
      </w:r>
      <w:r>
        <w:rPr>
          <w:rStyle w:val="translated-span"/>
          <w:sz w:val="14"/>
          <w:szCs w:val="14"/>
        </w:rPr>
        <w:t>。</w:t>
      </w:r>
      <w:r>
        <w:rPr>
          <w:rStyle w:val="translated-span"/>
          <w:sz w:val="14"/>
          <w:szCs w:val="14"/>
        </w:rPr>
        <w:t>c</w:t>
      </w:r>
      <w:r>
        <w:rPr>
          <w:rStyle w:val="translated-span"/>
          <w:sz w:val="14"/>
          <w:szCs w:val="14"/>
        </w:rPr>
        <w:t>、</w:t>
      </w:r>
      <w:r>
        <w:rPr>
          <w:rStyle w:val="translated-span"/>
          <w:sz w:val="14"/>
          <w:szCs w:val="14"/>
        </w:rPr>
        <w:t xml:space="preserve"> </w:t>
      </w:r>
      <w:r>
        <w:rPr>
          <w:rStyle w:val="translated-span"/>
          <w:sz w:val="14"/>
          <w:szCs w:val="14"/>
        </w:rPr>
        <w:t>改编自参考文献</w:t>
      </w:r>
      <w:r>
        <w:rPr>
          <w:rStyle w:val="translated-span"/>
          <w:sz w:val="14"/>
          <w:szCs w:val="14"/>
        </w:rPr>
        <w:t>。</w:t>
      </w:r>
      <w:r>
        <w:rPr>
          <w:sz w:val="13"/>
          <w:szCs w:val="13"/>
          <w:vertAlign w:val="superscript"/>
        </w:rPr>
        <w:t>79</w:t>
      </w:r>
    </w:p>
    <w:p w:rsidR="00000000" w:rsidRDefault="001A6DBC">
      <w:pPr>
        <w:spacing w:after="0" w:line="240" w:lineRule="auto"/>
        <w:ind w:left="0" w:right="0" w:firstLine="0"/>
        <w:jc w:val="left"/>
        <w:rPr>
          <w:rFonts w:ascii="宋体" w:hAnsi="宋体" w:cs="宋体"/>
          <w:color w:val="auto"/>
          <w:sz w:val="24"/>
          <w:szCs w:val="24"/>
        </w:rPr>
      </w:pPr>
    </w:p>
    <w:p w:rsidR="00000000" w:rsidRDefault="001A6DBC">
      <w:pPr>
        <w:ind w:left="-4" w:right="15"/>
        <w:rPr>
          <w:rFonts w:hint="eastAsia"/>
        </w:rPr>
      </w:pPr>
      <w:r>
        <w:rPr>
          <w:rStyle w:val="translated-span"/>
        </w:rPr>
        <w:t>准确度</w:t>
      </w:r>
      <w:r>
        <w:rPr>
          <w:rStyle w:val="translated-span"/>
        </w:rPr>
        <w:t>。</w:t>
      </w:r>
      <w:r>
        <w:rPr>
          <w:rStyle w:val="translated-span"/>
        </w:rPr>
        <w:t>虽然令人印象深刻，但还需要进一步的试验来验证对患者结局的影响</w:t>
      </w:r>
      <w:r>
        <w:rPr>
          <w:rStyle w:val="translated-span"/>
        </w:rPr>
        <w:t>。</w:t>
      </w:r>
      <w:r>
        <w:rPr>
          <w:sz w:val="15"/>
          <w:szCs w:val="15"/>
          <w:vertAlign w:val="superscript"/>
        </w:rPr>
        <w:t>117</w:t>
      </w:r>
    </w:p>
    <w:p w:rsidR="00000000" w:rsidRDefault="001A6DBC">
      <w:pPr>
        <w:spacing w:after="390"/>
        <w:ind w:left="-14" w:right="15" w:firstLine="170"/>
      </w:pPr>
      <w:r>
        <w:rPr>
          <w:rStyle w:val="translated-span"/>
        </w:rPr>
        <w:t>然而，即使在被发现后，治疗精神健康疾病仍然很复杂</w:t>
      </w:r>
      <w:r>
        <w:rPr>
          <w:rStyle w:val="translated-span"/>
        </w:rPr>
        <w:t>。</w:t>
      </w:r>
      <w:r>
        <w:rPr>
          <w:rStyle w:val="translated-span"/>
        </w:rPr>
        <w:t>特殊的治疗师效应会导致高达</w:t>
      </w:r>
      <w:r>
        <w:rPr>
          <w:rStyle w:val="translated-span"/>
        </w:rPr>
        <w:t>17%</w:t>
      </w:r>
      <w:r>
        <w:rPr>
          <w:rStyle w:val="translated-span"/>
        </w:rPr>
        <w:t>的结果差异，这使得进行心理治疗研究变得困难</w:t>
      </w:r>
      <w:r>
        <w:rPr>
          <w:rStyle w:val="translated-span"/>
        </w:rPr>
        <w:t>。</w:t>
      </w:r>
      <w:r>
        <w:rPr>
          <w:rStyle w:val="translated-span"/>
        </w:rPr>
        <w:t>转录本是识别良好治疗特征的标准方法，但收集起</w:t>
      </w:r>
      <w:r>
        <w:rPr>
          <w:rStyle w:val="translated-span"/>
        </w:rPr>
        <w:t>来很昂贵</w:t>
      </w:r>
      <w:r>
        <w:rPr>
          <w:rStyle w:val="translated-span"/>
        </w:rPr>
        <w:t>。</w:t>
      </w:r>
      <w:r>
        <w:rPr>
          <w:rStyle w:val="translated-span"/>
        </w:rPr>
        <w:t>人工编码一个</w:t>
      </w:r>
      <w:r>
        <w:rPr>
          <w:rStyle w:val="translated-span"/>
        </w:rPr>
        <w:t>20</w:t>
      </w:r>
      <w:r>
        <w:rPr>
          <w:rStyle w:val="translated-span"/>
        </w:rPr>
        <w:t>分钟的疗程可以从</w:t>
      </w:r>
      <w:r>
        <w:rPr>
          <w:rStyle w:val="translated-span"/>
        </w:rPr>
        <w:t>85</w:t>
      </w:r>
      <w:r>
        <w:rPr>
          <w:rStyle w:val="translated-span"/>
        </w:rPr>
        <w:t>分钟到</w:t>
      </w:r>
      <w:r>
        <w:rPr>
          <w:rStyle w:val="translated-span"/>
        </w:rPr>
        <w:t>120</w:t>
      </w:r>
      <w:r>
        <w:rPr>
          <w:rStyle w:val="translated-span"/>
        </w:rPr>
        <w:t>分钟不等。环境传感器可以为心理治疗研究提供更便宜、更高质量的成绩单</w:t>
      </w:r>
      <w:r>
        <w:rPr>
          <w:rStyle w:val="translated-span"/>
        </w:rPr>
        <w:t>。</w:t>
      </w:r>
      <w:r>
        <w:rPr>
          <w:rStyle w:val="translated-span"/>
        </w:rPr>
        <w:t>其中一项研究使用了一种递归神经网络，利用治疗过程中的短信，从</w:t>
      </w:r>
      <w:r>
        <w:rPr>
          <w:rStyle w:val="translated-span"/>
        </w:rPr>
        <w:t>14899</w:t>
      </w:r>
      <w:r>
        <w:rPr>
          <w:rStyle w:val="translated-span"/>
        </w:rPr>
        <w:t>名患者身上检测出</w:t>
      </w:r>
      <w:r>
        <w:rPr>
          <w:rStyle w:val="translated-span"/>
        </w:rPr>
        <w:t>24</w:t>
      </w:r>
      <w:r>
        <w:rPr>
          <w:rStyle w:val="translated-span"/>
        </w:rPr>
        <w:t>种治疗师技术的实例</w:t>
      </w:r>
      <w:r>
        <w:rPr>
          <w:rStyle w:val="translated-span"/>
        </w:rPr>
        <w:t>。</w:t>
      </w:r>
      <w:r>
        <w:rPr>
          <w:rStyle w:val="translated-span"/>
        </w:rPr>
        <w:t>该研究确定了几种与改善患者健康问卷（</w:t>
      </w:r>
      <w:r>
        <w:rPr>
          <w:rStyle w:val="translated-span"/>
        </w:rPr>
        <w:t>PHQ-9</w:t>
      </w:r>
      <w:r>
        <w:rPr>
          <w:rStyle w:val="translated-span"/>
        </w:rPr>
        <w:t>）和一般性焦虑症（</w:t>
      </w:r>
      <w:r>
        <w:rPr>
          <w:rStyle w:val="translated-span"/>
        </w:rPr>
        <w:t>GAD-7</w:t>
      </w:r>
      <w:r>
        <w:rPr>
          <w:rStyle w:val="translated-span"/>
        </w:rPr>
        <w:t>）评分相关的技术</w:t>
      </w:r>
      <w:r>
        <w:rPr>
          <w:rStyle w:val="translated-span"/>
        </w:rPr>
        <w:t>。</w:t>
      </w:r>
      <w:r>
        <w:rPr>
          <w:rStyle w:val="translated-span"/>
        </w:rPr>
        <w:t>另一项研究使用麦克风和语音识别算法来转录和评估</w:t>
      </w:r>
      <w:r>
        <w:rPr>
          <w:rStyle w:val="translated-span"/>
        </w:rPr>
        <w:t>200</w:t>
      </w:r>
      <w:r>
        <w:rPr>
          <w:rStyle w:val="translated-span"/>
        </w:rPr>
        <w:t>次</w:t>
      </w:r>
      <w:r>
        <w:rPr>
          <w:rStyle w:val="translated-span"/>
        </w:rPr>
        <w:t>20</w:t>
      </w:r>
      <w:r>
        <w:rPr>
          <w:rStyle w:val="translated-span"/>
        </w:rPr>
        <w:t>分钟动机式访谈中治疗师的移情</w:t>
      </w:r>
      <w:r>
        <w:rPr>
          <w:rStyle w:val="translated-span"/>
        </w:rPr>
        <w:t>。</w:t>
      </w:r>
      <w:r>
        <w:rPr>
          <w:rStyle w:val="translated-span"/>
        </w:rPr>
        <w:t>以人类评估委员会为金标准，该算法的准确率为</w:t>
      </w:r>
      <w:r>
        <w:rPr>
          <w:rStyle w:val="translated-span"/>
        </w:rPr>
        <w:t>82%</w:t>
      </w:r>
      <w:r>
        <w:rPr>
          <w:rStyle w:val="translated-span"/>
        </w:rPr>
        <w:t>。</w:t>
      </w:r>
      <w:r>
        <w:rPr>
          <w:rStyle w:val="translated-span"/>
        </w:rPr>
        <w:t>尽管这比单个人类评估员</w:t>
      </w:r>
      <w:r>
        <w:rPr>
          <w:rStyle w:val="translated-span"/>
        </w:rPr>
        <w:t>90%</w:t>
      </w:r>
      <w:r>
        <w:rPr>
          <w:rStyle w:val="translated-span"/>
        </w:rPr>
        <w:t>的准确率要低，但是</w:t>
      </w:r>
      <w:r>
        <w:rPr>
          <w:rStyle w:val="translated-span"/>
        </w:rPr>
        <w:t>环境智能可以更容易地应用于更多的患者</w:t>
      </w:r>
      <w:r>
        <w:rPr>
          <w:rStyle w:val="translated-span"/>
        </w:rPr>
        <w:t>。</w:t>
      </w:r>
      <w:r>
        <w:rPr>
          <w:rStyle w:val="translated-span"/>
        </w:rPr>
        <w:t>利用环境智力，研究人员现在可以进行大规模的研究，以重申他们对心理治疗框架的理解</w:t>
      </w:r>
      <w:r>
        <w:rPr>
          <w:rStyle w:val="translated-span"/>
        </w:rPr>
        <w:t>。</w:t>
      </w:r>
      <w:r>
        <w:rPr>
          <w:rStyle w:val="translated-span"/>
        </w:rPr>
        <w:t>然而，还需要进一步的研究来验证这些系统对不同人群的治疗师和患者的普遍性</w:t>
      </w:r>
      <w:r>
        <w:rPr>
          <w:rStyle w:val="translated-span"/>
        </w:rPr>
        <w:t>。</w:t>
      </w:r>
      <w:r>
        <w:rPr>
          <w:sz w:val="15"/>
          <w:szCs w:val="15"/>
          <w:vertAlign w:val="superscript"/>
        </w:rPr>
        <w:t>1181191201121120120</w:t>
      </w:r>
    </w:p>
    <w:p w:rsidR="00000000" w:rsidRDefault="001A6DBC">
      <w:pPr>
        <w:pStyle w:val="1"/>
        <w:ind w:left="-4"/>
      </w:pPr>
      <w:r>
        <w:rPr>
          <w:noProof/>
        </w:rPr>
        <w:drawing>
          <wp:anchor distT="0" distB="0" distL="114300" distR="114300" simplePos="0" relativeHeight="251660288" behindDoc="0" locked="0" layoutInCell="1" allowOverlap="0">
            <wp:simplePos x="0" y="0"/>
            <wp:positionH relativeFrom="column">
              <wp:align>left</wp:align>
            </wp:positionH>
            <wp:positionV relativeFrom="line">
              <wp:posOffset>0</wp:posOffset>
            </wp:positionV>
            <wp:extent cx="9525" cy="8829675"/>
            <wp:effectExtent l="0" t="0" r="28575" b="9525"/>
            <wp:wrapSquare wrapText="bothSides"/>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9525" cy="88296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技术挑战和机</w:t>
      </w:r>
      <w:r>
        <w:rPr>
          <w:rStyle w:val="translated-span"/>
        </w:rPr>
        <w:t>遇</w:t>
      </w:r>
    </w:p>
    <w:p w:rsidR="00000000" w:rsidRDefault="001A6DBC">
      <w:pPr>
        <w:spacing w:after="196"/>
        <w:ind w:left="-4" w:right="15"/>
      </w:pPr>
      <w:r>
        <w:rPr>
          <w:rStyle w:val="translated-span"/>
        </w:rPr>
        <w:t>通过观察与康复相关的行为、减少临床医生的意外失误、协助老龄化人口和监测慢性病患者，环境智能有可能照亮医疗保健提供过程</w:t>
      </w:r>
      <w:r>
        <w:rPr>
          <w:rStyle w:val="translated-span"/>
        </w:rPr>
        <w:t>。</w:t>
      </w:r>
      <w:r>
        <w:rPr>
          <w:rStyle w:val="translated-span"/>
        </w:rPr>
        <w:t>在表</w:t>
      </w:r>
      <w:r>
        <w:rPr>
          <w:rStyle w:val="translated-span"/>
        </w:rPr>
        <w:t>1</w:t>
      </w:r>
      <w:r>
        <w:rPr>
          <w:rStyle w:val="translated-span"/>
        </w:rPr>
        <w:t>中，我们强调了与在复杂场景中识别人类行为以及从临床环境中的大数据和罕见事件中学习有关的七项技术挑战和机遇</w:t>
      </w:r>
      <w:r>
        <w:rPr>
          <w:rStyle w:val="translated-span"/>
        </w:rPr>
        <w:t>。</w:t>
      </w:r>
    </w:p>
    <w:p w:rsidR="00000000" w:rsidRDefault="001A6DBC">
      <w:pPr>
        <w:pStyle w:val="2"/>
        <w:ind w:left="-4"/>
      </w:pPr>
      <w:r>
        <w:rPr>
          <w:rStyle w:val="translated-span"/>
        </w:rPr>
        <w:t>复杂场景下的行为识</w:t>
      </w:r>
      <w:r>
        <w:rPr>
          <w:rStyle w:val="translated-span"/>
        </w:rPr>
        <w:t>别</w:t>
      </w:r>
    </w:p>
    <w:p w:rsidR="00000000" w:rsidRDefault="001A6DBC">
      <w:pPr>
        <w:ind w:left="-4" w:right="15"/>
      </w:pPr>
      <w:r>
        <w:rPr>
          <w:rStyle w:val="translated-span"/>
        </w:rPr>
        <w:t>了解医疗</w:t>
      </w:r>
      <w:r>
        <w:rPr>
          <w:rStyle w:val="translated-span"/>
        </w:rPr>
        <w:t>领域中复杂的人类行为需要跨机器智能多个领域的研究，如视觉跟踪、人体姿势估计和人</w:t>
      </w:r>
      <w:r>
        <w:rPr>
          <w:rStyle w:val="translated-span"/>
        </w:rPr>
        <w:t>-</w:t>
      </w:r>
      <w:r>
        <w:rPr>
          <w:rStyle w:val="translated-span"/>
        </w:rPr>
        <w:t>物交互模型</w:t>
      </w:r>
      <w:r>
        <w:rPr>
          <w:rStyle w:val="translated-span"/>
        </w:rPr>
        <w:t>。</w:t>
      </w:r>
      <w:r>
        <w:rPr>
          <w:rStyle w:val="translated-span"/>
        </w:rPr>
        <w:t>考虑一下在医院晨诊</w:t>
      </w:r>
      <w:r>
        <w:rPr>
          <w:rStyle w:val="translated-span"/>
        </w:rPr>
        <w:t>。</w:t>
      </w:r>
      <w:r>
        <w:rPr>
          <w:rStyle w:val="translated-span"/>
        </w:rPr>
        <w:t>多达十几个临床医生系统地审查和访问每个病人在医院单位</w:t>
      </w:r>
      <w:r>
        <w:rPr>
          <w:rStyle w:val="translated-span"/>
        </w:rPr>
        <w:t>。</w:t>
      </w:r>
      <w:r>
        <w:rPr>
          <w:rStyle w:val="translated-span"/>
        </w:rPr>
        <w:t>在此期间，临床医生可能会遮挡传感器对患者的观察，从而可能导致对健康至关重要的活动无法被发现</w:t>
      </w:r>
      <w:r>
        <w:rPr>
          <w:rStyle w:val="translated-span"/>
        </w:rPr>
        <w:t>。</w:t>
      </w:r>
      <w:r>
        <w:rPr>
          <w:rStyle w:val="translated-span"/>
        </w:rPr>
        <w:t>如果一个物体在遮挡前移动，跟踪算法（表</w:t>
      </w:r>
      <w:r>
        <w:rPr>
          <w:rStyle w:val="translated-span"/>
        </w:rPr>
        <w:t>1</w:t>
      </w:r>
      <w:r>
        <w:rPr>
          <w:rStyle w:val="translated-span"/>
        </w:rPr>
        <w:t>）可以在遮挡时估计物体的位置</w:t>
      </w:r>
      <w:r>
        <w:rPr>
          <w:rStyle w:val="translated-span"/>
        </w:rPr>
        <w:t>。</w:t>
      </w:r>
      <w:r>
        <w:rPr>
          <w:rStyle w:val="translated-span"/>
        </w:rPr>
        <w:t>对于较长的遮挡，矩阵完成方法（如图像修复）可以</w:t>
      </w:r>
      <w:r>
        <w:rPr>
          <w:rStyle w:val="translated-span"/>
        </w:rPr>
        <w:t>“</w:t>
      </w:r>
      <w:r>
        <w:rPr>
          <w:rStyle w:val="translated-span"/>
        </w:rPr>
        <w:t>填充</w:t>
      </w:r>
      <w:r>
        <w:rPr>
          <w:rStyle w:val="translated-span"/>
        </w:rPr>
        <w:t>”</w:t>
      </w:r>
      <w:r>
        <w:rPr>
          <w:rStyle w:val="translated-span"/>
        </w:rPr>
        <w:t>遮挡对象背后的内容</w:t>
      </w:r>
      <w:r>
        <w:rPr>
          <w:rStyle w:val="translated-span"/>
        </w:rPr>
        <w:t>。</w:t>
      </w:r>
      <w:r>
        <w:rPr>
          <w:rStyle w:val="translated-span"/>
        </w:rPr>
        <w:t>类似的技术可用于频谱图形式的音频去噪</w:t>
      </w:r>
      <w:r>
        <w:rPr>
          <w:rStyle w:val="translated-span"/>
        </w:rPr>
        <w:t>。</w:t>
      </w:r>
      <w:r>
        <w:rPr>
          <w:rStyle w:val="translated-span"/>
        </w:rPr>
        <w:t>如果没有阻塞，下一步就是找到人</w:t>
      </w:r>
      <w:r>
        <w:rPr>
          <w:rStyle w:val="translated-span"/>
        </w:rPr>
        <w:t>。</w:t>
      </w:r>
      <w:r>
        <w:rPr>
          <w:rStyle w:val="translated-span"/>
        </w:rPr>
        <w:t>在晨诊期间，临床医生可能会互相递上物品或</w:t>
      </w:r>
      <w:r>
        <w:rPr>
          <w:rStyle w:val="translated-span"/>
        </w:rPr>
        <w:t>指点房间，从传感器的角度引入身体的多层部分</w:t>
      </w:r>
      <w:r>
        <w:rPr>
          <w:rStyle w:val="translated-span"/>
        </w:rPr>
        <w:t>。</w:t>
      </w:r>
      <w:r>
        <w:rPr>
          <w:rStyle w:val="translated-span"/>
        </w:rPr>
        <w:t>人体姿态估计算法（表</w:t>
      </w:r>
      <w:r>
        <w:rPr>
          <w:rStyle w:val="translated-span"/>
        </w:rPr>
        <w:t>1</w:t>
      </w:r>
      <w:r>
        <w:rPr>
          <w:rStyle w:val="translated-span"/>
        </w:rPr>
        <w:t>）试图通过精确定位身体部位并将其分配给正确的个体来解决这种模糊性</w:t>
      </w:r>
      <w:r>
        <w:rPr>
          <w:rStyle w:val="translated-span"/>
        </w:rPr>
        <w:t>。</w:t>
      </w:r>
      <w:r>
        <w:rPr>
          <w:rStyle w:val="translated-span"/>
        </w:rPr>
        <w:t>建立高度精确的人类行为模型是环境智能在复杂的临床环境中取得成功的必要条件</w:t>
      </w:r>
      <w:r>
        <w:rPr>
          <w:rStyle w:val="translated-span"/>
        </w:rPr>
        <w:t>。</w:t>
      </w:r>
      <w:r>
        <w:rPr>
          <w:sz w:val="15"/>
          <w:szCs w:val="15"/>
          <w:vertAlign w:val="superscript"/>
        </w:rPr>
        <w:t>122123124125</w:t>
      </w:r>
    </w:p>
    <w:p w:rsidR="00000000" w:rsidRDefault="001A6DBC">
      <w:pPr>
        <w:ind w:left="-14" w:right="15" w:firstLine="170"/>
      </w:pPr>
      <w:r>
        <w:rPr>
          <w:rStyle w:val="translated-span"/>
        </w:rPr>
        <w:t>环境智能需要了解人类如何与物体和其他人互动</w:t>
      </w:r>
      <w:r>
        <w:rPr>
          <w:rStyle w:val="translated-span"/>
        </w:rPr>
        <w:t>。</w:t>
      </w:r>
      <w:r>
        <w:rPr>
          <w:rStyle w:val="translated-span"/>
        </w:rPr>
        <w:t>一类方法试图识别图像中的视觉基础关系，通常</w:t>
      </w:r>
      <w:r>
        <w:rPr>
          <w:rStyle w:val="translated-span"/>
        </w:rPr>
        <w:t>以</w:t>
      </w:r>
      <w:r>
        <w:rPr>
          <w:sz w:val="15"/>
          <w:szCs w:val="15"/>
          <w:vertAlign w:val="superscript"/>
        </w:rPr>
        <w:t>126</w:t>
      </w:r>
    </w:p>
    <w:tbl>
      <w:tblPr>
        <w:tblpPr w:vertAnchor="text"/>
        <w:tblW w:w="10462" w:type="dxa"/>
        <w:tblCellMar>
          <w:left w:w="0" w:type="dxa"/>
          <w:right w:w="0" w:type="dxa"/>
        </w:tblCellMar>
        <w:tblLook w:val="04A0" w:firstRow="1" w:lastRow="0" w:firstColumn="1" w:lastColumn="0" w:noHBand="0" w:noVBand="1"/>
      </w:tblPr>
      <w:tblGrid>
        <w:gridCol w:w="10462"/>
      </w:tblGrid>
      <w:tr w:rsidR="00000000">
        <w:trPr>
          <w:trHeight w:val="5586"/>
        </w:trPr>
        <w:tc>
          <w:tcPr>
            <w:tcW w:w="10262" w:type="dxa"/>
            <w:tcMar>
              <w:top w:w="0" w:type="dxa"/>
              <w:left w:w="5" w:type="dxa"/>
              <w:bottom w:w="0" w:type="dxa"/>
              <w:right w:w="25" w:type="dxa"/>
            </w:tcMar>
            <w:hideMark/>
          </w:tcPr>
          <w:p w:rsidR="00000000" w:rsidRDefault="001A6DBC">
            <w:pPr>
              <w:spacing w:after="0" w:line="256" w:lineRule="auto"/>
              <w:ind w:left="0" w:right="0" w:firstLine="0"/>
              <w:jc w:val="left"/>
            </w:pPr>
            <w:r>
              <w:rPr>
                <w:rStyle w:val="translated-span"/>
                <w:rFonts w:ascii="Calibri" w:hAnsi="Calibri"/>
                <w:b/>
                <w:bCs/>
                <w:sz w:val="18"/>
                <w:szCs w:val="18"/>
              </w:rPr>
              <w:t>表</w:t>
            </w:r>
            <w:r>
              <w:rPr>
                <w:rStyle w:val="translated-span"/>
                <w:rFonts w:ascii="Calibri" w:hAnsi="Calibri"/>
                <w:b/>
                <w:bCs/>
                <w:sz w:val="18"/>
                <w:szCs w:val="18"/>
              </w:rPr>
              <w:t>1 |</w:t>
            </w:r>
            <w:r>
              <w:rPr>
                <w:rStyle w:val="translated-span"/>
                <w:rFonts w:ascii="Calibri" w:hAnsi="Calibri"/>
                <w:b/>
                <w:bCs/>
                <w:sz w:val="18"/>
                <w:szCs w:val="18"/>
              </w:rPr>
              <w:t>算法挑</w:t>
            </w:r>
            <w:r>
              <w:rPr>
                <w:rStyle w:val="translated-span"/>
                <w:rFonts w:ascii="Calibri" w:hAnsi="Calibri"/>
                <w:b/>
                <w:bCs/>
                <w:sz w:val="18"/>
                <w:szCs w:val="18"/>
              </w:rPr>
              <w:t>战</w:t>
            </w:r>
          </w:p>
          <w:tbl>
            <w:tblPr>
              <w:tblW w:w="10432" w:type="dxa"/>
              <w:tblCellMar>
                <w:left w:w="0" w:type="dxa"/>
                <w:right w:w="0" w:type="dxa"/>
              </w:tblCellMar>
              <w:tblLook w:val="04A0" w:firstRow="1" w:lastRow="0" w:firstColumn="1" w:lastColumn="0" w:noHBand="0" w:noVBand="1"/>
            </w:tblPr>
            <w:tblGrid>
              <w:gridCol w:w="837"/>
              <w:gridCol w:w="1061"/>
              <w:gridCol w:w="1166"/>
              <w:gridCol w:w="750"/>
              <w:gridCol w:w="829"/>
              <w:gridCol w:w="649"/>
              <w:gridCol w:w="694"/>
              <w:gridCol w:w="300"/>
              <w:gridCol w:w="185"/>
              <w:gridCol w:w="749"/>
              <w:gridCol w:w="602"/>
              <w:gridCol w:w="479"/>
              <w:gridCol w:w="695"/>
              <w:gridCol w:w="1002"/>
              <w:gridCol w:w="434"/>
            </w:tblGrid>
            <w:tr w:rsidR="00000000">
              <w:trPr>
                <w:trHeight w:val="251"/>
              </w:trPr>
              <w:tc>
                <w:tcPr>
                  <w:tcW w:w="1901" w:type="dxa"/>
                  <w:gridSpan w:val="2"/>
                  <w:vMerge w:val="restart"/>
                  <w:tcBorders>
                    <w:top w:val="single" w:sz="8" w:space="0" w:color="000000"/>
                    <w:left w:val="nil"/>
                    <w:bottom w:val="single" w:sz="8" w:space="0" w:color="000000"/>
                    <w:right w:val="nil"/>
                  </w:tcBorders>
                  <w:tcMar>
                    <w:top w:w="0" w:type="dxa"/>
                    <w:left w:w="0" w:type="dxa"/>
                    <w:bottom w:w="44" w:type="dxa"/>
                    <w:right w:w="94" w:type="dxa"/>
                  </w:tcMar>
                  <w:vAlign w:val="center"/>
                  <w:hideMark/>
                </w:tcPr>
                <w:p w:rsidR="00000000" w:rsidRDefault="001A6DBC">
                  <w:pPr>
                    <w:framePr w:wrap="around" w:vAnchor="text" w:hAnchor="text"/>
                    <w:spacing w:after="0" w:line="256" w:lineRule="auto"/>
                    <w:ind w:left="0" w:right="0" w:firstLine="0"/>
                    <w:jc w:val="left"/>
                  </w:pPr>
                  <w:r>
                    <w:rPr>
                      <w:rStyle w:val="translated-span"/>
                      <w:rFonts w:ascii="Calibri" w:hAnsi="Calibri"/>
                      <w:sz w:val="14"/>
                      <w:szCs w:val="14"/>
                    </w:rPr>
                    <w:t>挑战子挑</w:t>
                  </w:r>
                  <w:r>
                    <w:rPr>
                      <w:rStyle w:val="translated-span"/>
                      <w:rFonts w:ascii="Calibri" w:hAnsi="Calibri"/>
                      <w:sz w:val="14"/>
                      <w:szCs w:val="14"/>
                    </w:rPr>
                    <w:t>战</w:t>
                  </w:r>
                </w:p>
              </w:tc>
              <w:tc>
                <w:tcPr>
                  <w:tcW w:w="1163" w:type="dxa"/>
                  <w:vMerge w:val="restart"/>
                  <w:tcBorders>
                    <w:top w:val="single" w:sz="8" w:space="0" w:color="000000"/>
                    <w:left w:val="nil"/>
                    <w:bottom w:val="single" w:sz="8" w:space="0" w:color="000000"/>
                    <w:right w:val="nil"/>
                  </w:tcBorders>
                  <w:tcMar>
                    <w:top w:w="0" w:type="dxa"/>
                    <w:left w:w="0" w:type="dxa"/>
                    <w:bottom w:w="44" w:type="dxa"/>
                    <w:right w:w="94" w:type="dxa"/>
                  </w:tcMar>
                  <w:vAlign w:val="bottom"/>
                  <w:hideMark/>
                </w:tcPr>
                <w:p w:rsidR="00000000" w:rsidRDefault="001A6DBC">
                  <w:pPr>
                    <w:framePr w:wrap="around" w:vAnchor="text" w:hAnchor="text"/>
                    <w:spacing w:after="0" w:line="256" w:lineRule="auto"/>
                    <w:ind w:left="0" w:right="0" w:firstLine="0"/>
                    <w:jc w:val="left"/>
                  </w:pPr>
                  <w:r>
                    <w:rPr>
                      <w:rStyle w:val="translated-span"/>
                      <w:rFonts w:ascii="Calibri" w:hAnsi="Calibri"/>
                      <w:sz w:val="14"/>
                      <w:szCs w:val="14"/>
                    </w:rPr>
                    <w:t>技术方</w:t>
                  </w:r>
                  <w:r>
                    <w:rPr>
                      <w:rStyle w:val="translated-span"/>
                      <w:rFonts w:ascii="Calibri" w:hAnsi="Calibri"/>
                      <w:sz w:val="14"/>
                      <w:szCs w:val="14"/>
                    </w:rPr>
                    <w:t>法</w:t>
                  </w:r>
                </w:p>
              </w:tc>
              <w:tc>
                <w:tcPr>
                  <w:tcW w:w="1583" w:type="dxa"/>
                  <w:gridSpan w:val="2"/>
                  <w:tcBorders>
                    <w:top w:val="single" w:sz="8" w:space="0" w:color="000000"/>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485" w:right="0" w:firstLine="0"/>
                    <w:jc w:val="left"/>
                  </w:pPr>
                  <w:r>
                    <w:rPr>
                      <w:rStyle w:val="translated-span"/>
                      <w:rFonts w:ascii="Calibri" w:hAnsi="Calibri"/>
                      <w:sz w:val="14"/>
                      <w:szCs w:val="14"/>
                    </w:rPr>
                    <w:t>重症监护病</w:t>
                  </w:r>
                  <w:r>
                    <w:rPr>
                      <w:rStyle w:val="translated-span"/>
                      <w:rFonts w:ascii="Calibri" w:hAnsi="Calibri"/>
                      <w:sz w:val="14"/>
                      <w:szCs w:val="14"/>
                    </w:rPr>
                    <w:t>房</w:t>
                  </w:r>
                </w:p>
              </w:tc>
              <w:tc>
                <w:tcPr>
                  <w:tcW w:w="1644" w:type="dxa"/>
                  <w:gridSpan w:val="3"/>
                  <w:tcBorders>
                    <w:top w:val="single" w:sz="8" w:space="0" w:color="000000"/>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2" w:right="0" w:firstLine="0"/>
                    <w:jc w:val="left"/>
                  </w:pPr>
                  <w:r>
                    <w:rPr>
                      <w:rStyle w:val="translated-span"/>
                      <w:rFonts w:ascii="Calibri" w:hAnsi="Calibri"/>
                      <w:sz w:val="14"/>
                      <w:szCs w:val="14"/>
                    </w:rPr>
                    <w:t>手术</w:t>
                  </w:r>
                  <w:r>
                    <w:rPr>
                      <w:rStyle w:val="translated-span"/>
                      <w:rFonts w:ascii="Calibri" w:hAnsi="Calibri"/>
                      <w:sz w:val="14"/>
                      <w:szCs w:val="14"/>
                    </w:rPr>
                    <w:t>室</w:t>
                  </w:r>
                </w:p>
              </w:tc>
              <w:tc>
                <w:tcPr>
                  <w:tcW w:w="936" w:type="dxa"/>
                  <w:gridSpan w:val="2"/>
                  <w:tcBorders>
                    <w:top w:val="single" w:sz="8" w:space="0" w:color="000000"/>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0" w:right="0" w:firstLine="0"/>
                    <w:jc w:val="left"/>
                  </w:pPr>
                  <w:r>
                    <w:rPr>
                      <w:rStyle w:val="translated-span"/>
                      <w:rFonts w:ascii="Calibri" w:hAnsi="Calibri"/>
                      <w:sz w:val="14"/>
                      <w:szCs w:val="14"/>
                    </w:rPr>
                    <w:t>其</w:t>
                  </w:r>
                  <w:r>
                    <w:rPr>
                      <w:rStyle w:val="translated-span"/>
                      <w:rFonts w:ascii="Calibri" w:hAnsi="Calibri"/>
                      <w:sz w:val="14"/>
                      <w:szCs w:val="14"/>
                    </w:rPr>
                    <w:t>他</w:t>
                  </w:r>
                </w:p>
              </w:tc>
              <w:tc>
                <w:tcPr>
                  <w:tcW w:w="1079" w:type="dxa"/>
                  <w:gridSpan w:val="2"/>
                  <w:tcBorders>
                    <w:top w:val="single" w:sz="8" w:space="0" w:color="000000"/>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0" w:right="0" w:firstLine="0"/>
                    <w:jc w:val="left"/>
                  </w:pPr>
                  <w:r>
                    <w:rPr>
                      <w:rStyle w:val="translated-span"/>
                      <w:rFonts w:ascii="Calibri" w:hAnsi="Calibri"/>
                      <w:sz w:val="14"/>
                      <w:szCs w:val="14"/>
                    </w:rPr>
                    <w:t>老年人护</w:t>
                  </w:r>
                  <w:r>
                    <w:rPr>
                      <w:rStyle w:val="translated-span"/>
                      <w:rFonts w:ascii="Calibri" w:hAnsi="Calibri"/>
                      <w:sz w:val="14"/>
                      <w:szCs w:val="14"/>
                    </w:rPr>
                    <w:t>理</w:t>
                  </w:r>
                </w:p>
              </w:tc>
              <w:tc>
                <w:tcPr>
                  <w:tcW w:w="696" w:type="dxa"/>
                  <w:tcBorders>
                    <w:top w:val="single" w:sz="8" w:space="0" w:color="000000"/>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0" w:right="0" w:firstLine="0"/>
                    <w:jc w:val="left"/>
                  </w:pPr>
                  <w:r>
                    <w:rPr>
                      <w:rStyle w:val="translated-span"/>
                      <w:rFonts w:ascii="Calibri" w:hAnsi="Calibri"/>
                      <w:sz w:val="14"/>
                      <w:szCs w:val="14"/>
                    </w:rPr>
                    <w:t>慢</w:t>
                  </w:r>
                  <w:r>
                    <w:rPr>
                      <w:rStyle w:val="translated-span"/>
                      <w:rFonts w:ascii="Calibri" w:hAnsi="Calibri"/>
                      <w:sz w:val="14"/>
                      <w:szCs w:val="14"/>
                    </w:rPr>
                    <w:t>性</w:t>
                  </w:r>
                </w:p>
              </w:tc>
              <w:tc>
                <w:tcPr>
                  <w:tcW w:w="1430" w:type="dxa"/>
                  <w:gridSpan w:val="2"/>
                  <w:tcBorders>
                    <w:top w:val="single" w:sz="8" w:space="0" w:color="000000"/>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215" w:right="0" w:firstLine="0"/>
                    <w:jc w:val="left"/>
                  </w:pPr>
                  <w:r>
                    <w:rPr>
                      <w:rStyle w:val="translated-span"/>
                      <w:rFonts w:ascii="Calibri" w:hAnsi="Calibri"/>
                      <w:sz w:val="14"/>
                      <w:szCs w:val="14"/>
                    </w:rPr>
                    <w:t>心理健</w:t>
                  </w:r>
                  <w:r>
                    <w:rPr>
                      <w:rStyle w:val="translated-span"/>
                      <w:rFonts w:ascii="Calibri" w:hAnsi="Calibri"/>
                      <w:sz w:val="14"/>
                      <w:szCs w:val="14"/>
                    </w:rPr>
                    <w:t>康</w:t>
                  </w:r>
                </w:p>
              </w:tc>
            </w:tr>
            <w:tr w:rsidR="00000000">
              <w:trPr>
                <w:trHeight w:val="421"/>
              </w:trPr>
              <w:tc>
                <w:tcPr>
                  <w:tcW w:w="0" w:type="auto"/>
                  <w:gridSpan w:val="2"/>
                  <w:vMerge/>
                  <w:tcBorders>
                    <w:top w:val="single" w:sz="8" w:space="0" w:color="000000"/>
                    <w:left w:val="nil"/>
                    <w:bottom w:val="single" w:sz="8" w:space="0" w:color="000000"/>
                    <w:right w:val="nil"/>
                  </w:tcBorders>
                  <w:vAlign w:val="center"/>
                  <w:hideMark/>
                </w:tcPr>
                <w:p w:rsidR="00000000" w:rsidRDefault="001A6DBC">
                  <w:pPr>
                    <w:framePr w:wrap="around" w:vAnchor="text" w:hAnchor="text"/>
                    <w:spacing w:after="0" w:line="240" w:lineRule="auto"/>
                    <w:ind w:left="0" w:right="0" w:firstLine="0"/>
                    <w:jc w:val="left"/>
                  </w:pPr>
                </w:p>
              </w:tc>
              <w:tc>
                <w:tcPr>
                  <w:tcW w:w="0" w:type="auto"/>
                  <w:vMerge/>
                  <w:tcBorders>
                    <w:top w:val="single" w:sz="8" w:space="0" w:color="000000"/>
                    <w:left w:val="nil"/>
                    <w:bottom w:val="single" w:sz="8" w:space="0" w:color="000000"/>
                    <w:right w:val="nil"/>
                  </w:tcBorders>
                  <w:vAlign w:val="center"/>
                  <w:hideMark/>
                </w:tcPr>
                <w:p w:rsidR="00000000" w:rsidRDefault="001A6DBC">
                  <w:pPr>
                    <w:framePr w:wrap="around" w:vAnchor="text" w:hAnchor="text"/>
                    <w:spacing w:after="0" w:line="240" w:lineRule="auto"/>
                    <w:ind w:left="0" w:right="0" w:firstLine="0"/>
                    <w:jc w:val="left"/>
                  </w:pPr>
                </w:p>
              </w:tc>
              <w:tc>
                <w:tcPr>
                  <w:tcW w:w="752"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0" w:right="0" w:firstLine="40"/>
                    <w:jc w:val="left"/>
                  </w:pPr>
                  <w:r>
                    <w:rPr>
                      <w:rStyle w:val="translated-span"/>
                      <w:rFonts w:ascii="Calibri" w:hAnsi="Calibri"/>
                      <w:sz w:val="14"/>
                      <w:szCs w:val="14"/>
                    </w:rPr>
                    <w:t>患者移动</w:t>
                  </w:r>
                  <w:r>
                    <w:rPr>
                      <w:rStyle w:val="translated-span"/>
                      <w:rFonts w:ascii="Calibri" w:hAnsi="Calibri"/>
                      <w:sz w:val="14"/>
                      <w:szCs w:val="14"/>
                    </w:rPr>
                    <w:t>性</w:t>
                  </w:r>
                </w:p>
              </w:tc>
              <w:tc>
                <w:tcPr>
                  <w:tcW w:w="831"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0" w:right="0" w:firstLine="83"/>
                    <w:jc w:val="left"/>
                  </w:pPr>
                  <w:r>
                    <w:rPr>
                      <w:rStyle w:val="translated-span"/>
                      <w:rFonts w:ascii="Calibri" w:hAnsi="Calibri"/>
                      <w:sz w:val="14"/>
                      <w:szCs w:val="14"/>
                    </w:rPr>
                    <w:t>手卫</w:t>
                  </w:r>
                  <w:r>
                    <w:rPr>
                      <w:rStyle w:val="translated-span"/>
                      <w:rFonts w:ascii="Calibri" w:hAnsi="Calibri"/>
                      <w:sz w:val="14"/>
                      <w:szCs w:val="14"/>
                    </w:rPr>
                    <w:t>生</w:t>
                  </w:r>
                </w:p>
              </w:tc>
              <w:tc>
                <w:tcPr>
                  <w:tcW w:w="650"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2" w:right="0" w:firstLine="0"/>
                    <w:jc w:val="left"/>
                  </w:pPr>
                  <w:r>
                    <w:rPr>
                      <w:rStyle w:val="translated-span"/>
                      <w:rFonts w:ascii="Calibri" w:hAnsi="Calibri"/>
                      <w:sz w:val="14"/>
                      <w:szCs w:val="14"/>
                    </w:rPr>
                    <w:t>技</w:t>
                  </w:r>
                  <w:r>
                    <w:rPr>
                      <w:rStyle w:val="translated-span"/>
                      <w:rFonts w:ascii="Calibri" w:hAnsi="Calibri"/>
                      <w:sz w:val="14"/>
                      <w:szCs w:val="14"/>
                    </w:rPr>
                    <w:t>能</w:t>
                  </w:r>
                </w:p>
              </w:tc>
              <w:tc>
                <w:tcPr>
                  <w:tcW w:w="695"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78" w:right="0" w:hanging="78"/>
                    <w:jc w:val="left"/>
                  </w:pPr>
                  <w:r>
                    <w:rPr>
                      <w:rStyle w:val="translated-span"/>
                      <w:rFonts w:ascii="Calibri" w:hAnsi="Calibri"/>
                      <w:sz w:val="14"/>
                      <w:szCs w:val="14"/>
                    </w:rPr>
                    <w:t>手术计</w:t>
                  </w:r>
                  <w:r>
                    <w:rPr>
                      <w:rStyle w:val="translated-span"/>
                      <w:rFonts w:ascii="Calibri" w:hAnsi="Calibri"/>
                      <w:sz w:val="14"/>
                      <w:szCs w:val="14"/>
                    </w:rPr>
                    <w:t>数</w:t>
                  </w:r>
                </w:p>
              </w:tc>
              <w:tc>
                <w:tcPr>
                  <w:tcW w:w="485" w:type="dxa"/>
                  <w:gridSpan w:val="2"/>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0" w:right="0" w:firstLine="0"/>
                    <w:jc w:val="left"/>
                  </w:pPr>
                  <w:r>
                    <w:rPr>
                      <w:rStyle w:val="translated-span"/>
                      <w:rFonts w:ascii="Calibri" w:hAnsi="Calibri"/>
                      <w:sz w:val="14"/>
                      <w:szCs w:val="14"/>
                    </w:rPr>
                    <w:t>笔</w:t>
                  </w:r>
                  <w:r>
                    <w:rPr>
                      <w:rStyle w:val="translated-span"/>
                      <w:rFonts w:ascii="Calibri" w:hAnsi="Calibri"/>
                      <w:sz w:val="14"/>
                      <w:szCs w:val="14"/>
                    </w:rPr>
                    <w:t>记</w:t>
                  </w:r>
                </w:p>
              </w:tc>
              <w:tc>
                <w:tcPr>
                  <w:tcW w:w="751"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0" w:right="0" w:firstLine="0"/>
                    <w:jc w:val="left"/>
                  </w:pPr>
                  <w:r>
                    <w:rPr>
                      <w:rStyle w:val="translated-span"/>
                      <w:rFonts w:ascii="Calibri" w:hAnsi="Calibri"/>
                      <w:sz w:val="14"/>
                      <w:szCs w:val="14"/>
                    </w:rPr>
                    <w:t>成本计</w:t>
                  </w:r>
                  <w:r>
                    <w:rPr>
                      <w:rStyle w:val="translated-span"/>
                      <w:rFonts w:ascii="Calibri" w:hAnsi="Calibri"/>
                      <w:sz w:val="14"/>
                      <w:szCs w:val="14"/>
                    </w:rPr>
                    <w:t>算</w:t>
                  </w:r>
                </w:p>
              </w:tc>
              <w:tc>
                <w:tcPr>
                  <w:tcW w:w="603"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0" w:right="0" w:firstLine="0"/>
                    <w:jc w:val="left"/>
                  </w:pPr>
                  <w:r>
                    <w:rPr>
                      <w:rStyle w:val="translated-span"/>
                      <w:rFonts w:ascii="Calibri" w:hAnsi="Calibri"/>
                      <w:sz w:val="14"/>
                      <w:szCs w:val="14"/>
                    </w:rPr>
                    <w:t>日常生活用</w:t>
                  </w:r>
                  <w:r>
                    <w:rPr>
                      <w:rStyle w:val="translated-span"/>
                      <w:rFonts w:ascii="Calibri" w:hAnsi="Calibri"/>
                      <w:sz w:val="14"/>
                      <w:szCs w:val="14"/>
                    </w:rPr>
                    <w:t>品</w:t>
                  </w:r>
                </w:p>
              </w:tc>
              <w:tc>
                <w:tcPr>
                  <w:tcW w:w="475"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0" w:right="0" w:firstLine="0"/>
                    <w:jc w:val="left"/>
                  </w:pPr>
                  <w:r>
                    <w:rPr>
                      <w:rStyle w:val="translated-span"/>
                      <w:rFonts w:ascii="Calibri" w:hAnsi="Calibri"/>
                      <w:sz w:val="14"/>
                      <w:szCs w:val="14"/>
                    </w:rPr>
                    <w:t>瀑</w:t>
                  </w:r>
                  <w:r>
                    <w:rPr>
                      <w:rStyle w:val="translated-span"/>
                      <w:rFonts w:ascii="Calibri" w:hAnsi="Calibri"/>
                      <w:sz w:val="14"/>
                      <w:szCs w:val="14"/>
                    </w:rPr>
                    <w:t>布</w:t>
                  </w:r>
                </w:p>
              </w:tc>
              <w:tc>
                <w:tcPr>
                  <w:tcW w:w="696"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1" w:right="0" w:firstLine="123"/>
                    <w:jc w:val="left"/>
                  </w:pPr>
                  <w:r>
                    <w:rPr>
                      <w:rStyle w:val="translated-span"/>
                      <w:rFonts w:ascii="Calibri" w:hAnsi="Calibri"/>
                      <w:sz w:val="14"/>
                      <w:szCs w:val="14"/>
                    </w:rPr>
                    <w:t>步态分</w:t>
                  </w:r>
                  <w:r>
                    <w:rPr>
                      <w:rStyle w:val="translated-span"/>
                      <w:rFonts w:ascii="Calibri" w:hAnsi="Calibri"/>
                      <w:sz w:val="14"/>
                      <w:szCs w:val="14"/>
                    </w:rPr>
                    <w:t>析</w:t>
                  </w:r>
                </w:p>
              </w:tc>
              <w:tc>
                <w:tcPr>
                  <w:tcW w:w="1430" w:type="dxa"/>
                  <w:gridSpan w:val="2"/>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0" w:right="0" w:firstLine="4"/>
                  </w:pPr>
                  <w:r>
                    <w:rPr>
                      <w:rStyle w:val="translated-span"/>
                      <w:rFonts w:ascii="Calibri" w:hAnsi="Calibri"/>
                      <w:sz w:val="14"/>
                      <w:szCs w:val="14"/>
                    </w:rPr>
                    <w:t>症状治疗筛选研</w:t>
                  </w:r>
                  <w:r>
                    <w:rPr>
                      <w:rStyle w:val="translated-span"/>
                      <w:rFonts w:ascii="Calibri" w:hAnsi="Calibri"/>
                      <w:sz w:val="14"/>
                      <w:szCs w:val="14"/>
                    </w:rPr>
                    <w:t>究</w:t>
                  </w:r>
                </w:p>
              </w:tc>
            </w:tr>
            <w:tr w:rsidR="00000000">
              <w:trPr>
                <w:trHeight w:val="594"/>
              </w:trPr>
              <w:tc>
                <w:tcPr>
                  <w:tcW w:w="1901" w:type="dxa"/>
                  <w:gridSpan w:val="2"/>
                  <w:tcBorders>
                    <w:top w:val="nil"/>
                    <w:left w:val="nil"/>
                    <w:bottom w:val="nil"/>
                    <w:right w:val="nil"/>
                  </w:tcBorders>
                  <w:tcMar>
                    <w:top w:w="0" w:type="dxa"/>
                    <w:left w:w="0" w:type="dxa"/>
                    <w:bottom w:w="44" w:type="dxa"/>
                    <w:right w:w="94" w:type="dxa"/>
                  </w:tcMar>
                  <w:hideMark/>
                </w:tcPr>
                <w:p w:rsidR="00000000" w:rsidRDefault="001A6DBC">
                  <w:pPr>
                    <w:framePr w:wrap="around" w:vAnchor="text" w:hAnchor="text"/>
                    <w:spacing w:after="0" w:line="256" w:lineRule="auto"/>
                    <w:ind w:left="0" w:right="0" w:firstLine="0"/>
                    <w:jc w:val="left"/>
                  </w:pPr>
                  <w:r>
                    <w:rPr>
                      <w:rStyle w:val="translated-span"/>
                      <w:rFonts w:ascii="Calibri" w:hAnsi="Calibri"/>
                      <w:sz w:val="14"/>
                      <w:szCs w:val="14"/>
                    </w:rPr>
                    <w:t>复杂环境中的行为复杂识别环</w:t>
                  </w:r>
                  <w:r>
                    <w:rPr>
                      <w:rStyle w:val="translated-span"/>
                      <w:rFonts w:ascii="Calibri" w:hAnsi="Calibri"/>
                      <w:sz w:val="14"/>
                      <w:szCs w:val="14"/>
                    </w:rPr>
                    <w:t>境</w:t>
                  </w:r>
                </w:p>
              </w:tc>
              <w:tc>
                <w:tcPr>
                  <w:tcW w:w="1163"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0" w:right="0" w:firstLine="0"/>
                    <w:jc w:val="left"/>
                  </w:pPr>
                  <w:r>
                    <w:rPr>
                      <w:rStyle w:val="translated-span"/>
                      <w:rFonts w:ascii="Calibri" w:hAnsi="Calibri"/>
                      <w:sz w:val="14"/>
                      <w:szCs w:val="14"/>
                    </w:rPr>
                    <w:t>视觉跟踪，矩阵完</w:t>
                  </w:r>
                  <w:r>
                    <w:rPr>
                      <w:rStyle w:val="translated-span"/>
                      <w:rFonts w:ascii="Calibri" w:hAnsi="Calibri"/>
                      <w:sz w:val="14"/>
                      <w:szCs w:val="14"/>
                    </w:rPr>
                    <w:t>成</w:t>
                  </w:r>
                </w:p>
              </w:tc>
              <w:tc>
                <w:tcPr>
                  <w:tcW w:w="752"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226" w:right="0" w:firstLine="0"/>
                    <w:jc w:val="left"/>
                  </w:pPr>
                  <w:r>
                    <w:rPr>
                      <w:rStyle w:val="translated-span"/>
                      <w:rFonts w:ascii="Calibri" w:hAnsi="Calibri"/>
                      <w:sz w:val="14"/>
                      <w:szCs w:val="14"/>
                    </w:rPr>
                    <w:t>十</w:t>
                  </w:r>
                </w:p>
              </w:tc>
              <w:tc>
                <w:tcPr>
                  <w:tcW w:w="831"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219" w:right="0" w:firstLine="0"/>
                    <w:jc w:val="left"/>
                  </w:pPr>
                  <w:r>
                    <w:rPr>
                      <w:rStyle w:val="translated-span"/>
                      <w:rFonts w:ascii="Calibri" w:hAnsi="Calibri"/>
                      <w:sz w:val="14"/>
                      <w:szCs w:val="14"/>
                    </w:rPr>
                    <w:t>十</w:t>
                  </w:r>
                </w:p>
              </w:tc>
              <w:tc>
                <w:tcPr>
                  <w:tcW w:w="650"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134" w:right="0" w:firstLine="0"/>
                    <w:jc w:val="left"/>
                  </w:pPr>
                  <w:r>
                    <w:rPr>
                      <w:rStyle w:val="translated-span"/>
                      <w:rFonts w:ascii="Calibri" w:hAnsi="Calibri"/>
                      <w:sz w:val="14"/>
                      <w:szCs w:val="14"/>
                    </w:rPr>
                    <w:t>十</w:t>
                  </w:r>
                </w:p>
              </w:tc>
              <w:tc>
                <w:tcPr>
                  <w:tcW w:w="695"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228" w:right="0" w:firstLine="0"/>
                    <w:jc w:val="left"/>
                  </w:pPr>
                  <w:r>
                    <w:rPr>
                      <w:rStyle w:val="translated-span"/>
                      <w:rFonts w:ascii="Calibri" w:hAnsi="Calibri"/>
                      <w:sz w:val="14"/>
                      <w:szCs w:val="14"/>
                    </w:rPr>
                    <w:t>十</w:t>
                  </w:r>
                </w:p>
              </w:tc>
              <w:tc>
                <w:tcPr>
                  <w:tcW w:w="485" w:type="dxa"/>
                  <w:gridSpan w:val="2"/>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149" w:right="0" w:firstLine="0"/>
                    <w:jc w:val="left"/>
                  </w:pPr>
                  <w:r>
                    <w:rPr>
                      <w:rStyle w:val="translated-span"/>
                      <w:rFonts w:ascii="Calibri" w:hAnsi="Calibri"/>
                      <w:sz w:val="14"/>
                      <w:szCs w:val="14"/>
                    </w:rPr>
                    <w:t>−</w:t>
                  </w:r>
                </w:p>
              </w:tc>
              <w:tc>
                <w:tcPr>
                  <w:tcW w:w="751"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206" w:right="0" w:firstLine="0"/>
                    <w:jc w:val="left"/>
                  </w:pPr>
                  <w:r>
                    <w:rPr>
                      <w:rStyle w:val="translated-span"/>
                      <w:rFonts w:ascii="Calibri" w:hAnsi="Calibri"/>
                      <w:sz w:val="14"/>
                      <w:szCs w:val="14"/>
                    </w:rPr>
                    <w:t>十</w:t>
                  </w:r>
                </w:p>
              </w:tc>
              <w:tc>
                <w:tcPr>
                  <w:tcW w:w="603"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128" w:right="0" w:firstLine="0"/>
                    <w:jc w:val="left"/>
                  </w:pPr>
                  <w:r>
                    <w:rPr>
                      <w:rStyle w:val="translated-span"/>
                      <w:rFonts w:ascii="Calibri" w:hAnsi="Calibri"/>
                      <w:sz w:val="14"/>
                      <w:szCs w:val="14"/>
                    </w:rPr>
                    <w:t>十</w:t>
                  </w:r>
                </w:p>
              </w:tc>
              <w:tc>
                <w:tcPr>
                  <w:tcW w:w="475"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109" w:right="0" w:firstLine="0"/>
                    <w:jc w:val="left"/>
                  </w:pPr>
                  <w:r>
                    <w:rPr>
                      <w:rStyle w:val="translated-span"/>
                      <w:rFonts w:ascii="Calibri" w:hAnsi="Calibri"/>
                      <w:sz w:val="14"/>
                      <w:szCs w:val="14"/>
                    </w:rPr>
                    <w:t>十</w:t>
                  </w:r>
                </w:p>
              </w:tc>
              <w:tc>
                <w:tcPr>
                  <w:tcW w:w="696"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219" w:right="0" w:firstLine="0"/>
                    <w:jc w:val="left"/>
                  </w:pPr>
                  <w:r>
                    <w:rPr>
                      <w:rStyle w:val="translated-span"/>
                      <w:rFonts w:ascii="Calibri" w:hAnsi="Calibri"/>
                      <w:sz w:val="14"/>
                      <w:szCs w:val="14"/>
                    </w:rPr>
                    <w:t>十</w:t>
                  </w:r>
                </w:p>
              </w:tc>
              <w:tc>
                <w:tcPr>
                  <w:tcW w:w="1001"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281" w:right="0" w:firstLine="0"/>
                    <w:jc w:val="left"/>
                  </w:pPr>
                  <w:r>
                    <w:rPr>
                      <w:rStyle w:val="translated-span"/>
                      <w:rFonts w:ascii="Calibri" w:hAnsi="Calibri"/>
                      <w:sz w:val="14"/>
                      <w:szCs w:val="14"/>
                    </w:rPr>
                    <w:t>十</w:t>
                  </w:r>
                </w:p>
              </w:tc>
              <w:tc>
                <w:tcPr>
                  <w:tcW w:w="429"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1" w:right="0" w:firstLine="0"/>
                    <w:jc w:val="left"/>
                  </w:pPr>
                  <w:r>
                    <w:rPr>
                      <w:rStyle w:val="translated-span"/>
                      <w:rFonts w:ascii="Calibri" w:hAnsi="Calibri"/>
                      <w:sz w:val="14"/>
                      <w:szCs w:val="14"/>
                    </w:rPr>
                    <w:t>−</w:t>
                  </w:r>
                </w:p>
              </w:tc>
            </w:tr>
            <w:tr w:rsidR="00000000">
              <w:trPr>
                <w:trHeight w:val="761"/>
              </w:trPr>
              <w:tc>
                <w:tcPr>
                  <w:tcW w:w="836" w:type="dxa"/>
                  <w:vMerge w:val="restart"/>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0" w:right="0" w:firstLine="0"/>
                    <w:jc w:val="left"/>
                  </w:pPr>
                  <w:r>
                    <w:rPr>
                      <w:rStyle w:val="translated-span"/>
                      <w:rFonts w:ascii="Calibri" w:hAnsi="Calibri"/>
                      <w:sz w:val="14"/>
                      <w:szCs w:val="14"/>
                    </w:rPr>
                    <w:t>场</w:t>
                  </w:r>
                  <w:r>
                    <w:rPr>
                      <w:rStyle w:val="translated-span"/>
                      <w:rFonts w:ascii="Calibri" w:hAnsi="Calibri"/>
                      <w:sz w:val="14"/>
                      <w:szCs w:val="14"/>
                    </w:rPr>
                    <w:t>景</w:t>
                  </w:r>
                </w:p>
              </w:tc>
              <w:tc>
                <w:tcPr>
                  <w:tcW w:w="1065" w:type="dxa"/>
                  <w:tcBorders>
                    <w:top w:val="single" w:sz="8" w:space="0" w:color="000000"/>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0" w:right="0" w:firstLine="0"/>
                    <w:jc w:val="left"/>
                  </w:pPr>
                  <w:r>
                    <w:rPr>
                      <w:rStyle w:val="translated-span"/>
                      <w:rFonts w:ascii="Calibri" w:hAnsi="Calibri"/>
                      <w:sz w:val="14"/>
                      <w:szCs w:val="14"/>
                    </w:rPr>
                    <w:t>定位多</w:t>
                  </w:r>
                  <w:r>
                    <w:rPr>
                      <w:rStyle w:val="translated-span"/>
                      <w:rFonts w:ascii="Calibri" w:hAnsi="Calibri"/>
                      <w:sz w:val="14"/>
                      <w:szCs w:val="14"/>
                    </w:rPr>
                    <w:t>人</w:t>
                  </w:r>
                </w:p>
              </w:tc>
              <w:tc>
                <w:tcPr>
                  <w:tcW w:w="1163"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0" w:right="0" w:firstLine="0"/>
                    <w:jc w:val="left"/>
                  </w:pPr>
                  <w:r>
                    <w:rPr>
                      <w:rStyle w:val="translated-span"/>
                      <w:rFonts w:ascii="Calibri" w:hAnsi="Calibri"/>
                      <w:sz w:val="14"/>
                      <w:szCs w:val="14"/>
                    </w:rPr>
                    <w:t>行人检测、人体姿态估</w:t>
                  </w:r>
                  <w:r>
                    <w:rPr>
                      <w:rStyle w:val="translated-span"/>
                      <w:rFonts w:ascii="Calibri" w:hAnsi="Calibri"/>
                      <w:sz w:val="14"/>
                      <w:szCs w:val="14"/>
                    </w:rPr>
                    <w:t>计</w:t>
                  </w:r>
                </w:p>
              </w:tc>
              <w:tc>
                <w:tcPr>
                  <w:tcW w:w="752"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226" w:right="0" w:firstLine="0"/>
                    <w:jc w:val="left"/>
                  </w:pPr>
                  <w:r>
                    <w:rPr>
                      <w:rStyle w:val="translated-span"/>
                      <w:rFonts w:ascii="Calibri" w:hAnsi="Calibri"/>
                      <w:sz w:val="14"/>
                      <w:szCs w:val="14"/>
                    </w:rPr>
                    <w:t>十</w:t>
                  </w:r>
                </w:p>
              </w:tc>
              <w:tc>
                <w:tcPr>
                  <w:tcW w:w="831"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220" w:right="0" w:firstLine="0"/>
                    <w:jc w:val="left"/>
                  </w:pPr>
                  <w:r>
                    <w:rPr>
                      <w:rStyle w:val="translated-span"/>
                      <w:rFonts w:ascii="Calibri" w:hAnsi="Calibri"/>
                      <w:sz w:val="14"/>
                      <w:szCs w:val="14"/>
                    </w:rPr>
                    <w:t>−</w:t>
                  </w:r>
                </w:p>
              </w:tc>
              <w:tc>
                <w:tcPr>
                  <w:tcW w:w="650"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134" w:right="0" w:firstLine="0"/>
                    <w:jc w:val="left"/>
                  </w:pPr>
                  <w:r>
                    <w:rPr>
                      <w:rStyle w:val="translated-span"/>
                      <w:rFonts w:ascii="Calibri" w:hAnsi="Calibri"/>
                      <w:sz w:val="14"/>
                      <w:szCs w:val="14"/>
                    </w:rPr>
                    <w:t>−</w:t>
                  </w:r>
                </w:p>
              </w:tc>
              <w:tc>
                <w:tcPr>
                  <w:tcW w:w="695"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229" w:right="0" w:firstLine="0"/>
                    <w:jc w:val="left"/>
                  </w:pPr>
                  <w:r>
                    <w:rPr>
                      <w:rStyle w:val="translated-span"/>
                      <w:rFonts w:ascii="Calibri" w:hAnsi="Calibri"/>
                      <w:sz w:val="14"/>
                      <w:szCs w:val="14"/>
                    </w:rPr>
                    <w:t>−</w:t>
                  </w:r>
                </w:p>
              </w:tc>
              <w:tc>
                <w:tcPr>
                  <w:tcW w:w="485" w:type="dxa"/>
                  <w:gridSpan w:val="2"/>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149" w:right="0" w:firstLine="0"/>
                    <w:jc w:val="left"/>
                  </w:pPr>
                  <w:r>
                    <w:rPr>
                      <w:rStyle w:val="translated-span"/>
                      <w:rFonts w:ascii="Calibri" w:hAnsi="Calibri"/>
                      <w:sz w:val="14"/>
                      <w:szCs w:val="14"/>
                    </w:rPr>
                    <w:t>−</w:t>
                  </w:r>
                </w:p>
              </w:tc>
              <w:tc>
                <w:tcPr>
                  <w:tcW w:w="751"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206" w:right="0" w:firstLine="0"/>
                    <w:jc w:val="left"/>
                  </w:pPr>
                  <w:r>
                    <w:rPr>
                      <w:rStyle w:val="translated-span"/>
                      <w:rFonts w:ascii="Calibri" w:hAnsi="Calibri"/>
                      <w:sz w:val="14"/>
                      <w:szCs w:val="14"/>
                    </w:rPr>
                    <w:t>十</w:t>
                  </w:r>
                </w:p>
              </w:tc>
              <w:tc>
                <w:tcPr>
                  <w:tcW w:w="603"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128" w:right="0" w:firstLine="0"/>
                    <w:jc w:val="left"/>
                  </w:pPr>
                  <w:r>
                    <w:rPr>
                      <w:rStyle w:val="translated-span"/>
                      <w:rFonts w:ascii="Calibri" w:hAnsi="Calibri"/>
                      <w:sz w:val="14"/>
                      <w:szCs w:val="14"/>
                    </w:rPr>
                    <w:t>十</w:t>
                  </w:r>
                </w:p>
              </w:tc>
              <w:tc>
                <w:tcPr>
                  <w:tcW w:w="475"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109" w:right="0" w:firstLine="0"/>
                    <w:jc w:val="left"/>
                  </w:pPr>
                  <w:r>
                    <w:rPr>
                      <w:rStyle w:val="translated-span"/>
                      <w:rFonts w:ascii="Calibri" w:hAnsi="Calibri"/>
                      <w:sz w:val="14"/>
                      <w:szCs w:val="14"/>
                    </w:rPr>
                    <w:t>十</w:t>
                  </w:r>
                </w:p>
              </w:tc>
              <w:tc>
                <w:tcPr>
                  <w:tcW w:w="696"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219" w:right="0" w:firstLine="0"/>
                    <w:jc w:val="left"/>
                  </w:pPr>
                  <w:r>
                    <w:rPr>
                      <w:rStyle w:val="translated-span"/>
                      <w:rFonts w:ascii="Calibri" w:hAnsi="Calibri"/>
                      <w:sz w:val="14"/>
                      <w:szCs w:val="14"/>
                    </w:rPr>
                    <w:t>十</w:t>
                  </w:r>
                </w:p>
              </w:tc>
              <w:tc>
                <w:tcPr>
                  <w:tcW w:w="1001"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282" w:right="0" w:firstLine="0"/>
                    <w:jc w:val="left"/>
                  </w:pPr>
                  <w:r>
                    <w:rPr>
                      <w:rStyle w:val="translated-span"/>
                      <w:rFonts w:ascii="Calibri" w:hAnsi="Calibri"/>
                      <w:sz w:val="14"/>
                      <w:szCs w:val="14"/>
                    </w:rPr>
                    <w:t>−</w:t>
                  </w:r>
                </w:p>
              </w:tc>
              <w:tc>
                <w:tcPr>
                  <w:tcW w:w="429"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1" w:right="0" w:firstLine="0"/>
                    <w:jc w:val="left"/>
                  </w:pPr>
                  <w:r>
                    <w:rPr>
                      <w:rStyle w:val="translated-span"/>
                      <w:rFonts w:ascii="Calibri" w:hAnsi="Calibri"/>
                      <w:sz w:val="14"/>
                      <w:szCs w:val="14"/>
                    </w:rPr>
                    <w:t>−</w:t>
                  </w:r>
                </w:p>
              </w:tc>
            </w:tr>
            <w:tr w:rsidR="00000000">
              <w:trPr>
                <w:trHeight w:val="591"/>
              </w:trPr>
              <w:tc>
                <w:tcPr>
                  <w:tcW w:w="0" w:type="auto"/>
                  <w:vMerge/>
                  <w:tcBorders>
                    <w:top w:val="nil"/>
                    <w:left w:val="nil"/>
                    <w:bottom w:val="single" w:sz="8" w:space="0" w:color="000000"/>
                    <w:right w:val="nil"/>
                  </w:tcBorders>
                  <w:vAlign w:val="center"/>
                  <w:hideMark/>
                </w:tcPr>
                <w:p w:rsidR="00000000" w:rsidRDefault="001A6DBC">
                  <w:pPr>
                    <w:framePr w:wrap="around" w:vAnchor="text" w:hAnchor="text"/>
                    <w:spacing w:after="0" w:line="240" w:lineRule="auto"/>
                    <w:ind w:left="0" w:right="0" w:firstLine="0"/>
                    <w:jc w:val="left"/>
                  </w:pPr>
                </w:p>
              </w:tc>
              <w:tc>
                <w:tcPr>
                  <w:tcW w:w="1065"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0" w:right="0" w:firstLine="0"/>
                    <w:jc w:val="left"/>
                  </w:pPr>
                  <w:r>
                    <w:rPr>
                      <w:rStyle w:val="translated-span"/>
                      <w:rFonts w:ascii="Calibri" w:hAnsi="Calibri"/>
                      <w:sz w:val="14"/>
                      <w:szCs w:val="14"/>
                    </w:rPr>
                    <w:t>认识人类行</w:t>
                  </w:r>
                  <w:r>
                    <w:rPr>
                      <w:rStyle w:val="translated-span"/>
                      <w:rFonts w:ascii="Calibri" w:hAnsi="Calibri"/>
                      <w:sz w:val="14"/>
                      <w:szCs w:val="14"/>
                    </w:rPr>
                    <w:t>为</w:t>
                  </w:r>
                </w:p>
              </w:tc>
              <w:tc>
                <w:tcPr>
                  <w:tcW w:w="1163"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0" w:right="0" w:firstLine="0"/>
                    <w:jc w:val="left"/>
                  </w:pPr>
                  <w:r>
                    <w:rPr>
                      <w:rStyle w:val="translated-span"/>
                      <w:rFonts w:ascii="Calibri" w:hAnsi="Calibri"/>
                      <w:sz w:val="14"/>
                      <w:szCs w:val="14"/>
                    </w:rPr>
                    <w:t>场景图，活动识</w:t>
                  </w:r>
                  <w:r>
                    <w:rPr>
                      <w:rStyle w:val="translated-span"/>
                      <w:rFonts w:ascii="Calibri" w:hAnsi="Calibri"/>
                      <w:sz w:val="14"/>
                      <w:szCs w:val="14"/>
                    </w:rPr>
                    <w:t>别</w:t>
                  </w:r>
                </w:p>
              </w:tc>
              <w:tc>
                <w:tcPr>
                  <w:tcW w:w="752"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226" w:right="0" w:firstLine="0"/>
                    <w:jc w:val="left"/>
                  </w:pPr>
                  <w:r>
                    <w:rPr>
                      <w:rStyle w:val="translated-span"/>
                      <w:rFonts w:ascii="Calibri" w:hAnsi="Calibri"/>
                      <w:sz w:val="14"/>
                      <w:szCs w:val="14"/>
                    </w:rPr>
                    <w:t>十</w:t>
                  </w:r>
                </w:p>
              </w:tc>
              <w:tc>
                <w:tcPr>
                  <w:tcW w:w="831"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219" w:right="0" w:firstLine="0"/>
                    <w:jc w:val="left"/>
                  </w:pPr>
                  <w:r>
                    <w:rPr>
                      <w:rStyle w:val="translated-span"/>
                      <w:rFonts w:ascii="Calibri" w:hAnsi="Calibri"/>
                      <w:sz w:val="14"/>
                      <w:szCs w:val="14"/>
                    </w:rPr>
                    <w:t>十</w:t>
                  </w:r>
                </w:p>
              </w:tc>
              <w:tc>
                <w:tcPr>
                  <w:tcW w:w="650"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134" w:right="0" w:firstLine="0"/>
                    <w:jc w:val="left"/>
                  </w:pPr>
                  <w:r>
                    <w:rPr>
                      <w:rStyle w:val="translated-span"/>
                      <w:rFonts w:ascii="Calibri" w:hAnsi="Calibri"/>
                      <w:sz w:val="14"/>
                      <w:szCs w:val="14"/>
                    </w:rPr>
                    <w:t>−</w:t>
                  </w:r>
                </w:p>
              </w:tc>
              <w:tc>
                <w:tcPr>
                  <w:tcW w:w="695"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228" w:right="0" w:firstLine="0"/>
                    <w:jc w:val="left"/>
                  </w:pPr>
                  <w:r>
                    <w:rPr>
                      <w:rStyle w:val="translated-span"/>
                      <w:rFonts w:ascii="Calibri" w:hAnsi="Calibri"/>
                      <w:sz w:val="14"/>
                      <w:szCs w:val="14"/>
                    </w:rPr>
                    <w:t>十</w:t>
                  </w:r>
                </w:p>
              </w:tc>
              <w:tc>
                <w:tcPr>
                  <w:tcW w:w="485" w:type="dxa"/>
                  <w:gridSpan w:val="2"/>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149" w:right="0" w:firstLine="0"/>
                    <w:jc w:val="left"/>
                  </w:pPr>
                  <w:r>
                    <w:rPr>
                      <w:rStyle w:val="translated-span"/>
                      <w:rFonts w:ascii="Calibri" w:hAnsi="Calibri"/>
                      <w:sz w:val="14"/>
                      <w:szCs w:val="14"/>
                    </w:rPr>
                    <w:t>−</w:t>
                  </w:r>
                </w:p>
              </w:tc>
              <w:tc>
                <w:tcPr>
                  <w:tcW w:w="751"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206" w:right="0" w:firstLine="0"/>
                    <w:jc w:val="left"/>
                  </w:pPr>
                  <w:r>
                    <w:rPr>
                      <w:rStyle w:val="translated-span"/>
                      <w:rFonts w:ascii="Calibri" w:hAnsi="Calibri"/>
                      <w:sz w:val="14"/>
                      <w:szCs w:val="14"/>
                    </w:rPr>
                    <w:t>十</w:t>
                  </w:r>
                </w:p>
              </w:tc>
              <w:tc>
                <w:tcPr>
                  <w:tcW w:w="603"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128" w:right="0" w:firstLine="0"/>
                    <w:jc w:val="left"/>
                  </w:pPr>
                  <w:r>
                    <w:rPr>
                      <w:rStyle w:val="translated-span"/>
                      <w:rFonts w:ascii="Calibri" w:hAnsi="Calibri"/>
                      <w:sz w:val="14"/>
                      <w:szCs w:val="14"/>
                    </w:rPr>
                    <w:t>十</w:t>
                  </w:r>
                </w:p>
              </w:tc>
              <w:tc>
                <w:tcPr>
                  <w:tcW w:w="475"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109" w:right="0" w:firstLine="0"/>
                    <w:jc w:val="left"/>
                  </w:pPr>
                  <w:r>
                    <w:rPr>
                      <w:rStyle w:val="translated-span"/>
                      <w:rFonts w:ascii="Calibri" w:hAnsi="Calibri"/>
                      <w:sz w:val="14"/>
                      <w:szCs w:val="14"/>
                    </w:rPr>
                    <w:t>十</w:t>
                  </w:r>
                </w:p>
              </w:tc>
              <w:tc>
                <w:tcPr>
                  <w:tcW w:w="696"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219" w:right="0" w:firstLine="0"/>
                    <w:jc w:val="left"/>
                  </w:pPr>
                  <w:r>
                    <w:rPr>
                      <w:rStyle w:val="translated-span"/>
                      <w:rFonts w:ascii="Calibri" w:hAnsi="Calibri"/>
                      <w:sz w:val="14"/>
                      <w:szCs w:val="14"/>
                    </w:rPr>
                    <w:t>−</w:t>
                  </w:r>
                </w:p>
              </w:tc>
              <w:tc>
                <w:tcPr>
                  <w:tcW w:w="1001"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282" w:right="0" w:firstLine="0"/>
                    <w:jc w:val="left"/>
                  </w:pPr>
                  <w:r>
                    <w:rPr>
                      <w:rStyle w:val="translated-span"/>
                      <w:rFonts w:ascii="Calibri" w:hAnsi="Calibri"/>
                      <w:sz w:val="14"/>
                      <w:szCs w:val="14"/>
                    </w:rPr>
                    <w:t>−</w:t>
                  </w:r>
                </w:p>
              </w:tc>
              <w:tc>
                <w:tcPr>
                  <w:tcW w:w="429"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0" w:right="0" w:firstLine="0"/>
                    <w:jc w:val="left"/>
                  </w:pPr>
                  <w:r>
                    <w:rPr>
                      <w:rStyle w:val="translated-span"/>
                      <w:rFonts w:ascii="Calibri" w:hAnsi="Calibri"/>
                      <w:sz w:val="14"/>
                      <w:szCs w:val="14"/>
                    </w:rPr>
                    <w:t>十</w:t>
                  </w:r>
                </w:p>
              </w:tc>
            </w:tr>
            <w:tr w:rsidR="00000000">
              <w:trPr>
                <w:trHeight w:val="591"/>
              </w:trPr>
              <w:tc>
                <w:tcPr>
                  <w:tcW w:w="836" w:type="dxa"/>
                  <w:vMerge w:val="restart"/>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0" w:right="0" w:firstLine="0"/>
                    <w:jc w:val="left"/>
                  </w:pPr>
                  <w:r>
                    <w:rPr>
                      <w:rStyle w:val="translated-span"/>
                      <w:rFonts w:ascii="Calibri" w:hAnsi="Calibri"/>
                      <w:sz w:val="14"/>
                      <w:szCs w:val="14"/>
                    </w:rPr>
                    <w:t>利用大数据和罕见事件进行学</w:t>
                  </w:r>
                  <w:r>
                    <w:rPr>
                      <w:rStyle w:val="translated-span"/>
                      <w:rFonts w:ascii="Calibri" w:hAnsi="Calibri"/>
                      <w:sz w:val="14"/>
                      <w:szCs w:val="14"/>
                    </w:rPr>
                    <w:t>习</w:t>
                  </w:r>
                </w:p>
              </w:tc>
              <w:tc>
                <w:tcPr>
                  <w:tcW w:w="1065"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0" w:right="0" w:firstLine="0"/>
                    <w:jc w:val="left"/>
                  </w:pPr>
                  <w:r>
                    <w:rPr>
                      <w:rStyle w:val="translated-span"/>
                      <w:rFonts w:ascii="Calibri" w:hAnsi="Calibri"/>
                      <w:sz w:val="14"/>
                      <w:szCs w:val="14"/>
                    </w:rPr>
                    <w:t>大数</w:t>
                  </w:r>
                  <w:r>
                    <w:rPr>
                      <w:rStyle w:val="translated-span"/>
                      <w:rFonts w:ascii="Calibri" w:hAnsi="Calibri"/>
                      <w:sz w:val="14"/>
                      <w:szCs w:val="14"/>
                    </w:rPr>
                    <w:t>据</w:t>
                  </w:r>
                </w:p>
              </w:tc>
              <w:tc>
                <w:tcPr>
                  <w:tcW w:w="1163"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0" w:right="0" w:firstLine="0"/>
                    <w:jc w:val="left"/>
                  </w:pPr>
                  <w:r>
                    <w:rPr>
                      <w:rStyle w:val="translated-span"/>
                      <w:rFonts w:ascii="Calibri" w:hAnsi="Calibri"/>
                      <w:sz w:val="14"/>
                      <w:szCs w:val="14"/>
                    </w:rPr>
                    <w:t>分布式学习，优化</w:t>
                  </w:r>
                  <w:r>
                    <w:rPr>
                      <w:rStyle w:val="translated-span"/>
                      <w:rFonts w:ascii="Calibri" w:hAnsi="Calibri"/>
                      <w:sz w:val="14"/>
                      <w:szCs w:val="14"/>
                    </w:rPr>
                    <w:t>器</w:t>
                  </w:r>
                </w:p>
              </w:tc>
              <w:tc>
                <w:tcPr>
                  <w:tcW w:w="752"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226" w:right="0" w:firstLine="0"/>
                    <w:jc w:val="left"/>
                  </w:pPr>
                  <w:r>
                    <w:rPr>
                      <w:rStyle w:val="translated-span"/>
                      <w:rFonts w:ascii="Calibri" w:hAnsi="Calibri"/>
                      <w:sz w:val="14"/>
                      <w:szCs w:val="14"/>
                    </w:rPr>
                    <w:t>十</w:t>
                  </w:r>
                </w:p>
              </w:tc>
              <w:tc>
                <w:tcPr>
                  <w:tcW w:w="831"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219" w:right="0" w:firstLine="0"/>
                    <w:jc w:val="left"/>
                  </w:pPr>
                  <w:r>
                    <w:rPr>
                      <w:rStyle w:val="translated-span"/>
                      <w:rFonts w:ascii="Calibri" w:hAnsi="Calibri"/>
                      <w:sz w:val="14"/>
                      <w:szCs w:val="14"/>
                    </w:rPr>
                    <w:t>十</w:t>
                  </w:r>
                </w:p>
              </w:tc>
              <w:tc>
                <w:tcPr>
                  <w:tcW w:w="650"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133" w:right="0" w:firstLine="0"/>
                    <w:jc w:val="left"/>
                  </w:pPr>
                  <w:r>
                    <w:rPr>
                      <w:rStyle w:val="translated-span"/>
                      <w:rFonts w:ascii="Calibri" w:hAnsi="Calibri"/>
                      <w:sz w:val="14"/>
                      <w:szCs w:val="14"/>
                    </w:rPr>
                    <w:t>十</w:t>
                  </w:r>
                </w:p>
              </w:tc>
              <w:tc>
                <w:tcPr>
                  <w:tcW w:w="695"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228" w:right="0" w:firstLine="0"/>
                    <w:jc w:val="left"/>
                  </w:pPr>
                  <w:r>
                    <w:rPr>
                      <w:rStyle w:val="translated-span"/>
                      <w:rFonts w:ascii="Calibri" w:hAnsi="Calibri"/>
                      <w:sz w:val="14"/>
                      <w:szCs w:val="14"/>
                    </w:rPr>
                    <w:t>十</w:t>
                  </w:r>
                </w:p>
              </w:tc>
              <w:tc>
                <w:tcPr>
                  <w:tcW w:w="485" w:type="dxa"/>
                  <w:gridSpan w:val="2"/>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148" w:right="0" w:firstLine="0"/>
                    <w:jc w:val="left"/>
                  </w:pPr>
                  <w:r>
                    <w:rPr>
                      <w:rStyle w:val="translated-span"/>
                      <w:rFonts w:ascii="Calibri" w:hAnsi="Calibri"/>
                      <w:sz w:val="14"/>
                      <w:szCs w:val="14"/>
                    </w:rPr>
                    <w:t>十</w:t>
                  </w:r>
                </w:p>
              </w:tc>
              <w:tc>
                <w:tcPr>
                  <w:tcW w:w="751"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206" w:right="0" w:firstLine="0"/>
                    <w:jc w:val="left"/>
                  </w:pPr>
                  <w:r>
                    <w:rPr>
                      <w:rStyle w:val="translated-span"/>
                      <w:rFonts w:ascii="Calibri" w:hAnsi="Calibri"/>
                      <w:sz w:val="14"/>
                      <w:szCs w:val="14"/>
                    </w:rPr>
                    <w:t>十</w:t>
                  </w:r>
                </w:p>
              </w:tc>
              <w:tc>
                <w:tcPr>
                  <w:tcW w:w="603"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128" w:right="0" w:firstLine="0"/>
                    <w:jc w:val="left"/>
                  </w:pPr>
                  <w:r>
                    <w:rPr>
                      <w:rStyle w:val="translated-span"/>
                      <w:rFonts w:ascii="Calibri" w:hAnsi="Calibri"/>
                      <w:sz w:val="14"/>
                      <w:szCs w:val="14"/>
                    </w:rPr>
                    <w:t>十</w:t>
                  </w:r>
                </w:p>
              </w:tc>
              <w:tc>
                <w:tcPr>
                  <w:tcW w:w="475"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109" w:right="0" w:firstLine="0"/>
                    <w:jc w:val="left"/>
                  </w:pPr>
                  <w:r>
                    <w:rPr>
                      <w:rStyle w:val="translated-span"/>
                      <w:rFonts w:ascii="Calibri" w:hAnsi="Calibri"/>
                      <w:sz w:val="14"/>
                      <w:szCs w:val="14"/>
                    </w:rPr>
                    <w:t>十</w:t>
                  </w:r>
                </w:p>
              </w:tc>
              <w:tc>
                <w:tcPr>
                  <w:tcW w:w="696"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219" w:right="0" w:firstLine="0"/>
                    <w:jc w:val="left"/>
                  </w:pPr>
                  <w:r>
                    <w:rPr>
                      <w:rStyle w:val="translated-span"/>
                      <w:rFonts w:ascii="Calibri" w:hAnsi="Calibri"/>
                      <w:sz w:val="14"/>
                      <w:szCs w:val="14"/>
                    </w:rPr>
                    <w:t>十</w:t>
                  </w:r>
                </w:p>
              </w:tc>
              <w:tc>
                <w:tcPr>
                  <w:tcW w:w="1001"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281" w:right="0" w:firstLine="0"/>
                    <w:jc w:val="left"/>
                  </w:pPr>
                  <w:r>
                    <w:rPr>
                      <w:rStyle w:val="translated-span"/>
                      <w:rFonts w:ascii="Calibri" w:hAnsi="Calibri"/>
                      <w:sz w:val="14"/>
                      <w:szCs w:val="14"/>
                    </w:rPr>
                    <w:t>十</w:t>
                  </w:r>
                </w:p>
              </w:tc>
              <w:tc>
                <w:tcPr>
                  <w:tcW w:w="429"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0" w:right="0" w:firstLine="0"/>
                    <w:jc w:val="left"/>
                  </w:pPr>
                  <w:r>
                    <w:rPr>
                      <w:rStyle w:val="translated-span"/>
                      <w:rFonts w:ascii="Calibri" w:hAnsi="Calibri"/>
                      <w:sz w:val="14"/>
                      <w:szCs w:val="14"/>
                    </w:rPr>
                    <w:t>十</w:t>
                  </w:r>
                </w:p>
              </w:tc>
            </w:tr>
            <w:tr w:rsidR="00000000">
              <w:trPr>
                <w:trHeight w:val="591"/>
              </w:trPr>
              <w:tc>
                <w:tcPr>
                  <w:tcW w:w="0" w:type="auto"/>
                  <w:vMerge/>
                  <w:tcBorders>
                    <w:top w:val="nil"/>
                    <w:left w:val="nil"/>
                    <w:bottom w:val="single" w:sz="8" w:space="0" w:color="000000"/>
                    <w:right w:val="nil"/>
                  </w:tcBorders>
                  <w:vAlign w:val="center"/>
                  <w:hideMark/>
                </w:tcPr>
                <w:p w:rsidR="00000000" w:rsidRDefault="001A6DBC">
                  <w:pPr>
                    <w:framePr w:wrap="around" w:vAnchor="text" w:hAnchor="text"/>
                    <w:spacing w:after="0" w:line="240" w:lineRule="auto"/>
                    <w:ind w:left="0" w:right="0" w:firstLine="0"/>
                    <w:jc w:val="left"/>
                  </w:pPr>
                </w:p>
              </w:tc>
              <w:tc>
                <w:tcPr>
                  <w:tcW w:w="1065"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0" w:right="0" w:firstLine="0"/>
                    <w:jc w:val="left"/>
                  </w:pPr>
                  <w:r>
                    <w:rPr>
                      <w:rStyle w:val="translated-span"/>
                      <w:rFonts w:ascii="Calibri" w:hAnsi="Calibri"/>
                      <w:sz w:val="14"/>
                      <w:szCs w:val="14"/>
                    </w:rPr>
                    <w:t>实时检</w:t>
                  </w:r>
                  <w:r>
                    <w:rPr>
                      <w:rStyle w:val="translated-span"/>
                      <w:rFonts w:ascii="Calibri" w:hAnsi="Calibri"/>
                      <w:sz w:val="14"/>
                      <w:szCs w:val="14"/>
                    </w:rPr>
                    <w:t>测</w:t>
                  </w:r>
                </w:p>
              </w:tc>
              <w:tc>
                <w:tcPr>
                  <w:tcW w:w="1163"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0" w:right="0" w:firstLine="0"/>
                    <w:jc w:val="left"/>
                  </w:pPr>
                  <w:r>
                    <w:rPr>
                      <w:rStyle w:val="translated-span"/>
                      <w:rFonts w:ascii="Calibri" w:hAnsi="Calibri"/>
                      <w:sz w:val="14"/>
                      <w:szCs w:val="14"/>
                    </w:rPr>
                    <w:t>两阶段模型，模型压</w:t>
                  </w:r>
                  <w:r>
                    <w:rPr>
                      <w:rStyle w:val="translated-span"/>
                      <w:rFonts w:ascii="Calibri" w:hAnsi="Calibri"/>
                      <w:sz w:val="14"/>
                      <w:szCs w:val="14"/>
                    </w:rPr>
                    <w:t>缩</w:t>
                  </w:r>
                </w:p>
              </w:tc>
              <w:tc>
                <w:tcPr>
                  <w:tcW w:w="752"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226" w:right="0" w:firstLine="0"/>
                    <w:jc w:val="left"/>
                  </w:pPr>
                  <w:r>
                    <w:rPr>
                      <w:rStyle w:val="translated-span"/>
                      <w:rFonts w:ascii="Calibri" w:hAnsi="Calibri"/>
                      <w:sz w:val="14"/>
                      <w:szCs w:val="14"/>
                    </w:rPr>
                    <w:t>−</w:t>
                  </w:r>
                </w:p>
              </w:tc>
              <w:tc>
                <w:tcPr>
                  <w:tcW w:w="831"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219" w:right="0" w:firstLine="0"/>
                    <w:jc w:val="left"/>
                  </w:pPr>
                  <w:r>
                    <w:rPr>
                      <w:rStyle w:val="translated-span"/>
                      <w:rFonts w:ascii="Calibri" w:hAnsi="Calibri"/>
                      <w:sz w:val="14"/>
                      <w:szCs w:val="14"/>
                    </w:rPr>
                    <w:t>十</w:t>
                  </w:r>
                </w:p>
              </w:tc>
              <w:tc>
                <w:tcPr>
                  <w:tcW w:w="650"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133" w:right="0" w:firstLine="0"/>
                    <w:jc w:val="left"/>
                  </w:pPr>
                  <w:r>
                    <w:rPr>
                      <w:rStyle w:val="translated-span"/>
                      <w:rFonts w:ascii="Calibri" w:hAnsi="Calibri"/>
                      <w:sz w:val="14"/>
                      <w:szCs w:val="14"/>
                    </w:rPr>
                    <w:t>十</w:t>
                  </w:r>
                </w:p>
              </w:tc>
              <w:tc>
                <w:tcPr>
                  <w:tcW w:w="695"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228" w:right="0" w:firstLine="0"/>
                    <w:jc w:val="left"/>
                  </w:pPr>
                  <w:r>
                    <w:rPr>
                      <w:rStyle w:val="translated-span"/>
                      <w:rFonts w:ascii="Calibri" w:hAnsi="Calibri"/>
                      <w:sz w:val="14"/>
                      <w:szCs w:val="14"/>
                    </w:rPr>
                    <w:t>十</w:t>
                  </w:r>
                </w:p>
              </w:tc>
              <w:tc>
                <w:tcPr>
                  <w:tcW w:w="485" w:type="dxa"/>
                  <w:gridSpan w:val="2"/>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149" w:right="0" w:firstLine="0"/>
                    <w:jc w:val="left"/>
                  </w:pPr>
                  <w:r>
                    <w:rPr>
                      <w:rStyle w:val="translated-span"/>
                      <w:rFonts w:ascii="Calibri" w:hAnsi="Calibri"/>
                      <w:sz w:val="14"/>
                      <w:szCs w:val="14"/>
                    </w:rPr>
                    <w:t>−</w:t>
                  </w:r>
                </w:p>
              </w:tc>
              <w:tc>
                <w:tcPr>
                  <w:tcW w:w="751"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207" w:right="0" w:firstLine="0"/>
                    <w:jc w:val="left"/>
                  </w:pPr>
                  <w:r>
                    <w:rPr>
                      <w:rStyle w:val="translated-span"/>
                      <w:rFonts w:ascii="Calibri" w:hAnsi="Calibri"/>
                      <w:sz w:val="14"/>
                      <w:szCs w:val="14"/>
                    </w:rPr>
                    <w:t>−</w:t>
                  </w:r>
                </w:p>
              </w:tc>
              <w:tc>
                <w:tcPr>
                  <w:tcW w:w="603"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128" w:right="0" w:firstLine="0"/>
                    <w:jc w:val="left"/>
                  </w:pPr>
                  <w:r>
                    <w:rPr>
                      <w:rStyle w:val="translated-span"/>
                      <w:rFonts w:ascii="Calibri" w:hAnsi="Calibri"/>
                      <w:sz w:val="14"/>
                      <w:szCs w:val="14"/>
                    </w:rPr>
                    <w:t>−</w:t>
                  </w:r>
                </w:p>
              </w:tc>
              <w:tc>
                <w:tcPr>
                  <w:tcW w:w="475"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109" w:right="0" w:firstLine="0"/>
                    <w:jc w:val="left"/>
                  </w:pPr>
                  <w:r>
                    <w:rPr>
                      <w:rStyle w:val="translated-span"/>
                      <w:rFonts w:ascii="Calibri" w:hAnsi="Calibri"/>
                      <w:sz w:val="14"/>
                      <w:szCs w:val="14"/>
                    </w:rPr>
                    <w:t>十</w:t>
                  </w:r>
                </w:p>
              </w:tc>
              <w:tc>
                <w:tcPr>
                  <w:tcW w:w="696"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219" w:right="0" w:firstLine="0"/>
                    <w:jc w:val="left"/>
                  </w:pPr>
                  <w:r>
                    <w:rPr>
                      <w:rStyle w:val="translated-span"/>
                      <w:rFonts w:ascii="Calibri" w:hAnsi="Calibri"/>
                      <w:sz w:val="14"/>
                      <w:szCs w:val="14"/>
                    </w:rPr>
                    <w:t>−</w:t>
                  </w:r>
                </w:p>
              </w:tc>
              <w:tc>
                <w:tcPr>
                  <w:tcW w:w="1001"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281" w:right="0" w:firstLine="0"/>
                    <w:jc w:val="left"/>
                  </w:pPr>
                  <w:r>
                    <w:rPr>
                      <w:rStyle w:val="translated-span"/>
                      <w:rFonts w:ascii="Calibri" w:hAnsi="Calibri"/>
                      <w:sz w:val="14"/>
                      <w:szCs w:val="14"/>
                    </w:rPr>
                    <w:t>−</w:t>
                  </w:r>
                </w:p>
              </w:tc>
              <w:tc>
                <w:tcPr>
                  <w:tcW w:w="429"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1" w:right="0" w:firstLine="0"/>
                    <w:jc w:val="left"/>
                  </w:pPr>
                  <w:r>
                    <w:rPr>
                      <w:rStyle w:val="translated-span"/>
                      <w:rFonts w:ascii="Calibri" w:hAnsi="Calibri"/>
                      <w:sz w:val="14"/>
                      <w:szCs w:val="14"/>
                    </w:rPr>
                    <w:t>−</w:t>
                  </w:r>
                </w:p>
              </w:tc>
            </w:tr>
            <w:tr w:rsidR="00000000">
              <w:trPr>
                <w:trHeight w:val="421"/>
              </w:trPr>
              <w:tc>
                <w:tcPr>
                  <w:tcW w:w="0" w:type="auto"/>
                  <w:vMerge/>
                  <w:tcBorders>
                    <w:top w:val="nil"/>
                    <w:left w:val="nil"/>
                    <w:bottom w:val="single" w:sz="8" w:space="0" w:color="000000"/>
                    <w:right w:val="nil"/>
                  </w:tcBorders>
                  <w:vAlign w:val="center"/>
                  <w:hideMark/>
                </w:tcPr>
                <w:p w:rsidR="00000000" w:rsidRDefault="001A6DBC">
                  <w:pPr>
                    <w:framePr w:wrap="around" w:vAnchor="text" w:hAnchor="text"/>
                    <w:spacing w:after="0" w:line="240" w:lineRule="auto"/>
                    <w:ind w:left="0" w:right="0" w:firstLine="0"/>
                    <w:jc w:val="left"/>
                  </w:pPr>
                </w:p>
              </w:tc>
              <w:tc>
                <w:tcPr>
                  <w:tcW w:w="1065"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0" w:right="0" w:firstLine="0"/>
                    <w:jc w:val="left"/>
                  </w:pPr>
                  <w:r>
                    <w:rPr>
                      <w:rStyle w:val="translated-span"/>
                      <w:rFonts w:ascii="Calibri" w:hAnsi="Calibri"/>
                      <w:sz w:val="14"/>
                      <w:szCs w:val="14"/>
                    </w:rPr>
                    <w:t>罕见事</w:t>
                  </w:r>
                  <w:r>
                    <w:rPr>
                      <w:rStyle w:val="translated-span"/>
                      <w:rFonts w:ascii="Calibri" w:hAnsi="Calibri"/>
                      <w:sz w:val="14"/>
                      <w:szCs w:val="14"/>
                    </w:rPr>
                    <w:t>件</w:t>
                  </w:r>
                </w:p>
              </w:tc>
              <w:tc>
                <w:tcPr>
                  <w:tcW w:w="1163"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0" w:right="27" w:firstLine="0"/>
                    <w:jc w:val="left"/>
                  </w:pPr>
                  <w:r>
                    <w:rPr>
                      <w:rStyle w:val="translated-span"/>
                      <w:rFonts w:ascii="Calibri" w:hAnsi="Calibri"/>
                      <w:sz w:val="14"/>
                      <w:szCs w:val="14"/>
                    </w:rPr>
                    <w:t>校准，损失加</w:t>
                  </w:r>
                  <w:r>
                    <w:rPr>
                      <w:rStyle w:val="translated-span"/>
                      <w:rFonts w:ascii="Calibri" w:hAnsi="Calibri"/>
                      <w:sz w:val="14"/>
                      <w:szCs w:val="14"/>
                    </w:rPr>
                    <w:t>权</w:t>
                  </w:r>
                </w:p>
              </w:tc>
              <w:tc>
                <w:tcPr>
                  <w:tcW w:w="752"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226" w:right="0" w:firstLine="0"/>
                    <w:jc w:val="left"/>
                  </w:pPr>
                  <w:r>
                    <w:rPr>
                      <w:rStyle w:val="translated-span"/>
                      <w:rFonts w:ascii="Calibri" w:hAnsi="Calibri"/>
                      <w:sz w:val="14"/>
                      <w:szCs w:val="14"/>
                    </w:rPr>
                    <w:t>十</w:t>
                  </w:r>
                </w:p>
              </w:tc>
              <w:tc>
                <w:tcPr>
                  <w:tcW w:w="831"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219" w:right="0" w:firstLine="0"/>
                    <w:jc w:val="left"/>
                  </w:pPr>
                  <w:r>
                    <w:rPr>
                      <w:rStyle w:val="translated-span"/>
                      <w:rFonts w:ascii="Calibri" w:hAnsi="Calibri"/>
                      <w:sz w:val="14"/>
                      <w:szCs w:val="14"/>
                    </w:rPr>
                    <w:t>−</w:t>
                  </w:r>
                </w:p>
              </w:tc>
              <w:tc>
                <w:tcPr>
                  <w:tcW w:w="650"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134" w:right="0" w:firstLine="0"/>
                    <w:jc w:val="left"/>
                  </w:pPr>
                  <w:r>
                    <w:rPr>
                      <w:rStyle w:val="translated-span"/>
                      <w:rFonts w:ascii="Calibri" w:hAnsi="Calibri"/>
                      <w:sz w:val="14"/>
                      <w:szCs w:val="14"/>
                    </w:rPr>
                    <w:t>−</w:t>
                  </w:r>
                </w:p>
              </w:tc>
              <w:tc>
                <w:tcPr>
                  <w:tcW w:w="695"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228" w:right="0" w:firstLine="0"/>
                    <w:jc w:val="left"/>
                  </w:pPr>
                  <w:r>
                    <w:rPr>
                      <w:rStyle w:val="translated-span"/>
                      <w:rFonts w:ascii="Calibri" w:hAnsi="Calibri"/>
                      <w:sz w:val="14"/>
                      <w:szCs w:val="14"/>
                    </w:rPr>
                    <w:t>十</w:t>
                  </w:r>
                </w:p>
              </w:tc>
              <w:tc>
                <w:tcPr>
                  <w:tcW w:w="485" w:type="dxa"/>
                  <w:gridSpan w:val="2"/>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149" w:right="0" w:firstLine="0"/>
                    <w:jc w:val="left"/>
                  </w:pPr>
                  <w:r>
                    <w:rPr>
                      <w:rStyle w:val="translated-span"/>
                      <w:rFonts w:ascii="Calibri" w:hAnsi="Calibri"/>
                      <w:sz w:val="14"/>
                      <w:szCs w:val="14"/>
                    </w:rPr>
                    <w:t>−</w:t>
                  </w:r>
                </w:p>
              </w:tc>
              <w:tc>
                <w:tcPr>
                  <w:tcW w:w="751"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207" w:right="0" w:firstLine="0"/>
                    <w:jc w:val="left"/>
                  </w:pPr>
                  <w:r>
                    <w:rPr>
                      <w:rStyle w:val="translated-span"/>
                      <w:rFonts w:ascii="Calibri" w:hAnsi="Calibri"/>
                      <w:sz w:val="14"/>
                      <w:szCs w:val="14"/>
                    </w:rPr>
                    <w:t>−</w:t>
                  </w:r>
                </w:p>
              </w:tc>
              <w:tc>
                <w:tcPr>
                  <w:tcW w:w="603"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128" w:right="0" w:firstLine="0"/>
                    <w:jc w:val="left"/>
                  </w:pPr>
                  <w:r>
                    <w:rPr>
                      <w:rStyle w:val="translated-span"/>
                      <w:rFonts w:ascii="Calibri" w:hAnsi="Calibri"/>
                      <w:sz w:val="14"/>
                      <w:szCs w:val="14"/>
                    </w:rPr>
                    <w:t>−</w:t>
                  </w:r>
                </w:p>
              </w:tc>
              <w:tc>
                <w:tcPr>
                  <w:tcW w:w="475"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109" w:right="0" w:firstLine="0"/>
                    <w:jc w:val="left"/>
                  </w:pPr>
                  <w:r>
                    <w:rPr>
                      <w:rStyle w:val="translated-span"/>
                      <w:rFonts w:ascii="Calibri" w:hAnsi="Calibri"/>
                      <w:sz w:val="14"/>
                      <w:szCs w:val="14"/>
                    </w:rPr>
                    <w:t>十</w:t>
                  </w:r>
                </w:p>
              </w:tc>
              <w:tc>
                <w:tcPr>
                  <w:tcW w:w="696"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219" w:right="0" w:firstLine="0"/>
                    <w:jc w:val="left"/>
                  </w:pPr>
                  <w:r>
                    <w:rPr>
                      <w:rStyle w:val="translated-span"/>
                      <w:rFonts w:ascii="Calibri" w:hAnsi="Calibri"/>
                      <w:sz w:val="14"/>
                      <w:szCs w:val="14"/>
                    </w:rPr>
                    <w:t>−</w:t>
                  </w:r>
                </w:p>
              </w:tc>
              <w:tc>
                <w:tcPr>
                  <w:tcW w:w="1001"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281" w:right="0" w:firstLine="0"/>
                    <w:jc w:val="left"/>
                  </w:pPr>
                  <w:r>
                    <w:rPr>
                      <w:rStyle w:val="translated-span"/>
                      <w:rFonts w:ascii="Calibri" w:hAnsi="Calibri"/>
                      <w:sz w:val="14"/>
                      <w:szCs w:val="14"/>
                    </w:rPr>
                    <w:t>十</w:t>
                  </w:r>
                </w:p>
              </w:tc>
              <w:tc>
                <w:tcPr>
                  <w:tcW w:w="429"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1" w:right="0" w:firstLine="0"/>
                    <w:jc w:val="left"/>
                  </w:pPr>
                  <w:r>
                    <w:rPr>
                      <w:rStyle w:val="translated-span"/>
                      <w:rFonts w:ascii="Calibri" w:hAnsi="Calibri"/>
                      <w:sz w:val="14"/>
                      <w:szCs w:val="14"/>
                    </w:rPr>
                    <w:t>−</w:t>
                  </w:r>
                </w:p>
              </w:tc>
            </w:tr>
            <w:tr w:rsidR="00000000">
              <w:trPr>
                <w:trHeight w:val="761"/>
              </w:trPr>
              <w:tc>
                <w:tcPr>
                  <w:tcW w:w="0" w:type="auto"/>
                  <w:vMerge/>
                  <w:tcBorders>
                    <w:top w:val="nil"/>
                    <w:left w:val="nil"/>
                    <w:bottom w:val="single" w:sz="8" w:space="0" w:color="000000"/>
                    <w:right w:val="nil"/>
                  </w:tcBorders>
                  <w:vAlign w:val="center"/>
                  <w:hideMark/>
                </w:tcPr>
                <w:p w:rsidR="00000000" w:rsidRDefault="001A6DBC">
                  <w:pPr>
                    <w:framePr w:wrap="around" w:vAnchor="text" w:hAnchor="text"/>
                    <w:spacing w:after="0" w:line="240" w:lineRule="auto"/>
                    <w:ind w:left="0" w:right="0" w:firstLine="0"/>
                    <w:jc w:val="left"/>
                  </w:pPr>
                </w:p>
              </w:tc>
              <w:tc>
                <w:tcPr>
                  <w:tcW w:w="2228" w:type="dxa"/>
                  <w:gridSpan w:val="2"/>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0" w:right="0" w:firstLine="0"/>
                    <w:jc w:val="left"/>
                  </w:pPr>
                  <w:r>
                    <w:rPr>
                      <w:rStyle w:val="translated-span"/>
                      <w:rFonts w:ascii="Calibri" w:hAnsi="Calibri"/>
                      <w:sz w:val="14"/>
                      <w:szCs w:val="14"/>
                    </w:rPr>
                    <w:t>泛化迁</w:t>
                  </w:r>
                  <w:r>
                    <w:rPr>
                      <w:rStyle w:val="translated-span"/>
                      <w:rFonts w:ascii="Calibri" w:hAnsi="Calibri"/>
                      <w:sz w:val="14"/>
                      <w:szCs w:val="14"/>
                    </w:rPr>
                    <w:t>移</w:t>
                  </w:r>
                </w:p>
                <w:p w:rsidR="00000000" w:rsidRDefault="001A6DBC">
                  <w:pPr>
                    <w:framePr w:wrap="around" w:vAnchor="text" w:hAnchor="text"/>
                    <w:spacing w:after="0" w:line="237" w:lineRule="auto"/>
                    <w:ind w:left="0" w:right="0" w:firstLine="0"/>
                    <w:jc w:val="left"/>
                  </w:pPr>
                  <w:r>
                    <w:rPr>
                      <w:rStyle w:val="translated-span"/>
                      <w:rFonts w:ascii="Calibri" w:hAnsi="Calibri"/>
                      <w:sz w:val="14"/>
                      <w:szCs w:val="14"/>
                    </w:rPr>
                    <w:t>对于新的学习，很少有机</w:t>
                  </w:r>
                  <w:r>
                    <w:rPr>
                      <w:rStyle w:val="translated-span"/>
                      <w:rFonts w:ascii="Calibri" w:hAnsi="Calibri"/>
                      <w:sz w:val="14"/>
                      <w:szCs w:val="14"/>
                    </w:rPr>
                    <w:t>会</w:t>
                  </w:r>
                </w:p>
                <w:p w:rsidR="00000000" w:rsidRDefault="001A6DBC">
                  <w:pPr>
                    <w:framePr w:wrap="around" w:vAnchor="text" w:hAnchor="text"/>
                    <w:spacing w:after="0" w:line="256" w:lineRule="auto"/>
                    <w:ind w:left="527" w:right="0" w:firstLine="0"/>
                    <w:jc w:val="center"/>
                  </w:pPr>
                  <w:r>
                    <w:rPr>
                      <w:rStyle w:val="translated-span"/>
                      <w:rFonts w:ascii="Calibri" w:hAnsi="Calibri"/>
                      <w:sz w:val="14"/>
                      <w:szCs w:val="14"/>
                    </w:rPr>
                    <w:t>学</w:t>
                  </w:r>
                  <w:r>
                    <w:rPr>
                      <w:rStyle w:val="translated-span"/>
                      <w:rFonts w:ascii="Calibri" w:hAnsi="Calibri"/>
                      <w:sz w:val="14"/>
                      <w:szCs w:val="14"/>
                    </w:rPr>
                    <w:t>习</w:t>
                  </w:r>
                </w:p>
              </w:tc>
              <w:tc>
                <w:tcPr>
                  <w:tcW w:w="752"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226" w:right="0" w:firstLine="0"/>
                    <w:jc w:val="left"/>
                  </w:pPr>
                  <w:r>
                    <w:rPr>
                      <w:rStyle w:val="translated-span"/>
                      <w:rFonts w:ascii="Calibri" w:hAnsi="Calibri"/>
                      <w:sz w:val="14"/>
                      <w:szCs w:val="14"/>
                    </w:rPr>
                    <w:t>十</w:t>
                  </w:r>
                </w:p>
              </w:tc>
              <w:tc>
                <w:tcPr>
                  <w:tcW w:w="831"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219" w:right="0" w:firstLine="0"/>
                    <w:jc w:val="left"/>
                  </w:pPr>
                  <w:r>
                    <w:rPr>
                      <w:rStyle w:val="translated-span"/>
                      <w:rFonts w:ascii="Calibri" w:hAnsi="Calibri"/>
                      <w:sz w:val="14"/>
                      <w:szCs w:val="14"/>
                    </w:rPr>
                    <w:t>十</w:t>
                  </w:r>
                </w:p>
              </w:tc>
              <w:tc>
                <w:tcPr>
                  <w:tcW w:w="650"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133" w:right="0" w:firstLine="0"/>
                    <w:jc w:val="left"/>
                  </w:pPr>
                  <w:r>
                    <w:rPr>
                      <w:rStyle w:val="translated-span"/>
                      <w:rFonts w:ascii="Calibri" w:hAnsi="Calibri"/>
                      <w:sz w:val="14"/>
                      <w:szCs w:val="14"/>
                    </w:rPr>
                    <w:t>十</w:t>
                  </w:r>
                </w:p>
              </w:tc>
              <w:tc>
                <w:tcPr>
                  <w:tcW w:w="695"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228" w:right="0" w:firstLine="0"/>
                    <w:jc w:val="left"/>
                  </w:pPr>
                  <w:r>
                    <w:rPr>
                      <w:rStyle w:val="translated-span"/>
                      <w:rFonts w:ascii="Calibri" w:hAnsi="Calibri"/>
                      <w:sz w:val="14"/>
                      <w:szCs w:val="14"/>
                    </w:rPr>
                    <w:t>十</w:t>
                  </w:r>
                </w:p>
              </w:tc>
              <w:tc>
                <w:tcPr>
                  <w:tcW w:w="485" w:type="dxa"/>
                  <w:gridSpan w:val="2"/>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148" w:right="0" w:firstLine="0"/>
                    <w:jc w:val="left"/>
                  </w:pPr>
                  <w:r>
                    <w:rPr>
                      <w:rStyle w:val="translated-span"/>
                      <w:rFonts w:ascii="Calibri" w:hAnsi="Calibri"/>
                      <w:sz w:val="14"/>
                      <w:szCs w:val="14"/>
                    </w:rPr>
                    <w:t>十</w:t>
                  </w:r>
                </w:p>
              </w:tc>
              <w:tc>
                <w:tcPr>
                  <w:tcW w:w="751"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206" w:right="0" w:firstLine="0"/>
                    <w:jc w:val="left"/>
                  </w:pPr>
                  <w:r>
                    <w:rPr>
                      <w:rStyle w:val="translated-span"/>
                      <w:rFonts w:ascii="Calibri" w:hAnsi="Calibri"/>
                      <w:sz w:val="14"/>
                      <w:szCs w:val="14"/>
                    </w:rPr>
                    <w:t>十</w:t>
                  </w:r>
                </w:p>
              </w:tc>
              <w:tc>
                <w:tcPr>
                  <w:tcW w:w="603"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128" w:right="0" w:firstLine="0"/>
                    <w:jc w:val="left"/>
                  </w:pPr>
                  <w:r>
                    <w:rPr>
                      <w:rStyle w:val="translated-span"/>
                      <w:rFonts w:ascii="Calibri" w:hAnsi="Calibri"/>
                      <w:sz w:val="14"/>
                      <w:szCs w:val="14"/>
                    </w:rPr>
                    <w:t>十</w:t>
                  </w:r>
                </w:p>
              </w:tc>
              <w:tc>
                <w:tcPr>
                  <w:tcW w:w="475"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109" w:right="0" w:firstLine="0"/>
                    <w:jc w:val="left"/>
                  </w:pPr>
                  <w:r>
                    <w:rPr>
                      <w:rStyle w:val="translated-span"/>
                      <w:rFonts w:ascii="Calibri" w:hAnsi="Calibri"/>
                      <w:sz w:val="14"/>
                      <w:szCs w:val="14"/>
                    </w:rPr>
                    <w:t>十</w:t>
                  </w:r>
                </w:p>
              </w:tc>
              <w:tc>
                <w:tcPr>
                  <w:tcW w:w="696"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219" w:right="0" w:firstLine="0"/>
                    <w:jc w:val="left"/>
                  </w:pPr>
                  <w:r>
                    <w:rPr>
                      <w:rStyle w:val="translated-span"/>
                      <w:rFonts w:ascii="Calibri" w:hAnsi="Calibri"/>
                      <w:sz w:val="14"/>
                      <w:szCs w:val="14"/>
                    </w:rPr>
                    <w:t>十</w:t>
                  </w:r>
                </w:p>
              </w:tc>
              <w:tc>
                <w:tcPr>
                  <w:tcW w:w="1001"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281" w:right="0" w:firstLine="0"/>
                    <w:jc w:val="left"/>
                  </w:pPr>
                  <w:r>
                    <w:rPr>
                      <w:rStyle w:val="translated-span"/>
                      <w:rFonts w:ascii="Calibri" w:hAnsi="Calibri"/>
                      <w:sz w:val="14"/>
                      <w:szCs w:val="14"/>
                    </w:rPr>
                    <w:t>十</w:t>
                  </w:r>
                </w:p>
              </w:tc>
              <w:tc>
                <w:tcPr>
                  <w:tcW w:w="429" w:type="dxa"/>
                  <w:tcBorders>
                    <w:top w:val="nil"/>
                    <w:left w:val="nil"/>
                    <w:bottom w:val="single" w:sz="8" w:space="0" w:color="000000"/>
                    <w:right w:val="nil"/>
                  </w:tcBorders>
                  <w:tcMar>
                    <w:top w:w="0" w:type="dxa"/>
                    <w:left w:w="0" w:type="dxa"/>
                    <w:bottom w:w="44" w:type="dxa"/>
                    <w:right w:w="94" w:type="dxa"/>
                  </w:tcMar>
                  <w:hideMark/>
                </w:tcPr>
                <w:p w:rsidR="00000000" w:rsidRDefault="001A6DBC">
                  <w:pPr>
                    <w:framePr w:wrap="around" w:vAnchor="text" w:hAnchor="text"/>
                    <w:spacing w:after="0" w:line="256" w:lineRule="auto"/>
                    <w:ind w:left="0" w:right="0" w:firstLine="0"/>
                    <w:jc w:val="left"/>
                  </w:pPr>
                  <w:r>
                    <w:rPr>
                      <w:rStyle w:val="translated-span"/>
                      <w:rFonts w:ascii="Calibri" w:hAnsi="Calibri"/>
                      <w:sz w:val="14"/>
                      <w:szCs w:val="14"/>
                    </w:rPr>
                    <w:t>十</w:t>
                  </w:r>
                </w:p>
              </w:tc>
            </w:tr>
            <w:tr w:rsidR="00000000">
              <w:tc>
                <w:tcPr>
                  <w:tcW w:w="840" w:type="dxa"/>
                  <w:tcBorders>
                    <w:top w:val="nil"/>
                    <w:left w:val="nil"/>
                    <w:bottom w:val="nil"/>
                    <w:right w:val="nil"/>
                  </w:tcBorders>
                  <w:vAlign w:val="center"/>
                  <w:hideMark/>
                </w:tcPr>
                <w:p w:rsidR="00000000" w:rsidRDefault="001A6DBC">
                  <w:pPr>
                    <w:framePr w:wrap="around" w:vAnchor="text" w:hAnchor="text"/>
                  </w:pPr>
                </w:p>
              </w:tc>
              <w:tc>
                <w:tcPr>
                  <w:tcW w:w="1065" w:type="dxa"/>
                  <w:tcBorders>
                    <w:top w:val="nil"/>
                    <w:left w:val="nil"/>
                    <w:bottom w:val="nil"/>
                    <w:right w:val="nil"/>
                  </w:tcBorders>
                  <w:vAlign w:val="center"/>
                  <w:hideMark/>
                </w:tcPr>
                <w:p w:rsidR="00000000" w:rsidRDefault="001A6DBC">
                  <w:pPr>
                    <w:framePr w:wrap="around" w:vAnchor="text" w:hAnchor="text"/>
                    <w:spacing w:after="0" w:line="240" w:lineRule="auto"/>
                    <w:ind w:left="0" w:right="0" w:firstLine="0"/>
                    <w:jc w:val="left"/>
                    <w:rPr>
                      <w:rFonts w:eastAsia="Times New Roman"/>
                      <w:color w:val="auto"/>
                      <w:sz w:val="20"/>
                      <w:szCs w:val="20"/>
                    </w:rPr>
                  </w:pPr>
                </w:p>
              </w:tc>
              <w:tc>
                <w:tcPr>
                  <w:tcW w:w="1170" w:type="dxa"/>
                  <w:tcBorders>
                    <w:top w:val="nil"/>
                    <w:left w:val="nil"/>
                    <w:bottom w:val="nil"/>
                    <w:right w:val="nil"/>
                  </w:tcBorders>
                  <w:vAlign w:val="center"/>
                  <w:hideMark/>
                </w:tcPr>
                <w:p w:rsidR="00000000" w:rsidRDefault="001A6DBC">
                  <w:pPr>
                    <w:framePr w:wrap="around" w:vAnchor="text" w:hAnchor="text"/>
                    <w:spacing w:after="0" w:line="240" w:lineRule="auto"/>
                    <w:ind w:left="0" w:right="0" w:firstLine="0"/>
                    <w:jc w:val="left"/>
                    <w:rPr>
                      <w:rFonts w:eastAsia="Times New Roman"/>
                      <w:color w:val="auto"/>
                      <w:sz w:val="20"/>
                      <w:szCs w:val="20"/>
                    </w:rPr>
                  </w:pPr>
                </w:p>
              </w:tc>
              <w:tc>
                <w:tcPr>
                  <w:tcW w:w="750" w:type="dxa"/>
                  <w:tcBorders>
                    <w:top w:val="nil"/>
                    <w:left w:val="nil"/>
                    <w:bottom w:val="nil"/>
                    <w:right w:val="nil"/>
                  </w:tcBorders>
                  <w:vAlign w:val="center"/>
                  <w:hideMark/>
                </w:tcPr>
                <w:p w:rsidR="00000000" w:rsidRDefault="001A6DBC">
                  <w:pPr>
                    <w:framePr w:wrap="around" w:vAnchor="text" w:hAnchor="text"/>
                    <w:spacing w:after="0" w:line="240" w:lineRule="auto"/>
                    <w:ind w:left="0" w:right="0" w:firstLine="0"/>
                    <w:jc w:val="left"/>
                    <w:rPr>
                      <w:rFonts w:eastAsia="Times New Roman"/>
                      <w:color w:val="auto"/>
                      <w:sz w:val="20"/>
                      <w:szCs w:val="20"/>
                    </w:rPr>
                  </w:pPr>
                </w:p>
              </w:tc>
              <w:tc>
                <w:tcPr>
                  <w:tcW w:w="825" w:type="dxa"/>
                  <w:tcBorders>
                    <w:top w:val="nil"/>
                    <w:left w:val="nil"/>
                    <w:bottom w:val="nil"/>
                    <w:right w:val="nil"/>
                  </w:tcBorders>
                  <w:vAlign w:val="center"/>
                  <w:hideMark/>
                </w:tcPr>
                <w:p w:rsidR="00000000" w:rsidRDefault="001A6DBC">
                  <w:pPr>
                    <w:framePr w:wrap="around" w:vAnchor="text" w:hAnchor="text"/>
                    <w:spacing w:after="0" w:line="240" w:lineRule="auto"/>
                    <w:ind w:left="0" w:right="0" w:firstLine="0"/>
                    <w:jc w:val="left"/>
                    <w:rPr>
                      <w:rFonts w:eastAsia="Times New Roman"/>
                      <w:color w:val="auto"/>
                      <w:sz w:val="20"/>
                      <w:szCs w:val="20"/>
                    </w:rPr>
                  </w:pPr>
                </w:p>
              </w:tc>
              <w:tc>
                <w:tcPr>
                  <w:tcW w:w="645" w:type="dxa"/>
                  <w:tcBorders>
                    <w:top w:val="nil"/>
                    <w:left w:val="nil"/>
                    <w:bottom w:val="nil"/>
                    <w:right w:val="nil"/>
                  </w:tcBorders>
                  <w:vAlign w:val="center"/>
                  <w:hideMark/>
                </w:tcPr>
                <w:p w:rsidR="00000000" w:rsidRDefault="001A6DBC">
                  <w:pPr>
                    <w:framePr w:wrap="around" w:vAnchor="text" w:hAnchor="text"/>
                    <w:spacing w:after="0" w:line="240" w:lineRule="auto"/>
                    <w:ind w:left="0" w:right="0" w:firstLine="0"/>
                    <w:jc w:val="left"/>
                    <w:rPr>
                      <w:rFonts w:eastAsia="Times New Roman"/>
                      <w:color w:val="auto"/>
                      <w:sz w:val="20"/>
                      <w:szCs w:val="20"/>
                    </w:rPr>
                  </w:pPr>
                </w:p>
              </w:tc>
              <w:tc>
                <w:tcPr>
                  <w:tcW w:w="690" w:type="dxa"/>
                  <w:tcBorders>
                    <w:top w:val="nil"/>
                    <w:left w:val="nil"/>
                    <w:bottom w:val="nil"/>
                    <w:right w:val="nil"/>
                  </w:tcBorders>
                  <w:vAlign w:val="center"/>
                  <w:hideMark/>
                </w:tcPr>
                <w:p w:rsidR="00000000" w:rsidRDefault="001A6DBC">
                  <w:pPr>
                    <w:framePr w:wrap="around" w:vAnchor="text" w:hAnchor="text"/>
                    <w:spacing w:after="0" w:line="240" w:lineRule="auto"/>
                    <w:ind w:left="0" w:right="0" w:firstLine="0"/>
                    <w:jc w:val="left"/>
                    <w:rPr>
                      <w:rFonts w:eastAsia="Times New Roman"/>
                      <w:color w:val="auto"/>
                      <w:sz w:val="20"/>
                      <w:szCs w:val="20"/>
                    </w:rPr>
                  </w:pPr>
                </w:p>
              </w:tc>
              <w:tc>
                <w:tcPr>
                  <w:tcW w:w="300" w:type="dxa"/>
                  <w:tcBorders>
                    <w:top w:val="nil"/>
                    <w:left w:val="nil"/>
                    <w:bottom w:val="nil"/>
                    <w:right w:val="nil"/>
                  </w:tcBorders>
                  <w:vAlign w:val="center"/>
                  <w:hideMark/>
                </w:tcPr>
                <w:p w:rsidR="00000000" w:rsidRDefault="001A6DBC">
                  <w:pPr>
                    <w:framePr w:wrap="around" w:vAnchor="text" w:hAnchor="text"/>
                    <w:spacing w:after="0" w:line="240" w:lineRule="auto"/>
                    <w:ind w:left="0" w:right="0" w:firstLine="0"/>
                    <w:jc w:val="left"/>
                    <w:rPr>
                      <w:rFonts w:eastAsia="Times New Roman"/>
                      <w:color w:val="auto"/>
                      <w:sz w:val="20"/>
                      <w:szCs w:val="20"/>
                    </w:rPr>
                  </w:pPr>
                </w:p>
              </w:tc>
              <w:tc>
                <w:tcPr>
                  <w:tcW w:w="180" w:type="dxa"/>
                  <w:tcBorders>
                    <w:top w:val="nil"/>
                    <w:left w:val="nil"/>
                    <w:bottom w:val="nil"/>
                    <w:right w:val="nil"/>
                  </w:tcBorders>
                  <w:vAlign w:val="center"/>
                  <w:hideMark/>
                </w:tcPr>
                <w:p w:rsidR="00000000" w:rsidRDefault="001A6DBC">
                  <w:pPr>
                    <w:framePr w:wrap="around" w:vAnchor="text" w:hAnchor="text"/>
                    <w:spacing w:after="0" w:line="240" w:lineRule="auto"/>
                    <w:ind w:left="0" w:right="0" w:firstLine="0"/>
                    <w:jc w:val="left"/>
                    <w:rPr>
                      <w:rFonts w:eastAsia="Times New Roman"/>
                      <w:color w:val="auto"/>
                      <w:sz w:val="20"/>
                      <w:szCs w:val="20"/>
                    </w:rPr>
                  </w:pPr>
                </w:p>
              </w:tc>
              <w:tc>
                <w:tcPr>
                  <w:tcW w:w="750" w:type="dxa"/>
                  <w:tcBorders>
                    <w:top w:val="nil"/>
                    <w:left w:val="nil"/>
                    <w:bottom w:val="nil"/>
                    <w:right w:val="nil"/>
                  </w:tcBorders>
                  <w:vAlign w:val="center"/>
                  <w:hideMark/>
                </w:tcPr>
                <w:p w:rsidR="00000000" w:rsidRDefault="001A6DBC">
                  <w:pPr>
                    <w:framePr w:wrap="around" w:vAnchor="text" w:hAnchor="text"/>
                    <w:spacing w:after="0" w:line="240" w:lineRule="auto"/>
                    <w:ind w:left="0" w:right="0" w:firstLine="0"/>
                    <w:jc w:val="left"/>
                    <w:rPr>
                      <w:rFonts w:eastAsia="Times New Roman"/>
                      <w:color w:val="auto"/>
                      <w:sz w:val="20"/>
                      <w:szCs w:val="20"/>
                    </w:rPr>
                  </w:pPr>
                </w:p>
              </w:tc>
              <w:tc>
                <w:tcPr>
                  <w:tcW w:w="600" w:type="dxa"/>
                  <w:tcBorders>
                    <w:top w:val="nil"/>
                    <w:left w:val="nil"/>
                    <w:bottom w:val="nil"/>
                    <w:right w:val="nil"/>
                  </w:tcBorders>
                  <w:vAlign w:val="center"/>
                  <w:hideMark/>
                </w:tcPr>
                <w:p w:rsidR="00000000" w:rsidRDefault="001A6DBC">
                  <w:pPr>
                    <w:framePr w:wrap="around" w:vAnchor="text" w:hAnchor="text"/>
                    <w:spacing w:after="0" w:line="240" w:lineRule="auto"/>
                    <w:ind w:left="0" w:right="0" w:firstLine="0"/>
                    <w:jc w:val="left"/>
                    <w:rPr>
                      <w:rFonts w:eastAsia="Times New Roman"/>
                      <w:color w:val="auto"/>
                      <w:sz w:val="20"/>
                      <w:szCs w:val="20"/>
                    </w:rPr>
                  </w:pPr>
                </w:p>
              </w:tc>
              <w:tc>
                <w:tcPr>
                  <w:tcW w:w="480" w:type="dxa"/>
                  <w:tcBorders>
                    <w:top w:val="nil"/>
                    <w:left w:val="nil"/>
                    <w:bottom w:val="nil"/>
                    <w:right w:val="nil"/>
                  </w:tcBorders>
                  <w:vAlign w:val="center"/>
                  <w:hideMark/>
                </w:tcPr>
                <w:p w:rsidR="00000000" w:rsidRDefault="001A6DBC">
                  <w:pPr>
                    <w:framePr w:wrap="around" w:vAnchor="text" w:hAnchor="text"/>
                    <w:spacing w:after="0" w:line="240" w:lineRule="auto"/>
                    <w:ind w:left="0" w:right="0" w:firstLine="0"/>
                    <w:jc w:val="left"/>
                    <w:rPr>
                      <w:rFonts w:eastAsia="Times New Roman"/>
                      <w:color w:val="auto"/>
                      <w:sz w:val="20"/>
                      <w:szCs w:val="20"/>
                    </w:rPr>
                  </w:pPr>
                </w:p>
              </w:tc>
              <w:tc>
                <w:tcPr>
                  <w:tcW w:w="690" w:type="dxa"/>
                  <w:tcBorders>
                    <w:top w:val="nil"/>
                    <w:left w:val="nil"/>
                    <w:bottom w:val="nil"/>
                    <w:right w:val="nil"/>
                  </w:tcBorders>
                  <w:vAlign w:val="center"/>
                  <w:hideMark/>
                </w:tcPr>
                <w:p w:rsidR="00000000" w:rsidRDefault="001A6DBC">
                  <w:pPr>
                    <w:framePr w:wrap="around" w:vAnchor="text" w:hAnchor="text"/>
                    <w:spacing w:after="0" w:line="240" w:lineRule="auto"/>
                    <w:ind w:left="0" w:right="0" w:firstLine="0"/>
                    <w:jc w:val="left"/>
                    <w:rPr>
                      <w:rFonts w:eastAsia="Times New Roman"/>
                      <w:color w:val="auto"/>
                      <w:sz w:val="20"/>
                      <w:szCs w:val="20"/>
                    </w:rPr>
                  </w:pPr>
                </w:p>
              </w:tc>
              <w:tc>
                <w:tcPr>
                  <w:tcW w:w="1005" w:type="dxa"/>
                  <w:tcBorders>
                    <w:top w:val="nil"/>
                    <w:left w:val="nil"/>
                    <w:bottom w:val="nil"/>
                    <w:right w:val="nil"/>
                  </w:tcBorders>
                  <w:vAlign w:val="center"/>
                  <w:hideMark/>
                </w:tcPr>
                <w:p w:rsidR="00000000" w:rsidRDefault="001A6DBC">
                  <w:pPr>
                    <w:framePr w:wrap="around" w:vAnchor="text" w:hAnchor="text"/>
                    <w:spacing w:after="0" w:line="240" w:lineRule="auto"/>
                    <w:ind w:left="0" w:right="0" w:firstLine="0"/>
                    <w:jc w:val="left"/>
                    <w:rPr>
                      <w:rFonts w:eastAsia="Times New Roman"/>
                      <w:color w:val="auto"/>
                      <w:sz w:val="20"/>
                      <w:szCs w:val="20"/>
                    </w:rPr>
                  </w:pPr>
                </w:p>
              </w:tc>
              <w:tc>
                <w:tcPr>
                  <w:tcW w:w="435" w:type="dxa"/>
                  <w:tcBorders>
                    <w:top w:val="nil"/>
                    <w:left w:val="nil"/>
                    <w:bottom w:val="nil"/>
                    <w:right w:val="nil"/>
                  </w:tcBorders>
                  <w:vAlign w:val="center"/>
                  <w:hideMark/>
                </w:tcPr>
                <w:p w:rsidR="00000000" w:rsidRDefault="001A6DBC">
                  <w:pPr>
                    <w:framePr w:wrap="around" w:vAnchor="text" w:hAnchor="text"/>
                    <w:spacing w:after="0" w:line="240" w:lineRule="auto"/>
                    <w:ind w:left="0" w:right="0" w:firstLine="0"/>
                    <w:jc w:val="left"/>
                    <w:rPr>
                      <w:rFonts w:eastAsia="Times New Roman"/>
                      <w:color w:val="auto"/>
                      <w:sz w:val="20"/>
                      <w:szCs w:val="20"/>
                    </w:rPr>
                  </w:pPr>
                </w:p>
              </w:tc>
            </w:tr>
          </w:tbl>
          <w:p w:rsidR="00000000" w:rsidRDefault="001A6DBC">
            <w:pPr>
              <w:spacing w:after="0" w:line="256" w:lineRule="auto"/>
              <w:ind w:left="0" w:right="0" w:firstLine="0"/>
            </w:pPr>
            <w:r>
              <w:rPr>
                <w:rStyle w:val="translated-span"/>
                <w:rFonts w:ascii="Calibri" w:hAnsi="Calibri"/>
                <w:sz w:val="12"/>
                <w:szCs w:val="12"/>
              </w:rPr>
              <w:t>行表示算法挑战</w:t>
            </w:r>
            <w:r>
              <w:rPr>
                <w:rStyle w:val="translated-span"/>
                <w:rFonts w:ascii="Calibri" w:hAnsi="Calibri"/>
                <w:sz w:val="12"/>
                <w:szCs w:val="12"/>
              </w:rPr>
              <w:t>。</w:t>
            </w:r>
            <w:r>
              <w:rPr>
                <w:rStyle w:val="translated-span"/>
                <w:rFonts w:ascii="Calibri" w:hAnsi="Calibri"/>
                <w:sz w:val="12"/>
                <w:szCs w:val="12"/>
              </w:rPr>
              <w:t>列表示临床用例</w:t>
            </w:r>
            <w:r>
              <w:rPr>
                <w:rStyle w:val="translated-span"/>
                <w:rFonts w:ascii="Calibri" w:hAnsi="Calibri"/>
                <w:sz w:val="12"/>
                <w:szCs w:val="12"/>
              </w:rPr>
              <w:t>。</w:t>
            </w:r>
            <w:r>
              <w:rPr>
                <w:rStyle w:val="translated-span"/>
                <w:rFonts w:ascii="Calibri" w:hAnsi="Calibri"/>
                <w:sz w:val="12"/>
                <w:szCs w:val="12"/>
              </w:rPr>
              <w:t>适用于特定临床用例的挑战以</w:t>
            </w:r>
            <w:r>
              <w:rPr>
                <w:rStyle w:val="translated-span"/>
                <w:rFonts w:ascii="Calibri" w:hAnsi="Calibri"/>
                <w:sz w:val="12"/>
                <w:szCs w:val="12"/>
              </w:rPr>
              <w:t>“x”</w:t>
            </w:r>
            <w:r>
              <w:rPr>
                <w:rStyle w:val="translated-span"/>
                <w:rFonts w:ascii="Calibri" w:hAnsi="Calibri"/>
                <w:sz w:val="12"/>
                <w:szCs w:val="12"/>
              </w:rPr>
              <w:t>标</w:t>
            </w:r>
            <w:r>
              <w:rPr>
                <w:rStyle w:val="translated-span"/>
                <w:rFonts w:ascii="Calibri" w:hAnsi="Calibri"/>
                <w:sz w:val="12"/>
                <w:szCs w:val="12"/>
              </w:rPr>
              <w:t>记</w:t>
            </w:r>
            <w:r>
              <w:rPr>
                <w:rStyle w:val="translated-span"/>
                <w:rFonts w:ascii="Calibri" w:hAnsi="Calibri"/>
                <w:sz w:val="12"/>
                <w:szCs w:val="12"/>
              </w:rPr>
              <w:t>“</w:t>
            </w:r>
            <w:r>
              <w:rPr>
                <w:rStyle w:val="translated-span"/>
                <w:rFonts w:ascii="Calibri" w:hAnsi="Calibri"/>
                <w:sz w:val="12"/>
                <w:szCs w:val="12"/>
              </w:rPr>
              <w:t>技能</w:t>
            </w:r>
            <w:r>
              <w:rPr>
                <w:rStyle w:val="translated-span"/>
                <w:rFonts w:ascii="Calibri" w:hAnsi="Calibri"/>
                <w:sz w:val="12"/>
                <w:szCs w:val="12"/>
              </w:rPr>
              <w:t>”</w:t>
            </w:r>
            <w:r>
              <w:rPr>
                <w:rStyle w:val="translated-span"/>
                <w:rFonts w:ascii="Calibri" w:hAnsi="Calibri"/>
                <w:sz w:val="12"/>
                <w:szCs w:val="12"/>
              </w:rPr>
              <w:t>是指对外科手术的评</w:t>
            </w:r>
            <w:r>
              <w:rPr>
                <w:rStyle w:val="translated-span"/>
                <w:rFonts w:ascii="Calibri" w:hAnsi="Calibri"/>
                <w:sz w:val="12"/>
                <w:szCs w:val="12"/>
              </w:rPr>
              <w:t>价</w:t>
            </w:r>
          </w:p>
        </w:tc>
      </w:tr>
    </w:tbl>
    <w:tbl>
      <w:tblPr>
        <w:tblW w:w="0" w:type="auto"/>
        <w:tblCellSpacing w:w="0" w:type="dxa"/>
        <w:tblInd w:w="-9" w:type="dxa"/>
        <w:tblCellMar>
          <w:left w:w="0" w:type="dxa"/>
          <w:right w:w="0" w:type="dxa"/>
        </w:tblCellMar>
        <w:tblLook w:val="04A0" w:firstRow="1" w:lastRow="0" w:firstColumn="1" w:lastColumn="0" w:noHBand="0" w:noVBand="1"/>
      </w:tblPr>
      <w:tblGrid>
        <w:gridCol w:w="6"/>
        <w:gridCol w:w="10440"/>
      </w:tblGrid>
      <w:tr w:rsidR="00000000">
        <w:trPr>
          <w:gridAfter w:val="1"/>
          <w:tblCellSpacing w:w="0" w:type="dxa"/>
        </w:trPr>
        <w:tc>
          <w:tcPr>
            <w:tcW w:w="15" w:type="dxa"/>
            <w:vAlign w:val="center"/>
            <w:hideMark/>
          </w:tcPr>
          <w:p w:rsidR="00000000" w:rsidRDefault="001A6DBC">
            <w:pPr>
              <w:rPr>
                <w:rFonts w:ascii="宋体" w:hAnsi="宋体" w:cs="宋体"/>
                <w:color w:val="auto"/>
                <w:sz w:val="24"/>
                <w:szCs w:val="24"/>
              </w:rPr>
            </w:pPr>
          </w:p>
        </w:tc>
      </w:tr>
      <w:tr w:rsidR="00000000">
        <w:trPr>
          <w:tblCellSpacing w:w="0" w:type="dxa"/>
        </w:trPr>
        <w:tc>
          <w:tcPr>
            <w:tcW w:w="0" w:type="auto"/>
            <w:vAlign w:val="center"/>
            <w:hideMark/>
          </w:tcPr>
          <w:p w:rsidR="00000000" w:rsidRDefault="001A6DBC">
            <w:pPr>
              <w:spacing w:after="0" w:line="240" w:lineRule="auto"/>
              <w:ind w:left="0" w:right="0" w:firstLine="0"/>
              <w:jc w:val="left"/>
              <w:rPr>
                <w:rFonts w:eastAsia="Times New Roman"/>
                <w:color w:val="auto"/>
                <w:sz w:val="20"/>
                <w:szCs w:val="20"/>
              </w:rPr>
            </w:pPr>
          </w:p>
        </w:tc>
        <w:tc>
          <w:tcPr>
            <w:tcW w:w="0" w:type="auto"/>
            <w:vAlign w:val="center"/>
            <w:hideMark/>
          </w:tcPr>
          <w:p w:rsidR="00000000" w:rsidRDefault="001A6DBC">
            <w:pPr>
              <w:spacing w:after="0" w:line="240" w:lineRule="auto"/>
              <w:ind w:left="0" w:right="0" w:firstLine="0"/>
              <w:jc w:val="left"/>
              <w:rPr>
                <w:rFonts w:ascii="宋体" w:hAnsi="宋体" w:cs="宋体"/>
                <w:color w:val="auto"/>
                <w:sz w:val="24"/>
                <w:szCs w:val="24"/>
              </w:rPr>
            </w:pPr>
            <w:r>
              <w:rPr>
                <w:rFonts w:ascii="宋体" w:hAnsi="宋体" w:cs="宋体"/>
                <w:noProof/>
                <w:color w:val="auto"/>
                <w:sz w:val="24"/>
                <w:szCs w:val="24"/>
              </w:rPr>
              <w:drawing>
                <wp:inline distT="0" distB="0" distL="0" distR="0">
                  <wp:extent cx="6629400" cy="95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6629400" cy="9525"/>
                          </a:xfrm>
                          <a:prstGeom prst="rect">
                            <a:avLst/>
                          </a:prstGeom>
                          <a:noFill/>
                          <a:ln>
                            <a:noFill/>
                          </a:ln>
                        </pic:spPr>
                      </pic:pic>
                    </a:graphicData>
                  </a:graphic>
                </wp:inline>
              </w:drawing>
            </w:r>
          </w:p>
        </w:tc>
      </w:tr>
    </w:tbl>
    <w:p w:rsidR="00000000" w:rsidRDefault="001A6DBC">
      <w:pPr>
        <w:spacing w:after="50" w:line="264" w:lineRule="auto"/>
        <w:ind w:left="-9" w:right="14" w:firstLine="0"/>
        <w:jc w:val="left"/>
        <w:rPr>
          <w:rFonts w:hint="eastAsia"/>
        </w:rPr>
      </w:pPr>
      <w:r>
        <w:br w:type="textWrapping" w:clear="all"/>
      </w:r>
      <w:r>
        <w:rPr>
          <w:rStyle w:val="translated-span"/>
          <w:rFonts w:ascii="Calibri" w:hAnsi="Calibri"/>
          <w:sz w:val="12"/>
          <w:szCs w:val="12"/>
        </w:rPr>
        <w:t>技能；</w:t>
      </w:r>
      <w:r>
        <w:rPr>
          <w:rStyle w:val="translated-span"/>
          <w:rFonts w:ascii="Calibri" w:hAnsi="Calibri"/>
          <w:sz w:val="12"/>
          <w:szCs w:val="12"/>
        </w:rPr>
        <w:t>“</w:t>
      </w:r>
      <w:r>
        <w:rPr>
          <w:rStyle w:val="translated-span"/>
          <w:rFonts w:ascii="Calibri" w:hAnsi="Calibri"/>
          <w:sz w:val="12"/>
          <w:szCs w:val="12"/>
        </w:rPr>
        <w:t>注释</w:t>
      </w:r>
      <w:r>
        <w:rPr>
          <w:rStyle w:val="translated-span"/>
          <w:rFonts w:ascii="Calibri" w:hAnsi="Calibri"/>
          <w:sz w:val="12"/>
          <w:szCs w:val="12"/>
        </w:rPr>
        <w:t>”</w:t>
      </w:r>
      <w:r>
        <w:rPr>
          <w:rStyle w:val="translated-span"/>
          <w:rFonts w:ascii="Calibri" w:hAnsi="Calibri"/>
          <w:sz w:val="12"/>
          <w:szCs w:val="12"/>
        </w:rPr>
        <w:t>指的是医疗文件</w:t>
      </w:r>
      <w:r>
        <w:rPr>
          <w:rStyle w:val="translated-span"/>
          <w:rFonts w:ascii="Calibri" w:hAnsi="Calibri"/>
          <w:sz w:val="12"/>
          <w:szCs w:val="12"/>
        </w:rPr>
        <w:t>。</w:t>
      </w:r>
    </w:p>
    <w:p w:rsidR="00000000" w:rsidRDefault="001A6DBC">
      <w:pPr>
        <w:spacing w:before="445" w:after="224"/>
        <w:ind w:left="-4" w:right="15"/>
      </w:pPr>
      <w:r>
        <w:rPr>
          <w:rStyle w:val="translated-span"/>
        </w:rPr>
        <w:t>场景图（表</w:t>
      </w:r>
      <w:r>
        <w:rPr>
          <w:rStyle w:val="translated-span"/>
        </w:rPr>
        <w:t>1</w:t>
      </w:r>
      <w:r>
        <w:rPr>
          <w:rStyle w:val="translated-span"/>
        </w:rPr>
        <w:t>）</w:t>
      </w:r>
      <w:r>
        <w:rPr>
          <w:rStyle w:val="translated-span"/>
        </w:rPr>
        <w:t>。</w:t>
      </w:r>
      <w:r>
        <w:rPr>
          <w:rStyle w:val="translated-span"/>
        </w:rPr>
        <w:t>场景图是由相互连接的节点组成的网络，其中每个节点表示图像中的一个对象，每个连接表示它们之间的关系</w:t>
      </w:r>
      <w:r>
        <w:rPr>
          <w:rStyle w:val="translated-span"/>
        </w:rPr>
        <w:t>。</w:t>
      </w:r>
      <w:r>
        <w:rPr>
          <w:rStyle w:val="translated-span"/>
        </w:rPr>
        <w:t>场景图不仅可以帮助识别人类行为，还可以使环境智能更加透明</w:t>
      </w:r>
      <w:r>
        <w:rPr>
          <w:rStyle w:val="translated-span"/>
        </w:rPr>
        <w:t>。</w:t>
      </w:r>
      <w:r>
        <w:rPr>
          <w:sz w:val="15"/>
          <w:szCs w:val="15"/>
          <w:vertAlign w:val="superscript"/>
        </w:rPr>
        <w:t>127128</w:t>
      </w:r>
    </w:p>
    <w:p w:rsidR="00000000" w:rsidRDefault="001A6DBC">
      <w:pPr>
        <w:pStyle w:val="2"/>
        <w:ind w:left="-4"/>
      </w:pPr>
      <w:r>
        <w:rPr>
          <w:rStyle w:val="translated-span"/>
        </w:rPr>
        <w:t>从大数据和罕见事件中</w:t>
      </w:r>
      <w:r>
        <w:rPr>
          <w:rStyle w:val="translated-span"/>
        </w:rPr>
        <w:t>学</w:t>
      </w:r>
      <w:r>
        <w:rPr>
          <w:rStyle w:val="translated-span"/>
        </w:rPr>
        <w:t>习</w:t>
      </w:r>
    </w:p>
    <w:p w:rsidR="00000000" w:rsidRDefault="001A6DBC">
      <w:pPr>
        <w:ind w:left="-4" w:right="15"/>
      </w:pPr>
      <w:r>
        <w:rPr>
          <w:rStyle w:val="translated-span"/>
        </w:rPr>
        <w:t>环境传感器将从医院和家庭产生数</w:t>
      </w:r>
      <w:r>
        <w:rPr>
          <w:rStyle w:val="translated-span"/>
        </w:rPr>
        <w:t>PB</w:t>
      </w:r>
      <w:r>
        <w:rPr>
          <w:rStyle w:val="translated-span"/>
        </w:rPr>
        <w:t>的数据</w:t>
      </w:r>
      <w:r>
        <w:rPr>
          <w:rStyle w:val="translated-span"/>
        </w:rPr>
        <w:t>。</w:t>
      </w:r>
      <w:r>
        <w:rPr>
          <w:rStyle w:val="translated-span"/>
        </w:rPr>
        <w:t>这就需要新的机器学习方法，这些方法能够对罕见事件进行建模，并处理待开发的大数据（表</w:t>
      </w:r>
      <w:r>
        <w:rPr>
          <w:rStyle w:val="translated-span"/>
        </w:rPr>
        <w:t>1</w:t>
      </w:r>
      <w:r>
        <w:rPr>
          <w:rStyle w:val="translated-span"/>
        </w:rPr>
        <w:t>）</w:t>
      </w:r>
      <w:r>
        <w:rPr>
          <w:rStyle w:val="translated-span"/>
        </w:rPr>
        <w:t>。</w:t>
      </w:r>
      <w:r>
        <w:rPr>
          <w:rStyle w:val="translated-span"/>
        </w:rPr>
        <w:t>大规模的活动理解模型可能需要数天的训练，除非使用大型集群的专用硬件</w:t>
      </w:r>
      <w:r>
        <w:rPr>
          <w:rStyle w:val="translated-span"/>
        </w:rPr>
        <w:t>。</w:t>
      </w:r>
      <w:r>
        <w:rPr>
          <w:rStyle w:val="translated-span"/>
        </w:rPr>
        <w:t>云服务器是一个潜在的解决方案，但可能会很昂贵，因为环境智能可能需要大量的存储、计算和网络带宽</w:t>
      </w:r>
      <w:r>
        <w:rPr>
          <w:rStyle w:val="translated-span"/>
        </w:rPr>
        <w:t>。</w:t>
      </w:r>
      <w:r>
        <w:rPr>
          <w:rStyle w:val="translated-span"/>
        </w:rPr>
        <w:t>改进的基于梯度的优化器和神经网络结构可以潜在地减少训练时间</w:t>
      </w:r>
      <w:r>
        <w:rPr>
          <w:rStyle w:val="translated-span"/>
        </w:rPr>
        <w:t>。</w:t>
      </w:r>
      <w:r>
        <w:rPr>
          <w:rStyle w:val="translated-span"/>
        </w:rPr>
        <w:t>然而，快速训练一个模型并不能保证它在推理过程中是快速的（即实时检测）（表</w:t>
      </w:r>
      <w:r>
        <w:rPr>
          <w:rStyle w:val="translated-span"/>
        </w:rPr>
        <w:t>1</w:t>
      </w:r>
      <w:r>
        <w:rPr>
          <w:rStyle w:val="translated-span"/>
        </w:rPr>
        <w:t>）</w:t>
      </w:r>
      <w:r>
        <w:rPr>
          <w:rStyle w:val="translated-span"/>
        </w:rPr>
        <w:t>。</w:t>
      </w:r>
      <w:r>
        <w:rPr>
          <w:rStyle w:val="translated-span"/>
        </w:rPr>
        <w:t>例如，基于视频的活动识别模型速度较慢，通常为每秒</w:t>
      </w:r>
      <w:r>
        <w:rPr>
          <w:rStyle w:val="translated-span"/>
        </w:rPr>
        <w:t>1</w:t>
      </w:r>
      <w:r>
        <w:rPr>
          <w:rStyle w:val="translated-span"/>
        </w:rPr>
        <w:t>到</w:t>
      </w:r>
      <w:r>
        <w:rPr>
          <w:rStyle w:val="translated-span"/>
        </w:rPr>
        <w:t>10</w:t>
      </w:r>
      <w:r>
        <w:rPr>
          <w:rStyle w:val="translated-span"/>
        </w:rPr>
        <w:t>帧</w:t>
      </w:r>
      <w:r>
        <w:rPr>
          <w:rStyle w:val="translated-span"/>
        </w:rPr>
        <w:t>。</w:t>
      </w:r>
      <w:r>
        <w:rPr>
          <w:rStyle w:val="translated-span"/>
        </w:rPr>
        <w:t>即使是每秒</w:t>
      </w:r>
      <w:r>
        <w:rPr>
          <w:rStyle w:val="translated-span"/>
        </w:rPr>
        <w:t>100</w:t>
      </w:r>
      <w:r>
        <w:rPr>
          <w:rStyle w:val="translated-span"/>
        </w:rPr>
        <w:t>帧的优化模型，每天处理数兆字节的数据也可能有困难</w:t>
      </w:r>
      <w:r>
        <w:rPr>
          <w:rStyle w:val="translated-span"/>
        </w:rPr>
        <w:t>。</w:t>
      </w:r>
      <w:r>
        <w:rPr>
          <w:rStyle w:val="translated-span"/>
        </w:rPr>
        <w:t>模型压缩和量化等技术可以减少存储和计算需求</w:t>
      </w:r>
      <w:r>
        <w:rPr>
          <w:rStyle w:val="translated-span"/>
        </w:rPr>
        <w:t>。</w:t>
      </w:r>
      <w:r>
        <w:rPr>
          <w:rStyle w:val="translated-span"/>
        </w:rPr>
        <w:t>有些方法不是以完全的空间或时间分辨率处理音频或视频，而是快速识别感兴趣的片段，称为建议</w:t>
      </w:r>
      <w:r>
        <w:rPr>
          <w:rStyle w:val="translated-span"/>
        </w:rPr>
        <w:t>。</w:t>
      </w:r>
      <w:r>
        <w:rPr>
          <w:rStyle w:val="translated-span"/>
        </w:rPr>
        <w:t>这些建议，然后提供给重型模块高度准确，但计算密集的活动识别</w:t>
      </w:r>
      <w:r>
        <w:rPr>
          <w:rStyle w:val="translated-span"/>
        </w:rPr>
        <w:t>。</w:t>
      </w:r>
      <w:r>
        <w:rPr>
          <w:sz w:val="15"/>
          <w:szCs w:val="15"/>
          <w:vertAlign w:val="superscript"/>
        </w:rPr>
        <w:t>129130131132133134135136137</w:t>
      </w:r>
    </w:p>
    <w:p w:rsidR="00000000" w:rsidRDefault="001A6DBC">
      <w:pPr>
        <w:spacing w:after="417"/>
        <w:ind w:left="-14" w:right="15" w:firstLine="170"/>
      </w:pPr>
      <w:r>
        <w:rPr>
          <w:noProof/>
        </w:rPr>
        <w:drawing>
          <wp:anchor distT="0" distB="0" distL="114300" distR="114300" simplePos="0" relativeHeight="251661312" behindDoc="0" locked="0" layoutInCell="1" allowOverlap="0">
            <wp:simplePos x="0" y="0"/>
            <wp:positionH relativeFrom="column">
              <wp:align>left</wp:align>
            </wp:positionH>
            <wp:positionV relativeFrom="line">
              <wp:posOffset>0</wp:posOffset>
            </wp:positionV>
            <wp:extent cx="9525" cy="9096375"/>
            <wp:effectExtent l="0" t="0" r="28575" b="9525"/>
            <wp:wrapSquare wrapText="bothSides"/>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9525" cy="90963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尽管环境传感器产生的数据量很大，但一些临床事件很少发生（表</w:t>
      </w:r>
      <w:r>
        <w:rPr>
          <w:rStyle w:val="translated-span"/>
        </w:rPr>
        <w:t>1</w:t>
      </w:r>
      <w:r>
        <w:rPr>
          <w:rStyle w:val="translated-span"/>
        </w:rPr>
        <w:t>）</w:t>
      </w:r>
      <w:r>
        <w:rPr>
          <w:rStyle w:val="translated-span"/>
        </w:rPr>
        <w:t>。</w:t>
      </w:r>
      <w:r>
        <w:rPr>
          <w:rStyle w:val="translated-span"/>
        </w:rPr>
        <w:t>这些长尾事件的检测对于了解健康关键行为是必要的</w:t>
      </w:r>
      <w:r>
        <w:rPr>
          <w:rStyle w:val="translated-span"/>
        </w:rPr>
        <w:t>。</w:t>
      </w:r>
      <w:r>
        <w:rPr>
          <w:rStyle w:val="translated-span"/>
        </w:rPr>
        <w:t>以坠落检测为例</w:t>
      </w:r>
      <w:r>
        <w:rPr>
          <w:rStyle w:val="translated-span"/>
        </w:rPr>
        <w:t>。</w:t>
      </w:r>
      <w:r>
        <w:rPr>
          <w:rStyle w:val="translated-span"/>
        </w:rPr>
        <w:t>大多数环境数据包含正常活动，由于标签不平衡，使算法产生偏差</w:t>
      </w:r>
      <w:r>
        <w:rPr>
          <w:rStyle w:val="translated-span"/>
        </w:rPr>
        <w:t>。</w:t>
      </w:r>
      <w:r>
        <w:rPr>
          <w:rStyle w:val="translated-span"/>
        </w:rPr>
        <w:t>更广泛地说，统计偏差可</w:t>
      </w:r>
      <w:r>
        <w:rPr>
          <w:rStyle w:val="translated-span"/>
        </w:rPr>
        <w:t>以应用于任何类别的数据，例如受保护的类属性</w:t>
      </w:r>
      <w:r>
        <w:rPr>
          <w:rStyle w:val="translated-span"/>
        </w:rPr>
        <w:t>。</w:t>
      </w:r>
      <w:r>
        <w:rPr>
          <w:rStyle w:val="translated-span"/>
        </w:rPr>
        <w:t>一种解决方案是对算法进行统计校准，从而使指定属性的错误率保持一致</w:t>
      </w:r>
      <w:r>
        <w:rPr>
          <w:rStyle w:val="translated-span"/>
        </w:rPr>
        <w:t>。</w:t>
      </w:r>
      <w:r>
        <w:rPr>
          <w:rStyle w:val="translated-span"/>
        </w:rPr>
        <w:t>然而，一些医疗环境中跌倒的发生率可能比原来的训练环境中要高</w:t>
      </w:r>
      <w:r>
        <w:rPr>
          <w:rStyle w:val="translated-span"/>
        </w:rPr>
        <w:t>。</w:t>
      </w:r>
      <w:r>
        <w:rPr>
          <w:rStyle w:val="translated-span"/>
        </w:rPr>
        <w:t>这需要泛化（表</w:t>
      </w:r>
      <w:r>
        <w:rPr>
          <w:rStyle w:val="translated-span"/>
        </w:rPr>
        <w:t>1</w:t>
      </w:r>
      <w:r>
        <w:rPr>
          <w:rStyle w:val="translated-span"/>
        </w:rPr>
        <w:t>）：一个算法对看不见的分布进行操作的能力</w:t>
      </w:r>
      <w:r>
        <w:rPr>
          <w:rStyle w:val="translated-span"/>
        </w:rPr>
        <w:t>。</w:t>
      </w:r>
      <w:r>
        <w:rPr>
          <w:rStyle w:val="translated-span"/>
        </w:rPr>
        <w:t>代替训练一个为所有分布设计的模型，另一种方法是采用一个现有的模型，并在新的分布（也称为转移学习）上对其进行微调</w:t>
      </w:r>
      <w:r>
        <w:rPr>
          <w:rStyle w:val="translated-span"/>
        </w:rPr>
        <w:t>。</w:t>
      </w:r>
      <w:r>
        <w:rPr>
          <w:rStyle w:val="translated-span"/>
        </w:rPr>
        <w:t>另一个解决方案，域自适应，试图通过更好的特征表示来最小化训练和测试分布之间的差距</w:t>
      </w:r>
      <w:r>
        <w:rPr>
          <w:rStyle w:val="translated-span"/>
        </w:rPr>
        <w:t>。</w:t>
      </w:r>
      <w:r>
        <w:rPr>
          <w:rStyle w:val="translated-span"/>
        </w:rPr>
        <w:t>对于低资源的医疗保健提供者，很少有能够从一两个例子中学习的镜头学习算法可以使用</w:t>
      </w:r>
      <w:r>
        <w:rPr>
          <w:rStyle w:val="translated-span"/>
        </w:rPr>
        <w:t>。</w:t>
      </w:r>
      <w:r>
        <w:rPr>
          <w:sz w:val="15"/>
          <w:szCs w:val="15"/>
          <w:vertAlign w:val="superscript"/>
        </w:rPr>
        <w:t>13813</w:t>
      </w:r>
      <w:r>
        <w:rPr>
          <w:sz w:val="15"/>
          <w:szCs w:val="15"/>
          <w:vertAlign w:val="superscript"/>
        </w:rPr>
        <w:t>9140141142143144</w:t>
      </w:r>
    </w:p>
    <w:p w:rsidR="00000000" w:rsidRDefault="001A6DBC">
      <w:pPr>
        <w:pStyle w:val="1"/>
        <w:ind w:left="-4"/>
      </w:pPr>
      <w:r>
        <w:rPr>
          <w:rStyle w:val="translated-span"/>
        </w:rPr>
        <w:t>社会和道德考</w:t>
      </w:r>
      <w:r>
        <w:rPr>
          <w:rStyle w:val="translated-span"/>
        </w:rPr>
        <w:t>虑</w:t>
      </w:r>
    </w:p>
    <w:p w:rsidR="00000000" w:rsidRDefault="001A6DBC">
      <w:pPr>
        <w:spacing w:after="195"/>
        <w:ind w:left="-4" w:right="15"/>
      </w:pPr>
      <w:r>
        <w:rPr>
          <w:rStyle w:val="translated-span"/>
        </w:rPr>
        <w:t>环境智能系统的可靠性是实现这项技术潜力的关键</w:t>
      </w:r>
      <w:r>
        <w:rPr>
          <w:rStyle w:val="translated-span"/>
        </w:rPr>
        <w:t>。</w:t>
      </w:r>
      <w:r>
        <w:rPr>
          <w:rStyle w:val="translated-span"/>
        </w:rPr>
        <w:t>尽管关于可信人工智能的文献越来越多，但我们考虑了可信的四个独立维度：隐私、公平、透明和研究伦理</w:t>
      </w:r>
      <w:r>
        <w:rPr>
          <w:rStyle w:val="translated-span"/>
        </w:rPr>
        <w:t>。</w:t>
      </w:r>
      <w:r>
        <w:rPr>
          <w:rStyle w:val="translated-span"/>
        </w:rPr>
        <w:t>在解决这四个因素的同时发展这项技术需要来自医学、计算机科学、法律、伦理和公共政策的专家之间的密切合作</w:t>
      </w:r>
      <w:r>
        <w:rPr>
          <w:rStyle w:val="translated-span"/>
        </w:rPr>
        <w:t>。</w:t>
      </w:r>
      <w:r>
        <w:rPr>
          <w:sz w:val="15"/>
          <w:szCs w:val="15"/>
          <w:vertAlign w:val="superscript"/>
        </w:rPr>
        <w:t>145</w:t>
      </w:r>
    </w:p>
    <w:p w:rsidR="00000000" w:rsidRDefault="001A6DBC">
      <w:pPr>
        <w:pStyle w:val="2"/>
        <w:ind w:left="-4"/>
      </w:pPr>
      <w:r>
        <w:rPr>
          <w:rStyle w:val="translated-span"/>
        </w:rPr>
        <w:t>隐</w:t>
      </w:r>
      <w:r>
        <w:rPr>
          <w:rStyle w:val="translated-span"/>
        </w:rPr>
        <w:t>私</w:t>
      </w:r>
    </w:p>
    <w:p w:rsidR="00000000" w:rsidRDefault="001A6DBC">
      <w:pPr>
        <w:spacing w:after="31"/>
        <w:ind w:left="-4" w:right="15"/>
      </w:pPr>
      <w:r>
        <w:rPr>
          <w:rStyle w:val="translated-span"/>
        </w:rPr>
        <w:t>通过设计，环境传感器可以持续观察环境，并可以发现有关人类身体行为如何影响医疗服务提供的新信息</w:t>
      </w:r>
      <w:r>
        <w:rPr>
          <w:rStyle w:val="translated-span"/>
        </w:rPr>
        <w:t>。</w:t>
      </w:r>
      <w:r>
        <w:rPr>
          <w:rStyle w:val="translated-span"/>
        </w:rPr>
        <w:t>例如，传感器可以远距离测量生命体征</w:t>
      </w:r>
      <w:r>
        <w:rPr>
          <w:rStyle w:val="translated-span"/>
        </w:rPr>
        <w:t>。</w:t>
      </w:r>
      <w:r>
        <w:rPr>
          <w:rStyle w:val="translated-span"/>
        </w:rPr>
        <w:t>虽然方便，这些知识可能被用来推断私人医疗条件</w:t>
      </w:r>
      <w:r>
        <w:rPr>
          <w:rStyle w:val="translated-span"/>
        </w:rPr>
        <w:t>。</w:t>
      </w:r>
      <w:r>
        <w:rPr>
          <w:rStyle w:val="translated-span"/>
        </w:rPr>
        <w:t>随着全球公民对海量数据收集</w:t>
      </w:r>
      <w:r>
        <w:rPr>
          <w:rStyle w:val="translated-span"/>
        </w:rPr>
        <w:t>越来越敏感，人们对这些信息的保密性、共享和保留越来越关注</w:t>
      </w:r>
      <w:r>
        <w:rPr>
          <w:rStyle w:val="translated-span"/>
        </w:rPr>
        <w:t>。</w:t>
      </w:r>
      <w:r>
        <w:rPr>
          <w:rStyle w:val="translated-span"/>
        </w:rPr>
        <w:t>因此，必须在考虑隐私和安全的情况下共同开发这项技术，不仅要考虑到技术本身，而且要考虑到所有利益相关者在开发过程中的持续参与</w:t>
      </w:r>
      <w:r>
        <w:rPr>
          <w:rStyle w:val="translated-span"/>
        </w:rPr>
        <w:t>。</w:t>
      </w:r>
      <w:r>
        <w:rPr>
          <w:sz w:val="15"/>
          <w:szCs w:val="15"/>
          <w:vertAlign w:val="superscript"/>
        </w:rPr>
        <w:t>146147148</w:t>
      </w:r>
    </w:p>
    <w:p w:rsidR="00000000" w:rsidRDefault="001A6DBC">
      <w:pPr>
        <w:ind w:left="-14" w:right="15" w:firstLine="170"/>
      </w:pPr>
      <w:r>
        <w:rPr>
          <w:rStyle w:val="translated-span"/>
        </w:rPr>
        <w:t>图</w:t>
      </w:r>
      <w:r>
        <w:rPr>
          <w:rStyle w:val="translated-span"/>
        </w:rPr>
        <w:t>4</w:t>
      </w:r>
      <w:r>
        <w:rPr>
          <w:rStyle w:val="translated-span"/>
        </w:rPr>
        <w:t>中展示了许多现有的和新兴的隐私保护技术</w:t>
      </w:r>
      <w:r>
        <w:rPr>
          <w:rStyle w:val="translated-span"/>
        </w:rPr>
        <w:t>。</w:t>
      </w:r>
      <w:r>
        <w:rPr>
          <w:rStyle w:val="translated-span"/>
        </w:rPr>
        <w:t>一种方法是通过删除个人的身份来取消对数据的识别</w:t>
      </w:r>
      <w:r>
        <w:rPr>
          <w:rStyle w:val="translated-span"/>
        </w:rPr>
        <w:t>。</w:t>
      </w:r>
      <w:r>
        <w:rPr>
          <w:rStyle w:val="translated-span"/>
        </w:rPr>
        <w:t>另一种方法是数据最小化</w:t>
      </w:r>
      <w:r>
        <w:rPr>
          <w:rStyle w:val="translated-span"/>
        </w:rPr>
        <w:t>，</w:t>
      </w:r>
    </w:p>
    <w:p w:rsidR="00000000" w:rsidRDefault="001A6DBC">
      <w:pPr>
        <w:spacing w:after="0" w:line="256" w:lineRule="auto"/>
        <w:ind w:left="261" w:right="0" w:firstLine="0"/>
        <w:jc w:val="center"/>
      </w:pPr>
      <w:r>
        <w:rPr>
          <w:rStyle w:val="translated-span"/>
          <w:rFonts w:ascii="Arial" w:hAnsi="Arial" w:cs="Arial"/>
          <w:b/>
          <w:bCs/>
          <w:sz w:val="12"/>
          <w:szCs w:val="12"/>
        </w:rPr>
        <w:t>计</w:t>
      </w:r>
      <w:r>
        <w:rPr>
          <w:rStyle w:val="translated-span"/>
          <w:rFonts w:ascii="Arial" w:hAnsi="Arial" w:cs="Arial"/>
          <w:b/>
          <w:bCs/>
          <w:sz w:val="12"/>
          <w:szCs w:val="12"/>
        </w:rPr>
        <w:t>算</w:t>
      </w:r>
    </w:p>
    <w:p w:rsidR="00000000" w:rsidRDefault="001A6DBC">
      <w:pPr>
        <w:pStyle w:val="3"/>
        <w:ind w:left="0"/>
      </w:pPr>
      <w:r>
        <w:rPr>
          <w:rStyle w:val="translated-span"/>
        </w:rPr>
        <w:t>方法描述硬件转换结</w:t>
      </w:r>
      <w:r>
        <w:rPr>
          <w:rStyle w:val="translated-span"/>
        </w:rPr>
        <w:t>果</w:t>
      </w:r>
    </w:p>
    <w:tbl>
      <w:tblPr>
        <w:tblW w:w="5036" w:type="dxa"/>
        <w:tblInd w:w="34" w:type="dxa"/>
        <w:tblCellMar>
          <w:left w:w="0" w:type="dxa"/>
          <w:right w:w="0" w:type="dxa"/>
        </w:tblCellMar>
        <w:tblLook w:val="04A0" w:firstRow="1" w:lastRow="0" w:firstColumn="1" w:lastColumn="0" w:noHBand="0" w:noVBand="1"/>
      </w:tblPr>
      <w:tblGrid>
        <w:gridCol w:w="942"/>
        <w:gridCol w:w="1405"/>
        <w:gridCol w:w="2689"/>
      </w:tblGrid>
      <w:tr w:rsidR="00000000">
        <w:trPr>
          <w:trHeight w:val="829"/>
        </w:trPr>
        <w:tc>
          <w:tcPr>
            <w:tcW w:w="942" w:type="dxa"/>
            <w:tcBorders>
              <w:top w:val="single" w:sz="8" w:space="0" w:color="000000"/>
              <w:left w:val="nil"/>
              <w:bottom w:val="single" w:sz="8" w:space="0" w:color="000000"/>
              <w:right w:val="nil"/>
            </w:tcBorders>
            <w:tcMar>
              <w:top w:w="14" w:type="dxa"/>
              <w:left w:w="0" w:type="dxa"/>
              <w:bottom w:w="0" w:type="dxa"/>
              <w:right w:w="5" w:type="dxa"/>
            </w:tcMar>
            <w:hideMark/>
          </w:tcPr>
          <w:p w:rsidR="00000000" w:rsidRDefault="001A6DBC">
            <w:pPr>
              <w:spacing w:after="0" w:line="256" w:lineRule="auto"/>
              <w:ind w:left="0" w:right="0" w:firstLine="0"/>
              <w:jc w:val="left"/>
            </w:pPr>
            <w:r>
              <w:rPr>
                <w:rStyle w:val="translated-span"/>
                <w:rFonts w:ascii="Arial" w:hAnsi="Arial" w:cs="Arial"/>
                <w:sz w:val="12"/>
                <w:szCs w:val="12"/>
              </w:rPr>
              <w:t>差别隐</w:t>
            </w:r>
            <w:r>
              <w:rPr>
                <w:rStyle w:val="translated-span"/>
                <w:rFonts w:ascii="Arial" w:hAnsi="Arial" w:cs="Arial"/>
                <w:sz w:val="12"/>
                <w:szCs w:val="12"/>
              </w:rPr>
              <w:t>私</w:t>
            </w:r>
          </w:p>
        </w:tc>
        <w:tc>
          <w:tcPr>
            <w:tcW w:w="1405" w:type="dxa"/>
            <w:tcBorders>
              <w:top w:val="single" w:sz="8" w:space="0" w:color="000000"/>
              <w:left w:val="nil"/>
              <w:bottom w:val="single" w:sz="8" w:space="0" w:color="000000"/>
              <w:right w:val="nil"/>
            </w:tcBorders>
            <w:tcMar>
              <w:top w:w="14" w:type="dxa"/>
              <w:left w:w="0" w:type="dxa"/>
              <w:bottom w:w="0" w:type="dxa"/>
              <w:right w:w="5" w:type="dxa"/>
            </w:tcMar>
            <w:hideMark/>
          </w:tcPr>
          <w:p w:rsidR="00000000" w:rsidRDefault="001A6DBC">
            <w:pPr>
              <w:spacing w:after="0" w:line="249" w:lineRule="auto"/>
              <w:ind w:left="0" w:right="153" w:firstLine="0"/>
              <w:jc w:val="left"/>
            </w:pPr>
            <w:r>
              <w:rPr>
                <w:rStyle w:val="translated-span"/>
                <w:rFonts w:ascii="Arial" w:hAnsi="Arial" w:cs="Arial"/>
                <w:sz w:val="12"/>
                <w:szCs w:val="12"/>
              </w:rPr>
              <w:t>为数据添加噪波；影响最</w:t>
            </w:r>
            <w:r>
              <w:rPr>
                <w:rStyle w:val="translated-span"/>
                <w:rFonts w:ascii="Arial" w:hAnsi="Arial" w:cs="Arial"/>
                <w:sz w:val="12"/>
                <w:szCs w:val="12"/>
              </w:rPr>
              <w:t>小</w:t>
            </w:r>
          </w:p>
          <w:p w:rsidR="00000000" w:rsidRDefault="001A6DBC">
            <w:pPr>
              <w:spacing w:after="0" w:line="256" w:lineRule="auto"/>
              <w:ind w:left="0" w:right="542" w:firstLine="0"/>
              <w:jc w:val="left"/>
            </w:pPr>
            <w:r>
              <w:rPr>
                <w:rStyle w:val="translated-span"/>
                <w:rFonts w:ascii="Arial" w:hAnsi="Arial" w:cs="Arial"/>
                <w:sz w:val="12"/>
                <w:szCs w:val="12"/>
              </w:rPr>
              <w:t>人口水平分</w:t>
            </w:r>
            <w:r>
              <w:rPr>
                <w:rStyle w:val="translated-span"/>
                <w:rFonts w:ascii="Arial" w:hAnsi="Arial" w:cs="Arial"/>
                <w:sz w:val="12"/>
                <w:szCs w:val="12"/>
              </w:rPr>
              <w:t>析</w:t>
            </w:r>
          </w:p>
        </w:tc>
        <w:tc>
          <w:tcPr>
            <w:tcW w:w="2688" w:type="dxa"/>
            <w:tcBorders>
              <w:top w:val="single" w:sz="8" w:space="0" w:color="000000"/>
              <w:left w:val="nil"/>
              <w:bottom w:val="single" w:sz="8" w:space="0" w:color="000000"/>
              <w:right w:val="nil"/>
            </w:tcBorders>
            <w:tcMar>
              <w:top w:w="14" w:type="dxa"/>
              <w:left w:w="0" w:type="dxa"/>
              <w:bottom w:w="0" w:type="dxa"/>
              <w:right w:w="5" w:type="dxa"/>
            </w:tcMar>
            <w:hideMark/>
          </w:tcPr>
          <w:p w:rsidR="00000000" w:rsidRDefault="001A6DBC">
            <w:pPr>
              <w:spacing w:after="0" w:line="256" w:lineRule="auto"/>
              <w:ind w:left="0" w:right="7" w:firstLine="0"/>
              <w:jc w:val="left"/>
            </w:pPr>
            <w:r>
              <w:rPr>
                <w:noProof/>
              </w:rPr>
              <w:drawing>
                <wp:anchor distT="0" distB="0" distL="114300" distR="114300" simplePos="0" relativeHeight="251662336" behindDoc="0" locked="0" layoutInCell="1" allowOverlap="0">
                  <wp:simplePos x="0" y="0"/>
                  <wp:positionH relativeFrom="column">
                    <wp:align>left</wp:align>
                  </wp:positionH>
                  <wp:positionV relativeFrom="line">
                    <wp:posOffset>0</wp:posOffset>
                  </wp:positionV>
                  <wp:extent cx="1133475" cy="476250"/>
                  <wp:effectExtent l="0" t="0" r="9525" b="0"/>
                  <wp:wrapSquare wrapText="bothSides"/>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113347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Fonts w:ascii="Arial" w:hAnsi="Arial" w:cs="Arial"/>
                <w:sz w:val="12"/>
                <w:szCs w:val="12"/>
              </w:rPr>
              <w:t>边缘计算</w:t>
            </w:r>
            <w:r>
              <w:rPr>
                <w:rStyle w:val="translated-span"/>
                <w:rFonts w:ascii="Arial" w:hAnsi="Arial" w:cs="Arial"/>
                <w:sz w:val="12"/>
                <w:szCs w:val="12"/>
              </w:rPr>
              <w:t>机</w:t>
            </w:r>
          </w:p>
        </w:tc>
      </w:tr>
      <w:tr w:rsidR="00000000">
        <w:trPr>
          <w:trHeight w:val="829"/>
        </w:trPr>
        <w:tc>
          <w:tcPr>
            <w:tcW w:w="942" w:type="dxa"/>
            <w:tcBorders>
              <w:top w:val="nil"/>
              <w:left w:val="nil"/>
              <w:bottom w:val="single" w:sz="8" w:space="0" w:color="000000"/>
              <w:right w:val="nil"/>
            </w:tcBorders>
            <w:tcMar>
              <w:top w:w="14" w:type="dxa"/>
              <w:left w:w="0" w:type="dxa"/>
              <w:bottom w:w="0" w:type="dxa"/>
              <w:right w:w="5" w:type="dxa"/>
            </w:tcMar>
            <w:hideMark/>
          </w:tcPr>
          <w:p w:rsidR="00000000" w:rsidRDefault="001A6DBC">
            <w:pPr>
              <w:spacing w:after="0" w:line="256" w:lineRule="auto"/>
              <w:ind w:left="0" w:right="0" w:firstLine="0"/>
              <w:jc w:val="left"/>
            </w:pPr>
            <w:r>
              <w:rPr>
                <w:rStyle w:val="translated-span"/>
                <w:rFonts w:ascii="Arial" w:hAnsi="Arial" w:cs="Arial"/>
                <w:sz w:val="12"/>
                <w:szCs w:val="12"/>
              </w:rPr>
              <w:t>面部模</w:t>
            </w:r>
            <w:r>
              <w:rPr>
                <w:rStyle w:val="translated-span"/>
                <w:rFonts w:ascii="Arial" w:hAnsi="Arial" w:cs="Arial"/>
                <w:sz w:val="12"/>
                <w:szCs w:val="12"/>
              </w:rPr>
              <w:t>糊</w:t>
            </w:r>
          </w:p>
        </w:tc>
        <w:tc>
          <w:tcPr>
            <w:tcW w:w="1405" w:type="dxa"/>
            <w:tcBorders>
              <w:top w:val="nil"/>
              <w:left w:val="nil"/>
              <w:bottom w:val="single" w:sz="8" w:space="0" w:color="000000"/>
              <w:right w:val="nil"/>
            </w:tcBorders>
            <w:tcMar>
              <w:top w:w="14" w:type="dxa"/>
              <w:left w:w="0" w:type="dxa"/>
              <w:bottom w:w="0" w:type="dxa"/>
              <w:right w:w="5" w:type="dxa"/>
            </w:tcMar>
            <w:hideMark/>
          </w:tcPr>
          <w:p w:rsidR="00000000" w:rsidRDefault="001A6DBC">
            <w:pPr>
              <w:spacing w:after="0" w:line="256" w:lineRule="auto"/>
              <w:ind w:left="0" w:right="53" w:firstLine="0"/>
              <w:jc w:val="left"/>
            </w:pPr>
            <w:r>
              <w:rPr>
                <w:rStyle w:val="translated-span"/>
                <w:rFonts w:ascii="Arial" w:hAnsi="Arial" w:cs="Arial"/>
                <w:sz w:val="12"/>
                <w:szCs w:val="12"/>
              </w:rPr>
              <w:t>检测并模糊人</w:t>
            </w:r>
            <w:r>
              <w:rPr>
                <w:rStyle w:val="translated-span"/>
                <w:rFonts w:ascii="Arial" w:hAnsi="Arial" w:cs="Arial"/>
                <w:sz w:val="12"/>
                <w:szCs w:val="12"/>
              </w:rPr>
              <w:t>脸</w:t>
            </w:r>
          </w:p>
        </w:tc>
        <w:tc>
          <w:tcPr>
            <w:tcW w:w="2688" w:type="dxa"/>
            <w:tcBorders>
              <w:top w:val="nil"/>
              <w:left w:val="nil"/>
              <w:bottom w:val="single" w:sz="8" w:space="0" w:color="000000"/>
              <w:right w:val="nil"/>
            </w:tcBorders>
            <w:tcMar>
              <w:top w:w="14" w:type="dxa"/>
              <w:left w:w="0" w:type="dxa"/>
              <w:bottom w:w="0" w:type="dxa"/>
              <w:right w:w="5" w:type="dxa"/>
            </w:tcMar>
            <w:hideMark/>
          </w:tcPr>
          <w:p w:rsidR="00000000" w:rsidRDefault="001A6DBC">
            <w:pPr>
              <w:spacing w:after="0" w:line="256" w:lineRule="auto"/>
              <w:ind w:left="0" w:right="5" w:firstLine="0"/>
              <w:jc w:val="left"/>
            </w:pPr>
            <w:r>
              <w:rPr>
                <w:noProof/>
              </w:rPr>
              <w:drawing>
                <wp:anchor distT="0" distB="0" distL="114300" distR="114300" simplePos="0" relativeHeight="251663360" behindDoc="0" locked="0" layoutInCell="1" allowOverlap="0">
                  <wp:simplePos x="0" y="0"/>
                  <wp:positionH relativeFrom="column">
                    <wp:align>left</wp:align>
                  </wp:positionH>
                  <wp:positionV relativeFrom="line">
                    <wp:posOffset>0</wp:posOffset>
                  </wp:positionV>
                  <wp:extent cx="1133475" cy="476250"/>
                  <wp:effectExtent l="0" t="0" r="9525"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113347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Fonts w:ascii="Arial" w:hAnsi="Arial" w:cs="Arial"/>
                <w:sz w:val="12"/>
                <w:szCs w:val="12"/>
              </w:rPr>
              <w:t>传感器、边缘计算</w:t>
            </w:r>
            <w:r>
              <w:rPr>
                <w:rStyle w:val="translated-span"/>
                <w:rFonts w:ascii="Arial" w:hAnsi="Arial" w:cs="Arial"/>
                <w:sz w:val="12"/>
                <w:szCs w:val="12"/>
              </w:rPr>
              <w:t>机</w:t>
            </w:r>
          </w:p>
        </w:tc>
      </w:tr>
      <w:tr w:rsidR="00000000">
        <w:trPr>
          <w:trHeight w:val="829"/>
        </w:trPr>
        <w:tc>
          <w:tcPr>
            <w:tcW w:w="942" w:type="dxa"/>
            <w:tcBorders>
              <w:top w:val="nil"/>
              <w:left w:val="nil"/>
              <w:bottom w:val="single" w:sz="8" w:space="0" w:color="000000"/>
              <w:right w:val="nil"/>
            </w:tcBorders>
            <w:tcMar>
              <w:top w:w="14" w:type="dxa"/>
              <w:left w:w="0" w:type="dxa"/>
              <w:bottom w:w="0" w:type="dxa"/>
              <w:right w:w="5" w:type="dxa"/>
            </w:tcMar>
            <w:hideMark/>
          </w:tcPr>
          <w:p w:rsidR="00000000" w:rsidRDefault="001A6DBC">
            <w:pPr>
              <w:spacing w:after="0" w:line="256" w:lineRule="auto"/>
              <w:ind w:left="0" w:right="0" w:firstLine="0"/>
              <w:jc w:val="left"/>
            </w:pPr>
            <w:r>
              <w:rPr>
                <w:rStyle w:val="translated-span"/>
                <w:rFonts w:ascii="Arial" w:hAnsi="Arial" w:cs="Arial"/>
                <w:sz w:val="12"/>
                <w:szCs w:val="12"/>
              </w:rPr>
              <w:t>降</w:t>
            </w:r>
            <w:r>
              <w:rPr>
                <w:rStyle w:val="translated-span"/>
                <w:rFonts w:ascii="Arial" w:hAnsi="Arial" w:cs="Arial"/>
                <w:sz w:val="12"/>
                <w:szCs w:val="12"/>
              </w:rPr>
              <w:t>维</w:t>
            </w:r>
          </w:p>
        </w:tc>
        <w:tc>
          <w:tcPr>
            <w:tcW w:w="1405" w:type="dxa"/>
            <w:tcBorders>
              <w:top w:val="nil"/>
              <w:left w:val="nil"/>
              <w:bottom w:val="single" w:sz="8" w:space="0" w:color="000000"/>
              <w:right w:val="nil"/>
            </w:tcBorders>
            <w:tcMar>
              <w:top w:w="14" w:type="dxa"/>
              <w:left w:w="0" w:type="dxa"/>
              <w:bottom w:w="0" w:type="dxa"/>
              <w:right w:w="5" w:type="dxa"/>
            </w:tcMar>
            <w:hideMark/>
          </w:tcPr>
          <w:p w:rsidR="00000000" w:rsidRDefault="001A6DBC">
            <w:pPr>
              <w:spacing w:after="0" w:line="256" w:lineRule="auto"/>
              <w:ind w:left="0" w:right="180" w:firstLine="0"/>
              <w:jc w:val="left"/>
            </w:pPr>
            <w:r>
              <w:rPr>
                <w:rStyle w:val="translated-span"/>
                <w:rFonts w:ascii="Arial" w:hAnsi="Arial" w:cs="Arial"/>
                <w:sz w:val="12"/>
                <w:szCs w:val="12"/>
              </w:rPr>
              <w:t>通过减少功能的数量来减少输入大</w:t>
            </w:r>
            <w:r>
              <w:rPr>
                <w:rStyle w:val="translated-span"/>
                <w:rFonts w:ascii="Arial" w:hAnsi="Arial" w:cs="Arial"/>
                <w:sz w:val="12"/>
                <w:szCs w:val="12"/>
              </w:rPr>
              <w:t>小</w:t>
            </w:r>
          </w:p>
        </w:tc>
        <w:tc>
          <w:tcPr>
            <w:tcW w:w="2688" w:type="dxa"/>
            <w:tcBorders>
              <w:top w:val="nil"/>
              <w:left w:val="nil"/>
              <w:bottom w:val="single" w:sz="8" w:space="0" w:color="000000"/>
              <w:right w:val="nil"/>
            </w:tcBorders>
            <w:tcMar>
              <w:top w:w="14" w:type="dxa"/>
              <w:left w:w="0" w:type="dxa"/>
              <w:bottom w:w="0" w:type="dxa"/>
              <w:right w:w="5" w:type="dxa"/>
            </w:tcMar>
            <w:hideMark/>
          </w:tcPr>
          <w:p w:rsidR="00000000" w:rsidRDefault="001A6DBC">
            <w:pPr>
              <w:spacing w:after="0" w:line="256" w:lineRule="auto"/>
              <w:ind w:left="0" w:right="1" w:firstLine="0"/>
              <w:jc w:val="left"/>
            </w:pPr>
            <w:r>
              <w:rPr>
                <w:noProof/>
              </w:rPr>
              <w:drawing>
                <wp:anchor distT="0" distB="0" distL="114300" distR="114300" simplePos="0" relativeHeight="251664384" behindDoc="0" locked="0" layoutInCell="1" allowOverlap="0">
                  <wp:simplePos x="0" y="0"/>
                  <wp:positionH relativeFrom="column">
                    <wp:align>left</wp:align>
                  </wp:positionH>
                  <wp:positionV relativeFrom="line">
                    <wp:posOffset>0</wp:posOffset>
                  </wp:positionV>
                  <wp:extent cx="1133475" cy="476250"/>
                  <wp:effectExtent l="0" t="0" r="9525"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113347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Fonts w:ascii="Arial" w:hAnsi="Arial" w:cs="Arial"/>
                <w:sz w:val="12"/>
                <w:szCs w:val="12"/>
              </w:rPr>
              <w:t>传感</w:t>
            </w:r>
            <w:r>
              <w:rPr>
                <w:rStyle w:val="translated-span"/>
                <w:rFonts w:ascii="Arial" w:hAnsi="Arial" w:cs="Arial"/>
                <w:sz w:val="12"/>
                <w:szCs w:val="12"/>
              </w:rPr>
              <w:t>器、边缘计算</w:t>
            </w:r>
            <w:r>
              <w:rPr>
                <w:rStyle w:val="translated-span"/>
                <w:rFonts w:ascii="Arial" w:hAnsi="Arial" w:cs="Arial"/>
                <w:sz w:val="12"/>
                <w:szCs w:val="12"/>
              </w:rPr>
              <w:t>机</w:t>
            </w:r>
          </w:p>
        </w:tc>
      </w:tr>
      <w:tr w:rsidR="00000000">
        <w:trPr>
          <w:trHeight w:val="829"/>
        </w:trPr>
        <w:tc>
          <w:tcPr>
            <w:tcW w:w="942" w:type="dxa"/>
            <w:tcBorders>
              <w:top w:val="nil"/>
              <w:left w:val="nil"/>
              <w:bottom w:val="single" w:sz="8" w:space="0" w:color="000000"/>
              <w:right w:val="nil"/>
            </w:tcBorders>
            <w:tcMar>
              <w:top w:w="14" w:type="dxa"/>
              <w:left w:w="0" w:type="dxa"/>
              <w:bottom w:w="0" w:type="dxa"/>
              <w:right w:w="5" w:type="dxa"/>
            </w:tcMar>
            <w:hideMark/>
          </w:tcPr>
          <w:p w:rsidR="00000000" w:rsidRDefault="001A6DBC">
            <w:pPr>
              <w:spacing w:after="0" w:line="256" w:lineRule="auto"/>
              <w:ind w:left="0" w:right="0" w:firstLine="0"/>
              <w:jc w:val="left"/>
            </w:pPr>
            <w:r>
              <w:rPr>
                <w:rStyle w:val="translated-span"/>
                <w:rFonts w:ascii="Arial" w:hAnsi="Arial" w:cs="Arial"/>
                <w:sz w:val="12"/>
                <w:szCs w:val="12"/>
              </w:rPr>
              <w:t>身体掩</w:t>
            </w:r>
            <w:r>
              <w:rPr>
                <w:rStyle w:val="translated-span"/>
                <w:rFonts w:ascii="Arial" w:hAnsi="Arial" w:cs="Arial"/>
                <w:sz w:val="12"/>
                <w:szCs w:val="12"/>
              </w:rPr>
              <w:t>蔽</w:t>
            </w:r>
          </w:p>
        </w:tc>
        <w:tc>
          <w:tcPr>
            <w:tcW w:w="1405" w:type="dxa"/>
            <w:tcBorders>
              <w:top w:val="nil"/>
              <w:left w:val="nil"/>
              <w:bottom w:val="single" w:sz="8" w:space="0" w:color="000000"/>
              <w:right w:val="nil"/>
            </w:tcBorders>
            <w:tcMar>
              <w:top w:w="14" w:type="dxa"/>
              <w:left w:w="0" w:type="dxa"/>
              <w:bottom w:w="0" w:type="dxa"/>
              <w:right w:w="5" w:type="dxa"/>
            </w:tcMar>
            <w:hideMark/>
          </w:tcPr>
          <w:p w:rsidR="00000000" w:rsidRDefault="001A6DBC">
            <w:pPr>
              <w:spacing w:after="0" w:line="256" w:lineRule="auto"/>
              <w:ind w:left="0" w:right="0" w:firstLine="0"/>
              <w:jc w:val="left"/>
            </w:pPr>
            <w:r>
              <w:rPr>
                <w:rStyle w:val="translated-span"/>
                <w:rFonts w:ascii="Arial" w:hAnsi="Arial" w:cs="Arial"/>
                <w:sz w:val="12"/>
                <w:szCs w:val="12"/>
              </w:rPr>
              <w:t>用不要脸的化身代替</w:t>
            </w:r>
            <w:r>
              <w:rPr>
                <w:rStyle w:val="translated-span"/>
                <w:rFonts w:ascii="Arial" w:hAnsi="Arial" w:cs="Arial"/>
                <w:sz w:val="12"/>
                <w:szCs w:val="12"/>
              </w:rPr>
              <w:t>人</w:t>
            </w:r>
          </w:p>
        </w:tc>
        <w:tc>
          <w:tcPr>
            <w:tcW w:w="2688" w:type="dxa"/>
            <w:tcBorders>
              <w:top w:val="nil"/>
              <w:left w:val="nil"/>
              <w:bottom w:val="single" w:sz="8" w:space="0" w:color="000000"/>
              <w:right w:val="nil"/>
            </w:tcBorders>
            <w:tcMar>
              <w:top w:w="14" w:type="dxa"/>
              <w:left w:w="0" w:type="dxa"/>
              <w:bottom w:w="0" w:type="dxa"/>
              <w:right w:w="5" w:type="dxa"/>
            </w:tcMar>
            <w:hideMark/>
          </w:tcPr>
          <w:p w:rsidR="00000000" w:rsidRDefault="001A6DBC">
            <w:pPr>
              <w:spacing w:after="0" w:line="256" w:lineRule="auto"/>
              <w:ind w:left="0" w:right="1890" w:firstLine="0"/>
              <w:jc w:val="left"/>
            </w:pPr>
            <w:r>
              <w:rPr>
                <w:noProof/>
              </w:rPr>
              <w:drawing>
                <wp:anchor distT="0" distB="0" distL="114300" distR="114300" simplePos="0" relativeHeight="251665408" behindDoc="0" locked="0" layoutInCell="1" allowOverlap="0">
                  <wp:simplePos x="0" y="0"/>
                  <wp:positionH relativeFrom="column">
                    <wp:align>left</wp:align>
                  </wp:positionH>
                  <wp:positionV relativeFrom="line">
                    <wp:posOffset>0</wp:posOffset>
                  </wp:positionV>
                  <wp:extent cx="1133475" cy="476250"/>
                  <wp:effectExtent l="0" t="0" r="9525"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113347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Fonts w:ascii="Arial" w:hAnsi="Arial" w:cs="Arial"/>
                <w:sz w:val="12"/>
                <w:szCs w:val="12"/>
              </w:rPr>
              <w:t>边缘计算</w:t>
            </w:r>
            <w:r>
              <w:rPr>
                <w:rStyle w:val="translated-span"/>
                <w:rFonts w:ascii="Arial" w:hAnsi="Arial" w:cs="Arial"/>
                <w:sz w:val="12"/>
                <w:szCs w:val="12"/>
              </w:rPr>
              <w:t>机</w:t>
            </w:r>
          </w:p>
        </w:tc>
      </w:tr>
      <w:tr w:rsidR="00000000">
        <w:trPr>
          <w:trHeight w:val="829"/>
        </w:trPr>
        <w:tc>
          <w:tcPr>
            <w:tcW w:w="942" w:type="dxa"/>
            <w:tcBorders>
              <w:top w:val="nil"/>
              <w:left w:val="nil"/>
              <w:bottom w:val="single" w:sz="8" w:space="0" w:color="000000"/>
              <w:right w:val="nil"/>
            </w:tcBorders>
            <w:tcMar>
              <w:top w:w="14" w:type="dxa"/>
              <w:left w:w="0" w:type="dxa"/>
              <w:bottom w:w="0" w:type="dxa"/>
              <w:right w:w="5" w:type="dxa"/>
            </w:tcMar>
            <w:hideMark/>
          </w:tcPr>
          <w:p w:rsidR="00000000" w:rsidRDefault="001A6DBC">
            <w:pPr>
              <w:spacing w:after="0" w:line="256" w:lineRule="auto"/>
              <w:ind w:left="0" w:right="0" w:firstLine="0"/>
              <w:jc w:val="left"/>
            </w:pPr>
            <w:r>
              <w:rPr>
                <w:rStyle w:val="translated-span"/>
                <w:rFonts w:ascii="Arial" w:hAnsi="Arial" w:cs="Arial"/>
                <w:sz w:val="12"/>
                <w:szCs w:val="12"/>
              </w:rPr>
              <w:t>联合学</w:t>
            </w:r>
            <w:r>
              <w:rPr>
                <w:rStyle w:val="translated-span"/>
                <w:rFonts w:ascii="Arial" w:hAnsi="Arial" w:cs="Arial"/>
                <w:sz w:val="12"/>
                <w:szCs w:val="12"/>
              </w:rPr>
              <w:t>习</w:t>
            </w:r>
          </w:p>
        </w:tc>
        <w:tc>
          <w:tcPr>
            <w:tcW w:w="1405" w:type="dxa"/>
            <w:tcBorders>
              <w:top w:val="nil"/>
              <w:left w:val="nil"/>
              <w:bottom w:val="single" w:sz="8" w:space="0" w:color="000000"/>
              <w:right w:val="nil"/>
            </w:tcBorders>
            <w:tcMar>
              <w:top w:w="14" w:type="dxa"/>
              <w:left w:w="0" w:type="dxa"/>
              <w:bottom w:w="0" w:type="dxa"/>
              <w:right w:w="5" w:type="dxa"/>
            </w:tcMar>
            <w:hideMark/>
          </w:tcPr>
          <w:p w:rsidR="00000000" w:rsidRDefault="001A6DBC">
            <w:pPr>
              <w:spacing w:after="0" w:line="256" w:lineRule="auto"/>
              <w:ind w:left="0" w:right="0" w:firstLine="0"/>
              <w:jc w:val="left"/>
            </w:pPr>
            <w:r>
              <w:rPr>
                <w:rStyle w:val="translated-span"/>
                <w:rFonts w:ascii="Arial" w:hAnsi="Arial" w:cs="Arial"/>
                <w:sz w:val="12"/>
                <w:szCs w:val="12"/>
              </w:rPr>
              <w:t>边缘设备在本地学习，然后向中心服务器发送梯度更</w:t>
            </w:r>
            <w:r>
              <w:rPr>
                <w:rStyle w:val="translated-span"/>
                <w:rFonts w:ascii="Arial" w:hAnsi="Arial" w:cs="Arial"/>
                <w:sz w:val="12"/>
                <w:szCs w:val="12"/>
              </w:rPr>
              <w:t>新</w:t>
            </w:r>
          </w:p>
        </w:tc>
        <w:tc>
          <w:tcPr>
            <w:tcW w:w="2688" w:type="dxa"/>
            <w:tcBorders>
              <w:top w:val="nil"/>
              <w:left w:val="nil"/>
              <w:bottom w:val="single" w:sz="8" w:space="0" w:color="000000"/>
              <w:right w:val="nil"/>
            </w:tcBorders>
            <w:tcMar>
              <w:top w:w="14" w:type="dxa"/>
              <w:left w:w="0" w:type="dxa"/>
              <w:bottom w:w="0" w:type="dxa"/>
              <w:right w:w="5" w:type="dxa"/>
            </w:tcMar>
            <w:hideMark/>
          </w:tcPr>
          <w:p w:rsidR="00000000" w:rsidRDefault="001A6DBC">
            <w:pPr>
              <w:spacing w:after="0" w:line="256" w:lineRule="auto"/>
              <w:ind w:left="0" w:right="1" w:firstLine="0"/>
              <w:jc w:val="left"/>
            </w:pPr>
            <w:r>
              <w:rPr>
                <w:noProof/>
              </w:rPr>
              <w:drawing>
                <wp:anchor distT="0" distB="0" distL="114300" distR="114300" simplePos="0" relativeHeight="251666432" behindDoc="0" locked="0" layoutInCell="1" allowOverlap="0">
                  <wp:simplePos x="0" y="0"/>
                  <wp:positionH relativeFrom="column">
                    <wp:align>left</wp:align>
                  </wp:positionH>
                  <wp:positionV relativeFrom="line">
                    <wp:posOffset>0</wp:posOffset>
                  </wp:positionV>
                  <wp:extent cx="1143000" cy="476250"/>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1143000" cy="47625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Fonts w:ascii="Arial" w:hAnsi="Arial" w:cs="Arial"/>
                <w:sz w:val="12"/>
                <w:szCs w:val="12"/>
              </w:rPr>
              <w:t>边</w:t>
            </w:r>
            <w:r>
              <w:rPr>
                <w:rStyle w:val="translated-span"/>
                <w:rFonts w:ascii="Arial" w:hAnsi="Arial" w:cs="Arial"/>
                <w:sz w:val="12"/>
                <w:szCs w:val="12"/>
              </w:rPr>
              <w:t>缘</w:t>
            </w:r>
          </w:p>
          <w:p w:rsidR="00000000" w:rsidRDefault="001A6DBC">
            <w:pPr>
              <w:spacing w:after="0" w:line="256" w:lineRule="auto"/>
              <w:ind w:left="0" w:right="1" w:firstLine="0"/>
              <w:jc w:val="left"/>
            </w:pPr>
            <w:r>
              <w:rPr>
                <w:rStyle w:val="translated-span"/>
                <w:rFonts w:ascii="Arial" w:hAnsi="Arial" w:cs="Arial"/>
                <w:sz w:val="12"/>
                <w:szCs w:val="12"/>
              </w:rPr>
              <w:t>计算机、集中式服务</w:t>
            </w:r>
            <w:r>
              <w:rPr>
                <w:rStyle w:val="translated-span"/>
                <w:rFonts w:ascii="Arial" w:hAnsi="Arial" w:cs="Arial"/>
                <w:sz w:val="12"/>
                <w:szCs w:val="12"/>
              </w:rPr>
              <w:t>器</w:t>
            </w:r>
          </w:p>
        </w:tc>
      </w:tr>
      <w:tr w:rsidR="00000000">
        <w:trPr>
          <w:trHeight w:val="829"/>
        </w:trPr>
        <w:tc>
          <w:tcPr>
            <w:tcW w:w="942" w:type="dxa"/>
            <w:tcBorders>
              <w:top w:val="nil"/>
              <w:left w:val="nil"/>
              <w:bottom w:val="single" w:sz="8" w:space="0" w:color="000000"/>
              <w:right w:val="nil"/>
            </w:tcBorders>
            <w:tcMar>
              <w:top w:w="14" w:type="dxa"/>
              <w:left w:w="0" w:type="dxa"/>
              <w:bottom w:w="0" w:type="dxa"/>
              <w:right w:w="5" w:type="dxa"/>
            </w:tcMar>
            <w:hideMark/>
          </w:tcPr>
          <w:p w:rsidR="00000000" w:rsidRDefault="001A6DBC">
            <w:pPr>
              <w:spacing w:after="0" w:line="256" w:lineRule="auto"/>
              <w:ind w:left="0" w:right="0" w:firstLine="0"/>
              <w:jc w:val="left"/>
            </w:pPr>
            <w:r>
              <w:rPr>
                <w:rStyle w:val="translated-span"/>
                <w:rFonts w:ascii="Arial" w:hAnsi="Arial" w:cs="Arial"/>
                <w:sz w:val="12"/>
                <w:szCs w:val="12"/>
              </w:rPr>
              <w:t>同态加</w:t>
            </w:r>
            <w:r>
              <w:rPr>
                <w:rStyle w:val="translated-span"/>
                <w:rFonts w:ascii="Arial" w:hAnsi="Arial" w:cs="Arial"/>
                <w:sz w:val="12"/>
                <w:szCs w:val="12"/>
              </w:rPr>
              <w:t>密</w:t>
            </w:r>
          </w:p>
        </w:tc>
        <w:tc>
          <w:tcPr>
            <w:tcW w:w="1405" w:type="dxa"/>
            <w:tcBorders>
              <w:top w:val="nil"/>
              <w:left w:val="nil"/>
              <w:bottom w:val="single" w:sz="8" w:space="0" w:color="000000"/>
              <w:right w:val="nil"/>
            </w:tcBorders>
            <w:tcMar>
              <w:top w:w="14" w:type="dxa"/>
              <w:left w:w="0" w:type="dxa"/>
              <w:bottom w:w="0" w:type="dxa"/>
              <w:right w:w="5" w:type="dxa"/>
            </w:tcMar>
            <w:hideMark/>
          </w:tcPr>
          <w:p w:rsidR="00000000" w:rsidRDefault="001A6DBC">
            <w:pPr>
              <w:spacing w:after="0" w:line="256" w:lineRule="auto"/>
              <w:ind w:left="0" w:right="529" w:firstLine="0"/>
              <w:jc w:val="left"/>
            </w:pPr>
            <w:r>
              <w:rPr>
                <w:rStyle w:val="translated-span"/>
                <w:rFonts w:ascii="Arial" w:hAnsi="Arial" w:cs="Arial"/>
                <w:sz w:val="12"/>
                <w:szCs w:val="12"/>
              </w:rPr>
              <w:t>允许从加密数据进行预</w:t>
            </w:r>
            <w:r>
              <w:rPr>
                <w:rStyle w:val="translated-span"/>
                <w:rFonts w:ascii="Arial" w:hAnsi="Arial" w:cs="Arial"/>
                <w:sz w:val="12"/>
                <w:szCs w:val="12"/>
              </w:rPr>
              <w:t>测</w:t>
            </w:r>
          </w:p>
        </w:tc>
        <w:tc>
          <w:tcPr>
            <w:tcW w:w="2688" w:type="dxa"/>
            <w:tcBorders>
              <w:top w:val="nil"/>
              <w:left w:val="nil"/>
              <w:bottom w:val="single" w:sz="8" w:space="0" w:color="000000"/>
              <w:right w:val="nil"/>
            </w:tcBorders>
            <w:tcMar>
              <w:top w:w="14" w:type="dxa"/>
              <w:left w:w="0" w:type="dxa"/>
              <w:bottom w:w="0" w:type="dxa"/>
              <w:right w:w="5" w:type="dxa"/>
            </w:tcMar>
            <w:hideMark/>
          </w:tcPr>
          <w:p w:rsidR="00000000" w:rsidRDefault="001A6DBC">
            <w:pPr>
              <w:spacing w:after="0" w:line="256" w:lineRule="auto"/>
              <w:ind w:left="0" w:right="7" w:firstLine="0"/>
              <w:jc w:val="left"/>
            </w:pPr>
            <w:r>
              <w:rPr>
                <w:noProof/>
              </w:rPr>
              <w:drawing>
                <wp:anchor distT="0" distB="0" distL="114300" distR="114300" simplePos="0" relativeHeight="251667456" behindDoc="0" locked="0" layoutInCell="1" allowOverlap="0">
                  <wp:simplePos x="0" y="0"/>
                  <wp:positionH relativeFrom="column">
                    <wp:align>left</wp:align>
                  </wp:positionH>
                  <wp:positionV relativeFrom="line">
                    <wp:posOffset>0</wp:posOffset>
                  </wp:positionV>
                  <wp:extent cx="1133475" cy="476250"/>
                  <wp:effectExtent l="0" t="0" r="9525"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113347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Fonts w:ascii="Arial" w:hAnsi="Arial" w:cs="Arial"/>
                <w:sz w:val="12"/>
                <w:szCs w:val="12"/>
              </w:rPr>
              <w:t>边</w:t>
            </w:r>
            <w:r>
              <w:rPr>
                <w:rStyle w:val="translated-span"/>
                <w:rFonts w:ascii="Arial" w:hAnsi="Arial" w:cs="Arial"/>
                <w:sz w:val="12"/>
                <w:szCs w:val="12"/>
              </w:rPr>
              <w:t>缘</w:t>
            </w:r>
          </w:p>
          <w:p w:rsidR="00000000" w:rsidRDefault="001A6DBC">
            <w:pPr>
              <w:spacing w:after="0" w:line="256" w:lineRule="auto"/>
              <w:ind w:left="0" w:right="7" w:firstLine="0"/>
              <w:jc w:val="left"/>
            </w:pPr>
            <w:r>
              <w:rPr>
                <w:rStyle w:val="translated-span"/>
                <w:rFonts w:ascii="Arial" w:hAnsi="Arial" w:cs="Arial"/>
                <w:sz w:val="12"/>
                <w:szCs w:val="12"/>
              </w:rPr>
              <w:t>计算机、集中式服务</w:t>
            </w:r>
            <w:r>
              <w:rPr>
                <w:rStyle w:val="translated-span"/>
                <w:rFonts w:ascii="Arial" w:hAnsi="Arial" w:cs="Arial"/>
                <w:sz w:val="12"/>
                <w:szCs w:val="12"/>
              </w:rPr>
              <w:t>器</w:t>
            </w:r>
          </w:p>
        </w:tc>
      </w:tr>
    </w:tbl>
    <w:p w:rsidR="00000000" w:rsidRDefault="001A6DBC">
      <w:pPr>
        <w:spacing w:after="468" w:line="290" w:lineRule="auto"/>
        <w:ind w:left="-4" w:right="0"/>
        <w:jc w:val="left"/>
      </w:pPr>
      <w:r>
        <w:rPr>
          <w:rStyle w:val="translated-span"/>
          <w:b/>
          <w:bCs/>
          <w:sz w:val="14"/>
          <w:szCs w:val="14"/>
        </w:rPr>
        <w:t>图</w:t>
      </w:r>
      <w:r>
        <w:rPr>
          <w:rStyle w:val="translated-span"/>
          <w:b/>
          <w:bCs/>
          <w:sz w:val="14"/>
          <w:szCs w:val="14"/>
        </w:rPr>
        <w:t>4 |</w:t>
      </w:r>
      <w:r>
        <w:rPr>
          <w:rStyle w:val="translated-span"/>
          <w:b/>
          <w:bCs/>
          <w:sz w:val="14"/>
          <w:szCs w:val="14"/>
        </w:rPr>
        <w:t>保护隐私的计算方法</w:t>
      </w:r>
      <w:r>
        <w:rPr>
          <w:rStyle w:val="translated-span"/>
          <w:b/>
          <w:bCs/>
          <w:sz w:val="14"/>
          <w:szCs w:val="14"/>
        </w:rPr>
        <w:t>。</w:t>
      </w:r>
      <w:r>
        <w:rPr>
          <w:rStyle w:val="translated-span"/>
          <w:sz w:val="14"/>
          <w:szCs w:val="14"/>
        </w:rPr>
        <w:t>在每个方法提供的隐私保护级别和所需的计算资源之间存在权衡</w:t>
      </w:r>
      <w:r>
        <w:rPr>
          <w:rStyle w:val="translated-span"/>
          <w:sz w:val="14"/>
          <w:szCs w:val="14"/>
        </w:rPr>
        <w:t>。</w:t>
      </w:r>
      <w:r>
        <w:rPr>
          <w:rStyle w:val="translated-span"/>
          <w:sz w:val="14"/>
          <w:szCs w:val="14"/>
        </w:rPr>
        <w:t>用于生成变换图像的方法在别处详细描述：差分隐私，参考文献；降维，参考文献；身体掩蔽，参考文献；联合学习，参考文献；同态加密，参考文献</w:t>
      </w:r>
      <w:r>
        <w:rPr>
          <w:rStyle w:val="translated-span"/>
          <w:sz w:val="14"/>
          <w:szCs w:val="14"/>
        </w:rPr>
        <w:t>。</w:t>
      </w:r>
      <w:r>
        <w:rPr>
          <w:rStyle w:val="translated-span"/>
          <w:sz w:val="14"/>
          <w:szCs w:val="14"/>
        </w:rPr>
        <w:t>原图由</w:t>
      </w:r>
      <w:r>
        <w:rPr>
          <w:rStyle w:val="translated-span"/>
          <w:sz w:val="14"/>
          <w:szCs w:val="14"/>
        </w:rPr>
        <w:t>S.McCoy</w:t>
      </w:r>
      <w:r>
        <w:rPr>
          <w:rStyle w:val="translated-span"/>
          <w:sz w:val="14"/>
          <w:szCs w:val="14"/>
        </w:rPr>
        <w:t>制作，此前已经出版</w:t>
      </w:r>
      <w:r>
        <w:rPr>
          <w:rStyle w:val="translated-span"/>
          <w:sz w:val="14"/>
          <w:szCs w:val="14"/>
        </w:rPr>
        <w:t>。</w:t>
      </w:r>
      <w:r>
        <w:rPr>
          <w:rStyle w:val="translated-span"/>
          <w:sz w:val="14"/>
          <w:szCs w:val="14"/>
        </w:rPr>
        <w:t>美国国防部可视信息的出现并</w:t>
      </w:r>
      <w:r>
        <w:rPr>
          <w:rStyle w:val="translated-span"/>
          <w:sz w:val="14"/>
          <w:szCs w:val="14"/>
        </w:rPr>
        <w:t>不意味着或构成美国国防部的认可</w:t>
      </w:r>
      <w:r>
        <w:rPr>
          <w:rStyle w:val="translated-span"/>
          <w:sz w:val="14"/>
          <w:szCs w:val="14"/>
        </w:rPr>
        <w:t>。</w:t>
      </w:r>
      <w:r>
        <w:rPr>
          <w:sz w:val="13"/>
          <w:szCs w:val="13"/>
          <w:vertAlign w:val="superscript"/>
        </w:rPr>
        <w:t>166167168169170171</w:t>
      </w:r>
    </w:p>
    <w:p w:rsidR="00000000" w:rsidRDefault="001A6DBC">
      <w:pPr>
        <w:ind w:left="-4" w:right="15"/>
      </w:pPr>
      <w:r>
        <w:rPr>
          <w:rStyle w:val="translated-span"/>
        </w:rPr>
        <w:t>最大限度地减少了数据采集、传输和人为副渔获物</w:t>
      </w:r>
      <w:r>
        <w:rPr>
          <w:rStyle w:val="translated-span"/>
        </w:rPr>
        <w:t>。</w:t>
      </w:r>
      <w:r>
        <w:rPr>
          <w:rStyle w:val="translated-span"/>
        </w:rPr>
        <w:t>当病人没有占用病房时，环境系统可能会暂停</w:t>
      </w:r>
      <w:r>
        <w:rPr>
          <w:rStyle w:val="translated-span"/>
        </w:rPr>
        <w:t>。</w:t>
      </w:r>
      <w:r>
        <w:rPr>
          <w:rStyle w:val="translated-span"/>
        </w:rPr>
        <w:t>然而，即使数据被取消识别，也有可能重新识别个人</w:t>
      </w:r>
      <w:r>
        <w:rPr>
          <w:rStyle w:val="translated-span"/>
        </w:rPr>
        <w:t>。</w:t>
      </w:r>
      <w:r>
        <w:rPr>
          <w:rStyle w:val="translated-span"/>
        </w:rPr>
        <w:t>超分辨率技术可以部分逆转人脸模糊和降维技术的影响，有可能实现重新识别</w:t>
      </w:r>
      <w:r>
        <w:rPr>
          <w:rStyle w:val="translated-span"/>
        </w:rPr>
        <w:t>。</w:t>
      </w:r>
      <w:r>
        <w:rPr>
          <w:rStyle w:val="translated-span"/>
        </w:rPr>
        <w:t>这表明数据应该留在设备上，以减少未经授权的访问和重新识别的风险</w:t>
      </w:r>
      <w:r>
        <w:rPr>
          <w:rStyle w:val="translated-span"/>
        </w:rPr>
        <w:t>。</w:t>
      </w:r>
      <w:r>
        <w:rPr>
          <w:sz w:val="15"/>
          <w:szCs w:val="15"/>
          <w:vertAlign w:val="superscript"/>
        </w:rPr>
        <w:t>149150</w:t>
      </w:r>
    </w:p>
    <w:p w:rsidR="00000000" w:rsidRDefault="001A6DBC">
      <w:pPr>
        <w:spacing w:after="195"/>
        <w:ind w:left="-14" w:right="15" w:firstLine="170"/>
      </w:pPr>
      <w:r>
        <w:rPr>
          <w:rStyle w:val="translated-span"/>
        </w:rPr>
        <w:t>法律和社会的复杂性将不可避免地出现</w:t>
      </w:r>
      <w:r>
        <w:rPr>
          <w:rStyle w:val="translated-span"/>
        </w:rPr>
        <w:t>。</w:t>
      </w:r>
      <w:r>
        <w:rPr>
          <w:rStyle w:val="translated-span"/>
        </w:rPr>
        <w:t>有记录在案的例子表明，要求公司向执法部门提供来自环境扬声器和摄像头的数据</w:t>
      </w:r>
      <w:r>
        <w:rPr>
          <w:rStyle w:val="translated-span"/>
        </w:rPr>
        <w:t>。</w:t>
      </w:r>
      <w:r>
        <w:rPr>
          <w:rStyle w:val="translated-span"/>
        </w:rPr>
        <w:t>尽管这些装置位于潜在的犯罪现场内，但这就提出了一</w:t>
      </w:r>
      <w:r>
        <w:rPr>
          <w:rStyle w:val="translated-span"/>
        </w:rPr>
        <w:t>个问题，即在什么时候应该披露犯罪现场外的偶然发现，例如无意中的供词</w:t>
      </w:r>
      <w:r>
        <w:rPr>
          <w:rStyle w:val="translated-span"/>
        </w:rPr>
        <w:t>。</w:t>
      </w:r>
      <w:r>
        <w:rPr>
          <w:rStyle w:val="translated-span"/>
        </w:rPr>
        <w:t>与数据共享相关的是，一些医疗保健组织与第三方（如数据代理）共享患者信息</w:t>
      </w:r>
      <w:r>
        <w:rPr>
          <w:rStyle w:val="translated-span"/>
        </w:rPr>
        <w:t>。</w:t>
      </w:r>
      <w:r>
        <w:rPr>
          <w:rStyle w:val="translated-span"/>
        </w:rPr>
        <w:t>为了缓解这种情况，患者应主动要求医疗保健提供者使用隐私保护措施（图</w:t>
      </w:r>
      <w:r>
        <w:rPr>
          <w:rStyle w:val="translated-span"/>
        </w:rPr>
        <w:t>4</w:t>
      </w:r>
      <w:r>
        <w:rPr>
          <w:rStyle w:val="translated-span"/>
        </w:rPr>
        <w:t>）</w:t>
      </w:r>
      <w:r>
        <w:rPr>
          <w:rStyle w:val="translated-span"/>
        </w:rPr>
        <w:t>。</w:t>
      </w:r>
      <w:r>
        <w:rPr>
          <w:rStyle w:val="translated-span"/>
        </w:rPr>
        <w:t>此外，临床医生和技术人员必须与关键利益相关者（例如，患者、家属或护理人员）、法律专家和决策者合作，为环境系统开发治理框架</w:t>
      </w:r>
      <w:r>
        <w:rPr>
          <w:rStyle w:val="translated-span"/>
        </w:rPr>
        <w:t>。</w:t>
      </w:r>
      <w:r>
        <w:rPr>
          <w:sz w:val="15"/>
          <w:szCs w:val="15"/>
          <w:vertAlign w:val="superscript"/>
        </w:rPr>
        <w:t>151152</w:t>
      </w:r>
    </w:p>
    <w:p w:rsidR="00000000" w:rsidRDefault="001A6DBC">
      <w:pPr>
        <w:pStyle w:val="2"/>
        <w:ind w:left="-4"/>
      </w:pPr>
      <w:r>
        <w:rPr>
          <w:rStyle w:val="translated-span"/>
        </w:rPr>
        <w:t>公</w:t>
      </w:r>
      <w:r>
        <w:rPr>
          <w:rStyle w:val="translated-span"/>
        </w:rPr>
        <w:t>平</w:t>
      </w:r>
    </w:p>
    <w:p w:rsidR="00000000" w:rsidRDefault="001A6DBC">
      <w:pPr>
        <w:ind w:left="-4" w:right="15"/>
      </w:pPr>
      <w:r>
        <w:rPr>
          <w:rStyle w:val="translated-span"/>
        </w:rPr>
        <w:t>环境智能将与大量患者群体相互作用，可能比当前临床医生的影响范围大几个数量级</w:t>
      </w:r>
      <w:r>
        <w:rPr>
          <w:rStyle w:val="translated-span"/>
        </w:rPr>
        <w:t>。</w:t>
      </w:r>
      <w:r>
        <w:rPr>
          <w:rStyle w:val="translated-span"/>
        </w:rPr>
        <w:t>这迫使我们审视环境制度的公平性</w:t>
      </w:r>
      <w:r>
        <w:rPr>
          <w:rStyle w:val="translated-span"/>
        </w:rPr>
        <w:t>。</w:t>
      </w:r>
      <w:r>
        <w:rPr>
          <w:rStyle w:val="translated-span"/>
        </w:rPr>
        <w:t>公平是一个复杂而多方面的话题，多个研究团体都在讨论</w:t>
      </w:r>
      <w:r>
        <w:rPr>
          <w:rStyle w:val="translated-span"/>
        </w:rPr>
        <w:t>。</w:t>
      </w:r>
      <w:r>
        <w:rPr>
          <w:rStyle w:val="translated-span"/>
        </w:rPr>
        <w:t>我们在这里强调算法公平性的两个方面作为例子：数据集偏差和模型性能</w:t>
      </w:r>
      <w:r>
        <w:rPr>
          <w:rStyle w:val="translated-span"/>
        </w:rPr>
        <w:t>。</w:t>
      </w:r>
      <w:r>
        <w:rPr>
          <w:sz w:val="15"/>
          <w:szCs w:val="15"/>
          <w:vertAlign w:val="superscript"/>
        </w:rPr>
        <w:t>138</w:t>
      </w:r>
    </w:p>
    <w:p w:rsidR="00000000" w:rsidRDefault="001A6DBC">
      <w:pPr>
        <w:spacing w:after="221"/>
        <w:ind w:left="-14" w:right="15" w:firstLine="170"/>
      </w:pPr>
      <w:r>
        <w:rPr>
          <w:noProof/>
        </w:rPr>
        <w:drawing>
          <wp:anchor distT="0" distB="0" distL="114300" distR="114300" simplePos="0" relativeHeight="251668480" behindDoc="0" locked="0" layoutInCell="1" allowOverlap="0">
            <wp:simplePos x="0" y="0"/>
            <wp:positionH relativeFrom="column">
              <wp:align>left</wp:align>
            </wp:positionH>
            <wp:positionV relativeFrom="line">
              <wp:posOffset>0</wp:posOffset>
            </wp:positionV>
            <wp:extent cx="9525" cy="8829675"/>
            <wp:effectExtent l="0" t="0" r="28575" b="9525"/>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9525" cy="88296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标记数据集是大多数机器学习系统的基础</w:t>
      </w:r>
      <w:r>
        <w:rPr>
          <w:rStyle w:val="translated-span"/>
        </w:rPr>
        <w:t>。</w:t>
      </w:r>
      <w:r>
        <w:rPr>
          <w:rStyle w:val="translated-span"/>
        </w:rPr>
        <w:t>然而，医学数据集甚至在深入学习之前就存在偏见</w:t>
      </w:r>
      <w:r>
        <w:rPr>
          <w:rStyle w:val="translated-span"/>
        </w:rPr>
        <w:t>。</w:t>
      </w:r>
      <w:r>
        <w:rPr>
          <w:rStyle w:val="translated-span"/>
        </w:rPr>
        <w:t>这些偏见会对某些人群的临床结果产生不利影响</w:t>
      </w:r>
      <w:r>
        <w:rPr>
          <w:rStyle w:val="translated-span"/>
        </w:rPr>
        <w:t>。</w:t>
      </w:r>
      <w:r>
        <w:rPr>
          <w:rStyle w:val="translated-span"/>
        </w:rPr>
        <w:t>如果一个人缺少特定的属性，无论是由于数据收集的限制还是社会因素，算法可能会误解他们的整个记录，导致更高水平的预测错误</w:t>
      </w:r>
      <w:r>
        <w:rPr>
          <w:rStyle w:val="translated-span"/>
        </w:rPr>
        <w:t>。</w:t>
      </w:r>
      <w:r>
        <w:rPr>
          <w:rStyle w:val="translated-span"/>
        </w:rPr>
        <w:t>识别偏差的一种方法是分析不同组的模型性能</w:t>
      </w:r>
      <w:r>
        <w:rPr>
          <w:rStyle w:val="translated-span"/>
        </w:rPr>
        <w:t>。</w:t>
      </w:r>
      <w:r>
        <w:rPr>
          <w:rStyle w:val="translated-span"/>
        </w:rPr>
        <w:t>在一项研究中，当预测</w:t>
      </w:r>
      <w:r>
        <w:rPr>
          <w:rStyle w:val="translated-span"/>
        </w:rPr>
        <w:t>30</w:t>
      </w:r>
      <w:r>
        <w:rPr>
          <w:rStyle w:val="translated-span"/>
        </w:rPr>
        <w:t>天的精神病再入院率时，不同种族的错误率不同</w:t>
      </w:r>
      <w:r>
        <w:rPr>
          <w:rStyle w:val="translated-span"/>
        </w:rPr>
        <w:t>。</w:t>
      </w:r>
      <w:r>
        <w:rPr>
          <w:rStyle w:val="translated-span"/>
        </w:rPr>
        <w:t>更严格的方法可以检验等灵敏度和等阳性预测值</w:t>
      </w:r>
      <w:r>
        <w:rPr>
          <w:rStyle w:val="translated-span"/>
        </w:rPr>
        <w:t>。</w:t>
      </w:r>
      <w:r>
        <w:rPr>
          <w:rStyle w:val="translated-span"/>
        </w:rPr>
        <w:t>然而，相同的模型性能可能不会产生相</w:t>
      </w:r>
      <w:r>
        <w:rPr>
          <w:rStyle w:val="translated-span"/>
        </w:rPr>
        <w:t>同的临床结果，因为某些人群可能有内在的生理差异</w:t>
      </w:r>
      <w:r>
        <w:rPr>
          <w:rStyle w:val="translated-span"/>
        </w:rPr>
        <w:t>。</w:t>
      </w:r>
      <w:r>
        <w:rPr>
          <w:rStyle w:val="translated-span"/>
        </w:rPr>
        <w:t>尽管如此，在减少偏见方面正在取得进展，例如先证者工具</w:t>
      </w:r>
      <w:r>
        <w:rPr>
          <w:rStyle w:val="translated-span"/>
        </w:rPr>
        <w:t>。</w:t>
      </w:r>
      <w:r>
        <w:rPr>
          <w:sz w:val="15"/>
          <w:szCs w:val="15"/>
          <w:vertAlign w:val="superscript"/>
        </w:rPr>
        <w:t>1153154155156157158</w:t>
      </w:r>
    </w:p>
    <w:p w:rsidR="00000000" w:rsidRDefault="001A6DBC">
      <w:pPr>
        <w:pStyle w:val="2"/>
        <w:ind w:left="-4"/>
      </w:pPr>
      <w:r>
        <w:rPr>
          <w:rStyle w:val="translated-span"/>
        </w:rPr>
        <w:t>透明</w:t>
      </w:r>
      <w:r>
        <w:rPr>
          <w:rStyle w:val="translated-span"/>
        </w:rPr>
        <w:t>度</w:t>
      </w:r>
    </w:p>
    <w:p w:rsidR="00000000" w:rsidRDefault="001A6DBC">
      <w:pPr>
        <w:spacing w:after="195"/>
        <w:ind w:left="-4" w:right="15"/>
      </w:pPr>
      <w:r>
        <w:rPr>
          <w:rStyle w:val="translated-span"/>
        </w:rPr>
        <w:t>环境智能可以揭示人类行为对医疗服务提供的影响</w:t>
      </w:r>
      <w:r>
        <w:rPr>
          <w:rStyle w:val="translated-span"/>
        </w:rPr>
        <w:t>。</w:t>
      </w:r>
      <w:r>
        <w:rPr>
          <w:rStyle w:val="translated-span"/>
        </w:rPr>
        <w:t>这些发现可能会让一些研究人员感到惊讶，在这种情况下，临床医生和患者在使用前需要相信这些发现</w:t>
      </w:r>
      <w:r>
        <w:rPr>
          <w:rStyle w:val="translated-span"/>
        </w:rPr>
        <w:t>。</w:t>
      </w:r>
      <w:r>
        <w:rPr>
          <w:rStyle w:val="translated-span"/>
        </w:rPr>
        <w:t>环境智能系统应提供可解释的预测性、描述性和相关性结果，而不是不透明的黑盒模型</w:t>
      </w:r>
      <w:r>
        <w:rPr>
          <w:rStyle w:val="translated-span"/>
        </w:rPr>
        <w:t>。</w:t>
      </w:r>
      <w:r>
        <w:rPr>
          <w:rStyle w:val="translated-span"/>
        </w:rPr>
        <w:t>这有助于获得利益相关者的认可，因为技术文盲和模型不透明会阻碍在医疗保健中使用环境智能的努力</w:t>
      </w:r>
      <w:r>
        <w:rPr>
          <w:rStyle w:val="translated-span"/>
        </w:rPr>
        <w:t>。</w:t>
      </w:r>
      <w:r>
        <w:rPr>
          <w:rStyle w:val="translated-span"/>
        </w:rPr>
        <w:t>透明度并不局限于算法</w:t>
      </w:r>
      <w:r>
        <w:rPr>
          <w:rStyle w:val="translated-span"/>
        </w:rPr>
        <w:t>。</w:t>
      </w:r>
      <w:r>
        <w:rPr>
          <w:rStyle w:val="translated-span"/>
        </w:rPr>
        <w:t>数据集透明度</w:t>
      </w:r>
      <w:r>
        <w:rPr>
          <w:rStyle w:val="translated-span"/>
        </w:rPr>
        <w:t>——</w:t>
      </w:r>
      <w:r>
        <w:rPr>
          <w:rStyle w:val="translated-span"/>
        </w:rPr>
        <w:t>详细跟踪数据集的</w:t>
      </w:r>
      <w:r>
        <w:rPr>
          <w:rStyle w:val="translated-span"/>
        </w:rPr>
        <w:t>设计、收集和注释方式，以便为将来的应用采取具体的预防措施，例如培训人类注释者或修订研究的纳入和排除标准</w:t>
      </w:r>
      <w:r>
        <w:rPr>
          <w:rStyle w:val="translated-span"/>
        </w:rPr>
        <w:t>。</w:t>
      </w:r>
      <w:r>
        <w:rPr>
          <w:rStyle w:val="translated-span"/>
        </w:rPr>
        <w:t>关于透明度的正式准则，如三脚架声明，正在积极制定之中</w:t>
      </w:r>
      <w:r>
        <w:rPr>
          <w:rStyle w:val="translated-span"/>
        </w:rPr>
        <w:t>。</w:t>
      </w:r>
      <w:r>
        <w:rPr>
          <w:rStyle w:val="translated-span"/>
        </w:rPr>
        <w:t>另一个工具是使用模型卡，这是一种简短的分析，在不同人群中对算法进行基准测试，并概述评估程序</w:t>
      </w:r>
      <w:r>
        <w:rPr>
          <w:rStyle w:val="translated-span"/>
        </w:rPr>
        <w:t>。</w:t>
      </w:r>
      <w:r>
        <w:rPr>
          <w:sz w:val="15"/>
          <w:szCs w:val="15"/>
          <w:vertAlign w:val="superscript"/>
        </w:rPr>
        <w:t>159160161162</w:t>
      </w:r>
    </w:p>
    <w:p w:rsidR="00000000" w:rsidRDefault="001A6DBC">
      <w:pPr>
        <w:pStyle w:val="2"/>
        <w:ind w:left="-4"/>
      </w:pPr>
      <w:r>
        <w:rPr>
          <w:rStyle w:val="translated-span"/>
        </w:rPr>
        <w:t>研究伦理</w:t>
      </w:r>
      <w:r>
        <w:rPr>
          <w:rStyle w:val="translated-span"/>
        </w:rPr>
        <w:t>学</w:t>
      </w:r>
    </w:p>
    <w:p w:rsidR="00000000" w:rsidRDefault="001A6DBC">
      <w:pPr>
        <w:spacing w:after="30"/>
        <w:ind w:left="-4" w:right="15"/>
      </w:pPr>
      <w:r>
        <w:rPr>
          <w:rStyle w:val="translated-span"/>
        </w:rPr>
        <w:t>伦理研究包括保护人类参与者、独立审查和公共福利等主题</w:t>
      </w:r>
      <w:r>
        <w:rPr>
          <w:rStyle w:val="translated-span"/>
        </w:rPr>
        <w:t>。</w:t>
      </w:r>
      <w:r>
        <w:rPr>
          <w:rStyle w:val="translated-span"/>
        </w:rPr>
        <w:t>贝尔蒙特的报告促使对涉及人类参与者的研究进行监管，其中将</w:t>
      </w:r>
      <w:r>
        <w:rPr>
          <w:rStyle w:val="translated-span"/>
        </w:rPr>
        <w:t>“</w:t>
      </w:r>
      <w:r>
        <w:rPr>
          <w:rStyle w:val="translated-span"/>
        </w:rPr>
        <w:t>尊重人</w:t>
      </w:r>
      <w:r>
        <w:rPr>
          <w:rStyle w:val="translated-span"/>
        </w:rPr>
        <w:t>”</w:t>
      </w:r>
      <w:r>
        <w:rPr>
          <w:rStyle w:val="translated-span"/>
        </w:rPr>
        <w:t>作为一项基本原则</w:t>
      </w:r>
      <w:r>
        <w:rPr>
          <w:rStyle w:val="translated-span"/>
        </w:rPr>
        <w:t>。</w:t>
      </w:r>
      <w:r>
        <w:rPr>
          <w:rStyle w:val="translated-span"/>
        </w:rPr>
        <w:t>在研究中，这表现为研究参与者的知情同意</w:t>
      </w:r>
      <w:r>
        <w:rPr>
          <w:rStyle w:val="translated-span"/>
        </w:rPr>
        <w:t>。</w:t>
      </w:r>
      <w:r>
        <w:rPr>
          <w:rStyle w:val="translated-span"/>
        </w:rPr>
        <w:t>然而，如果研究对参与者造成的风险最小或无法获</w:t>
      </w:r>
      <w:r>
        <w:rPr>
          <w:rStyle w:val="translated-span"/>
        </w:rPr>
        <w:t>得同意，一些法规允许在未经同意的情况下进行研究</w:t>
      </w:r>
      <w:r>
        <w:rPr>
          <w:rStyle w:val="translated-span"/>
        </w:rPr>
        <w:t>。</w:t>
      </w:r>
      <w:r>
        <w:rPr>
          <w:rStyle w:val="translated-span"/>
        </w:rPr>
        <w:t>对于大规模的环境智力研究，获得知情同意可能很困难，而且在某些情况下，由于自动去识别技术，这可能是不可能的（图</w:t>
      </w:r>
      <w:r>
        <w:rPr>
          <w:rStyle w:val="translated-span"/>
        </w:rPr>
        <w:t>4</w:t>
      </w:r>
      <w:r>
        <w:rPr>
          <w:rStyle w:val="translated-span"/>
        </w:rPr>
        <w:t>）</w:t>
      </w:r>
      <w:r>
        <w:rPr>
          <w:rStyle w:val="translated-span"/>
        </w:rPr>
        <w:t>。</w:t>
      </w:r>
      <w:r>
        <w:rPr>
          <w:rStyle w:val="translated-span"/>
        </w:rPr>
        <w:t>在这些情况下，公众参与或协商民主可以是替代的解决办法</w:t>
      </w:r>
      <w:r>
        <w:rPr>
          <w:rStyle w:val="translated-span"/>
        </w:rPr>
        <w:t>。</w:t>
      </w:r>
      <w:r>
        <w:rPr>
          <w:sz w:val="15"/>
          <w:szCs w:val="15"/>
          <w:vertAlign w:val="superscript"/>
        </w:rPr>
        <w:t>163</w:t>
      </w:r>
    </w:p>
    <w:p w:rsidR="00000000" w:rsidRDefault="001A6DBC">
      <w:pPr>
        <w:spacing w:after="390"/>
        <w:ind w:left="-14" w:right="15" w:firstLine="170"/>
      </w:pPr>
      <w:r>
        <w:rPr>
          <w:rStyle w:val="translated-span"/>
        </w:rPr>
        <w:t>仅仅依靠主要调查人员的诚信来进行伦理研究可能会带来潜在的利益冲突</w:t>
      </w:r>
      <w:r>
        <w:rPr>
          <w:rStyle w:val="translated-span"/>
        </w:rPr>
        <w:t>。</w:t>
      </w:r>
      <w:r>
        <w:rPr>
          <w:rStyle w:val="translated-span"/>
        </w:rPr>
        <w:t>为了降低这种风险，涉及人类参与者的学术研究需要获得机构审查委员会的批准</w:t>
      </w:r>
      <w:r>
        <w:rPr>
          <w:rStyle w:val="translated-span"/>
        </w:rPr>
        <w:t>。</w:t>
      </w:r>
      <w:r>
        <w:rPr>
          <w:rStyle w:val="translated-span"/>
        </w:rPr>
        <w:t>公共卫生监督旨在防止疾病蔓延和改善健康，不需要独立审查</w:t>
      </w:r>
      <w:r>
        <w:rPr>
          <w:rStyle w:val="translated-span"/>
        </w:rPr>
        <w:t>。</w:t>
      </w:r>
      <w:r>
        <w:rPr>
          <w:rStyle w:val="translated-span"/>
        </w:rPr>
        <w:t>根据应用的不同，环境智能可分为两类</w:t>
      </w:r>
      <w:r>
        <w:rPr>
          <w:rStyle w:val="translated-span"/>
        </w:rPr>
        <w:t>。</w:t>
      </w:r>
      <w:r>
        <w:rPr>
          <w:rStyle w:val="translated-span"/>
        </w:rPr>
        <w:t>研究人员被敦促咨询法律和伦理专家，以确定适当的步骤来保护所</w:t>
      </w:r>
      <w:r>
        <w:rPr>
          <w:rStyle w:val="translated-span"/>
        </w:rPr>
        <w:t>有人类参与者，同时最大限度地提高公共福利</w:t>
      </w:r>
      <w:r>
        <w:rPr>
          <w:rStyle w:val="translated-span"/>
        </w:rPr>
        <w:t>。</w:t>
      </w:r>
      <w:r>
        <w:rPr>
          <w:sz w:val="15"/>
          <w:szCs w:val="15"/>
          <w:vertAlign w:val="superscript"/>
        </w:rPr>
        <w:t>164165</w:t>
      </w:r>
    </w:p>
    <w:p w:rsidR="00000000" w:rsidRDefault="001A6DBC">
      <w:pPr>
        <w:pStyle w:val="1"/>
        <w:ind w:left="-4"/>
      </w:pPr>
      <w:r>
        <w:rPr>
          <w:rStyle w:val="translated-span"/>
        </w:rPr>
        <w:t>摘</w:t>
      </w:r>
      <w:r>
        <w:rPr>
          <w:rStyle w:val="translated-span"/>
        </w:rPr>
        <w:t>要</w:t>
      </w:r>
    </w:p>
    <w:p w:rsidR="00000000" w:rsidRDefault="001A6DBC">
      <w:pPr>
        <w:spacing w:after="268"/>
        <w:ind w:left="-4" w:right="15"/>
      </w:pPr>
      <w:r>
        <w:rPr>
          <w:rStyle w:val="translated-span"/>
        </w:rPr>
        <w:t>几个世纪的医学实践导致了知识爆炸，推动了人类健康的空前进步</w:t>
      </w:r>
      <w:r>
        <w:rPr>
          <w:rStyle w:val="translated-span"/>
        </w:rPr>
        <w:t>。</w:t>
      </w:r>
      <w:r>
        <w:rPr>
          <w:rStyle w:val="translated-span"/>
        </w:rPr>
        <w:t>人工智能和低成本非接触式传感器的突破性进展催生了一种环境智能，它有可能改善医疗服务的物理执行</w:t>
      </w:r>
      <w:r>
        <w:rPr>
          <w:rStyle w:val="translated-span"/>
        </w:rPr>
        <w:t>。</w:t>
      </w:r>
      <w:r>
        <w:rPr>
          <w:rStyle w:val="translated-span"/>
        </w:rPr>
        <w:t>来自医院和日常生活空间的初步结果证实了通过环境感应获得的丰富信息</w:t>
      </w:r>
      <w:r>
        <w:rPr>
          <w:rStyle w:val="translated-span"/>
        </w:rPr>
        <w:t>。</w:t>
      </w:r>
      <w:r>
        <w:rPr>
          <w:rStyle w:val="translated-span"/>
        </w:rPr>
        <w:t>这一照亮医疗黑暗空间的非凡机会要求计算机科学家、临床医生和医学研究人员与法律、伦理和公共政策方面的专家密切合作，为医疗保健创造可信赖的环境智能系统</w:t>
      </w:r>
      <w:r>
        <w:rPr>
          <w:rStyle w:val="translated-span"/>
        </w:rPr>
        <w:t>。</w:t>
      </w:r>
    </w:p>
    <w:p w:rsidR="00000000" w:rsidRDefault="001A6DBC">
      <w:pPr>
        <w:spacing w:after="0" w:line="261" w:lineRule="auto"/>
        <w:ind w:left="283" w:right="14" w:hanging="283"/>
        <w:jc w:val="left"/>
      </w:pPr>
      <w:r>
        <w:rPr>
          <w:rFonts w:ascii="Calibri" w:hAnsi="Calibri"/>
          <w:sz w:val="12"/>
          <w:szCs w:val="12"/>
        </w:rPr>
        <w:t>1.</w:t>
      </w:r>
      <w:r>
        <w:rPr>
          <w:sz w:val="14"/>
          <w:szCs w:val="14"/>
        </w:rPr>
        <w:t>      </w:t>
      </w:r>
      <w:r>
        <w:rPr>
          <w:sz w:val="14"/>
          <w:szCs w:val="14"/>
        </w:rPr>
        <w:t xml:space="preserve"> </w:t>
      </w:r>
      <w:r>
        <w:rPr>
          <w:rStyle w:val="translated-span"/>
          <w:rFonts w:ascii="Calibri" w:hAnsi="Calibri"/>
          <w:sz w:val="12"/>
          <w:szCs w:val="12"/>
        </w:rPr>
        <w:t>LeCun</w:t>
      </w:r>
      <w:r>
        <w:rPr>
          <w:rStyle w:val="translated-span"/>
          <w:rFonts w:ascii="Calibri" w:hAnsi="Calibri"/>
          <w:sz w:val="12"/>
          <w:szCs w:val="12"/>
        </w:rPr>
        <w:t>，</w:t>
      </w:r>
      <w:r>
        <w:rPr>
          <w:rStyle w:val="translated-span"/>
          <w:rFonts w:ascii="Calibri" w:hAnsi="Calibri"/>
          <w:sz w:val="12"/>
          <w:szCs w:val="12"/>
        </w:rPr>
        <w:t>Y.</w:t>
      </w:r>
      <w:r>
        <w:rPr>
          <w:rStyle w:val="translated-span"/>
          <w:rFonts w:ascii="Calibri" w:hAnsi="Calibri"/>
          <w:sz w:val="12"/>
          <w:szCs w:val="12"/>
        </w:rPr>
        <w:t>，</w:t>
      </w:r>
      <w:r>
        <w:rPr>
          <w:rStyle w:val="translated-span"/>
          <w:rFonts w:ascii="Calibri" w:hAnsi="Calibri"/>
          <w:sz w:val="12"/>
          <w:szCs w:val="12"/>
        </w:rPr>
        <w:t>Bengio</w:t>
      </w:r>
      <w:r>
        <w:rPr>
          <w:rStyle w:val="translated-span"/>
          <w:rFonts w:ascii="Calibri" w:hAnsi="Calibri"/>
          <w:sz w:val="12"/>
          <w:szCs w:val="12"/>
        </w:rPr>
        <w:t>，</w:t>
      </w:r>
      <w:r>
        <w:rPr>
          <w:rStyle w:val="translated-span"/>
          <w:rFonts w:ascii="Calibri" w:hAnsi="Calibri"/>
          <w:sz w:val="12"/>
          <w:szCs w:val="12"/>
        </w:rPr>
        <w:t>Y.&amp;Hinton</w:t>
      </w:r>
      <w:r>
        <w:rPr>
          <w:rStyle w:val="translated-span"/>
          <w:rFonts w:ascii="Calibri" w:hAnsi="Calibri"/>
          <w:sz w:val="12"/>
          <w:szCs w:val="12"/>
        </w:rPr>
        <w:t>，</w:t>
      </w:r>
      <w:r>
        <w:rPr>
          <w:rStyle w:val="translated-span"/>
          <w:rFonts w:ascii="Calibri" w:hAnsi="Calibri"/>
          <w:sz w:val="12"/>
          <w:szCs w:val="12"/>
        </w:rPr>
        <w:t>G.</w:t>
      </w:r>
      <w:r>
        <w:rPr>
          <w:rStyle w:val="translated-span"/>
          <w:rFonts w:ascii="Calibri" w:hAnsi="Calibri"/>
          <w:sz w:val="12"/>
          <w:szCs w:val="12"/>
        </w:rPr>
        <w:t>《深度</w:t>
      </w:r>
      <w:r>
        <w:rPr>
          <w:rStyle w:val="translated-span"/>
          <w:rFonts w:ascii="Calibri" w:hAnsi="Calibri"/>
          <w:sz w:val="12"/>
          <w:szCs w:val="12"/>
        </w:rPr>
        <w:t>学习》</w:t>
      </w:r>
      <w:r>
        <w:rPr>
          <w:rStyle w:val="translated-span"/>
          <w:rFonts w:ascii="Calibri" w:hAnsi="Calibri"/>
          <w:sz w:val="12"/>
          <w:szCs w:val="12"/>
        </w:rPr>
        <w:t>。</w:t>
      </w:r>
      <w:r>
        <w:rPr>
          <w:rStyle w:val="translated-span"/>
          <w:rFonts w:ascii="Calibri" w:hAnsi="Calibri"/>
          <w:sz w:val="12"/>
          <w:szCs w:val="12"/>
        </w:rPr>
        <w:t>《自然》</w:t>
      </w:r>
      <w:r>
        <w:rPr>
          <w:rStyle w:val="translated-span"/>
          <w:rFonts w:ascii="Calibri" w:hAnsi="Calibri"/>
          <w:sz w:val="12"/>
          <w:szCs w:val="12"/>
        </w:rPr>
        <w:t>521436–444</w:t>
      </w:r>
      <w:r>
        <w:rPr>
          <w:rStyle w:val="translated-span"/>
          <w:rFonts w:ascii="Calibri" w:hAnsi="Calibri"/>
          <w:sz w:val="12"/>
          <w:szCs w:val="12"/>
        </w:rPr>
        <w:t>（</w:t>
      </w:r>
      <w:r>
        <w:rPr>
          <w:rStyle w:val="translated-span"/>
          <w:rFonts w:ascii="Calibri" w:hAnsi="Calibri"/>
          <w:sz w:val="12"/>
          <w:szCs w:val="12"/>
        </w:rPr>
        <w:t>2015</w:t>
      </w:r>
      <w:r>
        <w:rPr>
          <w:rStyle w:val="translated-span"/>
          <w:rFonts w:ascii="Calibri" w:hAnsi="Calibri"/>
          <w:sz w:val="12"/>
          <w:szCs w:val="12"/>
        </w:rPr>
        <w:t>）</w:t>
      </w:r>
      <w:r>
        <w:rPr>
          <w:rStyle w:val="translated-span"/>
          <w:rFonts w:ascii="Calibri" w:hAnsi="Calibri"/>
          <w:sz w:val="12"/>
          <w:szCs w:val="12"/>
        </w:rPr>
        <w:t>。</w:t>
      </w:r>
      <w:r>
        <w:rPr>
          <w:rStyle w:val="translated-span"/>
          <w:rFonts w:ascii="Calibri" w:hAnsi="Calibri"/>
          <w:sz w:val="12"/>
          <w:szCs w:val="12"/>
        </w:rPr>
        <w:t>本文回顾了深度学习的发展，并解释了常用的神经网络结构，如卷积神经网络和递归神经网络在视觉和自然语言处理任务中的应用</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2.</w:t>
      </w:r>
      <w:r>
        <w:rPr>
          <w:sz w:val="14"/>
          <w:szCs w:val="14"/>
        </w:rPr>
        <w:t>      </w:t>
      </w:r>
      <w:r>
        <w:rPr>
          <w:sz w:val="14"/>
          <w:szCs w:val="14"/>
        </w:rPr>
        <w:t xml:space="preserve"> </w:t>
      </w:r>
      <w:r>
        <w:rPr>
          <w:rStyle w:val="translated-span"/>
          <w:rFonts w:ascii="Calibri" w:hAnsi="Calibri"/>
          <w:sz w:val="12"/>
          <w:szCs w:val="12"/>
        </w:rPr>
        <w:t>Jordan</w:t>
      </w:r>
      <w:r>
        <w:rPr>
          <w:rStyle w:val="translated-span"/>
          <w:rFonts w:ascii="Calibri" w:hAnsi="Calibri"/>
          <w:sz w:val="12"/>
          <w:szCs w:val="12"/>
        </w:rPr>
        <w:t>，</w:t>
      </w:r>
      <w:r>
        <w:rPr>
          <w:rStyle w:val="translated-span"/>
          <w:rFonts w:ascii="Calibri" w:hAnsi="Calibri"/>
          <w:sz w:val="12"/>
          <w:szCs w:val="12"/>
        </w:rPr>
        <w:t>M.I.&amp;Mitchell</w:t>
      </w:r>
      <w:r>
        <w:rPr>
          <w:rStyle w:val="translated-span"/>
          <w:rFonts w:ascii="Calibri" w:hAnsi="Calibri"/>
          <w:sz w:val="12"/>
          <w:szCs w:val="12"/>
        </w:rPr>
        <w:t>，</w:t>
      </w:r>
      <w:r>
        <w:rPr>
          <w:rStyle w:val="translated-span"/>
          <w:rFonts w:ascii="Calibri" w:hAnsi="Calibri"/>
          <w:sz w:val="12"/>
          <w:szCs w:val="12"/>
        </w:rPr>
        <w:t>T.M.</w:t>
      </w:r>
      <w:r>
        <w:rPr>
          <w:rStyle w:val="translated-span"/>
          <w:rFonts w:ascii="Calibri" w:hAnsi="Calibri"/>
          <w:sz w:val="12"/>
          <w:szCs w:val="12"/>
        </w:rPr>
        <w:t>《机器学习：趋势、前景与展望》</w:t>
      </w:r>
      <w:r>
        <w:rPr>
          <w:rStyle w:val="translated-span"/>
          <w:rFonts w:ascii="Calibri" w:hAnsi="Calibri"/>
          <w:sz w:val="12"/>
          <w:szCs w:val="12"/>
        </w:rPr>
        <w:t>。</w:t>
      </w:r>
      <w:r>
        <w:rPr>
          <w:rStyle w:val="translated-span"/>
          <w:rFonts w:ascii="Calibri" w:hAnsi="Calibri"/>
          <w:sz w:val="12"/>
          <w:szCs w:val="12"/>
        </w:rPr>
        <w:t>《科学》</w:t>
      </w:r>
      <w:r>
        <w:rPr>
          <w:rStyle w:val="translated-span"/>
          <w:rFonts w:ascii="Calibri" w:hAnsi="Calibri"/>
          <w:sz w:val="12"/>
          <w:szCs w:val="12"/>
        </w:rPr>
        <w:t>349255–260</w:t>
      </w:r>
      <w:r>
        <w:rPr>
          <w:rStyle w:val="translated-span"/>
          <w:rFonts w:ascii="Calibri" w:hAnsi="Calibri"/>
          <w:sz w:val="12"/>
          <w:szCs w:val="12"/>
        </w:rPr>
        <w:t>（</w:t>
      </w:r>
      <w:r>
        <w:rPr>
          <w:rStyle w:val="translated-span"/>
          <w:rFonts w:ascii="Calibri" w:hAnsi="Calibri"/>
          <w:sz w:val="12"/>
          <w:szCs w:val="12"/>
        </w:rPr>
        <w:t>2015</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0" w:line="261" w:lineRule="auto"/>
        <w:ind w:left="283" w:right="14" w:hanging="283"/>
        <w:jc w:val="left"/>
      </w:pPr>
      <w:r>
        <w:rPr>
          <w:rFonts w:ascii="Calibri" w:hAnsi="Calibri"/>
          <w:sz w:val="12"/>
          <w:szCs w:val="12"/>
        </w:rPr>
        <w:t>3.</w:t>
      </w:r>
      <w:r>
        <w:rPr>
          <w:sz w:val="14"/>
          <w:szCs w:val="14"/>
        </w:rPr>
        <w:t>      </w:t>
      </w:r>
      <w:r>
        <w:rPr>
          <w:sz w:val="14"/>
          <w:szCs w:val="14"/>
        </w:rPr>
        <w:t xml:space="preserve"> </w:t>
      </w:r>
      <w:r>
        <w:rPr>
          <w:rStyle w:val="translated-span"/>
          <w:rFonts w:ascii="Calibri" w:hAnsi="Calibri"/>
          <w:sz w:val="12"/>
          <w:szCs w:val="12"/>
        </w:rPr>
        <w:t>Esteva</w:t>
      </w:r>
      <w:r>
        <w:rPr>
          <w:rStyle w:val="translated-span"/>
          <w:rFonts w:ascii="Calibri" w:hAnsi="Calibri"/>
          <w:sz w:val="12"/>
          <w:szCs w:val="12"/>
        </w:rPr>
        <w:t>，</w:t>
      </w:r>
      <w:r>
        <w:rPr>
          <w:rStyle w:val="translated-span"/>
          <w:rFonts w:ascii="Calibri" w:hAnsi="Calibri"/>
          <w:sz w:val="12"/>
          <w:szCs w:val="12"/>
        </w:rPr>
        <w:t>A.</w:t>
      </w:r>
      <w:r>
        <w:rPr>
          <w:rStyle w:val="translated-span"/>
          <w:rFonts w:ascii="Calibri" w:hAnsi="Calibri"/>
          <w:sz w:val="12"/>
          <w:szCs w:val="12"/>
        </w:rPr>
        <w:t>等人，《医疗深度学习指南》</w:t>
      </w:r>
      <w:r>
        <w:rPr>
          <w:rStyle w:val="translated-span"/>
          <w:rFonts w:ascii="Calibri" w:hAnsi="Calibri"/>
          <w:sz w:val="12"/>
          <w:szCs w:val="12"/>
        </w:rPr>
        <w:t>。</w:t>
      </w:r>
      <w:r>
        <w:rPr>
          <w:rStyle w:val="translated-span"/>
          <w:rFonts w:ascii="Calibri" w:hAnsi="Calibri"/>
          <w:sz w:val="12"/>
          <w:szCs w:val="12"/>
        </w:rPr>
        <w:t>纳特</w:t>
      </w:r>
      <w:r>
        <w:rPr>
          <w:rStyle w:val="translated-span"/>
          <w:rFonts w:ascii="Calibri" w:hAnsi="Calibri"/>
          <w:sz w:val="12"/>
          <w:szCs w:val="12"/>
        </w:rPr>
        <w:t>。</w:t>
      </w:r>
      <w:r>
        <w:rPr>
          <w:rStyle w:val="translated-span"/>
          <w:rFonts w:ascii="Calibri" w:hAnsi="Calibri"/>
          <w:sz w:val="12"/>
          <w:szCs w:val="12"/>
        </w:rPr>
        <w:t>地中海</w:t>
      </w:r>
      <w:r>
        <w:rPr>
          <w:rStyle w:val="translated-span"/>
          <w:rFonts w:ascii="Calibri" w:hAnsi="Calibri"/>
          <w:sz w:val="12"/>
          <w:szCs w:val="12"/>
        </w:rPr>
        <w:t>。</w:t>
      </w:r>
      <w:r>
        <w:rPr>
          <w:rStyle w:val="translated-span"/>
          <w:rFonts w:ascii="Calibri" w:hAnsi="Calibri"/>
          <w:sz w:val="12"/>
          <w:szCs w:val="12"/>
        </w:rPr>
        <w:t>25, 24–29 (2019).</w:t>
      </w:r>
      <w:r>
        <w:rPr>
          <w:rStyle w:val="translated-span"/>
          <w:rFonts w:ascii="Calibri" w:hAnsi="Calibri"/>
          <w:sz w:val="12"/>
          <w:szCs w:val="12"/>
        </w:rPr>
        <w:t xml:space="preserve"> </w:t>
      </w:r>
      <w:r>
        <w:rPr>
          <w:rStyle w:val="translated-span"/>
          <w:rFonts w:ascii="Calibri" w:hAnsi="Calibri"/>
          <w:sz w:val="12"/>
          <w:szCs w:val="12"/>
        </w:rPr>
        <w:t>这一观点描述了计算机视觉、自然语言处理、语音识别和强化学习在医学成像任务、电子健康记录</w:t>
      </w:r>
      <w:r>
        <w:rPr>
          <w:rStyle w:val="translated-span"/>
          <w:rFonts w:ascii="Calibri" w:hAnsi="Calibri"/>
          <w:sz w:val="12"/>
          <w:szCs w:val="12"/>
        </w:rPr>
        <w:t>分析、机器人辅助手术和基因组研究中的应用</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4.</w:t>
      </w:r>
      <w:r>
        <w:rPr>
          <w:sz w:val="14"/>
          <w:szCs w:val="14"/>
        </w:rPr>
        <w:t>      </w:t>
      </w:r>
      <w:r>
        <w:rPr>
          <w:sz w:val="14"/>
          <w:szCs w:val="14"/>
        </w:rPr>
        <w:t xml:space="preserve"> </w:t>
      </w:r>
      <w:r>
        <w:rPr>
          <w:rStyle w:val="translated-span"/>
          <w:rFonts w:ascii="Calibri" w:hAnsi="Calibri"/>
          <w:sz w:val="12"/>
          <w:szCs w:val="12"/>
        </w:rPr>
        <w:t>高性能医学：人类与人工智能的融合</w:t>
      </w:r>
      <w:r>
        <w:rPr>
          <w:rStyle w:val="translated-span"/>
          <w:rFonts w:ascii="Calibri" w:hAnsi="Calibri"/>
          <w:sz w:val="12"/>
          <w:szCs w:val="12"/>
        </w:rPr>
        <w:t>。</w:t>
      </w:r>
      <w:r>
        <w:rPr>
          <w:rStyle w:val="translated-span"/>
          <w:rFonts w:ascii="Calibri" w:hAnsi="Calibri"/>
          <w:sz w:val="12"/>
          <w:szCs w:val="12"/>
        </w:rPr>
        <w:t>纳特</w:t>
      </w:r>
      <w:r>
        <w:rPr>
          <w:rStyle w:val="translated-span"/>
          <w:rFonts w:ascii="Calibri" w:hAnsi="Calibri"/>
          <w:sz w:val="12"/>
          <w:szCs w:val="12"/>
        </w:rPr>
        <w:t>。</w:t>
      </w:r>
      <w:r>
        <w:rPr>
          <w:rStyle w:val="translated-span"/>
          <w:rFonts w:ascii="Calibri" w:hAnsi="Calibri"/>
          <w:sz w:val="12"/>
          <w:szCs w:val="12"/>
        </w:rPr>
        <w:t>地中海</w:t>
      </w:r>
      <w:r>
        <w:rPr>
          <w:rStyle w:val="translated-span"/>
          <w:rFonts w:ascii="Calibri" w:hAnsi="Calibri"/>
          <w:sz w:val="12"/>
          <w:szCs w:val="12"/>
        </w:rPr>
        <w:t>。</w:t>
      </w:r>
      <w:r>
        <w:rPr>
          <w:rStyle w:val="translated-span"/>
          <w:rFonts w:ascii="Calibri" w:hAnsi="Calibri"/>
          <w:sz w:val="12"/>
          <w:szCs w:val="12"/>
        </w:rPr>
        <w:t>25, 44–56 (2019)</w:t>
      </w:r>
      <w:r>
        <w:rPr>
          <w:rStyle w:val="translated-span"/>
          <w:rFonts w:ascii="Calibri" w:hAnsi="Calibri"/>
          <w:sz w:val="12"/>
          <w:szCs w:val="12"/>
        </w:rPr>
        <w:t>.</w:t>
      </w:r>
    </w:p>
    <w:p w:rsidR="00000000" w:rsidRDefault="001A6DBC">
      <w:pPr>
        <w:spacing w:after="3" w:line="259" w:lineRule="auto"/>
        <w:ind w:left="279" w:right="0"/>
        <w:jc w:val="left"/>
      </w:pPr>
      <w:r>
        <w:rPr>
          <w:rStyle w:val="translated-span"/>
          <w:rFonts w:ascii="Calibri" w:hAnsi="Calibri"/>
          <w:b/>
          <w:bCs/>
          <w:sz w:val="12"/>
          <w:szCs w:val="12"/>
        </w:rPr>
        <w:t>本文概述了临床医生、患者和卫生系统如何利用人工智能来解释医学图像、发现工作流程效率和促进患者自我护</w:t>
      </w:r>
      <w:r>
        <w:rPr>
          <w:rStyle w:val="translated-span"/>
          <w:rFonts w:ascii="Calibri" w:hAnsi="Calibri"/>
          <w:b/>
          <w:bCs/>
          <w:sz w:val="12"/>
          <w:szCs w:val="12"/>
        </w:rPr>
        <w:t>理</w:t>
      </w:r>
      <w:r>
        <w:rPr>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5.</w:t>
      </w:r>
      <w:r>
        <w:rPr>
          <w:sz w:val="14"/>
          <w:szCs w:val="14"/>
        </w:rPr>
        <w:t>      </w:t>
      </w:r>
      <w:r>
        <w:rPr>
          <w:sz w:val="14"/>
          <w:szCs w:val="14"/>
        </w:rPr>
        <w:t xml:space="preserve"> </w:t>
      </w:r>
      <w:r>
        <w:rPr>
          <w:rStyle w:val="translated-span"/>
          <w:rFonts w:ascii="Calibri" w:hAnsi="Calibri"/>
          <w:sz w:val="12"/>
          <w:szCs w:val="12"/>
        </w:rPr>
        <w:t>临床决策支持系统概述：益处、风险和成功策略</w:t>
      </w:r>
      <w:r>
        <w:rPr>
          <w:rStyle w:val="translated-span"/>
          <w:rFonts w:ascii="Calibri" w:hAnsi="Calibri"/>
          <w:sz w:val="12"/>
          <w:szCs w:val="12"/>
        </w:rPr>
        <w:t>。</w:t>
      </w:r>
      <w:r>
        <w:rPr>
          <w:rStyle w:val="translated-span"/>
          <w:rFonts w:ascii="Calibri" w:hAnsi="Calibri"/>
          <w:sz w:val="12"/>
          <w:szCs w:val="12"/>
        </w:rPr>
        <w:t>NPJ</w:t>
      </w:r>
      <w:r>
        <w:rPr>
          <w:rStyle w:val="translated-span"/>
          <w:rFonts w:ascii="Calibri" w:hAnsi="Calibri"/>
          <w:sz w:val="12"/>
          <w:szCs w:val="12"/>
        </w:rPr>
        <w:t>数字</w:t>
      </w:r>
      <w:r>
        <w:rPr>
          <w:rStyle w:val="translated-span"/>
          <w:rFonts w:ascii="Calibri" w:hAnsi="Calibri"/>
          <w:sz w:val="12"/>
          <w:szCs w:val="12"/>
        </w:rPr>
        <w:t>。</w:t>
      </w:r>
      <w:r>
        <w:rPr>
          <w:rStyle w:val="translated-span"/>
          <w:rFonts w:ascii="Calibri" w:hAnsi="Calibri"/>
          <w:sz w:val="12"/>
          <w:szCs w:val="12"/>
        </w:rPr>
        <w:t>地中海</w:t>
      </w:r>
      <w:r>
        <w:rPr>
          <w:rStyle w:val="translated-span"/>
          <w:rFonts w:ascii="Calibri" w:hAnsi="Calibri"/>
          <w:sz w:val="12"/>
          <w:szCs w:val="12"/>
        </w:rPr>
        <w:t>。</w:t>
      </w:r>
      <w:r>
        <w:rPr>
          <w:rStyle w:val="translated-span"/>
          <w:rFonts w:ascii="Calibri" w:hAnsi="Calibri"/>
          <w:sz w:val="12"/>
          <w:szCs w:val="12"/>
        </w:rPr>
        <w:t>3, 17 (2020)</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6.</w:t>
      </w:r>
      <w:r>
        <w:rPr>
          <w:sz w:val="14"/>
          <w:szCs w:val="14"/>
        </w:rPr>
        <w:t>      </w:t>
      </w:r>
      <w:r>
        <w:rPr>
          <w:sz w:val="14"/>
          <w:szCs w:val="14"/>
        </w:rPr>
        <w:t xml:space="preserve"> </w:t>
      </w:r>
      <w:r>
        <w:rPr>
          <w:rStyle w:val="translated-span"/>
          <w:rFonts w:ascii="Calibri" w:hAnsi="Calibri"/>
          <w:sz w:val="12"/>
          <w:szCs w:val="12"/>
        </w:rPr>
        <w:t>Yeung</w:t>
      </w:r>
      <w:r>
        <w:rPr>
          <w:rStyle w:val="translated-span"/>
          <w:rFonts w:ascii="Calibri" w:hAnsi="Calibri"/>
          <w:sz w:val="12"/>
          <w:szCs w:val="12"/>
        </w:rPr>
        <w:t>，</w:t>
      </w:r>
      <w:r>
        <w:rPr>
          <w:rStyle w:val="translated-span"/>
          <w:rFonts w:ascii="Calibri" w:hAnsi="Calibri"/>
          <w:sz w:val="12"/>
          <w:szCs w:val="12"/>
        </w:rPr>
        <w:t>S.</w:t>
      </w:r>
      <w:r>
        <w:rPr>
          <w:rStyle w:val="translated-span"/>
          <w:rFonts w:ascii="Calibri" w:hAnsi="Calibri"/>
          <w:sz w:val="12"/>
          <w:szCs w:val="12"/>
        </w:rPr>
        <w:t>，</w:t>
      </w:r>
      <w:r>
        <w:rPr>
          <w:rStyle w:val="translated-span"/>
          <w:rFonts w:ascii="Calibri" w:hAnsi="Calibri"/>
          <w:sz w:val="12"/>
          <w:szCs w:val="12"/>
        </w:rPr>
        <w:t>Downing</w:t>
      </w:r>
      <w:r>
        <w:rPr>
          <w:rStyle w:val="translated-span"/>
          <w:rFonts w:ascii="Calibri" w:hAnsi="Calibri"/>
          <w:sz w:val="12"/>
          <w:szCs w:val="12"/>
        </w:rPr>
        <w:t>，</w:t>
      </w:r>
      <w:r>
        <w:rPr>
          <w:rStyle w:val="translated-span"/>
          <w:rFonts w:ascii="Calibri" w:hAnsi="Calibri"/>
          <w:sz w:val="12"/>
          <w:szCs w:val="12"/>
        </w:rPr>
        <w:t>N.L.</w:t>
      </w:r>
      <w:r>
        <w:rPr>
          <w:rStyle w:val="translated-span"/>
          <w:rFonts w:ascii="Calibri" w:hAnsi="Calibri"/>
          <w:sz w:val="12"/>
          <w:szCs w:val="12"/>
        </w:rPr>
        <w:t>，</w:t>
      </w:r>
      <w:r>
        <w:rPr>
          <w:rStyle w:val="translated-span"/>
          <w:rFonts w:ascii="Calibri" w:hAnsi="Calibri"/>
          <w:sz w:val="12"/>
          <w:szCs w:val="12"/>
        </w:rPr>
        <w:t>Fei Fei</w:t>
      </w:r>
      <w:r>
        <w:rPr>
          <w:rStyle w:val="translated-span"/>
          <w:rFonts w:ascii="Calibri" w:hAnsi="Calibri"/>
          <w:sz w:val="12"/>
          <w:szCs w:val="12"/>
        </w:rPr>
        <w:t>，</w:t>
      </w:r>
      <w:r>
        <w:rPr>
          <w:rStyle w:val="translated-span"/>
          <w:rFonts w:ascii="Calibri" w:hAnsi="Calibri"/>
          <w:sz w:val="12"/>
          <w:szCs w:val="12"/>
        </w:rPr>
        <w:t>L.&amp;Milstein</w:t>
      </w:r>
      <w:r>
        <w:rPr>
          <w:rStyle w:val="translated-span"/>
          <w:rFonts w:ascii="Calibri" w:hAnsi="Calibri"/>
          <w:sz w:val="12"/>
          <w:szCs w:val="12"/>
        </w:rPr>
        <w:t>，</w:t>
      </w:r>
      <w:r>
        <w:rPr>
          <w:rStyle w:val="translated-span"/>
          <w:rFonts w:ascii="Calibri" w:hAnsi="Calibri"/>
          <w:sz w:val="12"/>
          <w:szCs w:val="12"/>
        </w:rPr>
        <w:t>A.</w:t>
      </w:r>
      <w:r>
        <w:rPr>
          <w:rStyle w:val="translated-span"/>
          <w:rFonts w:ascii="Calibri" w:hAnsi="Calibri"/>
          <w:sz w:val="12"/>
          <w:szCs w:val="12"/>
        </w:rPr>
        <w:t>。床边计算机视觉</w:t>
      </w:r>
      <w:r>
        <w:rPr>
          <w:rStyle w:val="translated-span"/>
          <w:rFonts w:ascii="Calibri" w:hAnsi="Calibri"/>
          <w:sz w:val="12"/>
          <w:szCs w:val="12"/>
        </w:rPr>
        <w:t>-</w:t>
      </w:r>
      <w:r>
        <w:rPr>
          <w:rStyle w:val="translated-span"/>
          <w:rFonts w:ascii="Calibri" w:hAnsi="Calibri"/>
          <w:sz w:val="12"/>
          <w:szCs w:val="12"/>
        </w:rPr>
        <w:t>将人工智能从驾驶员辅助转移到</w:t>
      </w:r>
      <w:r>
        <w:rPr>
          <w:rStyle w:val="translated-span"/>
          <w:rFonts w:ascii="Calibri" w:hAnsi="Calibri"/>
          <w:sz w:val="12"/>
          <w:szCs w:val="12"/>
        </w:rPr>
        <w:t>患者安全</w:t>
      </w:r>
      <w:r>
        <w:rPr>
          <w:rStyle w:val="translated-span"/>
          <w:rFonts w:ascii="Calibri" w:hAnsi="Calibri"/>
          <w:sz w:val="12"/>
          <w:szCs w:val="12"/>
        </w:rPr>
        <w:t>。</w:t>
      </w:r>
      <w:r>
        <w:rPr>
          <w:rStyle w:val="translated-span"/>
          <w:rFonts w:ascii="Calibri" w:hAnsi="Calibri"/>
          <w:sz w:val="12"/>
          <w:szCs w:val="12"/>
        </w:rPr>
        <w:t>N</w:t>
      </w:r>
      <w:r>
        <w:rPr>
          <w:rStyle w:val="translated-span"/>
          <w:rFonts w:ascii="Calibri" w:hAnsi="Calibri"/>
          <w:sz w:val="12"/>
          <w:szCs w:val="12"/>
        </w:rPr>
        <w:t>、</w:t>
      </w:r>
      <w:r>
        <w:rPr>
          <w:rStyle w:val="translated-span"/>
          <w:rFonts w:ascii="Calibri" w:hAnsi="Calibri"/>
          <w:sz w:val="12"/>
          <w:szCs w:val="12"/>
        </w:rPr>
        <w:t xml:space="preserve"> </w:t>
      </w:r>
      <w:r>
        <w:rPr>
          <w:rStyle w:val="translated-span"/>
          <w:rFonts w:ascii="Calibri" w:hAnsi="Calibri"/>
          <w:sz w:val="12"/>
          <w:szCs w:val="12"/>
        </w:rPr>
        <w:t>英语</w:t>
      </w:r>
      <w:r>
        <w:rPr>
          <w:rStyle w:val="translated-span"/>
          <w:rFonts w:ascii="Calibri" w:hAnsi="Calibri"/>
          <w:sz w:val="12"/>
          <w:szCs w:val="12"/>
        </w:rPr>
        <w:t>。</w:t>
      </w:r>
      <w:r>
        <w:rPr>
          <w:rStyle w:val="translated-span"/>
          <w:rFonts w:ascii="Calibri" w:hAnsi="Calibri"/>
          <w:sz w:val="12"/>
          <w:szCs w:val="12"/>
        </w:rPr>
        <w:t>J</w:t>
      </w:r>
      <w:r>
        <w:rPr>
          <w:rStyle w:val="translated-span"/>
          <w:rFonts w:ascii="Calibri" w:hAnsi="Calibri"/>
          <w:sz w:val="12"/>
          <w:szCs w:val="12"/>
        </w:rPr>
        <w:t>、</w:t>
      </w:r>
      <w:r>
        <w:rPr>
          <w:rStyle w:val="translated-span"/>
          <w:rFonts w:ascii="Calibri" w:hAnsi="Calibri"/>
          <w:sz w:val="12"/>
          <w:szCs w:val="12"/>
        </w:rPr>
        <w:t xml:space="preserve"> </w:t>
      </w:r>
      <w:r>
        <w:rPr>
          <w:rStyle w:val="translated-span"/>
          <w:rFonts w:ascii="Calibri" w:hAnsi="Calibri"/>
          <w:sz w:val="12"/>
          <w:szCs w:val="12"/>
        </w:rPr>
        <w:t>地中海</w:t>
      </w:r>
      <w:r>
        <w:rPr>
          <w:rStyle w:val="translated-span"/>
          <w:rFonts w:ascii="Calibri" w:hAnsi="Calibri"/>
          <w:sz w:val="12"/>
          <w:szCs w:val="12"/>
        </w:rPr>
        <w:t>。</w:t>
      </w:r>
      <w:r>
        <w:rPr>
          <w:rStyle w:val="translated-span"/>
          <w:rFonts w:ascii="Calibri" w:hAnsi="Calibri"/>
          <w:sz w:val="12"/>
          <w:szCs w:val="12"/>
        </w:rPr>
        <w:t>378, 1271–1273 (2018)</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7.</w:t>
      </w:r>
      <w:r>
        <w:rPr>
          <w:sz w:val="14"/>
          <w:szCs w:val="14"/>
        </w:rPr>
        <w:t>      </w:t>
      </w:r>
      <w:r>
        <w:rPr>
          <w:sz w:val="14"/>
          <w:szCs w:val="14"/>
        </w:rPr>
        <w:t xml:space="preserve"> </w:t>
      </w:r>
      <w:r>
        <w:rPr>
          <w:rStyle w:val="translated-span"/>
          <w:rFonts w:ascii="Calibri" w:hAnsi="Calibri"/>
          <w:sz w:val="12"/>
          <w:szCs w:val="12"/>
        </w:rPr>
        <w:t>Haynes</w:t>
      </w:r>
      <w:r>
        <w:rPr>
          <w:rStyle w:val="translated-span"/>
          <w:rFonts w:ascii="Calibri" w:hAnsi="Calibri"/>
          <w:sz w:val="12"/>
          <w:szCs w:val="12"/>
        </w:rPr>
        <w:t>，</w:t>
      </w:r>
      <w:r>
        <w:rPr>
          <w:rStyle w:val="translated-span"/>
          <w:rFonts w:ascii="Calibri" w:hAnsi="Calibri"/>
          <w:sz w:val="12"/>
          <w:szCs w:val="12"/>
        </w:rPr>
        <w:t>A.B.</w:t>
      </w:r>
      <w:r>
        <w:rPr>
          <w:rStyle w:val="translated-span"/>
          <w:rFonts w:ascii="Calibri" w:hAnsi="Calibri"/>
          <w:sz w:val="12"/>
          <w:szCs w:val="12"/>
        </w:rPr>
        <w:t>等人，《全球人口中降低发病率和死亡率的手术安全检查表》</w:t>
      </w:r>
      <w:r>
        <w:rPr>
          <w:rStyle w:val="translated-span"/>
          <w:rFonts w:ascii="Calibri" w:hAnsi="Calibri"/>
          <w:sz w:val="12"/>
          <w:szCs w:val="12"/>
        </w:rPr>
        <w:t>。</w:t>
      </w:r>
      <w:r>
        <w:rPr>
          <w:rStyle w:val="translated-span"/>
          <w:rFonts w:ascii="Calibri" w:hAnsi="Calibri"/>
          <w:sz w:val="12"/>
          <w:szCs w:val="12"/>
        </w:rPr>
        <w:t>N</w:t>
      </w:r>
      <w:r>
        <w:rPr>
          <w:rStyle w:val="translated-span"/>
          <w:rFonts w:ascii="Calibri" w:hAnsi="Calibri"/>
          <w:sz w:val="12"/>
          <w:szCs w:val="12"/>
        </w:rPr>
        <w:t>、</w:t>
      </w:r>
      <w:r>
        <w:rPr>
          <w:rStyle w:val="translated-span"/>
          <w:rFonts w:ascii="Calibri" w:hAnsi="Calibri"/>
          <w:sz w:val="12"/>
          <w:szCs w:val="12"/>
        </w:rPr>
        <w:t xml:space="preserve"> </w:t>
      </w:r>
      <w:r>
        <w:rPr>
          <w:rStyle w:val="translated-span"/>
          <w:rFonts w:ascii="Calibri" w:hAnsi="Calibri"/>
          <w:sz w:val="12"/>
          <w:szCs w:val="12"/>
        </w:rPr>
        <w:t>英语</w:t>
      </w:r>
      <w:r>
        <w:rPr>
          <w:rStyle w:val="translated-span"/>
          <w:rFonts w:ascii="Calibri" w:hAnsi="Calibri"/>
          <w:sz w:val="12"/>
          <w:szCs w:val="12"/>
        </w:rPr>
        <w:t>。</w:t>
      </w:r>
      <w:r>
        <w:rPr>
          <w:rStyle w:val="translated-span"/>
          <w:rFonts w:ascii="Calibri" w:hAnsi="Calibri"/>
          <w:sz w:val="12"/>
          <w:szCs w:val="12"/>
        </w:rPr>
        <w:t>J</w:t>
      </w:r>
      <w:r>
        <w:rPr>
          <w:rStyle w:val="translated-span"/>
          <w:rFonts w:ascii="Calibri" w:hAnsi="Calibri"/>
          <w:sz w:val="12"/>
          <w:szCs w:val="12"/>
        </w:rPr>
        <w:t>、</w:t>
      </w:r>
      <w:r>
        <w:rPr>
          <w:rStyle w:val="translated-span"/>
          <w:rFonts w:ascii="Calibri" w:hAnsi="Calibri"/>
          <w:sz w:val="12"/>
          <w:szCs w:val="12"/>
        </w:rPr>
        <w:t xml:space="preserve"> </w:t>
      </w:r>
      <w:r>
        <w:rPr>
          <w:rStyle w:val="translated-span"/>
          <w:rFonts w:ascii="Calibri" w:hAnsi="Calibri"/>
          <w:sz w:val="12"/>
          <w:szCs w:val="12"/>
        </w:rPr>
        <w:t>地中海</w:t>
      </w:r>
      <w:r>
        <w:rPr>
          <w:rStyle w:val="translated-span"/>
          <w:rFonts w:ascii="Calibri" w:hAnsi="Calibri"/>
          <w:sz w:val="12"/>
          <w:szCs w:val="12"/>
        </w:rPr>
        <w:t>。</w:t>
      </w:r>
      <w:r>
        <w:rPr>
          <w:rStyle w:val="translated-span"/>
          <w:rFonts w:ascii="Calibri" w:hAnsi="Calibri"/>
          <w:sz w:val="12"/>
          <w:szCs w:val="12"/>
        </w:rPr>
        <w:t>360, 491–499 (2009)</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8.</w:t>
      </w:r>
      <w:r>
        <w:rPr>
          <w:sz w:val="14"/>
          <w:szCs w:val="14"/>
        </w:rPr>
        <w:t>      </w:t>
      </w:r>
      <w:r>
        <w:rPr>
          <w:sz w:val="14"/>
          <w:szCs w:val="14"/>
        </w:rPr>
        <w:t xml:space="preserve"> </w:t>
      </w:r>
      <w:r>
        <w:rPr>
          <w:rStyle w:val="translated-span"/>
          <w:rFonts w:ascii="Calibri" w:hAnsi="Calibri"/>
          <w:sz w:val="12"/>
          <w:szCs w:val="12"/>
        </w:rPr>
        <w:t>Makary</w:t>
      </w:r>
      <w:r>
        <w:rPr>
          <w:rStyle w:val="translated-span"/>
          <w:rFonts w:ascii="Calibri" w:hAnsi="Calibri"/>
          <w:sz w:val="12"/>
          <w:szCs w:val="12"/>
        </w:rPr>
        <w:t>，</w:t>
      </w:r>
      <w:r>
        <w:rPr>
          <w:rStyle w:val="translated-span"/>
          <w:rFonts w:ascii="Calibri" w:hAnsi="Calibri"/>
          <w:sz w:val="12"/>
          <w:szCs w:val="12"/>
        </w:rPr>
        <w:t>M.A.&amp;Daniel</w:t>
      </w:r>
      <w:r>
        <w:rPr>
          <w:rStyle w:val="translated-span"/>
          <w:rFonts w:ascii="Calibri" w:hAnsi="Calibri"/>
          <w:sz w:val="12"/>
          <w:szCs w:val="12"/>
        </w:rPr>
        <w:t>，</w:t>
      </w:r>
      <w:r>
        <w:rPr>
          <w:rStyle w:val="translated-span"/>
          <w:rFonts w:ascii="Calibri" w:hAnsi="Calibri"/>
          <w:sz w:val="12"/>
          <w:szCs w:val="12"/>
        </w:rPr>
        <w:t>M.</w:t>
      </w:r>
      <w:r>
        <w:rPr>
          <w:rStyle w:val="translated-span"/>
          <w:rFonts w:ascii="Calibri" w:hAnsi="Calibri"/>
          <w:sz w:val="12"/>
          <w:szCs w:val="12"/>
        </w:rPr>
        <w:t>。医疗失误是美国第三大死因</w:t>
      </w:r>
      <w:r>
        <w:rPr>
          <w:rStyle w:val="translated-span"/>
          <w:rFonts w:ascii="Calibri" w:hAnsi="Calibri"/>
          <w:sz w:val="12"/>
          <w:szCs w:val="12"/>
        </w:rPr>
        <w:t>。</w:t>
      </w:r>
      <w:r>
        <w:rPr>
          <w:rStyle w:val="translated-span"/>
          <w:rFonts w:ascii="Calibri" w:hAnsi="Calibri"/>
          <w:sz w:val="12"/>
          <w:szCs w:val="12"/>
        </w:rPr>
        <w:t>比尔</w:t>
      </w:r>
      <w:r>
        <w:rPr>
          <w:rStyle w:val="translated-span"/>
          <w:rFonts w:ascii="Calibri" w:hAnsi="Calibri"/>
          <w:sz w:val="12"/>
          <w:szCs w:val="12"/>
        </w:rPr>
        <w:t>。</w:t>
      </w:r>
      <w:r>
        <w:rPr>
          <w:rStyle w:val="translated-span"/>
          <w:rFonts w:ascii="Calibri" w:hAnsi="Calibri"/>
          <w:sz w:val="12"/>
          <w:szCs w:val="12"/>
        </w:rPr>
        <w:t>地中海</w:t>
      </w:r>
      <w:r>
        <w:rPr>
          <w:rStyle w:val="translated-span"/>
          <w:rFonts w:ascii="Calibri" w:hAnsi="Calibri"/>
          <w:sz w:val="12"/>
          <w:szCs w:val="12"/>
        </w:rPr>
        <w:t>。</w:t>
      </w:r>
      <w:r>
        <w:rPr>
          <w:rStyle w:val="translated-span"/>
          <w:rFonts w:ascii="Calibri" w:hAnsi="Calibri"/>
          <w:sz w:val="12"/>
          <w:szCs w:val="12"/>
        </w:rPr>
        <w:t>J</w:t>
      </w:r>
      <w:r>
        <w:rPr>
          <w:rStyle w:val="translated-span"/>
          <w:rFonts w:ascii="Calibri" w:hAnsi="Calibri"/>
          <w:sz w:val="12"/>
          <w:szCs w:val="12"/>
        </w:rPr>
        <w:t>、</w:t>
      </w:r>
      <w:r>
        <w:rPr>
          <w:rStyle w:val="translated-span"/>
          <w:rFonts w:ascii="Calibri" w:hAnsi="Calibri"/>
          <w:sz w:val="12"/>
          <w:szCs w:val="12"/>
        </w:rPr>
        <w:t xml:space="preserve"> 353</w:t>
      </w:r>
      <w:r>
        <w:rPr>
          <w:rStyle w:val="translated-span"/>
          <w:rFonts w:ascii="Calibri" w:hAnsi="Calibri"/>
          <w:sz w:val="12"/>
          <w:szCs w:val="12"/>
        </w:rPr>
        <w:t>，</w:t>
      </w:r>
      <w:r>
        <w:rPr>
          <w:rStyle w:val="translated-span"/>
          <w:rFonts w:ascii="Calibri" w:hAnsi="Calibri"/>
          <w:sz w:val="12"/>
          <w:szCs w:val="12"/>
        </w:rPr>
        <w:t>i2139</w:t>
      </w:r>
      <w:r>
        <w:rPr>
          <w:rStyle w:val="translated-span"/>
          <w:rFonts w:ascii="Calibri" w:hAnsi="Calibri"/>
          <w:sz w:val="12"/>
          <w:szCs w:val="12"/>
        </w:rPr>
        <w:t>（</w:t>
      </w:r>
      <w:r>
        <w:rPr>
          <w:rStyle w:val="translated-span"/>
          <w:rFonts w:ascii="Calibri" w:hAnsi="Calibri"/>
          <w:sz w:val="12"/>
          <w:szCs w:val="12"/>
        </w:rPr>
        <w:t>2016</w:t>
      </w:r>
      <w:r>
        <w:rPr>
          <w:rStyle w:val="translated-span"/>
          <w:rFonts w:ascii="Calibri" w:hAnsi="Calibri"/>
          <w:sz w:val="12"/>
          <w:szCs w:val="12"/>
        </w:rPr>
        <w:t>年）</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9.</w:t>
      </w:r>
      <w:r>
        <w:rPr>
          <w:sz w:val="14"/>
          <w:szCs w:val="14"/>
        </w:rPr>
        <w:t>      </w:t>
      </w:r>
      <w:r>
        <w:rPr>
          <w:sz w:val="14"/>
          <w:szCs w:val="14"/>
        </w:rPr>
        <w:t xml:space="preserve"> </w:t>
      </w:r>
      <w:r>
        <w:rPr>
          <w:rStyle w:val="translated-span"/>
          <w:rFonts w:ascii="Calibri" w:hAnsi="Calibri"/>
          <w:sz w:val="12"/>
          <w:szCs w:val="12"/>
        </w:rPr>
        <w:t>Tallerther</w:t>
      </w:r>
      <w:r>
        <w:rPr>
          <w:rStyle w:val="translated-span"/>
          <w:rFonts w:ascii="Calibri" w:hAnsi="Calibri"/>
          <w:sz w:val="12"/>
          <w:szCs w:val="12"/>
        </w:rPr>
        <w:t>，</w:t>
      </w:r>
      <w:r>
        <w:rPr>
          <w:rStyle w:val="translated-span"/>
          <w:rFonts w:ascii="Calibri" w:hAnsi="Calibri"/>
          <w:sz w:val="12"/>
          <w:szCs w:val="12"/>
        </w:rPr>
        <w:t>V.R.</w:t>
      </w:r>
      <w:r>
        <w:rPr>
          <w:rStyle w:val="translated-span"/>
          <w:rFonts w:ascii="Calibri" w:hAnsi="Calibri"/>
          <w:sz w:val="12"/>
          <w:szCs w:val="12"/>
        </w:rPr>
        <w:t>，</w:t>
      </w:r>
      <w:r>
        <w:rPr>
          <w:rStyle w:val="translated-span"/>
          <w:rFonts w:ascii="Calibri" w:hAnsi="Calibri"/>
          <w:sz w:val="12"/>
          <w:szCs w:val="12"/>
        </w:rPr>
        <w:t>Smith</w:t>
      </w:r>
      <w:r>
        <w:rPr>
          <w:rStyle w:val="translated-span"/>
          <w:rFonts w:ascii="Calibri" w:hAnsi="Calibri"/>
          <w:sz w:val="12"/>
          <w:szCs w:val="12"/>
        </w:rPr>
        <w:t>，</w:t>
      </w:r>
      <w:r>
        <w:rPr>
          <w:rStyle w:val="translated-span"/>
          <w:rFonts w:ascii="Calibri" w:hAnsi="Calibri"/>
          <w:sz w:val="12"/>
          <w:szCs w:val="12"/>
        </w:rPr>
        <w:t>S.E.</w:t>
      </w:r>
      <w:r>
        <w:rPr>
          <w:rStyle w:val="translated-span"/>
          <w:rFonts w:ascii="Calibri" w:hAnsi="Calibri"/>
          <w:sz w:val="12"/>
          <w:szCs w:val="12"/>
        </w:rPr>
        <w:t>，</w:t>
      </w:r>
      <w:r>
        <w:rPr>
          <w:rStyle w:val="translated-span"/>
          <w:rFonts w:ascii="Calibri" w:hAnsi="Calibri"/>
          <w:sz w:val="12"/>
          <w:szCs w:val="12"/>
        </w:rPr>
        <w:t>Skinner</w:t>
      </w:r>
      <w:r>
        <w:rPr>
          <w:rStyle w:val="translated-span"/>
          <w:rFonts w:ascii="Calibri" w:hAnsi="Calibri"/>
          <w:sz w:val="12"/>
          <w:szCs w:val="12"/>
        </w:rPr>
        <w:t>，</w:t>
      </w:r>
      <w:r>
        <w:rPr>
          <w:rStyle w:val="translated-span"/>
          <w:rFonts w:ascii="Calibri" w:hAnsi="Calibri"/>
          <w:sz w:val="12"/>
          <w:szCs w:val="12"/>
        </w:rPr>
        <w:t>J.</w:t>
      </w:r>
      <w:r>
        <w:rPr>
          <w:rStyle w:val="translated-span"/>
          <w:rFonts w:ascii="Calibri" w:hAnsi="Calibri"/>
          <w:sz w:val="12"/>
          <w:szCs w:val="12"/>
        </w:rPr>
        <w:t>和</w:t>
      </w:r>
      <w:r>
        <w:rPr>
          <w:rStyle w:val="translated-span"/>
          <w:rFonts w:ascii="Calibri" w:hAnsi="Calibri"/>
          <w:sz w:val="12"/>
          <w:szCs w:val="12"/>
        </w:rPr>
        <w:t>Cameron</w:t>
      </w:r>
      <w:r>
        <w:rPr>
          <w:rStyle w:val="translated-span"/>
          <w:rFonts w:ascii="Calibri" w:hAnsi="Calibri"/>
          <w:sz w:val="12"/>
          <w:szCs w:val="12"/>
        </w:rPr>
        <w:t>，</w:t>
      </w:r>
      <w:r>
        <w:rPr>
          <w:rStyle w:val="translated-span"/>
          <w:rFonts w:ascii="Calibri" w:hAnsi="Calibri"/>
          <w:sz w:val="12"/>
          <w:szCs w:val="12"/>
        </w:rPr>
        <w:t>H.S.</w:t>
      </w:r>
      <w:r>
        <w:rPr>
          <w:rStyle w:val="translated-span"/>
          <w:rFonts w:ascii="Calibri" w:hAnsi="Calibri"/>
          <w:sz w:val="12"/>
          <w:szCs w:val="12"/>
        </w:rPr>
        <w:t>《探索基于团队的急性护理方案中的错误：来自英国的一项观察性研究》</w:t>
      </w:r>
      <w:r>
        <w:rPr>
          <w:rStyle w:val="translated-span"/>
          <w:rFonts w:ascii="Calibri" w:hAnsi="Calibri"/>
          <w:sz w:val="12"/>
          <w:szCs w:val="12"/>
        </w:rPr>
        <w:t>。</w:t>
      </w:r>
      <w:r>
        <w:rPr>
          <w:rStyle w:val="translated-span"/>
          <w:rFonts w:ascii="Calibri" w:hAnsi="Calibri"/>
          <w:sz w:val="12"/>
          <w:szCs w:val="12"/>
        </w:rPr>
        <w:t>阿卡德</w:t>
      </w:r>
      <w:r>
        <w:rPr>
          <w:rStyle w:val="translated-span"/>
          <w:rFonts w:ascii="Calibri" w:hAnsi="Calibri"/>
          <w:sz w:val="12"/>
          <w:szCs w:val="12"/>
        </w:rPr>
        <w:t>。</w:t>
      </w:r>
      <w:r>
        <w:rPr>
          <w:rStyle w:val="translated-span"/>
          <w:rFonts w:ascii="Calibri" w:hAnsi="Calibri"/>
          <w:sz w:val="12"/>
          <w:szCs w:val="12"/>
        </w:rPr>
        <w:t>地中海</w:t>
      </w:r>
      <w:r>
        <w:rPr>
          <w:rStyle w:val="translated-span"/>
          <w:rFonts w:ascii="Calibri" w:hAnsi="Calibri"/>
          <w:sz w:val="12"/>
          <w:szCs w:val="12"/>
        </w:rPr>
        <w:t>。</w:t>
      </w:r>
      <w:r>
        <w:rPr>
          <w:rStyle w:val="translated-span"/>
          <w:rFonts w:ascii="Calibri" w:hAnsi="Calibri"/>
          <w:sz w:val="12"/>
          <w:szCs w:val="12"/>
        </w:rPr>
        <w:t>87, 792–798 (2012)</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10.</w:t>
      </w:r>
      <w:r>
        <w:rPr>
          <w:sz w:val="14"/>
          <w:szCs w:val="14"/>
        </w:rPr>
        <w:t>    </w:t>
      </w:r>
      <w:r>
        <w:rPr>
          <w:sz w:val="14"/>
          <w:szCs w:val="14"/>
        </w:rPr>
        <w:t xml:space="preserve"> </w:t>
      </w:r>
      <w:r>
        <w:rPr>
          <w:rStyle w:val="translated-span"/>
          <w:rFonts w:ascii="Calibri" w:hAnsi="Calibri"/>
          <w:sz w:val="12"/>
          <w:szCs w:val="12"/>
        </w:rPr>
        <w:t>杨树泰等。</w:t>
      </w:r>
      <w:r>
        <w:rPr>
          <w:rStyle w:val="translated-span"/>
          <w:rFonts w:ascii="Calibri" w:hAnsi="Calibri"/>
          <w:sz w:val="12"/>
          <w:szCs w:val="12"/>
        </w:rPr>
        <w:t>2002-2011</w:t>
      </w:r>
      <w:r>
        <w:rPr>
          <w:rStyle w:val="translated-span"/>
          <w:rFonts w:ascii="Calibri" w:hAnsi="Calibri"/>
          <w:sz w:val="12"/>
          <w:szCs w:val="12"/>
        </w:rPr>
        <w:t>年中国医疗事故诉讼评估</w:t>
      </w:r>
      <w:r>
        <w:rPr>
          <w:rStyle w:val="translated-span"/>
          <w:rFonts w:ascii="Calibri" w:hAnsi="Calibri"/>
          <w:sz w:val="12"/>
          <w:szCs w:val="12"/>
        </w:rPr>
        <w:t>。</w:t>
      </w:r>
      <w:r>
        <w:rPr>
          <w:rStyle w:val="translated-span"/>
          <w:rFonts w:ascii="Calibri" w:hAnsi="Calibri"/>
          <w:sz w:val="12"/>
          <w:szCs w:val="12"/>
        </w:rPr>
        <w:t>J</w:t>
      </w:r>
      <w:r>
        <w:rPr>
          <w:rStyle w:val="translated-span"/>
          <w:rFonts w:ascii="Calibri" w:hAnsi="Calibri"/>
          <w:sz w:val="12"/>
          <w:szCs w:val="12"/>
        </w:rPr>
        <w:t>、</w:t>
      </w:r>
      <w:r>
        <w:rPr>
          <w:rStyle w:val="translated-span"/>
          <w:rFonts w:ascii="Calibri" w:hAnsi="Calibri"/>
          <w:sz w:val="12"/>
          <w:szCs w:val="12"/>
        </w:rPr>
        <w:t xml:space="preserve"> </w:t>
      </w:r>
      <w:r>
        <w:rPr>
          <w:rStyle w:val="translated-span"/>
          <w:rFonts w:ascii="Calibri" w:hAnsi="Calibri"/>
          <w:sz w:val="12"/>
          <w:szCs w:val="12"/>
        </w:rPr>
        <w:t>法医学</w:t>
      </w:r>
      <w:r>
        <w:rPr>
          <w:rStyle w:val="translated-span"/>
          <w:rFonts w:ascii="Calibri" w:hAnsi="Calibri"/>
          <w:sz w:val="12"/>
          <w:szCs w:val="12"/>
        </w:rPr>
        <w:t>。</w:t>
      </w:r>
      <w:r>
        <w:rPr>
          <w:rStyle w:val="translated-span"/>
          <w:rFonts w:ascii="Calibri" w:hAnsi="Calibri"/>
          <w:sz w:val="12"/>
          <w:szCs w:val="12"/>
        </w:rPr>
        <w:t>地中海</w:t>
      </w:r>
      <w:r>
        <w:rPr>
          <w:rStyle w:val="translated-span"/>
          <w:rFonts w:ascii="Calibri" w:hAnsi="Calibri"/>
          <w:sz w:val="12"/>
          <w:szCs w:val="12"/>
        </w:rPr>
        <w:t>。</w:t>
      </w:r>
      <w:r>
        <w:rPr>
          <w:rStyle w:val="translated-span"/>
          <w:rFonts w:ascii="Calibri" w:hAnsi="Calibri"/>
          <w:sz w:val="12"/>
          <w:szCs w:val="12"/>
        </w:rPr>
        <w:t>2, 185–189 (2016)</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11.</w:t>
      </w:r>
      <w:r>
        <w:rPr>
          <w:sz w:val="14"/>
          <w:szCs w:val="14"/>
        </w:rPr>
        <w:t>    </w:t>
      </w:r>
      <w:r>
        <w:rPr>
          <w:sz w:val="14"/>
          <w:szCs w:val="14"/>
        </w:rPr>
        <w:t xml:space="preserve"> </w:t>
      </w:r>
      <w:r>
        <w:rPr>
          <w:rStyle w:val="translated-span"/>
          <w:rFonts w:ascii="Calibri" w:hAnsi="Calibri"/>
          <w:sz w:val="12"/>
          <w:szCs w:val="12"/>
        </w:rPr>
        <w:t>Pol</w:t>
      </w:r>
      <w:r>
        <w:rPr>
          <w:rStyle w:val="translated-span"/>
          <w:rFonts w:ascii="Calibri" w:hAnsi="Calibri"/>
          <w:sz w:val="12"/>
          <w:szCs w:val="12"/>
        </w:rPr>
        <w:t>，</w:t>
      </w:r>
      <w:r>
        <w:rPr>
          <w:rStyle w:val="translated-span"/>
          <w:rFonts w:ascii="Calibri" w:hAnsi="Calibri"/>
          <w:sz w:val="12"/>
          <w:szCs w:val="12"/>
        </w:rPr>
        <w:t>M.C.</w:t>
      </w:r>
      <w:r>
        <w:rPr>
          <w:rStyle w:val="translated-span"/>
          <w:rFonts w:ascii="Calibri" w:hAnsi="Calibri"/>
          <w:sz w:val="12"/>
          <w:szCs w:val="12"/>
        </w:rPr>
        <w:t>，</w:t>
      </w:r>
      <w:r>
        <w:rPr>
          <w:rStyle w:val="translated-span"/>
          <w:rFonts w:ascii="Calibri" w:hAnsi="Calibri"/>
          <w:sz w:val="12"/>
          <w:szCs w:val="12"/>
        </w:rPr>
        <w:t>ter Riet</w:t>
      </w:r>
      <w:r>
        <w:rPr>
          <w:rStyle w:val="translated-span"/>
          <w:rFonts w:ascii="Calibri" w:hAnsi="Calibri"/>
          <w:sz w:val="12"/>
          <w:szCs w:val="12"/>
        </w:rPr>
        <w:t>，</w:t>
      </w:r>
      <w:r>
        <w:rPr>
          <w:rStyle w:val="translated-span"/>
          <w:rFonts w:ascii="Calibri" w:hAnsi="Calibri"/>
          <w:sz w:val="12"/>
          <w:szCs w:val="12"/>
        </w:rPr>
        <w:t>G.</w:t>
      </w:r>
      <w:r>
        <w:rPr>
          <w:rStyle w:val="translated-span"/>
          <w:rFonts w:ascii="Calibri" w:hAnsi="Calibri"/>
          <w:sz w:val="12"/>
          <w:szCs w:val="12"/>
        </w:rPr>
        <w:t>，</w:t>
      </w:r>
      <w:r>
        <w:rPr>
          <w:rStyle w:val="translated-span"/>
          <w:rFonts w:ascii="Calibri" w:hAnsi="Calibri"/>
          <w:sz w:val="12"/>
          <w:szCs w:val="12"/>
        </w:rPr>
        <w:t>van Hartingsveldt</w:t>
      </w:r>
      <w:r>
        <w:rPr>
          <w:rStyle w:val="translated-span"/>
          <w:rFonts w:ascii="Calibri" w:hAnsi="Calibri"/>
          <w:sz w:val="12"/>
          <w:szCs w:val="12"/>
        </w:rPr>
        <w:t>，</w:t>
      </w:r>
      <w:r>
        <w:rPr>
          <w:rStyle w:val="translated-span"/>
          <w:rFonts w:ascii="Calibri" w:hAnsi="Calibri"/>
          <w:sz w:val="12"/>
          <w:szCs w:val="12"/>
        </w:rPr>
        <w:t>M.</w:t>
      </w:r>
      <w:r>
        <w:rPr>
          <w:rStyle w:val="translated-span"/>
          <w:rFonts w:ascii="Calibri" w:hAnsi="Calibri"/>
          <w:sz w:val="12"/>
          <w:szCs w:val="12"/>
        </w:rPr>
        <w:t>，</w:t>
      </w:r>
      <w:r>
        <w:rPr>
          <w:rStyle w:val="translated-span"/>
          <w:rFonts w:ascii="Calibri" w:hAnsi="Calibri"/>
          <w:sz w:val="12"/>
          <w:szCs w:val="12"/>
        </w:rPr>
        <w:t>Kröse</w:t>
      </w:r>
      <w:r>
        <w:rPr>
          <w:rStyle w:val="translated-span"/>
          <w:rFonts w:ascii="Calibri" w:hAnsi="Calibri"/>
          <w:sz w:val="12"/>
          <w:szCs w:val="12"/>
        </w:rPr>
        <w:t>，</w:t>
      </w:r>
      <w:r>
        <w:rPr>
          <w:rStyle w:val="translated-span"/>
          <w:rFonts w:ascii="Calibri" w:hAnsi="Calibri"/>
          <w:sz w:val="12"/>
          <w:szCs w:val="12"/>
        </w:rPr>
        <w:t>B.&amp;Buurman</w:t>
      </w:r>
      <w:r>
        <w:rPr>
          <w:rStyle w:val="translated-span"/>
          <w:rFonts w:ascii="Calibri" w:hAnsi="Calibri"/>
          <w:sz w:val="12"/>
          <w:szCs w:val="12"/>
        </w:rPr>
        <w:t>，</w:t>
      </w:r>
      <w:r>
        <w:rPr>
          <w:rStyle w:val="translated-span"/>
          <w:rFonts w:ascii="Calibri" w:hAnsi="Calibri"/>
          <w:sz w:val="12"/>
          <w:szCs w:val="12"/>
        </w:rPr>
        <w:t>B.M.</w:t>
      </w:r>
      <w:r>
        <w:rPr>
          <w:rStyle w:val="translated-span"/>
          <w:rFonts w:ascii="Calibri" w:hAnsi="Calibri"/>
          <w:sz w:val="12"/>
          <w:szCs w:val="12"/>
        </w:rPr>
        <w:t>。髋部骨折后老年患者康复计划中传感器监测的有效性：一项三臂阶梯楔形随机试验</w:t>
      </w:r>
      <w:r>
        <w:rPr>
          <w:rStyle w:val="translated-span"/>
          <w:rFonts w:ascii="Calibri" w:hAnsi="Calibri"/>
          <w:sz w:val="12"/>
          <w:szCs w:val="12"/>
        </w:rPr>
        <w:t>。</w:t>
      </w:r>
      <w:r>
        <w:rPr>
          <w:rStyle w:val="translated-span"/>
          <w:rFonts w:ascii="Calibri" w:hAnsi="Calibri"/>
          <w:sz w:val="12"/>
          <w:szCs w:val="12"/>
        </w:rPr>
        <w:t>年龄在</w:t>
      </w:r>
      <w:r>
        <w:rPr>
          <w:rStyle w:val="translated-span"/>
          <w:rFonts w:ascii="Calibri" w:hAnsi="Calibri"/>
          <w:sz w:val="12"/>
          <w:szCs w:val="12"/>
        </w:rPr>
        <w:t>48650-657</w:t>
      </w:r>
      <w:r>
        <w:rPr>
          <w:rStyle w:val="translated-span"/>
          <w:rFonts w:ascii="Calibri" w:hAnsi="Calibri"/>
          <w:sz w:val="12"/>
          <w:szCs w:val="12"/>
        </w:rPr>
        <w:t>之间（</w:t>
      </w:r>
      <w:r>
        <w:rPr>
          <w:rStyle w:val="translated-span"/>
          <w:rFonts w:ascii="Calibri" w:hAnsi="Calibri"/>
          <w:sz w:val="12"/>
          <w:szCs w:val="12"/>
        </w:rPr>
        <w:t>201</w:t>
      </w:r>
      <w:r>
        <w:rPr>
          <w:rStyle w:val="translated-span"/>
          <w:rFonts w:ascii="Calibri" w:hAnsi="Calibri"/>
          <w:sz w:val="12"/>
          <w:szCs w:val="12"/>
        </w:rPr>
        <w:t>9</w:t>
      </w:r>
      <w:r>
        <w:rPr>
          <w:rStyle w:val="translated-span"/>
          <w:rFonts w:ascii="Calibri" w:hAnsi="Calibri"/>
          <w:sz w:val="12"/>
          <w:szCs w:val="12"/>
        </w:rPr>
        <w:t>年）</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12.</w:t>
      </w:r>
      <w:r>
        <w:rPr>
          <w:sz w:val="14"/>
          <w:szCs w:val="14"/>
        </w:rPr>
        <w:t>    </w:t>
      </w:r>
      <w:r>
        <w:rPr>
          <w:sz w:val="14"/>
          <w:szCs w:val="14"/>
        </w:rPr>
        <w:t xml:space="preserve"> </w:t>
      </w:r>
      <w:r>
        <w:rPr>
          <w:rStyle w:val="translated-span"/>
          <w:rFonts w:ascii="Calibri" w:hAnsi="Calibri"/>
          <w:sz w:val="12"/>
          <w:szCs w:val="12"/>
        </w:rPr>
        <w:t>Fritz</w:t>
      </w:r>
      <w:r>
        <w:rPr>
          <w:rStyle w:val="translated-span"/>
          <w:rFonts w:ascii="Calibri" w:hAnsi="Calibri"/>
          <w:sz w:val="12"/>
          <w:szCs w:val="12"/>
        </w:rPr>
        <w:t>，</w:t>
      </w:r>
      <w:r>
        <w:rPr>
          <w:rStyle w:val="translated-span"/>
          <w:rFonts w:ascii="Calibri" w:hAnsi="Calibri"/>
          <w:sz w:val="12"/>
          <w:szCs w:val="12"/>
        </w:rPr>
        <w:t>R.L.</w:t>
      </w:r>
      <w:r>
        <w:rPr>
          <w:rStyle w:val="translated-span"/>
          <w:rFonts w:ascii="Calibri" w:hAnsi="Calibri"/>
          <w:sz w:val="12"/>
          <w:szCs w:val="12"/>
        </w:rPr>
        <w:t>和</w:t>
      </w:r>
      <w:r>
        <w:rPr>
          <w:rStyle w:val="translated-span"/>
          <w:rFonts w:ascii="Calibri" w:hAnsi="Calibri"/>
          <w:sz w:val="12"/>
          <w:szCs w:val="12"/>
        </w:rPr>
        <w:t>Dermody</w:t>
      </w:r>
      <w:r>
        <w:rPr>
          <w:rStyle w:val="translated-span"/>
          <w:rFonts w:ascii="Calibri" w:hAnsi="Calibri"/>
          <w:sz w:val="12"/>
          <w:szCs w:val="12"/>
        </w:rPr>
        <w:t>，</w:t>
      </w:r>
      <w:r>
        <w:rPr>
          <w:rStyle w:val="translated-span"/>
          <w:rFonts w:ascii="Calibri" w:hAnsi="Calibri"/>
          <w:sz w:val="12"/>
          <w:szCs w:val="12"/>
        </w:rPr>
        <w:t>G.</w:t>
      </w:r>
      <w:r>
        <w:rPr>
          <w:rStyle w:val="translated-span"/>
          <w:rFonts w:ascii="Calibri" w:hAnsi="Calibri"/>
          <w:sz w:val="12"/>
          <w:szCs w:val="12"/>
        </w:rPr>
        <w:t>一种护士驱动的方法，用于在</w:t>
      </w:r>
      <w:r>
        <w:rPr>
          <w:rStyle w:val="translated-span"/>
          <w:rFonts w:ascii="Calibri" w:hAnsi="Calibri"/>
          <w:sz w:val="12"/>
          <w:szCs w:val="12"/>
        </w:rPr>
        <w:t>“</w:t>
      </w:r>
      <w:r>
        <w:rPr>
          <w:rStyle w:val="translated-span"/>
          <w:rFonts w:ascii="Calibri" w:hAnsi="Calibri"/>
          <w:sz w:val="12"/>
          <w:szCs w:val="12"/>
        </w:rPr>
        <w:t>智能</w:t>
      </w:r>
      <w:r>
        <w:rPr>
          <w:rStyle w:val="translated-span"/>
          <w:rFonts w:ascii="Calibri" w:hAnsi="Calibri"/>
          <w:sz w:val="12"/>
          <w:szCs w:val="12"/>
        </w:rPr>
        <w:t>”</w:t>
      </w:r>
      <w:r>
        <w:rPr>
          <w:rStyle w:val="translated-span"/>
          <w:rFonts w:ascii="Calibri" w:hAnsi="Calibri"/>
          <w:sz w:val="12"/>
          <w:szCs w:val="12"/>
        </w:rPr>
        <w:t>养老院中开发人工智能</w:t>
      </w:r>
      <w:r>
        <w:rPr>
          <w:rStyle w:val="translated-span"/>
          <w:rFonts w:ascii="Calibri" w:hAnsi="Calibri"/>
          <w:sz w:val="12"/>
          <w:szCs w:val="12"/>
        </w:rPr>
        <w:t>。</w:t>
      </w:r>
      <w:r>
        <w:rPr>
          <w:rStyle w:val="translated-span"/>
          <w:rFonts w:ascii="Calibri" w:hAnsi="Calibri"/>
          <w:sz w:val="12"/>
          <w:szCs w:val="12"/>
        </w:rPr>
        <w:t>努尔斯</w:t>
      </w:r>
      <w:r>
        <w:rPr>
          <w:rStyle w:val="translated-span"/>
          <w:rFonts w:ascii="Calibri" w:hAnsi="Calibri"/>
          <w:sz w:val="12"/>
          <w:szCs w:val="12"/>
        </w:rPr>
        <w:t>。</w:t>
      </w:r>
      <w:r>
        <w:rPr>
          <w:rStyle w:val="translated-span"/>
          <w:rFonts w:ascii="Calibri" w:hAnsi="Calibri"/>
          <w:sz w:val="12"/>
          <w:szCs w:val="12"/>
        </w:rPr>
        <w:t>展望</w:t>
      </w:r>
      <w:r>
        <w:rPr>
          <w:rStyle w:val="translated-span"/>
          <w:rFonts w:ascii="Calibri" w:hAnsi="Calibri"/>
          <w:sz w:val="12"/>
          <w:szCs w:val="12"/>
        </w:rPr>
        <w:t>67</w:t>
      </w:r>
      <w:r>
        <w:rPr>
          <w:rStyle w:val="translated-span"/>
          <w:rFonts w:ascii="Calibri" w:hAnsi="Calibri"/>
          <w:sz w:val="12"/>
          <w:szCs w:val="12"/>
        </w:rPr>
        <w:t>、</w:t>
      </w:r>
      <w:r>
        <w:rPr>
          <w:rStyle w:val="translated-span"/>
          <w:rFonts w:ascii="Calibri" w:hAnsi="Calibri"/>
          <w:sz w:val="12"/>
          <w:szCs w:val="12"/>
        </w:rPr>
        <w:t>140–153</w:t>
      </w:r>
      <w:r>
        <w:rPr>
          <w:rStyle w:val="translated-span"/>
          <w:rFonts w:ascii="Calibri" w:hAnsi="Calibri"/>
          <w:sz w:val="12"/>
          <w:szCs w:val="12"/>
        </w:rPr>
        <w:t>（</w:t>
      </w:r>
      <w:r>
        <w:rPr>
          <w:rStyle w:val="translated-span"/>
          <w:rFonts w:ascii="Calibri" w:hAnsi="Calibri"/>
          <w:sz w:val="12"/>
          <w:szCs w:val="12"/>
        </w:rPr>
        <w:t>2019</w:t>
      </w:r>
      <w:r>
        <w:rPr>
          <w:rStyle w:val="translated-span"/>
          <w:rFonts w:ascii="Calibri" w:hAnsi="Calibri"/>
          <w:sz w:val="12"/>
          <w:szCs w:val="12"/>
        </w:rPr>
        <w:t>年）</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13.</w:t>
      </w:r>
      <w:r>
        <w:rPr>
          <w:sz w:val="14"/>
          <w:szCs w:val="14"/>
        </w:rPr>
        <w:t>    </w:t>
      </w:r>
      <w:r>
        <w:rPr>
          <w:sz w:val="14"/>
          <w:szCs w:val="14"/>
        </w:rPr>
        <w:t xml:space="preserve"> </w:t>
      </w:r>
      <w:r>
        <w:rPr>
          <w:rStyle w:val="translated-span"/>
          <w:rFonts w:ascii="Calibri" w:hAnsi="Calibri"/>
          <w:sz w:val="12"/>
          <w:szCs w:val="12"/>
        </w:rPr>
        <w:t>Kaye</w:t>
      </w:r>
      <w:r>
        <w:rPr>
          <w:rStyle w:val="translated-span"/>
          <w:rFonts w:ascii="Calibri" w:hAnsi="Calibri"/>
          <w:sz w:val="12"/>
          <w:szCs w:val="12"/>
        </w:rPr>
        <w:t>，</w:t>
      </w:r>
      <w:r>
        <w:rPr>
          <w:rStyle w:val="translated-span"/>
          <w:rFonts w:ascii="Calibri" w:hAnsi="Calibri"/>
          <w:sz w:val="12"/>
          <w:szCs w:val="12"/>
        </w:rPr>
        <w:t>J.A.</w:t>
      </w:r>
      <w:r>
        <w:rPr>
          <w:rStyle w:val="translated-span"/>
          <w:rFonts w:ascii="Calibri" w:hAnsi="Calibri"/>
          <w:sz w:val="12"/>
          <w:szCs w:val="12"/>
        </w:rPr>
        <w:t>等人，</w:t>
      </w:r>
      <w:r>
        <w:rPr>
          <w:rStyle w:val="translated-span"/>
          <w:rFonts w:ascii="Calibri" w:hAnsi="Calibri"/>
          <w:sz w:val="12"/>
          <w:szCs w:val="12"/>
        </w:rPr>
        <w:t>F5-05-04</w:t>
      </w:r>
      <w:r>
        <w:rPr>
          <w:rStyle w:val="translated-span"/>
          <w:rFonts w:ascii="Calibri" w:hAnsi="Calibri"/>
          <w:sz w:val="12"/>
          <w:szCs w:val="12"/>
        </w:rPr>
        <w:t>：生命活动的生态有效性评估：用传感器进行不引人注目的连续监测</w:t>
      </w:r>
      <w:r>
        <w:rPr>
          <w:rStyle w:val="translated-span"/>
          <w:rFonts w:ascii="Calibri" w:hAnsi="Calibri"/>
          <w:sz w:val="12"/>
          <w:szCs w:val="12"/>
        </w:rPr>
        <w:t>。</w:t>
      </w:r>
      <w:r>
        <w:rPr>
          <w:rStyle w:val="translated-span"/>
          <w:rFonts w:ascii="Calibri" w:hAnsi="Calibri"/>
          <w:sz w:val="12"/>
          <w:szCs w:val="12"/>
        </w:rPr>
        <w:t>阿尔茨海默痴呆症</w:t>
      </w:r>
      <w:r>
        <w:rPr>
          <w:rStyle w:val="translated-span"/>
          <w:rFonts w:ascii="Calibri" w:hAnsi="Calibri"/>
          <w:sz w:val="12"/>
          <w:szCs w:val="12"/>
        </w:rPr>
        <w:t>。</w:t>
      </w:r>
      <w:r>
        <w:rPr>
          <w:rStyle w:val="translated-span"/>
          <w:rFonts w:ascii="Calibri" w:hAnsi="Calibri"/>
          <w:sz w:val="12"/>
          <w:szCs w:val="12"/>
        </w:rPr>
        <w:t>12</w:t>
      </w:r>
      <w:r>
        <w:rPr>
          <w:rStyle w:val="translated-span"/>
          <w:rFonts w:ascii="Calibri" w:hAnsi="Calibri"/>
          <w:sz w:val="12"/>
          <w:szCs w:val="12"/>
        </w:rPr>
        <w:t>，第</w:t>
      </w:r>
      <w:r>
        <w:rPr>
          <w:rStyle w:val="translated-span"/>
          <w:rFonts w:ascii="Calibri" w:hAnsi="Calibri"/>
          <w:sz w:val="12"/>
          <w:szCs w:val="12"/>
        </w:rPr>
        <w:t>374</w:t>
      </w:r>
      <w:r>
        <w:rPr>
          <w:rStyle w:val="translated-span"/>
          <w:rFonts w:ascii="Calibri" w:hAnsi="Calibri"/>
          <w:sz w:val="12"/>
          <w:szCs w:val="12"/>
        </w:rPr>
        <w:t>页（</w:t>
      </w:r>
      <w:r>
        <w:rPr>
          <w:rStyle w:val="translated-span"/>
          <w:rFonts w:ascii="Calibri" w:hAnsi="Calibri"/>
          <w:sz w:val="12"/>
          <w:szCs w:val="12"/>
        </w:rPr>
        <w:t>2016</w:t>
      </w:r>
      <w:r>
        <w:rPr>
          <w:rStyle w:val="translated-span"/>
          <w:rFonts w:ascii="Calibri" w:hAnsi="Calibri"/>
          <w:sz w:val="12"/>
          <w:szCs w:val="12"/>
        </w:rPr>
        <w:t>年）</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14.</w:t>
      </w:r>
      <w:r>
        <w:rPr>
          <w:sz w:val="14"/>
          <w:szCs w:val="14"/>
        </w:rPr>
        <w:t>    </w:t>
      </w:r>
      <w:r>
        <w:rPr>
          <w:sz w:val="14"/>
          <w:szCs w:val="14"/>
        </w:rPr>
        <w:t xml:space="preserve"> </w:t>
      </w:r>
      <w:r>
        <w:rPr>
          <w:rStyle w:val="translated-span"/>
          <w:rFonts w:ascii="Calibri" w:hAnsi="Calibri"/>
          <w:sz w:val="12"/>
          <w:szCs w:val="12"/>
        </w:rPr>
        <w:t>Acampora</w:t>
      </w:r>
      <w:r>
        <w:rPr>
          <w:rStyle w:val="translated-span"/>
          <w:rFonts w:ascii="Calibri" w:hAnsi="Calibri"/>
          <w:sz w:val="12"/>
          <w:szCs w:val="12"/>
        </w:rPr>
        <w:t>，</w:t>
      </w:r>
      <w:r>
        <w:rPr>
          <w:rStyle w:val="translated-span"/>
          <w:rFonts w:ascii="Calibri" w:hAnsi="Calibri"/>
          <w:sz w:val="12"/>
          <w:szCs w:val="12"/>
        </w:rPr>
        <w:t>G.</w:t>
      </w:r>
      <w:r>
        <w:rPr>
          <w:rStyle w:val="translated-span"/>
          <w:rFonts w:ascii="Calibri" w:hAnsi="Calibri"/>
          <w:sz w:val="12"/>
          <w:szCs w:val="12"/>
        </w:rPr>
        <w:t>，</w:t>
      </w:r>
      <w:r>
        <w:rPr>
          <w:rStyle w:val="translated-span"/>
          <w:rFonts w:ascii="Calibri" w:hAnsi="Calibri"/>
          <w:sz w:val="12"/>
          <w:szCs w:val="12"/>
        </w:rPr>
        <w:t>Cook</w:t>
      </w:r>
      <w:r>
        <w:rPr>
          <w:rStyle w:val="translated-span"/>
          <w:rFonts w:ascii="Calibri" w:hAnsi="Calibri"/>
          <w:sz w:val="12"/>
          <w:szCs w:val="12"/>
        </w:rPr>
        <w:t>，</w:t>
      </w:r>
      <w:r>
        <w:rPr>
          <w:rStyle w:val="translated-span"/>
          <w:rFonts w:ascii="Calibri" w:hAnsi="Calibri"/>
          <w:sz w:val="12"/>
          <w:szCs w:val="12"/>
        </w:rPr>
        <w:t>D.J.</w:t>
      </w:r>
      <w:r>
        <w:rPr>
          <w:rStyle w:val="translated-span"/>
          <w:rFonts w:ascii="Calibri" w:hAnsi="Calibri"/>
          <w:sz w:val="12"/>
          <w:szCs w:val="12"/>
        </w:rPr>
        <w:t>，</w:t>
      </w:r>
      <w:r>
        <w:rPr>
          <w:rStyle w:val="translated-span"/>
          <w:rFonts w:ascii="Calibri" w:hAnsi="Calibri"/>
          <w:sz w:val="12"/>
          <w:szCs w:val="12"/>
        </w:rPr>
        <w:t>Rashidi</w:t>
      </w:r>
      <w:r>
        <w:rPr>
          <w:rStyle w:val="translated-span"/>
          <w:rFonts w:ascii="Calibri" w:hAnsi="Calibri"/>
          <w:sz w:val="12"/>
          <w:szCs w:val="12"/>
        </w:rPr>
        <w:t>，</w:t>
      </w:r>
      <w:r>
        <w:rPr>
          <w:rStyle w:val="translated-span"/>
          <w:rFonts w:ascii="Calibri" w:hAnsi="Calibri"/>
          <w:sz w:val="12"/>
          <w:szCs w:val="12"/>
        </w:rPr>
        <w:t>P.&amp;Vasilakos</w:t>
      </w:r>
      <w:r>
        <w:rPr>
          <w:rStyle w:val="translated-span"/>
          <w:rFonts w:ascii="Calibri" w:hAnsi="Calibri"/>
          <w:sz w:val="12"/>
          <w:szCs w:val="12"/>
        </w:rPr>
        <w:t>，</w:t>
      </w:r>
      <w:r>
        <w:rPr>
          <w:rStyle w:val="translated-span"/>
          <w:rFonts w:ascii="Calibri" w:hAnsi="Calibri"/>
          <w:sz w:val="12"/>
          <w:szCs w:val="12"/>
        </w:rPr>
        <w:t>A.V.</w:t>
      </w:r>
      <w:r>
        <w:rPr>
          <w:rStyle w:val="translated-span"/>
          <w:rFonts w:ascii="Calibri" w:hAnsi="Calibri"/>
          <w:sz w:val="12"/>
          <w:szCs w:val="12"/>
        </w:rPr>
        <w:t>《医疗环境智能调查》</w:t>
      </w:r>
      <w:r>
        <w:rPr>
          <w:rStyle w:val="translated-span"/>
          <w:rFonts w:ascii="Calibri" w:hAnsi="Calibri"/>
          <w:sz w:val="12"/>
          <w:szCs w:val="12"/>
        </w:rPr>
        <w:t>。</w:t>
      </w:r>
      <w:r>
        <w:rPr>
          <w:rStyle w:val="translated-span"/>
          <w:rFonts w:ascii="Calibri" w:hAnsi="Calibri"/>
          <w:sz w:val="12"/>
          <w:szCs w:val="12"/>
        </w:rPr>
        <w:t>电气工程师学会</w:t>
      </w:r>
      <w:r>
        <w:rPr>
          <w:rStyle w:val="translated-span"/>
          <w:rFonts w:ascii="Calibri" w:hAnsi="Calibri"/>
          <w:sz w:val="12"/>
          <w:szCs w:val="12"/>
        </w:rPr>
        <w:t>。</w:t>
      </w:r>
      <w:r>
        <w:rPr>
          <w:rStyle w:val="translated-span"/>
          <w:rFonts w:ascii="Calibri" w:hAnsi="Calibri"/>
          <w:sz w:val="12"/>
          <w:szCs w:val="12"/>
        </w:rPr>
        <w:t>电子</w:t>
      </w:r>
      <w:r>
        <w:rPr>
          <w:rStyle w:val="translated-span"/>
          <w:rFonts w:ascii="Calibri" w:hAnsi="Calibri"/>
          <w:sz w:val="12"/>
          <w:szCs w:val="12"/>
        </w:rPr>
        <w:t>。</w:t>
      </w:r>
      <w:r>
        <w:rPr>
          <w:rStyle w:val="translated-span"/>
          <w:rFonts w:ascii="Calibri" w:hAnsi="Calibri"/>
          <w:sz w:val="12"/>
          <w:szCs w:val="12"/>
        </w:rPr>
        <w:t>工程</w:t>
      </w:r>
      <w:r>
        <w:rPr>
          <w:rStyle w:val="translated-span"/>
          <w:rFonts w:ascii="Calibri" w:hAnsi="Calibri"/>
          <w:sz w:val="12"/>
          <w:szCs w:val="12"/>
        </w:rPr>
        <w:t>101</w:t>
      </w:r>
      <w:r>
        <w:rPr>
          <w:rStyle w:val="translated-span"/>
          <w:rFonts w:ascii="Calibri" w:hAnsi="Calibri"/>
          <w:sz w:val="12"/>
          <w:szCs w:val="12"/>
        </w:rPr>
        <w:t>、</w:t>
      </w:r>
      <w:r>
        <w:rPr>
          <w:rStyle w:val="translated-span"/>
          <w:rFonts w:ascii="Calibri" w:hAnsi="Calibri"/>
          <w:sz w:val="12"/>
          <w:szCs w:val="12"/>
        </w:rPr>
        <w:t>2</w:t>
      </w:r>
      <w:r>
        <w:rPr>
          <w:rStyle w:val="translated-span"/>
          <w:rFonts w:ascii="Calibri" w:hAnsi="Calibri"/>
          <w:sz w:val="12"/>
          <w:szCs w:val="12"/>
        </w:rPr>
        <w:t>470–2494</w:t>
      </w:r>
      <w:r>
        <w:rPr>
          <w:rStyle w:val="translated-span"/>
          <w:rFonts w:ascii="Calibri" w:hAnsi="Calibri"/>
          <w:sz w:val="12"/>
          <w:szCs w:val="12"/>
        </w:rPr>
        <w:t>（</w:t>
      </w:r>
      <w:r>
        <w:rPr>
          <w:rStyle w:val="translated-span"/>
          <w:rFonts w:ascii="Calibri" w:hAnsi="Calibri"/>
          <w:sz w:val="12"/>
          <w:szCs w:val="12"/>
        </w:rPr>
        <w:t>2013</w:t>
      </w:r>
      <w:r>
        <w:rPr>
          <w:rStyle w:val="translated-span"/>
          <w:rFonts w:ascii="Calibri" w:hAnsi="Calibri"/>
          <w:sz w:val="12"/>
          <w:szCs w:val="12"/>
        </w:rPr>
        <w:t>年）</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15.</w:t>
      </w:r>
      <w:r>
        <w:rPr>
          <w:sz w:val="14"/>
          <w:szCs w:val="14"/>
        </w:rPr>
        <w:t>    </w:t>
      </w:r>
      <w:r>
        <w:rPr>
          <w:sz w:val="14"/>
          <w:szCs w:val="14"/>
        </w:rPr>
        <w:t xml:space="preserve"> </w:t>
      </w:r>
      <w:r>
        <w:rPr>
          <w:rStyle w:val="translated-span"/>
          <w:rFonts w:ascii="Calibri" w:hAnsi="Calibri"/>
          <w:sz w:val="12"/>
          <w:szCs w:val="12"/>
        </w:rPr>
        <w:t>库克，</w:t>
      </w:r>
      <w:r>
        <w:rPr>
          <w:rStyle w:val="translated-span"/>
          <w:rFonts w:ascii="Calibri" w:hAnsi="Calibri"/>
          <w:sz w:val="12"/>
          <w:szCs w:val="12"/>
        </w:rPr>
        <w:t>D.J.</w:t>
      </w:r>
      <w:r>
        <w:rPr>
          <w:rStyle w:val="translated-span"/>
          <w:rFonts w:ascii="Calibri" w:hAnsi="Calibri"/>
          <w:sz w:val="12"/>
          <w:szCs w:val="12"/>
        </w:rPr>
        <w:t>，邓肯，</w:t>
      </w:r>
      <w:r>
        <w:rPr>
          <w:rStyle w:val="translated-span"/>
          <w:rFonts w:ascii="Calibri" w:hAnsi="Calibri"/>
          <w:sz w:val="12"/>
          <w:szCs w:val="12"/>
        </w:rPr>
        <w:t>G.</w:t>
      </w:r>
      <w:r>
        <w:rPr>
          <w:rStyle w:val="translated-span"/>
          <w:rFonts w:ascii="Calibri" w:hAnsi="Calibri"/>
          <w:sz w:val="12"/>
          <w:szCs w:val="12"/>
        </w:rPr>
        <w:t>，斯普林特，</w:t>
      </w:r>
      <w:r>
        <w:rPr>
          <w:rStyle w:val="translated-span"/>
          <w:rFonts w:ascii="Calibri" w:hAnsi="Calibri"/>
          <w:sz w:val="12"/>
          <w:szCs w:val="12"/>
        </w:rPr>
        <w:t>G.&amp;</w:t>
      </w:r>
      <w:r>
        <w:rPr>
          <w:rStyle w:val="translated-span"/>
          <w:rFonts w:ascii="Calibri" w:hAnsi="Calibri"/>
          <w:sz w:val="12"/>
          <w:szCs w:val="12"/>
        </w:rPr>
        <w:t>弗里茨，</w:t>
      </w:r>
      <w:r>
        <w:rPr>
          <w:rStyle w:val="translated-span"/>
          <w:rFonts w:ascii="Calibri" w:hAnsi="Calibri"/>
          <w:sz w:val="12"/>
          <w:szCs w:val="12"/>
        </w:rPr>
        <w:t>R.</w:t>
      </w:r>
      <w:r>
        <w:rPr>
          <w:rStyle w:val="translated-span"/>
          <w:rFonts w:ascii="Calibri" w:hAnsi="Calibri"/>
          <w:sz w:val="12"/>
          <w:szCs w:val="12"/>
        </w:rPr>
        <w:t>。使用智能城市技术使医疗保健更加智能化</w:t>
      </w:r>
      <w:r>
        <w:rPr>
          <w:rStyle w:val="translated-span"/>
          <w:rFonts w:ascii="Calibri" w:hAnsi="Calibri"/>
          <w:sz w:val="12"/>
          <w:szCs w:val="12"/>
        </w:rPr>
        <w:t>。</w:t>
      </w:r>
      <w:r>
        <w:rPr>
          <w:rStyle w:val="translated-span"/>
          <w:rFonts w:ascii="Calibri" w:hAnsi="Calibri"/>
          <w:sz w:val="12"/>
          <w:szCs w:val="12"/>
        </w:rPr>
        <w:t>电气工程师学会</w:t>
      </w:r>
      <w:r>
        <w:rPr>
          <w:rStyle w:val="translated-span"/>
          <w:rFonts w:ascii="Calibri" w:hAnsi="Calibri"/>
          <w:sz w:val="12"/>
          <w:szCs w:val="12"/>
        </w:rPr>
        <w:t>。</w:t>
      </w:r>
      <w:r>
        <w:rPr>
          <w:rStyle w:val="translated-span"/>
          <w:rFonts w:ascii="Calibri" w:hAnsi="Calibri"/>
          <w:sz w:val="12"/>
          <w:szCs w:val="12"/>
        </w:rPr>
        <w:t>电子</w:t>
      </w:r>
      <w:r>
        <w:rPr>
          <w:rStyle w:val="translated-span"/>
          <w:rFonts w:ascii="Calibri" w:hAnsi="Calibri"/>
          <w:sz w:val="12"/>
          <w:szCs w:val="12"/>
        </w:rPr>
        <w:t>。</w:t>
      </w:r>
      <w:r>
        <w:rPr>
          <w:rStyle w:val="translated-span"/>
          <w:rFonts w:ascii="Calibri" w:hAnsi="Calibri"/>
          <w:sz w:val="12"/>
          <w:szCs w:val="12"/>
        </w:rPr>
        <w:t>英语</w:t>
      </w:r>
      <w:r>
        <w:rPr>
          <w:rStyle w:val="translated-span"/>
          <w:rFonts w:ascii="Calibri" w:hAnsi="Calibri"/>
          <w:sz w:val="12"/>
          <w:szCs w:val="12"/>
        </w:rPr>
        <w:t>106</w:t>
      </w:r>
      <w:r>
        <w:rPr>
          <w:rStyle w:val="translated-span"/>
          <w:rFonts w:ascii="Calibri" w:hAnsi="Calibri"/>
          <w:sz w:val="12"/>
          <w:szCs w:val="12"/>
        </w:rPr>
        <w:t>、</w:t>
      </w:r>
      <w:r>
        <w:rPr>
          <w:rStyle w:val="translated-span"/>
          <w:rFonts w:ascii="Calibri" w:hAnsi="Calibri"/>
          <w:sz w:val="12"/>
          <w:szCs w:val="12"/>
        </w:rPr>
        <w:t>708–722</w:t>
      </w:r>
      <w:r>
        <w:rPr>
          <w:rStyle w:val="translated-span"/>
          <w:rFonts w:ascii="Calibri" w:hAnsi="Calibri"/>
          <w:sz w:val="12"/>
          <w:szCs w:val="12"/>
        </w:rPr>
        <w:t>（</w:t>
      </w:r>
      <w:r>
        <w:rPr>
          <w:rStyle w:val="translated-span"/>
          <w:rFonts w:ascii="Calibri" w:hAnsi="Calibri"/>
          <w:sz w:val="12"/>
          <w:szCs w:val="12"/>
        </w:rPr>
        <w:t>2018</w:t>
      </w:r>
      <w:r>
        <w:rPr>
          <w:rStyle w:val="translated-span"/>
          <w:rFonts w:ascii="Calibri" w:hAnsi="Calibri"/>
          <w:sz w:val="12"/>
          <w:szCs w:val="12"/>
        </w:rPr>
        <w:t>年）</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16.</w:t>
      </w:r>
      <w:r>
        <w:rPr>
          <w:sz w:val="14"/>
          <w:szCs w:val="14"/>
        </w:rPr>
        <w:t>    </w:t>
      </w:r>
      <w:r>
        <w:rPr>
          <w:sz w:val="14"/>
          <w:szCs w:val="14"/>
        </w:rPr>
        <w:t xml:space="preserve"> </w:t>
      </w:r>
      <w:r>
        <w:rPr>
          <w:rStyle w:val="translated-span"/>
          <w:rFonts w:ascii="Calibri" w:hAnsi="Calibri"/>
          <w:sz w:val="12"/>
          <w:szCs w:val="12"/>
        </w:rPr>
        <w:t>疾病控制和预防中心</w:t>
      </w:r>
      <w:r>
        <w:rPr>
          <w:rStyle w:val="translated-span"/>
          <w:rFonts w:ascii="Calibri" w:hAnsi="Calibri"/>
          <w:sz w:val="12"/>
          <w:szCs w:val="12"/>
        </w:rPr>
        <w:t>。</w:t>
      </w:r>
      <w:r>
        <w:rPr>
          <w:rStyle w:val="translated-span"/>
          <w:rFonts w:ascii="Calibri" w:hAnsi="Calibri"/>
          <w:sz w:val="12"/>
          <w:szCs w:val="12"/>
        </w:rPr>
        <w:t>全国健康访谈调查：健康统计摘</w:t>
      </w:r>
      <w:r>
        <w:rPr>
          <w:rStyle w:val="translated-span"/>
          <w:rFonts w:ascii="Calibri" w:hAnsi="Calibri"/>
          <w:sz w:val="12"/>
          <w:szCs w:val="12"/>
        </w:rPr>
        <w:t>要</w:t>
      </w:r>
      <w:r>
        <w:rPr>
          <w:rStyle w:val="translated-span"/>
          <w:rFonts w:ascii="Calibri" w:hAnsi="Calibri"/>
          <w:sz w:val="12"/>
          <w:szCs w:val="12"/>
        </w:rPr>
        <w:t>https://www.cdc.gov/nchs/nhis/shs.ht</w:t>
      </w:r>
      <w:r>
        <w:rPr>
          <w:rStyle w:val="translated-span"/>
          <w:rFonts w:ascii="Calibri" w:hAnsi="Calibri"/>
          <w:sz w:val="12"/>
          <w:szCs w:val="12"/>
        </w:rPr>
        <w:t>m</w:t>
      </w:r>
      <w:r>
        <w:rPr>
          <w:rStyle w:val="translated-span"/>
          <w:rFonts w:ascii="Calibri" w:hAnsi="Calibri"/>
          <w:sz w:val="12"/>
          <w:szCs w:val="12"/>
        </w:rPr>
        <w:t>(2018)</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17.</w:t>
      </w:r>
      <w:r>
        <w:rPr>
          <w:sz w:val="14"/>
          <w:szCs w:val="14"/>
        </w:rPr>
        <w:t>    </w:t>
      </w:r>
      <w:r>
        <w:rPr>
          <w:sz w:val="14"/>
          <w:szCs w:val="14"/>
        </w:rPr>
        <w:t xml:space="preserve"> </w:t>
      </w:r>
      <w:r>
        <w:rPr>
          <w:rStyle w:val="translated-span"/>
          <w:rFonts w:ascii="Calibri" w:hAnsi="Calibri"/>
          <w:sz w:val="12"/>
          <w:szCs w:val="12"/>
        </w:rPr>
        <w:t>NHS</w:t>
      </w:r>
      <w:r>
        <w:rPr>
          <w:rStyle w:val="translated-span"/>
          <w:rFonts w:ascii="Calibri" w:hAnsi="Calibri"/>
          <w:sz w:val="12"/>
          <w:szCs w:val="12"/>
        </w:rPr>
        <w:t>数字</w:t>
      </w:r>
      <w:r>
        <w:rPr>
          <w:rStyle w:val="translated-span"/>
          <w:rFonts w:ascii="Calibri" w:hAnsi="Calibri"/>
          <w:sz w:val="12"/>
          <w:szCs w:val="12"/>
        </w:rPr>
        <w:t>。</w:t>
      </w:r>
      <w:r>
        <w:rPr>
          <w:rStyle w:val="translated-span"/>
          <w:rFonts w:ascii="Calibri" w:hAnsi="Calibri"/>
          <w:sz w:val="12"/>
          <w:szCs w:val="12"/>
        </w:rPr>
        <w:t>2018-19</w:t>
      </w:r>
      <w:r>
        <w:rPr>
          <w:rStyle w:val="translated-span"/>
          <w:rFonts w:ascii="Calibri" w:hAnsi="Calibri"/>
          <w:sz w:val="12"/>
          <w:szCs w:val="12"/>
        </w:rPr>
        <w:t>年住院患者护理和成人重症护理活</w:t>
      </w:r>
      <w:r>
        <w:rPr>
          <w:rStyle w:val="translated-span"/>
          <w:rFonts w:ascii="Calibri" w:hAnsi="Calibri"/>
          <w:sz w:val="12"/>
          <w:szCs w:val="12"/>
        </w:rPr>
        <w:t>动</w:t>
      </w:r>
      <w:r>
        <w:rPr>
          <w:rStyle w:val="translated-span"/>
          <w:rFonts w:ascii="Calibri" w:hAnsi="Calibri"/>
          <w:sz w:val="12"/>
          <w:szCs w:val="12"/>
        </w:rPr>
        <w:t>https://digital.nhs.uk/data-and-inf</w:t>
      </w:r>
      <w:r>
        <w:rPr>
          <w:rStyle w:val="translated-span"/>
          <w:rFonts w:ascii="Calibri" w:hAnsi="Calibri"/>
          <w:sz w:val="12"/>
          <w:szCs w:val="12"/>
        </w:rPr>
        <w:t>ormation/publications/statistical</w:t>
      </w:r>
      <w:r>
        <w:rPr>
          <w:rStyle w:val="translated-span"/>
          <w:rFonts w:ascii="Calibri" w:hAnsi="Calibri"/>
          <w:sz w:val="12"/>
          <w:szCs w:val="12"/>
        </w:rPr>
        <w:t>/</w:t>
      </w:r>
      <w:r>
        <w:rPr>
          <w:rStyle w:val="translated-span"/>
          <w:rFonts w:ascii="Calibri" w:hAnsi="Calibri"/>
          <w:sz w:val="12"/>
          <w:szCs w:val="12"/>
        </w:rPr>
        <w:t>住院患者护理活动</w:t>
      </w:r>
      <w:r>
        <w:rPr>
          <w:rStyle w:val="translated-span"/>
          <w:rFonts w:ascii="Calibri" w:hAnsi="Calibri"/>
          <w:sz w:val="12"/>
          <w:szCs w:val="12"/>
        </w:rPr>
        <w:t>/2018-19</w:t>
      </w:r>
      <w:r>
        <w:rPr>
          <w:rStyle w:val="translated-span"/>
          <w:rFonts w:ascii="Calibri" w:hAnsi="Calibri"/>
          <w:sz w:val="12"/>
          <w:szCs w:val="12"/>
        </w:rPr>
        <w:t>（</w:t>
      </w:r>
      <w:r>
        <w:rPr>
          <w:rStyle w:val="translated-span"/>
          <w:rFonts w:ascii="Calibri" w:hAnsi="Calibri"/>
          <w:sz w:val="12"/>
          <w:szCs w:val="12"/>
        </w:rPr>
        <w:t>NHS</w:t>
      </w:r>
      <w:r>
        <w:rPr>
          <w:rStyle w:val="translated-span"/>
          <w:rFonts w:ascii="Calibri" w:hAnsi="Calibri"/>
          <w:sz w:val="12"/>
          <w:szCs w:val="12"/>
        </w:rPr>
        <w:t>，</w:t>
      </w:r>
      <w:r>
        <w:rPr>
          <w:rStyle w:val="translated-span"/>
          <w:rFonts w:ascii="Calibri" w:hAnsi="Calibri"/>
          <w:sz w:val="12"/>
          <w:szCs w:val="12"/>
        </w:rPr>
        <w:t>2019</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18.</w:t>
      </w:r>
      <w:r>
        <w:rPr>
          <w:sz w:val="14"/>
          <w:szCs w:val="14"/>
        </w:rPr>
        <w:t>    </w:t>
      </w:r>
      <w:r>
        <w:rPr>
          <w:sz w:val="14"/>
          <w:szCs w:val="14"/>
        </w:rPr>
        <w:t xml:space="preserve"> </w:t>
      </w:r>
      <w:r>
        <w:rPr>
          <w:rStyle w:val="translated-span"/>
          <w:rFonts w:ascii="Calibri" w:hAnsi="Calibri"/>
          <w:sz w:val="12"/>
          <w:szCs w:val="12"/>
        </w:rPr>
        <w:t>Patel</w:t>
      </w:r>
      <w:r>
        <w:rPr>
          <w:rStyle w:val="translated-span"/>
          <w:rFonts w:ascii="Calibri" w:hAnsi="Calibri"/>
          <w:sz w:val="12"/>
          <w:szCs w:val="12"/>
        </w:rPr>
        <w:t>，</w:t>
      </w:r>
      <w:r>
        <w:rPr>
          <w:rStyle w:val="translated-span"/>
          <w:rFonts w:ascii="Calibri" w:hAnsi="Calibri"/>
          <w:sz w:val="12"/>
          <w:szCs w:val="12"/>
        </w:rPr>
        <w:t>R.S.</w:t>
      </w:r>
      <w:r>
        <w:rPr>
          <w:rStyle w:val="translated-span"/>
          <w:rFonts w:ascii="Calibri" w:hAnsi="Calibri"/>
          <w:sz w:val="12"/>
          <w:szCs w:val="12"/>
        </w:rPr>
        <w:t>，</w:t>
      </w:r>
      <w:r>
        <w:rPr>
          <w:rStyle w:val="translated-span"/>
          <w:rFonts w:ascii="Calibri" w:hAnsi="Calibri"/>
          <w:sz w:val="12"/>
          <w:szCs w:val="12"/>
        </w:rPr>
        <w:t>Bachu</w:t>
      </w:r>
      <w:r>
        <w:rPr>
          <w:rStyle w:val="translated-span"/>
          <w:rFonts w:ascii="Calibri" w:hAnsi="Calibri"/>
          <w:sz w:val="12"/>
          <w:szCs w:val="12"/>
        </w:rPr>
        <w:t>，</w:t>
      </w:r>
      <w:r>
        <w:rPr>
          <w:rStyle w:val="translated-span"/>
          <w:rFonts w:ascii="Calibri" w:hAnsi="Calibri"/>
          <w:sz w:val="12"/>
          <w:szCs w:val="12"/>
        </w:rPr>
        <w:t>R.</w:t>
      </w:r>
      <w:r>
        <w:rPr>
          <w:rStyle w:val="translated-span"/>
          <w:rFonts w:ascii="Calibri" w:hAnsi="Calibri"/>
          <w:sz w:val="12"/>
          <w:szCs w:val="12"/>
        </w:rPr>
        <w:t>，</w:t>
      </w:r>
      <w:r>
        <w:rPr>
          <w:rStyle w:val="translated-span"/>
          <w:rFonts w:ascii="Calibri" w:hAnsi="Calibri"/>
          <w:sz w:val="12"/>
          <w:szCs w:val="12"/>
        </w:rPr>
        <w:t>Adikey</w:t>
      </w:r>
      <w:r>
        <w:rPr>
          <w:rStyle w:val="translated-span"/>
          <w:rFonts w:ascii="Calibri" w:hAnsi="Calibri"/>
          <w:sz w:val="12"/>
          <w:szCs w:val="12"/>
        </w:rPr>
        <w:t>，</w:t>
      </w:r>
      <w:r>
        <w:rPr>
          <w:rStyle w:val="translated-span"/>
          <w:rFonts w:ascii="Calibri" w:hAnsi="Calibri"/>
          <w:sz w:val="12"/>
          <w:szCs w:val="12"/>
        </w:rPr>
        <w:t>A.</w:t>
      </w:r>
      <w:r>
        <w:rPr>
          <w:rStyle w:val="translated-span"/>
          <w:rFonts w:ascii="Calibri" w:hAnsi="Calibri"/>
          <w:sz w:val="12"/>
          <w:szCs w:val="12"/>
        </w:rPr>
        <w:t>，</w:t>
      </w:r>
      <w:r>
        <w:rPr>
          <w:rStyle w:val="translated-span"/>
          <w:rFonts w:ascii="Calibri" w:hAnsi="Calibri"/>
          <w:sz w:val="12"/>
          <w:szCs w:val="12"/>
        </w:rPr>
        <w:t>Malik</w:t>
      </w:r>
      <w:r>
        <w:rPr>
          <w:rStyle w:val="translated-span"/>
          <w:rFonts w:ascii="Calibri" w:hAnsi="Calibri"/>
          <w:sz w:val="12"/>
          <w:szCs w:val="12"/>
        </w:rPr>
        <w:t>，</w:t>
      </w:r>
      <w:r>
        <w:rPr>
          <w:rStyle w:val="translated-span"/>
          <w:rFonts w:ascii="Calibri" w:hAnsi="Calibri"/>
          <w:sz w:val="12"/>
          <w:szCs w:val="12"/>
        </w:rPr>
        <w:t>M.&amp;Shah</w:t>
      </w:r>
      <w:r>
        <w:rPr>
          <w:rStyle w:val="translated-span"/>
          <w:rFonts w:ascii="Calibri" w:hAnsi="Calibri"/>
          <w:sz w:val="12"/>
          <w:szCs w:val="12"/>
        </w:rPr>
        <w:t>，</w:t>
      </w:r>
      <w:r>
        <w:rPr>
          <w:rStyle w:val="translated-span"/>
          <w:rFonts w:ascii="Calibri" w:hAnsi="Calibri"/>
          <w:sz w:val="12"/>
          <w:szCs w:val="12"/>
        </w:rPr>
        <w:t>M.</w:t>
      </w:r>
      <w:r>
        <w:rPr>
          <w:rStyle w:val="translated-span"/>
          <w:rFonts w:ascii="Calibri" w:hAnsi="Calibri"/>
          <w:sz w:val="12"/>
          <w:szCs w:val="12"/>
        </w:rPr>
        <w:t>。与医生职业倦怠及其后果相关的因素：综述</w:t>
      </w:r>
      <w:r>
        <w:rPr>
          <w:rStyle w:val="translated-span"/>
          <w:rFonts w:ascii="Calibri" w:hAnsi="Calibri"/>
          <w:sz w:val="12"/>
          <w:szCs w:val="12"/>
        </w:rPr>
        <w:t>。</w:t>
      </w:r>
      <w:r>
        <w:rPr>
          <w:rStyle w:val="translated-span"/>
          <w:rFonts w:ascii="Calibri" w:hAnsi="Calibri"/>
          <w:sz w:val="12"/>
          <w:szCs w:val="12"/>
        </w:rPr>
        <w:t>比哈夫</w:t>
      </w:r>
      <w:r>
        <w:rPr>
          <w:rStyle w:val="translated-span"/>
          <w:rFonts w:ascii="Calibri" w:hAnsi="Calibri"/>
          <w:sz w:val="12"/>
          <w:szCs w:val="12"/>
        </w:rPr>
        <w:t>。</w:t>
      </w:r>
      <w:r>
        <w:rPr>
          <w:rStyle w:val="translated-span"/>
          <w:rFonts w:ascii="Calibri" w:hAnsi="Calibri"/>
          <w:sz w:val="12"/>
          <w:szCs w:val="12"/>
        </w:rPr>
        <w:t>科学院</w:t>
      </w:r>
      <w:r>
        <w:rPr>
          <w:rStyle w:val="translated-span"/>
          <w:rFonts w:ascii="Calibri" w:hAnsi="Calibri"/>
          <w:sz w:val="12"/>
          <w:szCs w:val="12"/>
        </w:rPr>
        <w:t>。</w:t>
      </w:r>
      <w:r>
        <w:rPr>
          <w:rStyle w:val="translated-span"/>
          <w:rFonts w:ascii="Calibri" w:hAnsi="Calibri"/>
          <w:sz w:val="12"/>
          <w:szCs w:val="12"/>
        </w:rPr>
        <w:t>（巴塞尔）</w:t>
      </w:r>
      <w:r>
        <w:rPr>
          <w:rStyle w:val="translated-span"/>
          <w:rFonts w:ascii="Calibri" w:hAnsi="Calibri"/>
          <w:sz w:val="12"/>
          <w:szCs w:val="12"/>
        </w:rPr>
        <w:t>8</w:t>
      </w:r>
      <w:r>
        <w:rPr>
          <w:rStyle w:val="translated-span"/>
          <w:rFonts w:ascii="Calibri" w:hAnsi="Calibri"/>
          <w:sz w:val="12"/>
          <w:szCs w:val="12"/>
        </w:rPr>
        <w:t>，</w:t>
      </w:r>
      <w:r>
        <w:rPr>
          <w:rStyle w:val="translated-span"/>
          <w:rFonts w:ascii="Calibri" w:hAnsi="Calibri"/>
          <w:sz w:val="12"/>
          <w:szCs w:val="12"/>
        </w:rPr>
        <w:t>98</w:t>
      </w:r>
      <w:r>
        <w:rPr>
          <w:rStyle w:val="translated-span"/>
          <w:rFonts w:ascii="Calibri" w:hAnsi="Calibri"/>
          <w:sz w:val="12"/>
          <w:szCs w:val="12"/>
        </w:rPr>
        <w:t>（</w:t>
      </w:r>
      <w:r>
        <w:rPr>
          <w:rStyle w:val="translated-span"/>
          <w:rFonts w:ascii="Calibri" w:hAnsi="Calibri"/>
          <w:sz w:val="12"/>
          <w:szCs w:val="12"/>
        </w:rPr>
        <w:t>2018</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19.</w:t>
      </w:r>
      <w:r>
        <w:rPr>
          <w:sz w:val="14"/>
          <w:szCs w:val="14"/>
        </w:rPr>
        <w:t>    </w:t>
      </w:r>
      <w:r>
        <w:rPr>
          <w:sz w:val="14"/>
          <w:szCs w:val="14"/>
        </w:rPr>
        <w:t xml:space="preserve"> </w:t>
      </w:r>
      <w:r>
        <w:rPr>
          <w:rStyle w:val="translated-span"/>
          <w:rFonts w:ascii="Calibri" w:hAnsi="Calibri"/>
          <w:sz w:val="12"/>
          <w:szCs w:val="12"/>
        </w:rPr>
        <w:t>Lyon</w:t>
      </w:r>
      <w:r>
        <w:rPr>
          <w:rStyle w:val="translated-span"/>
          <w:rFonts w:ascii="Calibri" w:hAnsi="Calibri"/>
          <w:sz w:val="12"/>
          <w:szCs w:val="12"/>
        </w:rPr>
        <w:t>，</w:t>
      </w:r>
      <w:r>
        <w:rPr>
          <w:rStyle w:val="translated-span"/>
          <w:rFonts w:ascii="Calibri" w:hAnsi="Calibri"/>
          <w:sz w:val="12"/>
          <w:szCs w:val="12"/>
        </w:rPr>
        <w:t>M.</w:t>
      </w:r>
      <w:r>
        <w:rPr>
          <w:rStyle w:val="translated-span"/>
          <w:rFonts w:ascii="Calibri" w:hAnsi="Calibri"/>
          <w:sz w:val="12"/>
          <w:szCs w:val="12"/>
        </w:rPr>
        <w:t>等人，《因缺乏放射服务而导致的农村</w:t>
      </w:r>
      <w:r>
        <w:rPr>
          <w:rStyle w:val="translated-span"/>
          <w:rFonts w:ascii="Calibri" w:hAnsi="Calibri"/>
          <w:sz w:val="12"/>
          <w:szCs w:val="12"/>
        </w:rPr>
        <w:t>ED</w:t>
      </w:r>
      <w:r>
        <w:rPr>
          <w:rStyle w:val="translated-span"/>
          <w:rFonts w:ascii="Calibri" w:hAnsi="Calibri"/>
          <w:sz w:val="12"/>
          <w:szCs w:val="12"/>
        </w:rPr>
        <w:t>转移》</w:t>
      </w:r>
      <w:r>
        <w:rPr>
          <w:rStyle w:val="translated-span"/>
          <w:rFonts w:ascii="Calibri" w:hAnsi="Calibri"/>
          <w:sz w:val="12"/>
          <w:szCs w:val="12"/>
        </w:rPr>
        <w:t>。</w:t>
      </w:r>
      <w:r>
        <w:rPr>
          <w:rStyle w:val="translated-span"/>
          <w:rFonts w:ascii="Calibri" w:hAnsi="Calibri"/>
          <w:sz w:val="12"/>
          <w:szCs w:val="12"/>
        </w:rPr>
        <w:t>是</w:t>
      </w:r>
      <w:r>
        <w:rPr>
          <w:rStyle w:val="translated-span"/>
          <w:rFonts w:ascii="Calibri" w:hAnsi="Calibri"/>
          <w:sz w:val="12"/>
          <w:szCs w:val="12"/>
        </w:rPr>
        <w:t>。</w:t>
      </w:r>
      <w:r>
        <w:rPr>
          <w:rStyle w:val="translated-span"/>
          <w:rFonts w:ascii="Calibri" w:hAnsi="Calibri"/>
          <w:sz w:val="12"/>
          <w:szCs w:val="12"/>
        </w:rPr>
        <w:t>J</w:t>
      </w:r>
      <w:r>
        <w:rPr>
          <w:rStyle w:val="translated-span"/>
          <w:rFonts w:ascii="Calibri" w:hAnsi="Calibri"/>
          <w:sz w:val="12"/>
          <w:szCs w:val="12"/>
        </w:rPr>
        <w:t>、</w:t>
      </w:r>
      <w:r>
        <w:rPr>
          <w:rStyle w:val="translated-span"/>
          <w:rFonts w:ascii="Calibri" w:hAnsi="Calibri"/>
          <w:sz w:val="12"/>
          <w:szCs w:val="12"/>
        </w:rPr>
        <w:t xml:space="preserve"> </w:t>
      </w:r>
      <w:r>
        <w:rPr>
          <w:rStyle w:val="translated-span"/>
          <w:rFonts w:ascii="Calibri" w:hAnsi="Calibri"/>
          <w:sz w:val="12"/>
          <w:szCs w:val="12"/>
        </w:rPr>
        <w:t>紧急情况</w:t>
      </w:r>
      <w:r>
        <w:rPr>
          <w:rStyle w:val="translated-span"/>
          <w:rFonts w:ascii="Calibri" w:hAnsi="Calibri"/>
          <w:sz w:val="12"/>
          <w:szCs w:val="12"/>
        </w:rPr>
        <w:t>。</w:t>
      </w:r>
      <w:r>
        <w:rPr>
          <w:rStyle w:val="translated-span"/>
          <w:rFonts w:ascii="Calibri" w:hAnsi="Calibri"/>
          <w:sz w:val="12"/>
          <w:szCs w:val="12"/>
        </w:rPr>
        <w:t>地中海</w:t>
      </w:r>
      <w:r>
        <w:rPr>
          <w:rStyle w:val="translated-span"/>
          <w:rFonts w:ascii="Calibri" w:hAnsi="Calibri"/>
          <w:sz w:val="12"/>
          <w:szCs w:val="12"/>
        </w:rPr>
        <w:t>。</w:t>
      </w:r>
      <w:r>
        <w:rPr>
          <w:rStyle w:val="translated-span"/>
          <w:rFonts w:ascii="Calibri" w:hAnsi="Calibri"/>
          <w:sz w:val="12"/>
          <w:szCs w:val="12"/>
        </w:rPr>
        <w:t>33, 1630–1634 (2015)</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20.</w:t>
      </w:r>
      <w:r>
        <w:rPr>
          <w:sz w:val="14"/>
          <w:szCs w:val="14"/>
        </w:rPr>
        <w:t>    </w:t>
      </w:r>
      <w:r>
        <w:rPr>
          <w:sz w:val="14"/>
          <w:szCs w:val="14"/>
        </w:rPr>
        <w:t xml:space="preserve"> </w:t>
      </w:r>
      <w:r>
        <w:rPr>
          <w:rStyle w:val="translated-span"/>
          <w:rFonts w:ascii="Calibri" w:hAnsi="Calibri"/>
          <w:sz w:val="12"/>
          <w:szCs w:val="12"/>
        </w:rPr>
        <w:t>Adams</w:t>
      </w:r>
      <w:r>
        <w:rPr>
          <w:rStyle w:val="translated-span"/>
          <w:rFonts w:ascii="Calibri" w:hAnsi="Calibri"/>
          <w:sz w:val="12"/>
          <w:szCs w:val="12"/>
        </w:rPr>
        <w:t>，</w:t>
      </w:r>
      <w:r>
        <w:rPr>
          <w:rStyle w:val="translated-span"/>
          <w:rFonts w:ascii="Calibri" w:hAnsi="Calibri"/>
          <w:sz w:val="12"/>
          <w:szCs w:val="12"/>
        </w:rPr>
        <w:t>J.G.</w:t>
      </w:r>
      <w:r>
        <w:rPr>
          <w:rStyle w:val="translated-span"/>
          <w:rFonts w:ascii="Calibri" w:hAnsi="Calibri"/>
          <w:sz w:val="12"/>
          <w:szCs w:val="12"/>
        </w:rPr>
        <w:t>和</w:t>
      </w:r>
      <w:r>
        <w:rPr>
          <w:rStyle w:val="translated-span"/>
          <w:rFonts w:ascii="Calibri" w:hAnsi="Calibri"/>
          <w:sz w:val="12"/>
          <w:szCs w:val="12"/>
        </w:rPr>
        <w:t>W</w:t>
      </w:r>
      <w:r>
        <w:rPr>
          <w:rStyle w:val="translated-span"/>
          <w:rFonts w:ascii="Calibri" w:hAnsi="Calibri"/>
          <w:sz w:val="12"/>
          <w:szCs w:val="12"/>
        </w:rPr>
        <w:t>alls</w:t>
      </w:r>
      <w:r>
        <w:rPr>
          <w:rStyle w:val="translated-span"/>
          <w:rFonts w:ascii="Calibri" w:hAnsi="Calibri"/>
          <w:sz w:val="12"/>
          <w:szCs w:val="12"/>
        </w:rPr>
        <w:t>，</w:t>
      </w:r>
      <w:r>
        <w:rPr>
          <w:rStyle w:val="translated-span"/>
          <w:rFonts w:ascii="Calibri" w:hAnsi="Calibri"/>
          <w:sz w:val="12"/>
          <w:szCs w:val="12"/>
        </w:rPr>
        <w:t>R.M.</w:t>
      </w:r>
      <w:r>
        <w:rPr>
          <w:rStyle w:val="translated-span"/>
          <w:rFonts w:ascii="Calibri" w:hAnsi="Calibri"/>
          <w:sz w:val="12"/>
          <w:szCs w:val="12"/>
        </w:rPr>
        <w:t>在</w:t>
      </w:r>
      <w:r>
        <w:rPr>
          <w:rStyle w:val="translated-span"/>
          <w:rFonts w:ascii="Calibri" w:hAnsi="Calibri"/>
          <w:sz w:val="12"/>
          <w:szCs w:val="12"/>
        </w:rPr>
        <w:t>COVID-19</w:t>
      </w:r>
      <w:r>
        <w:rPr>
          <w:rStyle w:val="translated-span"/>
          <w:rFonts w:ascii="Calibri" w:hAnsi="Calibri"/>
          <w:sz w:val="12"/>
          <w:szCs w:val="12"/>
        </w:rPr>
        <w:t>全球流行期间支持卫生保健工作人员</w:t>
      </w:r>
      <w:r>
        <w:rPr>
          <w:rStyle w:val="translated-span"/>
          <w:rFonts w:ascii="Calibri" w:hAnsi="Calibri"/>
          <w:sz w:val="12"/>
          <w:szCs w:val="12"/>
        </w:rPr>
        <w:t>。</w:t>
      </w:r>
      <w:r>
        <w:rPr>
          <w:rStyle w:val="translated-span"/>
          <w:rFonts w:ascii="Calibri" w:hAnsi="Calibri"/>
          <w:sz w:val="12"/>
          <w:szCs w:val="12"/>
        </w:rPr>
        <w:t>J</w:t>
      </w:r>
      <w:r>
        <w:rPr>
          <w:rStyle w:val="translated-span"/>
          <w:rFonts w:ascii="Calibri" w:hAnsi="Calibri"/>
          <w:sz w:val="12"/>
          <w:szCs w:val="12"/>
        </w:rPr>
        <w:t>、</w:t>
      </w:r>
      <w:r>
        <w:rPr>
          <w:rStyle w:val="translated-span"/>
          <w:rFonts w:ascii="Calibri" w:hAnsi="Calibri"/>
          <w:sz w:val="12"/>
          <w:szCs w:val="12"/>
        </w:rPr>
        <w:t xml:space="preserve"> </w:t>
      </w:r>
      <w:r>
        <w:rPr>
          <w:rStyle w:val="translated-span"/>
          <w:rFonts w:ascii="Calibri" w:hAnsi="Calibri"/>
          <w:sz w:val="12"/>
          <w:szCs w:val="12"/>
        </w:rPr>
        <w:t>是的</w:t>
      </w:r>
      <w:r>
        <w:rPr>
          <w:rStyle w:val="translated-span"/>
          <w:rFonts w:ascii="Calibri" w:hAnsi="Calibri"/>
          <w:sz w:val="12"/>
          <w:szCs w:val="12"/>
        </w:rPr>
        <w:t>。</w:t>
      </w:r>
      <w:r>
        <w:rPr>
          <w:rStyle w:val="translated-span"/>
          <w:rFonts w:ascii="Calibri" w:hAnsi="Calibri"/>
          <w:sz w:val="12"/>
          <w:szCs w:val="12"/>
        </w:rPr>
        <w:t>地中海</w:t>
      </w:r>
      <w:r>
        <w:rPr>
          <w:rStyle w:val="translated-span"/>
          <w:rFonts w:ascii="Calibri" w:hAnsi="Calibri"/>
          <w:sz w:val="12"/>
          <w:szCs w:val="12"/>
        </w:rPr>
        <w:t>。</w:t>
      </w:r>
      <w:r>
        <w:rPr>
          <w:rStyle w:val="translated-span"/>
          <w:rFonts w:ascii="Calibri" w:hAnsi="Calibri"/>
          <w:sz w:val="12"/>
          <w:szCs w:val="12"/>
        </w:rPr>
        <w:t>协会第</w:t>
      </w:r>
      <w:r>
        <w:rPr>
          <w:rStyle w:val="translated-span"/>
          <w:rFonts w:ascii="Calibri" w:hAnsi="Calibri"/>
          <w:sz w:val="12"/>
          <w:szCs w:val="12"/>
        </w:rPr>
        <w:t>323</w:t>
      </w:r>
      <w:r>
        <w:rPr>
          <w:rStyle w:val="translated-span"/>
          <w:rFonts w:ascii="Calibri" w:hAnsi="Calibri"/>
          <w:sz w:val="12"/>
          <w:szCs w:val="12"/>
        </w:rPr>
        <w:t>、</w:t>
      </w:r>
      <w:r>
        <w:rPr>
          <w:rStyle w:val="translated-span"/>
          <w:rFonts w:ascii="Calibri" w:hAnsi="Calibri"/>
          <w:sz w:val="12"/>
          <w:szCs w:val="12"/>
        </w:rPr>
        <w:t>1439–1440</w:t>
      </w:r>
      <w:r>
        <w:rPr>
          <w:rStyle w:val="translated-span"/>
          <w:rFonts w:ascii="Calibri" w:hAnsi="Calibri"/>
          <w:sz w:val="12"/>
          <w:szCs w:val="12"/>
        </w:rPr>
        <w:t>（</w:t>
      </w:r>
      <w:r>
        <w:rPr>
          <w:rStyle w:val="translated-span"/>
          <w:rFonts w:ascii="Calibri" w:hAnsi="Calibri"/>
          <w:sz w:val="12"/>
          <w:szCs w:val="12"/>
        </w:rPr>
        <w:t>2020</w:t>
      </w:r>
      <w:r>
        <w:rPr>
          <w:rStyle w:val="translated-span"/>
          <w:rFonts w:ascii="Calibri" w:hAnsi="Calibri"/>
          <w:sz w:val="12"/>
          <w:szCs w:val="12"/>
        </w:rPr>
        <w:t>年）</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21.</w:t>
      </w:r>
      <w:r>
        <w:rPr>
          <w:sz w:val="14"/>
          <w:szCs w:val="14"/>
        </w:rPr>
        <w:t>    </w:t>
      </w:r>
      <w:r>
        <w:rPr>
          <w:sz w:val="14"/>
          <w:szCs w:val="14"/>
        </w:rPr>
        <w:t xml:space="preserve"> </w:t>
      </w:r>
      <w:r>
        <w:rPr>
          <w:rStyle w:val="translated-span"/>
          <w:rFonts w:ascii="Calibri" w:hAnsi="Calibri"/>
          <w:sz w:val="12"/>
          <w:szCs w:val="12"/>
        </w:rPr>
        <w:t>Halpern</w:t>
      </w:r>
      <w:r>
        <w:rPr>
          <w:rStyle w:val="translated-span"/>
          <w:rFonts w:ascii="Calibri" w:hAnsi="Calibri"/>
          <w:sz w:val="12"/>
          <w:szCs w:val="12"/>
        </w:rPr>
        <w:t>，</w:t>
      </w:r>
      <w:r>
        <w:rPr>
          <w:rStyle w:val="translated-span"/>
          <w:rFonts w:ascii="Calibri" w:hAnsi="Calibri"/>
          <w:sz w:val="12"/>
          <w:szCs w:val="12"/>
        </w:rPr>
        <w:t>N.A.</w:t>
      </w:r>
      <w:r>
        <w:rPr>
          <w:rStyle w:val="translated-span"/>
          <w:rFonts w:ascii="Calibri" w:hAnsi="Calibri"/>
          <w:sz w:val="12"/>
          <w:szCs w:val="12"/>
        </w:rPr>
        <w:t>，</w:t>
      </w:r>
      <w:r>
        <w:rPr>
          <w:rStyle w:val="translated-span"/>
          <w:rFonts w:ascii="Calibri" w:hAnsi="Calibri"/>
          <w:sz w:val="12"/>
          <w:szCs w:val="12"/>
        </w:rPr>
        <w:t>Goldman</w:t>
      </w:r>
      <w:r>
        <w:rPr>
          <w:rStyle w:val="translated-span"/>
          <w:rFonts w:ascii="Calibri" w:hAnsi="Calibri"/>
          <w:sz w:val="12"/>
          <w:szCs w:val="12"/>
        </w:rPr>
        <w:t>，</w:t>
      </w:r>
      <w:r>
        <w:rPr>
          <w:rStyle w:val="translated-span"/>
          <w:rFonts w:ascii="Calibri" w:hAnsi="Calibri"/>
          <w:sz w:val="12"/>
          <w:szCs w:val="12"/>
        </w:rPr>
        <w:t>D.A.</w:t>
      </w:r>
      <w:r>
        <w:rPr>
          <w:rStyle w:val="translated-span"/>
          <w:rFonts w:ascii="Calibri" w:hAnsi="Calibri"/>
          <w:sz w:val="12"/>
          <w:szCs w:val="12"/>
        </w:rPr>
        <w:t>，</w:t>
      </w:r>
      <w:r>
        <w:rPr>
          <w:rStyle w:val="translated-span"/>
          <w:rFonts w:ascii="Calibri" w:hAnsi="Calibri"/>
          <w:sz w:val="12"/>
          <w:szCs w:val="12"/>
        </w:rPr>
        <w:t>Tan</w:t>
      </w:r>
      <w:r>
        <w:rPr>
          <w:rStyle w:val="translated-span"/>
          <w:rFonts w:ascii="Calibri" w:hAnsi="Calibri"/>
          <w:sz w:val="12"/>
          <w:szCs w:val="12"/>
        </w:rPr>
        <w:t>，</w:t>
      </w:r>
      <w:r>
        <w:rPr>
          <w:rStyle w:val="translated-span"/>
          <w:rFonts w:ascii="Calibri" w:hAnsi="Calibri"/>
          <w:sz w:val="12"/>
          <w:szCs w:val="12"/>
        </w:rPr>
        <w:t>K.S.</w:t>
      </w:r>
      <w:r>
        <w:rPr>
          <w:rStyle w:val="translated-span"/>
          <w:rFonts w:ascii="Calibri" w:hAnsi="Calibri"/>
          <w:sz w:val="12"/>
          <w:szCs w:val="12"/>
        </w:rPr>
        <w:t>和</w:t>
      </w:r>
      <w:r>
        <w:rPr>
          <w:rStyle w:val="translated-span"/>
          <w:rFonts w:ascii="Calibri" w:hAnsi="Calibri"/>
          <w:sz w:val="12"/>
          <w:szCs w:val="12"/>
        </w:rPr>
        <w:t>Pastores</w:t>
      </w:r>
      <w:r>
        <w:rPr>
          <w:rStyle w:val="translated-span"/>
          <w:rFonts w:ascii="Calibri" w:hAnsi="Calibri"/>
          <w:sz w:val="12"/>
          <w:szCs w:val="12"/>
        </w:rPr>
        <w:t>，</w:t>
      </w:r>
      <w:r>
        <w:rPr>
          <w:rStyle w:val="translated-span"/>
          <w:rFonts w:ascii="Calibri" w:hAnsi="Calibri"/>
          <w:sz w:val="12"/>
          <w:szCs w:val="12"/>
        </w:rPr>
        <w:t>S.M.</w:t>
      </w:r>
      <w:r>
        <w:rPr>
          <w:rStyle w:val="translated-span"/>
          <w:rFonts w:ascii="Calibri" w:hAnsi="Calibri"/>
          <w:sz w:val="12"/>
          <w:szCs w:val="12"/>
        </w:rPr>
        <w:t>《美国人口群体、医疗保险和医疗补助受益人的危重病护理床位和使用趋势：</w:t>
      </w:r>
      <w:r>
        <w:rPr>
          <w:rStyle w:val="translated-span"/>
          <w:rFonts w:ascii="Calibri" w:hAnsi="Calibri"/>
          <w:sz w:val="12"/>
          <w:szCs w:val="12"/>
        </w:rPr>
        <w:t>2000-2010</w:t>
      </w:r>
      <w:r>
        <w:rPr>
          <w:rStyle w:val="translated-span"/>
          <w:rFonts w:ascii="Calibri" w:hAnsi="Calibri"/>
          <w:sz w:val="12"/>
          <w:szCs w:val="12"/>
        </w:rPr>
        <w:t>》</w:t>
      </w:r>
      <w:r>
        <w:rPr>
          <w:rStyle w:val="translated-span"/>
          <w:rFonts w:ascii="Calibri" w:hAnsi="Calibri"/>
          <w:sz w:val="12"/>
          <w:szCs w:val="12"/>
        </w:rPr>
        <w:t>。</w:t>
      </w:r>
      <w:r>
        <w:rPr>
          <w:rStyle w:val="translated-span"/>
          <w:rFonts w:ascii="Calibri" w:hAnsi="Calibri"/>
          <w:sz w:val="12"/>
          <w:szCs w:val="12"/>
        </w:rPr>
        <w:t>暴击</w:t>
      </w:r>
      <w:r>
        <w:rPr>
          <w:rStyle w:val="translated-span"/>
          <w:rFonts w:ascii="Calibri" w:hAnsi="Calibri"/>
          <w:sz w:val="12"/>
          <w:szCs w:val="12"/>
        </w:rPr>
        <w:t>。</w:t>
      </w:r>
      <w:r>
        <w:rPr>
          <w:rStyle w:val="translated-span"/>
          <w:rFonts w:ascii="Calibri" w:hAnsi="Calibri"/>
          <w:sz w:val="12"/>
          <w:szCs w:val="12"/>
        </w:rPr>
        <w:t>医疗护理</w:t>
      </w:r>
      <w:r>
        <w:rPr>
          <w:rStyle w:val="translated-span"/>
          <w:rFonts w:ascii="Calibri" w:hAnsi="Calibri"/>
          <w:sz w:val="12"/>
          <w:szCs w:val="12"/>
        </w:rPr>
        <w:t>。</w:t>
      </w:r>
      <w:r>
        <w:rPr>
          <w:rStyle w:val="translated-span"/>
          <w:rFonts w:ascii="Calibri" w:hAnsi="Calibri"/>
          <w:sz w:val="12"/>
          <w:szCs w:val="12"/>
        </w:rPr>
        <w:t>44, 1490–1499 (2016)</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22.</w:t>
      </w:r>
      <w:r>
        <w:rPr>
          <w:sz w:val="14"/>
          <w:szCs w:val="14"/>
        </w:rPr>
        <w:t>    </w:t>
      </w:r>
      <w:r>
        <w:rPr>
          <w:sz w:val="14"/>
          <w:szCs w:val="14"/>
        </w:rPr>
        <w:t xml:space="preserve"> </w:t>
      </w:r>
      <w:r>
        <w:rPr>
          <w:rStyle w:val="translated-span"/>
          <w:rFonts w:ascii="Calibri" w:hAnsi="Calibri"/>
          <w:sz w:val="12"/>
          <w:szCs w:val="12"/>
        </w:rPr>
        <w:t>Halpern</w:t>
      </w:r>
      <w:r>
        <w:rPr>
          <w:rStyle w:val="translated-span"/>
          <w:rFonts w:ascii="Calibri" w:hAnsi="Calibri"/>
          <w:sz w:val="12"/>
          <w:szCs w:val="12"/>
        </w:rPr>
        <w:t>，</w:t>
      </w:r>
      <w:r>
        <w:rPr>
          <w:rStyle w:val="translated-span"/>
          <w:rFonts w:ascii="Calibri" w:hAnsi="Calibri"/>
          <w:sz w:val="12"/>
          <w:szCs w:val="12"/>
        </w:rPr>
        <w:t>N.A.&amp;Pastores</w:t>
      </w:r>
      <w:r>
        <w:rPr>
          <w:rStyle w:val="translated-span"/>
          <w:rFonts w:ascii="Calibri" w:hAnsi="Calibri"/>
          <w:sz w:val="12"/>
          <w:szCs w:val="12"/>
        </w:rPr>
        <w:t>，</w:t>
      </w:r>
      <w:r>
        <w:rPr>
          <w:rStyle w:val="translated-span"/>
          <w:rFonts w:ascii="Calibri" w:hAnsi="Calibri"/>
          <w:sz w:val="12"/>
          <w:szCs w:val="12"/>
        </w:rPr>
        <w:t>S.M.</w:t>
      </w:r>
      <w:r>
        <w:rPr>
          <w:rStyle w:val="translated-span"/>
          <w:rFonts w:ascii="Calibri" w:hAnsi="Calibri"/>
          <w:sz w:val="12"/>
          <w:szCs w:val="12"/>
        </w:rPr>
        <w:t>《</w:t>
      </w:r>
      <w:r>
        <w:rPr>
          <w:rStyle w:val="translated-span"/>
          <w:rFonts w:ascii="Calibri" w:hAnsi="Calibri"/>
          <w:sz w:val="12"/>
          <w:szCs w:val="12"/>
        </w:rPr>
        <w:t>2000-2005</w:t>
      </w:r>
      <w:r>
        <w:rPr>
          <w:rStyle w:val="translated-span"/>
          <w:rFonts w:ascii="Calibri" w:hAnsi="Calibri"/>
          <w:sz w:val="12"/>
          <w:szCs w:val="12"/>
        </w:rPr>
        <w:t>年美国危重病护理医学：</w:t>
      </w:r>
      <w:r>
        <w:rPr>
          <w:rStyle w:val="translated-span"/>
          <w:rFonts w:ascii="Calibri" w:hAnsi="Calibri"/>
          <w:sz w:val="12"/>
          <w:szCs w:val="12"/>
        </w:rPr>
        <w:t>床位数量、入住率、付款人组合和成本分析》</w:t>
      </w:r>
      <w:r>
        <w:rPr>
          <w:rStyle w:val="translated-span"/>
          <w:rFonts w:ascii="Calibri" w:hAnsi="Calibri"/>
          <w:sz w:val="12"/>
          <w:szCs w:val="12"/>
        </w:rPr>
        <w:t>。</w:t>
      </w:r>
      <w:r>
        <w:rPr>
          <w:rStyle w:val="translated-span"/>
          <w:rFonts w:ascii="Calibri" w:hAnsi="Calibri"/>
          <w:sz w:val="12"/>
          <w:szCs w:val="12"/>
        </w:rPr>
        <w:t>暴击</w:t>
      </w:r>
      <w:r>
        <w:rPr>
          <w:rStyle w:val="translated-span"/>
          <w:rFonts w:ascii="Calibri" w:hAnsi="Calibri"/>
          <w:sz w:val="12"/>
          <w:szCs w:val="12"/>
        </w:rPr>
        <w:t>。</w:t>
      </w:r>
      <w:r>
        <w:rPr>
          <w:rStyle w:val="translated-span"/>
          <w:rFonts w:ascii="Calibri" w:hAnsi="Calibri"/>
          <w:sz w:val="12"/>
          <w:szCs w:val="12"/>
        </w:rPr>
        <w:t>医疗护理</w:t>
      </w:r>
      <w:r>
        <w:rPr>
          <w:rStyle w:val="translated-span"/>
          <w:rFonts w:ascii="Calibri" w:hAnsi="Calibri"/>
          <w:sz w:val="12"/>
          <w:szCs w:val="12"/>
        </w:rPr>
        <w:t>。</w:t>
      </w:r>
      <w:r>
        <w:rPr>
          <w:rStyle w:val="translated-span"/>
          <w:rFonts w:ascii="Calibri" w:hAnsi="Calibri"/>
          <w:sz w:val="12"/>
          <w:szCs w:val="12"/>
        </w:rPr>
        <w:t>38, 65–71 (2010)</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23.</w:t>
      </w:r>
      <w:r>
        <w:rPr>
          <w:sz w:val="14"/>
          <w:szCs w:val="14"/>
        </w:rPr>
        <w:t>    </w:t>
      </w:r>
      <w:r>
        <w:rPr>
          <w:sz w:val="14"/>
          <w:szCs w:val="14"/>
        </w:rPr>
        <w:t xml:space="preserve"> </w:t>
      </w:r>
      <w:r>
        <w:rPr>
          <w:rStyle w:val="translated-span"/>
          <w:rFonts w:ascii="Calibri" w:hAnsi="Calibri"/>
          <w:sz w:val="12"/>
          <w:szCs w:val="12"/>
        </w:rPr>
        <w:t>Hermans</w:t>
      </w:r>
      <w:r>
        <w:rPr>
          <w:rStyle w:val="translated-span"/>
          <w:rFonts w:ascii="Calibri" w:hAnsi="Calibri"/>
          <w:sz w:val="12"/>
          <w:szCs w:val="12"/>
        </w:rPr>
        <w:t>，</w:t>
      </w:r>
      <w:r>
        <w:rPr>
          <w:rStyle w:val="translated-span"/>
          <w:rFonts w:ascii="Calibri" w:hAnsi="Calibri"/>
          <w:sz w:val="12"/>
          <w:szCs w:val="12"/>
        </w:rPr>
        <w:t>G.</w:t>
      </w:r>
      <w:r>
        <w:rPr>
          <w:rStyle w:val="translated-span"/>
          <w:rFonts w:ascii="Calibri" w:hAnsi="Calibri"/>
          <w:sz w:val="12"/>
          <w:szCs w:val="12"/>
        </w:rPr>
        <w:t>等人，《重症监护室获得性虚弱的急性转归和</w:t>
      </w:r>
      <w:r>
        <w:rPr>
          <w:rStyle w:val="translated-span"/>
          <w:rFonts w:ascii="Calibri" w:hAnsi="Calibri"/>
          <w:sz w:val="12"/>
          <w:szCs w:val="12"/>
        </w:rPr>
        <w:t>1</w:t>
      </w:r>
      <w:r>
        <w:rPr>
          <w:rStyle w:val="translated-span"/>
          <w:rFonts w:ascii="Calibri" w:hAnsi="Calibri"/>
          <w:sz w:val="12"/>
          <w:szCs w:val="12"/>
        </w:rPr>
        <w:t>年死亡率》</w:t>
      </w:r>
      <w:r>
        <w:rPr>
          <w:rStyle w:val="translated-span"/>
          <w:rFonts w:ascii="Calibri" w:hAnsi="Calibri"/>
          <w:sz w:val="12"/>
          <w:szCs w:val="12"/>
        </w:rPr>
        <w:t>。</w:t>
      </w:r>
      <w:r>
        <w:rPr>
          <w:rStyle w:val="translated-span"/>
          <w:rFonts w:ascii="Calibri" w:hAnsi="Calibri"/>
          <w:sz w:val="12"/>
          <w:szCs w:val="12"/>
        </w:rPr>
        <w:t>队列研究和倾向匹配分析</w:t>
      </w:r>
      <w:r>
        <w:rPr>
          <w:rStyle w:val="translated-span"/>
          <w:rFonts w:ascii="Calibri" w:hAnsi="Calibri"/>
          <w:sz w:val="12"/>
          <w:szCs w:val="12"/>
        </w:rPr>
        <w:t>。</w:t>
      </w:r>
      <w:r>
        <w:rPr>
          <w:rStyle w:val="translated-span"/>
          <w:rFonts w:ascii="Calibri" w:hAnsi="Calibri"/>
          <w:sz w:val="12"/>
          <w:szCs w:val="12"/>
        </w:rPr>
        <w:t>是</w:t>
      </w:r>
      <w:r>
        <w:rPr>
          <w:rStyle w:val="translated-span"/>
          <w:rFonts w:ascii="Calibri" w:hAnsi="Calibri"/>
          <w:sz w:val="12"/>
          <w:szCs w:val="12"/>
        </w:rPr>
        <w:t>。</w:t>
      </w:r>
      <w:r>
        <w:rPr>
          <w:rStyle w:val="translated-span"/>
          <w:rFonts w:ascii="Calibri" w:hAnsi="Calibri"/>
          <w:sz w:val="12"/>
          <w:szCs w:val="12"/>
        </w:rPr>
        <w:t>J</w:t>
      </w:r>
      <w:r>
        <w:rPr>
          <w:rStyle w:val="translated-span"/>
          <w:rFonts w:ascii="Calibri" w:hAnsi="Calibri"/>
          <w:sz w:val="12"/>
          <w:szCs w:val="12"/>
        </w:rPr>
        <w:t>、</w:t>
      </w:r>
      <w:r>
        <w:rPr>
          <w:rStyle w:val="translated-span"/>
          <w:rFonts w:ascii="Calibri" w:hAnsi="Calibri"/>
          <w:sz w:val="12"/>
          <w:szCs w:val="12"/>
        </w:rPr>
        <w:t xml:space="preserve"> </w:t>
      </w:r>
      <w:r>
        <w:rPr>
          <w:rStyle w:val="translated-span"/>
          <w:rFonts w:ascii="Calibri" w:hAnsi="Calibri"/>
          <w:sz w:val="12"/>
          <w:szCs w:val="12"/>
        </w:rPr>
        <w:t>回应</w:t>
      </w:r>
      <w:r>
        <w:rPr>
          <w:rStyle w:val="translated-span"/>
          <w:rFonts w:ascii="Calibri" w:hAnsi="Calibri"/>
          <w:sz w:val="12"/>
          <w:szCs w:val="12"/>
        </w:rPr>
        <w:t>。</w:t>
      </w:r>
      <w:r>
        <w:rPr>
          <w:rStyle w:val="translated-span"/>
          <w:rFonts w:ascii="Calibri" w:hAnsi="Calibri"/>
          <w:sz w:val="12"/>
          <w:szCs w:val="12"/>
        </w:rPr>
        <w:t>暴击</w:t>
      </w:r>
      <w:r>
        <w:rPr>
          <w:rStyle w:val="translated-span"/>
          <w:rFonts w:ascii="Calibri" w:hAnsi="Calibri"/>
          <w:sz w:val="12"/>
          <w:szCs w:val="12"/>
        </w:rPr>
        <w:t>。</w:t>
      </w:r>
      <w:r>
        <w:rPr>
          <w:rStyle w:val="translated-span"/>
          <w:rFonts w:ascii="Calibri" w:hAnsi="Calibri"/>
          <w:sz w:val="12"/>
          <w:szCs w:val="12"/>
        </w:rPr>
        <w:t>医疗护理</w:t>
      </w:r>
      <w:r>
        <w:rPr>
          <w:rStyle w:val="translated-span"/>
          <w:rFonts w:ascii="Calibri" w:hAnsi="Calibri"/>
          <w:sz w:val="12"/>
          <w:szCs w:val="12"/>
        </w:rPr>
        <w:t>。</w:t>
      </w:r>
      <w:r>
        <w:rPr>
          <w:rStyle w:val="translated-span"/>
          <w:rFonts w:ascii="Calibri" w:hAnsi="Calibri"/>
          <w:sz w:val="12"/>
          <w:szCs w:val="12"/>
        </w:rPr>
        <w:t>190, 410–420 (2014)</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24.</w:t>
      </w:r>
      <w:r>
        <w:rPr>
          <w:sz w:val="14"/>
          <w:szCs w:val="14"/>
        </w:rPr>
        <w:t>    </w:t>
      </w:r>
      <w:r>
        <w:rPr>
          <w:sz w:val="14"/>
          <w:szCs w:val="14"/>
        </w:rPr>
        <w:t xml:space="preserve"> </w:t>
      </w:r>
      <w:r>
        <w:rPr>
          <w:rStyle w:val="translated-span"/>
          <w:rFonts w:ascii="Calibri" w:hAnsi="Calibri"/>
          <w:sz w:val="12"/>
          <w:szCs w:val="12"/>
        </w:rPr>
        <w:t>张，</w:t>
      </w:r>
      <w:r>
        <w:rPr>
          <w:rStyle w:val="translated-span"/>
          <w:rFonts w:ascii="Calibri" w:hAnsi="Calibri"/>
          <w:sz w:val="12"/>
          <w:szCs w:val="12"/>
        </w:rPr>
        <w:t>L</w:t>
      </w:r>
      <w:r>
        <w:rPr>
          <w:rStyle w:val="translated-span"/>
          <w:rFonts w:ascii="Calibri" w:hAnsi="Calibri"/>
          <w:sz w:val="12"/>
          <w:szCs w:val="12"/>
        </w:rPr>
        <w:t>。等。重症监护室危重病人的早期动员：系统回顾和荟萃分析</w:t>
      </w:r>
      <w:r>
        <w:rPr>
          <w:rStyle w:val="translated-span"/>
          <w:rFonts w:ascii="Calibri" w:hAnsi="Calibri"/>
          <w:sz w:val="12"/>
          <w:szCs w:val="12"/>
        </w:rPr>
        <w:t>。</w:t>
      </w:r>
      <w:r>
        <w:rPr>
          <w:rStyle w:val="translated-span"/>
          <w:rFonts w:ascii="Calibri" w:hAnsi="Calibri"/>
          <w:sz w:val="12"/>
          <w:szCs w:val="12"/>
        </w:rPr>
        <w:t>《公共科学图书馆</w:t>
      </w:r>
      <w:r>
        <w:rPr>
          <w:rStyle w:val="translated-span"/>
          <w:rFonts w:ascii="Calibri" w:hAnsi="Calibri"/>
          <w:sz w:val="12"/>
          <w:szCs w:val="12"/>
        </w:rPr>
        <w:t>·</w:t>
      </w:r>
      <w:r>
        <w:rPr>
          <w:rStyle w:val="translated-span"/>
          <w:rFonts w:ascii="Calibri" w:hAnsi="Calibri"/>
          <w:sz w:val="12"/>
          <w:szCs w:val="12"/>
        </w:rPr>
        <w:t>综合》第</w:t>
      </w:r>
      <w:r>
        <w:rPr>
          <w:rStyle w:val="translated-span"/>
          <w:rFonts w:ascii="Calibri" w:hAnsi="Calibri"/>
          <w:sz w:val="12"/>
          <w:szCs w:val="12"/>
        </w:rPr>
        <w:t>14</w:t>
      </w:r>
      <w:r>
        <w:rPr>
          <w:rStyle w:val="translated-span"/>
          <w:rFonts w:ascii="Calibri" w:hAnsi="Calibri"/>
          <w:sz w:val="12"/>
          <w:szCs w:val="12"/>
        </w:rPr>
        <w:t>期，第</w:t>
      </w:r>
      <w:r>
        <w:rPr>
          <w:rStyle w:val="translated-span"/>
          <w:rFonts w:ascii="Calibri" w:hAnsi="Calibri"/>
          <w:sz w:val="12"/>
          <w:szCs w:val="12"/>
        </w:rPr>
        <w:t>223185</w:t>
      </w:r>
      <w:r>
        <w:rPr>
          <w:rStyle w:val="translated-span"/>
          <w:rFonts w:ascii="Calibri" w:hAnsi="Calibri"/>
          <w:sz w:val="12"/>
          <w:szCs w:val="12"/>
        </w:rPr>
        <w:t>页（</w:t>
      </w:r>
      <w:r>
        <w:rPr>
          <w:rStyle w:val="translated-span"/>
          <w:rFonts w:ascii="Calibri" w:hAnsi="Calibri"/>
          <w:sz w:val="12"/>
          <w:szCs w:val="12"/>
        </w:rPr>
        <w:t>2019</w:t>
      </w:r>
      <w:r>
        <w:rPr>
          <w:rStyle w:val="translated-span"/>
          <w:rFonts w:ascii="Calibri" w:hAnsi="Calibri"/>
          <w:sz w:val="12"/>
          <w:szCs w:val="12"/>
        </w:rPr>
        <w:t>年）</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25.</w:t>
      </w:r>
      <w:r>
        <w:rPr>
          <w:sz w:val="14"/>
          <w:szCs w:val="14"/>
        </w:rPr>
        <w:t>    </w:t>
      </w:r>
      <w:r>
        <w:rPr>
          <w:sz w:val="14"/>
          <w:szCs w:val="14"/>
        </w:rPr>
        <w:t xml:space="preserve"> </w:t>
      </w:r>
      <w:r>
        <w:rPr>
          <w:rStyle w:val="translated-span"/>
          <w:rFonts w:ascii="Calibri" w:hAnsi="Calibri"/>
          <w:sz w:val="12"/>
          <w:szCs w:val="12"/>
        </w:rPr>
        <w:t>Donchin</w:t>
      </w:r>
      <w:r>
        <w:rPr>
          <w:rStyle w:val="translated-span"/>
          <w:rFonts w:ascii="Calibri" w:hAnsi="Calibri"/>
          <w:sz w:val="12"/>
          <w:szCs w:val="12"/>
        </w:rPr>
        <w:t>，</w:t>
      </w:r>
      <w:r>
        <w:rPr>
          <w:rStyle w:val="translated-span"/>
          <w:rFonts w:ascii="Calibri" w:hAnsi="Calibri"/>
          <w:sz w:val="12"/>
          <w:szCs w:val="12"/>
        </w:rPr>
        <w:t>Y.</w:t>
      </w:r>
      <w:r>
        <w:rPr>
          <w:rStyle w:val="translated-span"/>
          <w:rFonts w:ascii="Calibri" w:hAnsi="Calibri"/>
          <w:sz w:val="12"/>
          <w:szCs w:val="12"/>
        </w:rPr>
        <w:t>等人，《重症监护病房人为失误的性质和原因研究》</w:t>
      </w:r>
      <w:r>
        <w:rPr>
          <w:rStyle w:val="translated-span"/>
          <w:rFonts w:ascii="Calibri" w:hAnsi="Calibri"/>
          <w:sz w:val="12"/>
          <w:szCs w:val="12"/>
        </w:rPr>
        <w:t>。</w:t>
      </w:r>
      <w:r>
        <w:rPr>
          <w:rStyle w:val="translated-span"/>
          <w:rFonts w:ascii="Calibri" w:hAnsi="Calibri"/>
          <w:sz w:val="12"/>
          <w:szCs w:val="12"/>
        </w:rPr>
        <w:t>暴击</w:t>
      </w:r>
      <w:r>
        <w:rPr>
          <w:rStyle w:val="translated-span"/>
          <w:rFonts w:ascii="Calibri" w:hAnsi="Calibri"/>
          <w:sz w:val="12"/>
          <w:szCs w:val="12"/>
        </w:rPr>
        <w:t>。</w:t>
      </w:r>
      <w:r>
        <w:rPr>
          <w:rStyle w:val="translated-span"/>
          <w:rFonts w:ascii="Calibri" w:hAnsi="Calibri"/>
          <w:sz w:val="12"/>
          <w:szCs w:val="12"/>
        </w:rPr>
        <w:t>医疗护理</w:t>
      </w:r>
      <w:r>
        <w:rPr>
          <w:rStyle w:val="translated-span"/>
          <w:rFonts w:ascii="Calibri" w:hAnsi="Calibri"/>
          <w:sz w:val="12"/>
          <w:szCs w:val="12"/>
        </w:rPr>
        <w:t>。</w:t>
      </w:r>
      <w:r>
        <w:rPr>
          <w:rStyle w:val="translated-span"/>
          <w:rFonts w:ascii="Calibri" w:hAnsi="Calibri"/>
          <w:sz w:val="12"/>
          <w:szCs w:val="12"/>
        </w:rPr>
        <w:t>23, 294–300 (1995)</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26.</w:t>
      </w:r>
      <w:r>
        <w:rPr>
          <w:sz w:val="14"/>
          <w:szCs w:val="14"/>
        </w:rPr>
        <w:t>    </w:t>
      </w:r>
      <w:r>
        <w:rPr>
          <w:sz w:val="14"/>
          <w:szCs w:val="14"/>
        </w:rPr>
        <w:t xml:space="preserve"> </w:t>
      </w:r>
      <w:r>
        <w:rPr>
          <w:rStyle w:val="translated-span"/>
          <w:rFonts w:ascii="Calibri" w:hAnsi="Calibri"/>
          <w:sz w:val="12"/>
          <w:szCs w:val="12"/>
        </w:rPr>
        <w:t>Hodgson</w:t>
      </w:r>
      <w:r>
        <w:rPr>
          <w:rStyle w:val="translated-span"/>
          <w:rFonts w:ascii="Calibri" w:hAnsi="Calibri"/>
          <w:sz w:val="12"/>
          <w:szCs w:val="12"/>
        </w:rPr>
        <w:t>，</w:t>
      </w:r>
      <w:r>
        <w:rPr>
          <w:rStyle w:val="translated-span"/>
          <w:rFonts w:ascii="Calibri" w:hAnsi="Calibri"/>
          <w:sz w:val="12"/>
          <w:szCs w:val="12"/>
        </w:rPr>
        <w:t>C.L.</w:t>
      </w:r>
      <w:r>
        <w:rPr>
          <w:rStyle w:val="translated-span"/>
          <w:rFonts w:ascii="Calibri" w:hAnsi="Calibri"/>
          <w:sz w:val="12"/>
          <w:szCs w:val="12"/>
        </w:rPr>
        <w:t>，</w:t>
      </w:r>
      <w:r>
        <w:rPr>
          <w:rStyle w:val="translated-span"/>
          <w:rFonts w:ascii="Calibri" w:hAnsi="Calibri"/>
          <w:sz w:val="12"/>
          <w:szCs w:val="12"/>
        </w:rPr>
        <w:t>Berney</w:t>
      </w:r>
      <w:r>
        <w:rPr>
          <w:rStyle w:val="translated-span"/>
          <w:rFonts w:ascii="Calibri" w:hAnsi="Calibri"/>
          <w:sz w:val="12"/>
          <w:szCs w:val="12"/>
        </w:rPr>
        <w:t>，</w:t>
      </w:r>
      <w:r>
        <w:rPr>
          <w:rStyle w:val="translated-span"/>
          <w:rFonts w:ascii="Calibri" w:hAnsi="Calibri"/>
          <w:sz w:val="12"/>
          <w:szCs w:val="12"/>
        </w:rPr>
        <w:t>S.</w:t>
      </w:r>
      <w:r>
        <w:rPr>
          <w:rStyle w:val="translated-span"/>
          <w:rFonts w:ascii="Calibri" w:hAnsi="Calibri"/>
          <w:sz w:val="12"/>
          <w:szCs w:val="12"/>
        </w:rPr>
        <w:t>，</w:t>
      </w:r>
      <w:r>
        <w:rPr>
          <w:rStyle w:val="translated-span"/>
          <w:rFonts w:ascii="Calibri" w:hAnsi="Calibri"/>
          <w:sz w:val="12"/>
          <w:szCs w:val="12"/>
        </w:rPr>
        <w:t>Harrold</w:t>
      </w:r>
      <w:r>
        <w:rPr>
          <w:rStyle w:val="translated-span"/>
          <w:rFonts w:ascii="Calibri" w:hAnsi="Calibri"/>
          <w:sz w:val="12"/>
          <w:szCs w:val="12"/>
        </w:rPr>
        <w:t>，</w:t>
      </w:r>
      <w:r>
        <w:rPr>
          <w:rStyle w:val="translated-span"/>
          <w:rFonts w:ascii="Calibri" w:hAnsi="Calibri"/>
          <w:sz w:val="12"/>
          <w:szCs w:val="12"/>
        </w:rPr>
        <w:t>M.</w:t>
      </w:r>
      <w:r>
        <w:rPr>
          <w:rStyle w:val="translated-span"/>
          <w:rFonts w:ascii="Calibri" w:hAnsi="Calibri"/>
          <w:sz w:val="12"/>
          <w:szCs w:val="12"/>
        </w:rPr>
        <w:t>，</w:t>
      </w:r>
      <w:r>
        <w:rPr>
          <w:rStyle w:val="translated-span"/>
          <w:rFonts w:ascii="Calibri" w:hAnsi="Calibri"/>
          <w:sz w:val="12"/>
          <w:szCs w:val="12"/>
        </w:rPr>
        <w:t>Saxena</w:t>
      </w:r>
      <w:r>
        <w:rPr>
          <w:rStyle w:val="translated-span"/>
          <w:rFonts w:ascii="Calibri" w:hAnsi="Calibri"/>
          <w:sz w:val="12"/>
          <w:szCs w:val="12"/>
        </w:rPr>
        <w:t>，</w:t>
      </w:r>
      <w:r>
        <w:rPr>
          <w:rStyle w:val="translated-span"/>
          <w:rFonts w:ascii="Calibri" w:hAnsi="Calibri"/>
          <w:sz w:val="12"/>
          <w:szCs w:val="12"/>
        </w:rPr>
        <w:t>M.&amp;Bellomo</w:t>
      </w:r>
      <w:r>
        <w:rPr>
          <w:rStyle w:val="translated-span"/>
          <w:rFonts w:ascii="Calibri" w:hAnsi="Calibri"/>
          <w:sz w:val="12"/>
          <w:szCs w:val="12"/>
        </w:rPr>
        <w:t>，</w:t>
      </w:r>
      <w:r>
        <w:rPr>
          <w:rStyle w:val="translated-span"/>
          <w:rFonts w:ascii="Calibri" w:hAnsi="Calibri"/>
          <w:sz w:val="12"/>
          <w:szCs w:val="12"/>
        </w:rPr>
        <w:t>R.</w:t>
      </w:r>
      <w:r>
        <w:rPr>
          <w:rStyle w:val="translated-span"/>
          <w:rFonts w:ascii="Calibri" w:hAnsi="Calibri"/>
          <w:sz w:val="12"/>
          <w:szCs w:val="12"/>
        </w:rPr>
        <w:t>。临床回顾：</w:t>
      </w:r>
      <w:r>
        <w:rPr>
          <w:rStyle w:val="translated-span"/>
          <w:rFonts w:ascii="Calibri" w:hAnsi="Calibri"/>
          <w:sz w:val="12"/>
          <w:szCs w:val="12"/>
        </w:rPr>
        <w:t>ICU</w:t>
      </w:r>
      <w:r>
        <w:rPr>
          <w:rStyle w:val="translated-span"/>
          <w:rFonts w:ascii="Calibri" w:hAnsi="Calibri"/>
          <w:sz w:val="12"/>
          <w:szCs w:val="12"/>
        </w:rPr>
        <w:t>中的早期患者动员</w:t>
      </w:r>
      <w:r>
        <w:rPr>
          <w:rStyle w:val="translated-span"/>
          <w:rFonts w:ascii="Calibri" w:hAnsi="Calibri"/>
          <w:sz w:val="12"/>
          <w:szCs w:val="12"/>
        </w:rPr>
        <w:t>。</w:t>
      </w:r>
      <w:r>
        <w:rPr>
          <w:rStyle w:val="translated-span"/>
          <w:rFonts w:ascii="Calibri" w:hAnsi="Calibri"/>
          <w:sz w:val="12"/>
          <w:szCs w:val="12"/>
        </w:rPr>
        <w:t>暴击</w:t>
      </w:r>
      <w:r>
        <w:rPr>
          <w:rStyle w:val="translated-span"/>
          <w:rFonts w:ascii="Calibri" w:hAnsi="Calibri"/>
          <w:sz w:val="12"/>
          <w:szCs w:val="12"/>
        </w:rPr>
        <w:t>。</w:t>
      </w:r>
      <w:r>
        <w:rPr>
          <w:rStyle w:val="translated-span"/>
          <w:rFonts w:ascii="Calibri" w:hAnsi="Calibri"/>
          <w:sz w:val="12"/>
          <w:szCs w:val="12"/>
        </w:rPr>
        <w:t>Care 17</w:t>
      </w:r>
      <w:r>
        <w:rPr>
          <w:rStyle w:val="translated-span"/>
          <w:rFonts w:ascii="Calibri" w:hAnsi="Calibri"/>
          <w:sz w:val="12"/>
          <w:szCs w:val="12"/>
        </w:rPr>
        <w:t>，</w:t>
      </w:r>
      <w:r>
        <w:rPr>
          <w:rStyle w:val="translated-span"/>
          <w:rFonts w:ascii="Calibri" w:hAnsi="Calibri"/>
          <w:sz w:val="12"/>
          <w:szCs w:val="12"/>
        </w:rPr>
        <w:t>207</w:t>
      </w:r>
      <w:r>
        <w:rPr>
          <w:rStyle w:val="translated-span"/>
          <w:rFonts w:ascii="Calibri" w:hAnsi="Calibri"/>
          <w:sz w:val="12"/>
          <w:szCs w:val="12"/>
        </w:rPr>
        <w:t>（</w:t>
      </w:r>
      <w:r>
        <w:rPr>
          <w:rStyle w:val="translated-span"/>
          <w:rFonts w:ascii="Calibri" w:hAnsi="Calibri"/>
          <w:sz w:val="12"/>
          <w:szCs w:val="12"/>
        </w:rPr>
        <w:t>2013</w:t>
      </w:r>
      <w:r>
        <w:rPr>
          <w:rStyle w:val="translated-span"/>
          <w:rFonts w:ascii="Calibri" w:hAnsi="Calibri"/>
          <w:sz w:val="12"/>
          <w:szCs w:val="12"/>
        </w:rPr>
        <w:t>年）</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27.</w:t>
      </w:r>
      <w:r>
        <w:rPr>
          <w:sz w:val="14"/>
          <w:szCs w:val="14"/>
        </w:rPr>
        <w:t>    </w:t>
      </w:r>
      <w:r>
        <w:rPr>
          <w:sz w:val="14"/>
          <w:szCs w:val="14"/>
        </w:rPr>
        <w:t xml:space="preserve"> </w:t>
      </w:r>
      <w:r>
        <w:rPr>
          <w:rStyle w:val="translated-span"/>
          <w:rFonts w:ascii="Calibri" w:hAnsi="Calibri"/>
          <w:sz w:val="12"/>
          <w:szCs w:val="12"/>
        </w:rPr>
        <w:t>Verceles</w:t>
      </w:r>
      <w:r>
        <w:rPr>
          <w:rStyle w:val="translated-span"/>
          <w:rFonts w:ascii="Calibri" w:hAnsi="Calibri"/>
          <w:sz w:val="12"/>
          <w:szCs w:val="12"/>
        </w:rPr>
        <w:t>，</w:t>
      </w:r>
      <w:r>
        <w:rPr>
          <w:rStyle w:val="translated-span"/>
          <w:rFonts w:ascii="Calibri" w:hAnsi="Calibri"/>
          <w:sz w:val="12"/>
          <w:szCs w:val="12"/>
        </w:rPr>
        <w:t>A.C.&amp;Hager</w:t>
      </w:r>
      <w:r>
        <w:rPr>
          <w:rStyle w:val="translated-span"/>
          <w:rFonts w:ascii="Calibri" w:hAnsi="Calibri"/>
          <w:sz w:val="12"/>
          <w:szCs w:val="12"/>
        </w:rPr>
        <w:t>，</w:t>
      </w:r>
      <w:r>
        <w:rPr>
          <w:rStyle w:val="translated-span"/>
          <w:rFonts w:ascii="Calibri" w:hAnsi="Calibri"/>
          <w:sz w:val="12"/>
          <w:szCs w:val="12"/>
        </w:rPr>
        <w:t>E.R.</w:t>
      </w:r>
      <w:r>
        <w:rPr>
          <w:rStyle w:val="translated-span"/>
          <w:rFonts w:ascii="Calibri" w:hAnsi="Calibri"/>
          <w:sz w:val="12"/>
          <w:szCs w:val="12"/>
        </w:rPr>
        <w:t>利用加速度计监测危重病人的体力活动：一项系统综述</w:t>
      </w:r>
      <w:r>
        <w:rPr>
          <w:rStyle w:val="translated-span"/>
          <w:rFonts w:ascii="Calibri" w:hAnsi="Calibri"/>
          <w:sz w:val="12"/>
          <w:szCs w:val="12"/>
        </w:rPr>
        <w:t>。</w:t>
      </w:r>
      <w:r>
        <w:rPr>
          <w:rStyle w:val="translated-span"/>
          <w:rFonts w:ascii="Calibri" w:hAnsi="Calibri"/>
          <w:sz w:val="12"/>
          <w:szCs w:val="12"/>
        </w:rPr>
        <w:t>回应</w:t>
      </w:r>
      <w:r>
        <w:rPr>
          <w:rStyle w:val="translated-span"/>
          <w:rFonts w:ascii="Calibri" w:hAnsi="Calibri"/>
          <w:sz w:val="12"/>
          <w:szCs w:val="12"/>
        </w:rPr>
        <w:t>。</w:t>
      </w:r>
      <w:r>
        <w:rPr>
          <w:rStyle w:val="translated-span"/>
          <w:rFonts w:ascii="Calibri" w:hAnsi="Calibri"/>
          <w:sz w:val="12"/>
          <w:szCs w:val="12"/>
        </w:rPr>
        <w:t>Care 60</w:t>
      </w:r>
      <w:r>
        <w:rPr>
          <w:rStyle w:val="translated-span"/>
          <w:rFonts w:ascii="Calibri" w:hAnsi="Calibri"/>
          <w:sz w:val="12"/>
          <w:szCs w:val="12"/>
        </w:rPr>
        <w:t>，</w:t>
      </w:r>
      <w:r>
        <w:rPr>
          <w:rStyle w:val="translated-span"/>
          <w:rFonts w:ascii="Calibri" w:hAnsi="Calibri"/>
          <w:sz w:val="12"/>
          <w:szCs w:val="12"/>
        </w:rPr>
        <w:t>1330–1336</w:t>
      </w:r>
      <w:r>
        <w:rPr>
          <w:rStyle w:val="translated-span"/>
          <w:rFonts w:ascii="Calibri" w:hAnsi="Calibri"/>
          <w:sz w:val="12"/>
          <w:szCs w:val="12"/>
        </w:rPr>
        <w:t>（</w:t>
      </w:r>
      <w:r>
        <w:rPr>
          <w:rStyle w:val="translated-span"/>
          <w:rFonts w:ascii="Calibri" w:hAnsi="Calibri"/>
          <w:sz w:val="12"/>
          <w:szCs w:val="12"/>
        </w:rPr>
        <w:t>2015</w:t>
      </w:r>
      <w:r>
        <w:rPr>
          <w:rStyle w:val="translated-span"/>
          <w:rFonts w:ascii="Calibri" w:hAnsi="Calibri"/>
          <w:sz w:val="12"/>
          <w:szCs w:val="12"/>
        </w:rPr>
        <w:t>年）</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28.</w:t>
      </w:r>
      <w:r>
        <w:rPr>
          <w:sz w:val="14"/>
          <w:szCs w:val="14"/>
        </w:rPr>
        <w:t>    </w:t>
      </w:r>
      <w:r>
        <w:rPr>
          <w:sz w:val="14"/>
          <w:szCs w:val="14"/>
        </w:rPr>
        <w:t xml:space="preserve"> </w:t>
      </w:r>
      <w:r>
        <w:rPr>
          <w:rStyle w:val="translated-span"/>
          <w:rFonts w:ascii="Calibri" w:hAnsi="Calibri"/>
          <w:sz w:val="12"/>
          <w:szCs w:val="12"/>
        </w:rPr>
        <w:t>Ma</w:t>
      </w:r>
      <w:r>
        <w:rPr>
          <w:rStyle w:val="translated-span"/>
          <w:rFonts w:ascii="Calibri" w:hAnsi="Calibri"/>
          <w:sz w:val="12"/>
          <w:szCs w:val="12"/>
        </w:rPr>
        <w:t>，</w:t>
      </w:r>
      <w:r>
        <w:rPr>
          <w:rStyle w:val="translated-span"/>
          <w:rFonts w:ascii="Calibri" w:hAnsi="Calibri"/>
          <w:sz w:val="12"/>
          <w:szCs w:val="12"/>
        </w:rPr>
        <w:t>A.J.</w:t>
      </w:r>
      <w:r>
        <w:rPr>
          <w:rStyle w:val="translated-span"/>
          <w:rFonts w:ascii="Calibri" w:hAnsi="Calibri"/>
          <w:sz w:val="12"/>
          <w:szCs w:val="12"/>
        </w:rPr>
        <w:t>等人，使用一种新型无创传感器测量</w:t>
      </w:r>
      <w:r>
        <w:rPr>
          <w:rStyle w:val="translated-span"/>
          <w:rFonts w:ascii="Calibri" w:hAnsi="Calibri"/>
          <w:sz w:val="12"/>
          <w:szCs w:val="12"/>
        </w:rPr>
        <w:t>ICU</w:t>
      </w:r>
      <w:r>
        <w:rPr>
          <w:rStyle w:val="translated-span"/>
          <w:rFonts w:ascii="Calibri" w:hAnsi="Calibri"/>
          <w:sz w:val="12"/>
          <w:szCs w:val="12"/>
        </w:rPr>
        <w:t>患者的活动</w:t>
      </w:r>
      <w:r>
        <w:rPr>
          <w:rStyle w:val="translated-span"/>
          <w:rFonts w:ascii="Calibri" w:hAnsi="Calibri"/>
          <w:sz w:val="12"/>
          <w:szCs w:val="12"/>
        </w:rPr>
        <w:t>度</w:t>
      </w:r>
      <w:r>
        <w:rPr>
          <w:rStyle w:val="translated-span"/>
          <w:rFonts w:ascii="Calibri" w:hAnsi="Calibri"/>
          <w:sz w:val="12"/>
          <w:szCs w:val="12"/>
        </w:rPr>
        <w:t>。</w:t>
      </w:r>
      <w:r>
        <w:rPr>
          <w:rStyle w:val="translated-span"/>
          <w:rFonts w:ascii="Calibri" w:hAnsi="Calibri"/>
          <w:sz w:val="12"/>
          <w:szCs w:val="12"/>
        </w:rPr>
        <w:t>暴击</w:t>
      </w:r>
      <w:r>
        <w:rPr>
          <w:rStyle w:val="translated-span"/>
          <w:rFonts w:ascii="Calibri" w:hAnsi="Calibri"/>
          <w:sz w:val="12"/>
          <w:szCs w:val="12"/>
        </w:rPr>
        <w:t>。</w:t>
      </w:r>
      <w:r>
        <w:rPr>
          <w:rStyle w:val="translated-span"/>
          <w:rFonts w:ascii="Calibri" w:hAnsi="Calibri"/>
          <w:sz w:val="12"/>
          <w:szCs w:val="12"/>
        </w:rPr>
        <w:t>医疗护理</w:t>
      </w:r>
      <w:r>
        <w:rPr>
          <w:rStyle w:val="translated-span"/>
          <w:rFonts w:ascii="Calibri" w:hAnsi="Calibri"/>
          <w:sz w:val="12"/>
          <w:szCs w:val="12"/>
        </w:rPr>
        <w:t>。</w:t>
      </w:r>
      <w:r>
        <w:rPr>
          <w:rStyle w:val="translated-span"/>
          <w:rFonts w:ascii="Calibri" w:hAnsi="Calibri"/>
          <w:sz w:val="12"/>
          <w:szCs w:val="12"/>
        </w:rPr>
        <w:t>45, 630–636 (2017)</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29.</w:t>
      </w:r>
      <w:r>
        <w:rPr>
          <w:sz w:val="14"/>
          <w:szCs w:val="14"/>
        </w:rPr>
        <w:t>    </w:t>
      </w:r>
      <w:r>
        <w:rPr>
          <w:sz w:val="14"/>
          <w:szCs w:val="14"/>
        </w:rPr>
        <w:t xml:space="preserve"> </w:t>
      </w:r>
      <w:r>
        <w:rPr>
          <w:rStyle w:val="translated-span"/>
          <w:rFonts w:ascii="Calibri" w:hAnsi="Calibri"/>
          <w:sz w:val="12"/>
          <w:szCs w:val="12"/>
        </w:rPr>
        <w:t>Yeung</w:t>
      </w:r>
      <w:r>
        <w:rPr>
          <w:rStyle w:val="translated-span"/>
          <w:rFonts w:ascii="Calibri" w:hAnsi="Calibri"/>
          <w:sz w:val="12"/>
          <w:szCs w:val="12"/>
        </w:rPr>
        <w:t>，</w:t>
      </w:r>
      <w:r>
        <w:rPr>
          <w:rStyle w:val="translated-span"/>
          <w:rFonts w:ascii="Calibri" w:hAnsi="Calibri"/>
          <w:sz w:val="12"/>
          <w:szCs w:val="12"/>
        </w:rPr>
        <w:t>S.</w:t>
      </w:r>
      <w:r>
        <w:rPr>
          <w:rStyle w:val="translated-span"/>
          <w:rFonts w:ascii="Calibri" w:hAnsi="Calibri"/>
          <w:sz w:val="12"/>
          <w:szCs w:val="12"/>
        </w:rPr>
        <w:t>等。</w:t>
      </w:r>
      <w:r>
        <w:rPr>
          <w:rStyle w:val="translated-span"/>
          <w:rFonts w:ascii="Calibri" w:hAnsi="Calibri"/>
          <w:sz w:val="12"/>
          <w:szCs w:val="12"/>
        </w:rPr>
        <w:t>ICU</w:t>
      </w:r>
      <w:r>
        <w:rPr>
          <w:rStyle w:val="translated-span"/>
          <w:rFonts w:ascii="Calibri" w:hAnsi="Calibri"/>
          <w:sz w:val="12"/>
          <w:szCs w:val="12"/>
        </w:rPr>
        <w:t>中基于深度学习的患者活动检测计算机视觉系统</w:t>
      </w:r>
      <w:r>
        <w:rPr>
          <w:rStyle w:val="translated-span"/>
          <w:rFonts w:ascii="Calibri" w:hAnsi="Calibri"/>
          <w:sz w:val="12"/>
          <w:szCs w:val="12"/>
        </w:rPr>
        <w:t>。</w:t>
      </w:r>
      <w:r>
        <w:rPr>
          <w:rStyle w:val="translated-span"/>
          <w:rFonts w:ascii="Calibri" w:hAnsi="Calibri"/>
          <w:sz w:val="12"/>
          <w:szCs w:val="12"/>
        </w:rPr>
        <w:t>NPJ</w:t>
      </w:r>
      <w:r>
        <w:rPr>
          <w:rStyle w:val="translated-span"/>
          <w:rFonts w:ascii="Calibri" w:hAnsi="Calibri"/>
          <w:sz w:val="12"/>
          <w:szCs w:val="12"/>
        </w:rPr>
        <w:t>数字</w:t>
      </w:r>
      <w:r>
        <w:rPr>
          <w:rStyle w:val="translated-span"/>
          <w:rFonts w:ascii="Calibri" w:hAnsi="Calibri"/>
          <w:sz w:val="12"/>
          <w:szCs w:val="12"/>
        </w:rPr>
        <w:t>。</w:t>
      </w:r>
      <w:r>
        <w:rPr>
          <w:rStyle w:val="translated-span"/>
          <w:rFonts w:ascii="Calibri" w:hAnsi="Calibri"/>
          <w:sz w:val="12"/>
          <w:szCs w:val="12"/>
        </w:rPr>
        <w:t>地中海</w:t>
      </w:r>
      <w:r>
        <w:rPr>
          <w:rStyle w:val="translated-span"/>
          <w:rFonts w:ascii="Calibri" w:hAnsi="Calibri"/>
          <w:sz w:val="12"/>
          <w:szCs w:val="12"/>
        </w:rPr>
        <w:t>。</w:t>
      </w:r>
      <w:r>
        <w:rPr>
          <w:rStyle w:val="translated-span"/>
          <w:rFonts w:ascii="Calibri" w:hAnsi="Calibri"/>
          <w:sz w:val="12"/>
          <w:szCs w:val="12"/>
        </w:rPr>
        <w:t>2, 11 (2019)</w:t>
      </w:r>
      <w:r>
        <w:rPr>
          <w:rStyle w:val="translated-span"/>
          <w:rFonts w:ascii="Calibri" w:hAnsi="Calibri"/>
          <w:sz w:val="12"/>
          <w:szCs w:val="12"/>
        </w:rPr>
        <w:t>.</w:t>
      </w:r>
    </w:p>
    <w:p w:rsidR="00000000" w:rsidRDefault="001A6DBC">
      <w:pPr>
        <w:spacing w:after="3" w:line="259" w:lineRule="auto"/>
        <w:ind w:left="279" w:right="0"/>
        <w:jc w:val="left"/>
      </w:pPr>
      <w:r>
        <w:rPr>
          <w:rStyle w:val="translated-span"/>
          <w:rFonts w:ascii="Calibri" w:hAnsi="Calibri"/>
          <w:b/>
          <w:bCs/>
          <w:sz w:val="12"/>
          <w:szCs w:val="12"/>
        </w:rPr>
        <w:t>这项研究使用计算机视觉同时对重症监护病房的患者动员活动进行分类，并统计参与每项活动的医护人员数</w:t>
      </w:r>
      <w:r>
        <w:rPr>
          <w:rStyle w:val="translated-span"/>
          <w:rFonts w:ascii="Calibri" w:hAnsi="Calibri"/>
          <w:b/>
          <w:bCs/>
          <w:sz w:val="12"/>
          <w:szCs w:val="12"/>
        </w:rPr>
        <w:t>量</w:t>
      </w:r>
      <w:r>
        <w:rPr>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30.</w:t>
      </w:r>
      <w:r>
        <w:rPr>
          <w:sz w:val="14"/>
          <w:szCs w:val="14"/>
        </w:rPr>
        <w:t xml:space="preserve">     </w:t>
      </w:r>
      <w:r>
        <w:rPr>
          <w:noProof/>
        </w:rPr>
        <w:drawing>
          <wp:anchor distT="0" distB="0" distL="114300" distR="114300" simplePos="0" relativeHeight="251669504" behindDoc="0" locked="0" layoutInCell="1" allowOverlap="0">
            <wp:simplePos x="0" y="0"/>
            <wp:positionH relativeFrom="column">
              <wp:align>left</wp:align>
            </wp:positionH>
            <wp:positionV relativeFrom="line">
              <wp:posOffset>0</wp:posOffset>
            </wp:positionV>
            <wp:extent cx="9525" cy="9096375"/>
            <wp:effectExtent l="0" t="0" r="28575" b="9525"/>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9525" cy="90963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Fonts w:ascii="Calibri" w:hAnsi="Calibri"/>
          <w:sz w:val="12"/>
          <w:szCs w:val="12"/>
        </w:rPr>
        <w:t>Davoudi</w:t>
      </w:r>
      <w:r>
        <w:rPr>
          <w:rStyle w:val="translated-span"/>
          <w:rFonts w:ascii="Calibri" w:hAnsi="Calibri"/>
          <w:sz w:val="12"/>
          <w:szCs w:val="12"/>
        </w:rPr>
        <w:t>，</w:t>
      </w:r>
      <w:r>
        <w:rPr>
          <w:rStyle w:val="translated-span"/>
          <w:rFonts w:ascii="Calibri" w:hAnsi="Calibri"/>
          <w:sz w:val="12"/>
          <w:szCs w:val="12"/>
        </w:rPr>
        <w:t>A.</w:t>
      </w:r>
      <w:r>
        <w:rPr>
          <w:rStyle w:val="translated-span"/>
          <w:rFonts w:ascii="Calibri" w:hAnsi="Calibri"/>
          <w:sz w:val="12"/>
          <w:szCs w:val="12"/>
        </w:rPr>
        <w:t>等。智能</w:t>
      </w:r>
      <w:r>
        <w:rPr>
          <w:rStyle w:val="translated-span"/>
          <w:rFonts w:ascii="Calibri" w:hAnsi="Calibri"/>
          <w:sz w:val="12"/>
          <w:szCs w:val="12"/>
        </w:rPr>
        <w:t>ICU</w:t>
      </w:r>
      <w:r>
        <w:rPr>
          <w:rStyle w:val="translated-span"/>
          <w:rFonts w:ascii="Calibri" w:hAnsi="Calibri"/>
          <w:sz w:val="12"/>
          <w:szCs w:val="12"/>
        </w:rPr>
        <w:t>，使用普及感知和深度学习进行患者自主监测</w:t>
      </w:r>
      <w:r>
        <w:rPr>
          <w:rStyle w:val="translated-span"/>
          <w:rFonts w:ascii="Calibri" w:hAnsi="Calibri"/>
          <w:sz w:val="12"/>
          <w:szCs w:val="12"/>
        </w:rPr>
        <w:t>。</w:t>
      </w:r>
      <w:r>
        <w:rPr>
          <w:rStyle w:val="translated-span"/>
          <w:rFonts w:ascii="Calibri" w:hAnsi="Calibri"/>
          <w:sz w:val="12"/>
          <w:szCs w:val="12"/>
        </w:rPr>
        <w:t>科学院</w:t>
      </w:r>
      <w:r>
        <w:rPr>
          <w:rStyle w:val="translated-span"/>
          <w:rFonts w:ascii="Calibri" w:hAnsi="Calibri"/>
          <w:sz w:val="12"/>
          <w:szCs w:val="12"/>
        </w:rPr>
        <w:t>。</w:t>
      </w:r>
      <w:r>
        <w:rPr>
          <w:rStyle w:val="translated-span"/>
          <w:rFonts w:ascii="Calibri" w:hAnsi="Calibri"/>
          <w:sz w:val="12"/>
          <w:szCs w:val="12"/>
        </w:rPr>
        <w:t>第</w:t>
      </w:r>
      <w:r>
        <w:rPr>
          <w:rStyle w:val="translated-span"/>
          <w:rFonts w:ascii="Calibri" w:hAnsi="Calibri"/>
          <w:sz w:val="12"/>
          <w:szCs w:val="12"/>
        </w:rPr>
        <w:t>98020</w:t>
      </w:r>
      <w:r>
        <w:rPr>
          <w:rStyle w:val="translated-span"/>
          <w:rFonts w:ascii="Calibri" w:hAnsi="Calibri"/>
          <w:sz w:val="12"/>
          <w:szCs w:val="12"/>
        </w:rPr>
        <w:t>页（</w:t>
      </w:r>
      <w:r>
        <w:rPr>
          <w:rStyle w:val="translated-span"/>
          <w:rFonts w:ascii="Calibri" w:hAnsi="Calibri"/>
          <w:sz w:val="12"/>
          <w:szCs w:val="12"/>
        </w:rPr>
        <w:t>2019</w:t>
      </w:r>
      <w:r>
        <w:rPr>
          <w:rStyle w:val="translated-span"/>
          <w:rFonts w:ascii="Calibri" w:hAnsi="Calibri"/>
          <w:sz w:val="12"/>
          <w:szCs w:val="12"/>
        </w:rPr>
        <w:t>年）</w:t>
      </w:r>
      <w:r>
        <w:rPr>
          <w:rStyle w:val="translated-span"/>
          <w:rFonts w:ascii="Calibri" w:hAnsi="Calibri"/>
          <w:sz w:val="12"/>
          <w:szCs w:val="12"/>
        </w:rPr>
        <w:t>。</w:t>
      </w:r>
    </w:p>
    <w:p w:rsidR="00000000" w:rsidRDefault="001A6DBC">
      <w:pPr>
        <w:spacing w:after="3" w:line="259" w:lineRule="auto"/>
        <w:ind w:left="279" w:right="0"/>
        <w:jc w:val="left"/>
      </w:pPr>
      <w:r>
        <w:rPr>
          <w:rStyle w:val="translated-span"/>
          <w:rFonts w:ascii="Calibri" w:hAnsi="Calibri"/>
          <w:b/>
          <w:bCs/>
          <w:sz w:val="12"/>
          <w:szCs w:val="12"/>
        </w:rPr>
        <w:t>这项研究使用相机和可穿戴传感器来跟踪重症监护室中精神错乱和非精神错乱患者的身体运动</w:t>
      </w:r>
      <w:r>
        <w:rPr>
          <w:rStyle w:val="translated-span"/>
          <w:rFonts w:ascii="Calibri" w:hAnsi="Calibri"/>
          <w:b/>
          <w:bCs/>
          <w:sz w:val="12"/>
          <w:szCs w:val="12"/>
        </w:rPr>
        <w:t>。</w:t>
      </w:r>
    </w:p>
    <w:p w:rsidR="00000000" w:rsidRDefault="001A6DBC">
      <w:pPr>
        <w:spacing w:after="2" w:line="259" w:lineRule="auto"/>
        <w:ind w:left="283" w:right="14" w:hanging="283"/>
        <w:jc w:val="left"/>
      </w:pPr>
      <w:r>
        <w:rPr>
          <w:rFonts w:ascii="Calibri" w:hAnsi="Calibri"/>
          <w:sz w:val="12"/>
          <w:szCs w:val="12"/>
        </w:rPr>
        <w:t>31.</w:t>
      </w:r>
      <w:r>
        <w:rPr>
          <w:sz w:val="14"/>
          <w:szCs w:val="14"/>
        </w:rPr>
        <w:t>    </w:t>
      </w:r>
      <w:r>
        <w:rPr>
          <w:sz w:val="14"/>
          <w:szCs w:val="14"/>
        </w:rPr>
        <w:t xml:space="preserve"> </w:t>
      </w:r>
      <w:r>
        <w:rPr>
          <w:rStyle w:val="translated-span"/>
          <w:rFonts w:ascii="Calibri" w:hAnsi="Calibri"/>
          <w:sz w:val="12"/>
          <w:szCs w:val="12"/>
        </w:rPr>
        <w:t>谁</w:t>
      </w:r>
      <w:r>
        <w:rPr>
          <w:rStyle w:val="translated-span"/>
          <w:rFonts w:ascii="Calibri" w:hAnsi="Calibri"/>
          <w:sz w:val="12"/>
          <w:szCs w:val="12"/>
        </w:rPr>
        <w:t>。</w:t>
      </w:r>
      <w:r>
        <w:rPr>
          <w:rStyle w:val="translated-span"/>
          <w:rFonts w:ascii="Calibri" w:hAnsi="Calibri"/>
          <w:sz w:val="12"/>
          <w:szCs w:val="12"/>
        </w:rPr>
        <w:t>全球地方卫生保健相关感染负担报</w:t>
      </w:r>
      <w:r>
        <w:rPr>
          <w:rStyle w:val="translated-span"/>
          <w:rFonts w:ascii="Calibri" w:hAnsi="Calibri"/>
          <w:sz w:val="12"/>
          <w:szCs w:val="12"/>
        </w:rPr>
        <w:t>告</w:t>
      </w:r>
      <w:r>
        <w:rPr>
          <w:rStyle w:val="translated-span"/>
          <w:rFonts w:ascii="Calibri" w:hAnsi="Calibri"/>
          <w:sz w:val="12"/>
          <w:szCs w:val="12"/>
        </w:rPr>
        <w:t>https://apps.who.int/iris/handle/10665/8013</w:t>
      </w:r>
      <w:r>
        <w:rPr>
          <w:rStyle w:val="translated-span"/>
          <w:rFonts w:ascii="Calibri" w:hAnsi="Calibri"/>
          <w:sz w:val="12"/>
          <w:szCs w:val="12"/>
        </w:rPr>
        <w:t>5</w:t>
      </w:r>
      <w:r>
        <w:rPr>
          <w:rStyle w:val="translated-span"/>
          <w:rFonts w:ascii="Calibri" w:hAnsi="Calibri"/>
          <w:sz w:val="12"/>
          <w:szCs w:val="12"/>
        </w:rPr>
        <w:t>(2011)</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32.</w:t>
      </w:r>
      <w:r>
        <w:rPr>
          <w:sz w:val="14"/>
          <w:szCs w:val="14"/>
        </w:rPr>
        <w:t>    </w:t>
      </w:r>
      <w:r>
        <w:rPr>
          <w:sz w:val="14"/>
          <w:szCs w:val="14"/>
        </w:rPr>
        <w:t xml:space="preserve"> </w:t>
      </w:r>
      <w:r>
        <w:rPr>
          <w:rStyle w:val="translated-span"/>
          <w:rFonts w:ascii="Calibri" w:hAnsi="Calibri"/>
          <w:sz w:val="12"/>
          <w:szCs w:val="12"/>
        </w:rPr>
        <w:t>文森特，</w:t>
      </w:r>
      <w:r>
        <w:rPr>
          <w:rStyle w:val="translated-span"/>
          <w:rFonts w:ascii="Calibri" w:hAnsi="Calibri"/>
          <w:sz w:val="12"/>
          <w:szCs w:val="12"/>
        </w:rPr>
        <w:t>J.-L</w:t>
      </w:r>
      <w:r>
        <w:rPr>
          <w:rStyle w:val="translated-span"/>
          <w:rFonts w:ascii="Calibri" w:hAnsi="Calibri"/>
          <w:sz w:val="12"/>
          <w:szCs w:val="12"/>
        </w:rPr>
        <w:t>。成人重症监护病房的医院感染</w:t>
      </w:r>
      <w:r>
        <w:rPr>
          <w:rStyle w:val="translated-span"/>
          <w:rFonts w:ascii="Calibri" w:hAnsi="Calibri"/>
          <w:sz w:val="12"/>
          <w:szCs w:val="12"/>
        </w:rPr>
        <w:t>。</w:t>
      </w:r>
      <w:r>
        <w:rPr>
          <w:rStyle w:val="translated-span"/>
          <w:rFonts w:ascii="Calibri" w:hAnsi="Calibri"/>
          <w:sz w:val="12"/>
          <w:szCs w:val="12"/>
        </w:rPr>
        <w:t>《柳叶刀》</w:t>
      </w:r>
      <w:r>
        <w:rPr>
          <w:rStyle w:val="translated-span"/>
          <w:rFonts w:ascii="Calibri" w:hAnsi="Calibri"/>
          <w:sz w:val="12"/>
          <w:szCs w:val="12"/>
        </w:rPr>
        <w:t>3612068–2077</w:t>
      </w:r>
      <w:r>
        <w:rPr>
          <w:rStyle w:val="translated-span"/>
          <w:rFonts w:ascii="Calibri" w:hAnsi="Calibri"/>
          <w:sz w:val="12"/>
          <w:szCs w:val="12"/>
        </w:rPr>
        <w:t>（</w:t>
      </w:r>
      <w:r>
        <w:rPr>
          <w:rStyle w:val="translated-span"/>
          <w:rFonts w:ascii="Calibri" w:hAnsi="Calibri"/>
          <w:sz w:val="12"/>
          <w:szCs w:val="12"/>
        </w:rPr>
        <w:t>2003</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0" w:line="261" w:lineRule="auto"/>
        <w:ind w:left="283" w:right="14" w:hanging="283"/>
        <w:jc w:val="left"/>
      </w:pPr>
      <w:r>
        <w:rPr>
          <w:rFonts w:ascii="Calibri" w:hAnsi="Calibri"/>
          <w:sz w:val="12"/>
          <w:szCs w:val="12"/>
        </w:rPr>
        <w:t>33.</w:t>
      </w:r>
      <w:r>
        <w:rPr>
          <w:sz w:val="14"/>
          <w:szCs w:val="14"/>
        </w:rPr>
        <w:t>    </w:t>
      </w:r>
      <w:r>
        <w:rPr>
          <w:sz w:val="14"/>
          <w:szCs w:val="14"/>
        </w:rPr>
        <w:t xml:space="preserve"> </w:t>
      </w:r>
      <w:r>
        <w:rPr>
          <w:rStyle w:val="translated-span"/>
          <w:rFonts w:ascii="Calibri" w:hAnsi="Calibri"/>
          <w:sz w:val="12"/>
          <w:szCs w:val="12"/>
        </w:rPr>
        <w:t>Gould</w:t>
      </w:r>
      <w:r>
        <w:rPr>
          <w:rStyle w:val="translated-span"/>
          <w:rFonts w:ascii="Calibri" w:hAnsi="Calibri"/>
          <w:sz w:val="12"/>
          <w:szCs w:val="12"/>
        </w:rPr>
        <w:t>，</w:t>
      </w:r>
      <w:r>
        <w:rPr>
          <w:rStyle w:val="translated-span"/>
          <w:rFonts w:ascii="Calibri" w:hAnsi="Calibri"/>
          <w:sz w:val="12"/>
          <w:szCs w:val="12"/>
        </w:rPr>
        <w:t>D.J.</w:t>
      </w:r>
      <w:r>
        <w:rPr>
          <w:rStyle w:val="translated-span"/>
          <w:rFonts w:ascii="Calibri" w:hAnsi="Calibri"/>
          <w:sz w:val="12"/>
          <w:szCs w:val="12"/>
        </w:rPr>
        <w:t>，</w:t>
      </w:r>
      <w:r>
        <w:rPr>
          <w:rStyle w:val="translated-span"/>
          <w:rFonts w:ascii="Calibri" w:hAnsi="Calibri"/>
          <w:sz w:val="12"/>
          <w:szCs w:val="12"/>
        </w:rPr>
        <w:t>Moralejo</w:t>
      </w:r>
      <w:r>
        <w:rPr>
          <w:rStyle w:val="translated-span"/>
          <w:rFonts w:ascii="Calibri" w:hAnsi="Calibri"/>
          <w:sz w:val="12"/>
          <w:szCs w:val="12"/>
        </w:rPr>
        <w:t>，</w:t>
      </w:r>
      <w:r>
        <w:rPr>
          <w:rStyle w:val="translated-span"/>
          <w:rFonts w:ascii="Calibri" w:hAnsi="Calibri"/>
          <w:sz w:val="12"/>
          <w:szCs w:val="12"/>
        </w:rPr>
        <w:t>D.</w:t>
      </w:r>
      <w:r>
        <w:rPr>
          <w:rStyle w:val="translated-span"/>
          <w:rFonts w:ascii="Calibri" w:hAnsi="Calibri"/>
          <w:sz w:val="12"/>
          <w:szCs w:val="12"/>
        </w:rPr>
        <w:t>，</w:t>
      </w:r>
      <w:r>
        <w:rPr>
          <w:rStyle w:val="translated-span"/>
          <w:rFonts w:ascii="Calibri" w:hAnsi="Calibri"/>
          <w:sz w:val="12"/>
          <w:szCs w:val="12"/>
        </w:rPr>
        <w:t>Drey</w:t>
      </w:r>
      <w:r>
        <w:rPr>
          <w:rStyle w:val="translated-span"/>
          <w:rFonts w:ascii="Calibri" w:hAnsi="Calibri"/>
          <w:sz w:val="12"/>
          <w:szCs w:val="12"/>
        </w:rPr>
        <w:t>，</w:t>
      </w:r>
      <w:r>
        <w:rPr>
          <w:rStyle w:val="translated-span"/>
          <w:rFonts w:ascii="Calibri" w:hAnsi="Calibri"/>
          <w:sz w:val="12"/>
          <w:szCs w:val="12"/>
        </w:rPr>
        <w:t>N.</w:t>
      </w:r>
      <w:r>
        <w:rPr>
          <w:rStyle w:val="translated-span"/>
          <w:rFonts w:ascii="Calibri" w:hAnsi="Calibri"/>
          <w:sz w:val="12"/>
          <w:szCs w:val="12"/>
        </w:rPr>
        <w:t>，</w:t>
      </w:r>
      <w:r>
        <w:rPr>
          <w:rStyle w:val="translated-span"/>
          <w:rFonts w:ascii="Calibri" w:hAnsi="Calibri"/>
          <w:sz w:val="12"/>
          <w:szCs w:val="12"/>
        </w:rPr>
        <w:t>Chudleigh</w:t>
      </w:r>
      <w:r>
        <w:rPr>
          <w:rStyle w:val="translated-span"/>
          <w:rFonts w:ascii="Calibri" w:hAnsi="Calibri"/>
          <w:sz w:val="12"/>
          <w:szCs w:val="12"/>
        </w:rPr>
        <w:t>，</w:t>
      </w:r>
      <w:r>
        <w:rPr>
          <w:rStyle w:val="translated-span"/>
          <w:rFonts w:ascii="Calibri" w:hAnsi="Calibri"/>
          <w:sz w:val="12"/>
          <w:szCs w:val="12"/>
        </w:rPr>
        <w:t>J.H.&amp;Taljaard</w:t>
      </w:r>
      <w:r>
        <w:rPr>
          <w:rStyle w:val="translated-span"/>
          <w:rFonts w:ascii="Calibri" w:hAnsi="Calibri"/>
          <w:sz w:val="12"/>
          <w:szCs w:val="12"/>
        </w:rPr>
        <w:t>，</w:t>
      </w:r>
      <w:r>
        <w:rPr>
          <w:rStyle w:val="translated-span"/>
          <w:rFonts w:ascii="Calibri" w:hAnsi="Calibri"/>
          <w:sz w:val="12"/>
          <w:szCs w:val="12"/>
        </w:rPr>
        <w:t>M.</w:t>
      </w:r>
      <w:r>
        <w:rPr>
          <w:rStyle w:val="translated-span"/>
          <w:rFonts w:ascii="Calibri" w:hAnsi="Calibri"/>
          <w:sz w:val="12"/>
          <w:szCs w:val="12"/>
        </w:rPr>
        <w:t>《患者护理中改善手卫生依从性的干预措施》</w:t>
      </w:r>
      <w:r>
        <w:rPr>
          <w:rStyle w:val="translated-span"/>
          <w:rFonts w:ascii="Calibri" w:hAnsi="Calibri"/>
          <w:sz w:val="12"/>
          <w:szCs w:val="12"/>
        </w:rPr>
        <w:t>。</w:t>
      </w:r>
      <w:r>
        <w:rPr>
          <w:rStyle w:val="translated-span"/>
          <w:rFonts w:ascii="Calibri" w:hAnsi="Calibri"/>
          <w:sz w:val="12"/>
          <w:szCs w:val="12"/>
        </w:rPr>
        <w:t>科克伦数据库系统</w:t>
      </w:r>
      <w:r>
        <w:rPr>
          <w:rStyle w:val="translated-span"/>
          <w:rFonts w:ascii="Calibri" w:hAnsi="Calibri"/>
          <w:sz w:val="12"/>
          <w:szCs w:val="12"/>
        </w:rPr>
        <w:t>。</w:t>
      </w:r>
      <w:r>
        <w:rPr>
          <w:rStyle w:val="translated-span"/>
          <w:rFonts w:ascii="Calibri" w:hAnsi="Calibri"/>
          <w:sz w:val="12"/>
          <w:szCs w:val="12"/>
        </w:rPr>
        <w:t>版次</w:t>
      </w:r>
      <w:r>
        <w:rPr>
          <w:rStyle w:val="translated-span"/>
          <w:rFonts w:ascii="Calibri" w:hAnsi="Calibri"/>
          <w:sz w:val="12"/>
          <w:szCs w:val="12"/>
        </w:rPr>
        <w:t>。</w:t>
      </w:r>
      <w:r>
        <w:rPr>
          <w:rStyle w:val="translated-span"/>
          <w:rFonts w:ascii="Calibri" w:hAnsi="Calibri"/>
          <w:sz w:val="12"/>
          <w:szCs w:val="12"/>
        </w:rPr>
        <w:t>9</w:t>
      </w:r>
      <w:r>
        <w:rPr>
          <w:rStyle w:val="translated-span"/>
          <w:rFonts w:ascii="Calibri" w:hAnsi="Calibri"/>
          <w:sz w:val="12"/>
          <w:szCs w:val="12"/>
        </w:rPr>
        <w:t>，</w:t>
      </w:r>
      <w:r>
        <w:rPr>
          <w:rStyle w:val="translated-span"/>
          <w:rFonts w:ascii="Calibri" w:hAnsi="Calibri"/>
          <w:sz w:val="12"/>
          <w:szCs w:val="12"/>
        </w:rPr>
        <w:t>CD005186</w:t>
      </w:r>
      <w:r>
        <w:rPr>
          <w:rStyle w:val="translated-span"/>
          <w:rFonts w:ascii="Calibri" w:hAnsi="Calibri"/>
          <w:sz w:val="12"/>
          <w:szCs w:val="12"/>
        </w:rPr>
        <w:t>（</w:t>
      </w:r>
      <w:r>
        <w:rPr>
          <w:rStyle w:val="translated-span"/>
          <w:rFonts w:ascii="Calibri" w:hAnsi="Calibri"/>
          <w:sz w:val="12"/>
          <w:szCs w:val="12"/>
        </w:rPr>
        <w:t>2017</w:t>
      </w:r>
      <w:r>
        <w:rPr>
          <w:rStyle w:val="translated-span"/>
          <w:rFonts w:ascii="Calibri" w:hAnsi="Calibri"/>
          <w:sz w:val="12"/>
          <w:szCs w:val="12"/>
        </w:rPr>
        <w:t>年）</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34.</w:t>
      </w:r>
      <w:r>
        <w:rPr>
          <w:sz w:val="14"/>
          <w:szCs w:val="14"/>
        </w:rPr>
        <w:t>    </w:t>
      </w:r>
      <w:r>
        <w:rPr>
          <w:sz w:val="14"/>
          <w:szCs w:val="14"/>
        </w:rPr>
        <w:t xml:space="preserve"> </w:t>
      </w:r>
      <w:r>
        <w:rPr>
          <w:rStyle w:val="translated-span"/>
          <w:rFonts w:ascii="Calibri" w:hAnsi="Calibri"/>
          <w:sz w:val="12"/>
          <w:szCs w:val="12"/>
        </w:rPr>
        <w:t>Srigley</w:t>
      </w:r>
      <w:r>
        <w:rPr>
          <w:rStyle w:val="translated-span"/>
          <w:rFonts w:ascii="Calibri" w:hAnsi="Calibri"/>
          <w:sz w:val="12"/>
          <w:szCs w:val="12"/>
        </w:rPr>
        <w:t>，</w:t>
      </w:r>
      <w:r>
        <w:rPr>
          <w:rStyle w:val="translated-span"/>
          <w:rFonts w:ascii="Calibri" w:hAnsi="Calibri"/>
          <w:sz w:val="12"/>
          <w:szCs w:val="12"/>
        </w:rPr>
        <w:t>J.A.</w:t>
      </w:r>
      <w:r>
        <w:rPr>
          <w:rStyle w:val="translated-span"/>
          <w:rFonts w:ascii="Calibri" w:hAnsi="Calibri"/>
          <w:sz w:val="12"/>
          <w:szCs w:val="12"/>
        </w:rPr>
        <w:t>，</w:t>
      </w:r>
      <w:r>
        <w:rPr>
          <w:rStyle w:val="translated-span"/>
          <w:rFonts w:ascii="Calibri" w:hAnsi="Calibri"/>
          <w:sz w:val="12"/>
          <w:szCs w:val="12"/>
        </w:rPr>
        <w:t>Furness</w:t>
      </w:r>
      <w:r>
        <w:rPr>
          <w:rStyle w:val="translated-span"/>
          <w:rFonts w:ascii="Calibri" w:hAnsi="Calibri"/>
          <w:sz w:val="12"/>
          <w:szCs w:val="12"/>
        </w:rPr>
        <w:t>，</w:t>
      </w:r>
      <w:r>
        <w:rPr>
          <w:rStyle w:val="translated-span"/>
          <w:rFonts w:ascii="Calibri" w:hAnsi="Calibri"/>
          <w:sz w:val="12"/>
          <w:szCs w:val="12"/>
        </w:rPr>
        <w:t>C.D.</w:t>
      </w:r>
      <w:r>
        <w:rPr>
          <w:rStyle w:val="translated-span"/>
          <w:rFonts w:ascii="Calibri" w:hAnsi="Calibri"/>
          <w:sz w:val="12"/>
          <w:szCs w:val="12"/>
        </w:rPr>
        <w:t>，</w:t>
      </w:r>
      <w:r>
        <w:rPr>
          <w:rStyle w:val="translated-span"/>
          <w:rFonts w:ascii="Calibri" w:hAnsi="Calibri"/>
          <w:sz w:val="12"/>
          <w:szCs w:val="12"/>
        </w:rPr>
        <w:t>Baker</w:t>
      </w:r>
      <w:r>
        <w:rPr>
          <w:rStyle w:val="translated-span"/>
          <w:rFonts w:ascii="Calibri" w:hAnsi="Calibri"/>
          <w:sz w:val="12"/>
          <w:szCs w:val="12"/>
        </w:rPr>
        <w:t>，</w:t>
      </w:r>
      <w:r>
        <w:rPr>
          <w:rStyle w:val="translated-span"/>
          <w:rFonts w:ascii="Calibri" w:hAnsi="Calibri"/>
          <w:sz w:val="12"/>
          <w:szCs w:val="12"/>
        </w:rPr>
        <w:t>G.R.</w:t>
      </w:r>
      <w:r>
        <w:rPr>
          <w:rStyle w:val="translated-span"/>
          <w:rFonts w:ascii="Calibri" w:hAnsi="Calibri"/>
          <w:sz w:val="12"/>
          <w:szCs w:val="12"/>
        </w:rPr>
        <w:t>和</w:t>
      </w:r>
      <w:r>
        <w:rPr>
          <w:rStyle w:val="translated-span"/>
          <w:rFonts w:ascii="Calibri" w:hAnsi="Calibri"/>
          <w:sz w:val="12"/>
          <w:szCs w:val="12"/>
        </w:rPr>
        <w:t>Gardam</w:t>
      </w:r>
      <w:r>
        <w:rPr>
          <w:rStyle w:val="translated-span"/>
          <w:rFonts w:ascii="Calibri" w:hAnsi="Calibri"/>
          <w:sz w:val="12"/>
          <w:szCs w:val="12"/>
        </w:rPr>
        <w:t>，</w:t>
      </w:r>
      <w:r>
        <w:rPr>
          <w:rStyle w:val="translated-span"/>
          <w:rFonts w:ascii="Calibri" w:hAnsi="Calibri"/>
          <w:sz w:val="12"/>
          <w:szCs w:val="12"/>
        </w:rPr>
        <w:t>M.</w:t>
      </w:r>
      <w:r>
        <w:rPr>
          <w:rStyle w:val="translated-span"/>
          <w:rFonts w:ascii="Calibri" w:hAnsi="Calibri"/>
          <w:sz w:val="12"/>
          <w:szCs w:val="12"/>
        </w:rPr>
        <w:t>使用电子监测系统对手卫生依从性监测中的霍桑效应进行量化：一项回顾性队列研究</w:t>
      </w:r>
      <w:r>
        <w:rPr>
          <w:rStyle w:val="translated-span"/>
          <w:rFonts w:ascii="Calibri" w:hAnsi="Calibri"/>
          <w:sz w:val="12"/>
          <w:szCs w:val="12"/>
        </w:rPr>
        <w:t>。</w:t>
      </w:r>
      <w:r>
        <w:rPr>
          <w:rStyle w:val="translated-span"/>
          <w:rFonts w:ascii="Calibri" w:hAnsi="Calibri"/>
          <w:sz w:val="12"/>
          <w:szCs w:val="12"/>
        </w:rPr>
        <w:t>BMJ</w:t>
      </w:r>
      <w:r>
        <w:rPr>
          <w:rStyle w:val="translated-span"/>
          <w:rFonts w:ascii="Calibri" w:hAnsi="Calibri"/>
          <w:sz w:val="12"/>
          <w:szCs w:val="12"/>
        </w:rPr>
        <w:t>质量</w:t>
      </w:r>
      <w:r>
        <w:rPr>
          <w:rStyle w:val="translated-span"/>
          <w:rFonts w:ascii="Calibri" w:hAnsi="Calibri"/>
          <w:sz w:val="12"/>
          <w:szCs w:val="12"/>
        </w:rPr>
        <w:t>。</w:t>
      </w:r>
      <w:r>
        <w:rPr>
          <w:rStyle w:val="translated-span"/>
          <w:rFonts w:ascii="Calibri" w:hAnsi="Calibri"/>
          <w:sz w:val="12"/>
          <w:szCs w:val="12"/>
        </w:rPr>
        <w:t>苏丹武装部队</w:t>
      </w:r>
      <w:r>
        <w:rPr>
          <w:rStyle w:val="translated-span"/>
          <w:rFonts w:ascii="Calibri" w:hAnsi="Calibri"/>
          <w:sz w:val="12"/>
          <w:szCs w:val="12"/>
        </w:rPr>
        <w:t>。</w:t>
      </w:r>
      <w:r>
        <w:rPr>
          <w:rStyle w:val="translated-span"/>
          <w:rFonts w:ascii="Calibri" w:hAnsi="Calibri"/>
          <w:sz w:val="12"/>
          <w:szCs w:val="12"/>
        </w:rPr>
        <w:t>23, 974–980 (2014)</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35.</w:t>
      </w:r>
      <w:r>
        <w:rPr>
          <w:sz w:val="14"/>
          <w:szCs w:val="14"/>
        </w:rPr>
        <w:t>    </w:t>
      </w:r>
      <w:r>
        <w:rPr>
          <w:sz w:val="14"/>
          <w:szCs w:val="14"/>
        </w:rPr>
        <w:t xml:space="preserve"> </w:t>
      </w:r>
      <w:r>
        <w:rPr>
          <w:rStyle w:val="translated-span"/>
          <w:rFonts w:ascii="Calibri" w:hAnsi="Calibri"/>
          <w:sz w:val="12"/>
          <w:szCs w:val="12"/>
        </w:rPr>
        <w:t>Shirehjini</w:t>
      </w:r>
      <w:r>
        <w:rPr>
          <w:rStyle w:val="translated-span"/>
          <w:rFonts w:ascii="Calibri" w:hAnsi="Calibri"/>
          <w:sz w:val="12"/>
          <w:szCs w:val="12"/>
        </w:rPr>
        <w:t>，</w:t>
      </w:r>
      <w:r>
        <w:rPr>
          <w:rStyle w:val="translated-span"/>
          <w:rFonts w:ascii="Calibri" w:hAnsi="Calibri"/>
          <w:sz w:val="12"/>
          <w:szCs w:val="12"/>
        </w:rPr>
        <w:t>A.A.N.</w:t>
      </w:r>
      <w:r>
        <w:rPr>
          <w:rStyle w:val="translated-span"/>
          <w:rFonts w:ascii="Calibri" w:hAnsi="Calibri"/>
          <w:sz w:val="12"/>
          <w:szCs w:val="12"/>
        </w:rPr>
        <w:t>，</w:t>
      </w:r>
      <w:r>
        <w:rPr>
          <w:rStyle w:val="translated-span"/>
          <w:rFonts w:ascii="Calibri" w:hAnsi="Calibri"/>
          <w:sz w:val="12"/>
          <w:szCs w:val="12"/>
        </w:rPr>
        <w:t>Yassine</w:t>
      </w:r>
      <w:r>
        <w:rPr>
          <w:rStyle w:val="translated-span"/>
          <w:rFonts w:ascii="Calibri" w:hAnsi="Calibri"/>
          <w:sz w:val="12"/>
          <w:szCs w:val="12"/>
        </w:rPr>
        <w:t>，</w:t>
      </w:r>
      <w:r>
        <w:rPr>
          <w:rStyle w:val="translated-span"/>
          <w:rFonts w:ascii="Calibri" w:hAnsi="Calibri"/>
          <w:sz w:val="12"/>
          <w:szCs w:val="12"/>
        </w:rPr>
        <w:t>A.</w:t>
      </w:r>
      <w:r>
        <w:rPr>
          <w:rStyle w:val="translated-span"/>
          <w:rFonts w:ascii="Calibri" w:hAnsi="Calibri"/>
          <w:sz w:val="12"/>
          <w:szCs w:val="12"/>
        </w:rPr>
        <w:t>和</w:t>
      </w:r>
      <w:r>
        <w:rPr>
          <w:rStyle w:val="translated-span"/>
          <w:rFonts w:ascii="Calibri" w:hAnsi="Calibri"/>
          <w:sz w:val="12"/>
          <w:szCs w:val="12"/>
        </w:rPr>
        <w:t>Shirmohammadi</w:t>
      </w:r>
      <w:r>
        <w:rPr>
          <w:rStyle w:val="translated-span"/>
          <w:rFonts w:ascii="Calibri" w:hAnsi="Calibri"/>
          <w:sz w:val="12"/>
          <w:szCs w:val="12"/>
        </w:rPr>
        <w:t>，</w:t>
      </w:r>
      <w:r>
        <w:rPr>
          <w:rStyle w:val="translated-span"/>
          <w:rFonts w:ascii="Calibri" w:hAnsi="Calibri"/>
          <w:sz w:val="12"/>
          <w:szCs w:val="12"/>
        </w:rPr>
        <w:t>S.</w:t>
      </w:r>
      <w:r>
        <w:rPr>
          <w:rStyle w:val="translated-span"/>
          <w:rFonts w:ascii="Calibri" w:hAnsi="Calibri"/>
          <w:sz w:val="12"/>
          <w:szCs w:val="12"/>
        </w:rPr>
        <w:t>使用基于</w:t>
      </w:r>
      <w:r>
        <w:rPr>
          <w:rStyle w:val="translated-span"/>
          <w:rFonts w:ascii="Calibri" w:hAnsi="Calibri"/>
          <w:sz w:val="12"/>
          <w:szCs w:val="12"/>
        </w:rPr>
        <w:t>RFID</w:t>
      </w:r>
      <w:r>
        <w:rPr>
          <w:rStyle w:val="translated-span"/>
          <w:rFonts w:ascii="Calibri" w:hAnsi="Calibri"/>
          <w:sz w:val="12"/>
          <w:szCs w:val="12"/>
        </w:rPr>
        <w:t>定位系统的医院设备定位</w:t>
      </w:r>
      <w:r>
        <w:rPr>
          <w:rStyle w:val="translated-span"/>
          <w:rFonts w:ascii="Calibri" w:hAnsi="Calibri"/>
          <w:sz w:val="12"/>
          <w:szCs w:val="12"/>
        </w:rPr>
        <w:t>。</w:t>
      </w:r>
      <w:r>
        <w:rPr>
          <w:rStyle w:val="translated-span"/>
          <w:rFonts w:ascii="Calibri" w:hAnsi="Calibri"/>
          <w:sz w:val="12"/>
          <w:szCs w:val="12"/>
        </w:rPr>
        <w:t>IEEE</w:t>
      </w:r>
      <w:r>
        <w:rPr>
          <w:rStyle w:val="translated-span"/>
          <w:rFonts w:ascii="Calibri" w:hAnsi="Calibri"/>
          <w:sz w:val="12"/>
          <w:szCs w:val="12"/>
        </w:rPr>
        <w:t>传输</w:t>
      </w:r>
      <w:r>
        <w:rPr>
          <w:rStyle w:val="translated-span"/>
          <w:rFonts w:ascii="Calibri" w:hAnsi="Calibri"/>
          <w:sz w:val="12"/>
          <w:szCs w:val="12"/>
        </w:rPr>
        <w:t>。</w:t>
      </w:r>
      <w:r>
        <w:rPr>
          <w:rStyle w:val="translated-span"/>
          <w:rFonts w:ascii="Calibri" w:hAnsi="Calibri"/>
          <w:sz w:val="12"/>
          <w:szCs w:val="12"/>
        </w:rPr>
        <w:t>信息技术</w:t>
      </w:r>
      <w:r>
        <w:rPr>
          <w:rStyle w:val="translated-span"/>
          <w:rFonts w:ascii="Calibri" w:hAnsi="Calibri"/>
          <w:sz w:val="12"/>
          <w:szCs w:val="12"/>
        </w:rPr>
        <w:t>。</w:t>
      </w:r>
      <w:r>
        <w:rPr>
          <w:rStyle w:val="translated-span"/>
          <w:rFonts w:ascii="Calibri" w:hAnsi="Calibri"/>
          <w:sz w:val="12"/>
          <w:szCs w:val="12"/>
        </w:rPr>
        <w:t>生物群落</w:t>
      </w:r>
      <w:r>
        <w:rPr>
          <w:rStyle w:val="translated-span"/>
          <w:rFonts w:ascii="Calibri" w:hAnsi="Calibri"/>
          <w:sz w:val="12"/>
          <w:szCs w:val="12"/>
        </w:rPr>
        <w:t>。</w:t>
      </w:r>
      <w:r>
        <w:rPr>
          <w:rStyle w:val="translated-span"/>
          <w:rFonts w:ascii="Calibri" w:hAnsi="Calibri"/>
          <w:sz w:val="12"/>
          <w:szCs w:val="12"/>
        </w:rPr>
        <w:t>16, 1058–1069 (2012)</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36.</w:t>
      </w:r>
      <w:r>
        <w:rPr>
          <w:sz w:val="14"/>
          <w:szCs w:val="14"/>
        </w:rPr>
        <w:t>    </w:t>
      </w:r>
      <w:r>
        <w:rPr>
          <w:sz w:val="14"/>
          <w:szCs w:val="14"/>
        </w:rPr>
        <w:t xml:space="preserve"> </w:t>
      </w:r>
      <w:r>
        <w:rPr>
          <w:rStyle w:val="translated-span"/>
          <w:rFonts w:ascii="Calibri" w:hAnsi="Calibri"/>
          <w:sz w:val="12"/>
          <w:szCs w:val="12"/>
        </w:rPr>
        <w:t>Sax</w:t>
      </w:r>
      <w:r>
        <w:rPr>
          <w:rStyle w:val="translated-span"/>
          <w:rFonts w:ascii="Calibri" w:hAnsi="Calibri"/>
          <w:sz w:val="12"/>
          <w:szCs w:val="12"/>
        </w:rPr>
        <w:t>，</w:t>
      </w:r>
      <w:r>
        <w:rPr>
          <w:rStyle w:val="translated-span"/>
          <w:rFonts w:ascii="Calibri" w:hAnsi="Calibri"/>
          <w:sz w:val="12"/>
          <w:szCs w:val="12"/>
        </w:rPr>
        <w:t>H.</w:t>
      </w:r>
      <w:r>
        <w:rPr>
          <w:rStyle w:val="translated-span"/>
          <w:rFonts w:ascii="Calibri" w:hAnsi="Calibri"/>
          <w:sz w:val="12"/>
          <w:szCs w:val="12"/>
        </w:rPr>
        <w:t>等人，</w:t>
      </w:r>
      <w:r>
        <w:rPr>
          <w:rStyle w:val="translated-span"/>
          <w:rFonts w:ascii="Calibri" w:hAnsi="Calibri"/>
          <w:sz w:val="12"/>
          <w:szCs w:val="12"/>
        </w:rPr>
        <w:t>“</w:t>
      </w:r>
      <w:r>
        <w:rPr>
          <w:rStyle w:val="translated-span"/>
          <w:rFonts w:ascii="Calibri" w:hAnsi="Calibri"/>
          <w:sz w:val="12"/>
          <w:szCs w:val="12"/>
        </w:rPr>
        <w:t>手</w:t>
      </w:r>
      <w:r>
        <w:rPr>
          <w:rStyle w:val="translated-span"/>
          <w:rFonts w:ascii="Calibri" w:hAnsi="Calibri"/>
          <w:sz w:val="12"/>
          <w:szCs w:val="12"/>
        </w:rPr>
        <w:t>卫生的五个时刻</w:t>
      </w:r>
      <w:r>
        <w:rPr>
          <w:rStyle w:val="translated-span"/>
          <w:rFonts w:ascii="Calibri" w:hAnsi="Calibri"/>
          <w:sz w:val="12"/>
          <w:szCs w:val="12"/>
        </w:rPr>
        <w:t>”</w:t>
      </w:r>
      <w:r>
        <w:rPr>
          <w:rStyle w:val="translated-span"/>
          <w:rFonts w:ascii="Calibri" w:hAnsi="Calibri"/>
          <w:sz w:val="12"/>
          <w:szCs w:val="12"/>
        </w:rPr>
        <w:t>：一种以用户为中心的设计方法，用于理解、培训、监控和报告手卫生</w:t>
      </w:r>
      <w:r>
        <w:rPr>
          <w:rStyle w:val="translated-span"/>
          <w:rFonts w:ascii="Calibri" w:hAnsi="Calibri"/>
          <w:sz w:val="12"/>
          <w:szCs w:val="12"/>
        </w:rPr>
        <w:t>。</w:t>
      </w:r>
      <w:r>
        <w:rPr>
          <w:rStyle w:val="translated-span"/>
          <w:rFonts w:ascii="Calibri" w:hAnsi="Calibri"/>
          <w:sz w:val="12"/>
          <w:szCs w:val="12"/>
        </w:rPr>
        <w:t>J</w:t>
      </w:r>
      <w:r>
        <w:rPr>
          <w:rStyle w:val="translated-span"/>
          <w:rFonts w:ascii="Calibri" w:hAnsi="Calibri"/>
          <w:sz w:val="12"/>
          <w:szCs w:val="12"/>
        </w:rPr>
        <w:t>、</w:t>
      </w:r>
      <w:r>
        <w:rPr>
          <w:rStyle w:val="translated-span"/>
          <w:rFonts w:ascii="Calibri" w:hAnsi="Calibri"/>
          <w:sz w:val="12"/>
          <w:szCs w:val="12"/>
        </w:rPr>
        <w:t xml:space="preserve"> </w:t>
      </w:r>
      <w:r>
        <w:rPr>
          <w:rStyle w:val="translated-span"/>
          <w:rFonts w:ascii="Calibri" w:hAnsi="Calibri"/>
          <w:sz w:val="12"/>
          <w:szCs w:val="12"/>
        </w:rPr>
        <w:t>医院</w:t>
      </w:r>
      <w:r>
        <w:rPr>
          <w:rStyle w:val="translated-span"/>
          <w:rFonts w:ascii="Calibri" w:hAnsi="Calibri"/>
          <w:sz w:val="12"/>
          <w:szCs w:val="12"/>
        </w:rPr>
        <w:t>。</w:t>
      </w:r>
      <w:r>
        <w:rPr>
          <w:rStyle w:val="translated-span"/>
          <w:rFonts w:ascii="Calibri" w:hAnsi="Calibri"/>
          <w:sz w:val="12"/>
          <w:szCs w:val="12"/>
        </w:rPr>
        <w:t>感染</w:t>
      </w:r>
      <w:r>
        <w:rPr>
          <w:rStyle w:val="translated-span"/>
          <w:rFonts w:ascii="Calibri" w:hAnsi="Calibri"/>
          <w:sz w:val="12"/>
          <w:szCs w:val="12"/>
        </w:rPr>
        <w:t>。</w:t>
      </w:r>
      <w:r>
        <w:rPr>
          <w:rStyle w:val="translated-span"/>
          <w:rFonts w:ascii="Calibri" w:hAnsi="Calibri"/>
          <w:sz w:val="12"/>
          <w:szCs w:val="12"/>
        </w:rPr>
        <w:t>67, 9–21 (2007)</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37.</w:t>
      </w:r>
      <w:r>
        <w:rPr>
          <w:sz w:val="14"/>
          <w:szCs w:val="14"/>
        </w:rPr>
        <w:t>    </w:t>
      </w:r>
      <w:r>
        <w:rPr>
          <w:sz w:val="14"/>
          <w:szCs w:val="14"/>
        </w:rPr>
        <w:t xml:space="preserve"> </w:t>
      </w:r>
      <w:r>
        <w:rPr>
          <w:rStyle w:val="translated-span"/>
          <w:rFonts w:ascii="Calibri" w:hAnsi="Calibri"/>
          <w:sz w:val="12"/>
          <w:szCs w:val="12"/>
        </w:rPr>
        <w:t>Haque</w:t>
      </w:r>
      <w:r>
        <w:rPr>
          <w:rStyle w:val="translated-span"/>
          <w:rFonts w:ascii="Calibri" w:hAnsi="Calibri"/>
          <w:sz w:val="12"/>
          <w:szCs w:val="12"/>
        </w:rPr>
        <w:t>，</w:t>
      </w:r>
      <w:r>
        <w:rPr>
          <w:rStyle w:val="translated-span"/>
          <w:rFonts w:ascii="Calibri" w:hAnsi="Calibri"/>
          <w:sz w:val="12"/>
          <w:szCs w:val="12"/>
        </w:rPr>
        <w:t>A.</w:t>
      </w:r>
      <w:r>
        <w:rPr>
          <w:rStyle w:val="translated-span"/>
          <w:rFonts w:ascii="Calibri" w:hAnsi="Calibri"/>
          <w:sz w:val="12"/>
          <w:szCs w:val="12"/>
        </w:rPr>
        <w:t>等人，《走向基于视觉的智能医院：跟踪和监测手卫生合规性的系统》</w:t>
      </w:r>
      <w:r>
        <w:rPr>
          <w:rStyle w:val="translated-span"/>
          <w:rFonts w:ascii="Calibri" w:hAnsi="Calibri"/>
          <w:sz w:val="12"/>
          <w:szCs w:val="12"/>
        </w:rPr>
        <w:t>。</w:t>
      </w:r>
      <w:r>
        <w:rPr>
          <w:rStyle w:val="translated-span"/>
          <w:rFonts w:ascii="Calibri" w:hAnsi="Calibri"/>
          <w:sz w:val="12"/>
          <w:szCs w:val="12"/>
        </w:rPr>
        <w:t>进行中</w:t>
      </w:r>
      <w:r>
        <w:rPr>
          <w:rStyle w:val="translated-span"/>
          <w:rFonts w:ascii="Calibri" w:hAnsi="Calibri"/>
          <w:sz w:val="12"/>
          <w:szCs w:val="12"/>
        </w:rPr>
        <w:t>。</w:t>
      </w:r>
      <w:r>
        <w:rPr>
          <w:rStyle w:val="translated-span"/>
          <w:rFonts w:ascii="Calibri" w:hAnsi="Calibri"/>
          <w:sz w:val="12"/>
          <w:szCs w:val="12"/>
        </w:rPr>
        <w:t>第二届医疗保健机器学习会议</w:t>
      </w:r>
      <w:r>
        <w:rPr>
          <w:rStyle w:val="translated-span"/>
          <w:rFonts w:ascii="Calibri" w:hAnsi="Calibri"/>
          <w:sz w:val="12"/>
          <w:szCs w:val="12"/>
        </w:rPr>
        <w:t>75–87</w:t>
      </w:r>
      <w:r>
        <w:rPr>
          <w:rStyle w:val="translated-span"/>
          <w:rFonts w:ascii="Calibri" w:hAnsi="Calibri"/>
          <w:sz w:val="12"/>
          <w:szCs w:val="12"/>
        </w:rPr>
        <w:t>（</w:t>
      </w:r>
      <w:r>
        <w:rPr>
          <w:rStyle w:val="translated-span"/>
          <w:rFonts w:ascii="Calibri" w:hAnsi="Calibri"/>
          <w:sz w:val="12"/>
          <w:szCs w:val="12"/>
        </w:rPr>
        <w:t>PMLR</w:t>
      </w:r>
      <w:r>
        <w:rPr>
          <w:rStyle w:val="translated-span"/>
          <w:rFonts w:ascii="Calibri" w:hAnsi="Calibri"/>
          <w:sz w:val="12"/>
          <w:szCs w:val="12"/>
        </w:rPr>
        <w:t>，</w:t>
      </w:r>
      <w:r>
        <w:rPr>
          <w:rStyle w:val="translated-span"/>
          <w:rFonts w:ascii="Calibri" w:hAnsi="Calibri"/>
          <w:sz w:val="12"/>
          <w:szCs w:val="12"/>
        </w:rPr>
        <w:t>2017</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3" w:line="259" w:lineRule="auto"/>
        <w:ind w:left="279" w:right="0"/>
        <w:jc w:val="left"/>
      </w:pPr>
      <w:r>
        <w:rPr>
          <w:rStyle w:val="translated-span"/>
          <w:rFonts w:ascii="Calibri" w:hAnsi="Calibri"/>
          <w:b/>
          <w:bCs/>
          <w:sz w:val="12"/>
          <w:szCs w:val="12"/>
        </w:rPr>
        <w:t>本研究评估了深度传感器和隐蔽审核员在衡量医院单位手卫生依从性方面的表</w:t>
      </w:r>
      <w:r>
        <w:rPr>
          <w:rStyle w:val="translated-span"/>
          <w:rFonts w:ascii="Calibri" w:hAnsi="Calibri"/>
          <w:b/>
          <w:bCs/>
          <w:sz w:val="12"/>
          <w:szCs w:val="12"/>
        </w:rPr>
        <w:t>现</w:t>
      </w:r>
      <w:r>
        <w:rPr>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38.</w:t>
      </w:r>
      <w:r>
        <w:rPr>
          <w:sz w:val="14"/>
          <w:szCs w:val="14"/>
        </w:rPr>
        <w:t>    </w:t>
      </w:r>
      <w:r>
        <w:rPr>
          <w:sz w:val="14"/>
          <w:szCs w:val="14"/>
        </w:rPr>
        <w:t xml:space="preserve"> </w:t>
      </w:r>
      <w:r>
        <w:rPr>
          <w:rStyle w:val="translated-span"/>
          <w:rFonts w:ascii="Calibri" w:hAnsi="Calibri"/>
          <w:sz w:val="12"/>
          <w:szCs w:val="12"/>
        </w:rPr>
        <w:t>Singh</w:t>
      </w:r>
      <w:r>
        <w:rPr>
          <w:rStyle w:val="translated-span"/>
          <w:rFonts w:ascii="Calibri" w:hAnsi="Calibri"/>
          <w:sz w:val="12"/>
          <w:szCs w:val="12"/>
        </w:rPr>
        <w:t>，</w:t>
      </w:r>
      <w:r>
        <w:rPr>
          <w:rStyle w:val="translated-span"/>
          <w:rFonts w:ascii="Calibri" w:hAnsi="Calibri"/>
          <w:sz w:val="12"/>
          <w:szCs w:val="12"/>
        </w:rPr>
        <w:t>A.</w:t>
      </w:r>
      <w:r>
        <w:rPr>
          <w:rStyle w:val="translated-span"/>
          <w:rFonts w:ascii="Calibri" w:hAnsi="Calibri"/>
          <w:sz w:val="12"/>
          <w:szCs w:val="12"/>
        </w:rPr>
        <w:t>等人。利用计算机视觉技术自动检测手部卫生状况</w:t>
      </w:r>
      <w:r>
        <w:rPr>
          <w:rStyle w:val="translated-span"/>
          <w:rFonts w:ascii="Calibri" w:hAnsi="Calibri"/>
          <w:sz w:val="12"/>
          <w:szCs w:val="12"/>
        </w:rPr>
        <w:t>。</w:t>
      </w:r>
      <w:r>
        <w:rPr>
          <w:rStyle w:val="translated-span"/>
          <w:rFonts w:ascii="Calibri" w:hAnsi="Calibri"/>
          <w:sz w:val="12"/>
          <w:szCs w:val="12"/>
        </w:rPr>
        <w:t>J</w:t>
      </w:r>
      <w:r>
        <w:rPr>
          <w:rStyle w:val="translated-span"/>
          <w:rFonts w:ascii="Calibri" w:hAnsi="Calibri"/>
          <w:sz w:val="12"/>
          <w:szCs w:val="12"/>
        </w:rPr>
        <w:t>、</w:t>
      </w:r>
      <w:r>
        <w:rPr>
          <w:rStyle w:val="translated-span"/>
          <w:rFonts w:ascii="Calibri" w:hAnsi="Calibri"/>
          <w:sz w:val="12"/>
          <w:szCs w:val="12"/>
        </w:rPr>
        <w:t xml:space="preserve"> </w:t>
      </w:r>
      <w:r>
        <w:rPr>
          <w:rStyle w:val="translated-span"/>
          <w:rFonts w:ascii="Calibri" w:hAnsi="Calibri"/>
          <w:sz w:val="12"/>
          <w:szCs w:val="12"/>
        </w:rPr>
        <w:t>是的</w:t>
      </w:r>
      <w:r>
        <w:rPr>
          <w:rStyle w:val="translated-span"/>
          <w:rFonts w:ascii="Calibri" w:hAnsi="Calibri"/>
          <w:sz w:val="12"/>
          <w:szCs w:val="12"/>
        </w:rPr>
        <w:t>。</w:t>
      </w:r>
      <w:r>
        <w:rPr>
          <w:rStyle w:val="translated-span"/>
          <w:rFonts w:ascii="Calibri" w:hAnsi="Calibri"/>
          <w:sz w:val="12"/>
          <w:szCs w:val="12"/>
        </w:rPr>
        <w:t>地中海</w:t>
      </w:r>
      <w:r>
        <w:rPr>
          <w:rStyle w:val="translated-span"/>
          <w:rFonts w:ascii="Calibri" w:hAnsi="Calibri"/>
          <w:sz w:val="12"/>
          <w:szCs w:val="12"/>
        </w:rPr>
        <w:t>。</w:t>
      </w:r>
      <w:r>
        <w:rPr>
          <w:rStyle w:val="translated-span"/>
          <w:rFonts w:ascii="Calibri" w:hAnsi="Calibri"/>
          <w:sz w:val="12"/>
          <w:szCs w:val="12"/>
        </w:rPr>
        <w:t>通知</w:t>
      </w:r>
      <w:r>
        <w:rPr>
          <w:rStyle w:val="translated-span"/>
          <w:rFonts w:ascii="Calibri" w:hAnsi="Calibri"/>
          <w:sz w:val="12"/>
          <w:szCs w:val="12"/>
        </w:rPr>
        <w:t>。</w:t>
      </w:r>
      <w:r>
        <w:rPr>
          <w:rStyle w:val="translated-span"/>
          <w:rFonts w:ascii="Calibri" w:hAnsi="Calibri"/>
          <w:sz w:val="12"/>
          <w:szCs w:val="12"/>
        </w:rPr>
        <w:t>协会</w:t>
      </w:r>
      <w:r>
        <w:rPr>
          <w:rStyle w:val="translated-span"/>
          <w:rFonts w:ascii="Calibri" w:hAnsi="Calibri"/>
          <w:sz w:val="12"/>
          <w:szCs w:val="12"/>
        </w:rPr>
        <w:t>。</w:t>
      </w:r>
      <w:r>
        <w:rPr>
          <w:rStyle w:val="translated-span"/>
          <w:rFonts w:ascii="Calibri" w:hAnsi="Calibri"/>
          <w:sz w:val="12"/>
          <w:szCs w:val="12"/>
        </w:rPr>
        <w:t>https://doi.org</w:t>
      </w:r>
      <w:r>
        <w:rPr>
          <w:rStyle w:val="translated-span"/>
          <w:rFonts w:ascii="Calibri" w:hAnsi="Calibri"/>
          <w:sz w:val="12"/>
          <w:szCs w:val="12"/>
        </w:rPr>
        <w:t>/10.1093/jamia/ocaa11</w:t>
      </w:r>
      <w:r>
        <w:rPr>
          <w:rStyle w:val="translated-span"/>
          <w:rFonts w:ascii="Calibri" w:hAnsi="Calibri"/>
          <w:sz w:val="12"/>
          <w:szCs w:val="12"/>
        </w:rPr>
        <w:t>5</w:t>
      </w:r>
      <w:r>
        <w:rPr>
          <w:rStyle w:val="translated-span"/>
          <w:rFonts w:ascii="Calibri" w:hAnsi="Calibri"/>
          <w:sz w:val="12"/>
          <w:szCs w:val="12"/>
        </w:rPr>
        <w:t>(2020)</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39.</w:t>
      </w:r>
      <w:r>
        <w:rPr>
          <w:sz w:val="14"/>
          <w:szCs w:val="14"/>
        </w:rPr>
        <w:t>    </w:t>
      </w:r>
      <w:r>
        <w:rPr>
          <w:sz w:val="14"/>
          <w:szCs w:val="14"/>
        </w:rPr>
        <w:t xml:space="preserve"> </w:t>
      </w:r>
      <w:r>
        <w:rPr>
          <w:rStyle w:val="translated-span"/>
          <w:rFonts w:ascii="Calibri" w:hAnsi="Calibri"/>
          <w:sz w:val="12"/>
          <w:szCs w:val="12"/>
        </w:rPr>
        <w:t>Chen</w:t>
      </w:r>
      <w:r>
        <w:rPr>
          <w:rStyle w:val="translated-span"/>
          <w:rFonts w:ascii="Calibri" w:hAnsi="Calibri"/>
          <w:sz w:val="12"/>
          <w:szCs w:val="12"/>
        </w:rPr>
        <w:t>，</w:t>
      </w:r>
      <w:r>
        <w:rPr>
          <w:rStyle w:val="translated-span"/>
          <w:rFonts w:ascii="Calibri" w:hAnsi="Calibri"/>
          <w:sz w:val="12"/>
          <w:szCs w:val="12"/>
        </w:rPr>
        <w:t>J.</w:t>
      </w:r>
      <w:r>
        <w:rPr>
          <w:rStyle w:val="translated-span"/>
          <w:rFonts w:ascii="Calibri" w:hAnsi="Calibri"/>
          <w:sz w:val="12"/>
          <w:szCs w:val="12"/>
        </w:rPr>
        <w:t>，</w:t>
      </w:r>
      <w:r>
        <w:rPr>
          <w:rStyle w:val="translated-span"/>
          <w:rFonts w:ascii="Calibri" w:hAnsi="Calibri"/>
          <w:sz w:val="12"/>
          <w:szCs w:val="12"/>
        </w:rPr>
        <w:t>Cremer</w:t>
      </w:r>
      <w:r>
        <w:rPr>
          <w:rStyle w:val="translated-span"/>
          <w:rFonts w:ascii="Calibri" w:hAnsi="Calibri"/>
          <w:sz w:val="12"/>
          <w:szCs w:val="12"/>
        </w:rPr>
        <w:t>，</w:t>
      </w:r>
      <w:r>
        <w:rPr>
          <w:rStyle w:val="translated-span"/>
          <w:rFonts w:ascii="Calibri" w:hAnsi="Calibri"/>
          <w:sz w:val="12"/>
          <w:szCs w:val="12"/>
        </w:rPr>
        <w:t>J.F.</w:t>
      </w:r>
      <w:r>
        <w:rPr>
          <w:rStyle w:val="translated-span"/>
          <w:rFonts w:ascii="Calibri" w:hAnsi="Calibri"/>
          <w:sz w:val="12"/>
          <w:szCs w:val="12"/>
        </w:rPr>
        <w:t>，</w:t>
      </w:r>
      <w:r>
        <w:rPr>
          <w:rStyle w:val="translated-span"/>
          <w:rFonts w:ascii="Calibri" w:hAnsi="Calibri"/>
          <w:sz w:val="12"/>
          <w:szCs w:val="12"/>
        </w:rPr>
        <w:t>Zarei</w:t>
      </w:r>
      <w:r>
        <w:rPr>
          <w:rStyle w:val="translated-span"/>
          <w:rFonts w:ascii="Calibri" w:hAnsi="Calibri"/>
          <w:sz w:val="12"/>
          <w:szCs w:val="12"/>
        </w:rPr>
        <w:t>，</w:t>
      </w:r>
      <w:r>
        <w:rPr>
          <w:rStyle w:val="translated-span"/>
          <w:rFonts w:ascii="Calibri" w:hAnsi="Calibri"/>
          <w:sz w:val="12"/>
          <w:szCs w:val="12"/>
        </w:rPr>
        <w:t>K.</w:t>
      </w:r>
      <w:r>
        <w:rPr>
          <w:rStyle w:val="translated-span"/>
          <w:rFonts w:ascii="Calibri" w:hAnsi="Calibri"/>
          <w:sz w:val="12"/>
          <w:szCs w:val="12"/>
        </w:rPr>
        <w:t>，</w:t>
      </w:r>
      <w:r>
        <w:rPr>
          <w:rStyle w:val="translated-span"/>
          <w:rFonts w:ascii="Calibri" w:hAnsi="Calibri"/>
          <w:sz w:val="12"/>
          <w:szCs w:val="12"/>
        </w:rPr>
        <w:t>Segre</w:t>
      </w:r>
      <w:r>
        <w:rPr>
          <w:rStyle w:val="translated-span"/>
          <w:rFonts w:ascii="Calibri" w:hAnsi="Calibri"/>
          <w:sz w:val="12"/>
          <w:szCs w:val="12"/>
        </w:rPr>
        <w:t>，</w:t>
      </w:r>
      <w:r>
        <w:rPr>
          <w:rStyle w:val="translated-span"/>
          <w:rFonts w:ascii="Calibri" w:hAnsi="Calibri"/>
          <w:sz w:val="12"/>
          <w:szCs w:val="12"/>
        </w:rPr>
        <w:t>A.M.</w:t>
      </w:r>
      <w:r>
        <w:rPr>
          <w:rStyle w:val="translated-span"/>
          <w:rFonts w:ascii="Calibri" w:hAnsi="Calibri"/>
          <w:sz w:val="12"/>
          <w:szCs w:val="12"/>
        </w:rPr>
        <w:t>和</w:t>
      </w:r>
      <w:r>
        <w:rPr>
          <w:rStyle w:val="translated-span"/>
          <w:rFonts w:ascii="Calibri" w:hAnsi="Calibri"/>
          <w:sz w:val="12"/>
          <w:szCs w:val="12"/>
        </w:rPr>
        <w:t>Polgreen</w:t>
      </w:r>
      <w:r>
        <w:rPr>
          <w:rStyle w:val="translated-span"/>
          <w:rFonts w:ascii="Calibri" w:hAnsi="Calibri"/>
          <w:sz w:val="12"/>
          <w:szCs w:val="12"/>
        </w:rPr>
        <w:t>，</w:t>
      </w:r>
      <w:r>
        <w:rPr>
          <w:rStyle w:val="translated-span"/>
          <w:rFonts w:ascii="Calibri" w:hAnsi="Calibri"/>
          <w:sz w:val="12"/>
          <w:szCs w:val="12"/>
        </w:rPr>
        <w:t>P.M.</w:t>
      </w:r>
      <w:r>
        <w:rPr>
          <w:rStyle w:val="translated-span"/>
          <w:rFonts w:ascii="Calibri" w:hAnsi="Calibri"/>
          <w:sz w:val="12"/>
          <w:szCs w:val="12"/>
        </w:rPr>
        <w:t>使用计算机视觉和深度传感测量医务人员与患者的接触情况和病房内个人防护设备的依从性</w:t>
      </w:r>
      <w:r>
        <w:rPr>
          <w:rStyle w:val="translated-span"/>
          <w:rFonts w:ascii="Calibri" w:hAnsi="Calibri"/>
          <w:sz w:val="12"/>
          <w:szCs w:val="12"/>
        </w:rPr>
        <w:t>。</w:t>
      </w:r>
      <w:r>
        <w:rPr>
          <w:rStyle w:val="translated-span"/>
          <w:rFonts w:ascii="Calibri" w:hAnsi="Calibri"/>
          <w:sz w:val="12"/>
          <w:szCs w:val="12"/>
        </w:rPr>
        <w:t>打开论坛感染</w:t>
      </w:r>
      <w:r>
        <w:rPr>
          <w:rStyle w:val="translated-span"/>
          <w:rFonts w:ascii="Calibri" w:hAnsi="Calibri"/>
          <w:sz w:val="12"/>
          <w:szCs w:val="12"/>
        </w:rPr>
        <w:t>。</w:t>
      </w:r>
      <w:r>
        <w:rPr>
          <w:rStyle w:val="translated-span"/>
          <w:rFonts w:ascii="Calibri" w:hAnsi="Calibri"/>
          <w:sz w:val="12"/>
          <w:szCs w:val="12"/>
        </w:rPr>
        <w:t>数字化信息系统</w:t>
      </w:r>
      <w:r>
        <w:rPr>
          <w:rStyle w:val="translated-span"/>
          <w:rFonts w:ascii="Calibri" w:hAnsi="Calibri"/>
          <w:sz w:val="12"/>
          <w:szCs w:val="12"/>
        </w:rPr>
        <w:t>。</w:t>
      </w:r>
      <w:r>
        <w:rPr>
          <w:rStyle w:val="translated-span"/>
          <w:rFonts w:ascii="Calibri" w:hAnsi="Calibri"/>
          <w:sz w:val="12"/>
          <w:szCs w:val="12"/>
        </w:rPr>
        <w:t>3</w:t>
      </w:r>
      <w:r>
        <w:rPr>
          <w:rStyle w:val="translated-span"/>
          <w:rFonts w:ascii="Calibri" w:hAnsi="Calibri"/>
          <w:sz w:val="12"/>
          <w:szCs w:val="12"/>
        </w:rPr>
        <w:t>，</w:t>
      </w:r>
      <w:r>
        <w:rPr>
          <w:rStyle w:val="translated-span"/>
          <w:rFonts w:ascii="Calibri" w:hAnsi="Calibri"/>
          <w:sz w:val="12"/>
          <w:szCs w:val="12"/>
        </w:rPr>
        <w:t>ofv200</w:t>
      </w:r>
      <w:r>
        <w:rPr>
          <w:rStyle w:val="translated-span"/>
          <w:rFonts w:ascii="Calibri" w:hAnsi="Calibri"/>
          <w:sz w:val="12"/>
          <w:szCs w:val="12"/>
        </w:rPr>
        <w:t>（</w:t>
      </w:r>
      <w:r>
        <w:rPr>
          <w:rStyle w:val="translated-span"/>
          <w:rFonts w:ascii="Calibri" w:hAnsi="Calibri"/>
          <w:sz w:val="12"/>
          <w:szCs w:val="12"/>
        </w:rPr>
        <w:t>2016</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40.</w:t>
      </w:r>
      <w:r>
        <w:rPr>
          <w:sz w:val="14"/>
          <w:szCs w:val="14"/>
        </w:rPr>
        <w:t>    </w:t>
      </w:r>
      <w:r>
        <w:rPr>
          <w:sz w:val="14"/>
          <w:szCs w:val="14"/>
        </w:rPr>
        <w:t xml:space="preserve"> </w:t>
      </w:r>
      <w:r>
        <w:rPr>
          <w:rStyle w:val="translated-span"/>
          <w:rFonts w:ascii="Calibri" w:hAnsi="Calibri"/>
          <w:sz w:val="12"/>
          <w:szCs w:val="12"/>
        </w:rPr>
        <w:t>Awwad</w:t>
      </w:r>
      <w:r>
        <w:rPr>
          <w:rStyle w:val="translated-span"/>
          <w:rFonts w:ascii="Calibri" w:hAnsi="Calibri"/>
          <w:sz w:val="12"/>
          <w:szCs w:val="12"/>
        </w:rPr>
        <w:t>，</w:t>
      </w:r>
      <w:r>
        <w:rPr>
          <w:rStyle w:val="translated-span"/>
          <w:rFonts w:ascii="Calibri" w:hAnsi="Calibri"/>
          <w:sz w:val="12"/>
          <w:szCs w:val="12"/>
        </w:rPr>
        <w:t>S.</w:t>
      </w:r>
      <w:r>
        <w:rPr>
          <w:rStyle w:val="translated-span"/>
          <w:rFonts w:ascii="Calibri" w:hAnsi="Calibri"/>
          <w:sz w:val="12"/>
          <w:szCs w:val="12"/>
        </w:rPr>
        <w:t>，</w:t>
      </w:r>
      <w:r>
        <w:rPr>
          <w:rStyle w:val="translated-span"/>
          <w:rFonts w:ascii="Calibri" w:hAnsi="Calibri"/>
          <w:sz w:val="12"/>
          <w:szCs w:val="12"/>
        </w:rPr>
        <w:t>Tarvade</w:t>
      </w:r>
      <w:r>
        <w:rPr>
          <w:rStyle w:val="translated-span"/>
          <w:rFonts w:ascii="Calibri" w:hAnsi="Calibri"/>
          <w:sz w:val="12"/>
          <w:szCs w:val="12"/>
        </w:rPr>
        <w:t>，</w:t>
      </w:r>
      <w:r>
        <w:rPr>
          <w:rStyle w:val="translated-span"/>
          <w:rFonts w:ascii="Calibri" w:hAnsi="Calibri"/>
          <w:sz w:val="12"/>
          <w:szCs w:val="12"/>
        </w:rPr>
        <w:t>S.</w:t>
      </w:r>
      <w:r>
        <w:rPr>
          <w:rStyle w:val="translated-span"/>
          <w:rFonts w:ascii="Calibri" w:hAnsi="Calibri"/>
          <w:sz w:val="12"/>
          <w:szCs w:val="12"/>
        </w:rPr>
        <w:t>，</w:t>
      </w:r>
      <w:r>
        <w:rPr>
          <w:rStyle w:val="translated-span"/>
          <w:rFonts w:ascii="Calibri" w:hAnsi="Calibri"/>
          <w:sz w:val="12"/>
          <w:szCs w:val="12"/>
        </w:rPr>
        <w:t>Piccardi</w:t>
      </w:r>
      <w:r>
        <w:rPr>
          <w:rStyle w:val="translated-span"/>
          <w:rFonts w:ascii="Calibri" w:hAnsi="Calibri"/>
          <w:sz w:val="12"/>
          <w:szCs w:val="12"/>
        </w:rPr>
        <w:t>，</w:t>
      </w:r>
      <w:r>
        <w:rPr>
          <w:rStyle w:val="translated-span"/>
          <w:rFonts w:ascii="Calibri" w:hAnsi="Calibri"/>
          <w:sz w:val="12"/>
          <w:szCs w:val="12"/>
        </w:rPr>
        <w:t>M.</w:t>
      </w:r>
      <w:r>
        <w:rPr>
          <w:rStyle w:val="translated-span"/>
          <w:rFonts w:ascii="Calibri" w:hAnsi="Calibri"/>
          <w:sz w:val="12"/>
          <w:szCs w:val="12"/>
        </w:rPr>
        <w:t>和</w:t>
      </w:r>
      <w:r>
        <w:rPr>
          <w:rStyle w:val="translated-span"/>
          <w:rFonts w:ascii="Calibri" w:hAnsi="Calibri"/>
          <w:sz w:val="12"/>
          <w:szCs w:val="12"/>
        </w:rPr>
        <w:t>Gattas</w:t>
      </w:r>
      <w:r>
        <w:rPr>
          <w:rStyle w:val="translated-span"/>
          <w:rFonts w:ascii="Calibri" w:hAnsi="Calibri"/>
          <w:sz w:val="12"/>
          <w:szCs w:val="12"/>
        </w:rPr>
        <w:t>，</w:t>
      </w:r>
      <w:r>
        <w:rPr>
          <w:rStyle w:val="translated-span"/>
          <w:rFonts w:ascii="Calibri" w:hAnsi="Calibri"/>
          <w:sz w:val="12"/>
          <w:szCs w:val="12"/>
        </w:rPr>
        <w:t>D.J.</w:t>
      </w:r>
      <w:r>
        <w:rPr>
          <w:rStyle w:val="translated-span"/>
          <w:rFonts w:ascii="Calibri" w:hAnsi="Calibri"/>
          <w:sz w:val="12"/>
          <w:szCs w:val="12"/>
        </w:rPr>
        <w:t>使用隐私保护的计算机视觉来测量医护人员手部卫生的质量</w:t>
      </w:r>
      <w:r>
        <w:rPr>
          <w:rStyle w:val="translated-span"/>
          <w:rFonts w:ascii="Calibri" w:hAnsi="Calibri"/>
          <w:sz w:val="12"/>
          <w:szCs w:val="12"/>
        </w:rPr>
        <w:t>。</w:t>
      </w:r>
      <w:r>
        <w:rPr>
          <w:rStyle w:val="translated-span"/>
          <w:rFonts w:ascii="Calibri" w:hAnsi="Calibri"/>
          <w:sz w:val="12"/>
          <w:szCs w:val="12"/>
        </w:rPr>
        <w:t>内景</w:t>
      </w:r>
      <w:r>
        <w:rPr>
          <w:rStyle w:val="translated-span"/>
          <w:rFonts w:ascii="Calibri" w:hAnsi="Calibri"/>
          <w:sz w:val="12"/>
          <w:szCs w:val="12"/>
        </w:rPr>
        <w:t>J.</w:t>
      </w:r>
      <w:r>
        <w:rPr>
          <w:rStyle w:val="translated-span"/>
          <w:rFonts w:ascii="Calibri" w:hAnsi="Calibri"/>
          <w:sz w:val="12"/>
          <w:szCs w:val="12"/>
        </w:rPr>
        <w:t>夸尔</w:t>
      </w:r>
      <w:r>
        <w:rPr>
          <w:rStyle w:val="translated-span"/>
          <w:rFonts w:ascii="Calibri" w:hAnsi="Calibri"/>
          <w:sz w:val="12"/>
          <w:szCs w:val="12"/>
        </w:rPr>
        <w:t>。</w:t>
      </w:r>
      <w:r>
        <w:rPr>
          <w:rStyle w:val="translated-span"/>
          <w:rFonts w:ascii="Calibri" w:hAnsi="Calibri"/>
          <w:sz w:val="12"/>
          <w:szCs w:val="12"/>
        </w:rPr>
        <w:t>医疗</w:t>
      </w:r>
      <w:r>
        <w:rPr>
          <w:rStyle w:val="translated-span"/>
          <w:rFonts w:ascii="Calibri" w:hAnsi="Calibri"/>
          <w:sz w:val="12"/>
          <w:szCs w:val="12"/>
        </w:rPr>
        <w:t>31</w:t>
      </w:r>
      <w:r>
        <w:rPr>
          <w:rStyle w:val="translated-span"/>
          <w:rFonts w:ascii="Calibri" w:hAnsi="Calibri"/>
          <w:sz w:val="12"/>
          <w:szCs w:val="12"/>
        </w:rPr>
        <w:t>，</w:t>
      </w:r>
      <w:r>
        <w:rPr>
          <w:rStyle w:val="translated-span"/>
          <w:rFonts w:ascii="Calibri" w:hAnsi="Calibri"/>
          <w:sz w:val="12"/>
          <w:szCs w:val="12"/>
        </w:rPr>
        <w:t>36–</w:t>
      </w:r>
      <w:r>
        <w:rPr>
          <w:rStyle w:val="translated-span"/>
          <w:rFonts w:ascii="Calibri" w:hAnsi="Calibri"/>
          <w:sz w:val="12"/>
          <w:szCs w:val="12"/>
        </w:rPr>
        <w:t>42</w:t>
      </w:r>
      <w:r>
        <w:rPr>
          <w:rStyle w:val="translated-span"/>
          <w:rFonts w:ascii="Calibri" w:hAnsi="Calibri"/>
          <w:sz w:val="12"/>
          <w:szCs w:val="12"/>
        </w:rPr>
        <w:t>（</w:t>
      </w:r>
      <w:r>
        <w:rPr>
          <w:rStyle w:val="translated-span"/>
          <w:rFonts w:ascii="Calibri" w:hAnsi="Calibri"/>
          <w:sz w:val="12"/>
          <w:szCs w:val="12"/>
        </w:rPr>
        <w:t>2019</w:t>
      </w:r>
      <w:r>
        <w:rPr>
          <w:rStyle w:val="translated-span"/>
          <w:rFonts w:ascii="Calibri" w:hAnsi="Calibri"/>
          <w:sz w:val="12"/>
          <w:szCs w:val="12"/>
        </w:rPr>
        <w:t>年）</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41.</w:t>
      </w:r>
      <w:r>
        <w:rPr>
          <w:sz w:val="14"/>
          <w:szCs w:val="14"/>
        </w:rPr>
        <w:t>    </w:t>
      </w:r>
      <w:r>
        <w:rPr>
          <w:sz w:val="14"/>
          <w:szCs w:val="14"/>
        </w:rPr>
        <w:t xml:space="preserve"> </w:t>
      </w:r>
      <w:r>
        <w:rPr>
          <w:rStyle w:val="translated-span"/>
          <w:rFonts w:ascii="Calibri" w:hAnsi="Calibri"/>
          <w:sz w:val="12"/>
          <w:szCs w:val="12"/>
        </w:rPr>
        <w:t>Weiser</w:t>
      </w:r>
      <w:r>
        <w:rPr>
          <w:rStyle w:val="translated-span"/>
          <w:rFonts w:ascii="Calibri" w:hAnsi="Calibri"/>
          <w:sz w:val="12"/>
          <w:szCs w:val="12"/>
        </w:rPr>
        <w:t>，</w:t>
      </w:r>
      <w:r>
        <w:rPr>
          <w:rStyle w:val="translated-span"/>
          <w:rFonts w:ascii="Calibri" w:hAnsi="Calibri"/>
          <w:sz w:val="12"/>
          <w:szCs w:val="12"/>
        </w:rPr>
        <w:t>T.G.</w:t>
      </w:r>
      <w:r>
        <w:rPr>
          <w:rStyle w:val="translated-span"/>
          <w:rFonts w:ascii="Calibri" w:hAnsi="Calibri"/>
          <w:sz w:val="12"/>
          <w:szCs w:val="12"/>
        </w:rPr>
        <w:t>等人，《全球外科手术量的估计：基于可用数据的建模策略》</w:t>
      </w:r>
      <w:r>
        <w:rPr>
          <w:rStyle w:val="translated-span"/>
          <w:rFonts w:ascii="Calibri" w:hAnsi="Calibri"/>
          <w:sz w:val="12"/>
          <w:szCs w:val="12"/>
        </w:rPr>
        <w:t>。</w:t>
      </w:r>
      <w:r>
        <w:rPr>
          <w:rStyle w:val="translated-span"/>
          <w:rFonts w:ascii="Calibri" w:hAnsi="Calibri"/>
          <w:sz w:val="12"/>
          <w:szCs w:val="12"/>
        </w:rPr>
        <w:t>《柳叶刀》</w:t>
      </w:r>
      <w:r>
        <w:rPr>
          <w:rStyle w:val="translated-span"/>
          <w:rFonts w:ascii="Calibri" w:hAnsi="Calibri"/>
          <w:sz w:val="12"/>
          <w:szCs w:val="12"/>
        </w:rPr>
        <w:t>372139–144</w:t>
      </w:r>
      <w:r>
        <w:rPr>
          <w:rStyle w:val="translated-span"/>
          <w:rFonts w:ascii="Calibri" w:hAnsi="Calibri"/>
          <w:sz w:val="12"/>
          <w:szCs w:val="12"/>
        </w:rPr>
        <w:t>（</w:t>
      </w:r>
      <w:r>
        <w:rPr>
          <w:rStyle w:val="translated-span"/>
          <w:rFonts w:ascii="Calibri" w:hAnsi="Calibri"/>
          <w:sz w:val="12"/>
          <w:szCs w:val="12"/>
        </w:rPr>
        <w:t>2008</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42.</w:t>
      </w:r>
      <w:r>
        <w:rPr>
          <w:sz w:val="14"/>
          <w:szCs w:val="14"/>
        </w:rPr>
        <w:t>    </w:t>
      </w:r>
      <w:r>
        <w:rPr>
          <w:sz w:val="14"/>
          <w:szCs w:val="14"/>
        </w:rPr>
        <w:t xml:space="preserve"> </w:t>
      </w:r>
      <w:r>
        <w:rPr>
          <w:rStyle w:val="translated-span"/>
          <w:rFonts w:ascii="Calibri" w:hAnsi="Calibri"/>
          <w:sz w:val="12"/>
          <w:szCs w:val="12"/>
        </w:rPr>
        <w:t>Anderson</w:t>
      </w:r>
      <w:r>
        <w:rPr>
          <w:rStyle w:val="translated-span"/>
          <w:rFonts w:ascii="Calibri" w:hAnsi="Calibri"/>
          <w:sz w:val="12"/>
          <w:szCs w:val="12"/>
        </w:rPr>
        <w:t>，</w:t>
      </w:r>
      <w:r>
        <w:rPr>
          <w:rStyle w:val="translated-span"/>
          <w:rFonts w:ascii="Calibri" w:hAnsi="Calibri"/>
          <w:sz w:val="12"/>
          <w:szCs w:val="12"/>
        </w:rPr>
        <w:t>O.</w:t>
      </w:r>
      <w:r>
        <w:rPr>
          <w:rStyle w:val="translated-span"/>
          <w:rFonts w:ascii="Calibri" w:hAnsi="Calibri"/>
          <w:sz w:val="12"/>
          <w:szCs w:val="12"/>
        </w:rPr>
        <w:t>，</w:t>
      </w:r>
      <w:r>
        <w:rPr>
          <w:rStyle w:val="translated-span"/>
          <w:rFonts w:ascii="Calibri" w:hAnsi="Calibri"/>
          <w:sz w:val="12"/>
          <w:szCs w:val="12"/>
        </w:rPr>
        <w:t>Davis</w:t>
      </w:r>
      <w:r>
        <w:rPr>
          <w:rStyle w:val="translated-span"/>
          <w:rFonts w:ascii="Calibri" w:hAnsi="Calibri"/>
          <w:sz w:val="12"/>
          <w:szCs w:val="12"/>
        </w:rPr>
        <w:t>，</w:t>
      </w:r>
      <w:r>
        <w:rPr>
          <w:rStyle w:val="translated-span"/>
          <w:rFonts w:ascii="Calibri" w:hAnsi="Calibri"/>
          <w:sz w:val="12"/>
          <w:szCs w:val="12"/>
        </w:rPr>
        <w:t>R.</w:t>
      </w:r>
      <w:r>
        <w:rPr>
          <w:rStyle w:val="translated-span"/>
          <w:rFonts w:ascii="Calibri" w:hAnsi="Calibri"/>
          <w:sz w:val="12"/>
          <w:szCs w:val="12"/>
        </w:rPr>
        <w:t>，</w:t>
      </w:r>
      <w:r>
        <w:rPr>
          <w:rStyle w:val="translated-span"/>
          <w:rFonts w:ascii="Calibri" w:hAnsi="Calibri"/>
          <w:sz w:val="12"/>
          <w:szCs w:val="12"/>
        </w:rPr>
        <w:t>Hanna</w:t>
      </w:r>
      <w:r>
        <w:rPr>
          <w:rStyle w:val="translated-span"/>
          <w:rFonts w:ascii="Calibri" w:hAnsi="Calibri"/>
          <w:sz w:val="12"/>
          <w:szCs w:val="12"/>
        </w:rPr>
        <w:t>，</w:t>
      </w:r>
      <w:r>
        <w:rPr>
          <w:rStyle w:val="translated-span"/>
          <w:rFonts w:ascii="Calibri" w:hAnsi="Calibri"/>
          <w:sz w:val="12"/>
          <w:szCs w:val="12"/>
        </w:rPr>
        <w:t>G.B.&amp;Vincent</w:t>
      </w:r>
      <w:r>
        <w:rPr>
          <w:rStyle w:val="translated-span"/>
          <w:rFonts w:ascii="Calibri" w:hAnsi="Calibri"/>
          <w:sz w:val="12"/>
          <w:szCs w:val="12"/>
        </w:rPr>
        <w:t>，</w:t>
      </w:r>
      <w:r>
        <w:rPr>
          <w:rStyle w:val="translated-span"/>
          <w:rFonts w:ascii="Calibri" w:hAnsi="Calibri"/>
          <w:sz w:val="12"/>
          <w:szCs w:val="12"/>
        </w:rPr>
        <w:t>C.A.</w:t>
      </w:r>
      <w:r>
        <w:rPr>
          <w:rStyle w:val="translated-span"/>
          <w:rFonts w:ascii="Calibri" w:hAnsi="Calibri"/>
          <w:sz w:val="12"/>
          <w:szCs w:val="12"/>
        </w:rPr>
        <w:t>《外科不良事件：系统性回顾》</w:t>
      </w:r>
      <w:r>
        <w:rPr>
          <w:rStyle w:val="translated-span"/>
          <w:rFonts w:ascii="Calibri" w:hAnsi="Calibri"/>
          <w:sz w:val="12"/>
          <w:szCs w:val="12"/>
        </w:rPr>
        <w:t>。</w:t>
      </w:r>
      <w:r>
        <w:rPr>
          <w:rStyle w:val="translated-span"/>
          <w:rFonts w:ascii="Calibri" w:hAnsi="Calibri"/>
          <w:sz w:val="12"/>
          <w:szCs w:val="12"/>
        </w:rPr>
        <w:t>是</w:t>
      </w:r>
      <w:r>
        <w:rPr>
          <w:rStyle w:val="translated-span"/>
          <w:rFonts w:ascii="Calibri" w:hAnsi="Calibri"/>
          <w:sz w:val="12"/>
          <w:szCs w:val="12"/>
        </w:rPr>
        <w:t>。</w:t>
      </w:r>
      <w:r>
        <w:rPr>
          <w:rStyle w:val="translated-span"/>
          <w:rFonts w:ascii="Calibri" w:hAnsi="Calibri"/>
          <w:sz w:val="12"/>
          <w:szCs w:val="12"/>
        </w:rPr>
        <w:t>J</w:t>
      </w:r>
      <w:r>
        <w:rPr>
          <w:rStyle w:val="translated-span"/>
          <w:rFonts w:ascii="Calibri" w:hAnsi="Calibri"/>
          <w:sz w:val="12"/>
          <w:szCs w:val="12"/>
        </w:rPr>
        <w:t>、</w:t>
      </w:r>
      <w:r>
        <w:rPr>
          <w:rStyle w:val="translated-span"/>
          <w:rFonts w:ascii="Calibri" w:hAnsi="Calibri"/>
          <w:sz w:val="12"/>
          <w:szCs w:val="12"/>
        </w:rPr>
        <w:t xml:space="preserve"> </w:t>
      </w:r>
      <w:r>
        <w:rPr>
          <w:rStyle w:val="translated-span"/>
          <w:rFonts w:ascii="Calibri" w:hAnsi="Calibri"/>
          <w:sz w:val="12"/>
          <w:szCs w:val="12"/>
        </w:rPr>
        <w:t>外科学</w:t>
      </w:r>
      <w:r>
        <w:rPr>
          <w:rStyle w:val="translated-span"/>
          <w:rFonts w:ascii="Calibri" w:hAnsi="Calibri"/>
          <w:sz w:val="12"/>
          <w:szCs w:val="12"/>
        </w:rPr>
        <w:t>。</w:t>
      </w:r>
      <w:r>
        <w:rPr>
          <w:rStyle w:val="translated-span"/>
          <w:rFonts w:ascii="Calibri" w:hAnsi="Calibri"/>
          <w:sz w:val="12"/>
          <w:szCs w:val="12"/>
        </w:rPr>
        <w:t>206, 253–262 (2013)</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43.</w:t>
      </w:r>
      <w:r>
        <w:rPr>
          <w:sz w:val="14"/>
          <w:szCs w:val="14"/>
        </w:rPr>
        <w:t>    </w:t>
      </w:r>
      <w:r>
        <w:rPr>
          <w:sz w:val="14"/>
          <w:szCs w:val="14"/>
        </w:rPr>
        <w:t xml:space="preserve"> </w:t>
      </w:r>
      <w:r>
        <w:rPr>
          <w:rStyle w:val="translated-span"/>
          <w:rFonts w:ascii="Calibri" w:hAnsi="Calibri"/>
          <w:sz w:val="12"/>
          <w:szCs w:val="12"/>
        </w:rPr>
        <w:t>Bonrath</w:t>
      </w:r>
      <w:r>
        <w:rPr>
          <w:rStyle w:val="translated-span"/>
          <w:rFonts w:ascii="Calibri" w:hAnsi="Calibri"/>
          <w:sz w:val="12"/>
          <w:szCs w:val="12"/>
        </w:rPr>
        <w:t>，</w:t>
      </w:r>
      <w:r>
        <w:rPr>
          <w:rStyle w:val="translated-span"/>
          <w:rFonts w:ascii="Calibri" w:hAnsi="Calibri"/>
          <w:sz w:val="12"/>
          <w:szCs w:val="12"/>
        </w:rPr>
        <w:t>E.M.</w:t>
      </w:r>
      <w:r>
        <w:rPr>
          <w:rStyle w:val="translated-span"/>
          <w:rFonts w:ascii="Calibri" w:hAnsi="Calibri"/>
          <w:sz w:val="12"/>
          <w:szCs w:val="12"/>
        </w:rPr>
        <w:t>，</w:t>
      </w:r>
      <w:r>
        <w:rPr>
          <w:rStyle w:val="translated-span"/>
          <w:rFonts w:ascii="Calibri" w:hAnsi="Calibri"/>
          <w:sz w:val="12"/>
          <w:szCs w:val="12"/>
        </w:rPr>
        <w:t>Dedy</w:t>
      </w:r>
      <w:r>
        <w:rPr>
          <w:rStyle w:val="translated-span"/>
          <w:rFonts w:ascii="Calibri" w:hAnsi="Calibri"/>
          <w:sz w:val="12"/>
          <w:szCs w:val="12"/>
        </w:rPr>
        <w:t>，</w:t>
      </w:r>
      <w:r>
        <w:rPr>
          <w:rStyle w:val="translated-span"/>
          <w:rFonts w:ascii="Calibri" w:hAnsi="Calibri"/>
          <w:sz w:val="12"/>
          <w:szCs w:val="12"/>
        </w:rPr>
        <w:t>N.J.</w:t>
      </w:r>
      <w:r>
        <w:rPr>
          <w:rStyle w:val="translated-span"/>
          <w:rFonts w:ascii="Calibri" w:hAnsi="Calibri"/>
          <w:sz w:val="12"/>
          <w:szCs w:val="12"/>
        </w:rPr>
        <w:t>，</w:t>
      </w:r>
      <w:r>
        <w:rPr>
          <w:rStyle w:val="translated-span"/>
          <w:rFonts w:ascii="Calibri" w:hAnsi="Calibri"/>
          <w:sz w:val="12"/>
          <w:szCs w:val="12"/>
        </w:rPr>
        <w:t>Gordon</w:t>
      </w:r>
      <w:r>
        <w:rPr>
          <w:rStyle w:val="translated-span"/>
          <w:rFonts w:ascii="Calibri" w:hAnsi="Calibri"/>
          <w:sz w:val="12"/>
          <w:szCs w:val="12"/>
        </w:rPr>
        <w:t>，</w:t>
      </w:r>
      <w:r>
        <w:rPr>
          <w:rStyle w:val="translated-span"/>
          <w:rFonts w:ascii="Calibri" w:hAnsi="Calibri"/>
          <w:sz w:val="12"/>
          <w:szCs w:val="12"/>
        </w:rPr>
        <w:t>L.E.&amp;Grantcharov</w:t>
      </w:r>
      <w:r>
        <w:rPr>
          <w:rStyle w:val="translated-span"/>
          <w:rFonts w:ascii="Calibri" w:hAnsi="Calibri"/>
          <w:sz w:val="12"/>
          <w:szCs w:val="12"/>
        </w:rPr>
        <w:t>，</w:t>
      </w:r>
      <w:r>
        <w:rPr>
          <w:rStyle w:val="translated-span"/>
          <w:rFonts w:ascii="Calibri" w:hAnsi="Calibri"/>
          <w:sz w:val="12"/>
          <w:szCs w:val="12"/>
        </w:rPr>
        <w:t>T.P.</w:t>
      </w:r>
      <w:r>
        <w:rPr>
          <w:rStyle w:val="translated-span"/>
          <w:rFonts w:ascii="Calibri" w:hAnsi="Calibri"/>
          <w:sz w:val="12"/>
          <w:szCs w:val="12"/>
        </w:rPr>
        <w:t>。综合外科指导提高手术室的外科技能：一</w:t>
      </w:r>
      <w:r>
        <w:rPr>
          <w:rStyle w:val="translated-span"/>
          <w:rFonts w:ascii="Calibri" w:hAnsi="Calibri"/>
          <w:sz w:val="12"/>
          <w:szCs w:val="12"/>
        </w:rPr>
        <w:t>项随机对照试验</w:t>
      </w:r>
      <w:r>
        <w:rPr>
          <w:rStyle w:val="translated-span"/>
          <w:rFonts w:ascii="Calibri" w:hAnsi="Calibri"/>
          <w:sz w:val="12"/>
          <w:szCs w:val="12"/>
        </w:rPr>
        <w:t>。</w:t>
      </w:r>
      <w:r>
        <w:rPr>
          <w:rStyle w:val="translated-span"/>
          <w:rFonts w:ascii="Calibri" w:hAnsi="Calibri"/>
          <w:sz w:val="12"/>
          <w:szCs w:val="12"/>
        </w:rPr>
        <w:t>安</w:t>
      </w:r>
      <w:r>
        <w:rPr>
          <w:rStyle w:val="translated-span"/>
          <w:rFonts w:ascii="Calibri" w:hAnsi="Calibri"/>
          <w:sz w:val="12"/>
          <w:szCs w:val="12"/>
        </w:rPr>
        <w:t>。</w:t>
      </w:r>
      <w:r>
        <w:rPr>
          <w:rStyle w:val="translated-span"/>
          <w:rFonts w:ascii="Calibri" w:hAnsi="Calibri"/>
          <w:sz w:val="12"/>
          <w:szCs w:val="12"/>
        </w:rPr>
        <w:t>外科学</w:t>
      </w:r>
      <w:r>
        <w:rPr>
          <w:rStyle w:val="translated-span"/>
          <w:rFonts w:ascii="Calibri" w:hAnsi="Calibri"/>
          <w:sz w:val="12"/>
          <w:szCs w:val="12"/>
        </w:rPr>
        <w:t>。</w:t>
      </w:r>
      <w:r>
        <w:rPr>
          <w:rStyle w:val="translated-span"/>
          <w:rFonts w:ascii="Calibri" w:hAnsi="Calibri"/>
          <w:sz w:val="12"/>
          <w:szCs w:val="12"/>
        </w:rPr>
        <w:t>262, 205–212 (2015)</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44.</w:t>
      </w:r>
      <w:r>
        <w:rPr>
          <w:sz w:val="14"/>
          <w:szCs w:val="14"/>
        </w:rPr>
        <w:t>    </w:t>
      </w:r>
      <w:r>
        <w:rPr>
          <w:sz w:val="14"/>
          <w:szCs w:val="14"/>
        </w:rPr>
        <w:t xml:space="preserve"> </w:t>
      </w:r>
      <w:r>
        <w:rPr>
          <w:rStyle w:val="translated-span"/>
          <w:rFonts w:ascii="Calibri" w:hAnsi="Calibri"/>
          <w:sz w:val="12"/>
          <w:szCs w:val="12"/>
        </w:rPr>
        <w:t>Vaidya</w:t>
      </w:r>
      <w:r>
        <w:rPr>
          <w:rStyle w:val="translated-span"/>
          <w:rFonts w:ascii="Calibri" w:hAnsi="Calibri"/>
          <w:sz w:val="12"/>
          <w:szCs w:val="12"/>
        </w:rPr>
        <w:t>，</w:t>
      </w:r>
      <w:r>
        <w:rPr>
          <w:rStyle w:val="translated-span"/>
          <w:rFonts w:ascii="Calibri" w:hAnsi="Calibri"/>
          <w:sz w:val="12"/>
          <w:szCs w:val="12"/>
        </w:rPr>
        <w:t>A.</w:t>
      </w:r>
      <w:r>
        <w:rPr>
          <w:rStyle w:val="translated-span"/>
          <w:rFonts w:ascii="Calibri" w:hAnsi="Calibri"/>
          <w:sz w:val="12"/>
          <w:szCs w:val="12"/>
        </w:rPr>
        <w:t>等人，《外科技术技能评估工具的现状：系统综述》</w:t>
      </w:r>
      <w:r>
        <w:rPr>
          <w:rStyle w:val="translated-span"/>
          <w:rFonts w:ascii="Calibri" w:hAnsi="Calibri"/>
          <w:sz w:val="12"/>
          <w:szCs w:val="12"/>
        </w:rPr>
        <w:t>。</w:t>
      </w:r>
      <w:r>
        <w:rPr>
          <w:rStyle w:val="translated-span"/>
          <w:rFonts w:ascii="Calibri" w:hAnsi="Calibri"/>
          <w:sz w:val="12"/>
          <w:szCs w:val="12"/>
        </w:rPr>
        <w:t>J</w:t>
      </w:r>
      <w:r>
        <w:rPr>
          <w:rStyle w:val="translated-span"/>
          <w:rFonts w:ascii="Calibri" w:hAnsi="Calibri"/>
          <w:sz w:val="12"/>
          <w:szCs w:val="12"/>
        </w:rPr>
        <w:t>、</w:t>
      </w:r>
      <w:r>
        <w:rPr>
          <w:rStyle w:val="translated-span"/>
          <w:rFonts w:ascii="Calibri" w:hAnsi="Calibri"/>
          <w:sz w:val="12"/>
          <w:szCs w:val="12"/>
        </w:rPr>
        <w:t xml:space="preserve"> </w:t>
      </w:r>
      <w:r>
        <w:rPr>
          <w:rStyle w:val="translated-span"/>
          <w:rFonts w:ascii="Calibri" w:hAnsi="Calibri"/>
          <w:sz w:val="12"/>
          <w:szCs w:val="12"/>
        </w:rPr>
        <w:t>外科学</w:t>
      </w:r>
      <w:r>
        <w:rPr>
          <w:rStyle w:val="translated-span"/>
          <w:rFonts w:ascii="Calibri" w:hAnsi="Calibri"/>
          <w:sz w:val="12"/>
          <w:szCs w:val="12"/>
        </w:rPr>
        <w:t>。</w:t>
      </w:r>
      <w:r>
        <w:rPr>
          <w:rStyle w:val="translated-span"/>
          <w:rFonts w:ascii="Calibri" w:hAnsi="Calibri"/>
          <w:sz w:val="12"/>
          <w:szCs w:val="12"/>
        </w:rPr>
        <w:t>第</w:t>
      </w:r>
      <w:r>
        <w:rPr>
          <w:rStyle w:val="translated-span"/>
          <w:rFonts w:ascii="Calibri" w:hAnsi="Calibri"/>
          <w:sz w:val="12"/>
          <w:szCs w:val="12"/>
        </w:rPr>
        <w:t>246342–378</w:t>
      </w:r>
      <w:r>
        <w:rPr>
          <w:rStyle w:val="translated-span"/>
          <w:rFonts w:ascii="Calibri" w:hAnsi="Calibri"/>
          <w:sz w:val="12"/>
          <w:szCs w:val="12"/>
        </w:rPr>
        <w:t>号决议（</w:t>
      </w:r>
      <w:r>
        <w:rPr>
          <w:rStyle w:val="translated-span"/>
          <w:rFonts w:ascii="Calibri" w:hAnsi="Calibri"/>
          <w:sz w:val="12"/>
          <w:szCs w:val="12"/>
        </w:rPr>
        <w:t>2020</w:t>
      </w:r>
      <w:r>
        <w:rPr>
          <w:rStyle w:val="translated-span"/>
          <w:rFonts w:ascii="Calibri" w:hAnsi="Calibri"/>
          <w:sz w:val="12"/>
          <w:szCs w:val="12"/>
        </w:rPr>
        <w:t>年）</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45.</w:t>
      </w:r>
      <w:r>
        <w:rPr>
          <w:sz w:val="14"/>
          <w:szCs w:val="14"/>
        </w:rPr>
        <w:t>    </w:t>
      </w:r>
      <w:r>
        <w:rPr>
          <w:sz w:val="14"/>
          <w:szCs w:val="14"/>
        </w:rPr>
        <w:t xml:space="preserve"> </w:t>
      </w:r>
      <w:r>
        <w:rPr>
          <w:rStyle w:val="translated-span"/>
          <w:rFonts w:ascii="Calibri" w:hAnsi="Calibri"/>
          <w:sz w:val="12"/>
          <w:szCs w:val="12"/>
        </w:rPr>
        <w:t>Ghasemloonia</w:t>
      </w:r>
      <w:r>
        <w:rPr>
          <w:rStyle w:val="translated-span"/>
          <w:rFonts w:ascii="Calibri" w:hAnsi="Calibri"/>
          <w:sz w:val="12"/>
          <w:szCs w:val="12"/>
        </w:rPr>
        <w:t>，</w:t>
      </w:r>
      <w:r>
        <w:rPr>
          <w:rStyle w:val="translated-span"/>
          <w:rFonts w:ascii="Calibri" w:hAnsi="Calibri"/>
          <w:sz w:val="12"/>
          <w:szCs w:val="12"/>
        </w:rPr>
        <w:t>A.</w:t>
      </w:r>
      <w:r>
        <w:rPr>
          <w:rStyle w:val="translated-span"/>
          <w:rFonts w:ascii="Calibri" w:hAnsi="Calibri"/>
          <w:sz w:val="12"/>
          <w:szCs w:val="12"/>
        </w:rPr>
        <w:t>等人，《使用运动质量和平滑度进行外科技能评估》</w:t>
      </w:r>
      <w:r>
        <w:rPr>
          <w:rStyle w:val="translated-span"/>
          <w:rFonts w:ascii="Calibri" w:hAnsi="Calibri"/>
          <w:sz w:val="12"/>
          <w:szCs w:val="12"/>
        </w:rPr>
        <w:t>。</w:t>
      </w:r>
      <w:r>
        <w:rPr>
          <w:rStyle w:val="translated-span"/>
          <w:rFonts w:ascii="Calibri" w:hAnsi="Calibri"/>
          <w:sz w:val="12"/>
          <w:szCs w:val="12"/>
        </w:rPr>
        <w:t>J</w:t>
      </w:r>
      <w:r>
        <w:rPr>
          <w:rStyle w:val="translated-span"/>
          <w:rFonts w:ascii="Calibri" w:hAnsi="Calibri"/>
          <w:sz w:val="12"/>
          <w:szCs w:val="12"/>
        </w:rPr>
        <w:t>、</w:t>
      </w:r>
      <w:r>
        <w:rPr>
          <w:rStyle w:val="translated-span"/>
          <w:rFonts w:ascii="Calibri" w:hAnsi="Calibri"/>
          <w:sz w:val="12"/>
          <w:szCs w:val="12"/>
        </w:rPr>
        <w:t xml:space="preserve"> </w:t>
      </w:r>
      <w:r>
        <w:rPr>
          <w:rStyle w:val="translated-span"/>
          <w:rFonts w:ascii="Calibri" w:hAnsi="Calibri"/>
          <w:sz w:val="12"/>
          <w:szCs w:val="12"/>
        </w:rPr>
        <w:t>外科学</w:t>
      </w:r>
      <w:r>
        <w:rPr>
          <w:rStyle w:val="translated-span"/>
          <w:rFonts w:ascii="Calibri" w:hAnsi="Calibri"/>
          <w:sz w:val="12"/>
          <w:szCs w:val="12"/>
        </w:rPr>
        <w:t>。</w:t>
      </w:r>
      <w:r>
        <w:rPr>
          <w:rStyle w:val="translated-span"/>
          <w:rFonts w:ascii="Calibri" w:hAnsi="Calibri"/>
          <w:sz w:val="12"/>
          <w:szCs w:val="12"/>
        </w:rPr>
        <w:t>教育</w:t>
      </w:r>
      <w:r>
        <w:rPr>
          <w:rStyle w:val="translated-span"/>
          <w:rFonts w:ascii="Calibri" w:hAnsi="Calibri"/>
          <w:sz w:val="12"/>
          <w:szCs w:val="12"/>
        </w:rPr>
        <w:t>。</w:t>
      </w:r>
      <w:r>
        <w:rPr>
          <w:rStyle w:val="translated-span"/>
          <w:rFonts w:ascii="Calibri" w:hAnsi="Calibri"/>
          <w:sz w:val="12"/>
          <w:szCs w:val="12"/>
        </w:rPr>
        <w:t>74, 295–305 (2017)</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46.</w:t>
      </w:r>
      <w:r>
        <w:rPr>
          <w:sz w:val="14"/>
          <w:szCs w:val="14"/>
        </w:rPr>
        <w:t>    </w:t>
      </w:r>
      <w:r>
        <w:rPr>
          <w:sz w:val="14"/>
          <w:szCs w:val="14"/>
        </w:rPr>
        <w:t xml:space="preserve"> </w:t>
      </w:r>
      <w:r>
        <w:rPr>
          <w:rStyle w:val="translated-span"/>
          <w:rFonts w:ascii="Calibri" w:hAnsi="Calibri"/>
          <w:sz w:val="12"/>
          <w:szCs w:val="12"/>
        </w:rPr>
        <w:t>Khalid</w:t>
      </w:r>
      <w:r>
        <w:rPr>
          <w:rStyle w:val="translated-span"/>
          <w:rFonts w:ascii="Calibri" w:hAnsi="Calibri"/>
          <w:sz w:val="12"/>
          <w:szCs w:val="12"/>
        </w:rPr>
        <w:t>，</w:t>
      </w:r>
      <w:r>
        <w:rPr>
          <w:rStyle w:val="translated-span"/>
          <w:rFonts w:ascii="Calibri" w:hAnsi="Calibri"/>
          <w:sz w:val="12"/>
          <w:szCs w:val="12"/>
        </w:rPr>
        <w:t>S.</w:t>
      </w:r>
      <w:r>
        <w:rPr>
          <w:rStyle w:val="translated-span"/>
          <w:rFonts w:ascii="Calibri" w:hAnsi="Calibri"/>
          <w:sz w:val="12"/>
          <w:szCs w:val="12"/>
        </w:rPr>
        <w:t>，</w:t>
      </w:r>
      <w:r>
        <w:rPr>
          <w:rStyle w:val="translated-span"/>
          <w:rFonts w:ascii="Calibri" w:hAnsi="Calibri"/>
          <w:sz w:val="12"/>
          <w:szCs w:val="12"/>
        </w:rPr>
        <w:t>Goldenberg</w:t>
      </w:r>
      <w:r>
        <w:rPr>
          <w:rStyle w:val="translated-span"/>
          <w:rFonts w:ascii="Calibri" w:hAnsi="Calibri"/>
          <w:sz w:val="12"/>
          <w:szCs w:val="12"/>
        </w:rPr>
        <w:t>，</w:t>
      </w:r>
      <w:r>
        <w:rPr>
          <w:rStyle w:val="translated-span"/>
          <w:rFonts w:ascii="Calibri" w:hAnsi="Calibri"/>
          <w:sz w:val="12"/>
          <w:szCs w:val="12"/>
        </w:rPr>
        <w:t>M.</w:t>
      </w:r>
      <w:r>
        <w:rPr>
          <w:rStyle w:val="translated-span"/>
          <w:rFonts w:ascii="Calibri" w:hAnsi="Calibri"/>
          <w:sz w:val="12"/>
          <w:szCs w:val="12"/>
        </w:rPr>
        <w:t>，</w:t>
      </w:r>
      <w:r>
        <w:rPr>
          <w:rStyle w:val="translated-span"/>
          <w:rFonts w:ascii="Calibri" w:hAnsi="Calibri"/>
          <w:sz w:val="12"/>
          <w:szCs w:val="12"/>
        </w:rPr>
        <w:t>Grantcharov</w:t>
      </w:r>
      <w:r>
        <w:rPr>
          <w:rStyle w:val="translated-span"/>
          <w:rFonts w:ascii="Calibri" w:hAnsi="Calibri"/>
          <w:sz w:val="12"/>
          <w:szCs w:val="12"/>
        </w:rPr>
        <w:t>，</w:t>
      </w:r>
      <w:r>
        <w:rPr>
          <w:rStyle w:val="translated-span"/>
          <w:rFonts w:ascii="Calibri" w:hAnsi="Calibri"/>
          <w:sz w:val="12"/>
          <w:szCs w:val="12"/>
        </w:rPr>
        <w:t>T.</w:t>
      </w:r>
      <w:r>
        <w:rPr>
          <w:rStyle w:val="translated-span"/>
          <w:rFonts w:ascii="Calibri" w:hAnsi="Calibri"/>
          <w:sz w:val="12"/>
          <w:szCs w:val="12"/>
        </w:rPr>
        <w:t>，</w:t>
      </w:r>
      <w:r>
        <w:rPr>
          <w:rStyle w:val="translated-span"/>
          <w:rFonts w:ascii="Calibri" w:hAnsi="Calibri"/>
          <w:sz w:val="12"/>
          <w:szCs w:val="12"/>
        </w:rPr>
        <w:t>Taati</w:t>
      </w:r>
      <w:r>
        <w:rPr>
          <w:rStyle w:val="translated-span"/>
          <w:rFonts w:ascii="Calibri" w:hAnsi="Calibri"/>
          <w:sz w:val="12"/>
          <w:szCs w:val="12"/>
        </w:rPr>
        <w:t>，</w:t>
      </w:r>
      <w:r>
        <w:rPr>
          <w:rStyle w:val="translated-span"/>
          <w:rFonts w:ascii="Calibri" w:hAnsi="Calibri"/>
          <w:sz w:val="12"/>
          <w:szCs w:val="12"/>
        </w:rPr>
        <w:t>B.&amp;Rudzicz</w:t>
      </w:r>
      <w:r>
        <w:rPr>
          <w:rStyle w:val="translated-span"/>
          <w:rFonts w:ascii="Calibri" w:hAnsi="Calibri"/>
          <w:sz w:val="12"/>
          <w:szCs w:val="12"/>
        </w:rPr>
        <w:t>，</w:t>
      </w:r>
      <w:r>
        <w:rPr>
          <w:rStyle w:val="translated-span"/>
          <w:rFonts w:ascii="Calibri" w:hAnsi="Calibri"/>
          <w:sz w:val="12"/>
          <w:szCs w:val="12"/>
        </w:rPr>
        <w:t>F.</w:t>
      </w:r>
      <w:r>
        <w:rPr>
          <w:rStyle w:val="translated-span"/>
          <w:rFonts w:ascii="Calibri" w:hAnsi="Calibri"/>
          <w:sz w:val="12"/>
          <w:szCs w:val="12"/>
        </w:rPr>
        <w:t>《识别手术行为</w:t>
      </w:r>
      <w:r>
        <w:rPr>
          <w:rStyle w:val="translated-span"/>
          <w:rFonts w:ascii="Calibri" w:hAnsi="Calibri"/>
          <w:sz w:val="12"/>
          <w:szCs w:val="12"/>
        </w:rPr>
        <w:t>和测量绩效的深度学习模型评估》</w:t>
      </w:r>
      <w:r>
        <w:rPr>
          <w:rStyle w:val="translated-span"/>
          <w:rFonts w:ascii="Calibri" w:hAnsi="Calibri"/>
          <w:sz w:val="12"/>
          <w:szCs w:val="12"/>
        </w:rPr>
        <w:t>。</w:t>
      </w:r>
      <w:r>
        <w:rPr>
          <w:rStyle w:val="translated-span"/>
          <w:rFonts w:ascii="Calibri" w:hAnsi="Calibri"/>
          <w:sz w:val="12"/>
          <w:szCs w:val="12"/>
        </w:rPr>
        <w:t>JAMA</w:t>
      </w:r>
      <w:r>
        <w:rPr>
          <w:rStyle w:val="translated-span"/>
          <w:rFonts w:ascii="Calibri" w:hAnsi="Calibri"/>
          <w:sz w:val="12"/>
          <w:szCs w:val="12"/>
        </w:rPr>
        <w:t>网络</w:t>
      </w:r>
      <w:r>
        <w:rPr>
          <w:rStyle w:val="translated-span"/>
          <w:rFonts w:ascii="Calibri" w:hAnsi="Calibri"/>
          <w:sz w:val="12"/>
          <w:szCs w:val="12"/>
        </w:rPr>
        <w:t>。</w:t>
      </w:r>
      <w:r>
        <w:rPr>
          <w:rStyle w:val="translated-span"/>
          <w:rFonts w:ascii="Calibri" w:hAnsi="Calibri"/>
          <w:sz w:val="12"/>
          <w:szCs w:val="12"/>
        </w:rPr>
        <w:t>打开</w:t>
      </w:r>
      <w:r>
        <w:rPr>
          <w:rStyle w:val="translated-span"/>
          <w:rFonts w:ascii="Calibri" w:hAnsi="Calibri"/>
          <w:sz w:val="12"/>
          <w:szCs w:val="12"/>
        </w:rPr>
        <w:t>3</w:t>
      </w:r>
      <w:r>
        <w:rPr>
          <w:rStyle w:val="translated-span"/>
          <w:rFonts w:ascii="Calibri" w:hAnsi="Calibri"/>
          <w:sz w:val="12"/>
          <w:szCs w:val="12"/>
        </w:rPr>
        <w:t>，</w:t>
      </w:r>
      <w:r>
        <w:rPr>
          <w:rStyle w:val="translated-span"/>
          <w:rFonts w:ascii="Calibri" w:hAnsi="Calibri"/>
          <w:sz w:val="12"/>
          <w:szCs w:val="12"/>
        </w:rPr>
        <w:t>e201664</w:t>
      </w:r>
      <w:r>
        <w:rPr>
          <w:rStyle w:val="translated-span"/>
          <w:rFonts w:ascii="Calibri" w:hAnsi="Calibri"/>
          <w:sz w:val="12"/>
          <w:szCs w:val="12"/>
        </w:rPr>
        <w:t>（</w:t>
      </w:r>
      <w:r>
        <w:rPr>
          <w:rStyle w:val="translated-span"/>
          <w:rFonts w:ascii="Calibri" w:hAnsi="Calibri"/>
          <w:sz w:val="12"/>
          <w:szCs w:val="12"/>
        </w:rPr>
        <w:t>2020</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0" w:line="261" w:lineRule="auto"/>
        <w:ind w:left="283" w:right="14" w:hanging="283"/>
        <w:jc w:val="left"/>
      </w:pPr>
      <w:r>
        <w:rPr>
          <w:rFonts w:ascii="Calibri" w:hAnsi="Calibri"/>
          <w:sz w:val="12"/>
          <w:szCs w:val="12"/>
        </w:rPr>
        <w:t>47.</w:t>
      </w:r>
      <w:r>
        <w:rPr>
          <w:sz w:val="14"/>
          <w:szCs w:val="14"/>
        </w:rPr>
        <w:t>    </w:t>
      </w:r>
      <w:r>
        <w:rPr>
          <w:sz w:val="14"/>
          <w:szCs w:val="14"/>
        </w:rPr>
        <w:t xml:space="preserve"> </w:t>
      </w:r>
      <w:r>
        <w:rPr>
          <w:rStyle w:val="translated-span"/>
          <w:rFonts w:ascii="Calibri" w:hAnsi="Calibri"/>
          <w:sz w:val="12"/>
          <w:szCs w:val="12"/>
        </w:rPr>
        <w:t>Law</w:t>
      </w:r>
      <w:r>
        <w:rPr>
          <w:rStyle w:val="translated-span"/>
          <w:rFonts w:ascii="Calibri" w:hAnsi="Calibri"/>
          <w:sz w:val="12"/>
          <w:szCs w:val="12"/>
        </w:rPr>
        <w:t>，</w:t>
      </w:r>
      <w:r>
        <w:rPr>
          <w:rStyle w:val="translated-span"/>
          <w:rFonts w:ascii="Calibri" w:hAnsi="Calibri"/>
          <w:sz w:val="12"/>
          <w:szCs w:val="12"/>
        </w:rPr>
        <w:t>H.</w:t>
      </w:r>
      <w:r>
        <w:rPr>
          <w:rStyle w:val="translated-span"/>
          <w:rFonts w:ascii="Calibri" w:hAnsi="Calibri"/>
          <w:sz w:val="12"/>
          <w:szCs w:val="12"/>
        </w:rPr>
        <w:t>，</w:t>
      </w:r>
      <w:r>
        <w:rPr>
          <w:rStyle w:val="translated-span"/>
          <w:rFonts w:ascii="Calibri" w:hAnsi="Calibri"/>
          <w:sz w:val="12"/>
          <w:szCs w:val="12"/>
        </w:rPr>
        <w:t>Ghani</w:t>
      </w:r>
      <w:r>
        <w:rPr>
          <w:rStyle w:val="translated-span"/>
          <w:rFonts w:ascii="Calibri" w:hAnsi="Calibri"/>
          <w:sz w:val="12"/>
          <w:szCs w:val="12"/>
        </w:rPr>
        <w:t>，</w:t>
      </w:r>
      <w:r>
        <w:rPr>
          <w:rStyle w:val="translated-span"/>
          <w:rFonts w:ascii="Calibri" w:hAnsi="Calibri"/>
          <w:sz w:val="12"/>
          <w:szCs w:val="12"/>
        </w:rPr>
        <w:t>K.&amp;Deng</w:t>
      </w:r>
      <w:r>
        <w:rPr>
          <w:rStyle w:val="translated-span"/>
          <w:rFonts w:ascii="Calibri" w:hAnsi="Calibri"/>
          <w:sz w:val="12"/>
          <w:szCs w:val="12"/>
        </w:rPr>
        <w:t>，</w:t>
      </w:r>
      <w:r>
        <w:rPr>
          <w:rStyle w:val="translated-span"/>
          <w:rFonts w:ascii="Calibri" w:hAnsi="Calibri"/>
          <w:sz w:val="12"/>
          <w:szCs w:val="12"/>
        </w:rPr>
        <w:t>J.</w:t>
      </w:r>
      <w:r>
        <w:rPr>
          <w:rStyle w:val="translated-span"/>
          <w:rFonts w:ascii="Calibri" w:hAnsi="Calibri"/>
          <w:sz w:val="12"/>
          <w:szCs w:val="12"/>
        </w:rPr>
        <w:t>。基于计算机视觉分析的外科医生技术技能评估</w:t>
      </w:r>
      <w:r>
        <w:rPr>
          <w:rStyle w:val="translated-span"/>
          <w:rFonts w:ascii="Calibri" w:hAnsi="Calibri"/>
          <w:sz w:val="12"/>
          <w:szCs w:val="12"/>
        </w:rPr>
        <w:t>。</w:t>
      </w:r>
      <w:r>
        <w:rPr>
          <w:rStyle w:val="translated-span"/>
          <w:rFonts w:ascii="Calibri" w:hAnsi="Calibri"/>
          <w:sz w:val="12"/>
          <w:szCs w:val="12"/>
        </w:rPr>
        <w:t>进行中</w:t>
      </w:r>
      <w:r>
        <w:rPr>
          <w:rStyle w:val="translated-span"/>
          <w:rFonts w:ascii="Calibri" w:hAnsi="Calibri"/>
          <w:sz w:val="12"/>
          <w:szCs w:val="12"/>
        </w:rPr>
        <w:t>。</w:t>
      </w:r>
      <w:r>
        <w:rPr>
          <w:rStyle w:val="translated-span"/>
          <w:rFonts w:ascii="Calibri" w:hAnsi="Calibri"/>
          <w:sz w:val="12"/>
          <w:szCs w:val="12"/>
        </w:rPr>
        <w:t>第二届医疗保健机器学习会议</w:t>
      </w:r>
      <w:r>
        <w:rPr>
          <w:rStyle w:val="translated-span"/>
          <w:rFonts w:ascii="Calibri" w:hAnsi="Calibri"/>
          <w:sz w:val="12"/>
          <w:szCs w:val="12"/>
        </w:rPr>
        <w:t>88–99</w:t>
      </w:r>
      <w:r>
        <w:rPr>
          <w:rStyle w:val="translated-span"/>
          <w:rFonts w:ascii="Calibri" w:hAnsi="Calibri"/>
          <w:sz w:val="12"/>
          <w:szCs w:val="12"/>
        </w:rPr>
        <w:t>（</w:t>
      </w:r>
      <w:r>
        <w:rPr>
          <w:rStyle w:val="translated-span"/>
          <w:rFonts w:ascii="Calibri" w:hAnsi="Calibri"/>
          <w:sz w:val="12"/>
          <w:szCs w:val="12"/>
        </w:rPr>
        <w:t>PMLR</w:t>
      </w:r>
      <w:r>
        <w:rPr>
          <w:rStyle w:val="translated-span"/>
          <w:rFonts w:ascii="Calibri" w:hAnsi="Calibri"/>
          <w:sz w:val="12"/>
          <w:szCs w:val="12"/>
        </w:rPr>
        <w:t>，</w:t>
      </w:r>
      <w:r>
        <w:rPr>
          <w:rStyle w:val="translated-span"/>
          <w:rFonts w:ascii="Calibri" w:hAnsi="Calibri"/>
          <w:sz w:val="12"/>
          <w:szCs w:val="12"/>
        </w:rPr>
        <w:t>2017</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48.</w:t>
      </w:r>
      <w:r>
        <w:rPr>
          <w:sz w:val="14"/>
          <w:szCs w:val="14"/>
        </w:rPr>
        <w:t>    </w:t>
      </w:r>
      <w:r>
        <w:rPr>
          <w:sz w:val="14"/>
          <w:szCs w:val="14"/>
        </w:rPr>
        <w:t xml:space="preserve"> </w:t>
      </w:r>
      <w:r>
        <w:rPr>
          <w:rStyle w:val="translated-span"/>
          <w:rFonts w:ascii="Calibri" w:hAnsi="Calibri"/>
          <w:sz w:val="12"/>
          <w:szCs w:val="12"/>
        </w:rPr>
        <w:t>Jin</w:t>
      </w:r>
      <w:r>
        <w:rPr>
          <w:rStyle w:val="translated-span"/>
          <w:rFonts w:ascii="Calibri" w:hAnsi="Calibri"/>
          <w:sz w:val="12"/>
          <w:szCs w:val="12"/>
        </w:rPr>
        <w:t>，</w:t>
      </w:r>
      <w:r>
        <w:rPr>
          <w:rStyle w:val="translated-span"/>
          <w:rFonts w:ascii="Calibri" w:hAnsi="Calibri"/>
          <w:sz w:val="12"/>
          <w:szCs w:val="12"/>
        </w:rPr>
        <w:t>A.</w:t>
      </w:r>
      <w:r>
        <w:rPr>
          <w:rStyle w:val="translated-span"/>
          <w:rFonts w:ascii="Calibri" w:hAnsi="Calibri"/>
          <w:sz w:val="12"/>
          <w:szCs w:val="12"/>
        </w:rPr>
        <w:t>等。基于区域的卷积神经网络在手术视频中的工具检测和操作技能评估</w:t>
      </w:r>
      <w:r>
        <w:rPr>
          <w:rStyle w:val="translated-span"/>
          <w:rFonts w:ascii="Calibri" w:hAnsi="Calibri"/>
          <w:sz w:val="12"/>
          <w:szCs w:val="12"/>
        </w:rPr>
        <w:t>。</w:t>
      </w:r>
      <w:r>
        <w:rPr>
          <w:rStyle w:val="translated-span"/>
          <w:rFonts w:ascii="Calibri" w:hAnsi="Calibri"/>
          <w:sz w:val="12"/>
          <w:szCs w:val="12"/>
        </w:rPr>
        <w:t>进行中</w:t>
      </w:r>
      <w:r>
        <w:rPr>
          <w:rStyle w:val="translated-span"/>
          <w:rFonts w:ascii="Calibri" w:hAnsi="Calibri"/>
          <w:sz w:val="12"/>
          <w:szCs w:val="12"/>
        </w:rPr>
        <w:t>。</w:t>
      </w:r>
      <w:r>
        <w:rPr>
          <w:rStyle w:val="translated-span"/>
          <w:rFonts w:ascii="Calibri" w:hAnsi="Calibri"/>
          <w:sz w:val="12"/>
          <w:szCs w:val="12"/>
        </w:rPr>
        <w:t>计算机视觉应用冬季会议</w:t>
      </w:r>
      <w:r>
        <w:rPr>
          <w:rStyle w:val="translated-span"/>
          <w:rFonts w:ascii="Calibri" w:hAnsi="Calibri"/>
          <w:sz w:val="12"/>
          <w:szCs w:val="12"/>
        </w:rPr>
        <w:t>691–699</w:t>
      </w:r>
      <w:r>
        <w:rPr>
          <w:rStyle w:val="translated-span"/>
          <w:rFonts w:ascii="Calibri" w:hAnsi="Calibri"/>
          <w:sz w:val="12"/>
          <w:szCs w:val="12"/>
        </w:rPr>
        <w:t>（</w:t>
      </w:r>
      <w:r>
        <w:rPr>
          <w:rStyle w:val="translated-span"/>
          <w:rFonts w:ascii="Calibri" w:hAnsi="Calibri"/>
          <w:sz w:val="12"/>
          <w:szCs w:val="12"/>
        </w:rPr>
        <w:t>IEEE</w:t>
      </w:r>
      <w:r>
        <w:rPr>
          <w:rStyle w:val="translated-span"/>
          <w:rFonts w:ascii="Calibri" w:hAnsi="Calibri"/>
          <w:sz w:val="12"/>
          <w:szCs w:val="12"/>
        </w:rPr>
        <w:t>，</w:t>
      </w:r>
      <w:r>
        <w:rPr>
          <w:rStyle w:val="translated-span"/>
          <w:rFonts w:ascii="Calibri" w:hAnsi="Calibri"/>
          <w:sz w:val="12"/>
          <w:szCs w:val="12"/>
        </w:rPr>
        <w:t>2018</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49.</w:t>
      </w:r>
      <w:r>
        <w:rPr>
          <w:sz w:val="14"/>
          <w:szCs w:val="14"/>
        </w:rPr>
        <w:t>    </w:t>
      </w:r>
      <w:r>
        <w:rPr>
          <w:sz w:val="14"/>
          <w:szCs w:val="14"/>
        </w:rPr>
        <w:t xml:space="preserve"> </w:t>
      </w:r>
      <w:r>
        <w:rPr>
          <w:rStyle w:val="translated-span"/>
          <w:rFonts w:ascii="Calibri" w:hAnsi="Calibri"/>
          <w:sz w:val="12"/>
          <w:szCs w:val="12"/>
        </w:rPr>
        <w:t>Twinanda</w:t>
      </w:r>
      <w:r>
        <w:rPr>
          <w:rStyle w:val="translated-span"/>
          <w:rFonts w:ascii="Calibri" w:hAnsi="Calibri"/>
          <w:sz w:val="12"/>
          <w:szCs w:val="12"/>
        </w:rPr>
        <w:t>，</w:t>
      </w:r>
      <w:r>
        <w:rPr>
          <w:rStyle w:val="translated-span"/>
          <w:rFonts w:ascii="Calibri" w:hAnsi="Calibri"/>
          <w:sz w:val="12"/>
          <w:szCs w:val="12"/>
        </w:rPr>
        <w:t>A.P.</w:t>
      </w:r>
      <w:r>
        <w:rPr>
          <w:rStyle w:val="translated-span"/>
          <w:rFonts w:ascii="Calibri" w:hAnsi="Calibri"/>
          <w:sz w:val="12"/>
          <w:szCs w:val="12"/>
        </w:rPr>
        <w:t>等人，《内联网：腹腔镜视频识别任务的深层结构》</w:t>
      </w:r>
      <w:r>
        <w:rPr>
          <w:rStyle w:val="translated-span"/>
          <w:rFonts w:ascii="Calibri" w:hAnsi="Calibri"/>
          <w:sz w:val="12"/>
          <w:szCs w:val="12"/>
        </w:rPr>
        <w:t>。</w:t>
      </w:r>
      <w:r>
        <w:rPr>
          <w:rStyle w:val="translated-span"/>
          <w:rFonts w:ascii="Calibri" w:hAnsi="Calibri"/>
          <w:sz w:val="12"/>
          <w:szCs w:val="12"/>
        </w:rPr>
        <w:t>IEEE</w:t>
      </w:r>
      <w:r>
        <w:rPr>
          <w:rStyle w:val="translated-span"/>
          <w:rFonts w:ascii="Calibri" w:hAnsi="Calibri"/>
          <w:sz w:val="12"/>
          <w:szCs w:val="12"/>
        </w:rPr>
        <w:t>传输</w:t>
      </w:r>
      <w:r>
        <w:rPr>
          <w:rStyle w:val="translated-span"/>
          <w:rFonts w:ascii="Calibri" w:hAnsi="Calibri"/>
          <w:sz w:val="12"/>
          <w:szCs w:val="12"/>
        </w:rPr>
        <w:t>。</w:t>
      </w:r>
      <w:r>
        <w:rPr>
          <w:rStyle w:val="translated-span"/>
          <w:rFonts w:ascii="Calibri" w:hAnsi="Calibri"/>
          <w:sz w:val="12"/>
          <w:szCs w:val="12"/>
        </w:rPr>
        <w:t>地中海</w:t>
      </w:r>
      <w:r>
        <w:rPr>
          <w:rStyle w:val="translated-span"/>
          <w:rFonts w:ascii="Calibri" w:hAnsi="Calibri"/>
          <w:sz w:val="12"/>
          <w:szCs w:val="12"/>
        </w:rPr>
        <w:t>。</w:t>
      </w:r>
      <w:r>
        <w:rPr>
          <w:rStyle w:val="translated-span"/>
          <w:rFonts w:ascii="Calibri" w:hAnsi="Calibri"/>
          <w:sz w:val="12"/>
          <w:szCs w:val="12"/>
        </w:rPr>
        <w:t>影像</w:t>
      </w:r>
      <w:r>
        <w:rPr>
          <w:rStyle w:val="translated-span"/>
          <w:rFonts w:ascii="Calibri" w:hAnsi="Calibri"/>
          <w:sz w:val="12"/>
          <w:szCs w:val="12"/>
        </w:rPr>
        <w:t>36</w:t>
      </w:r>
      <w:r>
        <w:rPr>
          <w:rStyle w:val="translated-span"/>
          <w:rFonts w:ascii="Calibri" w:hAnsi="Calibri"/>
          <w:sz w:val="12"/>
          <w:szCs w:val="12"/>
        </w:rPr>
        <w:t>，</w:t>
      </w:r>
      <w:r>
        <w:rPr>
          <w:rStyle w:val="translated-span"/>
          <w:rFonts w:ascii="Calibri" w:hAnsi="Calibri"/>
          <w:sz w:val="12"/>
          <w:szCs w:val="12"/>
        </w:rPr>
        <w:t>86–97</w:t>
      </w:r>
      <w:r>
        <w:rPr>
          <w:rStyle w:val="translated-span"/>
          <w:rFonts w:ascii="Calibri" w:hAnsi="Calibri"/>
          <w:sz w:val="12"/>
          <w:szCs w:val="12"/>
        </w:rPr>
        <w:t>（</w:t>
      </w:r>
      <w:r>
        <w:rPr>
          <w:rStyle w:val="translated-span"/>
          <w:rFonts w:ascii="Calibri" w:hAnsi="Calibri"/>
          <w:sz w:val="12"/>
          <w:szCs w:val="12"/>
        </w:rPr>
        <w:t>2017</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50.</w:t>
      </w:r>
      <w:r>
        <w:rPr>
          <w:sz w:val="14"/>
          <w:szCs w:val="14"/>
        </w:rPr>
        <w:t>    </w:t>
      </w:r>
      <w:r>
        <w:rPr>
          <w:sz w:val="14"/>
          <w:szCs w:val="14"/>
        </w:rPr>
        <w:t xml:space="preserve"> </w:t>
      </w:r>
      <w:r>
        <w:rPr>
          <w:rStyle w:val="translated-span"/>
          <w:rFonts w:ascii="Calibri" w:hAnsi="Calibri"/>
          <w:sz w:val="12"/>
          <w:szCs w:val="12"/>
        </w:rPr>
        <w:t>Hashimoto</w:t>
      </w:r>
      <w:r>
        <w:rPr>
          <w:rStyle w:val="translated-span"/>
          <w:rFonts w:ascii="Calibri" w:hAnsi="Calibri"/>
          <w:sz w:val="12"/>
          <w:szCs w:val="12"/>
        </w:rPr>
        <w:t>，</w:t>
      </w:r>
      <w:r>
        <w:rPr>
          <w:rStyle w:val="translated-span"/>
          <w:rFonts w:ascii="Calibri" w:hAnsi="Calibri"/>
          <w:sz w:val="12"/>
          <w:szCs w:val="12"/>
        </w:rPr>
        <w:t>D.A.</w:t>
      </w:r>
      <w:r>
        <w:rPr>
          <w:rStyle w:val="translated-span"/>
          <w:rFonts w:ascii="Calibri" w:hAnsi="Calibri"/>
          <w:sz w:val="12"/>
          <w:szCs w:val="12"/>
        </w:rPr>
        <w:t>，</w:t>
      </w:r>
      <w:r>
        <w:rPr>
          <w:rStyle w:val="translated-span"/>
          <w:rFonts w:ascii="Calibri" w:hAnsi="Calibri"/>
          <w:sz w:val="12"/>
          <w:szCs w:val="12"/>
        </w:rPr>
        <w:t>Rosman</w:t>
      </w:r>
      <w:r>
        <w:rPr>
          <w:rStyle w:val="translated-span"/>
          <w:rFonts w:ascii="Calibri" w:hAnsi="Calibri"/>
          <w:sz w:val="12"/>
          <w:szCs w:val="12"/>
        </w:rPr>
        <w:t>，</w:t>
      </w:r>
      <w:r>
        <w:rPr>
          <w:rStyle w:val="translated-span"/>
          <w:rFonts w:ascii="Calibri" w:hAnsi="Calibri"/>
          <w:sz w:val="12"/>
          <w:szCs w:val="12"/>
        </w:rPr>
        <w:t>G.</w:t>
      </w:r>
      <w:r>
        <w:rPr>
          <w:rStyle w:val="translated-span"/>
          <w:rFonts w:ascii="Calibri" w:hAnsi="Calibri"/>
          <w:sz w:val="12"/>
          <w:szCs w:val="12"/>
        </w:rPr>
        <w:t>，</w:t>
      </w:r>
      <w:r>
        <w:rPr>
          <w:rStyle w:val="translated-span"/>
          <w:rFonts w:ascii="Calibri" w:hAnsi="Calibri"/>
          <w:sz w:val="12"/>
          <w:szCs w:val="12"/>
        </w:rPr>
        <w:t>Rus</w:t>
      </w:r>
      <w:r>
        <w:rPr>
          <w:rStyle w:val="translated-span"/>
          <w:rFonts w:ascii="Calibri" w:hAnsi="Calibri"/>
          <w:sz w:val="12"/>
          <w:szCs w:val="12"/>
        </w:rPr>
        <w:t>，</w:t>
      </w:r>
      <w:r>
        <w:rPr>
          <w:rStyle w:val="translated-span"/>
          <w:rFonts w:ascii="Calibri" w:hAnsi="Calibri"/>
          <w:sz w:val="12"/>
          <w:szCs w:val="12"/>
        </w:rPr>
        <w:t>D.&amp;Meireles</w:t>
      </w:r>
      <w:r>
        <w:rPr>
          <w:rStyle w:val="translated-span"/>
          <w:rFonts w:ascii="Calibri" w:hAnsi="Calibri"/>
          <w:sz w:val="12"/>
          <w:szCs w:val="12"/>
        </w:rPr>
        <w:t>，</w:t>
      </w:r>
      <w:r>
        <w:rPr>
          <w:rStyle w:val="translated-span"/>
          <w:rFonts w:ascii="Calibri" w:hAnsi="Calibri"/>
          <w:sz w:val="12"/>
          <w:szCs w:val="12"/>
        </w:rPr>
        <w:t>O.R.</w:t>
      </w:r>
      <w:r>
        <w:rPr>
          <w:rStyle w:val="translated-span"/>
          <w:rFonts w:ascii="Calibri" w:hAnsi="Calibri"/>
          <w:sz w:val="12"/>
          <w:szCs w:val="12"/>
        </w:rPr>
        <w:t>《手术中的人工智能：承诺与危险》</w:t>
      </w:r>
      <w:r>
        <w:rPr>
          <w:rStyle w:val="translated-span"/>
          <w:rFonts w:ascii="Calibri" w:hAnsi="Calibri"/>
          <w:sz w:val="12"/>
          <w:szCs w:val="12"/>
        </w:rPr>
        <w:t>。</w:t>
      </w:r>
      <w:r>
        <w:rPr>
          <w:rStyle w:val="translated-span"/>
          <w:rFonts w:ascii="Calibri" w:hAnsi="Calibri"/>
          <w:sz w:val="12"/>
          <w:szCs w:val="12"/>
        </w:rPr>
        <w:t>安</w:t>
      </w:r>
      <w:r>
        <w:rPr>
          <w:rStyle w:val="translated-span"/>
          <w:rFonts w:ascii="Calibri" w:hAnsi="Calibri"/>
          <w:sz w:val="12"/>
          <w:szCs w:val="12"/>
        </w:rPr>
        <w:t>。</w:t>
      </w:r>
      <w:r>
        <w:rPr>
          <w:rStyle w:val="translated-span"/>
          <w:rFonts w:ascii="Calibri" w:hAnsi="Calibri"/>
          <w:sz w:val="12"/>
          <w:szCs w:val="12"/>
        </w:rPr>
        <w:t>外科学</w:t>
      </w:r>
      <w:r>
        <w:rPr>
          <w:rStyle w:val="translated-span"/>
          <w:rFonts w:ascii="Calibri" w:hAnsi="Calibri"/>
          <w:sz w:val="12"/>
          <w:szCs w:val="12"/>
        </w:rPr>
        <w:t>。</w:t>
      </w:r>
      <w:r>
        <w:rPr>
          <w:rStyle w:val="translated-span"/>
          <w:rFonts w:ascii="Calibri" w:hAnsi="Calibri"/>
          <w:sz w:val="12"/>
          <w:szCs w:val="12"/>
        </w:rPr>
        <w:t>268, 70–76 (2018)</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51.</w:t>
      </w:r>
      <w:r>
        <w:rPr>
          <w:sz w:val="14"/>
          <w:szCs w:val="14"/>
        </w:rPr>
        <w:t>    </w:t>
      </w:r>
      <w:r>
        <w:rPr>
          <w:sz w:val="14"/>
          <w:szCs w:val="14"/>
        </w:rPr>
        <w:t xml:space="preserve"> </w:t>
      </w:r>
      <w:r>
        <w:rPr>
          <w:rStyle w:val="translated-span"/>
          <w:rFonts w:ascii="Calibri" w:hAnsi="Calibri"/>
          <w:sz w:val="12"/>
          <w:szCs w:val="12"/>
        </w:rPr>
        <w:t>Greenberg</w:t>
      </w:r>
      <w:r>
        <w:rPr>
          <w:rStyle w:val="translated-span"/>
          <w:rFonts w:ascii="Calibri" w:hAnsi="Calibri"/>
          <w:sz w:val="12"/>
          <w:szCs w:val="12"/>
        </w:rPr>
        <w:t>，</w:t>
      </w:r>
      <w:r>
        <w:rPr>
          <w:rStyle w:val="translated-span"/>
          <w:rFonts w:ascii="Calibri" w:hAnsi="Calibri"/>
          <w:sz w:val="12"/>
          <w:szCs w:val="12"/>
        </w:rPr>
        <w:t>C.C.</w:t>
      </w:r>
      <w:r>
        <w:rPr>
          <w:rStyle w:val="translated-span"/>
          <w:rFonts w:ascii="Calibri" w:hAnsi="Calibri"/>
          <w:sz w:val="12"/>
          <w:szCs w:val="12"/>
        </w:rPr>
        <w:t>，</w:t>
      </w:r>
      <w:r>
        <w:rPr>
          <w:rStyle w:val="translated-span"/>
          <w:rFonts w:ascii="Calibri" w:hAnsi="Calibri"/>
          <w:sz w:val="12"/>
          <w:szCs w:val="12"/>
        </w:rPr>
        <w:t>Regenbogen</w:t>
      </w:r>
      <w:r>
        <w:rPr>
          <w:rStyle w:val="translated-span"/>
          <w:rFonts w:ascii="Calibri" w:hAnsi="Calibri"/>
          <w:sz w:val="12"/>
          <w:szCs w:val="12"/>
        </w:rPr>
        <w:t>，</w:t>
      </w:r>
      <w:r>
        <w:rPr>
          <w:rStyle w:val="translated-span"/>
          <w:rFonts w:ascii="Calibri" w:hAnsi="Calibri"/>
          <w:sz w:val="12"/>
          <w:szCs w:val="12"/>
        </w:rPr>
        <w:t>S.E.</w:t>
      </w:r>
      <w:r>
        <w:rPr>
          <w:rStyle w:val="translated-span"/>
          <w:rFonts w:ascii="Calibri" w:hAnsi="Calibri"/>
          <w:sz w:val="12"/>
          <w:szCs w:val="12"/>
        </w:rPr>
        <w:t>，</w:t>
      </w:r>
      <w:r>
        <w:rPr>
          <w:rStyle w:val="translated-span"/>
          <w:rFonts w:ascii="Calibri" w:hAnsi="Calibri"/>
          <w:sz w:val="12"/>
          <w:szCs w:val="12"/>
        </w:rPr>
        <w:t>Lipsitz</w:t>
      </w:r>
      <w:r>
        <w:rPr>
          <w:rStyle w:val="translated-span"/>
          <w:rFonts w:ascii="Calibri" w:hAnsi="Calibri"/>
          <w:sz w:val="12"/>
          <w:szCs w:val="12"/>
        </w:rPr>
        <w:t>，</w:t>
      </w:r>
      <w:r>
        <w:rPr>
          <w:rStyle w:val="translated-span"/>
          <w:rFonts w:ascii="Calibri" w:hAnsi="Calibri"/>
          <w:sz w:val="12"/>
          <w:szCs w:val="12"/>
        </w:rPr>
        <w:t>S.R.</w:t>
      </w:r>
      <w:r>
        <w:rPr>
          <w:rStyle w:val="translated-span"/>
          <w:rFonts w:ascii="Calibri" w:hAnsi="Calibri"/>
          <w:sz w:val="12"/>
          <w:szCs w:val="12"/>
        </w:rPr>
        <w:t>，</w:t>
      </w:r>
      <w:r>
        <w:rPr>
          <w:rStyle w:val="translated-span"/>
          <w:rFonts w:ascii="Calibri" w:hAnsi="Calibri"/>
          <w:sz w:val="12"/>
          <w:szCs w:val="12"/>
        </w:rPr>
        <w:t>Diaz Flores</w:t>
      </w:r>
      <w:r>
        <w:rPr>
          <w:rStyle w:val="translated-span"/>
          <w:rFonts w:ascii="Calibri" w:hAnsi="Calibri"/>
          <w:sz w:val="12"/>
          <w:szCs w:val="12"/>
        </w:rPr>
        <w:t>，</w:t>
      </w:r>
      <w:r>
        <w:rPr>
          <w:rStyle w:val="translated-span"/>
          <w:rFonts w:ascii="Calibri" w:hAnsi="Calibri"/>
          <w:sz w:val="12"/>
          <w:szCs w:val="12"/>
        </w:rPr>
        <w:t>R.&amp;Gawande</w:t>
      </w:r>
      <w:r>
        <w:rPr>
          <w:rStyle w:val="translated-span"/>
          <w:rFonts w:ascii="Calibri" w:hAnsi="Calibri"/>
          <w:sz w:val="12"/>
          <w:szCs w:val="12"/>
        </w:rPr>
        <w:t>，</w:t>
      </w:r>
      <w:r>
        <w:rPr>
          <w:rStyle w:val="translated-span"/>
          <w:rFonts w:ascii="Calibri" w:hAnsi="Calibri"/>
          <w:sz w:val="12"/>
          <w:szCs w:val="12"/>
        </w:rPr>
        <w:t>A.A.</w:t>
      </w:r>
      <w:r>
        <w:rPr>
          <w:rStyle w:val="translated-span"/>
          <w:rFonts w:ascii="Calibri" w:hAnsi="Calibri"/>
          <w:sz w:val="12"/>
          <w:szCs w:val="12"/>
        </w:rPr>
        <w:t>。手术计数差异的频率和意义</w:t>
      </w:r>
      <w:r>
        <w:rPr>
          <w:rStyle w:val="translated-span"/>
          <w:rFonts w:ascii="Calibri" w:hAnsi="Calibri"/>
          <w:sz w:val="12"/>
          <w:szCs w:val="12"/>
        </w:rPr>
        <w:t>。</w:t>
      </w:r>
      <w:r>
        <w:rPr>
          <w:rStyle w:val="translated-span"/>
          <w:rFonts w:ascii="Calibri" w:hAnsi="Calibri"/>
          <w:sz w:val="12"/>
          <w:szCs w:val="12"/>
        </w:rPr>
        <w:t>安</w:t>
      </w:r>
      <w:r>
        <w:rPr>
          <w:rStyle w:val="translated-span"/>
          <w:rFonts w:ascii="Calibri" w:hAnsi="Calibri"/>
          <w:sz w:val="12"/>
          <w:szCs w:val="12"/>
        </w:rPr>
        <w:t>。</w:t>
      </w:r>
      <w:r>
        <w:rPr>
          <w:rStyle w:val="translated-span"/>
          <w:rFonts w:ascii="Calibri" w:hAnsi="Calibri"/>
          <w:sz w:val="12"/>
          <w:szCs w:val="12"/>
        </w:rPr>
        <w:t>外科学</w:t>
      </w:r>
      <w:r>
        <w:rPr>
          <w:rStyle w:val="translated-span"/>
          <w:rFonts w:ascii="Calibri" w:hAnsi="Calibri"/>
          <w:sz w:val="12"/>
          <w:szCs w:val="12"/>
        </w:rPr>
        <w:t>。</w:t>
      </w:r>
      <w:r>
        <w:rPr>
          <w:rStyle w:val="translated-span"/>
          <w:rFonts w:ascii="Calibri" w:hAnsi="Calibri"/>
          <w:sz w:val="12"/>
          <w:szCs w:val="12"/>
        </w:rPr>
        <w:t>248, 337–341 (2008)</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52.</w:t>
      </w:r>
      <w:r>
        <w:rPr>
          <w:sz w:val="14"/>
          <w:szCs w:val="14"/>
        </w:rPr>
        <w:t>    </w:t>
      </w:r>
      <w:r>
        <w:rPr>
          <w:sz w:val="14"/>
          <w:szCs w:val="14"/>
        </w:rPr>
        <w:t xml:space="preserve"> </w:t>
      </w:r>
      <w:r>
        <w:rPr>
          <w:rStyle w:val="translated-span"/>
          <w:rFonts w:ascii="Calibri" w:hAnsi="Calibri"/>
          <w:sz w:val="12"/>
          <w:szCs w:val="12"/>
        </w:rPr>
        <w:t>Agrawal</w:t>
      </w:r>
      <w:r>
        <w:rPr>
          <w:rStyle w:val="translated-span"/>
          <w:rFonts w:ascii="Calibri" w:hAnsi="Calibri"/>
          <w:sz w:val="12"/>
          <w:szCs w:val="12"/>
        </w:rPr>
        <w:t>，</w:t>
      </w:r>
      <w:r>
        <w:rPr>
          <w:rStyle w:val="translated-span"/>
          <w:rFonts w:ascii="Calibri" w:hAnsi="Calibri"/>
          <w:sz w:val="12"/>
          <w:szCs w:val="12"/>
        </w:rPr>
        <w:t>A.</w:t>
      </w:r>
      <w:r>
        <w:rPr>
          <w:rStyle w:val="translated-span"/>
          <w:rFonts w:ascii="Calibri" w:hAnsi="Calibri"/>
          <w:sz w:val="12"/>
          <w:szCs w:val="12"/>
        </w:rPr>
        <w:t>《计数问题：保留手术项目根本原因分析的经验教训》</w:t>
      </w:r>
      <w:r>
        <w:rPr>
          <w:rStyle w:val="translated-span"/>
          <w:rFonts w:ascii="Calibri" w:hAnsi="Calibri"/>
          <w:sz w:val="12"/>
          <w:szCs w:val="12"/>
        </w:rPr>
        <w:t>。</w:t>
      </w:r>
      <w:r>
        <w:rPr>
          <w:rStyle w:val="translated-span"/>
          <w:rFonts w:ascii="Calibri" w:hAnsi="Calibri"/>
          <w:sz w:val="12"/>
          <w:szCs w:val="12"/>
        </w:rPr>
        <w:t>日本烟草公司</w:t>
      </w:r>
      <w:r>
        <w:rPr>
          <w:rStyle w:val="translated-span"/>
          <w:rFonts w:ascii="Calibri" w:hAnsi="Calibri"/>
          <w:sz w:val="12"/>
          <w:szCs w:val="12"/>
        </w:rPr>
        <w:t>。</w:t>
      </w:r>
      <w:r>
        <w:rPr>
          <w:rStyle w:val="translated-span"/>
          <w:rFonts w:ascii="Calibri" w:hAnsi="Calibri"/>
          <w:sz w:val="12"/>
          <w:szCs w:val="12"/>
        </w:rPr>
        <w:t>通信质量</w:t>
      </w:r>
      <w:r>
        <w:rPr>
          <w:rStyle w:val="translated-span"/>
          <w:rFonts w:ascii="Calibri" w:hAnsi="Calibri"/>
          <w:sz w:val="12"/>
          <w:szCs w:val="12"/>
        </w:rPr>
        <w:t>。</w:t>
      </w:r>
      <w:r>
        <w:rPr>
          <w:rStyle w:val="translated-span"/>
          <w:rFonts w:ascii="Calibri" w:hAnsi="Calibri"/>
          <w:sz w:val="12"/>
          <w:szCs w:val="12"/>
        </w:rPr>
        <w:t>患者安全气囊</w:t>
      </w:r>
      <w:r>
        <w:rPr>
          <w:rStyle w:val="translated-span"/>
          <w:rFonts w:ascii="Calibri" w:hAnsi="Calibri"/>
          <w:sz w:val="12"/>
          <w:szCs w:val="12"/>
        </w:rPr>
        <w:t>。</w:t>
      </w:r>
      <w:r>
        <w:rPr>
          <w:rStyle w:val="translated-span"/>
          <w:rFonts w:ascii="Calibri" w:hAnsi="Calibri"/>
          <w:sz w:val="12"/>
          <w:szCs w:val="12"/>
        </w:rPr>
        <w:t>38, 566–574 (2012)</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53.</w:t>
      </w:r>
      <w:r>
        <w:rPr>
          <w:sz w:val="14"/>
          <w:szCs w:val="14"/>
        </w:rPr>
        <w:t>    </w:t>
      </w:r>
      <w:r>
        <w:rPr>
          <w:sz w:val="14"/>
          <w:szCs w:val="14"/>
        </w:rPr>
        <w:t xml:space="preserve"> </w:t>
      </w:r>
      <w:r>
        <w:rPr>
          <w:rStyle w:val="translated-span"/>
          <w:rFonts w:ascii="Calibri" w:hAnsi="Calibri"/>
          <w:sz w:val="12"/>
          <w:szCs w:val="12"/>
        </w:rPr>
        <w:t>Hempel</w:t>
      </w:r>
      <w:r>
        <w:rPr>
          <w:rStyle w:val="translated-span"/>
          <w:rFonts w:ascii="Calibri" w:hAnsi="Calibri"/>
          <w:sz w:val="12"/>
          <w:szCs w:val="12"/>
        </w:rPr>
        <w:t>，</w:t>
      </w:r>
      <w:r>
        <w:rPr>
          <w:rStyle w:val="translated-span"/>
          <w:rFonts w:ascii="Calibri" w:hAnsi="Calibri"/>
          <w:sz w:val="12"/>
          <w:szCs w:val="12"/>
        </w:rPr>
        <w:t>S.</w:t>
      </w:r>
      <w:r>
        <w:rPr>
          <w:rStyle w:val="translated-span"/>
          <w:rFonts w:ascii="Calibri" w:hAnsi="Calibri"/>
          <w:sz w:val="12"/>
          <w:szCs w:val="12"/>
        </w:rPr>
        <w:t>等人，《错误的手术部位、保留的手术物品和手术火灾</w:t>
      </w:r>
      <w:r>
        <w:rPr>
          <w:rStyle w:val="translated-span"/>
          <w:rFonts w:ascii="Calibri" w:hAnsi="Calibri"/>
          <w:sz w:val="12"/>
          <w:szCs w:val="12"/>
        </w:rPr>
        <w:t>：</w:t>
      </w:r>
    </w:p>
    <w:p w:rsidR="00000000" w:rsidRDefault="001A6DBC">
      <w:pPr>
        <w:spacing w:after="3" w:line="264" w:lineRule="auto"/>
        <w:ind w:left="372" w:right="14" w:hanging="88"/>
        <w:jc w:val="left"/>
      </w:pPr>
      <w:r>
        <w:rPr>
          <w:rStyle w:val="translated-span"/>
          <w:rFonts w:ascii="Calibri" w:hAnsi="Calibri"/>
          <w:sz w:val="12"/>
          <w:szCs w:val="12"/>
        </w:rPr>
        <w:t>手术事件的系统回顾</w:t>
      </w:r>
      <w:r>
        <w:rPr>
          <w:rStyle w:val="translated-span"/>
          <w:rFonts w:ascii="Calibri" w:hAnsi="Calibri"/>
          <w:sz w:val="12"/>
          <w:szCs w:val="12"/>
        </w:rPr>
        <w:t>。</w:t>
      </w:r>
      <w:r>
        <w:rPr>
          <w:rStyle w:val="translated-span"/>
          <w:rFonts w:ascii="Calibri" w:hAnsi="Calibri"/>
          <w:sz w:val="12"/>
          <w:szCs w:val="12"/>
        </w:rPr>
        <w:t>贾马苏格</w:t>
      </w:r>
      <w:r>
        <w:rPr>
          <w:rStyle w:val="translated-span"/>
          <w:rFonts w:ascii="Calibri" w:hAnsi="Calibri"/>
          <w:sz w:val="12"/>
          <w:szCs w:val="12"/>
        </w:rPr>
        <w:t>。</w:t>
      </w:r>
      <w:r>
        <w:rPr>
          <w:rStyle w:val="translated-span"/>
          <w:rFonts w:ascii="Calibri" w:hAnsi="Calibri"/>
          <w:sz w:val="12"/>
          <w:szCs w:val="12"/>
        </w:rPr>
        <w:t>150, 796–805 (2015)</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54.</w:t>
      </w:r>
      <w:r>
        <w:rPr>
          <w:sz w:val="14"/>
          <w:szCs w:val="14"/>
        </w:rPr>
        <w:t>    </w:t>
      </w:r>
      <w:r>
        <w:rPr>
          <w:sz w:val="14"/>
          <w:szCs w:val="14"/>
        </w:rPr>
        <w:t xml:space="preserve"> </w:t>
      </w:r>
      <w:r>
        <w:rPr>
          <w:rStyle w:val="translated-span"/>
          <w:rFonts w:ascii="Calibri" w:hAnsi="Calibri"/>
          <w:sz w:val="12"/>
          <w:szCs w:val="12"/>
        </w:rPr>
        <w:t>Cima</w:t>
      </w:r>
      <w:r>
        <w:rPr>
          <w:rStyle w:val="translated-span"/>
          <w:rFonts w:ascii="Calibri" w:hAnsi="Calibri"/>
          <w:sz w:val="12"/>
          <w:szCs w:val="12"/>
        </w:rPr>
        <w:t>，</w:t>
      </w:r>
      <w:r>
        <w:rPr>
          <w:rStyle w:val="translated-span"/>
          <w:rFonts w:ascii="Calibri" w:hAnsi="Calibri"/>
          <w:sz w:val="12"/>
          <w:szCs w:val="12"/>
        </w:rPr>
        <w:t>R.R.</w:t>
      </w:r>
      <w:r>
        <w:rPr>
          <w:rStyle w:val="translated-span"/>
          <w:rFonts w:ascii="Calibri" w:hAnsi="Calibri"/>
          <w:sz w:val="12"/>
          <w:szCs w:val="12"/>
        </w:rPr>
        <w:t>等人，使用数据矩阵编码海绵计数系统进行外科实践：</w:t>
      </w:r>
      <w:r>
        <w:rPr>
          <w:rStyle w:val="translated-span"/>
          <w:rFonts w:ascii="Calibri" w:hAnsi="Calibri"/>
          <w:sz w:val="12"/>
          <w:szCs w:val="12"/>
        </w:rPr>
        <w:t>18</w:t>
      </w:r>
      <w:r>
        <w:rPr>
          <w:rStyle w:val="translated-span"/>
          <w:rFonts w:ascii="Calibri" w:hAnsi="Calibri"/>
          <w:sz w:val="12"/>
          <w:szCs w:val="12"/>
        </w:rPr>
        <w:t>个月后的影响</w:t>
      </w:r>
      <w:r>
        <w:rPr>
          <w:rStyle w:val="translated-span"/>
          <w:rFonts w:ascii="Calibri" w:hAnsi="Calibri"/>
          <w:sz w:val="12"/>
          <w:szCs w:val="12"/>
        </w:rPr>
        <w:t>。</w:t>
      </w:r>
      <w:r>
        <w:rPr>
          <w:rStyle w:val="translated-span"/>
          <w:rFonts w:ascii="Calibri" w:hAnsi="Calibri"/>
          <w:sz w:val="12"/>
          <w:szCs w:val="12"/>
        </w:rPr>
        <w:t>日本烟草公司</w:t>
      </w:r>
      <w:r>
        <w:rPr>
          <w:rStyle w:val="translated-span"/>
          <w:rFonts w:ascii="Calibri" w:hAnsi="Calibri"/>
          <w:sz w:val="12"/>
          <w:szCs w:val="12"/>
        </w:rPr>
        <w:t>。</w:t>
      </w:r>
      <w:r>
        <w:rPr>
          <w:rStyle w:val="translated-span"/>
          <w:rFonts w:ascii="Calibri" w:hAnsi="Calibri"/>
          <w:sz w:val="12"/>
          <w:szCs w:val="12"/>
        </w:rPr>
        <w:t>通信质量</w:t>
      </w:r>
      <w:r>
        <w:rPr>
          <w:rStyle w:val="translated-span"/>
          <w:rFonts w:ascii="Calibri" w:hAnsi="Calibri"/>
          <w:sz w:val="12"/>
          <w:szCs w:val="12"/>
        </w:rPr>
        <w:t>。</w:t>
      </w:r>
      <w:r>
        <w:rPr>
          <w:rStyle w:val="translated-span"/>
          <w:rFonts w:ascii="Calibri" w:hAnsi="Calibri"/>
          <w:sz w:val="12"/>
          <w:szCs w:val="12"/>
        </w:rPr>
        <w:t>患者安全气囊</w:t>
      </w:r>
      <w:r>
        <w:rPr>
          <w:rStyle w:val="translated-span"/>
          <w:rFonts w:ascii="Calibri" w:hAnsi="Calibri"/>
          <w:sz w:val="12"/>
          <w:szCs w:val="12"/>
        </w:rPr>
        <w:t>。</w:t>
      </w:r>
      <w:r>
        <w:rPr>
          <w:rStyle w:val="translated-span"/>
          <w:rFonts w:ascii="Calibri" w:hAnsi="Calibri"/>
          <w:sz w:val="12"/>
          <w:szCs w:val="12"/>
        </w:rPr>
        <w:t>37, 51–58 (2011)</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55.</w:t>
      </w:r>
      <w:r>
        <w:rPr>
          <w:sz w:val="14"/>
          <w:szCs w:val="14"/>
        </w:rPr>
        <w:t>    </w:t>
      </w:r>
      <w:r>
        <w:rPr>
          <w:sz w:val="14"/>
          <w:szCs w:val="14"/>
        </w:rPr>
        <w:t xml:space="preserve"> </w:t>
      </w:r>
      <w:r>
        <w:rPr>
          <w:rStyle w:val="translated-span"/>
          <w:rFonts w:ascii="Calibri" w:hAnsi="Calibri"/>
          <w:sz w:val="12"/>
          <w:szCs w:val="12"/>
        </w:rPr>
        <w:t>Rupp</w:t>
      </w:r>
      <w:r>
        <w:rPr>
          <w:rStyle w:val="translated-span"/>
          <w:rFonts w:ascii="Calibri" w:hAnsi="Calibri"/>
          <w:sz w:val="12"/>
          <w:szCs w:val="12"/>
        </w:rPr>
        <w:t>，</w:t>
      </w:r>
      <w:r>
        <w:rPr>
          <w:rStyle w:val="translated-span"/>
          <w:rFonts w:ascii="Calibri" w:hAnsi="Calibri"/>
          <w:sz w:val="12"/>
          <w:szCs w:val="12"/>
        </w:rPr>
        <w:t>C.C</w:t>
      </w:r>
      <w:r>
        <w:rPr>
          <w:rStyle w:val="translated-span"/>
          <w:rFonts w:ascii="Calibri" w:hAnsi="Calibri"/>
          <w:sz w:val="12"/>
          <w:szCs w:val="12"/>
        </w:rPr>
        <w:t>.</w:t>
      </w:r>
      <w:r>
        <w:rPr>
          <w:rStyle w:val="translated-span"/>
          <w:rFonts w:ascii="Calibri" w:hAnsi="Calibri"/>
          <w:sz w:val="12"/>
          <w:szCs w:val="12"/>
        </w:rPr>
        <w:t>等人。射频检测系统作为追踪外科海绵的人工计数方案的辅助手段的有效性：</w:t>
      </w:r>
      <w:r>
        <w:rPr>
          <w:rStyle w:val="translated-span"/>
          <w:rFonts w:ascii="Calibri" w:hAnsi="Calibri"/>
          <w:sz w:val="12"/>
          <w:szCs w:val="12"/>
        </w:rPr>
        <w:t>2285</w:t>
      </w:r>
      <w:r>
        <w:rPr>
          <w:rStyle w:val="translated-span"/>
          <w:rFonts w:ascii="Calibri" w:hAnsi="Calibri"/>
          <w:sz w:val="12"/>
          <w:szCs w:val="12"/>
        </w:rPr>
        <w:t>名患者的前瞻性试验</w:t>
      </w:r>
      <w:r>
        <w:rPr>
          <w:rStyle w:val="translated-span"/>
          <w:rFonts w:ascii="Calibri" w:hAnsi="Calibri"/>
          <w:sz w:val="12"/>
          <w:szCs w:val="12"/>
        </w:rPr>
        <w:t>。</w:t>
      </w:r>
      <w:r>
        <w:rPr>
          <w:rStyle w:val="translated-span"/>
          <w:rFonts w:ascii="Calibri" w:hAnsi="Calibri"/>
          <w:sz w:val="12"/>
          <w:szCs w:val="12"/>
        </w:rPr>
        <w:t>J</w:t>
      </w:r>
      <w:r>
        <w:rPr>
          <w:rStyle w:val="translated-span"/>
          <w:rFonts w:ascii="Calibri" w:hAnsi="Calibri"/>
          <w:sz w:val="12"/>
          <w:szCs w:val="12"/>
        </w:rPr>
        <w:t>、</w:t>
      </w:r>
      <w:r>
        <w:rPr>
          <w:rStyle w:val="translated-span"/>
          <w:rFonts w:ascii="Calibri" w:hAnsi="Calibri"/>
          <w:sz w:val="12"/>
          <w:szCs w:val="12"/>
        </w:rPr>
        <w:t xml:space="preserve"> </w:t>
      </w:r>
      <w:r>
        <w:rPr>
          <w:rStyle w:val="translated-span"/>
          <w:rFonts w:ascii="Calibri" w:hAnsi="Calibri"/>
          <w:sz w:val="12"/>
          <w:szCs w:val="12"/>
        </w:rPr>
        <w:t>是的</w:t>
      </w:r>
      <w:r>
        <w:rPr>
          <w:rStyle w:val="translated-span"/>
          <w:rFonts w:ascii="Calibri" w:hAnsi="Calibri"/>
          <w:sz w:val="12"/>
          <w:szCs w:val="12"/>
        </w:rPr>
        <w:t>。</w:t>
      </w:r>
      <w:r>
        <w:rPr>
          <w:rStyle w:val="translated-span"/>
          <w:rFonts w:ascii="Calibri" w:hAnsi="Calibri"/>
          <w:sz w:val="12"/>
          <w:szCs w:val="12"/>
        </w:rPr>
        <w:t>科尔</w:t>
      </w:r>
      <w:r>
        <w:rPr>
          <w:rStyle w:val="translated-span"/>
          <w:rFonts w:ascii="Calibri" w:hAnsi="Calibri"/>
          <w:sz w:val="12"/>
          <w:szCs w:val="12"/>
        </w:rPr>
        <w:t>。</w:t>
      </w:r>
      <w:r>
        <w:rPr>
          <w:rStyle w:val="translated-span"/>
          <w:rFonts w:ascii="Calibri" w:hAnsi="Calibri"/>
          <w:sz w:val="12"/>
          <w:szCs w:val="12"/>
        </w:rPr>
        <w:t>外科学</w:t>
      </w:r>
      <w:r>
        <w:rPr>
          <w:rStyle w:val="translated-span"/>
          <w:rFonts w:ascii="Calibri" w:hAnsi="Calibri"/>
          <w:sz w:val="12"/>
          <w:szCs w:val="12"/>
        </w:rPr>
        <w:t>。</w:t>
      </w:r>
      <w:r>
        <w:rPr>
          <w:rStyle w:val="translated-span"/>
          <w:rFonts w:ascii="Calibri" w:hAnsi="Calibri"/>
          <w:sz w:val="12"/>
          <w:szCs w:val="12"/>
        </w:rPr>
        <w:t>215, 524–533 (2012)</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56.</w:t>
      </w:r>
      <w:r>
        <w:rPr>
          <w:sz w:val="14"/>
          <w:szCs w:val="14"/>
        </w:rPr>
        <w:t>    </w:t>
      </w:r>
      <w:r>
        <w:rPr>
          <w:sz w:val="14"/>
          <w:szCs w:val="14"/>
        </w:rPr>
        <w:t xml:space="preserve"> </w:t>
      </w:r>
      <w:r>
        <w:rPr>
          <w:rStyle w:val="translated-span"/>
          <w:rFonts w:ascii="Calibri" w:hAnsi="Calibri"/>
          <w:sz w:val="12"/>
          <w:szCs w:val="12"/>
        </w:rPr>
        <w:t>Kassahun</w:t>
      </w:r>
      <w:r>
        <w:rPr>
          <w:rStyle w:val="translated-span"/>
          <w:rFonts w:ascii="Calibri" w:hAnsi="Calibri"/>
          <w:sz w:val="12"/>
          <w:szCs w:val="12"/>
        </w:rPr>
        <w:t>，</w:t>
      </w:r>
      <w:r>
        <w:rPr>
          <w:rStyle w:val="translated-span"/>
          <w:rFonts w:ascii="Calibri" w:hAnsi="Calibri"/>
          <w:sz w:val="12"/>
          <w:szCs w:val="12"/>
        </w:rPr>
        <w:t>Y.</w:t>
      </w:r>
      <w:r>
        <w:rPr>
          <w:rStyle w:val="translated-span"/>
          <w:rFonts w:ascii="Calibri" w:hAnsi="Calibri"/>
          <w:sz w:val="12"/>
          <w:szCs w:val="12"/>
        </w:rPr>
        <w:t>等人，《增强灵巧仪器之外的手术机器人：机器学习技术及其在智能和自主手术操作中的作用的调查》</w:t>
      </w:r>
      <w:r>
        <w:rPr>
          <w:rStyle w:val="translated-span"/>
          <w:rFonts w:ascii="Calibri" w:hAnsi="Calibri"/>
          <w:sz w:val="12"/>
          <w:szCs w:val="12"/>
        </w:rPr>
        <w:t>。</w:t>
      </w:r>
      <w:r>
        <w:rPr>
          <w:rStyle w:val="translated-span"/>
          <w:rFonts w:ascii="Calibri" w:hAnsi="Calibri"/>
          <w:sz w:val="12"/>
          <w:szCs w:val="12"/>
        </w:rPr>
        <w:t>国际计算机杂志</w:t>
      </w:r>
      <w:r>
        <w:rPr>
          <w:rStyle w:val="translated-span"/>
          <w:rFonts w:ascii="Calibri" w:hAnsi="Calibri"/>
          <w:sz w:val="12"/>
          <w:szCs w:val="12"/>
        </w:rPr>
        <w:t>。</w:t>
      </w:r>
      <w:r>
        <w:rPr>
          <w:rStyle w:val="translated-span"/>
          <w:rFonts w:ascii="Calibri" w:hAnsi="Calibri"/>
          <w:sz w:val="12"/>
          <w:szCs w:val="12"/>
        </w:rPr>
        <w:t>协助</w:t>
      </w:r>
      <w:r>
        <w:rPr>
          <w:rStyle w:val="translated-span"/>
          <w:rFonts w:ascii="Calibri" w:hAnsi="Calibri"/>
          <w:sz w:val="12"/>
          <w:szCs w:val="12"/>
        </w:rPr>
        <w:t>。</w:t>
      </w:r>
      <w:r>
        <w:rPr>
          <w:rStyle w:val="translated-span"/>
          <w:rFonts w:ascii="Calibri" w:hAnsi="Calibri"/>
          <w:sz w:val="12"/>
          <w:szCs w:val="12"/>
        </w:rPr>
        <w:t>放射科医生</w:t>
      </w:r>
      <w:r>
        <w:rPr>
          <w:rStyle w:val="translated-span"/>
          <w:rFonts w:ascii="Calibri" w:hAnsi="Calibri"/>
          <w:sz w:val="12"/>
          <w:szCs w:val="12"/>
        </w:rPr>
        <w:t>。</w:t>
      </w:r>
      <w:r>
        <w:rPr>
          <w:rStyle w:val="translated-span"/>
          <w:rFonts w:ascii="Calibri" w:hAnsi="Calibri"/>
          <w:sz w:val="12"/>
          <w:szCs w:val="12"/>
        </w:rPr>
        <w:t>外科学</w:t>
      </w:r>
      <w:r>
        <w:rPr>
          <w:rStyle w:val="translated-span"/>
          <w:rFonts w:ascii="Calibri" w:hAnsi="Calibri"/>
          <w:sz w:val="12"/>
          <w:szCs w:val="12"/>
        </w:rPr>
        <w:t>。</w:t>
      </w:r>
      <w:r>
        <w:rPr>
          <w:rStyle w:val="translated-span"/>
          <w:rFonts w:ascii="Calibri" w:hAnsi="Calibri"/>
          <w:sz w:val="12"/>
          <w:szCs w:val="12"/>
        </w:rPr>
        <w:t>11, 553–568 (2016)</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57.</w:t>
      </w:r>
      <w:r>
        <w:rPr>
          <w:sz w:val="14"/>
          <w:szCs w:val="14"/>
        </w:rPr>
        <w:t>    </w:t>
      </w:r>
      <w:r>
        <w:rPr>
          <w:sz w:val="14"/>
          <w:szCs w:val="14"/>
        </w:rPr>
        <w:t xml:space="preserve"> </w:t>
      </w:r>
      <w:r>
        <w:rPr>
          <w:rStyle w:val="translated-span"/>
          <w:rFonts w:ascii="Calibri" w:hAnsi="Calibri"/>
          <w:sz w:val="12"/>
          <w:szCs w:val="12"/>
        </w:rPr>
        <w:t>Kadkhodammohammadi</w:t>
      </w:r>
      <w:r>
        <w:rPr>
          <w:rStyle w:val="translated-span"/>
          <w:rFonts w:ascii="Calibri" w:hAnsi="Calibri"/>
          <w:sz w:val="12"/>
          <w:szCs w:val="12"/>
        </w:rPr>
        <w:t>，</w:t>
      </w:r>
      <w:r>
        <w:rPr>
          <w:rStyle w:val="translated-span"/>
          <w:rFonts w:ascii="Calibri" w:hAnsi="Calibri"/>
          <w:sz w:val="12"/>
          <w:szCs w:val="12"/>
        </w:rPr>
        <w:t>A.</w:t>
      </w:r>
      <w:r>
        <w:rPr>
          <w:rStyle w:val="translated-span"/>
          <w:rFonts w:ascii="Calibri" w:hAnsi="Calibri"/>
          <w:sz w:val="12"/>
          <w:szCs w:val="12"/>
        </w:rPr>
        <w:t>，</w:t>
      </w:r>
      <w:r>
        <w:rPr>
          <w:rStyle w:val="translated-span"/>
          <w:rFonts w:ascii="Calibri" w:hAnsi="Calibri"/>
          <w:sz w:val="12"/>
          <w:szCs w:val="12"/>
        </w:rPr>
        <w:t>Gangi</w:t>
      </w:r>
      <w:r>
        <w:rPr>
          <w:rStyle w:val="translated-span"/>
          <w:rFonts w:ascii="Calibri" w:hAnsi="Calibri"/>
          <w:sz w:val="12"/>
          <w:szCs w:val="12"/>
        </w:rPr>
        <w:t>，</w:t>
      </w:r>
      <w:r>
        <w:rPr>
          <w:rStyle w:val="translated-span"/>
          <w:rFonts w:ascii="Calibri" w:hAnsi="Calibri"/>
          <w:sz w:val="12"/>
          <w:szCs w:val="12"/>
        </w:rPr>
        <w:t>A.</w:t>
      </w:r>
      <w:r>
        <w:rPr>
          <w:rStyle w:val="translated-span"/>
          <w:rFonts w:ascii="Calibri" w:hAnsi="Calibri"/>
          <w:sz w:val="12"/>
          <w:szCs w:val="12"/>
        </w:rPr>
        <w:t>，</w:t>
      </w:r>
      <w:r>
        <w:rPr>
          <w:rStyle w:val="translated-span"/>
          <w:rFonts w:ascii="Calibri" w:hAnsi="Calibri"/>
          <w:sz w:val="12"/>
          <w:szCs w:val="12"/>
        </w:rPr>
        <w:t>de Mathelin</w:t>
      </w:r>
      <w:r>
        <w:rPr>
          <w:rStyle w:val="translated-span"/>
          <w:rFonts w:ascii="Calibri" w:hAnsi="Calibri"/>
          <w:sz w:val="12"/>
          <w:szCs w:val="12"/>
        </w:rPr>
        <w:t>，</w:t>
      </w:r>
      <w:r>
        <w:rPr>
          <w:rStyle w:val="translated-span"/>
          <w:rFonts w:ascii="Calibri" w:hAnsi="Calibri"/>
          <w:sz w:val="12"/>
          <w:szCs w:val="12"/>
        </w:rPr>
        <w:t>M.&amp;Padoy</w:t>
      </w:r>
      <w:r>
        <w:rPr>
          <w:rStyle w:val="translated-span"/>
          <w:rFonts w:ascii="Calibri" w:hAnsi="Calibri"/>
          <w:sz w:val="12"/>
          <w:szCs w:val="12"/>
        </w:rPr>
        <w:t>，</w:t>
      </w:r>
      <w:r>
        <w:rPr>
          <w:rStyle w:val="translated-span"/>
          <w:rFonts w:ascii="Calibri" w:hAnsi="Calibri"/>
          <w:sz w:val="12"/>
          <w:szCs w:val="12"/>
        </w:rPr>
        <w:t>N.</w:t>
      </w:r>
      <w:r>
        <w:rPr>
          <w:rStyle w:val="translated-span"/>
          <w:rFonts w:ascii="Calibri" w:hAnsi="Calibri"/>
          <w:sz w:val="12"/>
          <w:szCs w:val="12"/>
        </w:rPr>
        <w:t>。手术室人</w:t>
      </w:r>
      <w:r>
        <w:rPr>
          <w:rStyle w:val="translated-span"/>
          <w:rFonts w:ascii="Calibri" w:hAnsi="Calibri"/>
          <w:sz w:val="12"/>
          <w:szCs w:val="12"/>
        </w:rPr>
        <w:t>体姿势估计的多视角</w:t>
      </w:r>
      <w:r>
        <w:rPr>
          <w:rStyle w:val="translated-span"/>
          <w:rFonts w:ascii="Calibri" w:hAnsi="Calibri"/>
          <w:sz w:val="12"/>
          <w:szCs w:val="12"/>
        </w:rPr>
        <w:t>RGB-D</w:t>
      </w:r>
      <w:r>
        <w:rPr>
          <w:rStyle w:val="translated-span"/>
          <w:rFonts w:ascii="Calibri" w:hAnsi="Calibri"/>
          <w:sz w:val="12"/>
          <w:szCs w:val="12"/>
        </w:rPr>
        <w:t>方法</w:t>
      </w:r>
      <w:r>
        <w:rPr>
          <w:rStyle w:val="translated-span"/>
          <w:rFonts w:ascii="Calibri" w:hAnsi="Calibri"/>
          <w:sz w:val="12"/>
          <w:szCs w:val="12"/>
        </w:rPr>
        <w:t>。</w:t>
      </w:r>
      <w:r>
        <w:rPr>
          <w:rStyle w:val="translated-span"/>
          <w:rFonts w:ascii="Calibri" w:hAnsi="Calibri"/>
          <w:sz w:val="12"/>
          <w:szCs w:val="12"/>
        </w:rPr>
        <w:t>进行中</w:t>
      </w:r>
      <w:r>
        <w:rPr>
          <w:rStyle w:val="translated-span"/>
          <w:rFonts w:ascii="Calibri" w:hAnsi="Calibri"/>
          <w:sz w:val="12"/>
          <w:szCs w:val="12"/>
        </w:rPr>
        <w:t>。</w:t>
      </w:r>
      <w:r>
        <w:rPr>
          <w:rStyle w:val="translated-span"/>
          <w:rFonts w:ascii="Calibri" w:hAnsi="Calibri"/>
          <w:sz w:val="12"/>
          <w:szCs w:val="12"/>
        </w:rPr>
        <w:t>计算机视觉应用冬季会议</w:t>
      </w:r>
      <w:r>
        <w:rPr>
          <w:rStyle w:val="translated-span"/>
          <w:rFonts w:ascii="Calibri" w:hAnsi="Calibri"/>
          <w:sz w:val="12"/>
          <w:szCs w:val="12"/>
        </w:rPr>
        <w:t>363–372</w:t>
      </w:r>
      <w:r>
        <w:rPr>
          <w:rStyle w:val="translated-span"/>
          <w:rFonts w:ascii="Calibri" w:hAnsi="Calibri"/>
          <w:sz w:val="12"/>
          <w:szCs w:val="12"/>
        </w:rPr>
        <w:t>（</w:t>
      </w:r>
      <w:r>
        <w:rPr>
          <w:rStyle w:val="translated-span"/>
          <w:rFonts w:ascii="Calibri" w:hAnsi="Calibri"/>
          <w:sz w:val="12"/>
          <w:szCs w:val="12"/>
        </w:rPr>
        <w:t>IEEE</w:t>
      </w:r>
      <w:r>
        <w:rPr>
          <w:rStyle w:val="translated-span"/>
          <w:rFonts w:ascii="Calibri" w:hAnsi="Calibri"/>
          <w:sz w:val="12"/>
          <w:szCs w:val="12"/>
        </w:rPr>
        <w:t>，</w:t>
      </w:r>
      <w:r>
        <w:rPr>
          <w:rStyle w:val="translated-span"/>
          <w:rFonts w:ascii="Calibri" w:hAnsi="Calibri"/>
          <w:sz w:val="12"/>
          <w:szCs w:val="12"/>
        </w:rPr>
        <w:t>2017</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58.</w:t>
      </w:r>
      <w:r>
        <w:rPr>
          <w:sz w:val="14"/>
          <w:szCs w:val="14"/>
        </w:rPr>
        <w:t>    </w:t>
      </w:r>
      <w:r>
        <w:rPr>
          <w:sz w:val="14"/>
          <w:szCs w:val="14"/>
        </w:rPr>
        <w:t xml:space="preserve"> </w:t>
      </w:r>
      <w:r>
        <w:rPr>
          <w:rStyle w:val="translated-span"/>
          <w:rFonts w:ascii="Calibri" w:hAnsi="Calibri"/>
          <w:sz w:val="12"/>
          <w:szCs w:val="12"/>
        </w:rPr>
        <w:t>Jung</w:t>
      </w:r>
      <w:r>
        <w:rPr>
          <w:rStyle w:val="translated-span"/>
          <w:rFonts w:ascii="Calibri" w:hAnsi="Calibri"/>
          <w:sz w:val="12"/>
          <w:szCs w:val="12"/>
        </w:rPr>
        <w:t>，</w:t>
      </w:r>
      <w:r>
        <w:rPr>
          <w:rStyle w:val="translated-span"/>
          <w:rFonts w:ascii="Calibri" w:hAnsi="Calibri"/>
          <w:sz w:val="12"/>
          <w:szCs w:val="12"/>
        </w:rPr>
        <w:t>J.J.</w:t>
      </w:r>
      <w:r>
        <w:rPr>
          <w:rStyle w:val="translated-span"/>
          <w:rFonts w:ascii="Calibri" w:hAnsi="Calibri"/>
          <w:sz w:val="12"/>
          <w:szCs w:val="12"/>
        </w:rPr>
        <w:t>，</w:t>
      </w:r>
      <w:r>
        <w:rPr>
          <w:rStyle w:val="translated-span"/>
          <w:rFonts w:ascii="Calibri" w:hAnsi="Calibri"/>
          <w:sz w:val="12"/>
          <w:szCs w:val="12"/>
        </w:rPr>
        <w:t>Jüni</w:t>
      </w:r>
      <w:r>
        <w:rPr>
          <w:rStyle w:val="translated-span"/>
          <w:rFonts w:ascii="Calibri" w:hAnsi="Calibri"/>
          <w:sz w:val="12"/>
          <w:szCs w:val="12"/>
        </w:rPr>
        <w:t>，</w:t>
      </w:r>
      <w:r>
        <w:rPr>
          <w:rStyle w:val="translated-span"/>
          <w:rFonts w:ascii="Calibri" w:hAnsi="Calibri"/>
          <w:sz w:val="12"/>
          <w:szCs w:val="12"/>
        </w:rPr>
        <w:t>P.</w:t>
      </w:r>
      <w:r>
        <w:rPr>
          <w:rStyle w:val="translated-span"/>
          <w:rFonts w:ascii="Calibri" w:hAnsi="Calibri"/>
          <w:sz w:val="12"/>
          <w:szCs w:val="12"/>
        </w:rPr>
        <w:t>，</w:t>
      </w:r>
      <w:r>
        <w:rPr>
          <w:rStyle w:val="translated-span"/>
          <w:rFonts w:ascii="Calibri" w:hAnsi="Calibri"/>
          <w:sz w:val="12"/>
          <w:szCs w:val="12"/>
        </w:rPr>
        <w:t>Lebovic</w:t>
      </w:r>
      <w:r>
        <w:rPr>
          <w:rStyle w:val="translated-span"/>
          <w:rFonts w:ascii="Calibri" w:hAnsi="Calibri"/>
          <w:sz w:val="12"/>
          <w:szCs w:val="12"/>
        </w:rPr>
        <w:t>，</w:t>
      </w:r>
      <w:r>
        <w:rPr>
          <w:rStyle w:val="translated-span"/>
          <w:rFonts w:ascii="Calibri" w:hAnsi="Calibri"/>
          <w:sz w:val="12"/>
          <w:szCs w:val="12"/>
        </w:rPr>
        <w:t>G.&amp;Grantcharov</w:t>
      </w:r>
      <w:r>
        <w:rPr>
          <w:rStyle w:val="translated-span"/>
          <w:rFonts w:ascii="Calibri" w:hAnsi="Calibri"/>
          <w:sz w:val="12"/>
          <w:szCs w:val="12"/>
        </w:rPr>
        <w:t>，</w:t>
      </w:r>
      <w:r>
        <w:rPr>
          <w:rStyle w:val="translated-span"/>
          <w:rFonts w:ascii="Calibri" w:hAnsi="Calibri"/>
          <w:sz w:val="12"/>
          <w:szCs w:val="12"/>
        </w:rPr>
        <w:t>T.</w:t>
      </w:r>
      <w:r>
        <w:rPr>
          <w:rStyle w:val="translated-span"/>
          <w:rFonts w:ascii="Calibri" w:hAnsi="Calibri"/>
          <w:sz w:val="12"/>
          <w:szCs w:val="12"/>
        </w:rPr>
        <w:t>《手术室黑匣子研究的第一年分析》</w:t>
      </w:r>
      <w:r>
        <w:rPr>
          <w:rStyle w:val="translated-span"/>
          <w:rFonts w:ascii="Calibri" w:hAnsi="Calibri"/>
          <w:sz w:val="12"/>
          <w:szCs w:val="12"/>
        </w:rPr>
        <w:t>。</w:t>
      </w:r>
      <w:r>
        <w:rPr>
          <w:rStyle w:val="translated-span"/>
          <w:rFonts w:ascii="Calibri" w:hAnsi="Calibri"/>
          <w:sz w:val="12"/>
          <w:szCs w:val="12"/>
        </w:rPr>
        <w:t>安</w:t>
      </w:r>
      <w:r>
        <w:rPr>
          <w:rStyle w:val="translated-span"/>
          <w:rFonts w:ascii="Calibri" w:hAnsi="Calibri"/>
          <w:sz w:val="12"/>
          <w:szCs w:val="12"/>
        </w:rPr>
        <w:t>。</w:t>
      </w:r>
      <w:r>
        <w:rPr>
          <w:rStyle w:val="translated-span"/>
          <w:rFonts w:ascii="Calibri" w:hAnsi="Calibri"/>
          <w:sz w:val="12"/>
          <w:szCs w:val="12"/>
        </w:rPr>
        <w:t>外科学</w:t>
      </w:r>
      <w:r>
        <w:rPr>
          <w:rStyle w:val="translated-span"/>
          <w:rFonts w:ascii="Calibri" w:hAnsi="Calibri"/>
          <w:sz w:val="12"/>
          <w:szCs w:val="12"/>
        </w:rPr>
        <w:t>。</w:t>
      </w:r>
      <w:r>
        <w:rPr>
          <w:rStyle w:val="translated-span"/>
          <w:rFonts w:ascii="Calibri" w:hAnsi="Calibri"/>
          <w:sz w:val="12"/>
          <w:szCs w:val="12"/>
        </w:rPr>
        <w:t>271, 122–127 (2020)</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59.</w:t>
      </w:r>
      <w:r>
        <w:rPr>
          <w:sz w:val="14"/>
          <w:szCs w:val="14"/>
        </w:rPr>
        <w:t>    </w:t>
      </w:r>
      <w:r>
        <w:rPr>
          <w:sz w:val="14"/>
          <w:szCs w:val="14"/>
        </w:rPr>
        <w:t xml:space="preserve"> </w:t>
      </w:r>
      <w:r>
        <w:rPr>
          <w:rStyle w:val="translated-span"/>
          <w:rFonts w:ascii="Calibri" w:hAnsi="Calibri"/>
          <w:sz w:val="12"/>
          <w:szCs w:val="12"/>
        </w:rPr>
        <w:t>Joukes</w:t>
      </w:r>
      <w:r>
        <w:rPr>
          <w:rStyle w:val="translated-span"/>
          <w:rFonts w:ascii="Calibri" w:hAnsi="Calibri"/>
          <w:sz w:val="12"/>
          <w:szCs w:val="12"/>
        </w:rPr>
        <w:t>，</w:t>
      </w:r>
      <w:r>
        <w:rPr>
          <w:rStyle w:val="translated-span"/>
          <w:rFonts w:ascii="Calibri" w:hAnsi="Calibri"/>
          <w:sz w:val="12"/>
          <w:szCs w:val="12"/>
        </w:rPr>
        <w:t>E.</w:t>
      </w:r>
      <w:r>
        <w:rPr>
          <w:rStyle w:val="translated-span"/>
          <w:rFonts w:ascii="Calibri" w:hAnsi="Calibri"/>
          <w:sz w:val="12"/>
          <w:szCs w:val="12"/>
        </w:rPr>
        <w:t>，</w:t>
      </w:r>
      <w:r>
        <w:rPr>
          <w:rStyle w:val="translated-span"/>
          <w:rFonts w:ascii="Calibri" w:hAnsi="Calibri"/>
          <w:sz w:val="12"/>
          <w:szCs w:val="12"/>
        </w:rPr>
        <w:t>Abu Hanna</w:t>
      </w:r>
      <w:r>
        <w:rPr>
          <w:rStyle w:val="translated-span"/>
          <w:rFonts w:ascii="Calibri" w:hAnsi="Calibri"/>
          <w:sz w:val="12"/>
          <w:szCs w:val="12"/>
        </w:rPr>
        <w:t>，</w:t>
      </w:r>
      <w:r>
        <w:rPr>
          <w:rStyle w:val="translated-span"/>
          <w:rFonts w:ascii="Calibri" w:hAnsi="Calibri"/>
          <w:sz w:val="12"/>
          <w:szCs w:val="12"/>
        </w:rPr>
        <w:t>A.</w:t>
      </w:r>
      <w:r>
        <w:rPr>
          <w:rStyle w:val="translated-span"/>
          <w:rFonts w:ascii="Calibri" w:hAnsi="Calibri"/>
          <w:sz w:val="12"/>
          <w:szCs w:val="12"/>
        </w:rPr>
        <w:t>，</w:t>
      </w:r>
      <w:r>
        <w:rPr>
          <w:rStyle w:val="translated-span"/>
          <w:rFonts w:ascii="Calibri" w:hAnsi="Calibri"/>
          <w:sz w:val="12"/>
          <w:szCs w:val="12"/>
        </w:rPr>
        <w:t>Cornet</w:t>
      </w:r>
      <w:r>
        <w:rPr>
          <w:rStyle w:val="translated-span"/>
          <w:rFonts w:ascii="Calibri" w:hAnsi="Calibri"/>
          <w:sz w:val="12"/>
          <w:szCs w:val="12"/>
        </w:rPr>
        <w:t>，</w:t>
      </w:r>
      <w:r>
        <w:rPr>
          <w:rStyle w:val="translated-span"/>
          <w:rFonts w:ascii="Calibri" w:hAnsi="Calibri"/>
          <w:sz w:val="12"/>
          <w:szCs w:val="12"/>
        </w:rPr>
        <w:t>R.&amp;de Keizer</w:t>
      </w:r>
      <w:r>
        <w:rPr>
          <w:rStyle w:val="translated-span"/>
          <w:rFonts w:ascii="Calibri" w:hAnsi="Calibri"/>
          <w:sz w:val="12"/>
          <w:szCs w:val="12"/>
        </w:rPr>
        <w:t>，</w:t>
      </w:r>
      <w:r>
        <w:rPr>
          <w:rStyle w:val="translated-span"/>
          <w:rFonts w:ascii="Calibri" w:hAnsi="Calibri"/>
          <w:sz w:val="12"/>
          <w:szCs w:val="12"/>
        </w:rPr>
        <w:t>N.F.</w:t>
      </w:r>
      <w:r>
        <w:rPr>
          <w:rStyle w:val="translated-span"/>
          <w:rFonts w:ascii="Calibri" w:hAnsi="Calibri"/>
          <w:sz w:val="12"/>
          <w:szCs w:val="12"/>
        </w:rPr>
        <w:t>。在引入结构化和标准化的电子健康记录之前和之后，花费在专门的患者护理和文档工作上的时间</w:t>
      </w:r>
      <w:r>
        <w:rPr>
          <w:rStyle w:val="translated-span"/>
          <w:rFonts w:ascii="Calibri" w:hAnsi="Calibri"/>
          <w:sz w:val="12"/>
          <w:szCs w:val="12"/>
        </w:rPr>
        <w:t>。</w:t>
      </w:r>
      <w:r>
        <w:rPr>
          <w:rStyle w:val="translated-span"/>
          <w:rFonts w:ascii="Calibri" w:hAnsi="Calibri"/>
          <w:sz w:val="12"/>
          <w:szCs w:val="12"/>
        </w:rPr>
        <w:t>申请</w:t>
      </w:r>
      <w:r>
        <w:rPr>
          <w:rStyle w:val="translated-span"/>
          <w:rFonts w:ascii="Calibri" w:hAnsi="Calibri"/>
          <w:sz w:val="12"/>
          <w:szCs w:val="12"/>
        </w:rPr>
        <w:t>。</w:t>
      </w:r>
      <w:r>
        <w:rPr>
          <w:rStyle w:val="translated-span"/>
          <w:rFonts w:ascii="Calibri" w:hAnsi="Calibri"/>
          <w:sz w:val="12"/>
          <w:szCs w:val="12"/>
        </w:rPr>
        <w:t>临床</w:t>
      </w:r>
      <w:r>
        <w:rPr>
          <w:rStyle w:val="translated-span"/>
          <w:rFonts w:ascii="Calibri" w:hAnsi="Calibri"/>
          <w:sz w:val="12"/>
          <w:szCs w:val="12"/>
        </w:rPr>
        <w:t>。</w:t>
      </w:r>
      <w:r>
        <w:rPr>
          <w:rStyle w:val="translated-span"/>
          <w:rFonts w:ascii="Calibri" w:hAnsi="Calibri"/>
          <w:sz w:val="12"/>
          <w:szCs w:val="12"/>
        </w:rPr>
        <w:t>通知</w:t>
      </w:r>
      <w:r>
        <w:rPr>
          <w:rStyle w:val="translated-span"/>
          <w:rFonts w:ascii="Calibri" w:hAnsi="Calibri"/>
          <w:sz w:val="12"/>
          <w:szCs w:val="12"/>
        </w:rPr>
        <w:t>。</w:t>
      </w:r>
      <w:r>
        <w:rPr>
          <w:rStyle w:val="translated-span"/>
          <w:rFonts w:ascii="Calibri" w:hAnsi="Calibri"/>
          <w:sz w:val="12"/>
          <w:szCs w:val="12"/>
        </w:rPr>
        <w:t>9</w:t>
      </w:r>
      <w:r>
        <w:rPr>
          <w:rStyle w:val="translated-span"/>
          <w:rFonts w:ascii="Calibri" w:hAnsi="Calibri"/>
          <w:sz w:val="12"/>
          <w:szCs w:val="12"/>
        </w:rPr>
        <w:t>, 46–53 (2018)</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60.</w:t>
      </w:r>
      <w:r>
        <w:rPr>
          <w:sz w:val="14"/>
          <w:szCs w:val="14"/>
        </w:rPr>
        <w:t>    </w:t>
      </w:r>
      <w:r>
        <w:rPr>
          <w:sz w:val="14"/>
          <w:szCs w:val="14"/>
        </w:rPr>
        <w:t xml:space="preserve"> </w:t>
      </w:r>
      <w:r>
        <w:rPr>
          <w:rStyle w:val="translated-span"/>
          <w:rFonts w:ascii="Calibri" w:hAnsi="Calibri"/>
          <w:sz w:val="12"/>
          <w:szCs w:val="12"/>
        </w:rPr>
        <w:t>Heaton</w:t>
      </w:r>
      <w:r>
        <w:rPr>
          <w:rStyle w:val="translated-span"/>
          <w:rFonts w:ascii="Calibri" w:hAnsi="Calibri"/>
          <w:sz w:val="12"/>
          <w:szCs w:val="12"/>
        </w:rPr>
        <w:t>，</w:t>
      </w:r>
      <w:r>
        <w:rPr>
          <w:rStyle w:val="translated-span"/>
          <w:rFonts w:ascii="Calibri" w:hAnsi="Calibri"/>
          <w:sz w:val="12"/>
          <w:szCs w:val="12"/>
        </w:rPr>
        <w:t>H.A.</w:t>
      </w:r>
      <w:r>
        <w:rPr>
          <w:rStyle w:val="translated-span"/>
          <w:rFonts w:ascii="Calibri" w:hAnsi="Calibri"/>
          <w:sz w:val="12"/>
          <w:szCs w:val="12"/>
        </w:rPr>
        <w:t>，</w:t>
      </w:r>
      <w:r>
        <w:rPr>
          <w:rStyle w:val="translated-span"/>
          <w:rFonts w:ascii="Calibri" w:hAnsi="Calibri"/>
          <w:sz w:val="12"/>
          <w:szCs w:val="12"/>
        </w:rPr>
        <w:t>Castaneda Guarderas</w:t>
      </w:r>
      <w:r>
        <w:rPr>
          <w:rStyle w:val="translated-span"/>
          <w:rFonts w:ascii="Calibri" w:hAnsi="Calibri"/>
          <w:sz w:val="12"/>
          <w:szCs w:val="12"/>
        </w:rPr>
        <w:t>，</w:t>
      </w:r>
      <w:r>
        <w:rPr>
          <w:rStyle w:val="translated-span"/>
          <w:rFonts w:ascii="Calibri" w:hAnsi="Calibri"/>
          <w:sz w:val="12"/>
          <w:szCs w:val="12"/>
        </w:rPr>
        <w:t>A.</w:t>
      </w:r>
      <w:r>
        <w:rPr>
          <w:rStyle w:val="translated-span"/>
          <w:rFonts w:ascii="Calibri" w:hAnsi="Calibri"/>
          <w:sz w:val="12"/>
          <w:szCs w:val="12"/>
        </w:rPr>
        <w:t>，</w:t>
      </w:r>
      <w:r>
        <w:rPr>
          <w:rStyle w:val="translated-span"/>
          <w:rFonts w:ascii="Calibri" w:hAnsi="Calibri"/>
          <w:sz w:val="12"/>
          <w:szCs w:val="12"/>
        </w:rPr>
        <w:t>Trotter</w:t>
      </w:r>
      <w:r>
        <w:rPr>
          <w:rStyle w:val="translated-span"/>
          <w:rFonts w:ascii="Calibri" w:hAnsi="Calibri"/>
          <w:sz w:val="12"/>
          <w:szCs w:val="12"/>
        </w:rPr>
        <w:t>，</w:t>
      </w:r>
      <w:r>
        <w:rPr>
          <w:rStyle w:val="translated-span"/>
          <w:rFonts w:ascii="Calibri" w:hAnsi="Calibri"/>
          <w:sz w:val="12"/>
          <w:szCs w:val="12"/>
        </w:rPr>
        <w:t>E.R.</w:t>
      </w:r>
      <w:r>
        <w:rPr>
          <w:rStyle w:val="translated-span"/>
          <w:rFonts w:ascii="Calibri" w:hAnsi="Calibri"/>
          <w:sz w:val="12"/>
          <w:szCs w:val="12"/>
        </w:rPr>
        <w:t>，</w:t>
      </w:r>
      <w:r>
        <w:rPr>
          <w:rStyle w:val="translated-span"/>
          <w:rFonts w:ascii="Calibri" w:hAnsi="Calibri"/>
          <w:sz w:val="12"/>
          <w:szCs w:val="12"/>
        </w:rPr>
        <w:t>Erwin</w:t>
      </w:r>
      <w:r>
        <w:rPr>
          <w:rStyle w:val="translated-span"/>
          <w:rFonts w:ascii="Calibri" w:hAnsi="Calibri"/>
          <w:sz w:val="12"/>
          <w:szCs w:val="12"/>
        </w:rPr>
        <w:t>，</w:t>
      </w:r>
      <w:r>
        <w:rPr>
          <w:rStyle w:val="translated-span"/>
          <w:rFonts w:ascii="Calibri" w:hAnsi="Calibri"/>
          <w:sz w:val="12"/>
          <w:szCs w:val="12"/>
        </w:rPr>
        <w:t>P.J.&amp;Bellolio</w:t>
      </w:r>
      <w:r>
        <w:rPr>
          <w:rStyle w:val="translated-span"/>
          <w:rFonts w:ascii="Calibri" w:hAnsi="Calibri"/>
          <w:sz w:val="12"/>
          <w:szCs w:val="12"/>
        </w:rPr>
        <w:t>，</w:t>
      </w:r>
      <w:r>
        <w:rPr>
          <w:rStyle w:val="translated-span"/>
          <w:rFonts w:ascii="Calibri" w:hAnsi="Calibri"/>
          <w:sz w:val="12"/>
          <w:szCs w:val="12"/>
        </w:rPr>
        <w:t>M.F.</w:t>
      </w:r>
      <w:r>
        <w:rPr>
          <w:rStyle w:val="translated-span"/>
          <w:rFonts w:ascii="Calibri" w:hAnsi="Calibri"/>
          <w:sz w:val="12"/>
          <w:szCs w:val="12"/>
        </w:rPr>
        <w:t>《抄写员对患者吞吐量、收入以及患者和提供者满意度的影响：系统回顾和荟萃分析》</w:t>
      </w:r>
      <w:r>
        <w:rPr>
          <w:rStyle w:val="translated-span"/>
          <w:rFonts w:ascii="Calibri" w:hAnsi="Calibri"/>
          <w:sz w:val="12"/>
          <w:szCs w:val="12"/>
        </w:rPr>
        <w:t>。</w:t>
      </w:r>
      <w:r>
        <w:rPr>
          <w:rStyle w:val="translated-span"/>
          <w:rFonts w:ascii="Calibri" w:hAnsi="Calibri"/>
          <w:sz w:val="12"/>
          <w:szCs w:val="12"/>
        </w:rPr>
        <w:t>是</w:t>
      </w:r>
      <w:r>
        <w:rPr>
          <w:rStyle w:val="translated-span"/>
          <w:rFonts w:ascii="Calibri" w:hAnsi="Calibri"/>
          <w:sz w:val="12"/>
          <w:szCs w:val="12"/>
        </w:rPr>
        <w:t>。</w:t>
      </w:r>
      <w:r>
        <w:rPr>
          <w:rStyle w:val="translated-span"/>
          <w:rFonts w:ascii="Calibri" w:hAnsi="Calibri"/>
          <w:sz w:val="12"/>
          <w:szCs w:val="12"/>
        </w:rPr>
        <w:t>J</w:t>
      </w:r>
      <w:r>
        <w:rPr>
          <w:rStyle w:val="translated-span"/>
          <w:rFonts w:ascii="Calibri" w:hAnsi="Calibri"/>
          <w:sz w:val="12"/>
          <w:szCs w:val="12"/>
        </w:rPr>
        <w:t>、</w:t>
      </w:r>
      <w:r>
        <w:rPr>
          <w:rStyle w:val="translated-span"/>
          <w:rFonts w:ascii="Calibri" w:hAnsi="Calibri"/>
          <w:sz w:val="12"/>
          <w:szCs w:val="12"/>
        </w:rPr>
        <w:t xml:space="preserve"> </w:t>
      </w:r>
      <w:r>
        <w:rPr>
          <w:rStyle w:val="translated-span"/>
          <w:rFonts w:ascii="Calibri" w:hAnsi="Calibri"/>
          <w:sz w:val="12"/>
          <w:szCs w:val="12"/>
        </w:rPr>
        <w:t>紧急情况</w:t>
      </w:r>
      <w:r>
        <w:rPr>
          <w:rStyle w:val="translated-span"/>
          <w:rFonts w:ascii="Calibri" w:hAnsi="Calibri"/>
          <w:sz w:val="12"/>
          <w:szCs w:val="12"/>
        </w:rPr>
        <w:t>。</w:t>
      </w:r>
      <w:r>
        <w:rPr>
          <w:rStyle w:val="translated-span"/>
          <w:rFonts w:ascii="Calibri" w:hAnsi="Calibri"/>
          <w:sz w:val="12"/>
          <w:szCs w:val="12"/>
        </w:rPr>
        <w:t>地中海</w:t>
      </w:r>
      <w:r>
        <w:rPr>
          <w:rStyle w:val="translated-span"/>
          <w:rFonts w:ascii="Calibri" w:hAnsi="Calibri"/>
          <w:sz w:val="12"/>
          <w:szCs w:val="12"/>
        </w:rPr>
        <w:t>。</w:t>
      </w:r>
      <w:r>
        <w:rPr>
          <w:rStyle w:val="translated-span"/>
          <w:rFonts w:ascii="Calibri" w:hAnsi="Calibri"/>
          <w:sz w:val="12"/>
          <w:szCs w:val="12"/>
        </w:rPr>
        <w:t>34, 2018–2028 (2016)</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61.</w:t>
      </w:r>
      <w:r>
        <w:rPr>
          <w:sz w:val="14"/>
          <w:szCs w:val="14"/>
        </w:rPr>
        <w:t>    </w:t>
      </w:r>
      <w:r>
        <w:rPr>
          <w:sz w:val="14"/>
          <w:szCs w:val="14"/>
        </w:rPr>
        <w:t xml:space="preserve"> </w:t>
      </w:r>
      <w:r>
        <w:rPr>
          <w:rStyle w:val="translated-span"/>
          <w:rFonts w:ascii="Calibri" w:hAnsi="Calibri"/>
          <w:sz w:val="12"/>
          <w:szCs w:val="12"/>
        </w:rPr>
        <w:t>Rich</w:t>
      </w:r>
      <w:r>
        <w:rPr>
          <w:rStyle w:val="translated-span"/>
          <w:rFonts w:ascii="Calibri" w:hAnsi="Calibri"/>
          <w:sz w:val="12"/>
          <w:szCs w:val="12"/>
        </w:rPr>
        <w:t>，</w:t>
      </w:r>
      <w:r>
        <w:rPr>
          <w:rStyle w:val="translated-span"/>
          <w:rFonts w:ascii="Calibri" w:hAnsi="Calibri"/>
          <w:sz w:val="12"/>
          <w:szCs w:val="12"/>
        </w:rPr>
        <w:t>N.</w:t>
      </w:r>
      <w:r>
        <w:rPr>
          <w:rStyle w:val="translated-span"/>
          <w:rFonts w:ascii="Calibri" w:hAnsi="Calibri"/>
          <w:sz w:val="12"/>
          <w:szCs w:val="12"/>
        </w:rPr>
        <w:t>医学抄写员工作的影响</w:t>
      </w:r>
      <w:r>
        <w:rPr>
          <w:rStyle w:val="translated-span"/>
          <w:rFonts w:ascii="Calibri" w:hAnsi="Calibri"/>
          <w:sz w:val="12"/>
          <w:szCs w:val="12"/>
        </w:rPr>
        <w:t>。</w:t>
      </w:r>
      <w:r>
        <w:rPr>
          <w:rStyle w:val="translated-span"/>
          <w:rFonts w:ascii="Calibri" w:hAnsi="Calibri"/>
          <w:sz w:val="12"/>
          <w:szCs w:val="12"/>
        </w:rPr>
        <w:t>是</w:t>
      </w:r>
      <w:r>
        <w:rPr>
          <w:rStyle w:val="translated-span"/>
          <w:rFonts w:ascii="Calibri" w:hAnsi="Calibri"/>
          <w:sz w:val="12"/>
          <w:szCs w:val="12"/>
        </w:rPr>
        <w:t>。</w:t>
      </w:r>
      <w:r>
        <w:rPr>
          <w:rStyle w:val="translated-span"/>
          <w:rFonts w:ascii="Calibri" w:hAnsi="Calibri"/>
          <w:sz w:val="12"/>
          <w:szCs w:val="12"/>
        </w:rPr>
        <w:t>J</w:t>
      </w:r>
      <w:r>
        <w:rPr>
          <w:rStyle w:val="translated-span"/>
          <w:rFonts w:ascii="Calibri" w:hAnsi="Calibri"/>
          <w:sz w:val="12"/>
          <w:szCs w:val="12"/>
        </w:rPr>
        <w:t>、</w:t>
      </w:r>
      <w:r>
        <w:rPr>
          <w:rStyle w:val="translated-span"/>
          <w:rFonts w:ascii="Calibri" w:hAnsi="Calibri"/>
          <w:sz w:val="12"/>
          <w:szCs w:val="12"/>
        </w:rPr>
        <w:t xml:space="preserve"> </w:t>
      </w:r>
      <w:r>
        <w:rPr>
          <w:rStyle w:val="translated-span"/>
          <w:rFonts w:ascii="Calibri" w:hAnsi="Calibri"/>
          <w:sz w:val="12"/>
          <w:szCs w:val="12"/>
        </w:rPr>
        <w:t>紧急情况</w:t>
      </w:r>
      <w:r>
        <w:rPr>
          <w:rStyle w:val="translated-span"/>
          <w:rFonts w:ascii="Calibri" w:hAnsi="Calibri"/>
          <w:sz w:val="12"/>
          <w:szCs w:val="12"/>
        </w:rPr>
        <w:t>。</w:t>
      </w:r>
      <w:r>
        <w:rPr>
          <w:rStyle w:val="translated-span"/>
          <w:rFonts w:ascii="Calibri" w:hAnsi="Calibri"/>
          <w:sz w:val="12"/>
          <w:szCs w:val="12"/>
        </w:rPr>
        <w:t>地中海</w:t>
      </w:r>
      <w:r>
        <w:rPr>
          <w:rStyle w:val="translated-span"/>
          <w:rFonts w:ascii="Calibri" w:hAnsi="Calibri"/>
          <w:sz w:val="12"/>
          <w:szCs w:val="12"/>
        </w:rPr>
        <w:t>。</w:t>
      </w:r>
      <w:r>
        <w:rPr>
          <w:rStyle w:val="translated-span"/>
          <w:rFonts w:ascii="Calibri" w:hAnsi="Calibri"/>
          <w:sz w:val="12"/>
          <w:szCs w:val="12"/>
        </w:rPr>
        <w:t>35, 513 (2017)</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62.</w:t>
      </w:r>
      <w:r>
        <w:rPr>
          <w:sz w:val="14"/>
          <w:szCs w:val="14"/>
        </w:rPr>
        <w:t>    </w:t>
      </w:r>
      <w:r>
        <w:rPr>
          <w:sz w:val="14"/>
          <w:szCs w:val="14"/>
        </w:rPr>
        <w:t xml:space="preserve"> </w:t>
      </w:r>
      <w:r>
        <w:rPr>
          <w:rStyle w:val="translated-span"/>
          <w:rFonts w:ascii="Calibri" w:hAnsi="Calibri"/>
          <w:sz w:val="12"/>
          <w:szCs w:val="12"/>
        </w:rPr>
        <w:t>Boulton</w:t>
      </w:r>
      <w:r>
        <w:rPr>
          <w:rStyle w:val="translated-span"/>
          <w:rFonts w:ascii="Calibri" w:hAnsi="Calibri"/>
          <w:sz w:val="12"/>
          <w:szCs w:val="12"/>
        </w:rPr>
        <w:t>，</w:t>
      </w:r>
      <w:r>
        <w:rPr>
          <w:rStyle w:val="translated-span"/>
          <w:rFonts w:ascii="Calibri" w:hAnsi="Calibri"/>
          <w:sz w:val="12"/>
          <w:szCs w:val="12"/>
        </w:rPr>
        <w:t>C.</w:t>
      </w:r>
      <w:r>
        <w:rPr>
          <w:rStyle w:val="translated-span"/>
          <w:rFonts w:ascii="Calibri" w:hAnsi="Calibri"/>
          <w:sz w:val="12"/>
          <w:szCs w:val="12"/>
        </w:rPr>
        <w:t>《谷歌眼镜如何为尊严健</w:t>
      </w:r>
      <w:r>
        <w:rPr>
          <w:rStyle w:val="translated-span"/>
          <w:rFonts w:ascii="Calibri" w:hAnsi="Calibri"/>
          <w:sz w:val="12"/>
          <w:szCs w:val="12"/>
        </w:rPr>
        <w:t>康自动化患者文档》</w:t>
      </w:r>
      <w:r>
        <w:rPr>
          <w:rStyle w:val="translated-span"/>
          <w:rFonts w:ascii="Calibri" w:hAnsi="Calibri"/>
          <w:sz w:val="12"/>
          <w:szCs w:val="12"/>
        </w:rPr>
        <w:t>。</w:t>
      </w:r>
    </w:p>
    <w:p w:rsidR="00000000" w:rsidRDefault="001A6DBC">
      <w:pPr>
        <w:spacing w:after="2" w:line="259" w:lineRule="auto"/>
        <w:ind w:left="280" w:right="171"/>
        <w:jc w:val="left"/>
      </w:pPr>
      <w:r>
        <w:rPr>
          <w:rStyle w:val="translated-span"/>
          <w:rFonts w:ascii="Calibri" w:hAnsi="Calibri"/>
          <w:i/>
          <w:iCs/>
          <w:sz w:val="12"/>
          <w:szCs w:val="12"/>
        </w:rPr>
        <w:t>《华尔街日报</w:t>
      </w:r>
      <w:r>
        <w:rPr>
          <w:rStyle w:val="translated-span"/>
          <w:rFonts w:ascii="Calibri" w:hAnsi="Calibri"/>
          <w:i/>
          <w:iCs/>
          <w:sz w:val="12"/>
          <w:szCs w:val="12"/>
        </w:rPr>
        <w:t>》</w:t>
      </w:r>
      <w:r>
        <w:rPr>
          <w:rStyle w:val="translated-span"/>
          <w:rFonts w:ascii="Calibri" w:hAnsi="Calibri"/>
          <w:sz w:val="12"/>
          <w:szCs w:val="12"/>
        </w:rPr>
        <w:t>（</w:t>
      </w:r>
      <w:r>
        <w:rPr>
          <w:rStyle w:val="translated-span"/>
          <w:rFonts w:ascii="Calibri" w:hAnsi="Calibri"/>
          <w:sz w:val="12"/>
          <w:szCs w:val="12"/>
        </w:rPr>
        <w:t>2014</w:t>
      </w:r>
      <w:r>
        <w:rPr>
          <w:rStyle w:val="translated-span"/>
          <w:rFonts w:ascii="Calibri" w:hAnsi="Calibri"/>
          <w:sz w:val="12"/>
          <w:szCs w:val="12"/>
        </w:rPr>
        <w:t>年</w:t>
      </w:r>
      <w:r>
        <w:rPr>
          <w:rStyle w:val="translated-span"/>
          <w:rFonts w:ascii="Calibri" w:hAnsi="Calibri"/>
          <w:sz w:val="12"/>
          <w:szCs w:val="12"/>
        </w:rPr>
        <w:t>6</w:t>
      </w:r>
      <w:r>
        <w:rPr>
          <w:rStyle w:val="translated-span"/>
          <w:rFonts w:ascii="Calibri" w:hAnsi="Calibri"/>
          <w:sz w:val="12"/>
          <w:szCs w:val="12"/>
        </w:rPr>
        <w:t>月</w:t>
      </w:r>
      <w:r>
        <w:rPr>
          <w:rStyle w:val="translated-span"/>
          <w:rFonts w:ascii="Calibri" w:hAnsi="Calibri"/>
          <w:sz w:val="12"/>
          <w:szCs w:val="12"/>
        </w:rPr>
        <w:t>16</w:t>
      </w:r>
      <w:r>
        <w:rPr>
          <w:rStyle w:val="translated-span"/>
          <w:rFonts w:ascii="Calibri" w:hAnsi="Calibri"/>
          <w:sz w:val="12"/>
          <w:szCs w:val="12"/>
        </w:rPr>
        <w:t>日）</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63.</w:t>
      </w:r>
      <w:r>
        <w:rPr>
          <w:sz w:val="14"/>
          <w:szCs w:val="14"/>
        </w:rPr>
        <w:t>    </w:t>
      </w:r>
      <w:r>
        <w:rPr>
          <w:sz w:val="14"/>
          <w:szCs w:val="14"/>
        </w:rPr>
        <w:t xml:space="preserve"> </w:t>
      </w:r>
      <w:r>
        <w:rPr>
          <w:rStyle w:val="translated-span"/>
          <w:rFonts w:ascii="Calibri" w:hAnsi="Calibri"/>
          <w:sz w:val="12"/>
          <w:szCs w:val="12"/>
        </w:rPr>
        <w:t>Blackley</w:t>
      </w:r>
      <w:r>
        <w:rPr>
          <w:rStyle w:val="translated-span"/>
          <w:rFonts w:ascii="Calibri" w:hAnsi="Calibri"/>
          <w:sz w:val="12"/>
          <w:szCs w:val="12"/>
        </w:rPr>
        <w:t>，</w:t>
      </w:r>
      <w:r>
        <w:rPr>
          <w:rStyle w:val="translated-span"/>
          <w:rFonts w:ascii="Calibri" w:hAnsi="Calibri"/>
          <w:sz w:val="12"/>
          <w:szCs w:val="12"/>
        </w:rPr>
        <w:t>S.V.</w:t>
      </w:r>
      <w:r>
        <w:rPr>
          <w:rStyle w:val="translated-span"/>
          <w:rFonts w:ascii="Calibri" w:hAnsi="Calibri"/>
          <w:sz w:val="12"/>
          <w:szCs w:val="12"/>
        </w:rPr>
        <w:t>，</w:t>
      </w:r>
      <w:r>
        <w:rPr>
          <w:rStyle w:val="translated-span"/>
          <w:rFonts w:ascii="Calibri" w:hAnsi="Calibri"/>
          <w:sz w:val="12"/>
          <w:szCs w:val="12"/>
        </w:rPr>
        <w:t>Huynh</w:t>
      </w:r>
      <w:r>
        <w:rPr>
          <w:rStyle w:val="translated-span"/>
          <w:rFonts w:ascii="Calibri" w:hAnsi="Calibri"/>
          <w:sz w:val="12"/>
          <w:szCs w:val="12"/>
        </w:rPr>
        <w:t>，</w:t>
      </w:r>
      <w:r>
        <w:rPr>
          <w:rStyle w:val="translated-span"/>
          <w:rFonts w:ascii="Calibri" w:hAnsi="Calibri"/>
          <w:sz w:val="12"/>
          <w:szCs w:val="12"/>
        </w:rPr>
        <w:t>J.</w:t>
      </w:r>
      <w:r>
        <w:rPr>
          <w:rStyle w:val="translated-span"/>
          <w:rFonts w:ascii="Calibri" w:hAnsi="Calibri"/>
          <w:sz w:val="12"/>
          <w:szCs w:val="12"/>
        </w:rPr>
        <w:t>，</w:t>
      </w:r>
      <w:r>
        <w:rPr>
          <w:rStyle w:val="translated-span"/>
          <w:rFonts w:ascii="Calibri" w:hAnsi="Calibri"/>
          <w:sz w:val="12"/>
          <w:szCs w:val="12"/>
        </w:rPr>
        <w:t>Wang</w:t>
      </w:r>
      <w:r>
        <w:rPr>
          <w:rStyle w:val="translated-span"/>
          <w:rFonts w:ascii="Calibri" w:hAnsi="Calibri"/>
          <w:sz w:val="12"/>
          <w:szCs w:val="12"/>
        </w:rPr>
        <w:t>，</w:t>
      </w:r>
      <w:r>
        <w:rPr>
          <w:rStyle w:val="translated-span"/>
          <w:rFonts w:ascii="Calibri" w:hAnsi="Calibri"/>
          <w:sz w:val="12"/>
          <w:szCs w:val="12"/>
        </w:rPr>
        <w:t>L.</w:t>
      </w:r>
      <w:r>
        <w:rPr>
          <w:rStyle w:val="translated-span"/>
          <w:rFonts w:ascii="Calibri" w:hAnsi="Calibri"/>
          <w:sz w:val="12"/>
          <w:szCs w:val="12"/>
        </w:rPr>
        <w:t>，</w:t>
      </w:r>
      <w:r>
        <w:rPr>
          <w:rStyle w:val="translated-span"/>
          <w:rFonts w:ascii="Calibri" w:hAnsi="Calibri"/>
          <w:sz w:val="12"/>
          <w:szCs w:val="12"/>
        </w:rPr>
        <w:t>Korach</w:t>
      </w:r>
      <w:r>
        <w:rPr>
          <w:rStyle w:val="translated-span"/>
          <w:rFonts w:ascii="Calibri" w:hAnsi="Calibri"/>
          <w:sz w:val="12"/>
          <w:szCs w:val="12"/>
        </w:rPr>
        <w:t>，</w:t>
      </w:r>
      <w:r>
        <w:rPr>
          <w:rStyle w:val="translated-span"/>
          <w:rFonts w:ascii="Calibri" w:hAnsi="Calibri"/>
          <w:sz w:val="12"/>
          <w:szCs w:val="12"/>
        </w:rPr>
        <w:t>Z.&amp;Zhou</w:t>
      </w:r>
      <w:r>
        <w:rPr>
          <w:rStyle w:val="translated-span"/>
          <w:rFonts w:ascii="Calibri" w:hAnsi="Calibri"/>
          <w:sz w:val="12"/>
          <w:szCs w:val="12"/>
        </w:rPr>
        <w:t>，</w:t>
      </w:r>
      <w:r>
        <w:rPr>
          <w:rStyle w:val="translated-span"/>
          <w:rFonts w:ascii="Calibri" w:hAnsi="Calibri"/>
          <w:sz w:val="12"/>
          <w:szCs w:val="12"/>
        </w:rPr>
        <w:t>L.</w:t>
      </w:r>
      <w:r>
        <w:rPr>
          <w:rStyle w:val="translated-span"/>
          <w:rFonts w:ascii="Calibri" w:hAnsi="Calibri"/>
          <w:sz w:val="12"/>
          <w:szCs w:val="12"/>
        </w:rPr>
        <w:t>《</w:t>
      </w:r>
      <w:r>
        <w:rPr>
          <w:rStyle w:val="translated-span"/>
          <w:rFonts w:ascii="Calibri" w:hAnsi="Calibri"/>
          <w:sz w:val="12"/>
          <w:szCs w:val="12"/>
        </w:rPr>
        <w:t>1990-2018</w:t>
      </w:r>
      <w:r>
        <w:rPr>
          <w:rStyle w:val="translated-span"/>
          <w:rFonts w:ascii="Calibri" w:hAnsi="Calibri"/>
          <w:sz w:val="12"/>
          <w:szCs w:val="12"/>
        </w:rPr>
        <w:t>年临床文档语音识别：系统性综述》</w:t>
      </w:r>
      <w:r>
        <w:rPr>
          <w:rStyle w:val="translated-span"/>
          <w:rFonts w:ascii="Calibri" w:hAnsi="Calibri"/>
          <w:sz w:val="12"/>
          <w:szCs w:val="12"/>
        </w:rPr>
        <w:t>。</w:t>
      </w:r>
      <w:r>
        <w:rPr>
          <w:rStyle w:val="translated-span"/>
          <w:rFonts w:ascii="Calibri" w:hAnsi="Calibri"/>
          <w:sz w:val="12"/>
          <w:szCs w:val="12"/>
        </w:rPr>
        <w:t>J</w:t>
      </w:r>
      <w:r>
        <w:rPr>
          <w:rStyle w:val="translated-span"/>
          <w:rFonts w:ascii="Calibri" w:hAnsi="Calibri"/>
          <w:sz w:val="12"/>
          <w:szCs w:val="12"/>
        </w:rPr>
        <w:t>、</w:t>
      </w:r>
      <w:r>
        <w:rPr>
          <w:rStyle w:val="translated-span"/>
          <w:rFonts w:ascii="Calibri" w:hAnsi="Calibri"/>
          <w:sz w:val="12"/>
          <w:szCs w:val="12"/>
        </w:rPr>
        <w:t xml:space="preserve"> </w:t>
      </w:r>
      <w:r>
        <w:rPr>
          <w:rStyle w:val="translated-span"/>
          <w:rFonts w:ascii="Calibri" w:hAnsi="Calibri"/>
          <w:sz w:val="12"/>
          <w:szCs w:val="12"/>
        </w:rPr>
        <w:t>是的</w:t>
      </w:r>
      <w:r>
        <w:rPr>
          <w:rStyle w:val="translated-span"/>
          <w:rFonts w:ascii="Calibri" w:hAnsi="Calibri"/>
          <w:sz w:val="12"/>
          <w:szCs w:val="12"/>
        </w:rPr>
        <w:t>。</w:t>
      </w:r>
      <w:r>
        <w:rPr>
          <w:rStyle w:val="translated-span"/>
          <w:rFonts w:ascii="Calibri" w:hAnsi="Calibri"/>
          <w:sz w:val="12"/>
          <w:szCs w:val="12"/>
        </w:rPr>
        <w:t>地中海</w:t>
      </w:r>
      <w:r>
        <w:rPr>
          <w:rStyle w:val="translated-span"/>
          <w:rFonts w:ascii="Calibri" w:hAnsi="Calibri"/>
          <w:sz w:val="12"/>
          <w:szCs w:val="12"/>
        </w:rPr>
        <w:t>。</w:t>
      </w:r>
      <w:r>
        <w:rPr>
          <w:rStyle w:val="translated-span"/>
          <w:rFonts w:ascii="Calibri" w:hAnsi="Calibri"/>
          <w:sz w:val="12"/>
          <w:szCs w:val="12"/>
        </w:rPr>
        <w:t>通知</w:t>
      </w:r>
      <w:r>
        <w:rPr>
          <w:rStyle w:val="translated-span"/>
          <w:rFonts w:ascii="Calibri" w:hAnsi="Calibri"/>
          <w:sz w:val="12"/>
          <w:szCs w:val="12"/>
        </w:rPr>
        <w:t>。</w:t>
      </w:r>
      <w:r>
        <w:rPr>
          <w:rStyle w:val="translated-span"/>
          <w:rFonts w:ascii="Calibri" w:hAnsi="Calibri"/>
          <w:sz w:val="12"/>
          <w:szCs w:val="12"/>
        </w:rPr>
        <w:t>协会第</w:t>
      </w:r>
      <w:r>
        <w:rPr>
          <w:rStyle w:val="translated-span"/>
          <w:rFonts w:ascii="Calibri" w:hAnsi="Calibri"/>
          <w:sz w:val="12"/>
          <w:szCs w:val="12"/>
        </w:rPr>
        <w:t>26</w:t>
      </w:r>
      <w:r>
        <w:rPr>
          <w:rStyle w:val="translated-span"/>
          <w:rFonts w:ascii="Calibri" w:hAnsi="Calibri"/>
          <w:sz w:val="12"/>
          <w:szCs w:val="12"/>
        </w:rPr>
        <w:t>、</w:t>
      </w:r>
      <w:r>
        <w:rPr>
          <w:rStyle w:val="translated-span"/>
          <w:rFonts w:ascii="Calibri" w:hAnsi="Calibri"/>
          <w:sz w:val="12"/>
          <w:szCs w:val="12"/>
        </w:rPr>
        <w:t>324–338</w:t>
      </w:r>
      <w:r>
        <w:rPr>
          <w:rStyle w:val="translated-span"/>
          <w:rFonts w:ascii="Calibri" w:hAnsi="Calibri"/>
          <w:sz w:val="12"/>
          <w:szCs w:val="12"/>
        </w:rPr>
        <w:t>号（</w:t>
      </w:r>
      <w:r>
        <w:rPr>
          <w:rStyle w:val="translated-span"/>
          <w:rFonts w:ascii="Calibri" w:hAnsi="Calibri"/>
          <w:sz w:val="12"/>
          <w:szCs w:val="12"/>
        </w:rPr>
        <w:t>2019</w:t>
      </w:r>
      <w:r>
        <w:rPr>
          <w:rStyle w:val="translated-span"/>
          <w:rFonts w:ascii="Calibri" w:hAnsi="Calibri"/>
          <w:sz w:val="12"/>
          <w:szCs w:val="12"/>
        </w:rPr>
        <w:t>年）</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64.</w:t>
      </w:r>
      <w:r>
        <w:rPr>
          <w:sz w:val="14"/>
          <w:szCs w:val="14"/>
        </w:rPr>
        <w:t>    </w:t>
      </w:r>
      <w:r>
        <w:rPr>
          <w:sz w:val="14"/>
          <w:szCs w:val="14"/>
        </w:rPr>
        <w:t xml:space="preserve"> </w:t>
      </w:r>
      <w:r>
        <w:rPr>
          <w:rStyle w:val="translated-span"/>
          <w:rFonts w:ascii="Calibri" w:hAnsi="Calibri"/>
          <w:sz w:val="12"/>
          <w:szCs w:val="12"/>
        </w:rPr>
        <w:t>Chiu</w:t>
      </w:r>
      <w:r>
        <w:rPr>
          <w:rStyle w:val="translated-span"/>
          <w:rFonts w:ascii="Calibri" w:hAnsi="Calibri"/>
          <w:sz w:val="12"/>
          <w:szCs w:val="12"/>
        </w:rPr>
        <w:t>，</w:t>
      </w:r>
      <w:r>
        <w:rPr>
          <w:rStyle w:val="translated-span"/>
          <w:rFonts w:ascii="Calibri" w:hAnsi="Calibri"/>
          <w:sz w:val="12"/>
          <w:szCs w:val="12"/>
        </w:rPr>
        <w:t>C.-C.</w:t>
      </w:r>
      <w:r>
        <w:rPr>
          <w:rStyle w:val="translated-span"/>
          <w:rFonts w:ascii="Calibri" w:hAnsi="Calibri"/>
          <w:sz w:val="12"/>
          <w:szCs w:val="12"/>
        </w:rPr>
        <w:t>等人。医学对话的语音识别</w:t>
      </w:r>
      <w:r>
        <w:rPr>
          <w:rStyle w:val="translated-span"/>
          <w:rFonts w:ascii="Calibri" w:hAnsi="Calibri"/>
          <w:sz w:val="12"/>
          <w:szCs w:val="12"/>
        </w:rPr>
        <w:t>。</w:t>
      </w:r>
      <w:r>
        <w:rPr>
          <w:rStyle w:val="translated-span"/>
          <w:rFonts w:ascii="Calibri" w:hAnsi="Calibri"/>
          <w:sz w:val="12"/>
          <w:szCs w:val="12"/>
        </w:rPr>
        <w:t>进行中</w:t>
      </w:r>
      <w:r>
        <w:rPr>
          <w:rStyle w:val="translated-span"/>
          <w:rFonts w:ascii="Calibri" w:hAnsi="Calibri"/>
          <w:sz w:val="12"/>
          <w:szCs w:val="12"/>
        </w:rPr>
        <w:t>。</w:t>
      </w:r>
      <w:r>
        <w:rPr>
          <w:rStyle w:val="translated-span"/>
          <w:rFonts w:ascii="Calibri" w:hAnsi="Calibri"/>
          <w:sz w:val="12"/>
          <w:szCs w:val="12"/>
        </w:rPr>
        <w:t>国际语音通信协会第</w:t>
      </w:r>
      <w:r>
        <w:rPr>
          <w:rStyle w:val="translated-span"/>
          <w:rFonts w:ascii="Calibri" w:hAnsi="Calibri"/>
          <w:sz w:val="12"/>
          <w:szCs w:val="12"/>
        </w:rPr>
        <w:t>18</w:t>
      </w:r>
      <w:r>
        <w:rPr>
          <w:rStyle w:val="translated-span"/>
          <w:rFonts w:ascii="Calibri" w:hAnsi="Calibri"/>
          <w:sz w:val="12"/>
          <w:szCs w:val="12"/>
        </w:rPr>
        <w:t>届年会</w:t>
      </w:r>
      <w:r>
        <w:rPr>
          <w:rStyle w:val="translated-span"/>
          <w:rFonts w:ascii="Calibri" w:hAnsi="Calibri"/>
          <w:sz w:val="12"/>
          <w:szCs w:val="12"/>
        </w:rPr>
        <w:t>2972–2976</w:t>
      </w:r>
      <w:r>
        <w:rPr>
          <w:rStyle w:val="translated-span"/>
          <w:rFonts w:ascii="Calibri" w:hAnsi="Calibri"/>
          <w:sz w:val="12"/>
          <w:szCs w:val="12"/>
        </w:rPr>
        <w:t>（</w:t>
      </w:r>
      <w:r>
        <w:rPr>
          <w:rStyle w:val="translated-span"/>
          <w:rFonts w:ascii="Calibri" w:hAnsi="Calibri"/>
          <w:sz w:val="12"/>
          <w:szCs w:val="12"/>
        </w:rPr>
        <w:t>ISCA</w:t>
      </w:r>
      <w:r>
        <w:rPr>
          <w:rStyle w:val="translated-span"/>
          <w:rFonts w:ascii="Calibri" w:hAnsi="Calibri"/>
          <w:sz w:val="12"/>
          <w:szCs w:val="12"/>
        </w:rPr>
        <w:t>，</w:t>
      </w:r>
      <w:r>
        <w:rPr>
          <w:rStyle w:val="translated-span"/>
          <w:rFonts w:ascii="Calibri" w:hAnsi="Calibri"/>
          <w:sz w:val="12"/>
          <w:szCs w:val="12"/>
        </w:rPr>
        <w:t>2018</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3" w:line="259" w:lineRule="auto"/>
        <w:ind w:left="279" w:right="0"/>
        <w:jc w:val="left"/>
      </w:pPr>
      <w:r>
        <w:rPr>
          <w:rStyle w:val="translated-span"/>
          <w:rFonts w:ascii="Calibri" w:hAnsi="Calibri"/>
          <w:b/>
          <w:bCs/>
          <w:sz w:val="12"/>
          <w:szCs w:val="12"/>
        </w:rPr>
        <w:t>本文提出了一种语音识别算法来转录患者和临床医生之间的匿名对</w:t>
      </w:r>
      <w:r>
        <w:rPr>
          <w:rStyle w:val="translated-span"/>
          <w:rFonts w:ascii="Calibri" w:hAnsi="Calibri"/>
          <w:b/>
          <w:bCs/>
          <w:sz w:val="12"/>
          <w:szCs w:val="12"/>
        </w:rPr>
        <w:t>话</w:t>
      </w:r>
      <w:r>
        <w:rPr>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65</w:t>
      </w:r>
      <w:r>
        <w:rPr>
          <w:rFonts w:ascii="Calibri" w:hAnsi="Calibri"/>
          <w:sz w:val="12"/>
          <w:szCs w:val="12"/>
        </w:rPr>
        <w:t>.</w:t>
      </w:r>
      <w:r>
        <w:rPr>
          <w:sz w:val="14"/>
          <w:szCs w:val="14"/>
        </w:rPr>
        <w:t>    </w:t>
      </w:r>
      <w:r>
        <w:rPr>
          <w:sz w:val="14"/>
          <w:szCs w:val="14"/>
        </w:rPr>
        <w:t xml:space="preserve"> </w:t>
      </w:r>
      <w:r>
        <w:rPr>
          <w:rStyle w:val="translated-span"/>
          <w:rFonts w:ascii="Calibri" w:hAnsi="Calibri"/>
          <w:sz w:val="12"/>
          <w:szCs w:val="12"/>
        </w:rPr>
        <w:t>Pranaat</w:t>
      </w:r>
      <w:r>
        <w:rPr>
          <w:rStyle w:val="translated-span"/>
          <w:rFonts w:ascii="Calibri" w:hAnsi="Calibri"/>
          <w:sz w:val="12"/>
          <w:szCs w:val="12"/>
        </w:rPr>
        <w:t>，</w:t>
      </w:r>
      <w:r>
        <w:rPr>
          <w:rStyle w:val="translated-span"/>
          <w:rFonts w:ascii="Calibri" w:hAnsi="Calibri"/>
          <w:sz w:val="12"/>
          <w:szCs w:val="12"/>
        </w:rPr>
        <w:t>R.</w:t>
      </w:r>
      <w:r>
        <w:rPr>
          <w:rStyle w:val="translated-span"/>
          <w:rFonts w:ascii="Calibri" w:hAnsi="Calibri"/>
          <w:sz w:val="12"/>
          <w:szCs w:val="12"/>
        </w:rPr>
        <w:t>等人。使用基于电子健康记录环境的模拟来评估医学抄写员生成的笔记的结构和准确性</w:t>
      </w:r>
      <w:r>
        <w:rPr>
          <w:rStyle w:val="translated-span"/>
          <w:rFonts w:ascii="Calibri" w:hAnsi="Calibri"/>
          <w:sz w:val="12"/>
          <w:szCs w:val="12"/>
        </w:rPr>
        <w:t>：</w:t>
      </w:r>
    </w:p>
    <w:p w:rsidR="00000000" w:rsidRDefault="001A6DBC">
      <w:pPr>
        <w:spacing w:after="3" w:line="264" w:lineRule="auto"/>
        <w:ind w:left="284" w:right="14" w:firstLine="0"/>
        <w:jc w:val="left"/>
      </w:pPr>
      <w:r>
        <w:rPr>
          <w:rStyle w:val="translated-span"/>
          <w:rFonts w:ascii="Calibri" w:hAnsi="Calibri"/>
          <w:sz w:val="12"/>
          <w:szCs w:val="12"/>
        </w:rPr>
        <w:t>概念验证研究</w:t>
      </w:r>
      <w:r>
        <w:rPr>
          <w:rStyle w:val="translated-span"/>
          <w:rFonts w:ascii="Calibri" w:hAnsi="Calibri"/>
          <w:sz w:val="12"/>
          <w:szCs w:val="12"/>
        </w:rPr>
        <w:t>。</w:t>
      </w:r>
      <w:r>
        <w:rPr>
          <w:rStyle w:val="translated-span"/>
          <w:rFonts w:ascii="Calibri" w:hAnsi="Calibri"/>
          <w:sz w:val="12"/>
          <w:szCs w:val="12"/>
        </w:rPr>
        <w:t>杰米尔医学院</w:t>
      </w:r>
      <w:r>
        <w:rPr>
          <w:rStyle w:val="translated-span"/>
          <w:rFonts w:ascii="Calibri" w:hAnsi="Calibri"/>
          <w:sz w:val="12"/>
          <w:szCs w:val="12"/>
        </w:rPr>
        <w:t>。</w:t>
      </w:r>
      <w:r>
        <w:rPr>
          <w:rStyle w:val="translated-span"/>
          <w:rFonts w:ascii="Calibri" w:hAnsi="Calibri"/>
          <w:sz w:val="12"/>
          <w:szCs w:val="12"/>
        </w:rPr>
        <w:t>通知</w:t>
      </w:r>
      <w:r>
        <w:rPr>
          <w:rStyle w:val="translated-span"/>
          <w:rFonts w:ascii="Calibri" w:hAnsi="Calibri"/>
          <w:sz w:val="12"/>
          <w:szCs w:val="12"/>
        </w:rPr>
        <w:t>。</w:t>
      </w:r>
      <w:r>
        <w:rPr>
          <w:rStyle w:val="translated-span"/>
          <w:rFonts w:ascii="Calibri" w:hAnsi="Calibri"/>
          <w:sz w:val="12"/>
          <w:szCs w:val="12"/>
        </w:rPr>
        <w:t>5</w:t>
      </w:r>
      <w:r>
        <w:rPr>
          <w:rStyle w:val="translated-span"/>
          <w:rFonts w:ascii="Calibri" w:hAnsi="Calibri"/>
          <w:sz w:val="12"/>
          <w:szCs w:val="12"/>
        </w:rPr>
        <w:t>，</w:t>
      </w:r>
      <w:r>
        <w:rPr>
          <w:rStyle w:val="translated-span"/>
          <w:rFonts w:ascii="Calibri" w:hAnsi="Calibri"/>
          <w:sz w:val="12"/>
          <w:szCs w:val="12"/>
        </w:rPr>
        <w:t>e30</w:t>
      </w:r>
      <w:r>
        <w:rPr>
          <w:rStyle w:val="translated-span"/>
          <w:rFonts w:ascii="Calibri" w:hAnsi="Calibri"/>
          <w:sz w:val="12"/>
          <w:szCs w:val="12"/>
        </w:rPr>
        <w:t>（</w:t>
      </w:r>
      <w:r>
        <w:rPr>
          <w:rStyle w:val="translated-span"/>
          <w:rFonts w:ascii="Calibri" w:hAnsi="Calibri"/>
          <w:sz w:val="12"/>
          <w:szCs w:val="12"/>
        </w:rPr>
        <w:t>2017</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66.</w:t>
      </w:r>
      <w:r>
        <w:rPr>
          <w:sz w:val="14"/>
          <w:szCs w:val="14"/>
        </w:rPr>
        <w:t>    </w:t>
      </w:r>
      <w:r>
        <w:rPr>
          <w:sz w:val="14"/>
          <w:szCs w:val="14"/>
        </w:rPr>
        <w:t xml:space="preserve"> </w:t>
      </w:r>
      <w:r>
        <w:rPr>
          <w:rStyle w:val="translated-span"/>
          <w:rFonts w:ascii="Calibri" w:hAnsi="Calibri"/>
          <w:sz w:val="12"/>
          <w:szCs w:val="12"/>
        </w:rPr>
        <w:t>Kaplan</w:t>
      </w:r>
      <w:r>
        <w:rPr>
          <w:rStyle w:val="translated-span"/>
          <w:rFonts w:ascii="Calibri" w:hAnsi="Calibri"/>
          <w:sz w:val="12"/>
          <w:szCs w:val="12"/>
        </w:rPr>
        <w:t>，</w:t>
      </w:r>
      <w:r>
        <w:rPr>
          <w:rStyle w:val="translated-span"/>
          <w:rFonts w:ascii="Calibri" w:hAnsi="Calibri"/>
          <w:sz w:val="12"/>
          <w:szCs w:val="12"/>
        </w:rPr>
        <w:t>R.S.</w:t>
      </w:r>
      <w:r>
        <w:rPr>
          <w:rStyle w:val="translated-span"/>
          <w:rFonts w:ascii="Calibri" w:hAnsi="Calibri"/>
          <w:sz w:val="12"/>
          <w:szCs w:val="12"/>
        </w:rPr>
        <w:t>等人，利用时间驱动的作业成本法来确定医疗保健领域的价值提升机会</w:t>
      </w:r>
      <w:r>
        <w:rPr>
          <w:rStyle w:val="translated-span"/>
          <w:rFonts w:ascii="Calibri" w:hAnsi="Calibri"/>
          <w:sz w:val="12"/>
          <w:szCs w:val="12"/>
        </w:rPr>
        <w:t>。</w:t>
      </w:r>
      <w:r>
        <w:rPr>
          <w:rStyle w:val="translated-span"/>
          <w:rFonts w:ascii="Calibri" w:hAnsi="Calibri"/>
          <w:sz w:val="12"/>
          <w:szCs w:val="12"/>
        </w:rPr>
        <w:t>J</w:t>
      </w:r>
      <w:r>
        <w:rPr>
          <w:rStyle w:val="translated-span"/>
          <w:rFonts w:ascii="Calibri" w:hAnsi="Calibri"/>
          <w:sz w:val="12"/>
          <w:szCs w:val="12"/>
        </w:rPr>
        <w:t>、</w:t>
      </w:r>
      <w:r>
        <w:rPr>
          <w:rStyle w:val="translated-span"/>
          <w:rFonts w:ascii="Calibri" w:hAnsi="Calibri"/>
          <w:sz w:val="12"/>
          <w:szCs w:val="12"/>
        </w:rPr>
        <w:t xml:space="preserve"> </w:t>
      </w:r>
      <w:r>
        <w:rPr>
          <w:rStyle w:val="translated-span"/>
          <w:rFonts w:ascii="Calibri" w:hAnsi="Calibri"/>
          <w:sz w:val="12"/>
          <w:szCs w:val="12"/>
        </w:rPr>
        <w:t>健康</w:t>
      </w:r>
      <w:r>
        <w:rPr>
          <w:rStyle w:val="translated-span"/>
          <w:rFonts w:ascii="Calibri" w:hAnsi="Calibri"/>
          <w:sz w:val="12"/>
          <w:szCs w:val="12"/>
        </w:rPr>
        <w:t>C</w:t>
      </w:r>
      <w:r>
        <w:rPr>
          <w:rStyle w:val="translated-span"/>
          <w:rFonts w:ascii="Calibri" w:hAnsi="Calibri"/>
          <w:sz w:val="12"/>
          <w:szCs w:val="12"/>
        </w:rPr>
        <w:t>。</w:t>
      </w:r>
      <w:r>
        <w:rPr>
          <w:rStyle w:val="translated-span"/>
          <w:rFonts w:ascii="Calibri" w:hAnsi="Calibri"/>
          <w:sz w:val="12"/>
          <w:szCs w:val="12"/>
        </w:rPr>
        <w:t>管理</w:t>
      </w:r>
      <w:r>
        <w:rPr>
          <w:rStyle w:val="translated-span"/>
          <w:rFonts w:ascii="Calibri" w:hAnsi="Calibri"/>
          <w:sz w:val="12"/>
          <w:szCs w:val="12"/>
        </w:rPr>
        <w:t>。</w:t>
      </w:r>
      <w:r>
        <w:rPr>
          <w:rStyle w:val="translated-span"/>
          <w:rFonts w:ascii="Calibri" w:hAnsi="Calibri"/>
          <w:sz w:val="12"/>
          <w:szCs w:val="12"/>
        </w:rPr>
        <w:t>59, 399–412 (2014)</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67.</w:t>
      </w:r>
      <w:r>
        <w:rPr>
          <w:sz w:val="14"/>
          <w:szCs w:val="14"/>
        </w:rPr>
        <w:t>    </w:t>
      </w:r>
      <w:r>
        <w:rPr>
          <w:sz w:val="14"/>
          <w:szCs w:val="14"/>
        </w:rPr>
        <w:t xml:space="preserve"> </w:t>
      </w:r>
      <w:r>
        <w:rPr>
          <w:rStyle w:val="translated-span"/>
          <w:rFonts w:ascii="Calibri" w:hAnsi="Calibri"/>
          <w:sz w:val="12"/>
          <w:szCs w:val="12"/>
        </w:rPr>
        <w:t>波特，</w:t>
      </w:r>
      <w:r>
        <w:rPr>
          <w:rStyle w:val="translated-span"/>
          <w:rFonts w:ascii="Calibri" w:hAnsi="Calibri"/>
          <w:sz w:val="12"/>
          <w:szCs w:val="12"/>
        </w:rPr>
        <w:t>M.E.</w:t>
      </w:r>
      <w:r>
        <w:rPr>
          <w:rStyle w:val="translated-span"/>
          <w:rFonts w:ascii="Calibri" w:hAnsi="Calibri"/>
          <w:sz w:val="12"/>
          <w:szCs w:val="12"/>
        </w:rPr>
        <w:t>基于价值的医疗服务提供</w:t>
      </w:r>
      <w:r>
        <w:rPr>
          <w:rStyle w:val="translated-span"/>
          <w:rFonts w:ascii="Calibri" w:hAnsi="Calibri"/>
          <w:sz w:val="12"/>
          <w:szCs w:val="12"/>
        </w:rPr>
        <w:t>。</w:t>
      </w:r>
      <w:r>
        <w:rPr>
          <w:rStyle w:val="translated-span"/>
          <w:rFonts w:ascii="Calibri" w:hAnsi="Calibri"/>
          <w:sz w:val="12"/>
          <w:szCs w:val="12"/>
        </w:rPr>
        <w:t>安</w:t>
      </w:r>
      <w:r>
        <w:rPr>
          <w:rStyle w:val="translated-span"/>
          <w:rFonts w:ascii="Calibri" w:hAnsi="Calibri"/>
          <w:sz w:val="12"/>
          <w:szCs w:val="12"/>
        </w:rPr>
        <w:t>。</w:t>
      </w:r>
      <w:r>
        <w:rPr>
          <w:rStyle w:val="translated-span"/>
          <w:rFonts w:ascii="Calibri" w:hAnsi="Calibri"/>
          <w:sz w:val="12"/>
          <w:szCs w:val="12"/>
        </w:rPr>
        <w:t>外科学</w:t>
      </w:r>
      <w:r>
        <w:rPr>
          <w:rStyle w:val="translated-span"/>
          <w:rFonts w:ascii="Calibri" w:hAnsi="Calibri"/>
          <w:sz w:val="12"/>
          <w:szCs w:val="12"/>
        </w:rPr>
        <w:t>。</w:t>
      </w:r>
      <w:r>
        <w:rPr>
          <w:rStyle w:val="translated-span"/>
          <w:rFonts w:ascii="Calibri" w:hAnsi="Calibri"/>
          <w:sz w:val="12"/>
          <w:szCs w:val="12"/>
        </w:rPr>
        <w:t>248, 503–509 (2008)</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68.</w:t>
      </w:r>
      <w:r>
        <w:rPr>
          <w:sz w:val="14"/>
          <w:szCs w:val="14"/>
        </w:rPr>
        <w:t>    </w:t>
      </w:r>
      <w:r>
        <w:rPr>
          <w:sz w:val="14"/>
          <w:szCs w:val="14"/>
        </w:rPr>
        <w:t xml:space="preserve"> </w:t>
      </w:r>
      <w:r>
        <w:rPr>
          <w:rStyle w:val="translated-span"/>
          <w:rFonts w:ascii="Calibri" w:hAnsi="Calibri"/>
          <w:sz w:val="12"/>
          <w:szCs w:val="12"/>
        </w:rPr>
        <w:t>Keel</w:t>
      </w:r>
      <w:r>
        <w:rPr>
          <w:rStyle w:val="translated-span"/>
          <w:rFonts w:ascii="Calibri" w:hAnsi="Calibri"/>
          <w:sz w:val="12"/>
          <w:szCs w:val="12"/>
        </w:rPr>
        <w:t>，</w:t>
      </w:r>
      <w:r>
        <w:rPr>
          <w:rStyle w:val="translated-span"/>
          <w:rFonts w:ascii="Calibri" w:hAnsi="Calibri"/>
          <w:sz w:val="12"/>
          <w:szCs w:val="12"/>
        </w:rPr>
        <w:t>G.</w:t>
      </w:r>
      <w:r>
        <w:rPr>
          <w:rStyle w:val="translated-span"/>
          <w:rFonts w:ascii="Calibri" w:hAnsi="Calibri"/>
          <w:sz w:val="12"/>
          <w:szCs w:val="12"/>
        </w:rPr>
        <w:t>，</w:t>
      </w:r>
      <w:r>
        <w:rPr>
          <w:rStyle w:val="translated-span"/>
          <w:rFonts w:ascii="Calibri" w:hAnsi="Calibri"/>
          <w:sz w:val="12"/>
          <w:szCs w:val="12"/>
        </w:rPr>
        <w:t>Savage</w:t>
      </w:r>
      <w:r>
        <w:rPr>
          <w:rStyle w:val="translated-span"/>
          <w:rFonts w:ascii="Calibri" w:hAnsi="Calibri"/>
          <w:sz w:val="12"/>
          <w:szCs w:val="12"/>
        </w:rPr>
        <w:t>，</w:t>
      </w:r>
      <w:r>
        <w:rPr>
          <w:rStyle w:val="translated-span"/>
          <w:rFonts w:ascii="Calibri" w:hAnsi="Calibri"/>
          <w:sz w:val="12"/>
          <w:szCs w:val="12"/>
        </w:rPr>
        <w:t>C.</w:t>
      </w:r>
      <w:r>
        <w:rPr>
          <w:rStyle w:val="translated-span"/>
          <w:rFonts w:ascii="Calibri" w:hAnsi="Calibri"/>
          <w:sz w:val="12"/>
          <w:szCs w:val="12"/>
        </w:rPr>
        <w:t>，</w:t>
      </w:r>
      <w:r>
        <w:rPr>
          <w:rStyle w:val="translated-span"/>
          <w:rFonts w:ascii="Calibri" w:hAnsi="Calibri"/>
          <w:sz w:val="12"/>
          <w:szCs w:val="12"/>
        </w:rPr>
        <w:t>Rafiq</w:t>
      </w:r>
      <w:r>
        <w:rPr>
          <w:rStyle w:val="translated-span"/>
          <w:rFonts w:ascii="Calibri" w:hAnsi="Calibri"/>
          <w:sz w:val="12"/>
          <w:szCs w:val="12"/>
        </w:rPr>
        <w:t>，</w:t>
      </w:r>
      <w:r>
        <w:rPr>
          <w:rStyle w:val="translated-span"/>
          <w:rFonts w:ascii="Calibri" w:hAnsi="Calibri"/>
          <w:sz w:val="12"/>
          <w:szCs w:val="12"/>
        </w:rPr>
        <w:t>M.&amp;Mazzocato</w:t>
      </w:r>
      <w:r>
        <w:rPr>
          <w:rStyle w:val="translated-span"/>
          <w:rFonts w:ascii="Calibri" w:hAnsi="Calibri"/>
          <w:sz w:val="12"/>
          <w:szCs w:val="12"/>
        </w:rPr>
        <w:t>，</w:t>
      </w:r>
      <w:r>
        <w:rPr>
          <w:rStyle w:val="translated-span"/>
          <w:rFonts w:ascii="Calibri" w:hAnsi="Calibri"/>
          <w:sz w:val="12"/>
          <w:szCs w:val="12"/>
        </w:rPr>
        <w:t>P.</w:t>
      </w:r>
      <w:r>
        <w:rPr>
          <w:rStyle w:val="translated-span"/>
          <w:rFonts w:ascii="Calibri" w:hAnsi="Calibri"/>
          <w:sz w:val="12"/>
          <w:szCs w:val="12"/>
        </w:rPr>
        <w:t>《医疗保健中时间驱动的作业成本法：文献的系统回顾》</w:t>
      </w:r>
      <w:r>
        <w:rPr>
          <w:rStyle w:val="translated-span"/>
          <w:rFonts w:ascii="Calibri" w:hAnsi="Calibri"/>
          <w:sz w:val="12"/>
          <w:szCs w:val="12"/>
        </w:rPr>
        <w:t>。</w:t>
      </w:r>
      <w:r>
        <w:rPr>
          <w:rStyle w:val="translated-span"/>
          <w:rFonts w:ascii="Calibri" w:hAnsi="Calibri"/>
          <w:sz w:val="12"/>
          <w:szCs w:val="12"/>
        </w:rPr>
        <w:t>卫生政策</w:t>
      </w:r>
      <w:r>
        <w:rPr>
          <w:rStyle w:val="translated-span"/>
          <w:rFonts w:ascii="Calibri" w:hAnsi="Calibri"/>
          <w:sz w:val="12"/>
          <w:szCs w:val="12"/>
        </w:rPr>
        <w:t>121</w:t>
      </w:r>
      <w:r>
        <w:rPr>
          <w:rStyle w:val="translated-span"/>
          <w:rFonts w:ascii="Calibri" w:hAnsi="Calibri"/>
          <w:sz w:val="12"/>
          <w:szCs w:val="12"/>
        </w:rPr>
        <w:t>，</w:t>
      </w:r>
      <w:r>
        <w:rPr>
          <w:rStyle w:val="translated-span"/>
          <w:rFonts w:ascii="Calibri" w:hAnsi="Calibri"/>
          <w:sz w:val="12"/>
          <w:szCs w:val="12"/>
        </w:rPr>
        <w:t>755–763</w:t>
      </w:r>
      <w:r>
        <w:rPr>
          <w:rStyle w:val="translated-span"/>
          <w:rFonts w:ascii="Calibri" w:hAnsi="Calibri"/>
          <w:sz w:val="12"/>
          <w:szCs w:val="12"/>
        </w:rPr>
        <w:t>（</w:t>
      </w:r>
      <w:r>
        <w:rPr>
          <w:rStyle w:val="translated-span"/>
          <w:rFonts w:ascii="Calibri" w:hAnsi="Calibri"/>
          <w:sz w:val="12"/>
          <w:szCs w:val="12"/>
        </w:rPr>
        <w:t>2017</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69.</w:t>
      </w:r>
      <w:r>
        <w:rPr>
          <w:sz w:val="14"/>
          <w:szCs w:val="14"/>
        </w:rPr>
        <w:t>    </w:t>
      </w:r>
      <w:r>
        <w:rPr>
          <w:sz w:val="14"/>
          <w:szCs w:val="14"/>
        </w:rPr>
        <w:t xml:space="preserve"> </w:t>
      </w:r>
      <w:r>
        <w:rPr>
          <w:rStyle w:val="translated-span"/>
          <w:rFonts w:ascii="Calibri" w:hAnsi="Calibri"/>
          <w:sz w:val="12"/>
          <w:szCs w:val="12"/>
        </w:rPr>
        <w:t>French</w:t>
      </w:r>
      <w:r>
        <w:rPr>
          <w:rStyle w:val="translated-span"/>
          <w:rFonts w:ascii="Calibri" w:hAnsi="Calibri"/>
          <w:sz w:val="12"/>
          <w:szCs w:val="12"/>
        </w:rPr>
        <w:t>，</w:t>
      </w:r>
      <w:r>
        <w:rPr>
          <w:rStyle w:val="translated-span"/>
          <w:rFonts w:ascii="Calibri" w:hAnsi="Calibri"/>
          <w:sz w:val="12"/>
          <w:szCs w:val="12"/>
        </w:rPr>
        <w:t>K.E.</w:t>
      </w:r>
      <w:r>
        <w:rPr>
          <w:rStyle w:val="translated-span"/>
          <w:rFonts w:ascii="Calibri" w:hAnsi="Calibri"/>
          <w:sz w:val="12"/>
          <w:szCs w:val="12"/>
        </w:rPr>
        <w:t>等人，使用时间驱动的作业成本法在术前评估中心衡量过程改进计划的价值</w:t>
      </w:r>
      <w:r>
        <w:rPr>
          <w:rStyle w:val="translated-span"/>
          <w:rFonts w:ascii="Calibri" w:hAnsi="Calibri"/>
          <w:sz w:val="12"/>
          <w:szCs w:val="12"/>
        </w:rPr>
        <w:t>。</w:t>
      </w:r>
      <w:r>
        <w:rPr>
          <w:rStyle w:val="translated-span"/>
          <w:rFonts w:ascii="Calibri" w:hAnsi="Calibri"/>
          <w:sz w:val="12"/>
          <w:szCs w:val="12"/>
        </w:rPr>
        <w:t>医疗保健</w:t>
      </w:r>
      <w:r>
        <w:rPr>
          <w:rStyle w:val="translated-span"/>
          <w:rFonts w:ascii="Calibri" w:hAnsi="Calibri"/>
          <w:sz w:val="12"/>
          <w:szCs w:val="12"/>
        </w:rPr>
        <w:t>1</w:t>
      </w:r>
      <w:r>
        <w:rPr>
          <w:rStyle w:val="translated-span"/>
          <w:rFonts w:ascii="Calibri" w:hAnsi="Calibri"/>
          <w:sz w:val="12"/>
          <w:szCs w:val="12"/>
        </w:rPr>
        <w:t>，</w:t>
      </w:r>
      <w:r>
        <w:rPr>
          <w:rStyle w:val="translated-span"/>
          <w:rFonts w:ascii="Calibri" w:hAnsi="Calibri"/>
          <w:sz w:val="12"/>
          <w:szCs w:val="12"/>
        </w:rPr>
        <w:t>136–142</w:t>
      </w:r>
      <w:r>
        <w:rPr>
          <w:rStyle w:val="translated-span"/>
          <w:rFonts w:ascii="Calibri" w:hAnsi="Calibri"/>
          <w:sz w:val="12"/>
          <w:szCs w:val="12"/>
        </w:rPr>
        <w:t>（</w:t>
      </w:r>
      <w:r>
        <w:rPr>
          <w:rStyle w:val="translated-span"/>
          <w:rFonts w:ascii="Calibri" w:hAnsi="Calibri"/>
          <w:sz w:val="12"/>
          <w:szCs w:val="12"/>
        </w:rPr>
        <w:t>2013</w:t>
      </w:r>
      <w:r>
        <w:rPr>
          <w:rStyle w:val="translated-span"/>
          <w:rFonts w:ascii="Calibri" w:hAnsi="Calibri"/>
          <w:sz w:val="12"/>
          <w:szCs w:val="12"/>
        </w:rPr>
        <w:t>年）</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70.</w:t>
      </w:r>
      <w:r>
        <w:rPr>
          <w:sz w:val="14"/>
          <w:szCs w:val="14"/>
        </w:rPr>
        <w:t>    </w:t>
      </w:r>
      <w:r>
        <w:rPr>
          <w:sz w:val="14"/>
          <w:szCs w:val="14"/>
        </w:rPr>
        <w:t xml:space="preserve"> </w:t>
      </w:r>
      <w:r>
        <w:rPr>
          <w:rStyle w:val="translated-span"/>
          <w:rFonts w:ascii="Calibri" w:hAnsi="Calibri"/>
          <w:sz w:val="12"/>
          <w:szCs w:val="12"/>
        </w:rPr>
        <w:t>Sánchez</w:t>
      </w:r>
      <w:r>
        <w:rPr>
          <w:rStyle w:val="translated-span"/>
          <w:rFonts w:ascii="Calibri" w:hAnsi="Calibri"/>
          <w:sz w:val="12"/>
          <w:szCs w:val="12"/>
        </w:rPr>
        <w:t>，</w:t>
      </w:r>
      <w:r>
        <w:rPr>
          <w:rStyle w:val="translated-span"/>
          <w:rFonts w:ascii="Calibri" w:hAnsi="Calibri"/>
          <w:sz w:val="12"/>
          <w:szCs w:val="12"/>
        </w:rPr>
        <w:t>D.</w:t>
      </w:r>
      <w:r>
        <w:rPr>
          <w:rStyle w:val="translated-span"/>
          <w:rFonts w:ascii="Calibri" w:hAnsi="Calibri"/>
          <w:sz w:val="12"/>
          <w:szCs w:val="12"/>
        </w:rPr>
        <w:t>，</w:t>
      </w:r>
      <w:r>
        <w:rPr>
          <w:rStyle w:val="translated-span"/>
          <w:rFonts w:ascii="Calibri" w:hAnsi="Calibri"/>
          <w:sz w:val="12"/>
          <w:szCs w:val="12"/>
        </w:rPr>
        <w:t>Tentori</w:t>
      </w:r>
      <w:r>
        <w:rPr>
          <w:rStyle w:val="translated-span"/>
          <w:rFonts w:ascii="Calibri" w:hAnsi="Calibri"/>
          <w:sz w:val="12"/>
          <w:szCs w:val="12"/>
        </w:rPr>
        <w:t>，</w:t>
      </w:r>
      <w:r>
        <w:rPr>
          <w:rStyle w:val="translated-span"/>
          <w:rFonts w:ascii="Calibri" w:hAnsi="Calibri"/>
          <w:sz w:val="12"/>
          <w:szCs w:val="12"/>
        </w:rPr>
        <w:t>M.&amp;Favela</w:t>
      </w:r>
      <w:r>
        <w:rPr>
          <w:rStyle w:val="translated-span"/>
          <w:rFonts w:ascii="Calibri" w:hAnsi="Calibri"/>
          <w:sz w:val="12"/>
          <w:szCs w:val="12"/>
        </w:rPr>
        <w:t>，</w:t>
      </w:r>
      <w:r>
        <w:rPr>
          <w:rStyle w:val="translated-span"/>
          <w:rFonts w:ascii="Calibri" w:hAnsi="Calibri"/>
          <w:sz w:val="12"/>
          <w:szCs w:val="12"/>
        </w:rPr>
        <w:t>J.</w:t>
      </w:r>
      <w:r>
        <w:rPr>
          <w:rStyle w:val="translated-span"/>
          <w:rFonts w:ascii="Calibri" w:hAnsi="Calibri"/>
          <w:sz w:val="12"/>
          <w:szCs w:val="12"/>
        </w:rPr>
        <w:t>《智能医院的活动识别》</w:t>
      </w:r>
      <w:r>
        <w:rPr>
          <w:rStyle w:val="translated-span"/>
          <w:rFonts w:ascii="Calibri" w:hAnsi="Calibri"/>
          <w:sz w:val="12"/>
          <w:szCs w:val="12"/>
        </w:rPr>
        <w:t>。</w:t>
      </w:r>
      <w:r>
        <w:rPr>
          <w:rStyle w:val="translated-span"/>
          <w:rFonts w:ascii="Calibri" w:hAnsi="Calibri"/>
          <w:sz w:val="12"/>
          <w:szCs w:val="12"/>
        </w:rPr>
        <w:t>IEEE</w:t>
      </w:r>
      <w:r>
        <w:rPr>
          <w:rStyle w:val="translated-span"/>
          <w:rFonts w:ascii="Calibri" w:hAnsi="Calibri"/>
          <w:sz w:val="12"/>
          <w:szCs w:val="12"/>
        </w:rPr>
        <w:t>智能系统</w:t>
      </w:r>
      <w:r>
        <w:rPr>
          <w:rStyle w:val="translated-span"/>
          <w:rFonts w:ascii="Calibri" w:hAnsi="Calibri"/>
          <w:sz w:val="12"/>
          <w:szCs w:val="12"/>
        </w:rPr>
        <w:t>23</w:t>
      </w:r>
      <w:r>
        <w:rPr>
          <w:rStyle w:val="translated-span"/>
          <w:rFonts w:ascii="Calibri" w:hAnsi="Calibri"/>
          <w:sz w:val="12"/>
          <w:szCs w:val="12"/>
        </w:rPr>
        <w:t>，</w:t>
      </w:r>
      <w:r>
        <w:rPr>
          <w:rStyle w:val="translated-span"/>
          <w:rFonts w:ascii="Calibri" w:hAnsi="Calibri"/>
          <w:sz w:val="12"/>
          <w:szCs w:val="12"/>
        </w:rPr>
        <w:t>50–57</w:t>
      </w:r>
      <w:r>
        <w:rPr>
          <w:rStyle w:val="translated-span"/>
          <w:rFonts w:ascii="Calibri" w:hAnsi="Calibri"/>
          <w:sz w:val="12"/>
          <w:szCs w:val="12"/>
        </w:rPr>
        <w:t>（</w:t>
      </w:r>
      <w:r>
        <w:rPr>
          <w:rStyle w:val="translated-span"/>
          <w:rFonts w:ascii="Calibri" w:hAnsi="Calibri"/>
          <w:sz w:val="12"/>
          <w:szCs w:val="12"/>
        </w:rPr>
        <w:t>2008</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71.</w:t>
      </w:r>
      <w:r>
        <w:rPr>
          <w:sz w:val="14"/>
          <w:szCs w:val="14"/>
        </w:rPr>
        <w:t>    </w:t>
      </w:r>
      <w:r>
        <w:rPr>
          <w:sz w:val="14"/>
          <w:szCs w:val="14"/>
        </w:rPr>
        <w:t xml:space="preserve"> </w:t>
      </w:r>
      <w:r>
        <w:rPr>
          <w:rStyle w:val="translated-span"/>
          <w:rFonts w:ascii="Calibri" w:hAnsi="Calibri"/>
          <w:sz w:val="12"/>
          <w:szCs w:val="12"/>
        </w:rPr>
        <w:t>联合国</w:t>
      </w:r>
      <w:r>
        <w:rPr>
          <w:rStyle w:val="translated-span"/>
          <w:rFonts w:ascii="Calibri" w:hAnsi="Calibri"/>
          <w:sz w:val="12"/>
          <w:szCs w:val="12"/>
        </w:rPr>
        <w:t>。</w:t>
      </w:r>
      <w:r>
        <w:rPr>
          <w:rStyle w:val="translated-span"/>
          <w:rFonts w:ascii="Calibri" w:hAnsi="Calibri"/>
          <w:sz w:val="12"/>
          <w:szCs w:val="12"/>
        </w:rPr>
        <w:t>2019</w:t>
      </w:r>
      <w:r>
        <w:rPr>
          <w:rStyle w:val="translated-span"/>
          <w:rFonts w:ascii="Calibri" w:hAnsi="Calibri"/>
          <w:sz w:val="12"/>
          <w:szCs w:val="12"/>
        </w:rPr>
        <w:t>年世界人口老龄</w:t>
      </w:r>
      <w:r>
        <w:rPr>
          <w:rStyle w:val="translated-span"/>
          <w:rFonts w:ascii="Calibri" w:hAnsi="Calibri"/>
          <w:sz w:val="12"/>
          <w:szCs w:val="12"/>
        </w:rPr>
        <w:t>化</w:t>
      </w:r>
      <w:r>
        <w:rPr>
          <w:rStyle w:val="translated-span"/>
          <w:rFonts w:ascii="Calibri" w:hAnsi="Calibri"/>
          <w:sz w:val="12"/>
          <w:szCs w:val="12"/>
        </w:rPr>
        <w:t>https://www.</w:t>
      </w:r>
      <w:r>
        <w:rPr>
          <w:rStyle w:val="translated-span"/>
          <w:rFonts w:ascii="Calibri" w:hAnsi="Calibri"/>
          <w:sz w:val="12"/>
          <w:szCs w:val="12"/>
        </w:rPr>
        <w:t>un.org/development/desa</w:t>
      </w:r>
      <w:r>
        <w:rPr>
          <w:rStyle w:val="translated-span"/>
          <w:rFonts w:ascii="Calibri" w:hAnsi="Calibri"/>
          <w:sz w:val="12"/>
          <w:szCs w:val="12"/>
        </w:rPr>
        <w:t>/</w:t>
      </w:r>
      <w:r>
        <w:rPr>
          <w:rStyle w:val="translated-span"/>
          <w:rFonts w:ascii="Calibri" w:hAnsi="Calibri"/>
          <w:sz w:val="12"/>
          <w:szCs w:val="12"/>
        </w:rPr>
        <w:t>pd/</w:t>
      </w:r>
      <w:r>
        <w:rPr>
          <w:rStyle w:val="translated-span"/>
          <w:rFonts w:ascii="Calibri" w:hAnsi="Calibri"/>
          <w:sz w:val="12"/>
          <w:szCs w:val="12"/>
        </w:rPr>
        <w:t>站点</w:t>
      </w:r>
      <w:r>
        <w:rPr>
          <w:rStyle w:val="translated-span"/>
          <w:rFonts w:ascii="Calibri" w:hAnsi="Calibri"/>
          <w:sz w:val="12"/>
          <w:szCs w:val="12"/>
        </w:rPr>
        <w:t>/</w:t>
      </w:r>
      <w:r>
        <w:rPr>
          <w:rStyle w:val="translated-span"/>
          <w:rFonts w:ascii="Calibri" w:hAnsi="Calibri"/>
          <w:sz w:val="12"/>
          <w:szCs w:val="12"/>
        </w:rPr>
        <w:t>www.un.org.development.desa.pd/files/files/documents/2020/Jan/un\u 2019</w:t>
      </w:r>
      <w:r>
        <w:rPr>
          <w:rStyle w:val="translated-span"/>
          <w:rFonts w:ascii="Calibri" w:hAnsi="Calibri"/>
          <w:sz w:val="12"/>
          <w:szCs w:val="12"/>
        </w:rPr>
        <w:t>\</w:t>
      </w:r>
      <w:r>
        <w:rPr>
          <w:rStyle w:val="translated-span"/>
          <w:rFonts w:ascii="Calibri" w:hAnsi="Calibri"/>
          <w:sz w:val="12"/>
          <w:szCs w:val="12"/>
        </w:rPr>
        <w:t>世界人口老龄化</w:t>
      </w:r>
      <w:r>
        <w:rPr>
          <w:rStyle w:val="translated-span"/>
          <w:rFonts w:ascii="Calibri" w:hAnsi="Calibri"/>
          <w:sz w:val="12"/>
          <w:szCs w:val="12"/>
        </w:rPr>
        <w:t>_</w:t>
      </w:r>
      <w:r>
        <w:rPr>
          <w:rStyle w:val="translated-span"/>
          <w:rFonts w:ascii="Calibri" w:hAnsi="Calibri"/>
          <w:sz w:val="12"/>
          <w:szCs w:val="12"/>
        </w:rPr>
        <w:t>报告</w:t>
      </w:r>
      <w:r>
        <w:rPr>
          <w:rStyle w:val="translated-span"/>
          <w:rFonts w:ascii="Calibri" w:hAnsi="Calibri"/>
          <w:sz w:val="12"/>
          <w:szCs w:val="12"/>
        </w:rPr>
        <w:t>.pd</w:t>
      </w:r>
      <w:r>
        <w:rPr>
          <w:rStyle w:val="translated-span"/>
          <w:rFonts w:ascii="Calibri" w:hAnsi="Calibri"/>
          <w:sz w:val="12"/>
          <w:szCs w:val="12"/>
        </w:rPr>
        <w:t>f</w:t>
      </w:r>
      <w:r>
        <w:rPr>
          <w:rStyle w:val="translated-span"/>
          <w:rFonts w:ascii="Calibri" w:hAnsi="Calibri"/>
          <w:sz w:val="12"/>
          <w:szCs w:val="12"/>
        </w:rPr>
        <w:t>(2020)</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72.</w:t>
      </w:r>
      <w:r>
        <w:rPr>
          <w:sz w:val="14"/>
          <w:szCs w:val="14"/>
        </w:rPr>
        <w:t>    </w:t>
      </w:r>
      <w:r>
        <w:rPr>
          <w:sz w:val="14"/>
          <w:szCs w:val="14"/>
        </w:rPr>
        <w:t xml:space="preserve"> </w:t>
      </w:r>
      <w:r>
        <w:rPr>
          <w:rStyle w:val="translated-span"/>
          <w:rFonts w:ascii="Calibri" w:hAnsi="Calibri"/>
          <w:sz w:val="12"/>
          <w:szCs w:val="12"/>
        </w:rPr>
        <w:t>Mamikonian Zarpas</w:t>
      </w:r>
      <w:r>
        <w:rPr>
          <w:rStyle w:val="translated-span"/>
          <w:rFonts w:ascii="Calibri" w:hAnsi="Calibri"/>
          <w:sz w:val="12"/>
          <w:szCs w:val="12"/>
        </w:rPr>
        <w:t>，</w:t>
      </w:r>
      <w:r>
        <w:rPr>
          <w:rStyle w:val="translated-span"/>
          <w:rFonts w:ascii="Calibri" w:hAnsi="Calibri"/>
          <w:sz w:val="12"/>
          <w:szCs w:val="12"/>
        </w:rPr>
        <w:t>A.&amp;Laganá</w:t>
      </w:r>
      <w:r>
        <w:rPr>
          <w:rStyle w:val="translated-span"/>
          <w:rFonts w:ascii="Calibri" w:hAnsi="Calibri"/>
          <w:sz w:val="12"/>
          <w:szCs w:val="12"/>
        </w:rPr>
        <w:t>，</w:t>
      </w:r>
      <w:r>
        <w:rPr>
          <w:rStyle w:val="translated-span"/>
          <w:rFonts w:ascii="Calibri" w:hAnsi="Calibri"/>
          <w:sz w:val="12"/>
          <w:szCs w:val="12"/>
        </w:rPr>
        <w:t>L.</w:t>
      </w:r>
      <w:r>
        <w:rPr>
          <w:rStyle w:val="translated-span"/>
          <w:rFonts w:ascii="Calibri" w:hAnsi="Calibri"/>
          <w:sz w:val="12"/>
          <w:szCs w:val="12"/>
        </w:rPr>
        <w:t>。老年人未来跌倒风险与日常生活活动困难之间的关系</w:t>
      </w:r>
      <w:r>
        <w:rPr>
          <w:rStyle w:val="translated-span"/>
          <w:rFonts w:ascii="Calibri" w:hAnsi="Calibri"/>
          <w:sz w:val="12"/>
          <w:szCs w:val="12"/>
        </w:rPr>
        <w:t>。</w:t>
      </w:r>
      <w:r>
        <w:rPr>
          <w:rStyle w:val="translated-span"/>
          <w:rFonts w:ascii="Calibri" w:hAnsi="Calibri"/>
          <w:sz w:val="12"/>
          <w:szCs w:val="12"/>
        </w:rPr>
        <w:t>J</w:t>
      </w:r>
      <w:r>
        <w:rPr>
          <w:rStyle w:val="translated-span"/>
          <w:rFonts w:ascii="Calibri" w:hAnsi="Calibri"/>
          <w:sz w:val="12"/>
          <w:szCs w:val="12"/>
        </w:rPr>
        <w:t>、</w:t>
      </w:r>
      <w:r>
        <w:rPr>
          <w:rStyle w:val="translated-span"/>
          <w:rFonts w:ascii="Calibri" w:hAnsi="Calibri"/>
          <w:sz w:val="12"/>
          <w:szCs w:val="12"/>
        </w:rPr>
        <w:t xml:space="preserve"> </w:t>
      </w:r>
      <w:r>
        <w:rPr>
          <w:rStyle w:val="translated-span"/>
          <w:rFonts w:ascii="Calibri" w:hAnsi="Calibri"/>
          <w:sz w:val="12"/>
          <w:szCs w:val="12"/>
        </w:rPr>
        <w:t>衰老的老年病学</w:t>
      </w:r>
      <w:r>
        <w:rPr>
          <w:rStyle w:val="translated-span"/>
          <w:rFonts w:ascii="Calibri" w:hAnsi="Calibri"/>
          <w:sz w:val="12"/>
          <w:szCs w:val="12"/>
        </w:rPr>
        <w:t>。</w:t>
      </w:r>
      <w:r>
        <w:rPr>
          <w:rStyle w:val="translated-span"/>
          <w:rFonts w:ascii="Calibri" w:hAnsi="Calibri"/>
          <w:sz w:val="12"/>
          <w:szCs w:val="12"/>
        </w:rPr>
        <w:t>3, 8–16 (2015)</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73.</w:t>
      </w:r>
      <w:r>
        <w:rPr>
          <w:sz w:val="14"/>
          <w:szCs w:val="14"/>
        </w:rPr>
        <w:t>    </w:t>
      </w:r>
      <w:r>
        <w:rPr>
          <w:sz w:val="14"/>
          <w:szCs w:val="14"/>
        </w:rPr>
        <w:t xml:space="preserve"> </w:t>
      </w:r>
      <w:r>
        <w:rPr>
          <w:rStyle w:val="translated-span"/>
          <w:rFonts w:ascii="Calibri" w:hAnsi="Calibri"/>
          <w:sz w:val="12"/>
          <w:szCs w:val="12"/>
        </w:rPr>
        <w:t>Stineman</w:t>
      </w:r>
      <w:r>
        <w:rPr>
          <w:rStyle w:val="translated-span"/>
          <w:rFonts w:ascii="Calibri" w:hAnsi="Calibri"/>
          <w:sz w:val="12"/>
          <w:szCs w:val="12"/>
        </w:rPr>
        <w:t>，</w:t>
      </w:r>
      <w:r>
        <w:rPr>
          <w:rStyle w:val="translated-span"/>
          <w:rFonts w:ascii="Calibri" w:hAnsi="Calibri"/>
          <w:sz w:val="12"/>
          <w:szCs w:val="12"/>
        </w:rPr>
        <w:t>M.G.</w:t>
      </w:r>
      <w:r>
        <w:rPr>
          <w:rStyle w:val="translated-span"/>
          <w:rFonts w:ascii="Calibri" w:hAnsi="Calibri"/>
          <w:sz w:val="12"/>
          <w:szCs w:val="12"/>
        </w:rPr>
        <w:t>等人根据日常生活阶段的活动，都会导致老年人</w:t>
      </w:r>
      <w:r>
        <w:rPr>
          <w:rStyle w:val="translated-span"/>
          <w:rFonts w:ascii="Calibri" w:hAnsi="Calibri"/>
          <w:sz w:val="12"/>
          <w:szCs w:val="12"/>
        </w:rPr>
        <w:t>1</w:t>
      </w:r>
      <w:r>
        <w:rPr>
          <w:rStyle w:val="translated-span"/>
          <w:rFonts w:ascii="Calibri" w:hAnsi="Calibri"/>
          <w:sz w:val="12"/>
          <w:szCs w:val="12"/>
        </w:rPr>
        <w:t>年、</w:t>
      </w:r>
      <w:r>
        <w:rPr>
          <w:rStyle w:val="translated-span"/>
          <w:rFonts w:ascii="Calibri" w:hAnsi="Calibri"/>
          <w:sz w:val="12"/>
          <w:szCs w:val="12"/>
        </w:rPr>
        <w:t>5</w:t>
      </w:r>
      <w:r>
        <w:rPr>
          <w:rStyle w:val="translated-span"/>
          <w:rFonts w:ascii="Calibri" w:hAnsi="Calibri"/>
          <w:sz w:val="12"/>
          <w:szCs w:val="12"/>
        </w:rPr>
        <w:t>年和</w:t>
      </w:r>
      <w:r>
        <w:rPr>
          <w:rStyle w:val="translated-span"/>
          <w:rFonts w:ascii="Calibri" w:hAnsi="Calibri"/>
          <w:sz w:val="12"/>
          <w:szCs w:val="12"/>
        </w:rPr>
        <w:t>10</w:t>
      </w:r>
      <w:r>
        <w:rPr>
          <w:rStyle w:val="translated-span"/>
          <w:rFonts w:ascii="Calibri" w:hAnsi="Calibri"/>
          <w:sz w:val="12"/>
          <w:szCs w:val="12"/>
        </w:rPr>
        <w:t>年的死亡率</w:t>
      </w:r>
      <w:r>
        <w:rPr>
          <w:rStyle w:val="translated-span"/>
          <w:rFonts w:ascii="Calibri" w:hAnsi="Calibri"/>
          <w:sz w:val="12"/>
          <w:szCs w:val="12"/>
        </w:rPr>
        <w:t>。</w:t>
      </w:r>
      <w:r>
        <w:rPr>
          <w:rStyle w:val="translated-span"/>
          <w:rFonts w:ascii="Calibri" w:hAnsi="Calibri"/>
          <w:sz w:val="12"/>
          <w:szCs w:val="12"/>
        </w:rPr>
        <w:t>J</w:t>
      </w:r>
      <w:r>
        <w:rPr>
          <w:rStyle w:val="translated-span"/>
          <w:rFonts w:ascii="Calibri" w:hAnsi="Calibri"/>
          <w:sz w:val="12"/>
          <w:szCs w:val="12"/>
        </w:rPr>
        <w:t>、</w:t>
      </w:r>
      <w:r>
        <w:rPr>
          <w:rStyle w:val="translated-span"/>
          <w:rFonts w:ascii="Calibri" w:hAnsi="Calibri"/>
          <w:sz w:val="12"/>
          <w:szCs w:val="12"/>
        </w:rPr>
        <w:t xml:space="preserve"> </w:t>
      </w:r>
      <w:r>
        <w:rPr>
          <w:rStyle w:val="translated-span"/>
          <w:rFonts w:ascii="Calibri" w:hAnsi="Calibri"/>
          <w:sz w:val="12"/>
          <w:szCs w:val="12"/>
        </w:rPr>
        <w:t>是的</w:t>
      </w:r>
      <w:r>
        <w:rPr>
          <w:rStyle w:val="translated-span"/>
          <w:rFonts w:ascii="Calibri" w:hAnsi="Calibri"/>
          <w:sz w:val="12"/>
          <w:szCs w:val="12"/>
        </w:rPr>
        <w:t>。</w:t>
      </w:r>
      <w:r>
        <w:rPr>
          <w:rStyle w:val="translated-span"/>
          <w:rFonts w:ascii="Calibri" w:hAnsi="Calibri"/>
          <w:sz w:val="12"/>
          <w:szCs w:val="12"/>
        </w:rPr>
        <w:t>老年人</w:t>
      </w:r>
      <w:r>
        <w:rPr>
          <w:rStyle w:val="translated-span"/>
          <w:rFonts w:ascii="Calibri" w:hAnsi="Calibri"/>
          <w:sz w:val="12"/>
          <w:szCs w:val="12"/>
        </w:rPr>
        <w:t>。</w:t>
      </w:r>
      <w:r>
        <w:rPr>
          <w:rStyle w:val="translated-span"/>
          <w:rFonts w:ascii="Calibri" w:hAnsi="Calibri"/>
          <w:sz w:val="12"/>
          <w:szCs w:val="12"/>
        </w:rPr>
        <w:t>Soc</w:t>
      </w:r>
      <w:r>
        <w:rPr>
          <w:rStyle w:val="translated-span"/>
          <w:rFonts w:ascii="Calibri" w:hAnsi="Calibri"/>
          <w:sz w:val="12"/>
          <w:szCs w:val="12"/>
        </w:rPr>
        <w:t>公司</w:t>
      </w:r>
      <w:r>
        <w:rPr>
          <w:rStyle w:val="translated-span"/>
          <w:rFonts w:ascii="Calibri" w:hAnsi="Calibri"/>
          <w:sz w:val="12"/>
          <w:szCs w:val="12"/>
        </w:rPr>
        <w:t>。</w:t>
      </w:r>
      <w:r>
        <w:rPr>
          <w:rStyle w:val="translated-span"/>
          <w:rFonts w:ascii="Calibri" w:hAnsi="Calibri"/>
          <w:sz w:val="12"/>
          <w:szCs w:val="12"/>
        </w:rPr>
        <w:t>60, 485–492 (2012)</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74.</w:t>
      </w:r>
      <w:r>
        <w:rPr>
          <w:sz w:val="14"/>
          <w:szCs w:val="14"/>
        </w:rPr>
        <w:t>    </w:t>
      </w:r>
      <w:r>
        <w:rPr>
          <w:sz w:val="14"/>
          <w:szCs w:val="14"/>
        </w:rPr>
        <w:t xml:space="preserve"> </w:t>
      </w:r>
      <w:r>
        <w:rPr>
          <w:rStyle w:val="translated-span"/>
          <w:rFonts w:ascii="Calibri" w:hAnsi="Calibri"/>
          <w:sz w:val="12"/>
          <w:szCs w:val="12"/>
        </w:rPr>
        <w:t>Phelan</w:t>
      </w:r>
      <w:r>
        <w:rPr>
          <w:rStyle w:val="translated-span"/>
          <w:rFonts w:ascii="Calibri" w:hAnsi="Calibri"/>
          <w:sz w:val="12"/>
          <w:szCs w:val="12"/>
        </w:rPr>
        <w:t>，</w:t>
      </w:r>
      <w:r>
        <w:rPr>
          <w:rStyle w:val="translated-span"/>
          <w:rFonts w:ascii="Calibri" w:hAnsi="Calibri"/>
          <w:sz w:val="12"/>
          <w:szCs w:val="12"/>
        </w:rPr>
        <w:t>E.A.</w:t>
      </w:r>
      <w:r>
        <w:rPr>
          <w:rStyle w:val="translated-span"/>
          <w:rFonts w:ascii="Calibri" w:hAnsi="Calibri"/>
          <w:sz w:val="12"/>
          <w:szCs w:val="12"/>
        </w:rPr>
        <w:t>，</w:t>
      </w:r>
      <w:r>
        <w:rPr>
          <w:rStyle w:val="translated-span"/>
          <w:rFonts w:ascii="Calibri" w:hAnsi="Calibri"/>
          <w:sz w:val="12"/>
          <w:szCs w:val="12"/>
        </w:rPr>
        <w:t>Williams</w:t>
      </w:r>
      <w:r>
        <w:rPr>
          <w:rStyle w:val="translated-span"/>
          <w:rFonts w:ascii="Calibri" w:hAnsi="Calibri"/>
          <w:sz w:val="12"/>
          <w:szCs w:val="12"/>
        </w:rPr>
        <w:t>，</w:t>
      </w:r>
      <w:r>
        <w:rPr>
          <w:rStyle w:val="translated-span"/>
          <w:rFonts w:ascii="Calibri" w:hAnsi="Calibri"/>
          <w:sz w:val="12"/>
          <w:szCs w:val="12"/>
        </w:rPr>
        <w:t>B.</w:t>
      </w:r>
      <w:r>
        <w:rPr>
          <w:rStyle w:val="translated-span"/>
          <w:rFonts w:ascii="Calibri" w:hAnsi="Calibri"/>
          <w:sz w:val="12"/>
          <w:szCs w:val="12"/>
        </w:rPr>
        <w:t>，</w:t>
      </w:r>
      <w:r>
        <w:rPr>
          <w:rStyle w:val="translated-span"/>
          <w:rFonts w:ascii="Calibri" w:hAnsi="Calibri"/>
          <w:sz w:val="12"/>
          <w:szCs w:val="12"/>
        </w:rPr>
        <w:t>Penninx</w:t>
      </w:r>
      <w:r>
        <w:rPr>
          <w:rStyle w:val="translated-span"/>
          <w:rFonts w:ascii="Calibri" w:hAnsi="Calibri"/>
          <w:sz w:val="12"/>
          <w:szCs w:val="12"/>
        </w:rPr>
        <w:t>，</w:t>
      </w:r>
      <w:r>
        <w:rPr>
          <w:rStyle w:val="translated-span"/>
          <w:rFonts w:ascii="Calibri" w:hAnsi="Calibri"/>
          <w:sz w:val="12"/>
          <w:szCs w:val="12"/>
        </w:rPr>
        <w:t>B.W.J.H.</w:t>
      </w:r>
      <w:r>
        <w:rPr>
          <w:rStyle w:val="translated-span"/>
          <w:rFonts w:ascii="Calibri" w:hAnsi="Calibri"/>
          <w:sz w:val="12"/>
          <w:szCs w:val="12"/>
        </w:rPr>
        <w:t>，</w:t>
      </w:r>
      <w:r>
        <w:rPr>
          <w:rStyle w:val="translated-span"/>
          <w:rFonts w:ascii="Calibri" w:hAnsi="Calibri"/>
          <w:sz w:val="12"/>
          <w:szCs w:val="12"/>
        </w:rPr>
        <w:t>LoGerfo</w:t>
      </w:r>
      <w:r>
        <w:rPr>
          <w:rStyle w:val="translated-span"/>
          <w:rFonts w:ascii="Calibri" w:hAnsi="Calibri"/>
          <w:sz w:val="12"/>
          <w:szCs w:val="12"/>
        </w:rPr>
        <w:t>，</w:t>
      </w:r>
      <w:r>
        <w:rPr>
          <w:rStyle w:val="translated-span"/>
          <w:rFonts w:ascii="Calibri" w:hAnsi="Calibri"/>
          <w:sz w:val="12"/>
          <w:szCs w:val="12"/>
        </w:rPr>
        <w:t>J.P.&amp;Leveille</w:t>
      </w:r>
      <w:r>
        <w:rPr>
          <w:rStyle w:val="translated-span"/>
          <w:rFonts w:ascii="Calibri" w:hAnsi="Calibri"/>
          <w:sz w:val="12"/>
          <w:szCs w:val="12"/>
        </w:rPr>
        <w:t>，</w:t>
      </w:r>
      <w:r>
        <w:rPr>
          <w:rStyle w:val="translated-span"/>
          <w:rFonts w:ascii="Calibri" w:hAnsi="Calibri"/>
          <w:sz w:val="12"/>
          <w:szCs w:val="12"/>
        </w:rPr>
        <w:t>S.G.</w:t>
      </w:r>
      <w:r>
        <w:rPr>
          <w:rStyle w:val="translated-span"/>
          <w:rFonts w:ascii="Calibri" w:hAnsi="Calibri"/>
          <w:sz w:val="12"/>
          <w:szCs w:val="12"/>
        </w:rPr>
        <w:t>健康促进计划随机试验中老年人日常生活功能和残疾的活动</w:t>
      </w:r>
      <w:r>
        <w:rPr>
          <w:rStyle w:val="translated-span"/>
          <w:rFonts w:ascii="Calibri" w:hAnsi="Calibri"/>
          <w:sz w:val="12"/>
          <w:szCs w:val="12"/>
        </w:rPr>
        <w:t>。</w:t>
      </w:r>
      <w:r>
        <w:rPr>
          <w:rStyle w:val="translated-span"/>
          <w:rFonts w:ascii="Calibri" w:hAnsi="Calibri"/>
          <w:sz w:val="12"/>
          <w:szCs w:val="12"/>
        </w:rPr>
        <w:t>J</w:t>
      </w:r>
      <w:r>
        <w:rPr>
          <w:rStyle w:val="translated-span"/>
          <w:rFonts w:ascii="Calibri" w:hAnsi="Calibri"/>
          <w:sz w:val="12"/>
          <w:szCs w:val="12"/>
        </w:rPr>
        <w:t>、</w:t>
      </w:r>
      <w:r>
        <w:rPr>
          <w:rStyle w:val="translated-span"/>
          <w:rFonts w:ascii="Calibri" w:hAnsi="Calibri"/>
          <w:sz w:val="12"/>
          <w:szCs w:val="12"/>
        </w:rPr>
        <w:t xml:space="preserve"> </w:t>
      </w:r>
      <w:r>
        <w:rPr>
          <w:rStyle w:val="translated-span"/>
          <w:rFonts w:ascii="Calibri" w:hAnsi="Calibri"/>
          <w:sz w:val="12"/>
          <w:szCs w:val="12"/>
        </w:rPr>
        <w:t>老年病学</w:t>
      </w:r>
      <w:r>
        <w:rPr>
          <w:rStyle w:val="translated-span"/>
          <w:rFonts w:ascii="Calibri" w:hAnsi="Calibri"/>
          <w:sz w:val="12"/>
          <w:szCs w:val="12"/>
        </w:rPr>
        <w:t>。</w:t>
      </w:r>
      <w:r>
        <w:rPr>
          <w:rStyle w:val="translated-span"/>
          <w:rFonts w:ascii="Calibri" w:hAnsi="Calibri"/>
          <w:sz w:val="12"/>
          <w:szCs w:val="12"/>
        </w:rPr>
        <w:t>A 59</w:t>
      </w:r>
      <w:r>
        <w:rPr>
          <w:rStyle w:val="translated-span"/>
          <w:rFonts w:ascii="Calibri" w:hAnsi="Calibri"/>
          <w:sz w:val="12"/>
          <w:szCs w:val="12"/>
        </w:rPr>
        <w:t>，</w:t>
      </w:r>
      <w:r>
        <w:rPr>
          <w:rStyle w:val="translated-span"/>
          <w:rFonts w:ascii="Calibri" w:hAnsi="Calibri"/>
          <w:sz w:val="12"/>
          <w:szCs w:val="12"/>
        </w:rPr>
        <w:t>M838–M843</w:t>
      </w:r>
      <w:r>
        <w:rPr>
          <w:rStyle w:val="translated-span"/>
          <w:rFonts w:ascii="Calibri" w:hAnsi="Calibri"/>
          <w:sz w:val="12"/>
          <w:szCs w:val="12"/>
        </w:rPr>
        <w:t>（</w:t>
      </w:r>
      <w:r>
        <w:rPr>
          <w:rStyle w:val="translated-span"/>
          <w:rFonts w:ascii="Calibri" w:hAnsi="Calibri"/>
          <w:sz w:val="12"/>
          <w:szCs w:val="12"/>
        </w:rPr>
        <w:t>2004</w:t>
      </w:r>
      <w:r>
        <w:rPr>
          <w:rStyle w:val="translated-span"/>
          <w:rFonts w:ascii="Calibri" w:hAnsi="Calibri"/>
          <w:sz w:val="12"/>
          <w:szCs w:val="12"/>
        </w:rPr>
        <w:t>年）</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75.</w:t>
      </w:r>
      <w:r>
        <w:rPr>
          <w:sz w:val="14"/>
          <w:szCs w:val="14"/>
        </w:rPr>
        <w:t>    </w:t>
      </w:r>
      <w:r>
        <w:rPr>
          <w:sz w:val="14"/>
          <w:szCs w:val="14"/>
        </w:rPr>
        <w:t xml:space="preserve"> </w:t>
      </w:r>
      <w:r>
        <w:rPr>
          <w:rStyle w:val="translated-span"/>
          <w:rFonts w:ascii="Calibri" w:hAnsi="Calibri"/>
          <w:sz w:val="12"/>
          <w:szCs w:val="12"/>
        </w:rPr>
        <w:t>Carlsson</w:t>
      </w:r>
      <w:r>
        <w:rPr>
          <w:rStyle w:val="translated-span"/>
          <w:rFonts w:ascii="Calibri" w:hAnsi="Calibri"/>
          <w:sz w:val="12"/>
          <w:szCs w:val="12"/>
        </w:rPr>
        <w:t>，</w:t>
      </w:r>
      <w:r>
        <w:rPr>
          <w:rStyle w:val="translated-span"/>
          <w:rFonts w:ascii="Calibri" w:hAnsi="Calibri"/>
          <w:sz w:val="12"/>
          <w:szCs w:val="12"/>
        </w:rPr>
        <w:t>G.</w:t>
      </w:r>
      <w:r>
        <w:rPr>
          <w:rStyle w:val="translated-span"/>
          <w:rFonts w:ascii="Calibri" w:hAnsi="Calibri"/>
          <w:sz w:val="12"/>
          <w:szCs w:val="12"/>
        </w:rPr>
        <w:t>，</w:t>
      </w:r>
      <w:r>
        <w:rPr>
          <w:rStyle w:val="translated-span"/>
          <w:rFonts w:ascii="Calibri" w:hAnsi="Calibri"/>
          <w:sz w:val="12"/>
          <w:szCs w:val="12"/>
        </w:rPr>
        <w:t>Haak</w:t>
      </w:r>
      <w:r>
        <w:rPr>
          <w:rStyle w:val="translated-span"/>
          <w:rFonts w:ascii="Calibri" w:hAnsi="Calibri"/>
          <w:sz w:val="12"/>
          <w:szCs w:val="12"/>
        </w:rPr>
        <w:t>，</w:t>
      </w:r>
      <w:r>
        <w:rPr>
          <w:rStyle w:val="translated-span"/>
          <w:rFonts w:ascii="Calibri" w:hAnsi="Calibri"/>
          <w:sz w:val="12"/>
          <w:szCs w:val="12"/>
        </w:rPr>
        <w:t>M.</w:t>
      </w:r>
      <w:r>
        <w:rPr>
          <w:rStyle w:val="translated-span"/>
          <w:rFonts w:ascii="Calibri" w:hAnsi="Calibri"/>
          <w:sz w:val="12"/>
          <w:szCs w:val="12"/>
        </w:rPr>
        <w:t>，</w:t>
      </w:r>
      <w:r>
        <w:rPr>
          <w:rStyle w:val="translated-span"/>
          <w:rFonts w:ascii="Calibri" w:hAnsi="Calibri"/>
          <w:sz w:val="12"/>
          <w:szCs w:val="12"/>
        </w:rPr>
        <w:t>Nygren</w:t>
      </w:r>
      <w:r>
        <w:rPr>
          <w:rStyle w:val="translated-span"/>
          <w:rFonts w:ascii="Calibri" w:hAnsi="Calibri"/>
          <w:sz w:val="12"/>
          <w:szCs w:val="12"/>
        </w:rPr>
        <w:t>，</w:t>
      </w:r>
      <w:r>
        <w:rPr>
          <w:rStyle w:val="translated-span"/>
          <w:rFonts w:ascii="Calibri" w:hAnsi="Calibri"/>
          <w:sz w:val="12"/>
          <w:szCs w:val="12"/>
        </w:rPr>
        <w:t>C.&amp;Iwarsson</w:t>
      </w:r>
      <w:r>
        <w:rPr>
          <w:rStyle w:val="translated-span"/>
          <w:rFonts w:ascii="Calibri" w:hAnsi="Calibri"/>
          <w:sz w:val="12"/>
          <w:szCs w:val="12"/>
        </w:rPr>
        <w:t>，</w:t>
      </w:r>
      <w:r>
        <w:rPr>
          <w:rStyle w:val="translated-span"/>
          <w:rFonts w:ascii="Calibri" w:hAnsi="Calibri"/>
          <w:sz w:val="12"/>
          <w:szCs w:val="12"/>
        </w:rPr>
        <w:t>S.</w:t>
      </w:r>
      <w:r>
        <w:rPr>
          <w:rStyle w:val="translated-span"/>
          <w:rFonts w:ascii="Calibri" w:hAnsi="Calibri"/>
          <w:sz w:val="12"/>
          <w:szCs w:val="12"/>
        </w:rPr>
        <w:t>。自我报告与专业评估的社区老年人功能限制</w:t>
      </w:r>
      <w:r>
        <w:rPr>
          <w:rStyle w:val="translated-span"/>
          <w:rFonts w:ascii="Calibri" w:hAnsi="Calibri"/>
          <w:sz w:val="12"/>
          <w:szCs w:val="12"/>
        </w:rPr>
        <w:t>。</w:t>
      </w:r>
      <w:r>
        <w:rPr>
          <w:rStyle w:val="translated-span"/>
          <w:rFonts w:ascii="Calibri" w:hAnsi="Calibri"/>
          <w:sz w:val="12"/>
          <w:szCs w:val="12"/>
        </w:rPr>
        <w:t>国际康</w:t>
      </w:r>
      <w:r>
        <w:rPr>
          <w:rStyle w:val="translated-span"/>
          <w:rFonts w:ascii="Calibri" w:hAnsi="Calibri"/>
          <w:sz w:val="12"/>
          <w:szCs w:val="12"/>
        </w:rPr>
        <w:t>复杂志</w:t>
      </w:r>
      <w:r>
        <w:rPr>
          <w:rStyle w:val="translated-span"/>
          <w:rFonts w:ascii="Calibri" w:hAnsi="Calibri"/>
          <w:sz w:val="12"/>
          <w:szCs w:val="12"/>
        </w:rPr>
        <w:t>。</w:t>
      </w:r>
      <w:r>
        <w:rPr>
          <w:rStyle w:val="translated-span"/>
          <w:rFonts w:ascii="Calibri" w:hAnsi="Calibri"/>
          <w:sz w:val="12"/>
          <w:szCs w:val="12"/>
        </w:rPr>
        <w:t>第</w:t>
      </w:r>
      <w:r>
        <w:rPr>
          <w:rStyle w:val="translated-span"/>
          <w:rFonts w:ascii="Calibri" w:hAnsi="Calibri"/>
          <w:sz w:val="12"/>
          <w:szCs w:val="12"/>
        </w:rPr>
        <w:t>35299-304</w:t>
      </w:r>
      <w:r>
        <w:rPr>
          <w:rStyle w:val="translated-span"/>
          <w:rFonts w:ascii="Calibri" w:hAnsi="Calibri"/>
          <w:sz w:val="12"/>
          <w:szCs w:val="12"/>
        </w:rPr>
        <w:t>号决议（</w:t>
      </w:r>
      <w:r>
        <w:rPr>
          <w:rStyle w:val="translated-span"/>
          <w:rFonts w:ascii="Calibri" w:hAnsi="Calibri"/>
          <w:sz w:val="12"/>
          <w:szCs w:val="12"/>
        </w:rPr>
        <w:t>2012</w:t>
      </w:r>
      <w:r>
        <w:rPr>
          <w:rStyle w:val="translated-span"/>
          <w:rFonts w:ascii="Calibri" w:hAnsi="Calibri"/>
          <w:sz w:val="12"/>
          <w:szCs w:val="12"/>
        </w:rPr>
        <w:t>年）</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76.</w:t>
      </w:r>
      <w:r>
        <w:rPr>
          <w:sz w:val="14"/>
          <w:szCs w:val="14"/>
        </w:rPr>
        <w:t>    </w:t>
      </w:r>
      <w:r>
        <w:rPr>
          <w:sz w:val="14"/>
          <w:szCs w:val="14"/>
        </w:rPr>
        <w:t xml:space="preserve"> </w:t>
      </w:r>
      <w:r>
        <w:rPr>
          <w:rStyle w:val="translated-span"/>
          <w:rFonts w:ascii="Calibri" w:hAnsi="Calibri"/>
          <w:sz w:val="12"/>
          <w:szCs w:val="12"/>
        </w:rPr>
        <w:t>Wang</w:t>
      </w:r>
      <w:r>
        <w:rPr>
          <w:rStyle w:val="translated-span"/>
          <w:rFonts w:ascii="Calibri" w:hAnsi="Calibri"/>
          <w:sz w:val="12"/>
          <w:szCs w:val="12"/>
        </w:rPr>
        <w:t>，</w:t>
      </w:r>
      <w:r>
        <w:rPr>
          <w:rStyle w:val="translated-span"/>
          <w:rFonts w:ascii="Calibri" w:hAnsi="Calibri"/>
          <w:sz w:val="12"/>
          <w:szCs w:val="12"/>
        </w:rPr>
        <w:t>Z.</w:t>
      </w:r>
      <w:r>
        <w:rPr>
          <w:rStyle w:val="translated-span"/>
          <w:rFonts w:ascii="Calibri" w:hAnsi="Calibri"/>
          <w:sz w:val="12"/>
          <w:szCs w:val="12"/>
        </w:rPr>
        <w:t>，</w:t>
      </w:r>
      <w:r>
        <w:rPr>
          <w:rStyle w:val="translated-span"/>
          <w:rFonts w:ascii="Calibri" w:hAnsi="Calibri"/>
          <w:sz w:val="12"/>
          <w:szCs w:val="12"/>
        </w:rPr>
        <w:t>Yang</w:t>
      </w:r>
      <w:r>
        <w:rPr>
          <w:rStyle w:val="translated-span"/>
          <w:rFonts w:ascii="Calibri" w:hAnsi="Calibri"/>
          <w:sz w:val="12"/>
          <w:szCs w:val="12"/>
        </w:rPr>
        <w:t>，</w:t>
      </w:r>
      <w:r>
        <w:rPr>
          <w:rStyle w:val="translated-span"/>
          <w:rFonts w:ascii="Calibri" w:hAnsi="Calibri"/>
          <w:sz w:val="12"/>
          <w:szCs w:val="12"/>
        </w:rPr>
        <w:t>Z.&amp;Dong</w:t>
      </w:r>
      <w:r>
        <w:rPr>
          <w:rStyle w:val="translated-span"/>
          <w:rFonts w:ascii="Calibri" w:hAnsi="Calibri"/>
          <w:sz w:val="12"/>
          <w:szCs w:val="12"/>
        </w:rPr>
        <w:t>，</w:t>
      </w:r>
      <w:r>
        <w:rPr>
          <w:rStyle w:val="translated-span"/>
          <w:rFonts w:ascii="Calibri" w:hAnsi="Calibri"/>
          <w:sz w:val="12"/>
          <w:szCs w:val="12"/>
        </w:rPr>
        <w:t>T.</w:t>
      </w:r>
      <w:r>
        <w:rPr>
          <w:rStyle w:val="translated-span"/>
          <w:rFonts w:ascii="Calibri" w:hAnsi="Calibri"/>
          <w:sz w:val="12"/>
          <w:szCs w:val="12"/>
        </w:rPr>
        <w:t>。可穿戴式老年护理技术综述，该技术能够准确跟踪室内位置，识别身体活动并实时监测生命体征</w:t>
      </w:r>
      <w:r>
        <w:rPr>
          <w:rStyle w:val="translated-span"/>
          <w:rFonts w:ascii="Calibri" w:hAnsi="Calibri"/>
          <w:sz w:val="12"/>
          <w:szCs w:val="12"/>
        </w:rPr>
        <w:t>。</w:t>
      </w:r>
      <w:r>
        <w:rPr>
          <w:rStyle w:val="translated-span"/>
          <w:rFonts w:ascii="Calibri" w:hAnsi="Calibri"/>
          <w:sz w:val="12"/>
          <w:szCs w:val="12"/>
        </w:rPr>
        <w:t>传感器</w:t>
      </w:r>
      <w:r>
        <w:rPr>
          <w:rStyle w:val="translated-span"/>
          <w:rFonts w:ascii="Calibri" w:hAnsi="Calibri"/>
          <w:sz w:val="12"/>
          <w:szCs w:val="12"/>
        </w:rPr>
        <w:t>17</w:t>
      </w:r>
      <w:r>
        <w:rPr>
          <w:rStyle w:val="translated-span"/>
          <w:rFonts w:ascii="Calibri" w:hAnsi="Calibri"/>
          <w:sz w:val="12"/>
          <w:szCs w:val="12"/>
        </w:rPr>
        <w:t>，</w:t>
      </w:r>
      <w:r>
        <w:rPr>
          <w:rStyle w:val="translated-span"/>
          <w:rFonts w:ascii="Calibri" w:hAnsi="Calibri"/>
          <w:sz w:val="12"/>
          <w:szCs w:val="12"/>
        </w:rPr>
        <w:t>341</w:t>
      </w:r>
      <w:r>
        <w:rPr>
          <w:rStyle w:val="translated-span"/>
          <w:rFonts w:ascii="Calibri" w:hAnsi="Calibri"/>
          <w:sz w:val="12"/>
          <w:szCs w:val="12"/>
        </w:rPr>
        <w:t>（</w:t>
      </w:r>
      <w:r>
        <w:rPr>
          <w:rStyle w:val="translated-span"/>
          <w:rFonts w:ascii="Calibri" w:hAnsi="Calibri"/>
          <w:sz w:val="12"/>
          <w:szCs w:val="12"/>
        </w:rPr>
        <w:t>2017</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77.</w:t>
      </w:r>
      <w:r>
        <w:rPr>
          <w:sz w:val="14"/>
          <w:szCs w:val="14"/>
        </w:rPr>
        <w:t>    </w:t>
      </w:r>
      <w:r>
        <w:rPr>
          <w:sz w:val="14"/>
          <w:szCs w:val="14"/>
        </w:rPr>
        <w:t xml:space="preserve"> </w:t>
      </w:r>
      <w:r>
        <w:rPr>
          <w:rStyle w:val="translated-span"/>
          <w:rFonts w:ascii="Calibri" w:hAnsi="Calibri"/>
          <w:sz w:val="12"/>
          <w:szCs w:val="12"/>
        </w:rPr>
        <w:t>评估自我维持：日常生活活动、移动性和工具性日常生活活动</w:t>
      </w:r>
      <w:r>
        <w:rPr>
          <w:rStyle w:val="translated-span"/>
          <w:rFonts w:ascii="Calibri" w:hAnsi="Calibri"/>
          <w:sz w:val="12"/>
          <w:szCs w:val="12"/>
        </w:rPr>
        <w:t>。</w:t>
      </w:r>
      <w:r>
        <w:rPr>
          <w:rStyle w:val="translated-span"/>
          <w:rFonts w:ascii="Calibri" w:hAnsi="Calibri"/>
          <w:sz w:val="12"/>
          <w:szCs w:val="12"/>
        </w:rPr>
        <w:t>J</w:t>
      </w:r>
      <w:r>
        <w:rPr>
          <w:rStyle w:val="translated-span"/>
          <w:rFonts w:ascii="Calibri" w:hAnsi="Calibri"/>
          <w:sz w:val="12"/>
          <w:szCs w:val="12"/>
        </w:rPr>
        <w:t>、</w:t>
      </w:r>
      <w:r>
        <w:rPr>
          <w:rStyle w:val="translated-span"/>
          <w:rFonts w:ascii="Calibri" w:hAnsi="Calibri"/>
          <w:sz w:val="12"/>
          <w:szCs w:val="12"/>
        </w:rPr>
        <w:t xml:space="preserve"> </w:t>
      </w:r>
      <w:r>
        <w:rPr>
          <w:rStyle w:val="translated-span"/>
          <w:rFonts w:ascii="Calibri" w:hAnsi="Calibri"/>
          <w:sz w:val="12"/>
          <w:szCs w:val="12"/>
        </w:rPr>
        <w:t>是的</w:t>
      </w:r>
      <w:r>
        <w:rPr>
          <w:rStyle w:val="translated-span"/>
          <w:rFonts w:ascii="Calibri" w:hAnsi="Calibri"/>
          <w:sz w:val="12"/>
          <w:szCs w:val="12"/>
        </w:rPr>
        <w:t>。</w:t>
      </w:r>
      <w:r>
        <w:rPr>
          <w:rStyle w:val="translated-span"/>
          <w:rFonts w:ascii="Calibri" w:hAnsi="Calibri"/>
          <w:sz w:val="12"/>
          <w:szCs w:val="12"/>
        </w:rPr>
        <w:t>老年人</w:t>
      </w:r>
      <w:r>
        <w:rPr>
          <w:rStyle w:val="translated-span"/>
          <w:rFonts w:ascii="Calibri" w:hAnsi="Calibri"/>
          <w:sz w:val="12"/>
          <w:szCs w:val="12"/>
        </w:rPr>
        <w:t>。</w:t>
      </w:r>
      <w:r>
        <w:rPr>
          <w:rStyle w:val="translated-span"/>
          <w:rFonts w:ascii="Calibri" w:hAnsi="Calibri"/>
          <w:sz w:val="12"/>
          <w:szCs w:val="12"/>
        </w:rPr>
        <w:t>Soc</w:t>
      </w:r>
      <w:r>
        <w:rPr>
          <w:rStyle w:val="translated-span"/>
          <w:rFonts w:ascii="Calibri" w:hAnsi="Calibri"/>
          <w:sz w:val="12"/>
          <w:szCs w:val="12"/>
        </w:rPr>
        <w:t>公司</w:t>
      </w:r>
      <w:r>
        <w:rPr>
          <w:rStyle w:val="translated-span"/>
          <w:rFonts w:ascii="Calibri" w:hAnsi="Calibri"/>
          <w:sz w:val="12"/>
          <w:szCs w:val="12"/>
        </w:rPr>
        <w:t>。</w:t>
      </w:r>
      <w:r>
        <w:rPr>
          <w:rStyle w:val="translated-span"/>
          <w:rFonts w:ascii="Calibri" w:hAnsi="Calibri"/>
          <w:sz w:val="12"/>
          <w:szCs w:val="12"/>
        </w:rPr>
        <w:t>31, 721–727 (1983)</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78.</w:t>
      </w:r>
      <w:r>
        <w:rPr>
          <w:sz w:val="14"/>
          <w:szCs w:val="14"/>
        </w:rPr>
        <w:t>    </w:t>
      </w:r>
      <w:r>
        <w:rPr>
          <w:sz w:val="14"/>
          <w:szCs w:val="14"/>
        </w:rPr>
        <w:t xml:space="preserve"> </w:t>
      </w:r>
      <w:r>
        <w:rPr>
          <w:rStyle w:val="translated-span"/>
          <w:rFonts w:ascii="Calibri" w:hAnsi="Calibri"/>
          <w:sz w:val="12"/>
          <w:szCs w:val="12"/>
        </w:rPr>
        <w:t>Uddin</w:t>
      </w:r>
      <w:r>
        <w:rPr>
          <w:rStyle w:val="translated-span"/>
          <w:rFonts w:ascii="Calibri" w:hAnsi="Calibri"/>
          <w:sz w:val="12"/>
          <w:szCs w:val="12"/>
        </w:rPr>
        <w:t>，</w:t>
      </w:r>
      <w:r>
        <w:rPr>
          <w:rStyle w:val="translated-span"/>
          <w:rFonts w:ascii="Calibri" w:hAnsi="Calibri"/>
          <w:sz w:val="12"/>
          <w:szCs w:val="12"/>
        </w:rPr>
        <w:t>M.Z.</w:t>
      </w:r>
      <w:r>
        <w:rPr>
          <w:rStyle w:val="translated-span"/>
          <w:rFonts w:ascii="Calibri" w:hAnsi="Calibri"/>
          <w:sz w:val="12"/>
          <w:szCs w:val="12"/>
        </w:rPr>
        <w:t>，</w:t>
      </w:r>
      <w:r>
        <w:rPr>
          <w:rStyle w:val="translated-span"/>
          <w:rFonts w:ascii="Calibri" w:hAnsi="Calibri"/>
          <w:sz w:val="12"/>
          <w:szCs w:val="12"/>
        </w:rPr>
        <w:t>Khaksar</w:t>
      </w:r>
      <w:r>
        <w:rPr>
          <w:rStyle w:val="translated-span"/>
          <w:rFonts w:ascii="Calibri" w:hAnsi="Calibri"/>
          <w:sz w:val="12"/>
          <w:szCs w:val="12"/>
        </w:rPr>
        <w:t>，</w:t>
      </w:r>
      <w:r>
        <w:rPr>
          <w:rStyle w:val="translated-span"/>
          <w:rFonts w:ascii="Calibri" w:hAnsi="Calibri"/>
          <w:sz w:val="12"/>
          <w:szCs w:val="12"/>
        </w:rPr>
        <w:t>W.</w:t>
      </w:r>
      <w:r>
        <w:rPr>
          <w:rStyle w:val="translated-span"/>
          <w:rFonts w:ascii="Calibri" w:hAnsi="Calibri"/>
          <w:sz w:val="12"/>
          <w:szCs w:val="12"/>
        </w:rPr>
        <w:t>和</w:t>
      </w:r>
      <w:r>
        <w:rPr>
          <w:rStyle w:val="translated-span"/>
          <w:rFonts w:ascii="Calibri" w:hAnsi="Calibri"/>
          <w:sz w:val="12"/>
          <w:szCs w:val="12"/>
        </w:rPr>
        <w:t>Torresen</w:t>
      </w:r>
      <w:r>
        <w:rPr>
          <w:rStyle w:val="translated-span"/>
          <w:rFonts w:ascii="Calibri" w:hAnsi="Calibri"/>
          <w:sz w:val="12"/>
          <w:szCs w:val="12"/>
        </w:rPr>
        <w:t>，</w:t>
      </w:r>
      <w:r>
        <w:rPr>
          <w:rStyle w:val="translated-span"/>
          <w:rFonts w:ascii="Calibri" w:hAnsi="Calibri"/>
          <w:sz w:val="12"/>
          <w:szCs w:val="12"/>
        </w:rPr>
        <w:t>J.</w:t>
      </w:r>
      <w:r>
        <w:rPr>
          <w:rStyle w:val="translated-span"/>
          <w:rFonts w:ascii="Calibri" w:hAnsi="Calibri"/>
          <w:sz w:val="12"/>
          <w:szCs w:val="12"/>
        </w:rPr>
        <w:t>《老年护理和独立生活环境传感器：一项调查》</w:t>
      </w:r>
      <w:r>
        <w:rPr>
          <w:rStyle w:val="translated-span"/>
          <w:rFonts w:ascii="Calibri" w:hAnsi="Calibri"/>
          <w:sz w:val="12"/>
          <w:szCs w:val="12"/>
        </w:rPr>
        <w:t>。</w:t>
      </w:r>
      <w:r>
        <w:rPr>
          <w:rStyle w:val="translated-span"/>
          <w:rFonts w:ascii="Calibri" w:hAnsi="Calibri"/>
          <w:sz w:val="12"/>
          <w:szCs w:val="12"/>
        </w:rPr>
        <w:t>传感器</w:t>
      </w:r>
      <w:r>
        <w:rPr>
          <w:rStyle w:val="translated-span"/>
          <w:rFonts w:ascii="Calibri" w:hAnsi="Calibri"/>
          <w:sz w:val="12"/>
          <w:szCs w:val="12"/>
        </w:rPr>
        <w:t>18</w:t>
      </w:r>
      <w:r>
        <w:rPr>
          <w:rStyle w:val="translated-span"/>
          <w:rFonts w:ascii="Calibri" w:hAnsi="Calibri"/>
          <w:sz w:val="12"/>
          <w:szCs w:val="12"/>
        </w:rPr>
        <w:t>，</w:t>
      </w:r>
      <w:r>
        <w:rPr>
          <w:rStyle w:val="translated-span"/>
          <w:rFonts w:ascii="Calibri" w:hAnsi="Calibri"/>
          <w:sz w:val="12"/>
          <w:szCs w:val="12"/>
        </w:rPr>
        <w:t>2027</w:t>
      </w:r>
      <w:r>
        <w:rPr>
          <w:rStyle w:val="translated-span"/>
          <w:rFonts w:ascii="Calibri" w:hAnsi="Calibri"/>
          <w:sz w:val="12"/>
          <w:szCs w:val="12"/>
        </w:rPr>
        <w:t>（</w:t>
      </w:r>
      <w:r>
        <w:rPr>
          <w:rStyle w:val="translated-span"/>
          <w:rFonts w:ascii="Calibri" w:hAnsi="Calibri"/>
          <w:sz w:val="12"/>
          <w:szCs w:val="12"/>
        </w:rPr>
        <w:t>2018</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79.</w:t>
      </w:r>
      <w:r>
        <w:rPr>
          <w:sz w:val="14"/>
          <w:szCs w:val="14"/>
        </w:rPr>
        <w:t>    </w:t>
      </w:r>
      <w:r>
        <w:rPr>
          <w:sz w:val="14"/>
          <w:szCs w:val="14"/>
        </w:rPr>
        <w:t xml:space="preserve"> </w:t>
      </w:r>
      <w:r>
        <w:rPr>
          <w:rStyle w:val="translated-span"/>
          <w:rFonts w:ascii="Calibri" w:hAnsi="Calibri"/>
          <w:sz w:val="12"/>
          <w:szCs w:val="12"/>
        </w:rPr>
        <w:t>Luo</w:t>
      </w:r>
      <w:r>
        <w:rPr>
          <w:rStyle w:val="translated-span"/>
          <w:rFonts w:ascii="Calibri" w:hAnsi="Calibri"/>
          <w:sz w:val="12"/>
          <w:szCs w:val="12"/>
        </w:rPr>
        <w:t>，</w:t>
      </w:r>
      <w:r>
        <w:rPr>
          <w:rStyle w:val="translated-span"/>
          <w:rFonts w:ascii="Calibri" w:hAnsi="Calibri"/>
          <w:sz w:val="12"/>
          <w:szCs w:val="12"/>
        </w:rPr>
        <w:t>Z.</w:t>
      </w:r>
      <w:r>
        <w:rPr>
          <w:rStyle w:val="translated-span"/>
          <w:rFonts w:ascii="Calibri" w:hAnsi="Calibri"/>
          <w:sz w:val="12"/>
          <w:szCs w:val="12"/>
        </w:rPr>
        <w:t>等。基于计算机视觉的老年人日常活动描述性分析，用于长期健康监测</w:t>
      </w:r>
      <w:r>
        <w:rPr>
          <w:rStyle w:val="translated-span"/>
          <w:rFonts w:ascii="Calibri" w:hAnsi="Calibri"/>
          <w:sz w:val="12"/>
          <w:szCs w:val="12"/>
        </w:rPr>
        <w:t>。</w:t>
      </w:r>
      <w:r>
        <w:rPr>
          <w:rStyle w:val="translated-span"/>
          <w:rFonts w:ascii="Calibri" w:hAnsi="Calibri"/>
          <w:sz w:val="12"/>
          <w:szCs w:val="12"/>
        </w:rPr>
        <w:t>进行中</w:t>
      </w:r>
      <w:r>
        <w:rPr>
          <w:rStyle w:val="translated-span"/>
          <w:rFonts w:ascii="Calibri" w:hAnsi="Calibri"/>
          <w:sz w:val="12"/>
          <w:szCs w:val="12"/>
        </w:rPr>
        <w:t>。</w:t>
      </w:r>
      <w:r>
        <w:rPr>
          <w:rStyle w:val="translated-span"/>
          <w:rFonts w:ascii="Calibri" w:hAnsi="Calibri"/>
          <w:sz w:val="12"/>
          <w:szCs w:val="12"/>
        </w:rPr>
        <w:t>第三届医疗保健机器学习会议</w:t>
      </w:r>
      <w:r>
        <w:rPr>
          <w:rStyle w:val="translated-span"/>
          <w:rFonts w:ascii="Calibri" w:hAnsi="Calibri"/>
          <w:sz w:val="12"/>
          <w:szCs w:val="12"/>
        </w:rPr>
        <w:t>1–18</w:t>
      </w:r>
      <w:r>
        <w:rPr>
          <w:rStyle w:val="translated-span"/>
          <w:rFonts w:ascii="Calibri" w:hAnsi="Calibri"/>
          <w:sz w:val="12"/>
          <w:szCs w:val="12"/>
        </w:rPr>
        <w:t>（</w:t>
      </w:r>
      <w:r>
        <w:rPr>
          <w:rStyle w:val="translated-span"/>
          <w:rFonts w:ascii="Calibri" w:hAnsi="Calibri"/>
          <w:sz w:val="12"/>
          <w:szCs w:val="12"/>
        </w:rPr>
        <w:t>PMLR</w:t>
      </w:r>
      <w:r>
        <w:rPr>
          <w:rStyle w:val="translated-span"/>
          <w:rFonts w:ascii="Calibri" w:hAnsi="Calibri"/>
          <w:sz w:val="12"/>
          <w:szCs w:val="12"/>
        </w:rPr>
        <w:t>，</w:t>
      </w:r>
      <w:r>
        <w:rPr>
          <w:rStyle w:val="translated-span"/>
          <w:rFonts w:ascii="Calibri" w:hAnsi="Calibri"/>
          <w:sz w:val="12"/>
          <w:szCs w:val="12"/>
        </w:rPr>
        <w:t>2018</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3" w:line="259" w:lineRule="auto"/>
        <w:ind w:left="279" w:right="0"/>
        <w:jc w:val="left"/>
      </w:pPr>
      <w:r>
        <w:rPr>
          <w:rStyle w:val="translated-span"/>
          <w:rFonts w:ascii="Calibri" w:hAnsi="Calibri"/>
          <w:b/>
          <w:bCs/>
          <w:sz w:val="12"/>
          <w:szCs w:val="12"/>
        </w:rPr>
        <w:t>这项研究创造了空间和时间的活动总结日常生活中使用的深度和热传感器内的一个老年居民的卧</w:t>
      </w:r>
      <w:r>
        <w:rPr>
          <w:rStyle w:val="translated-span"/>
          <w:rFonts w:ascii="Calibri" w:hAnsi="Calibri"/>
          <w:b/>
          <w:bCs/>
          <w:sz w:val="12"/>
          <w:szCs w:val="12"/>
        </w:rPr>
        <w:t>室</w:t>
      </w:r>
      <w:r>
        <w:rPr>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80.</w:t>
      </w:r>
      <w:r>
        <w:rPr>
          <w:sz w:val="14"/>
          <w:szCs w:val="14"/>
        </w:rPr>
        <w:t>    </w:t>
      </w:r>
      <w:r>
        <w:rPr>
          <w:sz w:val="14"/>
          <w:szCs w:val="14"/>
        </w:rPr>
        <w:t xml:space="preserve"> </w:t>
      </w:r>
      <w:r>
        <w:rPr>
          <w:rStyle w:val="translated-span"/>
          <w:rFonts w:ascii="Calibri" w:hAnsi="Calibri"/>
          <w:sz w:val="12"/>
          <w:szCs w:val="12"/>
        </w:rPr>
        <w:t>Cheng</w:t>
      </w:r>
      <w:r>
        <w:rPr>
          <w:rStyle w:val="translated-span"/>
          <w:rFonts w:ascii="Calibri" w:hAnsi="Calibri"/>
          <w:sz w:val="12"/>
          <w:szCs w:val="12"/>
        </w:rPr>
        <w:t>，</w:t>
      </w:r>
      <w:r>
        <w:rPr>
          <w:rStyle w:val="translated-span"/>
          <w:rFonts w:ascii="Calibri" w:hAnsi="Calibri"/>
          <w:sz w:val="12"/>
          <w:szCs w:val="12"/>
        </w:rPr>
        <w:t>H.</w:t>
      </w:r>
      <w:r>
        <w:rPr>
          <w:rStyle w:val="translated-span"/>
          <w:rFonts w:ascii="Calibri" w:hAnsi="Calibri"/>
          <w:sz w:val="12"/>
          <w:szCs w:val="12"/>
        </w:rPr>
        <w:t>，</w:t>
      </w:r>
      <w:r>
        <w:rPr>
          <w:rStyle w:val="translated-span"/>
          <w:rFonts w:ascii="Calibri" w:hAnsi="Calibri"/>
          <w:sz w:val="12"/>
          <w:szCs w:val="12"/>
        </w:rPr>
        <w:t>Liu</w:t>
      </w:r>
      <w:r>
        <w:rPr>
          <w:rStyle w:val="translated-span"/>
          <w:rFonts w:ascii="Calibri" w:hAnsi="Calibri"/>
          <w:sz w:val="12"/>
          <w:szCs w:val="12"/>
        </w:rPr>
        <w:t>，</w:t>
      </w:r>
      <w:r>
        <w:rPr>
          <w:rStyle w:val="translated-span"/>
          <w:rFonts w:ascii="Calibri" w:hAnsi="Calibri"/>
          <w:sz w:val="12"/>
          <w:szCs w:val="12"/>
        </w:rPr>
        <w:t>Z.</w:t>
      </w:r>
      <w:r>
        <w:rPr>
          <w:rStyle w:val="translated-span"/>
          <w:rFonts w:ascii="Calibri" w:hAnsi="Calibri"/>
          <w:sz w:val="12"/>
          <w:szCs w:val="12"/>
        </w:rPr>
        <w:t>，</w:t>
      </w:r>
      <w:r>
        <w:rPr>
          <w:rStyle w:val="translated-span"/>
          <w:rFonts w:ascii="Calibri" w:hAnsi="Calibri"/>
          <w:sz w:val="12"/>
          <w:szCs w:val="12"/>
        </w:rPr>
        <w:t>Zhao</w:t>
      </w:r>
      <w:r>
        <w:rPr>
          <w:rStyle w:val="translated-span"/>
          <w:rFonts w:ascii="Calibri" w:hAnsi="Calibri"/>
          <w:sz w:val="12"/>
          <w:szCs w:val="12"/>
        </w:rPr>
        <w:t>，</w:t>
      </w:r>
      <w:r>
        <w:rPr>
          <w:rStyle w:val="translated-span"/>
          <w:rFonts w:ascii="Calibri" w:hAnsi="Calibri"/>
          <w:sz w:val="12"/>
          <w:szCs w:val="12"/>
        </w:rPr>
        <w:t>Y.</w:t>
      </w:r>
      <w:r>
        <w:rPr>
          <w:rStyle w:val="translated-span"/>
          <w:rFonts w:ascii="Calibri" w:hAnsi="Calibri"/>
          <w:sz w:val="12"/>
          <w:szCs w:val="12"/>
        </w:rPr>
        <w:t>，</w:t>
      </w:r>
      <w:r>
        <w:rPr>
          <w:rStyle w:val="translated-span"/>
          <w:rFonts w:ascii="Calibri" w:hAnsi="Calibri"/>
          <w:sz w:val="12"/>
          <w:szCs w:val="12"/>
        </w:rPr>
        <w:t>Ye</w:t>
      </w:r>
      <w:r>
        <w:rPr>
          <w:rStyle w:val="translated-span"/>
          <w:rFonts w:ascii="Calibri" w:hAnsi="Calibri"/>
          <w:sz w:val="12"/>
          <w:szCs w:val="12"/>
        </w:rPr>
        <w:t>，</w:t>
      </w:r>
      <w:r>
        <w:rPr>
          <w:rStyle w:val="translated-span"/>
          <w:rFonts w:ascii="Calibri" w:hAnsi="Calibri"/>
          <w:sz w:val="12"/>
          <w:szCs w:val="12"/>
        </w:rPr>
        <w:t>G.&amp;Sun</w:t>
      </w:r>
      <w:r>
        <w:rPr>
          <w:rStyle w:val="translated-span"/>
          <w:rFonts w:ascii="Calibri" w:hAnsi="Calibri"/>
          <w:sz w:val="12"/>
          <w:szCs w:val="12"/>
        </w:rPr>
        <w:t>，</w:t>
      </w:r>
      <w:r>
        <w:rPr>
          <w:rStyle w:val="translated-span"/>
          <w:rFonts w:ascii="Calibri" w:hAnsi="Calibri"/>
          <w:sz w:val="12"/>
          <w:szCs w:val="12"/>
        </w:rPr>
        <w:t>X.</w:t>
      </w:r>
      <w:r>
        <w:rPr>
          <w:rStyle w:val="translated-span"/>
          <w:rFonts w:ascii="Calibri" w:hAnsi="Calibri"/>
          <w:sz w:val="12"/>
          <w:szCs w:val="12"/>
        </w:rPr>
        <w:t>《老年家庭监护的真实世界活动总结》</w:t>
      </w:r>
      <w:r>
        <w:rPr>
          <w:rStyle w:val="translated-span"/>
          <w:rFonts w:ascii="Calibri" w:hAnsi="Calibri"/>
          <w:sz w:val="12"/>
          <w:szCs w:val="12"/>
        </w:rPr>
        <w:t>。</w:t>
      </w:r>
      <w:r>
        <w:rPr>
          <w:rStyle w:val="translated-span"/>
          <w:rFonts w:ascii="Calibri" w:hAnsi="Calibri"/>
          <w:sz w:val="12"/>
          <w:szCs w:val="12"/>
        </w:rPr>
        <w:t>多媒体工具应用</w:t>
      </w:r>
      <w:r>
        <w:rPr>
          <w:rStyle w:val="translated-span"/>
          <w:rFonts w:ascii="Calibri" w:hAnsi="Calibri"/>
          <w:sz w:val="12"/>
          <w:szCs w:val="12"/>
        </w:rPr>
        <w:t>。</w:t>
      </w:r>
      <w:r>
        <w:rPr>
          <w:rStyle w:val="translated-span"/>
          <w:rFonts w:ascii="Calibri" w:hAnsi="Calibri"/>
          <w:sz w:val="12"/>
          <w:szCs w:val="12"/>
        </w:rPr>
        <w:t>70, 177–197 (2014)</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81.</w:t>
      </w:r>
      <w:r>
        <w:rPr>
          <w:sz w:val="14"/>
          <w:szCs w:val="14"/>
        </w:rPr>
        <w:t>    </w:t>
      </w:r>
      <w:r>
        <w:rPr>
          <w:sz w:val="14"/>
          <w:szCs w:val="14"/>
        </w:rPr>
        <w:t xml:space="preserve"> </w:t>
      </w:r>
      <w:r>
        <w:rPr>
          <w:rStyle w:val="translated-span"/>
          <w:rFonts w:ascii="Calibri" w:hAnsi="Calibri"/>
          <w:sz w:val="12"/>
          <w:szCs w:val="12"/>
        </w:rPr>
        <w:t>Lee</w:t>
      </w:r>
      <w:r>
        <w:rPr>
          <w:rStyle w:val="translated-span"/>
          <w:rFonts w:ascii="Calibri" w:hAnsi="Calibri"/>
          <w:sz w:val="12"/>
          <w:szCs w:val="12"/>
        </w:rPr>
        <w:t>，</w:t>
      </w:r>
      <w:r>
        <w:rPr>
          <w:rStyle w:val="translated-span"/>
          <w:rFonts w:ascii="Calibri" w:hAnsi="Calibri"/>
          <w:sz w:val="12"/>
          <w:szCs w:val="12"/>
        </w:rPr>
        <w:t>M.-T.</w:t>
      </w:r>
      <w:r>
        <w:rPr>
          <w:rStyle w:val="translated-span"/>
          <w:rFonts w:ascii="Calibri" w:hAnsi="Calibri"/>
          <w:sz w:val="12"/>
          <w:szCs w:val="12"/>
        </w:rPr>
        <w:t>，</w:t>
      </w:r>
      <w:r>
        <w:rPr>
          <w:rStyle w:val="translated-span"/>
          <w:rFonts w:ascii="Calibri" w:hAnsi="Calibri"/>
          <w:sz w:val="12"/>
          <w:szCs w:val="12"/>
        </w:rPr>
        <w:t>Jang</w:t>
      </w:r>
      <w:r>
        <w:rPr>
          <w:rStyle w:val="translated-span"/>
          <w:rFonts w:ascii="Calibri" w:hAnsi="Calibri"/>
          <w:sz w:val="12"/>
          <w:szCs w:val="12"/>
        </w:rPr>
        <w:t>，</w:t>
      </w:r>
      <w:r>
        <w:rPr>
          <w:rStyle w:val="translated-span"/>
          <w:rFonts w:ascii="Calibri" w:hAnsi="Calibri"/>
          <w:sz w:val="12"/>
          <w:szCs w:val="12"/>
        </w:rPr>
        <w:t>Y.&amp;</w:t>
      </w:r>
      <w:r>
        <w:rPr>
          <w:rStyle w:val="translated-span"/>
          <w:rFonts w:ascii="Calibri" w:hAnsi="Calibri"/>
          <w:sz w:val="12"/>
          <w:szCs w:val="12"/>
        </w:rPr>
        <w:t>Chang</w:t>
      </w:r>
      <w:r>
        <w:rPr>
          <w:rStyle w:val="translated-span"/>
          <w:rFonts w:ascii="Calibri" w:hAnsi="Calibri"/>
          <w:sz w:val="12"/>
          <w:szCs w:val="12"/>
        </w:rPr>
        <w:t>，</w:t>
      </w:r>
      <w:r>
        <w:rPr>
          <w:rStyle w:val="translated-span"/>
          <w:rFonts w:ascii="Calibri" w:hAnsi="Calibri"/>
          <w:sz w:val="12"/>
          <w:szCs w:val="12"/>
        </w:rPr>
        <w:t>W.-Y.</w:t>
      </w:r>
      <w:r>
        <w:rPr>
          <w:rStyle w:val="translated-span"/>
          <w:rFonts w:ascii="Calibri" w:hAnsi="Calibri"/>
          <w:sz w:val="12"/>
          <w:szCs w:val="12"/>
        </w:rPr>
        <w:t>认知功能受损如何影响老年人的日常生活功能活动</w:t>
      </w:r>
      <w:r>
        <w:rPr>
          <w:rStyle w:val="translated-span"/>
          <w:rFonts w:ascii="Calibri" w:hAnsi="Calibri"/>
          <w:sz w:val="12"/>
          <w:szCs w:val="12"/>
        </w:rPr>
        <w:t>？</w:t>
      </w:r>
      <w:r>
        <w:rPr>
          <w:rStyle w:val="translated-span"/>
          <w:rFonts w:ascii="Calibri" w:hAnsi="Calibri"/>
          <w:sz w:val="12"/>
          <w:szCs w:val="12"/>
        </w:rPr>
        <w:t>《公共科学图书馆</w:t>
      </w:r>
      <w:r>
        <w:rPr>
          <w:rStyle w:val="translated-span"/>
          <w:rFonts w:ascii="Calibri" w:hAnsi="Calibri"/>
          <w:sz w:val="12"/>
          <w:szCs w:val="12"/>
        </w:rPr>
        <w:t>·</w:t>
      </w:r>
      <w:r>
        <w:rPr>
          <w:rStyle w:val="translated-span"/>
          <w:rFonts w:ascii="Calibri" w:hAnsi="Calibri"/>
          <w:sz w:val="12"/>
          <w:szCs w:val="12"/>
        </w:rPr>
        <w:t>综合》第</w:t>
      </w:r>
      <w:r>
        <w:rPr>
          <w:rStyle w:val="translated-span"/>
          <w:rFonts w:ascii="Calibri" w:hAnsi="Calibri"/>
          <w:sz w:val="12"/>
          <w:szCs w:val="12"/>
        </w:rPr>
        <w:t>14</w:t>
      </w:r>
      <w:r>
        <w:rPr>
          <w:rStyle w:val="translated-span"/>
          <w:rFonts w:ascii="Calibri" w:hAnsi="Calibri"/>
          <w:sz w:val="12"/>
          <w:szCs w:val="12"/>
        </w:rPr>
        <w:t>期，第</w:t>
      </w:r>
      <w:r>
        <w:rPr>
          <w:rStyle w:val="translated-span"/>
          <w:rFonts w:ascii="Calibri" w:hAnsi="Calibri"/>
          <w:sz w:val="12"/>
          <w:szCs w:val="12"/>
        </w:rPr>
        <w:t>e0218112</w:t>
      </w:r>
      <w:r>
        <w:rPr>
          <w:rStyle w:val="translated-span"/>
          <w:rFonts w:ascii="Calibri" w:hAnsi="Calibri"/>
          <w:sz w:val="12"/>
          <w:szCs w:val="12"/>
        </w:rPr>
        <w:t>页（</w:t>
      </w:r>
      <w:r>
        <w:rPr>
          <w:rStyle w:val="translated-span"/>
          <w:rFonts w:ascii="Calibri" w:hAnsi="Calibri"/>
          <w:sz w:val="12"/>
          <w:szCs w:val="12"/>
        </w:rPr>
        <w:t>2019</w:t>
      </w:r>
      <w:r>
        <w:rPr>
          <w:rStyle w:val="translated-span"/>
          <w:rFonts w:ascii="Calibri" w:hAnsi="Calibri"/>
          <w:sz w:val="12"/>
          <w:szCs w:val="12"/>
        </w:rPr>
        <w:t>年）</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82.</w:t>
      </w:r>
      <w:r>
        <w:rPr>
          <w:sz w:val="14"/>
          <w:szCs w:val="14"/>
        </w:rPr>
        <w:t>    </w:t>
      </w:r>
      <w:r>
        <w:rPr>
          <w:sz w:val="14"/>
          <w:szCs w:val="14"/>
        </w:rPr>
        <w:t xml:space="preserve"> </w:t>
      </w:r>
      <w:r>
        <w:rPr>
          <w:rStyle w:val="translated-span"/>
          <w:rFonts w:ascii="Calibri" w:hAnsi="Calibri"/>
          <w:sz w:val="12"/>
          <w:szCs w:val="12"/>
        </w:rPr>
        <w:t>Chen</w:t>
      </w:r>
      <w:r>
        <w:rPr>
          <w:rStyle w:val="translated-span"/>
          <w:rFonts w:ascii="Calibri" w:hAnsi="Calibri"/>
          <w:sz w:val="12"/>
          <w:szCs w:val="12"/>
        </w:rPr>
        <w:t>，</w:t>
      </w:r>
      <w:r>
        <w:rPr>
          <w:rStyle w:val="translated-span"/>
          <w:rFonts w:ascii="Calibri" w:hAnsi="Calibri"/>
          <w:sz w:val="12"/>
          <w:szCs w:val="12"/>
        </w:rPr>
        <w:t>J.</w:t>
      </w:r>
      <w:r>
        <w:rPr>
          <w:rStyle w:val="translated-span"/>
          <w:rFonts w:ascii="Calibri" w:hAnsi="Calibri"/>
          <w:sz w:val="12"/>
          <w:szCs w:val="12"/>
        </w:rPr>
        <w:t>，</w:t>
      </w:r>
      <w:r>
        <w:rPr>
          <w:rStyle w:val="translated-span"/>
          <w:rFonts w:ascii="Calibri" w:hAnsi="Calibri"/>
          <w:sz w:val="12"/>
          <w:szCs w:val="12"/>
        </w:rPr>
        <w:t>Zhang</w:t>
      </w:r>
      <w:r>
        <w:rPr>
          <w:rStyle w:val="translated-span"/>
          <w:rFonts w:ascii="Calibri" w:hAnsi="Calibri"/>
          <w:sz w:val="12"/>
          <w:szCs w:val="12"/>
        </w:rPr>
        <w:t>，</w:t>
      </w:r>
      <w:r>
        <w:rPr>
          <w:rStyle w:val="translated-span"/>
          <w:rFonts w:ascii="Calibri" w:hAnsi="Calibri"/>
          <w:sz w:val="12"/>
          <w:szCs w:val="12"/>
        </w:rPr>
        <w:t>J.</w:t>
      </w:r>
      <w:r>
        <w:rPr>
          <w:rStyle w:val="translated-span"/>
          <w:rFonts w:ascii="Calibri" w:hAnsi="Calibri"/>
          <w:sz w:val="12"/>
          <w:szCs w:val="12"/>
        </w:rPr>
        <w:t>，</w:t>
      </w:r>
      <w:r>
        <w:rPr>
          <w:rStyle w:val="translated-span"/>
          <w:rFonts w:ascii="Calibri" w:hAnsi="Calibri"/>
          <w:sz w:val="12"/>
          <w:szCs w:val="12"/>
        </w:rPr>
        <w:t>Kam</w:t>
      </w:r>
      <w:r>
        <w:rPr>
          <w:rStyle w:val="translated-span"/>
          <w:rFonts w:ascii="Calibri" w:hAnsi="Calibri"/>
          <w:sz w:val="12"/>
          <w:szCs w:val="12"/>
        </w:rPr>
        <w:t>，</w:t>
      </w:r>
      <w:r>
        <w:rPr>
          <w:rStyle w:val="translated-span"/>
          <w:rFonts w:ascii="Calibri" w:hAnsi="Calibri"/>
          <w:sz w:val="12"/>
          <w:szCs w:val="12"/>
        </w:rPr>
        <w:t>A.H.&amp;Shue</w:t>
      </w:r>
      <w:r>
        <w:rPr>
          <w:rStyle w:val="translated-span"/>
          <w:rFonts w:ascii="Calibri" w:hAnsi="Calibri"/>
          <w:sz w:val="12"/>
          <w:szCs w:val="12"/>
        </w:rPr>
        <w:t>，</w:t>
      </w:r>
      <w:r>
        <w:rPr>
          <w:rStyle w:val="translated-span"/>
          <w:rFonts w:ascii="Calibri" w:hAnsi="Calibri"/>
          <w:sz w:val="12"/>
          <w:szCs w:val="12"/>
        </w:rPr>
        <w:t>L.</w:t>
      </w:r>
      <w:r>
        <w:rPr>
          <w:rStyle w:val="translated-span"/>
          <w:rFonts w:ascii="Calibri" w:hAnsi="Calibri"/>
          <w:sz w:val="12"/>
          <w:szCs w:val="12"/>
        </w:rPr>
        <w:t>。浴室自动声学监控系统</w:t>
      </w:r>
      <w:r>
        <w:rPr>
          <w:rStyle w:val="translated-span"/>
          <w:rFonts w:ascii="Calibri" w:hAnsi="Calibri"/>
          <w:sz w:val="12"/>
          <w:szCs w:val="12"/>
        </w:rPr>
        <w:t>。</w:t>
      </w:r>
      <w:r>
        <w:rPr>
          <w:rStyle w:val="translated-span"/>
          <w:rFonts w:ascii="Calibri" w:hAnsi="Calibri"/>
          <w:sz w:val="12"/>
          <w:szCs w:val="12"/>
        </w:rPr>
        <w:t>进行中</w:t>
      </w:r>
      <w:r>
        <w:rPr>
          <w:rStyle w:val="translated-span"/>
          <w:rFonts w:ascii="Calibri" w:hAnsi="Calibri"/>
          <w:sz w:val="12"/>
          <w:szCs w:val="12"/>
        </w:rPr>
        <w:t>。</w:t>
      </w:r>
      <w:r>
        <w:rPr>
          <w:rStyle w:val="translated-span"/>
          <w:rFonts w:ascii="Calibri" w:hAnsi="Calibri"/>
          <w:sz w:val="12"/>
          <w:szCs w:val="12"/>
        </w:rPr>
        <w:t>1750-1753</w:t>
      </w:r>
      <w:r>
        <w:rPr>
          <w:rStyle w:val="translated-span"/>
          <w:rFonts w:ascii="Calibri" w:hAnsi="Calibri"/>
          <w:sz w:val="12"/>
          <w:szCs w:val="12"/>
        </w:rPr>
        <w:t>年电路与系统国际研讨会（</w:t>
      </w:r>
      <w:r>
        <w:rPr>
          <w:rStyle w:val="translated-span"/>
          <w:rFonts w:ascii="Calibri" w:hAnsi="Calibri"/>
          <w:sz w:val="12"/>
          <w:szCs w:val="12"/>
        </w:rPr>
        <w:t>IEEE</w:t>
      </w:r>
      <w:r>
        <w:rPr>
          <w:rStyle w:val="translated-span"/>
          <w:rFonts w:ascii="Calibri" w:hAnsi="Calibri"/>
          <w:sz w:val="12"/>
          <w:szCs w:val="12"/>
        </w:rPr>
        <w:t>，</w:t>
      </w:r>
      <w:r>
        <w:rPr>
          <w:rStyle w:val="translated-span"/>
          <w:rFonts w:ascii="Calibri" w:hAnsi="Calibri"/>
          <w:sz w:val="12"/>
          <w:szCs w:val="12"/>
        </w:rPr>
        <w:t>2005</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83.</w:t>
      </w:r>
      <w:r>
        <w:rPr>
          <w:sz w:val="14"/>
          <w:szCs w:val="14"/>
        </w:rPr>
        <w:t>    </w:t>
      </w:r>
      <w:r>
        <w:rPr>
          <w:sz w:val="14"/>
          <w:szCs w:val="14"/>
        </w:rPr>
        <w:t xml:space="preserve"> </w:t>
      </w:r>
      <w:r>
        <w:rPr>
          <w:rStyle w:val="translated-span"/>
          <w:rFonts w:ascii="Calibri" w:hAnsi="Calibri"/>
          <w:sz w:val="12"/>
          <w:szCs w:val="12"/>
        </w:rPr>
        <w:t>Shrestha</w:t>
      </w:r>
      <w:r>
        <w:rPr>
          <w:rStyle w:val="translated-span"/>
          <w:rFonts w:ascii="Calibri" w:hAnsi="Calibri"/>
          <w:sz w:val="12"/>
          <w:szCs w:val="12"/>
        </w:rPr>
        <w:t>，</w:t>
      </w:r>
      <w:r>
        <w:rPr>
          <w:rStyle w:val="translated-span"/>
          <w:rFonts w:ascii="Calibri" w:hAnsi="Calibri"/>
          <w:sz w:val="12"/>
          <w:szCs w:val="12"/>
        </w:rPr>
        <w:t>A.</w:t>
      </w:r>
      <w:r>
        <w:rPr>
          <w:rStyle w:val="translated-span"/>
          <w:rFonts w:ascii="Calibri" w:hAnsi="Calibri"/>
          <w:sz w:val="12"/>
          <w:szCs w:val="12"/>
        </w:rPr>
        <w:t>等人，《老年护理：</w:t>
      </w:r>
      <w:r>
        <w:rPr>
          <w:rStyle w:val="translated-span"/>
          <w:rFonts w:ascii="Calibri" w:hAnsi="Calibri"/>
          <w:sz w:val="12"/>
          <w:szCs w:val="12"/>
        </w:rPr>
        <w:t>S</w:t>
      </w:r>
      <w:r>
        <w:rPr>
          <w:rStyle w:val="translated-span"/>
          <w:rFonts w:ascii="Calibri" w:hAnsi="Calibri"/>
          <w:sz w:val="12"/>
          <w:szCs w:val="12"/>
        </w:rPr>
        <w:t>波段雷达日常生活活动分类》</w:t>
      </w:r>
      <w:r>
        <w:rPr>
          <w:rStyle w:val="translated-span"/>
          <w:rFonts w:ascii="Calibri" w:hAnsi="Calibri"/>
          <w:sz w:val="12"/>
          <w:szCs w:val="12"/>
        </w:rPr>
        <w:t>。</w:t>
      </w:r>
      <w:r>
        <w:rPr>
          <w:rStyle w:val="translated-span"/>
          <w:rFonts w:ascii="Calibri" w:hAnsi="Calibri"/>
          <w:sz w:val="12"/>
          <w:szCs w:val="12"/>
        </w:rPr>
        <w:t>J</w:t>
      </w:r>
      <w:r>
        <w:rPr>
          <w:rStyle w:val="translated-span"/>
          <w:rFonts w:ascii="Calibri" w:hAnsi="Calibri"/>
          <w:sz w:val="12"/>
          <w:szCs w:val="12"/>
        </w:rPr>
        <w:t>、</w:t>
      </w:r>
      <w:r>
        <w:rPr>
          <w:rStyle w:val="translated-span"/>
          <w:rFonts w:ascii="Calibri" w:hAnsi="Calibri"/>
          <w:sz w:val="12"/>
          <w:szCs w:val="12"/>
        </w:rPr>
        <w:t xml:space="preserve"> </w:t>
      </w:r>
      <w:r>
        <w:rPr>
          <w:rStyle w:val="translated-span"/>
          <w:rFonts w:ascii="Calibri" w:hAnsi="Calibri"/>
          <w:sz w:val="12"/>
          <w:szCs w:val="12"/>
        </w:rPr>
        <w:t>工程</w:t>
      </w:r>
      <w:r>
        <w:rPr>
          <w:rStyle w:val="translated-span"/>
          <w:rFonts w:ascii="Calibri" w:hAnsi="Calibri"/>
          <w:sz w:val="12"/>
          <w:szCs w:val="12"/>
        </w:rPr>
        <w:t>2019</w:t>
      </w:r>
      <w:r>
        <w:rPr>
          <w:rStyle w:val="translated-span"/>
          <w:rFonts w:ascii="Calibri" w:hAnsi="Calibri"/>
          <w:sz w:val="12"/>
          <w:szCs w:val="12"/>
        </w:rPr>
        <w:t>，</w:t>
      </w:r>
      <w:r>
        <w:rPr>
          <w:rStyle w:val="translated-span"/>
          <w:rFonts w:ascii="Calibri" w:hAnsi="Calibri"/>
          <w:sz w:val="12"/>
          <w:szCs w:val="12"/>
        </w:rPr>
        <w:t>7601–7606</w:t>
      </w:r>
      <w:r>
        <w:rPr>
          <w:rStyle w:val="translated-span"/>
          <w:rFonts w:ascii="Calibri" w:hAnsi="Calibri"/>
          <w:sz w:val="12"/>
          <w:szCs w:val="12"/>
        </w:rPr>
        <w:t>（</w:t>
      </w:r>
      <w:r>
        <w:rPr>
          <w:rStyle w:val="translated-span"/>
          <w:rFonts w:ascii="Calibri" w:hAnsi="Calibri"/>
          <w:sz w:val="12"/>
          <w:szCs w:val="12"/>
        </w:rPr>
        <w:t>2019</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84.</w:t>
      </w:r>
      <w:r>
        <w:rPr>
          <w:sz w:val="14"/>
          <w:szCs w:val="14"/>
        </w:rPr>
        <w:t>    </w:t>
      </w:r>
      <w:r>
        <w:rPr>
          <w:sz w:val="14"/>
          <w:szCs w:val="14"/>
        </w:rPr>
        <w:t xml:space="preserve"> </w:t>
      </w:r>
      <w:r>
        <w:rPr>
          <w:rStyle w:val="translated-span"/>
          <w:rFonts w:ascii="Calibri" w:hAnsi="Calibri"/>
          <w:sz w:val="12"/>
          <w:szCs w:val="12"/>
        </w:rPr>
        <w:t>Ganz</w:t>
      </w:r>
      <w:r>
        <w:rPr>
          <w:rStyle w:val="translated-span"/>
          <w:rFonts w:ascii="Calibri" w:hAnsi="Calibri"/>
          <w:sz w:val="12"/>
          <w:szCs w:val="12"/>
        </w:rPr>
        <w:t>，</w:t>
      </w:r>
      <w:r>
        <w:rPr>
          <w:rStyle w:val="translated-span"/>
          <w:rFonts w:ascii="Calibri" w:hAnsi="Calibri"/>
          <w:sz w:val="12"/>
          <w:szCs w:val="12"/>
        </w:rPr>
        <w:t>D.A.&amp;Latham</w:t>
      </w:r>
      <w:r>
        <w:rPr>
          <w:rStyle w:val="translated-span"/>
          <w:rFonts w:ascii="Calibri" w:hAnsi="Calibri"/>
          <w:sz w:val="12"/>
          <w:szCs w:val="12"/>
        </w:rPr>
        <w:t>，</w:t>
      </w:r>
      <w:r>
        <w:rPr>
          <w:rStyle w:val="translated-span"/>
          <w:rFonts w:ascii="Calibri" w:hAnsi="Calibri"/>
          <w:sz w:val="12"/>
          <w:szCs w:val="12"/>
        </w:rPr>
        <w:t>N</w:t>
      </w:r>
      <w:r>
        <w:rPr>
          <w:rStyle w:val="translated-span"/>
          <w:rFonts w:ascii="Calibri" w:hAnsi="Calibri"/>
          <w:sz w:val="12"/>
          <w:szCs w:val="12"/>
        </w:rPr>
        <w:t>.K.</w:t>
      </w:r>
      <w:r>
        <w:rPr>
          <w:rStyle w:val="translated-span"/>
          <w:rFonts w:ascii="Calibri" w:hAnsi="Calibri"/>
          <w:sz w:val="12"/>
          <w:szCs w:val="12"/>
        </w:rPr>
        <w:t>。社区老年人跌倒预防</w:t>
      </w:r>
      <w:r>
        <w:rPr>
          <w:rStyle w:val="translated-span"/>
          <w:rFonts w:ascii="Calibri" w:hAnsi="Calibri"/>
          <w:sz w:val="12"/>
          <w:szCs w:val="12"/>
        </w:rPr>
        <w:t>。</w:t>
      </w:r>
      <w:r>
        <w:rPr>
          <w:rStyle w:val="translated-span"/>
          <w:rFonts w:ascii="Calibri" w:hAnsi="Calibri"/>
          <w:sz w:val="12"/>
          <w:szCs w:val="12"/>
        </w:rPr>
        <w:t>N</w:t>
      </w:r>
      <w:r>
        <w:rPr>
          <w:rStyle w:val="translated-span"/>
          <w:rFonts w:ascii="Calibri" w:hAnsi="Calibri"/>
          <w:sz w:val="12"/>
          <w:szCs w:val="12"/>
        </w:rPr>
        <w:t>、</w:t>
      </w:r>
      <w:r>
        <w:rPr>
          <w:rStyle w:val="translated-span"/>
          <w:rFonts w:ascii="Calibri" w:hAnsi="Calibri"/>
          <w:sz w:val="12"/>
          <w:szCs w:val="12"/>
        </w:rPr>
        <w:t xml:space="preserve"> </w:t>
      </w:r>
      <w:r>
        <w:rPr>
          <w:rStyle w:val="translated-span"/>
          <w:rFonts w:ascii="Calibri" w:hAnsi="Calibri"/>
          <w:sz w:val="12"/>
          <w:szCs w:val="12"/>
        </w:rPr>
        <w:t>英语</w:t>
      </w:r>
      <w:r>
        <w:rPr>
          <w:rStyle w:val="translated-span"/>
          <w:rFonts w:ascii="Calibri" w:hAnsi="Calibri"/>
          <w:sz w:val="12"/>
          <w:szCs w:val="12"/>
        </w:rPr>
        <w:t>。</w:t>
      </w:r>
      <w:r>
        <w:rPr>
          <w:rStyle w:val="translated-span"/>
          <w:rFonts w:ascii="Calibri" w:hAnsi="Calibri"/>
          <w:sz w:val="12"/>
          <w:szCs w:val="12"/>
        </w:rPr>
        <w:t>J</w:t>
      </w:r>
      <w:r>
        <w:rPr>
          <w:rStyle w:val="translated-span"/>
          <w:rFonts w:ascii="Calibri" w:hAnsi="Calibri"/>
          <w:sz w:val="12"/>
          <w:szCs w:val="12"/>
        </w:rPr>
        <w:t>、</w:t>
      </w:r>
      <w:r>
        <w:rPr>
          <w:rStyle w:val="translated-span"/>
          <w:rFonts w:ascii="Calibri" w:hAnsi="Calibri"/>
          <w:sz w:val="12"/>
          <w:szCs w:val="12"/>
        </w:rPr>
        <w:t xml:space="preserve"> </w:t>
      </w:r>
      <w:r>
        <w:rPr>
          <w:rStyle w:val="translated-span"/>
          <w:rFonts w:ascii="Calibri" w:hAnsi="Calibri"/>
          <w:sz w:val="12"/>
          <w:szCs w:val="12"/>
        </w:rPr>
        <w:t>地中海</w:t>
      </w:r>
      <w:r>
        <w:rPr>
          <w:rStyle w:val="translated-span"/>
          <w:rFonts w:ascii="Calibri" w:hAnsi="Calibri"/>
          <w:sz w:val="12"/>
          <w:szCs w:val="12"/>
        </w:rPr>
        <w:t>。</w:t>
      </w:r>
      <w:r>
        <w:rPr>
          <w:rStyle w:val="translated-span"/>
          <w:rFonts w:ascii="Calibri" w:hAnsi="Calibri"/>
          <w:sz w:val="12"/>
          <w:szCs w:val="12"/>
        </w:rPr>
        <w:t>382, 734–743 (2020)</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85.</w:t>
      </w:r>
      <w:r>
        <w:rPr>
          <w:sz w:val="14"/>
          <w:szCs w:val="14"/>
        </w:rPr>
        <w:t>    </w:t>
      </w:r>
      <w:r>
        <w:rPr>
          <w:sz w:val="14"/>
          <w:szCs w:val="14"/>
        </w:rPr>
        <w:t xml:space="preserve"> </w:t>
      </w:r>
      <w:r>
        <w:rPr>
          <w:rStyle w:val="translated-span"/>
          <w:rFonts w:ascii="Calibri" w:hAnsi="Calibri"/>
          <w:sz w:val="12"/>
          <w:szCs w:val="12"/>
        </w:rPr>
        <w:t>Bergen</w:t>
      </w:r>
      <w:r>
        <w:rPr>
          <w:rStyle w:val="translated-span"/>
          <w:rFonts w:ascii="Calibri" w:hAnsi="Calibri"/>
          <w:sz w:val="12"/>
          <w:szCs w:val="12"/>
        </w:rPr>
        <w:t>，</w:t>
      </w:r>
      <w:r>
        <w:rPr>
          <w:rStyle w:val="translated-span"/>
          <w:rFonts w:ascii="Calibri" w:hAnsi="Calibri"/>
          <w:sz w:val="12"/>
          <w:szCs w:val="12"/>
        </w:rPr>
        <w:t>G.</w:t>
      </w:r>
      <w:r>
        <w:rPr>
          <w:rStyle w:val="translated-span"/>
          <w:rFonts w:ascii="Calibri" w:hAnsi="Calibri"/>
          <w:sz w:val="12"/>
          <w:szCs w:val="12"/>
        </w:rPr>
        <w:t>，</w:t>
      </w:r>
      <w:r>
        <w:rPr>
          <w:rStyle w:val="translated-span"/>
          <w:rFonts w:ascii="Calibri" w:hAnsi="Calibri"/>
          <w:sz w:val="12"/>
          <w:szCs w:val="12"/>
        </w:rPr>
        <w:t>Stevens</w:t>
      </w:r>
      <w:r>
        <w:rPr>
          <w:rStyle w:val="translated-span"/>
          <w:rFonts w:ascii="Calibri" w:hAnsi="Calibri"/>
          <w:sz w:val="12"/>
          <w:szCs w:val="12"/>
        </w:rPr>
        <w:t>，</w:t>
      </w:r>
      <w:r>
        <w:rPr>
          <w:rStyle w:val="translated-span"/>
          <w:rFonts w:ascii="Calibri" w:hAnsi="Calibri"/>
          <w:sz w:val="12"/>
          <w:szCs w:val="12"/>
        </w:rPr>
        <w:t>M.R.&amp;Burns</w:t>
      </w:r>
      <w:r>
        <w:rPr>
          <w:rStyle w:val="translated-span"/>
          <w:rFonts w:ascii="Calibri" w:hAnsi="Calibri"/>
          <w:sz w:val="12"/>
          <w:szCs w:val="12"/>
        </w:rPr>
        <w:t>，</w:t>
      </w:r>
      <w:r>
        <w:rPr>
          <w:rStyle w:val="translated-span"/>
          <w:rFonts w:ascii="Calibri" w:hAnsi="Calibri"/>
          <w:sz w:val="12"/>
          <w:szCs w:val="12"/>
        </w:rPr>
        <w:t>E.R.</w:t>
      </w:r>
      <w:r>
        <w:rPr>
          <w:rStyle w:val="translated-span"/>
          <w:rFonts w:ascii="Calibri" w:hAnsi="Calibri"/>
          <w:sz w:val="12"/>
          <w:szCs w:val="12"/>
        </w:rPr>
        <w:t>《</w:t>
      </w:r>
      <w:r>
        <w:rPr>
          <w:rStyle w:val="translated-span"/>
          <w:rFonts w:ascii="Calibri" w:hAnsi="Calibri"/>
          <w:sz w:val="12"/>
          <w:szCs w:val="12"/>
        </w:rPr>
        <w:t>65</w:t>
      </w:r>
      <w:r>
        <w:rPr>
          <w:rStyle w:val="translated-span"/>
          <w:rFonts w:ascii="Calibri" w:hAnsi="Calibri"/>
          <w:sz w:val="12"/>
          <w:szCs w:val="12"/>
        </w:rPr>
        <w:t>岁以上成年人的跌倒和跌伤》</w:t>
      </w:r>
      <w:r>
        <w:rPr>
          <w:rStyle w:val="translated-span"/>
          <w:rFonts w:ascii="Calibri" w:hAnsi="Calibri"/>
          <w:sz w:val="12"/>
          <w:szCs w:val="12"/>
        </w:rPr>
        <w:t>——</w:t>
      </w:r>
      <w:r>
        <w:rPr>
          <w:rStyle w:val="translated-span"/>
          <w:rFonts w:ascii="Calibri" w:hAnsi="Calibri"/>
          <w:sz w:val="12"/>
          <w:szCs w:val="12"/>
        </w:rPr>
        <w:t>美国，</w:t>
      </w:r>
      <w:r>
        <w:rPr>
          <w:rStyle w:val="translated-span"/>
          <w:rFonts w:ascii="Calibri" w:hAnsi="Calibri"/>
          <w:sz w:val="12"/>
          <w:szCs w:val="12"/>
        </w:rPr>
        <w:t>2014</w:t>
      </w:r>
      <w:r>
        <w:rPr>
          <w:rStyle w:val="translated-span"/>
          <w:rFonts w:ascii="Calibri" w:hAnsi="Calibri"/>
          <w:sz w:val="12"/>
          <w:szCs w:val="12"/>
        </w:rPr>
        <w:t>年</w:t>
      </w:r>
      <w:r>
        <w:rPr>
          <w:rStyle w:val="translated-span"/>
          <w:rFonts w:ascii="Calibri" w:hAnsi="Calibri"/>
          <w:sz w:val="12"/>
          <w:szCs w:val="12"/>
        </w:rPr>
        <w:t>。</w:t>
      </w:r>
      <w:r>
        <w:rPr>
          <w:rStyle w:val="translated-span"/>
          <w:rFonts w:ascii="Calibri" w:hAnsi="Calibri"/>
          <w:sz w:val="12"/>
          <w:szCs w:val="12"/>
        </w:rPr>
        <w:t>莫布</w:t>
      </w:r>
      <w:r>
        <w:rPr>
          <w:rStyle w:val="translated-span"/>
          <w:rFonts w:ascii="Calibri" w:hAnsi="Calibri"/>
          <w:sz w:val="12"/>
          <w:szCs w:val="12"/>
        </w:rPr>
        <w:t>。</w:t>
      </w:r>
      <w:r>
        <w:rPr>
          <w:rStyle w:val="translated-span"/>
          <w:rFonts w:ascii="Calibri" w:hAnsi="Calibri"/>
          <w:sz w:val="12"/>
          <w:szCs w:val="12"/>
        </w:rPr>
        <w:t>凡人</w:t>
      </w:r>
      <w:r>
        <w:rPr>
          <w:rStyle w:val="translated-span"/>
          <w:rFonts w:ascii="Calibri" w:hAnsi="Calibri"/>
          <w:sz w:val="12"/>
          <w:szCs w:val="12"/>
        </w:rPr>
        <w:t>。</w:t>
      </w:r>
      <w:r>
        <w:rPr>
          <w:rStyle w:val="translated-span"/>
          <w:rFonts w:ascii="Calibri" w:hAnsi="Calibri"/>
          <w:sz w:val="12"/>
          <w:szCs w:val="12"/>
        </w:rPr>
        <w:t>好极了</w:t>
      </w:r>
      <w:r>
        <w:rPr>
          <w:rStyle w:val="translated-span"/>
          <w:rFonts w:ascii="Calibri" w:hAnsi="Calibri"/>
          <w:sz w:val="12"/>
          <w:szCs w:val="12"/>
        </w:rPr>
        <w:t>。</w:t>
      </w:r>
      <w:r>
        <w:rPr>
          <w:rStyle w:val="translated-span"/>
          <w:rFonts w:ascii="Calibri" w:hAnsi="Calibri"/>
          <w:sz w:val="12"/>
          <w:szCs w:val="12"/>
        </w:rPr>
        <w:t>报告</w:t>
      </w:r>
      <w:r>
        <w:rPr>
          <w:rStyle w:val="translated-span"/>
          <w:rFonts w:ascii="Calibri" w:hAnsi="Calibri"/>
          <w:sz w:val="12"/>
          <w:szCs w:val="12"/>
        </w:rPr>
        <w:t>65993–998</w:t>
      </w:r>
      <w:r>
        <w:rPr>
          <w:rStyle w:val="translated-span"/>
          <w:rFonts w:ascii="Calibri" w:hAnsi="Calibri"/>
          <w:sz w:val="12"/>
          <w:szCs w:val="12"/>
        </w:rPr>
        <w:t>（</w:t>
      </w:r>
      <w:r>
        <w:rPr>
          <w:rStyle w:val="translated-span"/>
          <w:rFonts w:ascii="Calibri" w:hAnsi="Calibri"/>
          <w:sz w:val="12"/>
          <w:szCs w:val="12"/>
        </w:rPr>
        <w:t>2016</w:t>
      </w:r>
      <w:r>
        <w:rPr>
          <w:rStyle w:val="translated-span"/>
          <w:rFonts w:ascii="Calibri" w:hAnsi="Calibri"/>
          <w:sz w:val="12"/>
          <w:szCs w:val="12"/>
        </w:rPr>
        <w:t>年）</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86.</w:t>
      </w:r>
      <w:r>
        <w:rPr>
          <w:sz w:val="14"/>
          <w:szCs w:val="14"/>
        </w:rPr>
        <w:t>    </w:t>
      </w:r>
      <w:r>
        <w:rPr>
          <w:sz w:val="14"/>
          <w:szCs w:val="14"/>
        </w:rPr>
        <w:t xml:space="preserve"> </w:t>
      </w:r>
      <w:r>
        <w:rPr>
          <w:rStyle w:val="translated-span"/>
          <w:rFonts w:ascii="Calibri" w:hAnsi="Calibri"/>
          <w:sz w:val="12"/>
          <w:szCs w:val="12"/>
        </w:rPr>
        <w:t>Wild</w:t>
      </w:r>
      <w:r>
        <w:rPr>
          <w:rStyle w:val="translated-span"/>
          <w:rFonts w:ascii="Calibri" w:hAnsi="Calibri"/>
          <w:sz w:val="12"/>
          <w:szCs w:val="12"/>
        </w:rPr>
        <w:t>，</w:t>
      </w:r>
      <w:r>
        <w:rPr>
          <w:rStyle w:val="translated-span"/>
          <w:rFonts w:ascii="Calibri" w:hAnsi="Calibri"/>
          <w:sz w:val="12"/>
          <w:szCs w:val="12"/>
        </w:rPr>
        <w:t>D.</w:t>
      </w:r>
      <w:r>
        <w:rPr>
          <w:rStyle w:val="translated-span"/>
          <w:rFonts w:ascii="Calibri" w:hAnsi="Calibri"/>
          <w:sz w:val="12"/>
          <w:szCs w:val="12"/>
        </w:rPr>
        <w:t>，</w:t>
      </w:r>
      <w:r>
        <w:rPr>
          <w:rStyle w:val="translated-span"/>
          <w:rFonts w:ascii="Calibri" w:hAnsi="Calibri"/>
          <w:sz w:val="12"/>
          <w:szCs w:val="12"/>
        </w:rPr>
        <w:t>Nayak</w:t>
      </w:r>
      <w:r>
        <w:rPr>
          <w:rStyle w:val="translated-span"/>
          <w:rFonts w:ascii="Calibri" w:hAnsi="Calibri"/>
          <w:sz w:val="12"/>
          <w:szCs w:val="12"/>
        </w:rPr>
        <w:t>，</w:t>
      </w:r>
      <w:r>
        <w:rPr>
          <w:rStyle w:val="translated-span"/>
          <w:rFonts w:ascii="Calibri" w:hAnsi="Calibri"/>
          <w:sz w:val="12"/>
          <w:szCs w:val="12"/>
        </w:rPr>
        <w:t>U.S.&amp;Isaacs</w:t>
      </w:r>
      <w:r>
        <w:rPr>
          <w:rStyle w:val="translated-span"/>
          <w:rFonts w:ascii="Calibri" w:hAnsi="Calibri"/>
          <w:sz w:val="12"/>
          <w:szCs w:val="12"/>
        </w:rPr>
        <w:t>，</w:t>
      </w:r>
      <w:r>
        <w:rPr>
          <w:rStyle w:val="translated-span"/>
          <w:rFonts w:ascii="Calibri" w:hAnsi="Calibri"/>
          <w:sz w:val="12"/>
          <w:szCs w:val="12"/>
        </w:rPr>
        <w:t>B.</w:t>
      </w:r>
      <w:r>
        <w:rPr>
          <w:rStyle w:val="translated-span"/>
          <w:rFonts w:ascii="Calibri" w:hAnsi="Calibri"/>
          <w:sz w:val="12"/>
          <w:szCs w:val="12"/>
        </w:rPr>
        <w:t>家中老人跌倒有多危险</w:t>
      </w:r>
      <w:r>
        <w:rPr>
          <w:rStyle w:val="translated-span"/>
          <w:rFonts w:ascii="Calibri" w:hAnsi="Calibri"/>
          <w:sz w:val="12"/>
          <w:szCs w:val="12"/>
        </w:rPr>
        <w:t>？</w:t>
      </w:r>
      <w:r>
        <w:rPr>
          <w:rStyle w:val="translated-span"/>
          <w:rFonts w:ascii="Calibri" w:hAnsi="Calibri"/>
          <w:sz w:val="12"/>
          <w:szCs w:val="12"/>
        </w:rPr>
        <w:t>比尔</w:t>
      </w:r>
      <w:r>
        <w:rPr>
          <w:rStyle w:val="translated-span"/>
          <w:rFonts w:ascii="Calibri" w:hAnsi="Calibri"/>
          <w:sz w:val="12"/>
          <w:szCs w:val="12"/>
        </w:rPr>
        <w:t>。</w:t>
      </w:r>
      <w:r>
        <w:rPr>
          <w:rStyle w:val="translated-span"/>
          <w:rFonts w:ascii="Calibri" w:hAnsi="Calibri"/>
          <w:sz w:val="12"/>
          <w:szCs w:val="12"/>
        </w:rPr>
        <w:t>地中海</w:t>
      </w:r>
      <w:r>
        <w:rPr>
          <w:rStyle w:val="translated-span"/>
          <w:rFonts w:ascii="Calibri" w:hAnsi="Calibri"/>
          <w:sz w:val="12"/>
          <w:szCs w:val="12"/>
        </w:rPr>
        <w:t>。</w:t>
      </w:r>
      <w:r>
        <w:rPr>
          <w:rStyle w:val="translated-span"/>
          <w:rFonts w:ascii="Calibri" w:hAnsi="Calibri"/>
          <w:sz w:val="12"/>
          <w:szCs w:val="12"/>
        </w:rPr>
        <w:t>J</w:t>
      </w:r>
      <w:r>
        <w:rPr>
          <w:rStyle w:val="translated-span"/>
          <w:rFonts w:ascii="Calibri" w:hAnsi="Calibri"/>
          <w:sz w:val="12"/>
          <w:szCs w:val="12"/>
        </w:rPr>
        <w:t>、</w:t>
      </w:r>
      <w:r>
        <w:rPr>
          <w:rStyle w:val="translated-span"/>
          <w:rFonts w:ascii="Calibri" w:hAnsi="Calibri"/>
          <w:sz w:val="12"/>
          <w:szCs w:val="12"/>
        </w:rPr>
        <w:t xml:space="preserve"> </w:t>
      </w:r>
      <w:r>
        <w:rPr>
          <w:rStyle w:val="translated-span"/>
          <w:rFonts w:ascii="Calibri" w:hAnsi="Calibri"/>
          <w:sz w:val="12"/>
          <w:szCs w:val="12"/>
        </w:rPr>
        <w:t>（临床</w:t>
      </w:r>
      <w:r>
        <w:rPr>
          <w:rStyle w:val="translated-span"/>
          <w:rFonts w:ascii="Calibri" w:hAnsi="Calibri"/>
          <w:sz w:val="12"/>
          <w:szCs w:val="12"/>
        </w:rPr>
        <w:t>。</w:t>
      </w:r>
      <w:r>
        <w:rPr>
          <w:rStyle w:val="translated-span"/>
          <w:rFonts w:ascii="Calibri" w:hAnsi="Calibri"/>
          <w:sz w:val="12"/>
          <w:szCs w:val="12"/>
        </w:rPr>
        <w:t>第</w:t>
      </w:r>
      <w:r>
        <w:rPr>
          <w:rStyle w:val="translated-span"/>
          <w:rFonts w:ascii="Calibri" w:hAnsi="Calibri"/>
          <w:sz w:val="12"/>
          <w:szCs w:val="12"/>
        </w:rPr>
        <w:t>28226–268</w:t>
      </w:r>
      <w:r>
        <w:rPr>
          <w:rStyle w:val="translated-span"/>
          <w:rFonts w:ascii="Calibri" w:hAnsi="Calibri"/>
          <w:sz w:val="12"/>
          <w:szCs w:val="12"/>
        </w:rPr>
        <w:t>页（</w:t>
      </w:r>
      <w:r>
        <w:rPr>
          <w:rStyle w:val="translated-span"/>
          <w:rFonts w:ascii="Calibri" w:hAnsi="Calibri"/>
          <w:sz w:val="12"/>
          <w:szCs w:val="12"/>
        </w:rPr>
        <w:t>1981</w:t>
      </w:r>
      <w:r>
        <w:rPr>
          <w:rStyle w:val="translated-span"/>
          <w:rFonts w:ascii="Calibri" w:hAnsi="Calibri"/>
          <w:sz w:val="12"/>
          <w:szCs w:val="12"/>
        </w:rPr>
        <w:t>年）</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87.</w:t>
      </w:r>
      <w:r>
        <w:rPr>
          <w:sz w:val="14"/>
          <w:szCs w:val="14"/>
        </w:rPr>
        <w:t>    </w:t>
      </w:r>
      <w:r>
        <w:rPr>
          <w:sz w:val="14"/>
          <w:szCs w:val="14"/>
        </w:rPr>
        <w:t xml:space="preserve"> </w:t>
      </w:r>
      <w:r>
        <w:rPr>
          <w:rStyle w:val="translated-span"/>
          <w:rFonts w:ascii="Calibri" w:hAnsi="Calibri"/>
          <w:sz w:val="12"/>
          <w:szCs w:val="12"/>
        </w:rPr>
        <w:t>Scheffer</w:t>
      </w:r>
      <w:r>
        <w:rPr>
          <w:rStyle w:val="translated-span"/>
          <w:rFonts w:ascii="Calibri" w:hAnsi="Calibri"/>
          <w:sz w:val="12"/>
          <w:szCs w:val="12"/>
        </w:rPr>
        <w:t>，</w:t>
      </w:r>
      <w:r>
        <w:rPr>
          <w:rStyle w:val="translated-span"/>
          <w:rFonts w:ascii="Calibri" w:hAnsi="Calibri"/>
          <w:sz w:val="12"/>
          <w:szCs w:val="12"/>
        </w:rPr>
        <w:t>A.C.</w:t>
      </w:r>
      <w:r>
        <w:rPr>
          <w:rStyle w:val="translated-span"/>
          <w:rFonts w:ascii="Calibri" w:hAnsi="Calibri"/>
          <w:sz w:val="12"/>
          <w:szCs w:val="12"/>
        </w:rPr>
        <w:t>，</w:t>
      </w:r>
      <w:r>
        <w:rPr>
          <w:rStyle w:val="translated-span"/>
          <w:rFonts w:ascii="Calibri" w:hAnsi="Calibri"/>
          <w:sz w:val="12"/>
          <w:szCs w:val="12"/>
        </w:rPr>
        <w:t>Schuurmans</w:t>
      </w:r>
      <w:r>
        <w:rPr>
          <w:rStyle w:val="translated-span"/>
          <w:rFonts w:ascii="Calibri" w:hAnsi="Calibri"/>
          <w:sz w:val="12"/>
          <w:szCs w:val="12"/>
        </w:rPr>
        <w:t>，</w:t>
      </w:r>
      <w:r>
        <w:rPr>
          <w:rStyle w:val="translated-span"/>
          <w:rFonts w:ascii="Calibri" w:hAnsi="Calibri"/>
          <w:sz w:val="12"/>
          <w:szCs w:val="12"/>
        </w:rPr>
        <w:t>M.J.</w:t>
      </w:r>
      <w:r>
        <w:rPr>
          <w:rStyle w:val="translated-span"/>
          <w:rFonts w:ascii="Calibri" w:hAnsi="Calibri"/>
          <w:sz w:val="12"/>
          <w:szCs w:val="12"/>
        </w:rPr>
        <w:t>，</w:t>
      </w:r>
      <w:r>
        <w:rPr>
          <w:rStyle w:val="translated-span"/>
          <w:rFonts w:ascii="Calibri" w:hAnsi="Calibri"/>
          <w:sz w:val="12"/>
          <w:szCs w:val="12"/>
        </w:rPr>
        <w:t>van Dijk</w:t>
      </w:r>
      <w:r>
        <w:rPr>
          <w:rStyle w:val="translated-span"/>
          <w:rFonts w:ascii="Calibri" w:hAnsi="Calibri"/>
          <w:sz w:val="12"/>
          <w:szCs w:val="12"/>
        </w:rPr>
        <w:t>，</w:t>
      </w:r>
      <w:r>
        <w:rPr>
          <w:rStyle w:val="translated-span"/>
          <w:rFonts w:ascii="Calibri" w:hAnsi="Calibri"/>
          <w:sz w:val="12"/>
          <w:szCs w:val="12"/>
        </w:rPr>
        <w:t>N.</w:t>
      </w:r>
      <w:r>
        <w:rPr>
          <w:rStyle w:val="translated-span"/>
          <w:rFonts w:ascii="Calibri" w:hAnsi="Calibri"/>
          <w:sz w:val="12"/>
          <w:szCs w:val="12"/>
        </w:rPr>
        <w:t>，</w:t>
      </w:r>
      <w:r>
        <w:rPr>
          <w:rStyle w:val="translated-span"/>
          <w:rFonts w:ascii="Calibri" w:hAnsi="Calibri"/>
          <w:sz w:val="12"/>
          <w:szCs w:val="12"/>
        </w:rPr>
        <w:t>van der Hooft</w:t>
      </w:r>
      <w:r>
        <w:rPr>
          <w:rStyle w:val="translated-span"/>
          <w:rFonts w:ascii="Calibri" w:hAnsi="Calibri"/>
          <w:sz w:val="12"/>
          <w:szCs w:val="12"/>
        </w:rPr>
        <w:t>，</w:t>
      </w:r>
      <w:r>
        <w:rPr>
          <w:rStyle w:val="translated-span"/>
          <w:rFonts w:ascii="Calibri" w:hAnsi="Calibri"/>
          <w:sz w:val="12"/>
          <w:szCs w:val="12"/>
        </w:rPr>
        <w:t>T.&amp;de Rooij</w:t>
      </w:r>
      <w:r>
        <w:rPr>
          <w:rStyle w:val="translated-span"/>
          <w:rFonts w:ascii="Calibri" w:hAnsi="Calibri"/>
          <w:sz w:val="12"/>
          <w:szCs w:val="12"/>
        </w:rPr>
        <w:t>，</w:t>
      </w:r>
      <w:r>
        <w:rPr>
          <w:rStyle w:val="translated-span"/>
          <w:rFonts w:ascii="Calibri" w:hAnsi="Calibri"/>
          <w:sz w:val="12"/>
          <w:szCs w:val="12"/>
        </w:rPr>
        <w:t>S.E.</w:t>
      </w:r>
      <w:r>
        <w:rPr>
          <w:rStyle w:val="translated-span"/>
          <w:rFonts w:ascii="Calibri" w:hAnsi="Calibri"/>
          <w:sz w:val="12"/>
          <w:szCs w:val="12"/>
        </w:rPr>
        <w:t>《老年人跌倒恐惧：测量策略、患病率、风险因素和后果》</w:t>
      </w:r>
      <w:r>
        <w:rPr>
          <w:rStyle w:val="translated-span"/>
          <w:rFonts w:ascii="Calibri" w:hAnsi="Calibri"/>
          <w:sz w:val="12"/>
          <w:szCs w:val="12"/>
        </w:rPr>
        <w:t>。</w:t>
      </w:r>
      <w:r>
        <w:rPr>
          <w:rStyle w:val="translated-span"/>
          <w:rFonts w:ascii="Calibri" w:hAnsi="Calibri"/>
          <w:sz w:val="12"/>
          <w:szCs w:val="12"/>
        </w:rPr>
        <w:t>37</w:t>
      </w:r>
      <w:r>
        <w:rPr>
          <w:rStyle w:val="translated-span"/>
          <w:rFonts w:ascii="Calibri" w:hAnsi="Calibri"/>
          <w:sz w:val="12"/>
          <w:szCs w:val="12"/>
        </w:rPr>
        <w:t>岁，</w:t>
      </w:r>
      <w:r>
        <w:rPr>
          <w:rStyle w:val="translated-span"/>
          <w:rFonts w:ascii="Calibri" w:hAnsi="Calibri"/>
          <w:sz w:val="12"/>
          <w:szCs w:val="12"/>
        </w:rPr>
        <w:t>19-24</w:t>
      </w:r>
      <w:r>
        <w:rPr>
          <w:rStyle w:val="translated-span"/>
          <w:rFonts w:ascii="Calibri" w:hAnsi="Calibri"/>
          <w:sz w:val="12"/>
          <w:szCs w:val="12"/>
        </w:rPr>
        <w:t>岁（</w:t>
      </w:r>
      <w:r>
        <w:rPr>
          <w:rStyle w:val="translated-span"/>
          <w:rFonts w:ascii="Calibri" w:hAnsi="Calibri"/>
          <w:sz w:val="12"/>
          <w:szCs w:val="12"/>
        </w:rPr>
        <w:t>2008</w:t>
      </w:r>
      <w:r>
        <w:rPr>
          <w:rStyle w:val="translated-span"/>
          <w:rFonts w:ascii="Calibri" w:hAnsi="Calibri"/>
          <w:sz w:val="12"/>
          <w:szCs w:val="12"/>
        </w:rPr>
        <w:t>年）</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88.</w:t>
      </w:r>
      <w:r>
        <w:rPr>
          <w:sz w:val="14"/>
          <w:szCs w:val="14"/>
        </w:rPr>
        <w:t>    </w:t>
      </w:r>
      <w:r>
        <w:rPr>
          <w:sz w:val="14"/>
          <w:szCs w:val="14"/>
        </w:rPr>
        <w:t xml:space="preserve"> </w:t>
      </w:r>
      <w:r>
        <w:rPr>
          <w:rStyle w:val="translated-span"/>
          <w:rFonts w:ascii="Calibri" w:hAnsi="Calibri"/>
          <w:sz w:val="12"/>
          <w:szCs w:val="12"/>
        </w:rPr>
        <w:t>Pol</w:t>
      </w:r>
      <w:r>
        <w:rPr>
          <w:rStyle w:val="translated-span"/>
          <w:rFonts w:ascii="Calibri" w:hAnsi="Calibri"/>
          <w:sz w:val="12"/>
          <w:szCs w:val="12"/>
        </w:rPr>
        <w:t>，</w:t>
      </w:r>
      <w:r>
        <w:rPr>
          <w:rStyle w:val="translated-span"/>
          <w:rFonts w:ascii="Calibri" w:hAnsi="Calibri"/>
          <w:sz w:val="12"/>
          <w:szCs w:val="12"/>
        </w:rPr>
        <w:t>M.</w:t>
      </w:r>
      <w:r>
        <w:rPr>
          <w:rStyle w:val="translated-span"/>
          <w:rFonts w:ascii="Calibri" w:hAnsi="Calibri"/>
          <w:sz w:val="12"/>
          <w:szCs w:val="12"/>
        </w:rPr>
        <w:t>等人，《老年人对在家中使用传感器监测的看法》</w:t>
      </w:r>
      <w:r>
        <w:rPr>
          <w:rStyle w:val="translated-span"/>
          <w:rFonts w:ascii="Calibri" w:hAnsi="Calibri"/>
          <w:sz w:val="12"/>
          <w:szCs w:val="12"/>
        </w:rPr>
        <w:t>。</w:t>
      </w:r>
      <w:r>
        <w:rPr>
          <w:rStyle w:val="translated-span"/>
          <w:rFonts w:ascii="Calibri" w:hAnsi="Calibri"/>
          <w:sz w:val="12"/>
          <w:szCs w:val="12"/>
        </w:rPr>
        <w:t>老年学家</w:t>
      </w:r>
      <w:r>
        <w:rPr>
          <w:rStyle w:val="translated-span"/>
          <w:rFonts w:ascii="Calibri" w:hAnsi="Calibri"/>
          <w:sz w:val="12"/>
          <w:szCs w:val="12"/>
        </w:rPr>
        <w:t>56</w:t>
      </w:r>
      <w:r>
        <w:rPr>
          <w:rStyle w:val="translated-span"/>
          <w:rFonts w:ascii="Calibri" w:hAnsi="Calibri"/>
          <w:sz w:val="12"/>
          <w:szCs w:val="12"/>
        </w:rPr>
        <w:t>，</w:t>
      </w:r>
      <w:r>
        <w:rPr>
          <w:rStyle w:val="translated-span"/>
          <w:rFonts w:ascii="Calibri" w:hAnsi="Calibri"/>
          <w:sz w:val="12"/>
          <w:szCs w:val="12"/>
        </w:rPr>
        <w:t>485–493</w:t>
      </w:r>
      <w:r>
        <w:rPr>
          <w:rStyle w:val="translated-span"/>
          <w:rFonts w:ascii="Calibri" w:hAnsi="Calibri"/>
          <w:sz w:val="12"/>
          <w:szCs w:val="12"/>
        </w:rPr>
        <w:t>（</w:t>
      </w:r>
      <w:r>
        <w:rPr>
          <w:rStyle w:val="translated-span"/>
          <w:rFonts w:ascii="Calibri" w:hAnsi="Calibri"/>
          <w:sz w:val="12"/>
          <w:szCs w:val="12"/>
        </w:rPr>
        <w:t>2016</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89.</w:t>
      </w:r>
      <w:r>
        <w:rPr>
          <w:sz w:val="14"/>
          <w:szCs w:val="14"/>
        </w:rPr>
        <w:t>    </w:t>
      </w:r>
      <w:r>
        <w:rPr>
          <w:sz w:val="14"/>
          <w:szCs w:val="14"/>
        </w:rPr>
        <w:t xml:space="preserve"> </w:t>
      </w:r>
      <w:r>
        <w:rPr>
          <w:rStyle w:val="translated-span"/>
          <w:rFonts w:ascii="Calibri" w:hAnsi="Calibri"/>
          <w:sz w:val="12"/>
          <w:szCs w:val="12"/>
        </w:rPr>
        <w:t>Erol</w:t>
      </w:r>
      <w:r>
        <w:rPr>
          <w:rStyle w:val="translated-span"/>
          <w:rFonts w:ascii="Calibri" w:hAnsi="Calibri"/>
          <w:sz w:val="12"/>
          <w:szCs w:val="12"/>
        </w:rPr>
        <w:t>，</w:t>
      </w:r>
      <w:r>
        <w:rPr>
          <w:rStyle w:val="translated-span"/>
          <w:rFonts w:ascii="Calibri" w:hAnsi="Calibri"/>
          <w:sz w:val="12"/>
          <w:szCs w:val="12"/>
        </w:rPr>
        <w:t>B.</w:t>
      </w:r>
      <w:r>
        <w:rPr>
          <w:rStyle w:val="translated-span"/>
          <w:rFonts w:ascii="Calibri" w:hAnsi="Calibri"/>
          <w:sz w:val="12"/>
          <w:szCs w:val="12"/>
        </w:rPr>
        <w:t>，</w:t>
      </w:r>
      <w:r>
        <w:rPr>
          <w:rStyle w:val="translated-span"/>
          <w:rFonts w:ascii="Calibri" w:hAnsi="Calibri"/>
          <w:sz w:val="12"/>
          <w:szCs w:val="12"/>
        </w:rPr>
        <w:t>Amin</w:t>
      </w:r>
      <w:r>
        <w:rPr>
          <w:rStyle w:val="translated-span"/>
          <w:rFonts w:ascii="Calibri" w:hAnsi="Calibri"/>
          <w:sz w:val="12"/>
          <w:szCs w:val="12"/>
        </w:rPr>
        <w:t>，</w:t>
      </w:r>
      <w:r>
        <w:rPr>
          <w:rStyle w:val="translated-span"/>
          <w:rFonts w:ascii="Calibri" w:hAnsi="Calibri"/>
          <w:sz w:val="12"/>
          <w:szCs w:val="12"/>
        </w:rPr>
        <w:t>M.G.&amp;Boashash</w:t>
      </w:r>
      <w:r>
        <w:rPr>
          <w:rStyle w:val="translated-span"/>
          <w:rFonts w:ascii="Calibri" w:hAnsi="Calibri"/>
          <w:sz w:val="12"/>
          <w:szCs w:val="12"/>
        </w:rPr>
        <w:t>，</w:t>
      </w:r>
      <w:r>
        <w:rPr>
          <w:rStyle w:val="translated-span"/>
          <w:rFonts w:ascii="Calibri" w:hAnsi="Calibri"/>
          <w:sz w:val="12"/>
          <w:szCs w:val="12"/>
        </w:rPr>
        <w:t>B.</w:t>
      </w:r>
      <w:r>
        <w:rPr>
          <w:rStyle w:val="translated-span"/>
          <w:rFonts w:ascii="Calibri" w:hAnsi="Calibri"/>
          <w:sz w:val="12"/>
          <w:szCs w:val="12"/>
        </w:rPr>
        <w:t>。用于坠落探测的距离多普勒雷达传感器融合</w:t>
      </w:r>
      <w:r>
        <w:rPr>
          <w:rStyle w:val="translated-span"/>
          <w:rFonts w:ascii="Calibri" w:hAnsi="Calibri"/>
          <w:sz w:val="12"/>
          <w:szCs w:val="12"/>
        </w:rPr>
        <w:t>。</w:t>
      </w:r>
      <w:r>
        <w:rPr>
          <w:rStyle w:val="translated-span"/>
          <w:rFonts w:ascii="Calibri" w:hAnsi="Calibri"/>
          <w:sz w:val="12"/>
          <w:szCs w:val="12"/>
        </w:rPr>
        <w:t>进行中</w:t>
      </w:r>
      <w:r>
        <w:rPr>
          <w:rStyle w:val="translated-span"/>
          <w:rFonts w:ascii="Calibri" w:hAnsi="Calibri"/>
          <w:sz w:val="12"/>
          <w:szCs w:val="12"/>
        </w:rPr>
        <w:t>。</w:t>
      </w:r>
      <w:r>
        <w:rPr>
          <w:rStyle w:val="translated-span"/>
          <w:rFonts w:ascii="Calibri" w:hAnsi="Calibri"/>
          <w:sz w:val="12"/>
          <w:szCs w:val="12"/>
        </w:rPr>
        <w:t>IEEE</w:t>
      </w:r>
      <w:r>
        <w:rPr>
          <w:rStyle w:val="translated-span"/>
          <w:rFonts w:ascii="Calibri" w:hAnsi="Calibri"/>
          <w:sz w:val="12"/>
          <w:szCs w:val="12"/>
        </w:rPr>
        <w:t>雷达会议</w:t>
      </w:r>
      <w:r>
        <w:rPr>
          <w:rStyle w:val="translated-span"/>
          <w:rFonts w:ascii="Calibri" w:hAnsi="Calibri"/>
          <w:sz w:val="12"/>
          <w:szCs w:val="12"/>
        </w:rPr>
        <w:t>819–824</w:t>
      </w:r>
      <w:r>
        <w:rPr>
          <w:rStyle w:val="translated-span"/>
          <w:rFonts w:ascii="Calibri" w:hAnsi="Calibri"/>
          <w:sz w:val="12"/>
          <w:szCs w:val="12"/>
        </w:rPr>
        <w:t>（</w:t>
      </w:r>
      <w:r>
        <w:rPr>
          <w:rStyle w:val="translated-span"/>
          <w:rFonts w:ascii="Calibri" w:hAnsi="Calibri"/>
          <w:sz w:val="12"/>
          <w:szCs w:val="12"/>
        </w:rPr>
        <w:t>IEEE</w:t>
      </w:r>
      <w:r>
        <w:rPr>
          <w:rStyle w:val="translated-span"/>
          <w:rFonts w:ascii="Calibri" w:hAnsi="Calibri"/>
          <w:sz w:val="12"/>
          <w:szCs w:val="12"/>
        </w:rPr>
        <w:t>，</w:t>
      </w:r>
      <w:r>
        <w:rPr>
          <w:rStyle w:val="translated-span"/>
          <w:rFonts w:ascii="Calibri" w:hAnsi="Calibri"/>
          <w:sz w:val="12"/>
          <w:szCs w:val="12"/>
        </w:rPr>
        <w:t>2017</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90.</w:t>
      </w:r>
      <w:r>
        <w:rPr>
          <w:sz w:val="14"/>
          <w:szCs w:val="14"/>
        </w:rPr>
        <w:t>    </w:t>
      </w:r>
      <w:r>
        <w:rPr>
          <w:sz w:val="14"/>
          <w:szCs w:val="14"/>
        </w:rPr>
        <w:t xml:space="preserve"> </w:t>
      </w:r>
      <w:r>
        <w:rPr>
          <w:rStyle w:val="translated-span"/>
          <w:rFonts w:ascii="Calibri" w:hAnsi="Calibri"/>
          <w:sz w:val="12"/>
          <w:szCs w:val="12"/>
        </w:rPr>
        <w:t>Chaudhuri</w:t>
      </w:r>
      <w:r>
        <w:rPr>
          <w:rStyle w:val="translated-span"/>
          <w:rFonts w:ascii="Calibri" w:hAnsi="Calibri"/>
          <w:sz w:val="12"/>
          <w:szCs w:val="12"/>
        </w:rPr>
        <w:t>，</w:t>
      </w:r>
      <w:r>
        <w:rPr>
          <w:rStyle w:val="translated-span"/>
          <w:rFonts w:ascii="Calibri" w:hAnsi="Calibri"/>
          <w:sz w:val="12"/>
          <w:szCs w:val="12"/>
        </w:rPr>
        <w:t>S.</w:t>
      </w:r>
      <w:r>
        <w:rPr>
          <w:rStyle w:val="translated-span"/>
          <w:rFonts w:ascii="Calibri" w:hAnsi="Calibri"/>
          <w:sz w:val="12"/>
          <w:szCs w:val="12"/>
        </w:rPr>
        <w:t>，</w:t>
      </w:r>
      <w:r>
        <w:rPr>
          <w:rStyle w:val="translated-span"/>
          <w:rFonts w:ascii="Calibri" w:hAnsi="Calibri"/>
          <w:sz w:val="12"/>
          <w:szCs w:val="12"/>
        </w:rPr>
        <w:t>Thompson</w:t>
      </w:r>
      <w:r>
        <w:rPr>
          <w:rStyle w:val="translated-span"/>
          <w:rFonts w:ascii="Calibri" w:hAnsi="Calibri"/>
          <w:sz w:val="12"/>
          <w:szCs w:val="12"/>
        </w:rPr>
        <w:t>，</w:t>
      </w:r>
      <w:r>
        <w:rPr>
          <w:rStyle w:val="translated-span"/>
          <w:rFonts w:ascii="Calibri" w:hAnsi="Calibri"/>
          <w:sz w:val="12"/>
          <w:szCs w:val="12"/>
        </w:rPr>
        <w:t>H.&amp;Demiris</w:t>
      </w:r>
      <w:r>
        <w:rPr>
          <w:rStyle w:val="translated-span"/>
          <w:rFonts w:ascii="Calibri" w:hAnsi="Calibri"/>
          <w:sz w:val="12"/>
          <w:szCs w:val="12"/>
        </w:rPr>
        <w:t>，</w:t>
      </w:r>
      <w:r>
        <w:rPr>
          <w:rStyle w:val="translated-span"/>
          <w:rFonts w:ascii="Calibri" w:hAnsi="Calibri"/>
          <w:sz w:val="12"/>
          <w:szCs w:val="12"/>
        </w:rPr>
        <w:t>G.</w:t>
      </w:r>
      <w:r>
        <w:rPr>
          <w:rStyle w:val="translated-span"/>
          <w:rFonts w:ascii="Calibri" w:hAnsi="Calibri"/>
          <w:sz w:val="12"/>
          <w:szCs w:val="12"/>
        </w:rPr>
        <w:t>《跌倒检测装置及其在老年人中的应用：系统综述》</w:t>
      </w:r>
      <w:r>
        <w:rPr>
          <w:rStyle w:val="translated-span"/>
          <w:rFonts w:ascii="Calibri" w:hAnsi="Calibri"/>
          <w:sz w:val="12"/>
          <w:szCs w:val="12"/>
        </w:rPr>
        <w:t>。</w:t>
      </w:r>
      <w:r>
        <w:rPr>
          <w:rStyle w:val="translated-span"/>
          <w:rFonts w:ascii="Calibri" w:hAnsi="Calibri"/>
          <w:sz w:val="12"/>
          <w:szCs w:val="12"/>
        </w:rPr>
        <w:t>J</w:t>
      </w:r>
      <w:r>
        <w:rPr>
          <w:rStyle w:val="translated-span"/>
          <w:rFonts w:ascii="Calibri" w:hAnsi="Calibri"/>
          <w:sz w:val="12"/>
          <w:szCs w:val="12"/>
        </w:rPr>
        <w:t>、</w:t>
      </w:r>
      <w:r>
        <w:rPr>
          <w:rStyle w:val="translated-span"/>
          <w:rFonts w:ascii="Calibri" w:hAnsi="Calibri"/>
          <w:sz w:val="12"/>
          <w:szCs w:val="12"/>
        </w:rPr>
        <w:t xml:space="preserve"> </w:t>
      </w:r>
      <w:r>
        <w:rPr>
          <w:rStyle w:val="translated-span"/>
          <w:rFonts w:ascii="Calibri" w:hAnsi="Calibri"/>
          <w:sz w:val="12"/>
          <w:szCs w:val="12"/>
        </w:rPr>
        <w:t>老年人</w:t>
      </w:r>
      <w:r>
        <w:rPr>
          <w:rStyle w:val="translated-span"/>
          <w:rFonts w:ascii="Calibri" w:hAnsi="Calibri"/>
          <w:sz w:val="12"/>
          <w:szCs w:val="12"/>
        </w:rPr>
        <w:t>。</w:t>
      </w:r>
      <w:r>
        <w:rPr>
          <w:rStyle w:val="translated-span"/>
          <w:rFonts w:ascii="Calibri" w:hAnsi="Calibri"/>
          <w:sz w:val="12"/>
          <w:szCs w:val="12"/>
        </w:rPr>
        <w:t>物理</w:t>
      </w:r>
      <w:r>
        <w:rPr>
          <w:rStyle w:val="translated-span"/>
          <w:rFonts w:ascii="Calibri" w:hAnsi="Calibri"/>
          <w:sz w:val="12"/>
          <w:szCs w:val="12"/>
        </w:rPr>
        <w:t>。</w:t>
      </w:r>
      <w:r>
        <w:rPr>
          <w:rStyle w:val="translated-span"/>
          <w:rFonts w:ascii="Calibri" w:hAnsi="Calibri"/>
          <w:sz w:val="12"/>
          <w:szCs w:val="12"/>
        </w:rPr>
        <w:t>疗法</w:t>
      </w:r>
      <w:r>
        <w:rPr>
          <w:rStyle w:val="translated-span"/>
          <w:rFonts w:ascii="Calibri" w:hAnsi="Calibri"/>
          <w:sz w:val="12"/>
          <w:szCs w:val="12"/>
        </w:rPr>
        <w:t>。</w:t>
      </w:r>
      <w:r>
        <w:rPr>
          <w:rStyle w:val="translated-span"/>
          <w:rFonts w:ascii="Calibri" w:hAnsi="Calibri"/>
          <w:sz w:val="12"/>
          <w:szCs w:val="12"/>
        </w:rPr>
        <w:t>37, 178–196 (2014)</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91.</w:t>
      </w:r>
      <w:r>
        <w:rPr>
          <w:sz w:val="14"/>
          <w:szCs w:val="14"/>
        </w:rPr>
        <w:t>    </w:t>
      </w:r>
      <w:r>
        <w:rPr>
          <w:sz w:val="14"/>
          <w:szCs w:val="14"/>
        </w:rPr>
        <w:t xml:space="preserve"> </w:t>
      </w:r>
      <w:r>
        <w:rPr>
          <w:rStyle w:val="translated-span"/>
          <w:rFonts w:ascii="Calibri" w:hAnsi="Calibri"/>
          <w:sz w:val="12"/>
          <w:szCs w:val="12"/>
        </w:rPr>
        <w:t>Tegou</w:t>
      </w:r>
      <w:r>
        <w:rPr>
          <w:rStyle w:val="translated-span"/>
          <w:rFonts w:ascii="Calibri" w:hAnsi="Calibri"/>
          <w:sz w:val="12"/>
          <w:szCs w:val="12"/>
        </w:rPr>
        <w:t>，</w:t>
      </w:r>
      <w:r>
        <w:rPr>
          <w:rStyle w:val="translated-span"/>
          <w:rFonts w:ascii="Calibri" w:hAnsi="Calibri"/>
          <w:sz w:val="12"/>
          <w:szCs w:val="12"/>
        </w:rPr>
        <w:t>T.</w:t>
      </w:r>
      <w:r>
        <w:rPr>
          <w:rStyle w:val="translated-span"/>
          <w:rFonts w:ascii="Calibri" w:hAnsi="Calibri"/>
          <w:sz w:val="12"/>
          <w:szCs w:val="12"/>
        </w:rPr>
        <w:t>等人。一种用于检测老年人虚弱的低成本室内活动监测系统</w:t>
      </w:r>
      <w:r>
        <w:rPr>
          <w:rStyle w:val="translated-span"/>
          <w:rFonts w:ascii="Calibri" w:hAnsi="Calibri"/>
          <w:sz w:val="12"/>
          <w:szCs w:val="12"/>
        </w:rPr>
        <w:t>。</w:t>
      </w:r>
      <w:r>
        <w:rPr>
          <w:rStyle w:val="translated-span"/>
          <w:rFonts w:ascii="Calibri" w:hAnsi="Calibri"/>
          <w:sz w:val="12"/>
          <w:szCs w:val="12"/>
        </w:rPr>
        <w:t>传感器</w:t>
      </w:r>
      <w:r>
        <w:rPr>
          <w:rStyle w:val="translated-span"/>
          <w:rFonts w:ascii="Calibri" w:hAnsi="Calibri"/>
          <w:sz w:val="12"/>
          <w:szCs w:val="12"/>
        </w:rPr>
        <w:t>19</w:t>
      </w:r>
      <w:r>
        <w:rPr>
          <w:rStyle w:val="translated-span"/>
          <w:rFonts w:ascii="Calibri" w:hAnsi="Calibri"/>
          <w:sz w:val="12"/>
          <w:szCs w:val="12"/>
        </w:rPr>
        <w:t>，</w:t>
      </w:r>
      <w:r>
        <w:rPr>
          <w:rStyle w:val="translated-span"/>
          <w:rFonts w:ascii="Calibri" w:hAnsi="Calibri"/>
          <w:sz w:val="12"/>
          <w:szCs w:val="12"/>
        </w:rPr>
        <w:t>452</w:t>
      </w:r>
      <w:r>
        <w:rPr>
          <w:rStyle w:val="translated-span"/>
          <w:rFonts w:ascii="Calibri" w:hAnsi="Calibri"/>
          <w:sz w:val="12"/>
          <w:szCs w:val="12"/>
        </w:rPr>
        <w:t>（</w:t>
      </w:r>
      <w:r>
        <w:rPr>
          <w:rStyle w:val="translated-span"/>
          <w:rFonts w:ascii="Calibri" w:hAnsi="Calibri"/>
          <w:sz w:val="12"/>
          <w:szCs w:val="12"/>
        </w:rPr>
        <w:t>2019</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92.</w:t>
      </w:r>
      <w:r>
        <w:rPr>
          <w:sz w:val="14"/>
          <w:szCs w:val="14"/>
        </w:rPr>
        <w:t>    </w:t>
      </w:r>
      <w:r>
        <w:rPr>
          <w:sz w:val="14"/>
          <w:szCs w:val="14"/>
        </w:rPr>
        <w:t xml:space="preserve"> </w:t>
      </w:r>
      <w:r>
        <w:rPr>
          <w:rStyle w:val="translated-span"/>
          <w:rFonts w:ascii="Calibri" w:hAnsi="Calibri"/>
          <w:sz w:val="12"/>
          <w:szCs w:val="12"/>
        </w:rPr>
        <w:t>Rantz</w:t>
      </w:r>
      <w:r>
        <w:rPr>
          <w:rStyle w:val="translated-span"/>
          <w:rFonts w:ascii="Calibri" w:hAnsi="Calibri"/>
          <w:sz w:val="12"/>
          <w:szCs w:val="12"/>
        </w:rPr>
        <w:t>，</w:t>
      </w:r>
      <w:r>
        <w:rPr>
          <w:rStyle w:val="translated-span"/>
          <w:rFonts w:ascii="Calibri" w:hAnsi="Calibri"/>
          <w:sz w:val="12"/>
          <w:szCs w:val="12"/>
        </w:rPr>
        <w:t>M.</w:t>
      </w:r>
      <w:r>
        <w:rPr>
          <w:rStyle w:val="translated-span"/>
          <w:rFonts w:ascii="Calibri" w:hAnsi="Calibri"/>
          <w:sz w:val="12"/>
          <w:szCs w:val="12"/>
        </w:rPr>
        <w:t>等人。老年人家庭跌倒风险自动评估和检测传感器系统</w:t>
      </w:r>
      <w:r>
        <w:rPr>
          <w:rStyle w:val="translated-span"/>
          <w:rFonts w:ascii="Calibri" w:hAnsi="Calibri"/>
          <w:sz w:val="12"/>
          <w:szCs w:val="12"/>
        </w:rPr>
        <w:t>。</w:t>
      </w:r>
      <w:r>
        <w:rPr>
          <w:rStyle w:val="translated-span"/>
          <w:rFonts w:ascii="Calibri" w:hAnsi="Calibri"/>
          <w:sz w:val="12"/>
          <w:szCs w:val="12"/>
        </w:rPr>
        <w:t>老年学家</w:t>
      </w:r>
      <w:r>
        <w:rPr>
          <w:rStyle w:val="translated-span"/>
          <w:rFonts w:ascii="Calibri" w:hAnsi="Calibri"/>
          <w:sz w:val="12"/>
          <w:szCs w:val="12"/>
        </w:rPr>
        <w:t>55</w:t>
      </w:r>
      <w:r>
        <w:rPr>
          <w:rStyle w:val="translated-span"/>
          <w:rFonts w:ascii="Calibri" w:hAnsi="Calibri"/>
          <w:sz w:val="12"/>
          <w:szCs w:val="12"/>
        </w:rPr>
        <w:t>，</w:t>
      </w:r>
      <w:r>
        <w:rPr>
          <w:rStyle w:val="translated-span"/>
          <w:rFonts w:ascii="Calibri" w:hAnsi="Calibri"/>
          <w:sz w:val="12"/>
          <w:szCs w:val="12"/>
        </w:rPr>
        <w:t>S78–S87</w:t>
      </w:r>
      <w:r>
        <w:rPr>
          <w:rStyle w:val="translated-span"/>
          <w:rFonts w:ascii="Calibri" w:hAnsi="Calibri"/>
          <w:sz w:val="12"/>
          <w:szCs w:val="12"/>
        </w:rPr>
        <w:t>（</w:t>
      </w:r>
      <w:r>
        <w:rPr>
          <w:rStyle w:val="translated-span"/>
          <w:rFonts w:ascii="Calibri" w:hAnsi="Calibri"/>
          <w:sz w:val="12"/>
          <w:szCs w:val="12"/>
        </w:rPr>
        <w:t>2015</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93.</w:t>
      </w:r>
      <w:r>
        <w:rPr>
          <w:sz w:val="14"/>
          <w:szCs w:val="14"/>
        </w:rPr>
        <w:t>    </w:t>
      </w:r>
      <w:r>
        <w:rPr>
          <w:sz w:val="14"/>
          <w:szCs w:val="14"/>
        </w:rPr>
        <w:t xml:space="preserve"> </w:t>
      </w:r>
      <w:r>
        <w:rPr>
          <w:rStyle w:val="translated-span"/>
          <w:rFonts w:ascii="Calibri" w:hAnsi="Calibri"/>
          <w:sz w:val="12"/>
          <w:szCs w:val="12"/>
        </w:rPr>
        <w:t>Su</w:t>
      </w:r>
      <w:r>
        <w:rPr>
          <w:rStyle w:val="translated-span"/>
          <w:rFonts w:ascii="Calibri" w:hAnsi="Calibri"/>
          <w:sz w:val="12"/>
          <w:szCs w:val="12"/>
        </w:rPr>
        <w:t>，</w:t>
      </w:r>
      <w:r>
        <w:rPr>
          <w:rStyle w:val="translated-span"/>
          <w:rFonts w:ascii="Calibri" w:hAnsi="Calibri"/>
          <w:sz w:val="12"/>
          <w:szCs w:val="12"/>
        </w:rPr>
        <w:t>B.Y.</w:t>
      </w:r>
      <w:r>
        <w:rPr>
          <w:rStyle w:val="translated-span"/>
          <w:rFonts w:ascii="Calibri" w:hAnsi="Calibri"/>
          <w:sz w:val="12"/>
          <w:szCs w:val="12"/>
        </w:rPr>
        <w:t>，</w:t>
      </w:r>
      <w:r>
        <w:rPr>
          <w:rStyle w:val="translated-span"/>
          <w:rFonts w:ascii="Calibri" w:hAnsi="Calibri"/>
          <w:sz w:val="12"/>
          <w:szCs w:val="12"/>
        </w:rPr>
        <w:t>Ho</w:t>
      </w:r>
      <w:r>
        <w:rPr>
          <w:rStyle w:val="translated-span"/>
          <w:rFonts w:ascii="Calibri" w:hAnsi="Calibri"/>
          <w:sz w:val="12"/>
          <w:szCs w:val="12"/>
        </w:rPr>
        <w:t>，</w:t>
      </w:r>
      <w:r>
        <w:rPr>
          <w:rStyle w:val="translated-span"/>
          <w:rFonts w:ascii="Calibri" w:hAnsi="Calibri"/>
          <w:sz w:val="12"/>
          <w:szCs w:val="12"/>
        </w:rPr>
        <w:t>K.C.</w:t>
      </w:r>
      <w:r>
        <w:rPr>
          <w:rStyle w:val="translated-span"/>
          <w:rFonts w:ascii="Calibri" w:hAnsi="Calibri"/>
          <w:sz w:val="12"/>
          <w:szCs w:val="12"/>
        </w:rPr>
        <w:t>，</w:t>
      </w:r>
      <w:r>
        <w:rPr>
          <w:rStyle w:val="translated-span"/>
          <w:rFonts w:ascii="Calibri" w:hAnsi="Calibri"/>
          <w:sz w:val="12"/>
          <w:szCs w:val="12"/>
        </w:rPr>
        <w:t>Rantz</w:t>
      </w:r>
      <w:r>
        <w:rPr>
          <w:rStyle w:val="translated-span"/>
          <w:rFonts w:ascii="Calibri" w:hAnsi="Calibri"/>
          <w:sz w:val="12"/>
          <w:szCs w:val="12"/>
        </w:rPr>
        <w:t>，</w:t>
      </w:r>
      <w:r>
        <w:rPr>
          <w:rStyle w:val="translated-span"/>
          <w:rFonts w:ascii="Calibri" w:hAnsi="Calibri"/>
          <w:sz w:val="12"/>
          <w:szCs w:val="12"/>
        </w:rPr>
        <w:t>M.J.&amp;S</w:t>
      </w:r>
      <w:r>
        <w:rPr>
          <w:rStyle w:val="translated-span"/>
          <w:rFonts w:ascii="Calibri" w:hAnsi="Calibri"/>
          <w:sz w:val="12"/>
          <w:szCs w:val="12"/>
        </w:rPr>
        <w:t>kubic</w:t>
      </w:r>
      <w:r>
        <w:rPr>
          <w:rStyle w:val="translated-span"/>
          <w:rFonts w:ascii="Calibri" w:hAnsi="Calibri"/>
          <w:sz w:val="12"/>
          <w:szCs w:val="12"/>
        </w:rPr>
        <w:t>，</w:t>
      </w:r>
      <w:r>
        <w:rPr>
          <w:rStyle w:val="translated-span"/>
          <w:rFonts w:ascii="Calibri" w:hAnsi="Calibri"/>
          <w:sz w:val="12"/>
          <w:szCs w:val="12"/>
        </w:rPr>
        <w:t>M.</w:t>
      </w:r>
      <w:r>
        <w:rPr>
          <w:rStyle w:val="translated-span"/>
          <w:rFonts w:ascii="Calibri" w:hAnsi="Calibri"/>
          <w:sz w:val="12"/>
          <w:szCs w:val="12"/>
        </w:rPr>
        <w:t>。使用小波变换的多普勒雷达坠落活动检测</w:t>
      </w:r>
      <w:r>
        <w:rPr>
          <w:rStyle w:val="translated-span"/>
          <w:rFonts w:ascii="Calibri" w:hAnsi="Calibri"/>
          <w:sz w:val="12"/>
          <w:szCs w:val="12"/>
        </w:rPr>
        <w:t>。</w:t>
      </w:r>
      <w:r>
        <w:rPr>
          <w:rStyle w:val="translated-span"/>
          <w:rFonts w:ascii="Calibri" w:hAnsi="Calibri"/>
          <w:sz w:val="12"/>
          <w:szCs w:val="12"/>
        </w:rPr>
        <w:t>IEEE</w:t>
      </w:r>
      <w:r>
        <w:rPr>
          <w:rStyle w:val="translated-span"/>
          <w:rFonts w:ascii="Calibri" w:hAnsi="Calibri"/>
          <w:sz w:val="12"/>
          <w:szCs w:val="12"/>
        </w:rPr>
        <w:t>传输</w:t>
      </w:r>
      <w:r>
        <w:rPr>
          <w:rStyle w:val="translated-span"/>
          <w:rFonts w:ascii="Calibri" w:hAnsi="Calibri"/>
          <w:sz w:val="12"/>
          <w:szCs w:val="12"/>
        </w:rPr>
        <w:t>。</w:t>
      </w:r>
      <w:r>
        <w:rPr>
          <w:rStyle w:val="translated-span"/>
          <w:rFonts w:ascii="Calibri" w:hAnsi="Calibri"/>
          <w:sz w:val="12"/>
          <w:szCs w:val="12"/>
        </w:rPr>
        <w:t>生物群落</w:t>
      </w:r>
      <w:r>
        <w:rPr>
          <w:rStyle w:val="translated-span"/>
          <w:rFonts w:ascii="Calibri" w:hAnsi="Calibri"/>
          <w:sz w:val="12"/>
          <w:szCs w:val="12"/>
        </w:rPr>
        <w:t>。</w:t>
      </w:r>
      <w:r>
        <w:rPr>
          <w:rStyle w:val="translated-span"/>
          <w:rFonts w:ascii="Calibri" w:hAnsi="Calibri"/>
          <w:sz w:val="12"/>
          <w:szCs w:val="12"/>
        </w:rPr>
        <w:t>Eng.62865–875</w:t>
      </w:r>
      <w:r>
        <w:rPr>
          <w:rStyle w:val="translated-span"/>
          <w:rFonts w:ascii="Calibri" w:hAnsi="Calibri"/>
          <w:sz w:val="12"/>
          <w:szCs w:val="12"/>
        </w:rPr>
        <w:t>（</w:t>
      </w:r>
      <w:r>
        <w:rPr>
          <w:rStyle w:val="translated-span"/>
          <w:rFonts w:ascii="Calibri" w:hAnsi="Calibri"/>
          <w:sz w:val="12"/>
          <w:szCs w:val="12"/>
        </w:rPr>
        <w:t>2015</w:t>
      </w:r>
      <w:r>
        <w:rPr>
          <w:rStyle w:val="translated-span"/>
          <w:rFonts w:ascii="Calibri" w:hAnsi="Calibri"/>
          <w:sz w:val="12"/>
          <w:szCs w:val="12"/>
        </w:rPr>
        <w:t>年）</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94.</w:t>
      </w:r>
      <w:r>
        <w:rPr>
          <w:sz w:val="14"/>
          <w:szCs w:val="14"/>
        </w:rPr>
        <w:t>    </w:t>
      </w:r>
      <w:r>
        <w:rPr>
          <w:sz w:val="14"/>
          <w:szCs w:val="14"/>
        </w:rPr>
        <w:t xml:space="preserve"> </w:t>
      </w:r>
      <w:r>
        <w:rPr>
          <w:rStyle w:val="translated-span"/>
          <w:rFonts w:ascii="Calibri" w:hAnsi="Calibri"/>
          <w:sz w:val="12"/>
          <w:szCs w:val="12"/>
        </w:rPr>
        <w:t>Stone</w:t>
      </w:r>
      <w:r>
        <w:rPr>
          <w:rStyle w:val="translated-span"/>
          <w:rFonts w:ascii="Calibri" w:hAnsi="Calibri"/>
          <w:sz w:val="12"/>
          <w:szCs w:val="12"/>
        </w:rPr>
        <w:t>，</w:t>
      </w:r>
      <w:r>
        <w:rPr>
          <w:rStyle w:val="translated-span"/>
          <w:rFonts w:ascii="Calibri" w:hAnsi="Calibri"/>
          <w:sz w:val="12"/>
          <w:szCs w:val="12"/>
        </w:rPr>
        <w:t>E.E.&amp;Skubic</w:t>
      </w:r>
      <w:r>
        <w:rPr>
          <w:rStyle w:val="translated-span"/>
          <w:rFonts w:ascii="Calibri" w:hAnsi="Calibri"/>
          <w:sz w:val="12"/>
          <w:szCs w:val="12"/>
        </w:rPr>
        <w:t>，</w:t>
      </w:r>
      <w:r>
        <w:rPr>
          <w:rStyle w:val="translated-span"/>
          <w:rFonts w:ascii="Calibri" w:hAnsi="Calibri"/>
          <w:sz w:val="12"/>
          <w:szCs w:val="12"/>
        </w:rPr>
        <w:t>M.</w:t>
      </w:r>
      <w:r>
        <w:rPr>
          <w:rStyle w:val="translated-span"/>
          <w:rFonts w:ascii="Calibri" w:hAnsi="Calibri"/>
          <w:sz w:val="12"/>
          <w:szCs w:val="12"/>
        </w:rPr>
        <w:t>使用微软</w:t>
      </w:r>
      <w:r>
        <w:rPr>
          <w:rStyle w:val="translated-span"/>
          <w:rFonts w:ascii="Calibri" w:hAnsi="Calibri"/>
          <w:sz w:val="12"/>
          <w:szCs w:val="12"/>
        </w:rPr>
        <w:t>Kinect</w:t>
      </w:r>
      <w:r>
        <w:rPr>
          <w:rStyle w:val="translated-span"/>
          <w:rFonts w:ascii="Calibri" w:hAnsi="Calibri"/>
          <w:sz w:val="12"/>
          <w:szCs w:val="12"/>
        </w:rPr>
        <w:t>在老年人家中进行跌倒检测</w:t>
      </w:r>
      <w:r>
        <w:rPr>
          <w:rStyle w:val="translated-span"/>
          <w:rFonts w:ascii="Calibri" w:hAnsi="Calibri"/>
          <w:sz w:val="12"/>
          <w:szCs w:val="12"/>
        </w:rPr>
        <w:t>。</w:t>
      </w:r>
      <w:r>
        <w:rPr>
          <w:rStyle w:val="translated-span"/>
          <w:rFonts w:ascii="Calibri" w:hAnsi="Calibri"/>
          <w:sz w:val="12"/>
          <w:szCs w:val="12"/>
        </w:rPr>
        <w:t>IEEE J.</w:t>
      </w:r>
      <w:r>
        <w:rPr>
          <w:rStyle w:val="translated-span"/>
          <w:rFonts w:ascii="Calibri" w:hAnsi="Calibri"/>
          <w:sz w:val="12"/>
          <w:szCs w:val="12"/>
        </w:rPr>
        <w:t>生物医学</w:t>
      </w:r>
      <w:r>
        <w:rPr>
          <w:rStyle w:val="translated-span"/>
          <w:rFonts w:ascii="Calibri" w:hAnsi="Calibri"/>
          <w:sz w:val="12"/>
          <w:szCs w:val="12"/>
        </w:rPr>
        <w:t>。</w:t>
      </w:r>
      <w:r>
        <w:rPr>
          <w:rStyle w:val="translated-span"/>
          <w:rFonts w:ascii="Calibri" w:hAnsi="Calibri"/>
          <w:sz w:val="12"/>
          <w:szCs w:val="12"/>
        </w:rPr>
        <w:t>健康信息</w:t>
      </w:r>
      <w:r>
        <w:rPr>
          <w:rStyle w:val="translated-span"/>
          <w:rFonts w:ascii="Calibri" w:hAnsi="Calibri"/>
          <w:sz w:val="12"/>
          <w:szCs w:val="12"/>
        </w:rPr>
        <w:t>。</w:t>
      </w:r>
      <w:r>
        <w:rPr>
          <w:rStyle w:val="translated-span"/>
          <w:rFonts w:ascii="Calibri" w:hAnsi="Calibri"/>
          <w:sz w:val="12"/>
          <w:szCs w:val="12"/>
        </w:rPr>
        <w:t>19, 290–301 (2015)</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95.</w:t>
      </w:r>
      <w:r>
        <w:rPr>
          <w:sz w:val="14"/>
          <w:szCs w:val="14"/>
        </w:rPr>
        <w:t>    </w:t>
      </w:r>
      <w:r>
        <w:rPr>
          <w:sz w:val="14"/>
          <w:szCs w:val="14"/>
        </w:rPr>
        <w:t xml:space="preserve"> </w:t>
      </w:r>
      <w:r>
        <w:rPr>
          <w:rStyle w:val="translated-span"/>
          <w:rFonts w:ascii="Calibri" w:hAnsi="Calibri"/>
          <w:sz w:val="12"/>
          <w:szCs w:val="12"/>
        </w:rPr>
        <w:t>Rantz</w:t>
      </w:r>
      <w:r>
        <w:rPr>
          <w:rStyle w:val="translated-span"/>
          <w:rFonts w:ascii="Calibri" w:hAnsi="Calibri"/>
          <w:sz w:val="12"/>
          <w:szCs w:val="12"/>
        </w:rPr>
        <w:t>，</w:t>
      </w:r>
      <w:r>
        <w:rPr>
          <w:rStyle w:val="translated-span"/>
          <w:rFonts w:ascii="Calibri" w:hAnsi="Calibri"/>
          <w:sz w:val="12"/>
          <w:szCs w:val="12"/>
        </w:rPr>
        <w:t>M.</w:t>
      </w:r>
      <w:r>
        <w:rPr>
          <w:rStyle w:val="translated-span"/>
          <w:rFonts w:ascii="Calibri" w:hAnsi="Calibri"/>
          <w:sz w:val="12"/>
          <w:szCs w:val="12"/>
        </w:rPr>
        <w:t>等人。智能传感器系统用于老年住宅早期疾病警报的随机试验</w:t>
      </w:r>
      <w:r>
        <w:rPr>
          <w:rStyle w:val="translated-span"/>
          <w:rFonts w:ascii="Calibri" w:hAnsi="Calibri"/>
          <w:sz w:val="12"/>
          <w:szCs w:val="12"/>
        </w:rPr>
        <w:t>。</w:t>
      </w:r>
      <w:r>
        <w:rPr>
          <w:rStyle w:val="translated-span"/>
          <w:rFonts w:ascii="Calibri" w:hAnsi="Calibri"/>
          <w:sz w:val="12"/>
          <w:szCs w:val="12"/>
        </w:rPr>
        <w:t>J</w:t>
      </w:r>
      <w:r>
        <w:rPr>
          <w:rStyle w:val="translated-span"/>
          <w:rFonts w:ascii="Calibri" w:hAnsi="Calibri"/>
          <w:sz w:val="12"/>
          <w:szCs w:val="12"/>
        </w:rPr>
        <w:t>、</w:t>
      </w:r>
      <w:r>
        <w:rPr>
          <w:rStyle w:val="translated-span"/>
          <w:rFonts w:ascii="Calibri" w:hAnsi="Calibri"/>
          <w:sz w:val="12"/>
          <w:szCs w:val="12"/>
        </w:rPr>
        <w:t xml:space="preserve"> </w:t>
      </w:r>
      <w:r>
        <w:rPr>
          <w:rStyle w:val="translated-span"/>
          <w:rFonts w:ascii="Calibri" w:hAnsi="Calibri"/>
          <w:sz w:val="12"/>
          <w:szCs w:val="12"/>
        </w:rPr>
        <w:t>是的</w:t>
      </w:r>
      <w:r>
        <w:rPr>
          <w:rStyle w:val="translated-span"/>
          <w:rFonts w:ascii="Calibri" w:hAnsi="Calibri"/>
          <w:sz w:val="12"/>
          <w:szCs w:val="12"/>
        </w:rPr>
        <w:t>。</w:t>
      </w:r>
      <w:r>
        <w:rPr>
          <w:rStyle w:val="translated-span"/>
          <w:rFonts w:ascii="Calibri" w:hAnsi="Calibri"/>
          <w:sz w:val="12"/>
          <w:szCs w:val="12"/>
        </w:rPr>
        <w:t>地中海</w:t>
      </w:r>
      <w:r>
        <w:rPr>
          <w:rStyle w:val="translated-span"/>
          <w:rFonts w:ascii="Calibri" w:hAnsi="Calibri"/>
          <w:sz w:val="12"/>
          <w:szCs w:val="12"/>
        </w:rPr>
        <w:t>。</w:t>
      </w:r>
      <w:r>
        <w:rPr>
          <w:rStyle w:val="translated-span"/>
          <w:rFonts w:ascii="Calibri" w:hAnsi="Calibri"/>
          <w:sz w:val="12"/>
          <w:szCs w:val="12"/>
        </w:rPr>
        <w:t>目录</w:t>
      </w:r>
      <w:r>
        <w:rPr>
          <w:rStyle w:val="translated-span"/>
          <w:rFonts w:ascii="Calibri" w:hAnsi="Calibri"/>
          <w:sz w:val="12"/>
          <w:szCs w:val="12"/>
        </w:rPr>
        <w:t>。</w:t>
      </w:r>
      <w:r>
        <w:rPr>
          <w:rStyle w:val="translated-span"/>
          <w:rFonts w:ascii="Calibri" w:hAnsi="Calibri"/>
          <w:sz w:val="12"/>
          <w:szCs w:val="12"/>
        </w:rPr>
        <w:t>协会第</w:t>
      </w:r>
      <w:r>
        <w:rPr>
          <w:rStyle w:val="translated-span"/>
          <w:rFonts w:ascii="Calibri" w:hAnsi="Calibri"/>
          <w:sz w:val="12"/>
          <w:szCs w:val="12"/>
        </w:rPr>
        <w:t>18</w:t>
      </w:r>
      <w:r>
        <w:rPr>
          <w:rStyle w:val="translated-span"/>
          <w:rFonts w:ascii="Calibri" w:hAnsi="Calibri"/>
          <w:sz w:val="12"/>
          <w:szCs w:val="12"/>
        </w:rPr>
        <w:t>，</w:t>
      </w:r>
      <w:r>
        <w:rPr>
          <w:rStyle w:val="translated-span"/>
          <w:rFonts w:ascii="Calibri" w:hAnsi="Calibri"/>
          <w:sz w:val="12"/>
          <w:szCs w:val="12"/>
        </w:rPr>
        <w:t>860–870</w:t>
      </w:r>
      <w:r>
        <w:rPr>
          <w:rStyle w:val="translated-span"/>
          <w:rFonts w:ascii="Calibri" w:hAnsi="Calibri"/>
          <w:sz w:val="12"/>
          <w:szCs w:val="12"/>
        </w:rPr>
        <w:t>号（</w:t>
      </w:r>
      <w:r>
        <w:rPr>
          <w:rStyle w:val="translated-span"/>
          <w:rFonts w:ascii="Calibri" w:hAnsi="Calibri"/>
          <w:sz w:val="12"/>
          <w:szCs w:val="12"/>
        </w:rPr>
        <w:t>2017</w:t>
      </w:r>
      <w:r>
        <w:rPr>
          <w:rStyle w:val="translated-span"/>
          <w:rFonts w:ascii="Calibri" w:hAnsi="Calibri"/>
          <w:sz w:val="12"/>
          <w:szCs w:val="12"/>
        </w:rPr>
        <w:t>年）</w:t>
      </w:r>
      <w:r>
        <w:rPr>
          <w:rStyle w:val="translated-span"/>
          <w:rFonts w:ascii="Calibri" w:hAnsi="Calibri"/>
          <w:sz w:val="12"/>
          <w:szCs w:val="12"/>
        </w:rPr>
        <w:t>。</w:t>
      </w:r>
    </w:p>
    <w:p w:rsidR="00000000" w:rsidRDefault="001A6DBC">
      <w:pPr>
        <w:spacing w:after="3" w:line="259" w:lineRule="auto"/>
        <w:ind w:left="279" w:right="0"/>
        <w:jc w:val="left"/>
      </w:pPr>
      <w:r>
        <w:rPr>
          <w:rStyle w:val="translated-span"/>
          <w:rFonts w:ascii="Calibri" w:hAnsi="Calibri"/>
          <w:b/>
          <w:bCs/>
          <w:sz w:val="12"/>
          <w:szCs w:val="12"/>
        </w:rPr>
        <w:t>这项随机试验研究了由异常步态触发的实时干预系统的临床</w:t>
      </w:r>
      <w:r>
        <w:rPr>
          <w:rStyle w:val="translated-span"/>
          <w:rFonts w:ascii="Calibri" w:hAnsi="Calibri"/>
          <w:b/>
          <w:bCs/>
          <w:sz w:val="12"/>
          <w:szCs w:val="12"/>
        </w:rPr>
        <w:t>疗效，该系统由环境传感器对家中老年人步行能力的检</w:t>
      </w:r>
      <w:r>
        <w:rPr>
          <w:rStyle w:val="translated-span"/>
          <w:rFonts w:ascii="Calibri" w:hAnsi="Calibri"/>
          <w:b/>
          <w:bCs/>
          <w:sz w:val="12"/>
          <w:szCs w:val="12"/>
        </w:rPr>
        <w:t>测</w:t>
      </w:r>
      <w:r>
        <w:rPr>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96.</w:t>
      </w:r>
      <w:r>
        <w:rPr>
          <w:sz w:val="14"/>
          <w:szCs w:val="14"/>
        </w:rPr>
        <w:t>    </w:t>
      </w:r>
      <w:r>
        <w:rPr>
          <w:sz w:val="14"/>
          <w:szCs w:val="14"/>
        </w:rPr>
        <w:t xml:space="preserve"> </w:t>
      </w:r>
      <w:r>
        <w:rPr>
          <w:rStyle w:val="translated-span"/>
          <w:rFonts w:ascii="Calibri" w:hAnsi="Calibri"/>
          <w:sz w:val="12"/>
          <w:szCs w:val="12"/>
        </w:rPr>
        <w:t>Kwolek</w:t>
      </w:r>
      <w:r>
        <w:rPr>
          <w:rStyle w:val="translated-span"/>
          <w:rFonts w:ascii="Calibri" w:hAnsi="Calibri"/>
          <w:sz w:val="12"/>
          <w:szCs w:val="12"/>
        </w:rPr>
        <w:t>，</w:t>
      </w:r>
      <w:r>
        <w:rPr>
          <w:rStyle w:val="translated-span"/>
          <w:rFonts w:ascii="Calibri" w:hAnsi="Calibri"/>
          <w:sz w:val="12"/>
          <w:szCs w:val="12"/>
        </w:rPr>
        <w:t>B.&amp;Kepski</w:t>
      </w:r>
      <w:r>
        <w:rPr>
          <w:rStyle w:val="translated-span"/>
          <w:rFonts w:ascii="Calibri" w:hAnsi="Calibri"/>
          <w:sz w:val="12"/>
          <w:szCs w:val="12"/>
        </w:rPr>
        <w:t>，</w:t>
      </w:r>
      <w:r>
        <w:rPr>
          <w:rStyle w:val="translated-span"/>
          <w:rFonts w:ascii="Calibri" w:hAnsi="Calibri"/>
          <w:sz w:val="12"/>
          <w:szCs w:val="12"/>
        </w:rPr>
        <w:t>M.</w:t>
      </w:r>
      <w:r>
        <w:rPr>
          <w:rStyle w:val="translated-span"/>
          <w:rFonts w:ascii="Calibri" w:hAnsi="Calibri"/>
          <w:sz w:val="12"/>
          <w:szCs w:val="12"/>
        </w:rPr>
        <w:t>。使用深度图和无线加速度计在嵌入式平台上进行人体坠落检测</w:t>
      </w:r>
      <w:r>
        <w:rPr>
          <w:rStyle w:val="translated-span"/>
          <w:rFonts w:ascii="Calibri" w:hAnsi="Calibri"/>
          <w:sz w:val="12"/>
          <w:szCs w:val="12"/>
        </w:rPr>
        <w:t>。</w:t>
      </w:r>
      <w:r>
        <w:rPr>
          <w:rStyle w:val="translated-span"/>
          <w:rFonts w:ascii="Calibri" w:hAnsi="Calibri"/>
          <w:sz w:val="12"/>
          <w:szCs w:val="12"/>
        </w:rPr>
        <w:t>计算机</w:t>
      </w:r>
      <w:r>
        <w:rPr>
          <w:rStyle w:val="translated-span"/>
          <w:rFonts w:ascii="Calibri" w:hAnsi="Calibri"/>
          <w:sz w:val="12"/>
          <w:szCs w:val="12"/>
        </w:rPr>
        <w:t>。</w:t>
      </w:r>
      <w:r>
        <w:rPr>
          <w:rStyle w:val="translated-span"/>
          <w:rFonts w:ascii="Calibri" w:hAnsi="Calibri"/>
          <w:sz w:val="12"/>
          <w:szCs w:val="12"/>
        </w:rPr>
        <w:t>方法：程序生物医学</w:t>
      </w:r>
      <w:r>
        <w:rPr>
          <w:rStyle w:val="translated-span"/>
          <w:rFonts w:ascii="Calibri" w:hAnsi="Calibri"/>
          <w:sz w:val="12"/>
          <w:szCs w:val="12"/>
        </w:rPr>
        <w:t>。</w:t>
      </w:r>
      <w:r>
        <w:rPr>
          <w:rStyle w:val="translated-span"/>
          <w:rFonts w:ascii="Calibri" w:hAnsi="Calibri"/>
          <w:sz w:val="12"/>
          <w:szCs w:val="12"/>
        </w:rPr>
        <w:t>117, 489–501 (2014)</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97.</w:t>
      </w:r>
      <w:r>
        <w:rPr>
          <w:sz w:val="14"/>
          <w:szCs w:val="14"/>
        </w:rPr>
        <w:t xml:space="preserve">     </w:t>
      </w:r>
      <w:r>
        <w:rPr>
          <w:noProof/>
        </w:rPr>
        <w:drawing>
          <wp:anchor distT="0" distB="0" distL="114300" distR="114300" simplePos="0" relativeHeight="251670528" behindDoc="0" locked="0" layoutInCell="1" allowOverlap="0">
            <wp:simplePos x="0" y="0"/>
            <wp:positionH relativeFrom="column">
              <wp:align>left</wp:align>
            </wp:positionH>
            <wp:positionV relativeFrom="line">
              <wp:posOffset>0</wp:posOffset>
            </wp:positionV>
            <wp:extent cx="9525" cy="8829675"/>
            <wp:effectExtent l="0" t="0" r="28575" b="952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9525" cy="88296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Fonts w:ascii="Calibri" w:hAnsi="Calibri"/>
          <w:sz w:val="12"/>
          <w:szCs w:val="12"/>
        </w:rPr>
        <w:t>Wren</w:t>
      </w:r>
      <w:r>
        <w:rPr>
          <w:rStyle w:val="translated-span"/>
          <w:rFonts w:ascii="Calibri" w:hAnsi="Calibri"/>
          <w:sz w:val="12"/>
          <w:szCs w:val="12"/>
        </w:rPr>
        <w:t>，</w:t>
      </w:r>
      <w:r>
        <w:rPr>
          <w:rStyle w:val="translated-span"/>
          <w:rFonts w:ascii="Calibri" w:hAnsi="Calibri"/>
          <w:sz w:val="12"/>
          <w:szCs w:val="12"/>
        </w:rPr>
        <w:t>T.A.L.</w:t>
      </w:r>
      <w:r>
        <w:rPr>
          <w:rStyle w:val="translated-span"/>
          <w:rFonts w:ascii="Calibri" w:hAnsi="Calibri"/>
          <w:sz w:val="12"/>
          <w:szCs w:val="12"/>
        </w:rPr>
        <w:t>，</w:t>
      </w:r>
      <w:r>
        <w:rPr>
          <w:rStyle w:val="translated-span"/>
          <w:rFonts w:ascii="Calibri" w:hAnsi="Calibri"/>
          <w:sz w:val="12"/>
          <w:szCs w:val="12"/>
        </w:rPr>
        <w:t>Gorton</w:t>
      </w:r>
      <w:r>
        <w:rPr>
          <w:rStyle w:val="translated-span"/>
          <w:rFonts w:ascii="Calibri" w:hAnsi="Calibri"/>
          <w:sz w:val="12"/>
          <w:szCs w:val="12"/>
        </w:rPr>
        <w:t>，</w:t>
      </w:r>
      <w:r>
        <w:rPr>
          <w:rStyle w:val="translated-span"/>
          <w:rFonts w:ascii="Calibri" w:hAnsi="Calibri"/>
          <w:sz w:val="12"/>
          <w:szCs w:val="12"/>
        </w:rPr>
        <w:t>G.E.III</w:t>
      </w:r>
      <w:r>
        <w:rPr>
          <w:rStyle w:val="translated-span"/>
          <w:rFonts w:ascii="Calibri" w:hAnsi="Calibri"/>
          <w:sz w:val="12"/>
          <w:szCs w:val="12"/>
        </w:rPr>
        <w:t>，</w:t>
      </w:r>
      <w:r>
        <w:rPr>
          <w:rStyle w:val="translated-span"/>
          <w:rFonts w:ascii="Calibri" w:hAnsi="Calibri"/>
          <w:sz w:val="12"/>
          <w:szCs w:val="12"/>
        </w:rPr>
        <w:t>Ounpuu</w:t>
      </w:r>
      <w:r>
        <w:rPr>
          <w:rStyle w:val="translated-span"/>
          <w:rFonts w:ascii="Calibri" w:hAnsi="Calibri"/>
          <w:sz w:val="12"/>
          <w:szCs w:val="12"/>
        </w:rPr>
        <w:t>，</w:t>
      </w:r>
      <w:r>
        <w:rPr>
          <w:rStyle w:val="translated-span"/>
          <w:rFonts w:ascii="Calibri" w:hAnsi="Calibri"/>
          <w:sz w:val="12"/>
          <w:szCs w:val="12"/>
        </w:rPr>
        <w:t>S.&amp;Tucker</w:t>
      </w:r>
      <w:r>
        <w:rPr>
          <w:rStyle w:val="translated-span"/>
          <w:rFonts w:ascii="Calibri" w:hAnsi="Calibri"/>
          <w:sz w:val="12"/>
          <w:szCs w:val="12"/>
        </w:rPr>
        <w:t>，</w:t>
      </w:r>
      <w:r>
        <w:rPr>
          <w:rStyle w:val="translated-span"/>
          <w:rFonts w:ascii="Calibri" w:hAnsi="Calibri"/>
          <w:sz w:val="12"/>
          <w:szCs w:val="12"/>
        </w:rPr>
        <w:t>C.A.</w:t>
      </w:r>
      <w:r>
        <w:rPr>
          <w:rStyle w:val="translated-span"/>
          <w:rFonts w:ascii="Calibri" w:hAnsi="Calibri"/>
          <w:sz w:val="12"/>
          <w:szCs w:val="12"/>
        </w:rPr>
        <w:t>临床步态分析的疗效：系统评价</w:t>
      </w:r>
      <w:r>
        <w:rPr>
          <w:rStyle w:val="translated-span"/>
          <w:rFonts w:ascii="Calibri" w:hAnsi="Calibri"/>
          <w:sz w:val="12"/>
          <w:szCs w:val="12"/>
        </w:rPr>
        <w:t>。</w:t>
      </w:r>
      <w:r>
        <w:rPr>
          <w:rStyle w:val="translated-span"/>
          <w:rFonts w:ascii="Calibri" w:hAnsi="Calibri"/>
          <w:sz w:val="12"/>
          <w:szCs w:val="12"/>
        </w:rPr>
        <w:t>步态姿态</w:t>
      </w:r>
      <w:r>
        <w:rPr>
          <w:rStyle w:val="translated-span"/>
          <w:rFonts w:ascii="Calibri" w:hAnsi="Calibri"/>
          <w:sz w:val="12"/>
          <w:szCs w:val="12"/>
        </w:rPr>
        <w:t>34149-153</w:t>
      </w:r>
      <w:r>
        <w:rPr>
          <w:rStyle w:val="translated-span"/>
          <w:rFonts w:ascii="Calibri" w:hAnsi="Calibri"/>
          <w:sz w:val="12"/>
          <w:szCs w:val="12"/>
        </w:rPr>
        <w:t>（</w:t>
      </w:r>
      <w:r>
        <w:rPr>
          <w:rStyle w:val="translated-span"/>
          <w:rFonts w:ascii="Calibri" w:hAnsi="Calibri"/>
          <w:sz w:val="12"/>
          <w:szCs w:val="12"/>
        </w:rPr>
        <w:t>2011</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98.</w:t>
      </w:r>
      <w:r>
        <w:rPr>
          <w:sz w:val="14"/>
          <w:szCs w:val="14"/>
        </w:rPr>
        <w:t>    </w:t>
      </w:r>
      <w:r>
        <w:rPr>
          <w:sz w:val="14"/>
          <w:szCs w:val="14"/>
        </w:rPr>
        <w:t xml:space="preserve"> </w:t>
      </w:r>
      <w:r>
        <w:rPr>
          <w:rStyle w:val="translated-span"/>
          <w:rFonts w:ascii="Calibri" w:hAnsi="Calibri"/>
          <w:sz w:val="12"/>
          <w:szCs w:val="12"/>
        </w:rPr>
        <w:t>Wren</w:t>
      </w:r>
      <w:r>
        <w:rPr>
          <w:rStyle w:val="translated-span"/>
          <w:rFonts w:ascii="Calibri" w:hAnsi="Calibri"/>
          <w:sz w:val="12"/>
          <w:szCs w:val="12"/>
        </w:rPr>
        <w:t>，</w:t>
      </w:r>
      <w:r>
        <w:rPr>
          <w:rStyle w:val="translated-span"/>
          <w:rFonts w:ascii="Calibri" w:hAnsi="Calibri"/>
          <w:sz w:val="12"/>
          <w:szCs w:val="12"/>
        </w:rPr>
        <w:t>T.A.</w:t>
      </w:r>
      <w:r>
        <w:rPr>
          <w:rStyle w:val="translated-span"/>
          <w:rFonts w:ascii="Calibri" w:hAnsi="Calibri"/>
          <w:sz w:val="12"/>
          <w:szCs w:val="12"/>
        </w:rPr>
        <w:t>等。有步态分析和无步态分析的脑瘫患儿下肢矫形手术的结果：</w:t>
      </w:r>
      <w:r>
        <w:rPr>
          <w:rStyle w:val="translated-span"/>
          <w:rFonts w:ascii="Calibri" w:hAnsi="Calibri"/>
          <w:sz w:val="12"/>
          <w:szCs w:val="12"/>
        </w:rPr>
        <w:t>一项随机对照试验的结果</w:t>
      </w:r>
      <w:r>
        <w:rPr>
          <w:rStyle w:val="translated-span"/>
          <w:rFonts w:ascii="Calibri" w:hAnsi="Calibri"/>
          <w:sz w:val="12"/>
          <w:szCs w:val="12"/>
        </w:rPr>
        <w:t>。</w:t>
      </w:r>
      <w:r>
        <w:rPr>
          <w:rStyle w:val="translated-span"/>
          <w:rFonts w:ascii="Calibri" w:hAnsi="Calibri"/>
          <w:sz w:val="12"/>
          <w:szCs w:val="12"/>
        </w:rPr>
        <w:t>步态姿势</w:t>
      </w:r>
      <w:r>
        <w:rPr>
          <w:rStyle w:val="translated-span"/>
          <w:rFonts w:ascii="Calibri" w:hAnsi="Calibri"/>
          <w:sz w:val="12"/>
          <w:szCs w:val="12"/>
        </w:rPr>
        <w:t>38236–241</w:t>
      </w:r>
      <w:r>
        <w:rPr>
          <w:rStyle w:val="translated-span"/>
          <w:rFonts w:ascii="Calibri" w:hAnsi="Calibri"/>
          <w:sz w:val="12"/>
          <w:szCs w:val="12"/>
        </w:rPr>
        <w:t>（</w:t>
      </w:r>
      <w:r>
        <w:rPr>
          <w:rStyle w:val="translated-span"/>
          <w:rFonts w:ascii="Calibri" w:hAnsi="Calibri"/>
          <w:sz w:val="12"/>
          <w:szCs w:val="12"/>
        </w:rPr>
        <w:t>2013</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99.</w:t>
      </w:r>
      <w:r>
        <w:rPr>
          <w:sz w:val="14"/>
          <w:szCs w:val="14"/>
        </w:rPr>
        <w:t>    </w:t>
      </w:r>
      <w:r>
        <w:rPr>
          <w:sz w:val="14"/>
          <w:szCs w:val="14"/>
        </w:rPr>
        <w:t xml:space="preserve"> </w:t>
      </w:r>
      <w:r>
        <w:rPr>
          <w:rStyle w:val="translated-span"/>
          <w:rFonts w:ascii="Calibri" w:hAnsi="Calibri"/>
          <w:sz w:val="12"/>
          <w:szCs w:val="12"/>
        </w:rPr>
        <w:t>Del Din</w:t>
      </w:r>
      <w:r>
        <w:rPr>
          <w:rStyle w:val="translated-span"/>
          <w:rFonts w:ascii="Calibri" w:hAnsi="Calibri"/>
          <w:sz w:val="12"/>
          <w:szCs w:val="12"/>
        </w:rPr>
        <w:t>，</w:t>
      </w:r>
      <w:r>
        <w:rPr>
          <w:rStyle w:val="translated-span"/>
          <w:rFonts w:ascii="Calibri" w:hAnsi="Calibri"/>
          <w:sz w:val="12"/>
          <w:szCs w:val="12"/>
        </w:rPr>
        <w:t>S.</w:t>
      </w:r>
      <w:r>
        <w:rPr>
          <w:rStyle w:val="translated-span"/>
          <w:rFonts w:ascii="Calibri" w:hAnsi="Calibri"/>
          <w:sz w:val="12"/>
          <w:szCs w:val="12"/>
        </w:rPr>
        <w:t>等人。可穿戴设备步态分析预测帕金森病的转化</w:t>
      </w:r>
      <w:r>
        <w:rPr>
          <w:rStyle w:val="translated-span"/>
          <w:rFonts w:ascii="Calibri" w:hAnsi="Calibri"/>
          <w:sz w:val="12"/>
          <w:szCs w:val="12"/>
        </w:rPr>
        <w:t>。</w:t>
      </w:r>
      <w:r>
        <w:rPr>
          <w:rStyle w:val="translated-span"/>
          <w:rFonts w:ascii="Calibri" w:hAnsi="Calibri"/>
          <w:sz w:val="12"/>
          <w:szCs w:val="12"/>
        </w:rPr>
        <w:t>安</w:t>
      </w:r>
      <w:r>
        <w:rPr>
          <w:rStyle w:val="translated-span"/>
          <w:rFonts w:ascii="Calibri" w:hAnsi="Calibri"/>
          <w:sz w:val="12"/>
          <w:szCs w:val="12"/>
        </w:rPr>
        <w:t>。</w:t>
      </w:r>
      <w:r>
        <w:rPr>
          <w:rStyle w:val="translated-span"/>
          <w:rFonts w:ascii="Calibri" w:hAnsi="Calibri"/>
          <w:sz w:val="12"/>
          <w:szCs w:val="12"/>
        </w:rPr>
        <w:t>神经学</w:t>
      </w:r>
      <w:r>
        <w:rPr>
          <w:rStyle w:val="translated-span"/>
          <w:rFonts w:ascii="Calibri" w:hAnsi="Calibri"/>
          <w:sz w:val="12"/>
          <w:szCs w:val="12"/>
        </w:rPr>
        <w:t>。</w:t>
      </w:r>
      <w:r>
        <w:rPr>
          <w:rStyle w:val="translated-span"/>
          <w:rFonts w:ascii="Calibri" w:hAnsi="Calibri"/>
          <w:sz w:val="12"/>
          <w:szCs w:val="12"/>
        </w:rPr>
        <w:t>86, 357–367 (2019)</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100.</w:t>
      </w:r>
      <w:r>
        <w:rPr>
          <w:sz w:val="14"/>
          <w:szCs w:val="14"/>
        </w:rPr>
        <w:t>  </w:t>
      </w:r>
      <w:r>
        <w:rPr>
          <w:sz w:val="14"/>
          <w:szCs w:val="14"/>
        </w:rPr>
        <w:t xml:space="preserve"> </w:t>
      </w:r>
      <w:r>
        <w:rPr>
          <w:rStyle w:val="translated-span"/>
          <w:rFonts w:ascii="Calibri" w:hAnsi="Calibri"/>
          <w:sz w:val="12"/>
          <w:szCs w:val="12"/>
        </w:rPr>
        <w:t>Kidziński</w:t>
      </w:r>
      <w:r>
        <w:rPr>
          <w:rStyle w:val="translated-span"/>
          <w:rFonts w:ascii="Calibri" w:hAnsi="Calibri"/>
          <w:sz w:val="12"/>
          <w:szCs w:val="12"/>
        </w:rPr>
        <w:t>，</w:t>
      </w:r>
      <w:r>
        <w:rPr>
          <w:rStyle w:val="translated-span"/>
          <w:rFonts w:ascii="Calibri" w:hAnsi="Calibri"/>
          <w:sz w:val="12"/>
          <w:szCs w:val="12"/>
        </w:rPr>
        <w:t>Ł.</w:t>
      </w:r>
      <w:r>
        <w:rPr>
          <w:rStyle w:val="translated-span"/>
          <w:rFonts w:ascii="Calibri" w:hAnsi="Calibri"/>
          <w:sz w:val="12"/>
          <w:szCs w:val="12"/>
        </w:rPr>
        <w:t>，</w:t>
      </w:r>
      <w:r>
        <w:rPr>
          <w:rStyle w:val="translated-span"/>
          <w:rFonts w:ascii="Calibri" w:hAnsi="Calibri"/>
          <w:sz w:val="12"/>
          <w:szCs w:val="12"/>
        </w:rPr>
        <w:t>Delp</w:t>
      </w:r>
      <w:r>
        <w:rPr>
          <w:rStyle w:val="translated-span"/>
          <w:rFonts w:ascii="Calibri" w:hAnsi="Calibri"/>
          <w:sz w:val="12"/>
          <w:szCs w:val="12"/>
        </w:rPr>
        <w:t>，</w:t>
      </w:r>
      <w:r>
        <w:rPr>
          <w:rStyle w:val="translated-span"/>
          <w:rFonts w:ascii="Calibri" w:hAnsi="Calibri"/>
          <w:sz w:val="12"/>
          <w:szCs w:val="12"/>
        </w:rPr>
        <w:t>S.&amp;Schwartz</w:t>
      </w:r>
      <w:r>
        <w:rPr>
          <w:rStyle w:val="translated-span"/>
          <w:rFonts w:ascii="Calibri" w:hAnsi="Calibri"/>
          <w:sz w:val="12"/>
          <w:szCs w:val="12"/>
        </w:rPr>
        <w:t>，</w:t>
      </w:r>
      <w:r>
        <w:rPr>
          <w:rStyle w:val="translated-span"/>
          <w:rFonts w:ascii="Calibri" w:hAnsi="Calibri"/>
          <w:sz w:val="12"/>
          <w:szCs w:val="12"/>
        </w:rPr>
        <w:t>M.</w:t>
      </w:r>
      <w:r>
        <w:rPr>
          <w:rStyle w:val="translated-span"/>
          <w:rFonts w:ascii="Calibri" w:hAnsi="Calibri"/>
          <w:sz w:val="12"/>
          <w:szCs w:val="12"/>
        </w:rPr>
        <w:t>。使用深度神经网络的儿童自动实时步态事件检测</w:t>
      </w:r>
      <w:r>
        <w:rPr>
          <w:rStyle w:val="translated-span"/>
          <w:rFonts w:ascii="Calibri" w:hAnsi="Calibri"/>
          <w:sz w:val="12"/>
          <w:szCs w:val="12"/>
        </w:rPr>
        <w:t>。</w:t>
      </w:r>
      <w:r>
        <w:rPr>
          <w:rStyle w:val="translated-span"/>
          <w:rFonts w:ascii="Calibri" w:hAnsi="Calibri"/>
          <w:sz w:val="12"/>
          <w:szCs w:val="12"/>
        </w:rPr>
        <w:t>《公共科学图书馆</w:t>
      </w:r>
      <w:r>
        <w:rPr>
          <w:rStyle w:val="translated-span"/>
          <w:rFonts w:ascii="Calibri" w:hAnsi="Calibri"/>
          <w:sz w:val="12"/>
          <w:szCs w:val="12"/>
        </w:rPr>
        <w:t>·</w:t>
      </w:r>
      <w:r>
        <w:rPr>
          <w:rStyle w:val="translated-span"/>
          <w:rFonts w:ascii="Calibri" w:hAnsi="Calibri"/>
          <w:sz w:val="12"/>
          <w:szCs w:val="12"/>
        </w:rPr>
        <w:t>综合》</w:t>
      </w:r>
      <w:r>
        <w:rPr>
          <w:rStyle w:val="translated-span"/>
          <w:rFonts w:ascii="Calibri" w:hAnsi="Calibri"/>
          <w:sz w:val="12"/>
          <w:szCs w:val="12"/>
        </w:rPr>
        <w:t>14</w:t>
      </w:r>
      <w:r>
        <w:rPr>
          <w:rStyle w:val="translated-span"/>
          <w:rFonts w:ascii="Calibri" w:hAnsi="Calibri"/>
          <w:sz w:val="12"/>
          <w:szCs w:val="12"/>
        </w:rPr>
        <w:t>，</w:t>
      </w:r>
      <w:r>
        <w:rPr>
          <w:rStyle w:val="translated-span"/>
          <w:rFonts w:ascii="Calibri" w:hAnsi="Calibri"/>
          <w:sz w:val="12"/>
          <w:szCs w:val="12"/>
        </w:rPr>
        <w:t>e0211466</w:t>
      </w:r>
      <w:r>
        <w:rPr>
          <w:rStyle w:val="translated-span"/>
          <w:rFonts w:ascii="Calibri" w:hAnsi="Calibri"/>
          <w:sz w:val="12"/>
          <w:szCs w:val="12"/>
        </w:rPr>
        <w:t>（</w:t>
      </w:r>
      <w:r>
        <w:rPr>
          <w:rStyle w:val="translated-span"/>
          <w:rFonts w:ascii="Calibri" w:hAnsi="Calibri"/>
          <w:sz w:val="12"/>
          <w:szCs w:val="12"/>
        </w:rPr>
        <w:t>2019</w:t>
      </w:r>
      <w:r>
        <w:rPr>
          <w:rStyle w:val="translated-span"/>
          <w:rFonts w:ascii="Calibri" w:hAnsi="Calibri"/>
          <w:sz w:val="12"/>
          <w:szCs w:val="12"/>
        </w:rPr>
        <w:t>年）</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101.</w:t>
      </w:r>
      <w:r>
        <w:rPr>
          <w:sz w:val="14"/>
          <w:szCs w:val="14"/>
        </w:rPr>
        <w:t>  </w:t>
      </w:r>
      <w:r>
        <w:rPr>
          <w:sz w:val="14"/>
          <w:szCs w:val="14"/>
        </w:rPr>
        <w:t xml:space="preserve"> </w:t>
      </w:r>
      <w:r>
        <w:rPr>
          <w:rStyle w:val="translated-span"/>
          <w:rFonts w:ascii="Calibri" w:hAnsi="Calibri"/>
          <w:sz w:val="12"/>
          <w:szCs w:val="12"/>
        </w:rPr>
        <w:t>Díaz</w:t>
      </w:r>
      <w:r>
        <w:rPr>
          <w:rStyle w:val="translated-span"/>
          <w:rFonts w:ascii="Calibri" w:hAnsi="Calibri"/>
          <w:sz w:val="12"/>
          <w:szCs w:val="12"/>
        </w:rPr>
        <w:t>，</w:t>
      </w:r>
      <w:r>
        <w:rPr>
          <w:rStyle w:val="translated-span"/>
          <w:rFonts w:ascii="Calibri" w:hAnsi="Calibri"/>
          <w:sz w:val="12"/>
          <w:szCs w:val="12"/>
        </w:rPr>
        <w:t>S.</w:t>
      </w:r>
      <w:r>
        <w:rPr>
          <w:rStyle w:val="translated-span"/>
          <w:rFonts w:ascii="Calibri" w:hAnsi="Calibri"/>
          <w:sz w:val="12"/>
          <w:szCs w:val="12"/>
        </w:rPr>
        <w:t>，</w:t>
      </w:r>
      <w:r>
        <w:rPr>
          <w:rStyle w:val="translated-span"/>
          <w:rFonts w:ascii="Calibri" w:hAnsi="Calibri"/>
          <w:sz w:val="12"/>
          <w:szCs w:val="12"/>
        </w:rPr>
        <w:t>Stephenson</w:t>
      </w:r>
      <w:r>
        <w:rPr>
          <w:rStyle w:val="translated-span"/>
          <w:rFonts w:ascii="Calibri" w:hAnsi="Calibri"/>
          <w:sz w:val="12"/>
          <w:szCs w:val="12"/>
        </w:rPr>
        <w:t>，</w:t>
      </w:r>
      <w:r>
        <w:rPr>
          <w:rStyle w:val="translated-span"/>
          <w:rFonts w:ascii="Calibri" w:hAnsi="Calibri"/>
          <w:sz w:val="12"/>
          <w:szCs w:val="12"/>
        </w:rPr>
        <w:t>J.B.</w:t>
      </w:r>
      <w:r>
        <w:rPr>
          <w:rStyle w:val="translated-span"/>
          <w:rFonts w:ascii="Calibri" w:hAnsi="Calibri"/>
          <w:sz w:val="12"/>
          <w:szCs w:val="12"/>
        </w:rPr>
        <w:t>和</w:t>
      </w:r>
      <w:r>
        <w:rPr>
          <w:rStyle w:val="translated-span"/>
          <w:rFonts w:ascii="Calibri" w:hAnsi="Calibri"/>
          <w:sz w:val="12"/>
          <w:szCs w:val="12"/>
        </w:rPr>
        <w:t>Labrador</w:t>
      </w:r>
      <w:r>
        <w:rPr>
          <w:rStyle w:val="translated-span"/>
          <w:rFonts w:ascii="Calibri" w:hAnsi="Calibri"/>
          <w:sz w:val="12"/>
          <w:szCs w:val="12"/>
        </w:rPr>
        <w:t>，</w:t>
      </w:r>
      <w:r>
        <w:rPr>
          <w:rStyle w:val="translated-span"/>
          <w:rFonts w:ascii="Calibri" w:hAnsi="Calibri"/>
          <w:sz w:val="12"/>
          <w:szCs w:val="12"/>
        </w:rPr>
        <w:t>M.A.</w:t>
      </w:r>
      <w:r>
        <w:rPr>
          <w:rStyle w:val="translated-span"/>
          <w:rFonts w:ascii="Calibri" w:hAnsi="Calibri"/>
          <w:sz w:val="12"/>
          <w:szCs w:val="12"/>
        </w:rPr>
        <w:t>可穿戴传感器技术在步态、平衡和运动范围</w:t>
      </w:r>
      <w:r>
        <w:rPr>
          <w:rStyle w:val="translated-span"/>
          <w:rFonts w:ascii="Calibri" w:hAnsi="Calibri"/>
          <w:sz w:val="12"/>
          <w:szCs w:val="12"/>
        </w:rPr>
        <w:t>分析中的应用</w:t>
      </w:r>
      <w:r>
        <w:rPr>
          <w:rStyle w:val="translated-span"/>
          <w:rFonts w:ascii="Calibri" w:hAnsi="Calibri"/>
          <w:sz w:val="12"/>
          <w:szCs w:val="12"/>
        </w:rPr>
        <w:t>。</w:t>
      </w:r>
      <w:r>
        <w:rPr>
          <w:rStyle w:val="translated-span"/>
          <w:rFonts w:ascii="Calibri" w:hAnsi="Calibri"/>
          <w:sz w:val="12"/>
          <w:szCs w:val="12"/>
        </w:rPr>
        <w:t>申请</w:t>
      </w:r>
      <w:r>
        <w:rPr>
          <w:rStyle w:val="translated-span"/>
          <w:rFonts w:ascii="Calibri" w:hAnsi="Calibri"/>
          <w:sz w:val="12"/>
          <w:szCs w:val="12"/>
        </w:rPr>
        <w:t>。</w:t>
      </w:r>
      <w:r>
        <w:rPr>
          <w:rStyle w:val="translated-span"/>
          <w:rFonts w:ascii="Calibri" w:hAnsi="Calibri"/>
          <w:sz w:val="12"/>
          <w:szCs w:val="12"/>
        </w:rPr>
        <w:t>科学院</w:t>
      </w:r>
      <w:r>
        <w:rPr>
          <w:rStyle w:val="translated-span"/>
          <w:rFonts w:ascii="Calibri" w:hAnsi="Calibri"/>
          <w:sz w:val="12"/>
          <w:szCs w:val="12"/>
        </w:rPr>
        <w:t>。</w:t>
      </w:r>
      <w:r>
        <w:rPr>
          <w:rStyle w:val="translated-span"/>
          <w:rFonts w:ascii="Calibri" w:hAnsi="Calibri"/>
          <w:sz w:val="12"/>
          <w:szCs w:val="12"/>
        </w:rPr>
        <w:t>10, 234 (2020)</w:t>
      </w:r>
      <w:r>
        <w:rPr>
          <w:rStyle w:val="translated-span"/>
          <w:rFonts w:ascii="Calibri" w:hAnsi="Calibri"/>
          <w:sz w:val="12"/>
          <w:szCs w:val="12"/>
        </w:rPr>
        <w:t>.</w:t>
      </w:r>
    </w:p>
    <w:p w:rsidR="00000000" w:rsidRDefault="001A6DBC">
      <w:pPr>
        <w:spacing w:after="0" w:line="261" w:lineRule="auto"/>
        <w:ind w:left="283" w:right="14" w:hanging="283"/>
        <w:jc w:val="left"/>
      </w:pPr>
      <w:r>
        <w:rPr>
          <w:rFonts w:ascii="Calibri" w:hAnsi="Calibri"/>
          <w:sz w:val="12"/>
          <w:szCs w:val="12"/>
        </w:rPr>
        <w:t>102.</w:t>
      </w:r>
      <w:r>
        <w:rPr>
          <w:sz w:val="14"/>
          <w:szCs w:val="14"/>
        </w:rPr>
        <w:t>  </w:t>
      </w:r>
      <w:r>
        <w:rPr>
          <w:sz w:val="14"/>
          <w:szCs w:val="14"/>
        </w:rPr>
        <w:t xml:space="preserve"> </w:t>
      </w:r>
      <w:r>
        <w:rPr>
          <w:rStyle w:val="translated-span"/>
          <w:rFonts w:ascii="Calibri" w:hAnsi="Calibri"/>
          <w:sz w:val="12"/>
          <w:szCs w:val="12"/>
        </w:rPr>
        <w:t>Juen</w:t>
      </w:r>
      <w:r>
        <w:rPr>
          <w:rStyle w:val="translated-span"/>
          <w:rFonts w:ascii="Calibri" w:hAnsi="Calibri"/>
          <w:sz w:val="12"/>
          <w:szCs w:val="12"/>
        </w:rPr>
        <w:t>，</w:t>
      </w:r>
      <w:r>
        <w:rPr>
          <w:rStyle w:val="translated-span"/>
          <w:rFonts w:ascii="Calibri" w:hAnsi="Calibri"/>
          <w:sz w:val="12"/>
          <w:szCs w:val="12"/>
        </w:rPr>
        <w:t>J.</w:t>
      </w:r>
      <w:r>
        <w:rPr>
          <w:rStyle w:val="translated-span"/>
          <w:rFonts w:ascii="Calibri" w:hAnsi="Calibri"/>
          <w:sz w:val="12"/>
          <w:szCs w:val="12"/>
        </w:rPr>
        <w:t>，</w:t>
      </w:r>
      <w:r>
        <w:rPr>
          <w:rStyle w:val="translated-span"/>
          <w:rFonts w:ascii="Calibri" w:hAnsi="Calibri"/>
          <w:sz w:val="12"/>
          <w:szCs w:val="12"/>
        </w:rPr>
        <w:t>Cheng</w:t>
      </w:r>
      <w:r>
        <w:rPr>
          <w:rStyle w:val="translated-span"/>
          <w:rFonts w:ascii="Calibri" w:hAnsi="Calibri"/>
          <w:sz w:val="12"/>
          <w:szCs w:val="12"/>
        </w:rPr>
        <w:t>，</w:t>
      </w:r>
      <w:r>
        <w:rPr>
          <w:rStyle w:val="translated-span"/>
          <w:rFonts w:ascii="Calibri" w:hAnsi="Calibri"/>
          <w:sz w:val="12"/>
          <w:szCs w:val="12"/>
        </w:rPr>
        <w:t>Q.</w:t>
      </w:r>
      <w:r>
        <w:rPr>
          <w:rStyle w:val="translated-span"/>
          <w:rFonts w:ascii="Calibri" w:hAnsi="Calibri"/>
          <w:sz w:val="12"/>
          <w:szCs w:val="12"/>
        </w:rPr>
        <w:t>，</w:t>
      </w:r>
      <w:r>
        <w:rPr>
          <w:rStyle w:val="translated-span"/>
          <w:rFonts w:ascii="Calibri" w:hAnsi="Calibri"/>
          <w:sz w:val="12"/>
          <w:szCs w:val="12"/>
        </w:rPr>
        <w:t>Prieto Centurion</w:t>
      </w:r>
      <w:r>
        <w:rPr>
          <w:rStyle w:val="translated-span"/>
          <w:rFonts w:ascii="Calibri" w:hAnsi="Calibri"/>
          <w:sz w:val="12"/>
          <w:szCs w:val="12"/>
        </w:rPr>
        <w:t>，</w:t>
      </w:r>
      <w:r>
        <w:rPr>
          <w:rStyle w:val="translated-span"/>
          <w:rFonts w:ascii="Calibri" w:hAnsi="Calibri"/>
          <w:sz w:val="12"/>
          <w:szCs w:val="12"/>
        </w:rPr>
        <w:t>V.</w:t>
      </w:r>
      <w:r>
        <w:rPr>
          <w:rStyle w:val="translated-span"/>
          <w:rFonts w:ascii="Calibri" w:hAnsi="Calibri"/>
          <w:sz w:val="12"/>
          <w:szCs w:val="12"/>
        </w:rPr>
        <w:t>，</w:t>
      </w:r>
      <w:r>
        <w:rPr>
          <w:rStyle w:val="translated-span"/>
          <w:rFonts w:ascii="Calibri" w:hAnsi="Calibri"/>
          <w:sz w:val="12"/>
          <w:szCs w:val="12"/>
        </w:rPr>
        <w:t>Krishnan</w:t>
      </w:r>
      <w:r>
        <w:rPr>
          <w:rStyle w:val="translated-span"/>
          <w:rFonts w:ascii="Calibri" w:hAnsi="Calibri"/>
          <w:sz w:val="12"/>
          <w:szCs w:val="12"/>
        </w:rPr>
        <w:t>，</w:t>
      </w:r>
      <w:r>
        <w:rPr>
          <w:rStyle w:val="translated-span"/>
          <w:rFonts w:ascii="Calibri" w:hAnsi="Calibri"/>
          <w:sz w:val="12"/>
          <w:szCs w:val="12"/>
        </w:rPr>
        <w:t>J.A.&amp;Schatz</w:t>
      </w:r>
      <w:r>
        <w:rPr>
          <w:rStyle w:val="translated-span"/>
          <w:rFonts w:ascii="Calibri" w:hAnsi="Calibri"/>
          <w:sz w:val="12"/>
          <w:szCs w:val="12"/>
        </w:rPr>
        <w:t>，</w:t>
      </w:r>
      <w:r>
        <w:rPr>
          <w:rStyle w:val="translated-span"/>
          <w:rFonts w:ascii="Calibri" w:hAnsi="Calibri"/>
          <w:sz w:val="12"/>
          <w:szCs w:val="12"/>
        </w:rPr>
        <w:t>B.</w:t>
      </w:r>
      <w:r>
        <w:rPr>
          <w:rStyle w:val="translated-span"/>
          <w:rFonts w:ascii="Calibri" w:hAnsi="Calibri"/>
          <w:sz w:val="12"/>
          <w:szCs w:val="12"/>
        </w:rPr>
        <w:t>通过移动电话步态分析对慢性病进行健康监测</w:t>
      </w:r>
      <w:r>
        <w:rPr>
          <w:rStyle w:val="translated-span"/>
          <w:rFonts w:ascii="Calibri" w:hAnsi="Calibri"/>
          <w:sz w:val="12"/>
          <w:szCs w:val="12"/>
        </w:rPr>
        <w:t>。</w:t>
      </w:r>
      <w:r>
        <w:rPr>
          <w:rStyle w:val="translated-span"/>
          <w:rFonts w:ascii="Calibri" w:hAnsi="Calibri"/>
          <w:sz w:val="12"/>
          <w:szCs w:val="12"/>
        </w:rPr>
        <w:t>电话</w:t>
      </w:r>
      <w:r>
        <w:rPr>
          <w:rStyle w:val="translated-span"/>
          <w:rFonts w:ascii="Calibri" w:hAnsi="Calibri"/>
          <w:sz w:val="12"/>
          <w:szCs w:val="12"/>
        </w:rPr>
        <w:t>。</w:t>
      </w:r>
      <w:r>
        <w:rPr>
          <w:rStyle w:val="translated-span"/>
          <w:rFonts w:ascii="Calibri" w:hAnsi="Calibri"/>
          <w:sz w:val="12"/>
          <w:szCs w:val="12"/>
        </w:rPr>
        <w:t>J</w:t>
      </w:r>
      <w:r>
        <w:rPr>
          <w:rStyle w:val="translated-span"/>
          <w:rFonts w:ascii="Calibri" w:hAnsi="Calibri"/>
          <w:sz w:val="12"/>
          <w:szCs w:val="12"/>
        </w:rPr>
        <w:t>、</w:t>
      </w:r>
      <w:r>
        <w:rPr>
          <w:rStyle w:val="translated-span"/>
          <w:rFonts w:ascii="Calibri" w:hAnsi="Calibri"/>
          <w:sz w:val="12"/>
          <w:szCs w:val="12"/>
        </w:rPr>
        <w:t xml:space="preserve"> E Health 20</w:t>
      </w:r>
      <w:r>
        <w:rPr>
          <w:rStyle w:val="translated-span"/>
          <w:rFonts w:ascii="Calibri" w:hAnsi="Calibri"/>
          <w:sz w:val="12"/>
          <w:szCs w:val="12"/>
        </w:rPr>
        <w:t>，</w:t>
      </w:r>
      <w:r>
        <w:rPr>
          <w:rStyle w:val="translated-span"/>
          <w:rFonts w:ascii="Calibri" w:hAnsi="Calibri"/>
          <w:sz w:val="12"/>
          <w:szCs w:val="12"/>
        </w:rPr>
        <w:t>1035–1041</w:t>
      </w:r>
      <w:r>
        <w:rPr>
          <w:rStyle w:val="translated-span"/>
          <w:rFonts w:ascii="Calibri" w:hAnsi="Calibri"/>
          <w:sz w:val="12"/>
          <w:szCs w:val="12"/>
        </w:rPr>
        <w:t>（</w:t>
      </w:r>
      <w:r>
        <w:rPr>
          <w:rStyle w:val="translated-span"/>
          <w:rFonts w:ascii="Calibri" w:hAnsi="Calibri"/>
          <w:sz w:val="12"/>
          <w:szCs w:val="12"/>
        </w:rPr>
        <w:t>2014</w:t>
      </w:r>
      <w:r>
        <w:rPr>
          <w:rStyle w:val="translated-span"/>
          <w:rFonts w:ascii="Calibri" w:hAnsi="Calibri"/>
          <w:sz w:val="12"/>
          <w:szCs w:val="12"/>
        </w:rPr>
        <w:t>年）</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103.</w:t>
      </w:r>
      <w:r>
        <w:rPr>
          <w:sz w:val="14"/>
          <w:szCs w:val="14"/>
        </w:rPr>
        <w:t>  </w:t>
      </w:r>
      <w:r>
        <w:rPr>
          <w:sz w:val="14"/>
          <w:szCs w:val="14"/>
        </w:rPr>
        <w:t xml:space="preserve"> </w:t>
      </w:r>
      <w:r>
        <w:rPr>
          <w:rStyle w:val="translated-span"/>
          <w:rFonts w:ascii="Calibri" w:hAnsi="Calibri"/>
          <w:sz w:val="12"/>
          <w:szCs w:val="12"/>
        </w:rPr>
        <w:t>Kononova</w:t>
      </w:r>
      <w:r>
        <w:rPr>
          <w:rStyle w:val="translated-span"/>
          <w:rFonts w:ascii="Calibri" w:hAnsi="Calibri"/>
          <w:sz w:val="12"/>
          <w:szCs w:val="12"/>
        </w:rPr>
        <w:t>，</w:t>
      </w:r>
      <w:r>
        <w:rPr>
          <w:rStyle w:val="translated-span"/>
          <w:rFonts w:ascii="Calibri" w:hAnsi="Calibri"/>
          <w:sz w:val="12"/>
          <w:szCs w:val="12"/>
        </w:rPr>
        <w:t>A.</w:t>
      </w:r>
      <w:r>
        <w:rPr>
          <w:rStyle w:val="translated-span"/>
          <w:rFonts w:ascii="Calibri" w:hAnsi="Calibri"/>
          <w:sz w:val="12"/>
          <w:szCs w:val="12"/>
        </w:rPr>
        <w:t>等人，《在老年人中使用可穿戴活动跟踪器：跟踪器认知、动机和行为改变维持阶段障碍的焦点小组研究》</w:t>
      </w:r>
      <w:r>
        <w:rPr>
          <w:rStyle w:val="translated-span"/>
          <w:rFonts w:ascii="Calibri" w:hAnsi="Calibri"/>
          <w:sz w:val="12"/>
          <w:szCs w:val="12"/>
        </w:rPr>
        <w:t>。</w:t>
      </w:r>
      <w:r>
        <w:rPr>
          <w:rStyle w:val="translated-span"/>
          <w:rFonts w:ascii="Calibri" w:hAnsi="Calibri"/>
          <w:sz w:val="12"/>
          <w:szCs w:val="12"/>
        </w:rPr>
        <w:t>JMIR Mhealth Uhealth 7</w:t>
      </w:r>
      <w:r>
        <w:rPr>
          <w:rStyle w:val="translated-span"/>
          <w:rFonts w:ascii="Calibri" w:hAnsi="Calibri"/>
          <w:sz w:val="12"/>
          <w:szCs w:val="12"/>
        </w:rPr>
        <w:t>，</w:t>
      </w:r>
      <w:r>
        <w:rPr>
          <w:rStyle w:val="translated-span"/>
          <w:rFonts w:ascii="Calibri" w:hAnsi="Calibri"/>
          <w:sz w:val="12"/>
          <w:szCs w:val="12"/>
        </w:rPr>
        <w:t>e9832</w:t>
      </w:r>
      <w:r>
        <w:rPr>
          <w:rStyle w:val="translated-span"/>
          <w:rFonts w:ascii="Calibri" w:hAnsi="Calibri"/>
          <w:sz w:val="12"/>
          <w:szCs w:val="12"/>
        </w:rPr>
        <w:t>（</w:t>
      </w:r>
      <w:r>
        <w:rPr>
          <w:rStyle w:val="translated-span"/>
          <w:rFonts w:ascii="Calibri" w:hAnsi="Calibri"/>
          <w:sz w:val="12"/>
          <w:szCs w:val="12"/>
        </w:rPr>
        <w:t>2019</w:t>
      </w:r>
      <w:r>
        <w:rPr>
          <w:rStyle w:val="translated-span"/>
          <w:rFonts w:ascii="Calibri" w:hAnsi="Calibri"/>
          <w:sz w:val="12"/>
          <w:szCs w:val="12"/>
        </w:rPr>
        <w:t>年）</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104.</w:t>
      </w:r>
      <w:r>
        <w:rPr>
          <w:sz w:val="14"/>
          <w:szCs w:val="14"/>
        </w:rPr>
        <w:t>  </w:t>
      </w:r>
      <w:r>
        <w:rPr>
          <w:sz w:val="14"/>
          <w:szCs w:val="14"/>
        </w:rPr>
        <w:t xml:space="preserve"> </w:t>
      </w:r>
      <w:r>
        <w:rPr>
          <w:rStyle w:val="translated-span"/>
          <w:rFonts w:ascii="Calibri" w:hAnsi="Calibri"/>
          <w:sz w:val="12"/>
          <w:szCs w:val="12"/>
        </w:rPr>
        <w:t>Da Gama</w:t>
      </w:r>
      <w:r>
        <w:rPr>
          <w:rStyle w:val="translated-span"/>
          <w:rFonts w:ascii="Calibri" w:hAnsi="Calibri"/>
          <w:sz w:val="12"/>
          <w:szCs w:val="12"/>
        </w:rPr>
        <w:t>，</w:t>
      </w:r>
      <w:r>
        <w:rPr>
          <w:rStyle w:val="translated-span"/>
          <w:rFonts w:ascii="Calibri" w:hAnsi="Calibri"/>
          <w:sz w:val="12"/>
          <w:szCs w:val="12"/>
        </w:rPr>
        <w:t>A.</w:t>
      </w:r>
      <w:r>
        <w:rPr>
          <w:rStyle w:val="translated-span"/>
          <w:rFonts w:ascii="Calibri" w:hAnsi="Calibri"/>
          <w:sz w:val="12"/>
          <w:szCs w:val="12"/>
        </w:rPr>
        <w:t>，</w:t>
      </w:r>
      <w:r>
        <w:rPr>
          <w:rStyle w:val="translated-span"/>
          <w:rFonts w:ascii="Calibri" w:hAnsi="Calibri"/>
          <w:sz w:val="12"/>
          <w:szCs w:val="12"/>
        </w:rPr>
        <w:t>Fallavollita</w:t>
      </w:r>
      <w:r>
        <w:rPr>
          <w:rStyle w:val="translated-span"/>
          <w:rFonts w:ascii="Calibri" w:hAnsi="Calibri"/>
          <w:sz w:val="12"/>
          <w:szCs w:val="12"/>
        </w:rPr>
        <w:t>，</w:t>
      </w:r>
      <w:r>
        <w:rPr>
          <w:rStyle w:val="translated-span"/>
          <w:rFonts w:ascii="Calibri" w:hAnsi="Calibri"/>
          <w:sz w:val="12"/>
          <w:szCs w:val="12"/>
        </w:rPr>
        <w:t>P.</w:t>
      </w:r>
      <w:r>
        <w:rPr>
          <w:rStyle w:val="translated-span"/>
          <w:rFonts w:ascii="Calibri" w:hAnsi="Calibri"/>
          <w:sz w:val="12"/>
          <w:szCs w:val="12"/>
        </w:rPr>
        <w:t>，</w:t>
      </w:r>
      <w:r>
        <w:rPr>
          <w:rStyle w:val="translated-span"/>
          <w:rFonts w:ascii="Calibri" w:hAnsi="Calibri"/>
          <w:sz w:val="12"/>
          <w:szCs w:val="12"/>
        </w:rPr>
        <w:t>Teichrieb</w:t>
      </w:r>
      <w:r>
        <w:rPr>
          <w:rStyle w:val="translated-span"/>
          <w:rFonts w:ascii="Calibri" w:hAnsi="Calibri"/>
          <w:sz w:val="12"/>
          <w:szCs w:val="12"/>
        </w:rPr>
        <w:t>，</w:t>
      </w:r>
      <w:r>
        <w:rPr>
          <w:rStyle w:val="translated-span"/>
          <w:rFonts w:ascii="Calibri" w:hAnsi="Calibri"/>
          <w:sz w:val="12"/>
          <w:szCs w:val="12"/>
        </w:rPr>
        <w:t>V.</w:t>
      </w:r>
      <w:r>
        <w:rPr>
          <w:rStyle w:val="translated-span"/>
          <w:rFonts w:ascii="Calibri" w:hAnsi="Calibri"/>
          <w:sz w:val="12"/>
          <w:szCs w:val="12"/>
        </w:rPr>
        <w:t>，</w:t>
      </w:r>
      <w:r>
        <w:rPr>
          <w:rStyle w:val="translated-span"/>
          <w:rFonts w:ascii="Calibri" w:hAnsi="Calibri"/>
          <w:sz w:val="12"/>
          <w:szCs w:val="12"/>
        </w:rPr>
        <w:t>&amp;Navab</w:t>
      </w:r>
      <w:r>
        <w:rPr>
          <w:rStyle w:val="translated-span"/>
          <w:rFonts w:ascii="Calibri" w:hAnsi="Calibri"/>
          <w:sz w:val="12"/>
          <w:szCs w:val="12"/>
        </w:rPr>
        <w:t>，</w:t>
      </w:r>
      <w:r>
        <w:rPr>
          <w:rStyle w:val="translated-span"/>
          <w:rFonts w:ascii="Calibri" w:hAnsi="Calibri"/>
          <w:sz w:val="12"/>
          <w:szCs w:val="12"/>
        </w:rPr>
        <w:t>N.</w:t>
      </w:r>
      <w:r>
        <w:rPr>
          <w:rStyle w:val="translated-span"/>
          <w:rFonts w:ascii="Calibri" w:hAnsi="Calibri"/>
          <w:sz w:val="12"/>
          <w:szCs w:val="12"/>
        </w:rPr>
        <w:t>《使用</w:t>
      </w:r>
      <w:r>
        <w:rPr>
          <w:rStyle w:val="translated-span"/>
          <w:rFonts w:ascii="Calibri" w:hAnsi="Calibri"/>
          <w:sz w:val="12"/>
          <w:szCs w:val="12"/>
        </w:rPr>
        <w:t>Kinect</w:t>
      </w:r>
      <w:r>
        <w:rPr>
          <w:rStyle w:val="translated-span"/>
          <w:rFonts w:ascii="Calibri" w:hAnsi="Calibri"/>
          <w:sz w:val="12"/>
          <w:szCs w:val="12"/>
        </w:rPr>
        <w:t>进行运动康复：系统综述》</w:t>
      </w:r>
      <w:r>
        <w:rPr>
          <w:rStyle w:val="translated-span"/>
          <w:rFonts w:ascii="Calibri" w:hAnsi="Calibri"/>
          <w:sz w:val="12"/>
          <w:szCs w:val="12"/>
        </w:rPr>
        <w:t>。</w:t>
      </w:r>
      <w:r>
        <w:rPr>
          <w:rStyle w:val="translated-span"/>
          <w:rFonts w:ascii="Calibri" w:hAnsi="Calibri"/>
          <w:sz w:val="12"/>
          <w:szCs w:val="12"/>
        </w:rPr>
        <w:t>《奥运会健康杂志》</w:t>
      </w:r>
      <w:r>
        <w:rPr>
          <w:rStyle w:val="translated-span"/>
          <w:rFonts w:ascii="Calibri" w:hAnsi="Calibri"/>
          <w:sz w:val="12"/>
          <w:szCs w:val="12"/>
        </w:rPr>
        <w:t>4</w:t>
      </w:r>
      <w:r>
        <w:rPr>
          <w:rStyle w:val="translated-span"/>
          <w:rFonts w:ascii="Calibri" w:hAnsi="Calibri"/>
          <w:sz w:val="12"/>
          <w:szCs w:val="12"/>
        </w:rPr>
        <w:t>，</w:t>
      </w:r>
      <w:r>
        <w:rPr>
          <w:rStyle w:val="translated-span"/>
          <w:rFonts w:ascii="Calibri" w:hAnsi="Calibri"/>
          <w:sz w:val="12"/>
          <w:szCs w:val="12"/>
        </w:rPr>
        <w:t>123–135</w:t>
      </w:r>
      <w:r>
        <w:rPr>
          <w:rStyle w:val="translated-span"/>
          <w:rFonts w:ascii="Calibri" w:hAnsi="Calibri"/>
          <w:sz w:val="12"/>
          <w:szCs w:val="12"/>
        </w:rPr>
        <w:t>（</w:t>
      </w:r>
      <w:r>
        <w:rPr>
          <w:rStyle w:val="translated-span"/>
          <w:rFonts w:ascii="Calibri" w:hAnsi="Calibri"/>
          <w:sz w:val="12"/>
          <w:szCs w:val="12"/>
        </w:rPr>
        <w:t>2015</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105.</w:t>
      </w:r>
      <w:r>
        <w:rPr>
          <w:sz w:val="14"/>
          <w:szCs w:val="14"/>
        </w:rPr>
        <w:t>  </w:t>
      </w:r>
      <w:r>
        <w:rPr>
          <w:sz w:val="14"/>
          <w:szCs w:val="14"/>
        </w:rPr>
        <w:t xml:space="preserve"> </w:t>
      </w:r>
      <w:r>
        <w:rPr>
          <w:rStyle w:val="translated-span"/>
          <w:rFonts w:ascii="Calibri" w:hAnsi="Calibri"/>
          <w:sz w:val="12"/>
          <w:szCs w:val="12"/>
        </w:rPr>
        <w:t>Cho</w:t>
      </w:r>
      <w:r>
        <w:rPr>
          <w:rStyle w:val="translated-span"/>
          <w:rFonts w:ascii="Calibri" w:hAnsi="Calibri"/>
          <w:sz w:val="12"/>
          <w:szCs w:val="12"/>
        </w:rPr>
        <w:t>，</w:t>
      </w:r>
      <w:r>
        <w:rPr>
          <w:rStyle w:val="translated-span"/>
          <w:rFonts w:ascii="Calibri" w:hAnsi="Calibri"/>
          <w:sz w:val="12"/>
          <w:szCs w:val="12"/>
        </w:rPr>
        <w:t>C.-W.</w:t>
      </w:r>
      <w:r>
        <w:rPr>
          <w:rStyle w:val="translated-span"/>
          <w:rFonts w:ascii="Calibri" w:hAnsi="Calibri"/>
          <w:sz w:val="12"/>
          <w:szCs w:val="12"/>
        </w:rPr>
        <w:t>，</w:t>
      </w:r>
      <w:r>
        <w:rPr>
          <w:rStyle w:val="translated-span"/>
          <w:rFonts w:ascii="Calibri" w:hAnsi="Calibri"/>
          <w:sz w:val="12"/>
          <w:szCs w:val="12"/>
        </w:rPr>
        <w:t>Chao</w:t>
      </w:r>
      <w:r>
        <w:rPr>
          <w:rStyle w:val="translated-span"/>
          <w:rFonts w:ascii="Calibri" w:hAnsi="Calibri"/>
          <w:sz w:val="12"/>
          <w:szCs w:val="12"/>
        </w:rPr>
        <w:t>，</w:t>
      </w:r>
      <w:r>
        <w:rPr>
          <w:rStyle w:val="translated-span"/>
          <w:rFonts w:ascii="Calibri" w:hAnsi="Calibri"/>
          <w:sz w:val="12"/>
          <w:szCs w:val="12"/>
        </w:rPr>
        <w:t>W.-H.</w:t>
      </w:r>
      <w:r>
        <w:rPr>
          <w:rStyle w:val="translated-span"/>
          <w:rFonts w:ascii="Calibri" w:hAnsi="Calibri"/>
          <w:sz w:val="12"/>
          <w:szCs w:val="12"/>
        </w:rPr>
        <w:t>，</w:t>
      </w:r>
      <w:r>
        <w:rPr>
          <w:rStyle w:val="translated-span"/>
          <w:rFonts w:ascii="Calibri" w:hAnsi="Calibri"/>
          <w:sz w:val="12"/>
          <w:szCs w:val="12"/>
        </w:rPr>
        <w:t>Lin</w:t>
      </w:r>
      <w:r>
        <w:rPr>
          <w:rStyle w:val="translated-span"/>
          <w:rFonts w:ascii="Calibri" w:hAnsi="Calibri"/>
          <w:sz w:val="12"/>
          <w:szCs w:val="12"/>
        </w:rPr>
        <w:t>，</w:t>
      </w:r>
      <w:r>
        <w:rPr>
          <w:rStyle w:val="translated-span"/>
          <w:rFonts w:ascii="Calibri" w:hAnsi="Calibri"/>
          <w:sz w:val="12"/>
          <w:szCs w:val="12"/>
        </w:rPr>
        <w:t>S.-H.&amp;Chen</w:t>
      </w:r>
      <w:r>
        <w:rPr>
          <w:rStyle w:val="translated-span"/>
          <w:rFonts w:ascii="Calibri" w:hAnsi="Calibri"/>
          <w:sz w:val="12"/>
          <w:szCs w:val="12"/>
        </w:rPr>
        <w:t>，</w:t>
      </w:r>
      <w:r>
        <w:rPr>
          <w:rStyle w:val="translated-span"/>
          <w:rFonts w:ascii="Calibri" w:hAnsi="Calibri"/>
          <w:sz w:val="12"/>
          <w:szCs w:val="12"/>
        </w:rPr>
        <w:t>Y.-Y.</w:t>
      </w:r>
      <w:r>
        <w:rPr>
          <w:rStyle w:val="translated-span"/>
          <w:rFonts w:ascii="Calibri" w:hAnsi="Calibri"/>
          <w:sz w:val="12"/>
          <w:szCs w:val="12"/>
        </w:rPr>
        <w:t>帕金森病患者步态识别的基于视觉的分析系统</w:t>
      </w:r>
      <w:r>
        <w:rPr>
          <w:rStyle w:val="translated-span"/>
          <w:rFonts w:ascii="Calibri" w:hAnsi="Calibri"/>
          <w:sz w:val="12"/>
          <w:szCs w:val="12"/>
        </w:rPr>
        <w:t>。</w:t>
      </w:r>
      <w:r>
        <w:rPr>
          <w:rStyle w:val="translated-span"/>
          <w:rFonts w:ascii="Calibri" w:hAnsi="Calibri"/>
          <w:sz w:val="12"/>
          <w:szCs w:val="12"/>
        </w:rPr>
        <w:t>专家系统</w:t>
      </w:r>
      <w:r>
        <w:rPr>
          <w:rStyle w:val="translated-span"/>
          <w:rFonts w:ascii="Calibri" w:hAnsi="Calibri"/>
          <w:sz w:val="12"/>
          <w:szCs w:val="12"/>
        </w:rPr>
        <w:t>。</w:t>
      </w:r>
      <w:r>
        <w:rPr>
          <w:rStyle w:val="translated-span"/>
          <w:rFonts w:ascii="Calibri" w:hAnsi="Calibri"/>
          <w:sz w:val="12"/>
          <w:szCs w:val="12"/>
        </w:rPr>
        <w:t>申请</w:t>
      </w:r>
      <w:r>
        <w:rPr>
          <w:rStyle w:val="translated-span"/>
          <w:rFonts w:ascii="Calibri" w:hAnsi="Calibri"/>
          <w:sz w:val="12"/>
          <w:szCs w:val="12"/>
        </w:rPr>
        <w:t>。</w:t>
      </w:r>
      <w:r>
        <w:rPr>
          <w:rStyle w:val="translated-span"/>
          <w:rFonts w:ascii="Calibri" w:hAnsi="Calibri"/>
          <w:sz w:val="12"/>
          <w:szCs w:val="12"/>
        </w:rPr>
        <w:t>36, 7033–7039 (2009)</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106.</w:t>
      </w:r>
      <w:r>
        <w:rPr>
          <w:sz w:val="14"/>
          <w:szCs w:val="14"/>
        </w:rPr>
        <w:t>  </w:t>
      </w:r>
      <w:r>
        <w:rPr>
          <w:sz w:val="14"/>
          <w:szCs w:val="14"/>
        </w:rPr>
        <w:t xml:space="preserve"> </w:t>
      </w:r>
      <w:r>
        <w:rPr>
          <w:rStyle w:val="translated-span"/>
          <w:rFonts w:ascii="Calibri" w:hAnsi="Calibri"/>
          <w:sz w:val="12"/>
          <w:szCs w:val="12"/>
        </w:rPr>
        <w:t>Seifert</w:t>
      </w:r>
      <w:r>
        <w:rPr>
          <w:rStyle w:val="translated-span"/>
          <w:rFonts w:ascii="Calibri" w:hAnsi="Calibri"/>
          <w:sz w:val="12"/>
          <w:szCs w:val="12"/>
        </w:rPr>
        <w:t>，</w:t>
      </w:r>
      <w:r>
        <w:rPr>
          <w:rStyle w:val="translated-span"/>
          <w:rFonts w:ascii="Calibri" w:hAnsi="Calibri"/>
          <w:sz w:val="12"/>
          <w:szCs w:val="12"/>
        </w:rPr>
        <w:t>A.</w:t>
      </w:r>
      <w:r>
        <w:rPr>
          <w:rStyle w:val="translated-span"/>
          <w:rFonts w:ascii="Calibri" w:hAnsi="Calibri"/>
          <w:sz w:val="12"/>
          <w:szCs w:val="12"/>
        </w:rPr>
        <w:t>，</w:t>
      </w:r>
      <w:r>
        <w:rPr>
          <w:rStyle w:val="translated-span"/>
          <w:rFonts w:ascii="Calibri" w:hAnsi="Calibri"/>
          <w:sz w:val="12"/>
          <w:szCs w:val="12"/>
        </w:rPr>
        <w:t>Zoubir</w:t>
      </w:r>
      <w:r>
        <w:rPr>
          <w:rStyle w:val="translated-span"/>
          <w:rFonts w:ascii="Calibri" w:hAnsi="Calibri"/>
          <w:sz w:val="12"/>
          <w:szCs w:val="12"/>
        </w:rPr>
        <w:t>，</w:t>
      </w:r>
      <w:r>
        <w:rPr>
          <w:rStyle w:val="translated-span"/>
          <w:rFonts w:ascii="Calibri" w:hAnsi="Calibri"/>
          <w:sz w:val="12"/>
          <w:szCs w:val="12"/>
        </w:rPr>
        <w:t>A.M.&amp;Amin</w:t>
      </w:r>
      <w:r>
        <w:rPr>
          <w:rStyle w:val="translated-span"/>
          <w:rFonts w:ascii="Calibri" w:hAnsi="Calibri"/>
          <w:sz w:val="12"/>
          <w:szCs w:val="12"/>
        </w:rPr>
        <w:t>，</w:t>
      </w:r>
      <w:r>
        <w:rPr>
          <w:rStyle w:val="translated-span"/>
          <w:rFonts w:ascii="Calibri" w:hAnsi="Calibri"/>
          <w:sz w:val="12"/>
          <w:szCs w:val="12"/>
        </w:rPr>
        <w:t>M.G.</w:t>
      </w:r>
      <w:r>
        <w:rPr>
          <w:rStyle w:val="translated-span"/>
          <w:rFonts w:ascii="Calibri" w:hAnsi="Calibri"/>
          <w:sz w:val="12"/>
          <w:szCs w:val="12"/>
        </w:rPr>
        <w:t>使用室内多普勒雷达检测步</w:t>
      </w:r>
      <w:r>
        <w:rPr>
          <w:rStyle w:val="translated-span"/>
          <w:rFonts w:ascii="Calibri" w:hAnsi="Calibri"/>
          <w:sz w:val="12"/>
          <w:szCs w:val="12"/>
        </w:rPr>
        <w:t>态不对称</w:t>
      </w:r>
      <w:r>
        <w:rPr>
          <w:rStyle w:val="translated-span"/>
          <w:rFonts w:ascii="Calibri" w:hAnsi="Calibri"/>
          <w:sz w:val="12"/>
          <w:szCs w:val="12"/>
        </w:rPr>
        <w:t>。</w:t>
      </w:r>
      <w:r>
        <w:rPr>
          <w:rStyle w:val="translated-span"/>
          <w:rFonts w:ascii="Calibri" w:hAnsi="Calibri"/>
          <w:sz w:val="12"/>
          <w:szCs w:val="12"/>
        </w:rPr>
        <w:t>进行中</w:t>
      </w:r>
      <w:r>
        <w:rPr>
          <w:rStyle w:val="translated-span"/>
          <w:rFonts w:ascii="Calibri" w:hAnsi="Calibri"/>
          <w:sz w:val="12"/>
          <w:szCs w:val="12"/>
        </w:rPr>
        <w:t>。</w:t>
      </w:r>
      <w:r>
        <w:rPr>
          <w:rStyle w:val="translated-span"/>
          <w:rFonts w:ascii="Calibri" w:hAnsi="Calibri"/>
          <w:sz w:val="12"/>
          <w:szCs w:val="12"/>
        </w:rPr>
        <w:t>IEEE</w:t>
      </w:r>
      <w:r>
        <w:rPr>
          <w:rStyle w:val="translated-span"/>
          <w:rFonts w:ascii="Calibri" w:hAnsi="Calibri"/>
          <w:sz w:val="12"/>
          <w:szCs w:val="12"/>
        </w:rPr>
        <w:t>雷达会议</w:t>
      </w:r>
      <w:r>
        <w:rPr>
          <w:rStyle w:val="translated-span"/>
          <w:rFonts w:ascii="Calibri" w:hAnsi="Calibri"/>
          <w:sz w:val="12"/>
          <w:szCs w:val="12"/>
        </w:rPr>
        <w:t>1–6</w:t>
      </w:r>
      <w:r>
        <w:rPr>
          <w:rStyle w:val="translated-span"/>
          <w:rFonts w:ascii="Calibri" w:hAnsi="Calibri"/>
          <w:sz w:val="12"/>
          <w:szCs w:val="12"/>
        </w:rPr>
        <w:t>（</w:t>
      </w:r>
      <w:r>
        <w:rPr>
          <w:rStyle w:val="translated-span"/>
          <w:rFonts w:ascii="Calibri" w:hAnsi="Calibri"/>
          <w:sz w:val="12"/>
          <w:szCs w:val="12"/>
        </w:rPr>
        <w:t>IEEE</w:t>
      </w:r>
      <w:r>
        <w:rPr>
          <w:rStyle w:val="translated-span"/>
          <w:rFonts w:ascii="Calibri" w:hAnsi="Calibri"/>
          <w:sz w:val="12"/>
          <w:szCs w:val="12"/>
        </w:rPr>
        <w:t>，</w:t>
      </w:r>
      <w:r>
        <w:rPr>
          <w:rStyle w:val="translated-span"/>
          <w:rFonts w:ascii="Calibri" w:hAnsi="Calibri"/>
          <w:sz w:val="12"/>
          <w:szCs w:val="12"/>
        </w:rPr>
        <w:t>2019</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107.</w:t>
      </w:r>
      <w:r>
        <w:rPr>
          <w:sz w:val="14"/>
          <w:szCs w:val="14"/>
        </w:rPr>
        <w:t>  </w:t>
      </w:r>
      <w:r>
        <w:rPr>
          <w:sz w:val="14"/>
          <w:szCs w:val="14"/>
        </w:rPr>
        <w:t xml:space="preserve"> </w:t>
      </w:r>
      <w:r>
        <w:rPr>
          <w:rStyle w:val="translated-span"/>
          <w:rFonts w:ascii="Calibri" w:hAnsi="Calibri"/>
          <w:sz w:val="12"/>
          <w:szCs w:val="12"/>
        </w:rPr>
        <w:t>Altaf</w:t>
      </w:r>
      <w:r>
        <w:rPr>
          <w:rStyle w:val="translated-span"/>
          <w:rFonts w:ascii="Calibri" w:hAnsi="Calibri"/>
          <w:sz w:val="12"/>
          <w:szCs w:val="12"/>
        </w:rPr>
        <w:t>，</w:t>
      </w:r>
      <w:r>
        <w:rPr>
          <w:rStyle w:val="translated-span"/>
          <w:rFonts w:ascii="Calibri" w:hAnsi="Calibri"/>
          <w:sz w:val="12"/>
          <w:szCs w:val="12"/>
        </w:rPr>
        <w:t>M.U.B.</w:t>
      </w:r>
      <w:r>
        <w:rPr>
          <w:rStyle w:val="translated-span"/>
          <w:rFonts w:ascii="Calibri" w:hAnsi="Calibri"/>
          <w:sz w:val="12"/>
          <w:szCs w:val="12"/>
        </w:rPr>
        <w:t>，</w:t>
      </w:r>
      <w:r>
        <w:rPr>
          <w:rStyle w:val="translated-span"/>
          <w:rFonts w:ascii="Calibri" w:hAnsi="Calibri"/>
          <w:sz w:val="12"/>
          <w:szCs w:val="12"/>
        </w:rPr>
        <w:t>Butko</w:t>
      </w:r>
      <w:r>
        <w:rPr>
          <w:rStyle w:val="translated-span"/>
          <w:rFonts w:ascii="Calibri" w:hAnsi="Calibri"/>
          <w:sz w:val="12"/>
          <w:szCs w:val="12"/>
        </w:rPr>
        <w:t>，</w:t>
      </w:r>
      <w:r>
        <w:rPr>
          <w:rStyle w:val="translated-span"/>
          <w:rFonts w:ascii="Calibri" w:hAnsi="Calibri"/>
          <w:sz w:val="12"/>
          <w:szCs w:val="12"/>
        </w:rPr>
        <w:t>T.</w:t>
      </w:r>
      <w:r>
        <w:rPr>
          <w:rStyle w:val="translated-span"/>
          <w:rFonts w:ascii="Calibri" w:hAnsi="Calibri"/>
          <w:sz w:val="12"/>
          <w:szCs w:val="12"/>
        </w:rPr>
        <w:t>，</w:t>
      </w:r>
      <w:r>
        <w:rPr>
          <w:rStyle w:val="translated-span"/>
          <w:rFonts w:ascii="Calibri" w:hAnsi="Calibri"/>
          <w:sz w:val="12"/>
          <w:szCs w:val="12"/>
        </w:rPr>
        <w:t>Juang</w:t>
      </w:r>
      <w:r>
        <w:rPr>
          <w:rStyle w:val="translated-span"/>
          <w:rFonts w:ascii="Calibri" w:hAnsi="Calibri"/>
          <w:sz w:val="12"/>
          <w:szCs w:val="12"/>
        </w:rPr>
        <w:t>，</w:t>
      </w:r>
      <w:r>
        <w:rPr>
          <w:rStyle w:val="translated-span"/>
          <w:rFonts w:ascii="Calibri" w:hAnsi="Calibri"/>
          <w:sz w:val="12"/>
          <w:szCs w:val="12"/>
        </w:rPr>
        <w:t>B.H.&amp;Juang</w:t>
      </w:r>
      <w:r>
        <w:rPr>
          <w:rStyle w:val="translated-span"/>
          <w:rFonts w:ascii="Calibri" w:hAnsi="Calibri"/>
          <w:sz w:val="12"/>
          <w:szCs w:val="12"/>
        </w:rPr>
        <w:t>，</w:t>
      </w:r>
      <w:r>
        <w:rPr>
          <w:rStyle w:val="translated-span"/>
          <w:rFonts w:ascii="Calibri" w:hAnsi="Calibri"/>
          <w:sz w:val="12"/>
          <w:szCs w:val="12"/>
        </w:rPr>
        <w:t>B.-H.</w:t>
      </w:r>
      <w:r>
        <w:rPr>
          <w:rStyle w:val="translated-span"/>
          <w:rFonts w:ascii="Calibri" w:hAnsi="Calibri"/>
          <w:sz w:val="12"/>
          <w:szCs w:val="12"/>
        </w:rPr>
        <w:t>声学步态：脚步声步态分析</w:t>
      </w:r>
      <w:r>
        <w:rPr>
          <w:rStyle w:val="translated-span"/>
          <w:rFonts w:ascii="Calibri" w:hAnsi="Calibri"/>
          <w:sz w:val="12"/>
          <w:szCs w:val="12"/>
        </w:rPr>
        <w:t>。</w:t>
      </w:r>
      <w:r>
        <w:rPr>
          <w:rStyle w:val="translated-span"/>
          <w:rFonts w:ascii="Calibri" w:hAnsi="Calibri"/>
          <w:sz w:val="12"/>
          <w:szCs w:val="12"/>
        </w:rPr>
        <w:t>IEEE</w:t>
      </w:r>
      <w:r>
        <w:rPr>
          <w:rStyle w:val="translated-span"/>
          <w:rFonts w:ascii="Calibri" w:hAnsi="Calibri"/>
          <w:sz w:val="12"/>
          <w:szCs w:val="12"/>
        </w:rPr>
        <w:t>传输</w:t>
      </w:r>
      <w:r>
        <w:rPr>
          <w:rStyle w:val="translated-span"/>
          <w:rFonts w:ascii="Calibri" w:hAnsi="Calibri"/>
          <w:sz w:val="12"/>
          <w:szCs w:val="12"/>
        </w:rPr>
        <w:t>。</w:t>
      </w:r>
      <w:r>
        <w:rPr>
          <w:rStyle w:val="translated-span"/>
          <w:rFonts w:ascii="Calibri" w:hAnsi="Calibri"/>
          <w:sz w:val="12"/>
          <w:szCs w:val="12"/>
        </w:rPr>
        <w:t>生物群落</w:t>
      </w:r>
      <w:r>
        <w:rPr>
          <w:rStyle w:val="translated-span"/>
          <w:rFonts w:ascii="Calibri" w:hAnsi="Calibri"/>
          <w:sz w:val="12"/>
          <w:szCs w:val="12"/>
        </w:rPr>
        <w:t>。</w:t>
      </w:r>
      <w:r>
        <w:rPr>
          <w:rStyle w:val="translated-span"/>
          <w:rFonts w:ascii="Calibri" w:hAnsi="Calibri"/>
          <w:sz w:val="12"/>
          <w:szCs w:val="12"/>
        </w:rPr>
        <w:t>2001</w:t>
      </w:r>
      <w:r>
        <w:rPr>
          <w:rStyle w:val="translated-span"/>
          <w:rFonts w:ascii="Calibri" w:hAnsi="Calibri"/>
          <w:sz w:val="12"/>
          <w:szCs w:val="12"/>
        </w:rPr>
        <w:t>年至</w:t>
      </w:r>
      <w:r>
        <w:rPr>
          <w:rStyle w:val="translated-span"/>
          <w:rFonts w:ascii="Calibri" w:hAnsi="Calibri"/>
          <w:sz w:val="12"/>
          <w:szCs w:val="12"/>
        </w:rPr>
        <w:t>2011</w:t>
      </w:r>
      <w:r>
        <w:rPr>
          <w:rStyle w:val="translated-span"/>
          <w:rFonts w:ascii="Calibri" w:hAnsi="Calibri"/>
          <w:sz w:val="12"/>
          <w:szCs w:val="12"/>
        </w:rPr>
        <w:t>年（</w:t>
      </w:r>
      <w:r>
        <w:rPr>
          <w:rStyle w:val="translated-span"/>
          <w:rFonts w:ascii="Calibri" w:hAnsi="Calibri"/>
          <w:sz w:val="12"/>
          <w:szCs w:val="12"/>
        </w:rPr>
        <w:t>2015</w:t>
      </w:r>
      <w:r>
        <w:rPr>
          <w:rStyle w:val="translated-span"/>
          <w:rFonts w:ascii="Calibri" w:hAnsi="Calibri"/>
          <w:sz w:val="12"/>
          <w:szCs w:val="12"/>
        </w:rPr>
        <w:t>年），第</w:t>
      </w:r>
      <w:r>
        <w:rPr>
          <w:rStyle w:val="translated-span"/>
          <w:rFonts w:ascii="Calibri" w:hAnsi="Calibri"/>
          <w:sz w:val="12"/>
          <w:szCs w:val="12"/>
        </w:rPr>
        <w:t>62</w:t>
      </w:r>
      <w:r>
        <w:rPr>
          <w:rStyle w:val="translated-span"/>
          <w:rFonts w:ascii="Calibri" w:hAnsi="Calibri"/>
          <w:sz w:val="12"/>
          <w:szCs w:val="12"/>
        </w:rPr>
        <w:t>版</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108.</w:t>
      </w:r>
      <w:r>
        <w:rPr>
          <w:sz w:val="14"/>
          <w:szCs w:val="14"/>
        </w:rPr>
        <w:t>  </w:t>
      </w:r>
      <w:r>
        <w:rPr>
          <w:sz w:val="14"/>
          <w:szCs w:val="14"/>
        </w:rPr>
        <w:t xml:space="preserve"> </w:t>
      </w:r>
      <w:r>
        <w:rPr>
          <w:rStyle w:val="translated-span"/>
          <w:rFonts w:ascii="Calibri" w:hAnsi="Calibri"/>
          <w:sz w:val="12"/>
          <w:szCs w:val="12"/>
        </w:rPr>
        <w:t>Galna</w:t>
      </w:r>
      <w:r>
        <w:rPr>
          <w:rStyle w:val="translated-span"/>
          <w:rFonts w:ascii="Calibri" w:hAnsi="Calibri"/>
          <w:sz w:val="12"/>
          <w:szCs w:val="12"/>
        </w:rPr>
        <w:t>，</w:t>
      </w:r>
      <w:r>
        <w:rPr>
          <w:rStyle w:val="translated-span"/>
          <w:rFonts w:ascii="Calibri" w:hAnsi="Calibri"/>
          <w:sz w:val="12"/>
          <w:szCs w:val="12"/>
        </w:rPr>
        <w:t>B.</w:t>
      </w:r>
      <w:r>
        <w:rPr>
          <w:rStyle w:val="translated-span"/>
          <w:rFonts w:ascii="Calibri" w:hAnsi="Calibri"/>
          <w:sz w:val="12"/>
          <w:szCs w:val="12"/>
        </w:rPr>
        <w:t>等人，微软</w:t>
      </w:r>
      <w:r>
        <w:rPr>
          <w:rStyle w:val="translated-span"/>
          <w:rFonts w:ascii="Calibri" w:hAnsi="Calibri"/>
          <w:sz w:val="12"/>
          <w:szCs w:val="12"/>
        </w:rPr>
        <w:t>Kinect</w:t>
      </w:r>
      <w:r>
        <w:rPr>
          <w:rStyle w:val="translated-span"/>
          <w:rFonts w:ascii="Calibri" w:hAnsi="Calibri"/>
          <w:sz w:val="12"/>
          <w:szCs w:val="12"/>
        </w:rPr>
        <w:t>传感器测量帕金森病患者运动的准确性</w:t>
      </w:r>
      <w:r>
        <w:rPr>
          <w:rStyle w:val="translated-span"/>
          <w:rFonts w:ascii="Calibri" w:hAnsi="Calibri"/>
          <w:sz w:val="12"/>
          <w:szCs w:val="12"/>
        </w:rPr>
        <w:t>。</w:t>
      </w:r>
      <w:r>
        <w:rPr>
          <w:rStyle w:val="translated-span"/>
          <w:rFonts w:ascii="Calibri" w:hAnsi="Calibri"/>
          <w:sz w:val="12"/>
          <w:szCs w:val="12"/>
        </w:rPr>
        <w:t>步态姿态</w:t>
      </w:r>
      <w:r>
        <w:rPr>
          <w:rStyle w:val="translated-span"/>
          <w:rFonts w:ascii="Calibri" w:hAnsi="Calibri"/>
          <w:sz w:val="12"/>
          <w:szCs w:val="12"/>
        </w:rPr>
        <w:t>391062-1068</w:t>
      </w:r>
      <w:r>
        <w:rPr>
          <w:rStyle w:val="translated-span"/>
          <w:rFonts w:ascii="Calibri" w:hAnsi="Calibri"/>
          <w:sz w:val="12"/>
          <w:szCs w:val="12"/>
        </w:rPr>
        <w:t>（</w:t>
      </w:r>
      <w:r>
        <w:rPr>
          <w:rStyle w:val="translated-span"/>
          <w:rFonts w:ascii="Calibri" w:hAnsi="Calibri"/>
          <w:sz w:val="12"/>
          <w:szCs w:val="12"/>
        </w:rPr>
        <w:t>2014</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109.</w:t>
      </w:r>
      <w:r>
        <w:rPr>
          <w:sz w:val="14"/>
          <w:szCs w:val="14"/>
        </w:rPr>
        <w:t>  </w:t>
      </w:r>
      <w:r>
        <w:rPr>
          <w:sz w:val="14"/>
          <w:szCs w:val="14"/>
        </w:rPr>
        <w:t xml:space="preserve"> </w:t>
      </w:r>
      <w:r>
        <w:rPr>
          <w:rStyle w:val="translated-span"/>
          <w:rFonts w:ascii="Calibri" w:hAnsi="Calibri"/>
          <w:sz w:val="12"/>
          <w:szCs w:val="12"/>
        </w:rPr>
        <w:t>Jaume-i-Capó</w:t>
      </w:r>
      <w:r>
        <w:rPr>
          <w:rStyle w:val="translated-span"/>
          <w:rFonts w:ascii="Calibri" w:hAnsi="Calibri"/>
          <w:sz w:val="12"/>
          <w:szCs w:val="12"/>
        </w:rPr>
        <w:t>，</w:t>
      </w:r>
      <w:r>
        <w:rPr>
          <w:rStyle w:val="translated-span"/>
          <w:rFonts w:ascii="Calibri" w:hAnsi="Calibri"/>
          <w:sz w:val="12"/>
          <w:szCs w:val="12"/>
        </w:rPr>
        <w:t>A.</w:t>
      </w:r>
      <w:r>
        <w:rPr>
          <w:rStyle w:val="translated-span"/>
          <w:rFonts w:ascii="Calibri" w:hAnsi="Calibri"/>
          <w:sz w:val="12"/>
          <w:szCs w:val="12"/>
        </w:rPr>
        <w:t>，</w:t>
      </w:r>
      <w:r>
        <w:rPr>
          <w:rStyle w:val="translated-span"/>
          <w:rFonts w:ascii="Calibri" w:hAnsi="Calibri"/>
          <w:sz w:val="12"/>
          <w:szCs w:val="12"/>
        </w:rPr>
        <w:t>Martínez-Bueso</w:t>
      </w:r>
      <w:r>
        <w:rPr>
          <w:rStyle w:val="translated-span"/>
          <w:rFonts w:ascii="Calibri" w:hAnsi="Calibri"/>
          <w:sz w:val="12"/>
          <w:szCs w:val="12"/>
        </w:rPr>
        <w:t>，</w:t>
      </w:r>
      <w:r>
        <w:rPr>
          <w:rStyle w:val="translated-span"/>
          <w:rFonts w:ascii="Calibri" w:hAnsi="Calibri"/>
          <w:sz w:val="12"/>
          <w:szCs w:val="12"/>
        </w:rPr>
        <w:t>P.</w:t>
      </w:r>
      <w:r>
        <w:rPr>
          <w:rStyle w:val="translated-span"/>
          <w:rFonts w:ascii="Calibri" w:hAnsi="Calibri"/>
          <w:sz w:val="12"/>
          <w:szCs w:val="12"/>
        </w:rPr>
        <w:t>，</w:t>
      </w:r>
      <w:r>
        <w:rPr>
          <w:rStyle w:val="translated-span"/>
          <w:rFonts w:ascii="Calibri" w:hAnsi="Calibri"/>
          <w:sz w:val="12"/>
          <w:szCs w:val="12"/>
        </w:rPr>
        <w:t>Moyá</w:t>
      </w:r>
      <w:r>
        <w:rPr>
          <w:rStyle w:val="translated-span"/>
          <w:rFonts w:ascii="Calibri" w:hAnsi="Calibri"/>
          <w:sz w:val="12"/>
          <w:szCs w:val="12"/>
        </w:rPr>
        <w:t>-Alcover</w:t>
      </w:r>
      <w:r>
        <w:rPr>
          <w:rStyle w:val="translated-span"/>
          <w:rFonts w:ascii="Calibri" w:hAnsi="Calibri"/>
          <w:sz w:val="12"/>
          <w:szCs w:val="12"/>
        </w:rPr>
        <w:t>，</w:t>
      </w:r>
      <w:r>
        <w:rPr>
          <w:rStyle w:val="translated-span"/>
          <w:rFonts w:ascii="Calibri" w:hAnsi="Calibri"/>
          <w:sz w:val="12"/>
          <w:szCs w:val="12"/>
        </w:rPr>
        <w:t>B.&amp;Varona</w:t>
      </w:r>
      <w:r>
        <w:rPr>
          <w:rStyle w:val="translated-span"/>
          <w:rFonts w:ascii="Calibri" w:hAnsi="Calibri"/>
          <w:sz w:val="12"/>
          <w:szCs w:val="12"/>
        </w:rPr>
        <w:t>，</w:t>
      </w:r>
      <w:r>
        <w:rPr>
          <w:rStyle w:val="translated-span"/>
          <w:rFonts w:ascii="Calibri" w:hAnsi="Calibri"/>
          <w:sz w:val="12"/>
          <w:szCs w:val="12"/>
        </w:rPr>
        <w:t>J.</w:t>
      </w:r>
      <w:r>
        <w:rPr>
          <w:rStyle w:val="translated-span"/>
          <w:rFonts w:ascii="Calibri" w:hAnsi="Calibri"/>
          <w:sz w:val="12"/>
          <w:szCs w:val="12"/>
        </w:rPr>
        <w:t>《改善脑瘫患者平衡疗法的互动康复系统》</w:t>
      </w:r>
      <w:r>
        <w:rPr>
          <w:rStyle w:val="translated-span"/>
          <w:rFonts w:ascii="Calibri" w:hAnsi="Calibri"/>
          <w:sz w:val="12"/>
          <w:szCs w:val="12"/>
        </w:rPr>
        <w:t>。</w:t>
      </w:r>
    </w:p>
    <w:p w:rsidR="00000000" w:rsidRDefault="001A6DBC">
      <w:pPr>
        <w:spacing w:after="2" w:line="259" w:lineRule="auto"/>
        <w:ind w:left="280" w:right="171"/>
        <w:jc w:val="left"/>
      </w:pPr>
      <w:r>
        <w:rPr>
          <w:rStyle w:val="translated-span"/>
          <w:rFonts w:ascii="Calibri" w:hAnsi="Calibri"/>
          <w:i/>
          <w:iCs/>
          <w:sz w:val="12"/>
          <w:szCs w:val="12"/>
        </w:rPr>
        <w:t>IEEE</w:t>
      </w:r>
      <w:r>
        <w:rPr>
          <w:rStyle w:val="translated-span"/>
          <w:rFonts w:ascii="Calibri" w:hAnsi="Calibri"/>
          <w:i/>
          <w:iCs/>
          <w:sz w:val="12"/>
          <w:szCs w:val="12"/>
        </w:rPr>
        <w:t>传输</w:t>
      </w:r>
      <w:r>
        <w:rPr>
          <w:rStyle w:val="translated-span"/>
          <w:rFonts w:ascii="Calibri" w:hAnsi="Calibri"/>
          <w:i/>
          <w:iCs/>
          <w:sz w:val="12"/>
          <w:szCs w:val="12"/>
        </w:rPr>
        <w:t>。</w:t>
      </w:r>
      <w:r>
        <w:rPr>
          <w:rStyle w:val="translated-span"/>
          <w:rFonts w:ascii="Calibri" w:hAnsi="Calibri"/>
          <w:i/>
          <w:iCs/>
          <w:sz w:val="12"/>
          <w:szCs w:val="12"/>
        </w:rPr>
        <w:t>神经系统</w:t>
      </w:r>
      <w:r>
        <w:rPr>
          <w:rStyle w:val="translated-span"/>
          <w:rFonts w:ascii="Calibri" w:hAnsi="Calibri"/>
          <w:i/>
          <w:iCs/>
          <w:sz w:val="12"/>
          <w:szCs w:val="12"/>
        </w:rPr>
        <w:t>。</w:t>
      </w:r>
      <w:r>
        <w:rPr>
          <w:rStyle w:val="translated-span"/>
          <w:rFonts w:ascii="Calibri" w:hAnsi="Calibri"/>
          <w:i/>
          <w:iCs/>
          <w:sz w:val="12"/>
          <w:szCs w:val="12"/>
        </w:rPr>
        <w:t>康复</w:t>
      </w:r>
      <w:r>
        <w:rPr>
          <w:rStyle w:val="translated-span"/>
          <w:rFonts w:ascii="Calibri" w:hAnsi="Calibri"/>
          <w:i/>
          <w:iCs/>
          <w:sz w:val="12"/>
          <w:szCs w:val="12"/>
        </w:rPr>
        <w:t>。</w:t>
      </w:r>
      <w:r>
        <w:rPr>
          <w:rStyle w:val="translated-span"/>
          <w:rFonts w:ascii="Calibri" w:hAnsi="Calibri"/>
          <w:i/>
          <w:iCs/>
          <w:sz w:val="12"/>
          <w:szCs w:val="12"/>
        </w:rPr>
        <w:t>发动</w:t>
      </w:r>
      <w:r>
        <w:rPr>
          <w:rStyle w:val="translated-span"/>
          <w:rFonts w:ascii="Calibri" w:hAnsi="Calibri"/>
          <w:i/>
          <w:iCs/>
          <w:sz w:val="12"/>
          <w:szCs w:val="12"/>
        </w:rPr>
        <w:t>机</w:t>
      </w:r>
      <w:r>
        <w:rPr>
          <w:rStyle w:val="translated-span"/>
          <w:rFonts w:ascii="Calibri" w:hAnsi="Calibri"/>
          <w:sz w:val="12"/>
          <w:szCs w:val="12"/>
        </w:rPr>
        <w:t>.</w:t>
      </w:r>
      <w:r>
        <w:rPr>
          <w:rStyle w:val="translated-span"/>
          <w:rFonts w:ascii="Calibri" w:hAnsi="Calibri"/>
          <w:sz w:val="12"/>
          <w:szCs w:val="12"/>
        </w:rPr>
        <w:t xml:space="preserve"> </w:t>
      </w:r>
      <w:r>
        <w:rPr>
          <w:rStyle w:val="translated-span"/>
          <w:rFonts w:ascii="Calibri" w:hAnsi="Calibri"/>
          <w:sz w:val="12"/>
          <w:szCs w:val="12"/>
        </w:rPr>
        <w:t>22, 419–427 (2014)</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110.</w:t>
      </w:r>
      <w:r>
        <w:rPr>
          <w:sz w:val="14"/>
          <w:szCs w:val="14"/>
        </w:rPr>
        <w:t>  </w:t>
      </w:r>
      <w:r>
        <w:rPr>
          <w:sz w:val="14"/>
          <w:szCs w:val="14"/>
        </w:rPr>
        <w:t xml:space="preserve"> </w:t>
      </w:r>
      <w:r>
        <w:rPr>
          <w:rStyle w:val="translated-span"/>
          <w:rFonts w:ascii="Calibri" w:hAnsi="Calibri"/>
          <w:sz w:val="12"/>
          <w:szCs w:val="12"/>
        </w:rPr>
        <w:t>Tinetti</w:t>
      </w:r>
      <w:r>
        <w:rPr>
          <w:rStyle w:val="translated-span"/>
          <w:rFonts w:ascii="Calibri" w:hAnsi="Calibri"/>
          <w:sz w:val="12"/>
          <w:szCs w:val="12"/>
        </w:rPr>
        <w:t>，</w:t>
      </w:r>
      <w:r>
        <w:rPr>
          <w:rStyle w:val="translated-span"/>
          <w:rFonts w:ascii="Calibri" w:hAnsi="Calibri"/>
          <w:sz w:val="12"/>
          <w:szCs w:val="12"/>
        </w:rPr>
        <w:t>M.E.</w:t>
      </w:r>
      <w:r>
        <w:rPr>
          <w:rStyle w:val="translated-span"/>
          <w:rFonts w:ascii="Calibri" w:hAnsi="Calibri"/>
          <w:sz w:val="12"/>
          <w:szCs w:val="12"/>
        </w:rPr>
        <w:t>，</w:t>
      </w:r>
      <w:r>
        <w:rPr>
          <w:rStyle w:val="translated-span"/>
          <w:rFonts w:ascii="Calibri" w:hAnsi="Calibri"/>
          <w:sz w:val="12"/>
          <w:szCs w:val="12"/>
        </w:rPr>
        <w:t>Williams</w:t>
      </w:r>
      <w:r>
        <w:rPr>
          <w:rStyle w:val="translated-span"/>
          <w:rFonts w:ascii="Calibri" w:hAnsi="Calibri"/>
          <w:sz w:val="12"/>
          <w:szCs w:val="12"/>
        </w:rPr>
        <w:t>，</w:t>
      </w:r>
      <w:r>
        <w:rPr>
          <w:rStyle w:val="translated-span"/>
          <w:rFonts w:ascii="Calibri" w:hAnsi="Calibri"/>
          <w:sz w:val="12"/>
          <w:szCs w:val="12"/>
        </w:rPr>
        <w:t>T.F.&amp;Mayewski</w:t>
      </w:r>
      <w:r>
        <w:rPr>
          <w:rStyle w:val="translated-span"/>
          <w:rFonts w:ascii="Calibri" w:hAnsi="Calibri"/>
          <w:sz w:val="12"/>
          <w:szCs w:val="12"/>
        </w:rPr>
        <w:t>，</w:t>
      </w:r>
      <w:r>
        <w:rPr>
          <w:rStyle w:val="translated-span"/>
          <w:rFonts w:ascii="Calibri" w:hAnsi="Calibri"/>
          <w:sz w:val="12"/>
          <w:szCs w:val="12"/>
        </w:rPr>
        <w:t>R.</w:t>
      </w:r>
      <w:r>
        <w:rPr>
          <w:rStyle w:val="translated-span"/>
          <w:rFonts w:ascii="Calibri" w:hAnsi="Calibri"/>
          <w:sz w:val="12"/>
          <w:szCs w:val="12"/>
        </w:rPr>
        <w:t>《基于慢性残疾人数的老年患者跌倒风险指数》</w:t>
      </w:r>
      <w:r>
        <w:rPr>
          <w:rStyle w:val="translated-span"/>
          <w:rFonts w:ascii="Calibri" w:hAnsi="Calibri"/>
          <w:sz w:val="12"/>
          <w:szCs w:val="12"/>
        </w:rPr>
        <w:t>。</w:t>
      </w:r>
      <w:r>
        <w:rPr>
          <w:rStyle w:val="translated-span"/>
          <w:rFonts w:ascii="Calibri" w:hAnsi="Calibri"/>
          <w:sz w:val="12"/>
          <w:szCs w:val="12"/>
        </w:rPr>
        <w:t>是</w:t>
      </w:r>
      <w:r>
        <w:rPr>
          <w:rStyle w:val="translated-span"/>
          <w:rFonts w:ascii="Calibri" w:hAnsi="Calibri"/>
          <w:sz w:val="12"/>
          <w:szCs w:val="12"/>
        </w:rPr>
        <w:t>。</w:t>
      </w:r>
      <w:r>
        <w:rPr>
          <w:rStyle w:val="translated-span"/>
          <w:rFonts w:ascii="Calibri" w:hAnsi="Calibri"/>
          <w:sz w:val="12"/>
          <w:szCs w:val="12"/>
        </w:rPr>
        <w:t>J</w:t>
      </w:r>
      <w:r>
        <w:rPr>
          <w:rStyle w:val="translated-span"/>
          <w:rFonts w:ascii="Calibri" w:hAnsi="Calibri"/>
          <w:sz w:val="12"/>
          <w:szCs w:val="12"/>
        </w:rPr>
        <w:t>、</w:t>
      </w:r>
      <w:r>
        <w:rPr>
          <w:rStyle w:val="translated-span"/>
          <w:rFonts w:ascii="Calibri" w:hAnsi="Calibri"/>
          <w:sz w:val="12"/>
          <w:szCs w:val="12"/>
        </w:rPr>
        <w:t xml:space="preserve"> </w:t>
      </w:r>
      <w:r>
        <w:rPr>
          <w:rStyle w:val="translated-span"/>
          <w:rFonts w:ascii="Calibri" w:hAnsi="Calibri"/>
          <w:sz w:val="12"/>
          <w:szCs w:val="12"/>
        </w:rPr>
        <w:t>地中海</w:t>
      </w:r>
      <w:r>
        <w:rPr>
          <w:rStyle w:val="translated-span"/>
          <w:rFonts w:ascii="Calibri" w:hAnsi="Calibri"/>
          <w:sz w:val="12"/>
          <w:szCs w:val="12"/>
        </w:rPr>
        <w:t>。</w:t>
      </w:r>
      <w:r>
        <w:rPr>
          <w:rStyle w:val="translated-span"/>
          <w:rFonts w:ascii="Calibri" w:hAnsi="Calibri"/>
          <w:sz w:val="12"/>
          <w:szCs w:val="12"/>
        </w:rPr>
        <w:t>80, 429–434 (1986)</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111.</w:t>
      </w:r>
      <w:r>
        <w:rPr>
          <w:sz w:val="14"/>
          <w:szCs w:val="14"/>
        </w:rPr>
        <w:t>  </w:t>
      </w:r>
      <w:r>
        <w:rPr>
          <w:sz w:val="14"/>
          <w:szCs w:val="14"/>
        </w:rPr>
        <w:t xml:space="preserve"> </w:t>
      </w:r>
      <w:r>
        <w:rPr>
          <w:rStyle w:val="translated-span"/>
          <w:rFonts w:ascii="Calibri" w:hAnsi="Calibri"/>
          <w:sz w:val="12"/>
          <w:szCs w:val="12"/>
        </w:rPr>
        <w:t>Wang</w:t>
      </w:r>
      <w:r>
        <w:rPr>
          <w:rStyle w:val="translated-span"/>
          <w:rFonts w:ascii="Calibri" w:hAnsi="Calibri"/>
          <w:sz w:val="12"/>
          <w:szCs w:val="12"/>
        </w:rPr>
        <w:t>，</w:t>
      </w:r>
      <w:r>
        <w:rPr>
          <w:rStyle w:val="translated-span"/>
          <w:rFonts w:ascii="Calibri" w:hAnsi="Calibri"/>
          <w:sz w:val="12"/>
          <w:szCs w:val="12"/>
        </w:rPr>
        <w:t>C.</w:t>
      </w:r>
      <w:r>
        <w:rPr>
          <w:rStyle w:val="translated-span"/>
          <w:rFonts w:ascii="Calibri" w:hAnsi="Calibri"/>
          <w:sz w:val="12"/>
          <w:szCs w:val="12"/>
        </w:rPr>
        <w:t>等人。基于可穿戴惯性和麦克风传感器的多模态步态分析</w:t>
      </w:r>
      <w:r>
        <w:rPr>
          <w:rStyle w:val="translated-span"/>
          <w:rFonts w:ascii="Calibri" w:hAnsi="Calibri"/>
          <w:sz w:val="12"/>
          <w:szCs w:val="12"/>
        </w:rPr>
        <w:t>。</w:t>
      </w:r>
      <w:r>
        <w:rPr>
          <w:rStyle w:val="translated-span"/>
          <w:rFonts w:ascii="Calibri" w:hAnsi="Calibri"/>
          <w:sz w:val="12"/>
          <w:szCs w:val="12"/>
        </w:rPr>
        <w:t>进行中</w:t>
      </w:r>
      <w:r>
        <w:rPr>
          <w:rStyle w:val="translated-span"/>
          <w:rFonts w:ascii="Calibri" w:hAnsi="Calibri"/>
          <w:sz w:val="12"/>
          <w:szCs w:val="12"/>
        </w:rPr>
        <w:t>。</w:t>
      </w:r>
      <w:r>
        <w:rPr>
          <w:rStyle w:val="translated-span"/>
          <w:rFonts w:ascii="Calibri" w:hAnsi="Calibri"/>
          <w:sz w:val="12"/>
          <w:szCs w:val="12"/>
        </w:rPr>
        <w:t>IEEE</w:t>
      </w:r>
      <w:r>
        <w:rPr>
          <w:rStyle w:val="translated-span"/>
          <w:rFonts w:ascii="Calibri" w:hAnsi="Calibri"/>
          <w:sz w:val="12"/>
          <w:szCs w:val="12"/>
        </w:rPr>
        <w:t>智能世界</w:t>
      </w:r>
      <w:r>
        <w:rPr>
          <w:rStyle w:val="translated-span"/>
          <w:rFonts w:ascii="Calibri" w:hAnsi="Calibri"/>
          <w:sz w:val="12"/>
          <w:szCs w:val="12"/>
        </w:rPr>
        <w:t>1–8</w:t>
      </w:r>
      <w:r>
        <w:rPr>
          <w:rStyle w:val="translated-span"/>
          <w:rFonts w:ascii="Calibri" w:hAnsi="Calibri"/>
          <w:sz w:val="12"/>
          <w:szCs w:val="12"/>
        </w:rPr>
        <w:t>（</w:t>
      </w:r>
      <w:r>
        <w:rPr>
          <w:rStyle w:val="translated-span"/>
          <w:rFonts w:ascii="Calibri" w:hAnsi="Calibri"/>
          <w:sz w:val="12"/>
          <w:szCs w:val="12"/>
        </w:rPr>
        <w:t>2017</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112.</w:t>
      </w:r>
      <w:r>
        <w:rPr>
          <w:sz w:val="14"/>
          <w:szCs w:val="14"/>
        </w:rPr>
        <w:t>  </w:t>
      </w:r>
      <w:r>
        <w:rPr>
          <w:sz w:val="14"/>
          <w:szCs w:val="14"/>
        </w:rPr>
        <w:t xml:space="preserve"> </w:t>
      </w:r>
      <w:r>
        <w:rPr>
          <w:rStyle w:val="translated-span"/>
          <w:rFonts w:ascii="Calibri" w:hAnsi="Calibri"/>
          <w:sz w:val="12"/>
          <w:szCs w:val="12"/>
        </w:rPr>
        <w:t>心理健康美国</w:t>
      </w:r>
      <w:r>
        <w:rPr>
          <w:rStyle w:val="translated-span"/>
          <w:rFonts w:ascii="Calibri" w:hAnsi="Calibri"/>
          <w:sz w:val="12"/>
          <w:szCs w:val="12"/>
        </w:rPr>
        <w:t>。</w:t>
      </w:r>
      <w:r>
        <w:rPr>
          <w:rStyle w:val="translated-span"/>
          <w:rFonts w:ascii="Calibri" w:hAnsi="Calibri"/>
          <w:sz w:val="12"/>
          <w:szCs w:val="12"/>
        </w:rPr>
        <w:t>美</w:t>
      </w:r>
      <w:r>
        <w:rPr>
          <w:rStyle w:val="translated-span"/>
          <w:rFonts w:ascii="Calibri" w:hAnsi="Calibri"/>
          <w:sz w:val="12"/>
          <w:szCs w:val="12"/>
        </w:rPr>
        <w:t>国心理健康</w:t>
      </w:r>
      <w:r>
        <w:rPr>
          <w:rStyle w:val="translated-span"/>
          <w:rFonts w:ascii="Calibri" w:hAnsi="Calibri"/>
          <w:sz w:val="12"/>
          <w:szCs w:val="12"/>
        </w:rPr>
        <w:t>-2018</w:t>
      </w:r>
      <w:r>
        <w:rPr>
          <w:rStyle w:val="translated-span"/>
          <w:rFonts w:ascii="Calibri" w:hAnsi="Calibri"/>
          <w:sz w:val="12"/>
          <w:szCs w:val="12"/>
        </w:rPr>
        <w:t>年成人数</w:t>
      </w:r>
      <w:r>
        <w:rPr>
          <w:rStyle w:val="translated-span"/>
          <w:rFonts w:ascii="Calibri" w:hAnsi="Calibri"/>
          <w:sz w:val="12"/>
          <w:szCs w:val="12"/>
        </w:rPr>
        <w:t>据</w:t>
      </w:r>
      <w:r>
        <w:rPr>
          <w:rStyle w:val="translated-span"/>
          <w:rFonts w:ascii="Calibri" w:hAnsi="Calibri"/>
          <w:sz w:val="12"/>
          <w:szCs w:val="12"/>
        </w:rPr>
        <w:t>https://www.mhanational.org/issues/menta</w:t>
      </w:r>
      <w:r>
        <w:rPr>
          <w:rStyle w:val="translated-span"/>
          <w:rFonts w:ascii="Calibri" w:hAnsi="Calibri"/>
          <w:sz w:val="12"/>
          <w:szCs w:val="12"/>
        </w:rPr>
        <w:t>l</w:t>
      </w:r>
      <w:r>
        <w:rPr>
          <w:rStyle w:val="translated-span"/>
          <w:rFonts w:ascii="Calibri" w:hAnsi="Calibri"/>
          <w:sz w:val="12"/>
          <w:szCs w:val="12"/>
        </w:rPr>
        <w:t>-</w:t>
      </w:r>
      <w:r>
        <w:rPr>
          <w:rStyle w:val="translated-span"/>
          <w:rFonts w:ascii="Calibri" w:hAnsi="Calibri"/>
          <w:sz w:val="12"/>
          <w:szCs w:val="12"/>
        </w:rPr>
        <w:t>健康</w:t>
      </w:r>
      <w:r>
        <w:rPr>
          <w:rStyle w:val="translated-span"/>
          <w:rFonts w:ascii="Calibri" w:hAnsi="Calibri"/>
          <w:sz w:val="12"/>
          <w:szCs w:val="12"/>
        </w:rPr>
        <w:t>-</w:t>
      </w:r>
      <w:r>
        <w:rPr>
          <w:rStyle w:val="translated-span"/>
          <w:rFonts w:ascii="Calibri" w:hAnsi="Calibri"/>
          <w:sz w:val="12"/>
          <w:szCs w:val="12"/>
        </w:rPr>
        <w:t>美国</w:t>
      </w:r>
      <w:r>
        <w:rPr>
          <w:rStyle w:val="translated-span"/>
          <w:rFonts w:ascii="Calibri" w:hAnsi="Calibri"/>
          <w:sz w:val="12"/>
          <w:szCs w:val="12"/>
        </w:rPr>
        <w:t>-</w:t>
      </w:r>
      <w:r>
        <w:rPr>
          <w:rStyle w:val="translated-span"/>
          <w:rFonts w:ascii="Calibri" w:hAnsi="Calibri"/>
          <w:sz w:val="12"/>
          <w:szCs w:val="12"/>
        </w:rPr>
        <w:t>成人</w:t>
      </w:r>
      <w:r>
        <w:rPr>
          <w:rStyle w:val="translated-span"/>
          <w:rFonts w:ascii="Calibri" w:hAnsi="Calibri"/>
          <w:sz w:val="12"/>
          <w:szCs w:val="12"/>
        </w:rPr>
        <w:t>-</w:t>
      </w:r>
      <w:r>
        <w:rPr>
          <w:rStyle w:val="translated-span"/>
          <w:rFonts w:ascii="Calibri" w:hAnsi="Calibri"/>
          <w:sz w:val="12"/>
          <w:szCs w:val="12"/>
        </w:rPr>
        <w:t>数据</w:t>
      </w:r>
      <w:r>
        <w:rPr>
          <w:rStyle w:val="translated-span"/>
          <w:rFonts w:ascii="Calibri" w:hAnsi="Calibri"/>
          <w:sz w:val="12"/>
          <w:szCs w:val="12"/>
        </w:rPr>
        <w:t>-2018</w:t>
      </w:r>
      <w:r>
        <w:rPr>
          <w:rStyle w:val="translated-span"/>
          <w:rFonts w:ascii="Calibri" w:hAnsi="Calibri"/>
          <w:sz w:val="12"/>
          <w:szCs w:val="12"/>
        </w:rPr>
        <w:t>（</w:t>
      </w:r>
      <w:r>
        <w:rPr>
          <w:rStyle w:val="translated-span"/>
          <w:rFonts w:ascii="Calibri" w:hAnsi="Calibri"/>
          <w:sz w:val="12"/>
          <w:szCs w:val="12"/>
        </w:rPr>
        <w:t>2018</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113.</w:t>
      </w:r>
      <w:r>
        <w:rPr>
          <w:sz w:val="14"/>
          <w:szCs w:val="14"/>
        </w:rPr>
        <w:t>  </w:t>
      </w:r>
      <w:r>
        <w:rPr>
          <w:sz w:val="14"/>
          <w:szCs w:val="14"/>
        </w:rPr>
        <w:t xml:space="preserve"> </w:t>
      </w:r>
      <w:r>
        <w:rPr>
          <w:rStyle w:val="translated-span"/>
          <w:rFonts w:ascii="Calibri" w:hAnsi="Calibri"/>
          <w:sz w:val="12"/>
          <w:szCs w:val="12"/>
        </w:rPr>
        <w:t>Wittchen</w:t>
      </w:r>
      <w:r>
        <w:rPr>
          <w:rStyle w:val="translated-span"/>
          <w:rFonts w:ascii="Calibri" w:hAnsi="Calibri"/>
          <w:sz w:val="12"/>
          <w:szCs w:val="12"/>
        </w:rPr>
        <w:t>，</w:t>
      </w:r>
      <w:r>
        <w:rPr>
          <w:rStyle w:val="translated-span"/>
          <w:rFonts w:ascii="Calibri" w:hAnsi="Calibri"/>
          <w:sz w:val="12"/>
          <w:szCs w:val="12"/>
        </w:rPr>
        <w:t>H.U.</w:t>
      </w:r>
      <w:r>
        <w:rPr>
          <w:rStyle w:val="translated-span"/>
          <w:rFonts w:ascii="Calibri" w:hAnsi="Calibri"/>
          <w:sz w:val="12"/>
          <w:szCs w:val="12"/>
        </w:rPr>
        <w:t>等人，《</w:t>
      </w:r>
      <w:r>
        <w:rPr>
          <w:rStyle w:val="translated-span"/>
          <w:rFonts w:ascii="Calibri" w:hAnsi="Calibri"/>
          <w:sz w:val="12"/>
          <w:szCs w:val="12"/>
        </w:rPr>
        <w:t>2010</w:t>
      </w:r>
      <w:r>
        <w:rPr>
          <w:rStyle w:val="translated-span"/>
          <w:rFonts w:ascii="Calibri" w:hAnsi="Calibri"/>
          <w:sz w:val="12"/>
          <w:szCs w:val="12"/>
        </w:rPr>
        <w:t>年欧洲精神障碍和其他大脑障碍的规模和负担》</w:t>
      </w:r>
      <w:r>
        <w:rPr>
          <w:rStyle w:val="translated-span"/>
          <w:rFonts w:ascii="Calibri" w:hAnsi="Calibri"/>
          <w:sz w:val="12"/>
          <w:szCs w:val="12"/>
        </w:rPr>
        <w:t>。</w:t>
      </w:r>
      <w:r>
        <w:rPr>
          <w:rStyle w:val="translated-span"/>
          <w:rFonts w:ascii="Calibri" w:hAnsi="Calibri"/>
          <w:sz w:val="12"/>
          <w:szCs w:val="12"/>
        </w:rPr>
        <w:t>欧元</w:t>
      </w:r>
      <w:r>
        <w:rPr>
          <w:rStyle w:val="translated-span"/>
          <w:rFonts w:ascii="Calibri" w:hAnsi="Calibri"/>
          <w:sz w:val="12"/>
          <w:szCs w:val="12"/>
        </w:rPr>
        <w:t>。</w:t>
      </w:r>
      <w:r>
        <w:rPr>
          <w:rStyle w:val="translated-span"/>
          <w:rFonts w:ascii="Calibri" w:hAnsi="Calibri"/>
          <w:sz w:val="12"/>
          <w:szCs w:val="12"/>
        </w:rPr>
        <w:t>神经精神药理学</w:t>
      </w:r>
      <w:r>
        <w:rPr>
          <w:rStyle w:val="translated-span"/>
          <w:rFonts w:ascii="Calibri" w:hAnsi="Calibri"/>
          <w:sz w:val="12"/>
          <w:szCs w:val="12"/>
        </w:rPr>
        <w:t>。</w:t>
      </w:r>
      <w:r>
        <w:rPr>
          <w:rStyle w:val="translated-span"/>
          <w:rFonts w:ascii="Calibri" w:hAnsi="Calibri"/>
          <w:sz w:val="12"/>
          <w:szCs w:val="12"/>
        </w:rPr>
        <w:t>21, 655–679 (2011)</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114.</w:t>
      </w:r>
      <w:r>
        <w:rPr>
          <w:sz w:val="14"/>
          <w:szCs w:val="14"/>
        </w:rPr>
        <w:t>  </w:t>
      </w:r>
      <w:r>
        <w:rPr>
          <w:sz w:val="14"/>
          <w:szCs w:val="14"/>
        </w:rPr>
        <w:t xml:space="preserve"> </w:t>
      </w:r>
      <w:r>
        <w:rPr>
          <w:rStyle w:val="translated-span"/>
          <w:rFonts w:ascii="Calibri" w:hAnsi="Calibri"/>
          <w:sz w:val="12"/>
          <w:szCs w:val="12"/>
        </w:rPr>
        <w:t>斯诺登，</w:t>
      </w:r>
      <w:r>
        <w:rPr>
          <w:rStyle w:val="translated-span"/>
          <w:rFonts w:ascii="Calibri" w:hAnsi="Calibri"/>
          <w:sz w:val="12"/>
          <w:szCs w:val="12"/>
        </w:rPr>
        <w:t>L.R.</w:t>
      </w:r>
      <w:r>
        <w:rPr>
          <w:rStyle w:val="translated-span"/>
          <w:rFonts w:ascii="Calibri" w:hAnsi="Calibri"/>
          <w:sz w:val="12"/>
          <w:szCs w:val="12"/>
        </w:rPr>
        <w:t>《心理健康评估和干预中的偏见：理论与证据》</w:t>
      </w:r>
      <w:r>
        <w:rPr>
          <w:rStyle w:val="translated-span"/>
          <w:rFonts w:ascii="Calibri" w:hAnsi="Calibri"/>
          <w:sz w:val="12"/>
          <w:szCs w:val="12"/>
        </w:rPr>
        <w:t>。</w:t>
      </w:r>
    </w:p>
    <w:p w:rsidR="00000000" w:rsidRDefault="001A6DBC">
      <w:pPr>
        <w:spacing w:after="2" w:line="259" w:lineRule="auto"/>
        <w:ind w:left="280" w:right="171"/>
        <w:jc w:val="left"/>
      </w:pPr>
      <w:r>
        <w:rPr>
          <w:rStyle w:val="translated-span"/>
          <w:rFonts w:ascii="Calibri" w:hAnsi="Calibri"/>
          <w:i/>
          <w:iCs/>
          <w:sz w:val="12"/>
          <w:szCs w:val="12"/>
        </w:rPr>
        <w:t>是</w:t>
      </w:r>
      <w:r>
        <w:rPr>
          <w:rStyle w:val="translated-span"/>
          <w:rFonts w:ascii="Calibri" w:hAnsi="Calibri"/>
          <w:i/>
          <w:iCs/>
          <w:sz w:val="12"/>
          <w:szCs w:val="12"/>
        </w:rPr>
        <w:t>。</w:t>
      </w:r>
      <w:r>
        <w:rPr>
          <w:rStyle w:val="translated-span"/>
          <w:rFonts w:ascii="Calibri" w:hAnsi="Calibri"/>
          <w:i/>
          <w:iCs/>
          <w:sz w:val="12"/>
          <w:szCs w:val="12"/>
        </w:rPr>
        <w:t>J</w:t>
      </w:r>
      <w:r>
        <w:rPr>
          <w:rStyle w:val="translated-span"/>
          <w:rFonts w:ascii="Calibri" w:hAnsi="Calibri"/>
          <w:i/>
          <w:iCs/>
          <w:sz w:val="12"/>
          <w:szCs w:val="12"/>
        </w:rPr>
        <w:t>、</w:t>
      </w:r>
      <w:r>
        <w:rPr>
          <w:rStyle w:val="translated-span"/>
          <w:rFonts w:ascii="Calibri" w:hAnsi="Calibri"/>
          <w:i/>
          <w:iCs/>
          <w:sz w:val="12"/>
          <w:szCs w:val="12"/>
        </w:rPr>
        <w:t xml:space="preserve"> </w:t>
      </w:r>
      <w:r>
        <w:rPr>
          <w:rStyle w:val="translated-span"/>
          <w:rFonts w:ascii="Calibri" w:hAnsi="Calibri"/>
          <w:i/>
          <w:iCs/>
          <w:sz w:val="12"/>
          <w:szCs w:val="12"/>
        </w:rPr>
        <w:t>公共卫</w:t>
      </w:r>
      <w:r>
        <w:rPr>
          <w:rStyle w:val="translated-span"/>
          <w:rFonts w:ascii="Calibri" w:hAnsi="Calibri"/>
          <w:i/>
          <w:iCs/>
          <w:sz w:val="12"/>
          <w:szCs w:val="12"/>
        </w:rPr>
        <w:t>生</w:t>
      </w:r>
      <w:r>
        <w:rPr>
          <w:rStyle w:val="translated-span"/>
          <w:rFonts w:ascii="Calibri" w:hAnsi="Calibri"/>
          <w:sz w:val="12"/>
          <w:szCs w:val="12"/>
        </w:rPr>
        <w:t>93, 239–243 (2003)</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115.</w:t>
      </w:r>
      <w:r>
        <w:rPr>
          <w:sz w:val="14"/>
          <w:szCs w:val="14"/>
        </w:rPr>
        <w:t>  </w:t>
      </w:r>
      <w:r>
        <w:rPr>
          <w:sz w:val="14"/>
          <w:szCs w:val="14"/>
        </w:rPr>
        <w:t xml:space="preserve"> </w:t>
      </w:r>
      <w:r>
        <w:rPr>
          <w:rStyle w:val="translated-span"/>
          <w:rFonts w:ascii="Calibri" w:hAnsi="Calibri"/>
          <w:sz w:val="12"/>
          <w:szCs w:val="12"/>
        </w:rPr>
        <w:t>Shatte</w:t>
      </w:r>
      <w:r>
        <w:rPr>
          <w:rStyle w:val="translated-span"/>
          <w:rFonts w:ascii="Calibri" w:hAnsi="Calibri"/>
          <w:sz w:val="12"/>
          <w:szCs w:val="12"/>
        </w:rPr>
        <w:t>，</w:t>
      </w:r>
      <w:r>
        <w:rPr>
          <w:rStyle w:val="translated-span"/>
          <w:rFonts w:ascii="Calibri" w:hAnsi="Calibri"/>
          <w:sz w:val="12"/>
          <w:szCs w:val="12"/>
        </w:rPr>
        <w:t>A.B.R.</w:t>
      </w:r>
      <w:r>
        <w:rPr>
          <w:rStyle w:val="translated-span"/>
          <w:rFonts w:ascii="Calibri" w:hAnsi="Calibri"/>
          <w:sz w:val="12"/>
          <w:szCs w:val="12"/>
        </w:rPr>
        <w:t>，</w:t>
      </w:r>
      <w:r>
        <w:rPr>
          <w:rStyle w:val="translated-span"/>
          <w:rFonts w:ascii="Calibri" w:hAnsi="Calibri"/>
          <w:sz w:val="12"/>
          <w:szCs w:val="12"/>
        </w:rPr>
        <w:t>Hutchi</w:t>
      </w:r>
      <w:r>
        <w:rPr>
          <w:rStyle w:val="translated-span"/>
          <w:rFonts w:ascii="Calibri" w:hAnsi="Calibri"/>
          <w:sz w:val="12"/>
          <w:szCs w:val="12"/>
        </w:rPr>
        <w:t>nson</w:t>
      </w:r>
      <w:r>
        <w:rPr>
          <w:rStyle w:val="translated-span"/>
          <w:rFonts w:ascii="Calibri" w:hAnsi="Calibri"/>
          <w:sz w:val="12"/>
          <w:szCs w:val="12"/>
        </w:rPr>
        <w:t>，</w:t>
      </w:r>
      <w:r>
        <w:rPr>
          <w:rStyle w:val="translated-span"/>
          <w:rFonts w:ascii="Calibri" w:hAnsi="Calibri"/>
          <w:sz w:val="12"/>
          <w:szCs w:val="12"/>
        </w:rPr>
        <w:t>D.M.</w:t>
      </w:r>
      <w:r>
        <w:rPr>
          <w:rStyle w:val="translated-span"/>
          <w:rFonts w:ascii="Calibri" w:hAnsi="Calibri"/>
          <w:sz w:val="12"/>
          <w:szCs w:val="12"/>
        </w:rPr>
        <w:t>和</w:t>
      </w:r>
      <w:r>
        <w:rPr>
          <w:rStyle w:val="translated-span"/>
          <w:rFonts w:ascii="Calibri" w:hAnsi="Calibri"/>
          <w:sz w:val="12"/>
          <w:szCs w:val="12"/>
        </w:rPr>
        <w:t>Teague</w:t>
      </w:r>
      <w:r>
        <w:rPr>
          <w:rStyle w:val="translated-span"/>
          <w:rFonts w:ascii="Calibri" w:hAnsi="Calibri"/>
          <w:sz w:val="12"/>
          <w:szCs w:val="12"/>
        </w:rPr>
        <w:t>，</w:t>
      </w:r>
      <w:r>
        <w:rPr>
          <w:rStyle w:val="translated-span"/>
          <w:rFonts w:ascii="Calibri" w:hAnsi="Calibri"/>
          <w:sz w:val="12"/>
          <w:szCs w:val="12"/>
        </w:rPr>
        <w:t>S.J.</w:t>
      </w:r>
      <w:r>
        <w:rPr>
          <w:rStyle w:val="translated-span"/>
          <w:rFonts w:ascii="Calibri" w:hAnsi="Calibri"/>
          <w:sz w:val="12"/>
          <w:szCs w:val="12"/>
        </w:rPr>
        <w:t>心理健康中的机器学习</w:t>
      </w:r>
      <w:r>
        <w:rPr>
          <w:rStyle w:val="translated-span"/>
          <w:rFonts w:ascii="Calibri" w:hAnsi="Calibri"/>
          <w:sz w:val="12"/>
          <w:szCs w:val="12"/>
        </w:rPr>
        <w:t>：</w:t>
      </w:r>
    </w:p>
    <w:p w:rsidR="00000000" w:rsidRDefault="001A6DBC">
      <w:pPr>
        <w:spacing w:after="3" w:line="264" w:lineRule="auto"/>
        <w:ind w:left="372" w:right="14" w:hanging="88"/>
        <w:jc w:val="left"/>
      </w:pPr>
      <w:r>
        <w:rPr>
          <w:rStyle w:val="translated-span"/>
          <w:rFonts w:ascii="Calibri" w:hAnsi="Calibri"/>
          <w:sz w:val="12"/>
          <w:szCs w:val="12"/>
        </w:rPr>
        <w:t>方法和应用的范围审查</w:t>
      </w:r>
      <w:r>
        <w:rPr>
          <w:rStyle w:val="translated-span"/>
          <w:rFonts w:ascii="Calibri" w:hAnsi="Calibri"/>
          <w:sz w:val="12"/>
          <w:szCs w:val="12"/>
        </w:rPr>
        <w:t>。</w:t>
      </w:r>
      <w:r>
        <w:rPr>
          <w:rStyle w:val="translated-span"/>
          <w:rFonts w:ascii="Calibri" w:hAnsi="Calibri"/>
          <w:sz w:val="12"/>
          <w:szCs w:val="12"/>
        </w:rPr>
        <w:t>心理学</w:t>
      </w:r>
      <w:r>
        <w:rPr>
          <w:rStyle w:val="translated-span"/>
          <w:rFonts w:ascii="Calibri" w:hAnsi="Calibri"/>
          <w:sz w:val="12"/>
          <w:szCs w:val="12"/>
        </w:rPr>
        <w:t>。</w:t>
      </w:r>
      <w:r>
        <w:rPr>
          <w:rStyle w:val="translated-span"/>
          <w:rFonts w:ascii="Calibri" w:hAnsi="Calibri"/>
          <w:sz w:val="12"/>
          <w:szCs w:val="12"/>
        </w:rPr>
        <w:t>地中海</w:t>
      </w:r>
      <w:r>
        <w:rPr>
          <w:rStyle w:val="translated-span"/>
          <w:rFonts w:ascii="Calibri" w:hAnsi="Calibri"/>
          <w:sz w:val="12"/>
          <w:szCs w:val="12"/>
        </w:rPr>
        <w:t>。</w:t>
      </w:r>
      <w:r>
        <w:rPr>
          <w:rStyle w:val="translated-span"/>
          <w:rFonts w:ascii="Calibri" w:hAnsi="Calibri"/>
          <w:sz w:val="12"/>
          <w:szCs w:val="12"/>
        </w:rPr>
        <w:t>49, 1426–1448 (2019)</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116.</w:t>
      </w:r>
      <w:r>
        <w:rPr>
          <w:sz w:val="14"/>
          <w:szCs w:val="14"/>
        </w:rPr>
        <w:t>  </w:t>
      </w:r>
      <w:r>
        <w:rPr>
          <w:sz w:val="14"/>
          <w:szCs w:val="14"/>
        </w:rPr>
        <w:t xml:space="preserve"> </w:t>
      </w:r>
      <w:r>
        <w:rPr>
          <w:rStyle w:val="translated-span"/>
          <w:rFonts w:ascii="Calibri" w:hAnsi="Calibri"/>
          <w:sz w:val="12"/>
          <w:szCs w:val="12"/>
        </w:rPr>
        <w:t>Chakraborty</w:t>
      </w:r>
      <w:r>
        <w:rPr>
          <w:rStyle w:val="translated-span"/>
          <w:rFonts w:ascii="Calibri" w:hAnsi="Calibri"/>
          <w:sz w:val="12"/>
          <w:szCs w:val="12"/>
        </w:rPr>
        <w:t>，</w:t>
      </w:r>
      <w:r>
        <w:rPr>
          <w:rStyle w:val="translated-span"/>
          <w:rFonts w:ascii="Calibri" w:hAnsi="Calibri"/>
          <w:sz w:val="12"/>
          <w:szCs w:val="12"/>
        </w:rPr>
        <w:t>D.</w:t>
      </w:r>
      <w:r>
        <w:rPr>
          <w:rStyle w:val="translated-span"/>
          <w:rFonts w:ascii="Calibri" w:hAnsi="Calibri"/>
          <w:sz w:val="12"/>
          <w:szCs w:val="12"/>
        </w:rPr>
        <w:t>等。从</w:t>
      </w:r>
      <w:r>
        <w:rPr>
          <w:rStyle w:val="translated-span"/>
          <w:rFonts w:ascii="Calibri" w:hAnsi="Calibri"/>
          <w:sz w:val="12"/>
          <w:szCs w:val="12"/>
        </w:rPr>
        <w:t>RGB+D</w:t>
      </w:r>
      <w:r>
        <w:rPr>
          <w:rStyle w:val="translated-span"/>
          <w:rFonts w:ascii="Calibri" w:hAnsi="Calibri"/>
          <w:sz w:val="12"/>
          <w:szCs w:val="12"/>
        </w:rPr>
        <w:t>运动信号评估和预测精神分裂症阴性症状</w:t>
      </w:r>
      <w:r>
        <w:rPr>
          <w:rStyle w:val="translated-span"/>
          <w:rFonts w:ascii="Calibri" w:hAnsi="Calibri"/>
          <w:sz w:val="12"/>
          <w:szCs w:val="12"/>
        </w:rPr>
        <w:t>。</w:t>
      </w:r>
      <w:r>
        <w:rPr>
          <w:rStyle w:val="translated-span"/>
          <w:rFonts w:ascii="Calibri" w:hAnsi="Calibri"/>
          <w:sz w:val="12"/>
          <w:szCs w:val="12"/>
        </w:rPr>
        <w:t>进行中</w:t>
      </w:r>
      <w:r>
        <w:rPr>
          <w:rStyle w:val="translated-span"/>
          <w:rFonts w:ascii="Calibri" w:hAnsi="Calibri"/>
          <w:sz w:val="12"/>
          <w:szCs w:val="12"/>
        </w:rPr>
        <w:t>。</w:t>
      </w:r>
      <w:r>
        <w:rPr>
          <w:rStyle w:val="translated-span"/>
          <w:rFonts w:ascii="Calibri" w:hAnsi="Calibri"/>
          <w:sz w:val="12"/>
          <w:szCs w:val="12"/>
        </w:rPr>
        <w:t>第</w:t>
      </w:r>
      <w:r>
        <w:rPr>
          <w:rStyle w:val="translated-span"/>
          <w:rFonts w:ascii="Calibri" w:hAnsi="Calibri"/>
          <w:sz w:val="12"/>
          <w:szCs w:val="12"/>
        </w:rPr>
        <w:t>19</w:t>
      </w:r>
      <w:r>
        <w:rPr>
          <w:rStyle w:val="translated-span"/>
          <w:rFonts w:ascii="Calibri" w:hAnsi="Calibri"/>
          <w:sz w:val="12"/>
          <w:szCs w:val="12"/>
        </w:rPr>
        <w:t>届多媒体信号处理国际研讨会</w:t>
      </w:r>
      <w:r>
        <w:rPr>
          <w:rStyle w:val="translated-span"/>
          <w:rFonts w:ascii="Calibri" w:hAnsi="Calibri"/>
          <w:sz w:val="12"/>
          <w:szCs w:val="12"/>
        </w:rPr>
        <w:t>1–6</w:t>
      </w:r>
      <w:r>
        <w:rPr>
          <w:rStyle w:val="translated-span"/>
          <w:rFonts w:ascii="Calibri" w:hAnsi="Calibri"/>
          <w:sz w:val="12"/>
          <w:szCs w:val="12"/>
        </w:rPr>
        <w:t>（</w:t>
      </w:r>
      <w:r>
        <w:rPr>
          <w:rStyle w:val="translated-span"/>
          <w:rFonts w:ascii="Calibri" w:hAnsi="Calibri"/>
          <w:sz w:val="12"/>
          <w:szCs w:val="12"/>
        </w:rPr>
        <w:t>2017</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117.</w:t>
      </w:r>
      <w:r>
        <w:rPr>
          <w:sz w:val="14"/>
          <w:szCs w:val="14"/>
        </w:rPr>
        <w:t>  </w:t>
      </w:r>
      <w:r>
        <w:rPr>
          <w:sz w:val="14"/>
          <w:szCs w:val="14"/>
        </w:rPr>
        <w:t xml:space="preserve"> </w:t>
      </w:r>
      <w:r>
        <w:rPr>
          <w:rStyle w:val="translated-span"/>
          <w:rFonts w:ascii="Calibri" w:hAnsi="Calibri"/>
          <w:sz w:val="12"/>
          <w:szCs w:val="12"/>
        </w:rPr>
        <w:t>Pestian</w:t>
      </w:r>
      <w:r>
        <w:rPr>
          <w:rStyle w:val="translated-span"/>
          <w:rFonts w:ascii="Calibri" w:hAnsi="Calibri"/>
          <w:sz w:val="12"/>
          <w:szCs w:val="12"/>
        </w:rPr>
        <w:t>，</w:t>
      </w:r>
      <w:r>
        <w:rPr>
          <w:rStyle w:val="translated-span"/>
          <w:rFonts w:ascii="Calibri" w:hAnsi="Calibri"/>
          <w:sz w:val="12"/>
          <w:szCs w:val="12"/>
        </w:rPr>
        <w:t>J.P.</w:t>
      </w:r>
      <w:r>
        <w:rPr>
          <w:rStyle w:val="translated-span"/>
          <w:rFonts w:ascii="Calibri" w:hAnsi="Calibri"/>
          <w:sz w:val="12"/>
          <w:szCs w:val="12"/>
        </w:rPr>
        <w:t>等人，一项使用自然语言处理来检查急诊室自杀青少年语言的对照试验</w:t>
      </w:r>
      <w:r>
        <w:rPr>
          <w:rStyle w:val="translated-span"/>
          <w:rFonts w:ascii="Calibri" w:hAnsi="Calibri"/>
          <w:sz w:val="12"/>
          <w:szCs w:val="12"/>
        </w:rPr>
        <w:t>。</w:t>
      </w:r>
      <w:r>
        <w:rPr>
          <w:rStyle w:val="translated-span"/>
          <w:rFonts w:ascii="Calibri" w:hAnsi="Calibri"/>
          <w:sz w:val="12"/>
          <w:szCs w:val="12"/>
        </w:rPr>
        <w:t>自杀威胁生命</w:t>
      </w:r>
      <w:r>
        <w:rPr>
          <w:rStyle w:val="translated-span"/>
          <w:rFonts w:ascii="Calibri" w:hAnsi="Calibri"/>
          <w:sz w:val="12"/>
          <w:szCs w:val="12"/>
        </w:rPr>
        <w:t>。</w:t>
      </w:r>
      <w:r>
        <w:rPr>
          <w:rStyle w:val="translated-span"/>
          <w:rFonts w:ascii="Calibri" w:hAnsi="Calibri"/>
          <w:sz w:val="12"/>
          <w:szCs w:val="12"/>
        </w:rPr>
        <w:t>比哈夫</w:t>
      </w:r>
      <w:r>
        <w:rPr>
          <w:rStyle w:val="translated-span"/>
          <w:rFonts w:ascii="Calibri" w:hAnsi="Calibri"/>
          <w:sz w:val="12"/>
          <w:szCs w:val="12"/>
        </w:rPr>
        <w:t>。</w:t>
      </w:r>
      <w:r>
        <w:rPr>
          <w:rStyle w:val="translated-span"/>
          <w:rFonts w:ascii="Calibri" w:hAnsi="Calibri"/>
          <w:sz w:val="12"/>
          <w:szCs w:val="12"/>
        </w:rPr>
        <w:t>46, 154–159 (2016)</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118.</w:t>
      </w:r>
      <w:r>
        <w:rPr>
          <w:sz w:val="14"/>
          <w:szCs w:val="14"/>
        </w:rPr>
        <w:t>  </w:t>
      </w:r>
      <w:r>
        <w:rPr>
          <w:sz w:val="14"/>
          <w:szCs w:val="14"/>
        </w:rPr>
        <w:t xml:space="preserve"> </w:t>
      </w:r>
      <w:r>
        <w:rPr>
          <w:rStyle w:val="translated-span"/>
          <w:rFonts w:ascii="Calibri" w:hAnsi="Calibri"/>
          <w:sz w:val="12"/>
          <w:szCs w:val="12"/>
        </w:rPr>
        <w:t>Lutz</w:t>
      </w:r>
      <w:r>
        <w:rPr>
          <w:rStyle w:val="translated-span"/>
          <w:rFonts w:ascii="Calibri" w:hAnsi="Calibri"/>
          <w:sz w:val="12"/>
          <w:szCs w:val="12"/>
        </w:rPr>
        <w:t>，</w:t>
      </w:r>
      <w:r>
        <w:rPr>
          <w:rStyle w:val="translated-span"/>
          <w:rFonts w:ascii="Calibri" w:hAnsi="Calibri"/>
          <w:sz w:val="12"/>
          <w:szCs w:val="12"/>
        </w:rPr>
        <w:t>W.</w:t>
      </w:r>
      <w:r>
        <w:rPr>
          <w:rStyle w:val="translated-span"/>
          <w:rFonts w:ascii="Calibri" w:hAnsi="Calibri"/>
          <w:sz w:val="12"/>
          <w:szCs w:val="12"/>
        </w:rPr>
        <w:t>，</w:t>
      </w:r>
      <w:r>
        <w:rPr>
          <w:rStyle w:val="translated-span"/>
          <w:rFonts w:ascii="Calibri" w:hAnsi="Calibri"/>
          <w:sz w:val="12"/>
          <w:szCs w:val="12"/>
        </w:rPr>
        <w:t>Leon</w:t>
      </w:r>
      <w:r>
        <w:rPr>
          <w:rStyle w:val="translated-span"/>
          <w:rFonts w:ascii="Calibri" w:hAnsi="Calibri"/>
          <w:sz w:val="12"/>
          <w:szCs w:val="12"/>
        </w:rPr>
        <w:t>，</w:t>
      </w:r>
      <w:r>
        <w:rPr>
          <w:rStyle w:val="translated-span"/>
          <w:rFonts w:ascii="Calibri" w:hAnsi="Calibri"/>
          <w:sz w:val="12"/>
          <w:szCs w:val="12"/>
        </w:rPr>
        <w:t>S</w:t>
      </w:r>
      <w:r>
        <w:rPr>
          <w:rStyle w:val="translated-span"/>
          <w:rFonts w:ascii="Calibri" w:hAnsi="Calibri"/>
          <w:sz w:val="12"/>
          <w:szCs w:val="12"/>
        </w:rPr>
        <w:t>.C.</w:t>
      </w:r>
      <w:r>
        <w:rPr>
          <w:rStyle w:val="translated-span"/>
          <w:rFonts w:ascii="Calibri" w:hAnsi="Calibri"/>
          <w:sz w:val="12"/>
          <w:szCs w:val="12"/>
        </w:rPr>
        <w:t>，</w:t>
      </w:r>
      <w:r>
        <w:rPr>
          <w:rStyle w:val="translated-span"/>
          <w:rFonts w:ascii="Calibri" w:hAnsi="Calibri"/>
          <w:sz w:val="12"/>
          <w:szCs w:val="12"/>
        </w:rPr>
        <w:t>Martinovich</w:t>
      </w:r>
      <w:r>
        <w:rPr>
          <w:rStyle w:val="translated-span"/>
          <w:rFonts w:ascii="Calibri" w:hAnsi="Calibri"/>
          <w:sz w:val="12"/>
          <w:szCs w:val="12"/>
        </w:rPr>
        <w:t>，</w:t>
      </w:r>
      <w:r>
        <w:rPr>
          <w:rStyle w:val="translated-span"/>
          <w:rFonts w:ascii="Calibri" w:hAnsi="Calibri"/>
          <w:sz w:val="12"/>
          <w:szCs w:val="12"/>
        </w:rPr>
        <w:t>Z.</w:t>
      </w:r>
      <w:r>
        <w:rPr>
          <w:rStyle w:val="translated-span"/>
          <w:rFonts w:ascii="Calibri" w:hAnsi="Calibri"/>
          <w:sz w:val="12"/>
          <w:szCs w:val="12"/>
        </w:rPr>
        <w:t>，</w:t>
      </w:r>
      <w:r>
        <w:rPr>
          <w:rStyle w:val="translated-span"/>
          <w:rFonts w:ascii="Calibri" w:hAnsi="Calibri"/>
          <w:sz w:val="12"/>
          <w:szCs w:val="12"/>
        </w:rPr>
        <w:t>Lyons</w:t>
      </w:r>
      <w:r>
        <w:rPr>
          <w:rStyle w:val="translated-span"/>
          <w:rFonts w:ascii="Calibri" w:hAnsi="Calibri"/>
          <w:sz w:val="12"/>
          <w:szCs w:val="12"/>
        </w:rPr>
        <w:t>，</w:t>
      </w:r>
      <w:r>
        <w:rPr>
          <w:rStyle w:val="translated-span"/>
          <w:rFonts w:ascii="Calibri" w:hAnsi="Calibri"/>
          <w:sz w:val="12"/>
          <w:szCs w:val="12"/>
        </w:rPr>
        <w:t>J.S.&amp;Stiles</w:t>
      </w:r>
      <w:r>
        <w:rPr>
          <w:rStyle w:val="translated-span"/>
          <w:rFonts w:ascii="Calibri" w:hAnsi="Calibri"/>
          <w:sz w:val="12"/>
          <w:szCs w:val="12"/>
        </w:rPr>
        <w:t>，</w:t>
      </w:r>
      <w:r>
        <w:rPr>
          <w:rStyle w:val="translated-span"/>
          <w:rFonts w:ascii="Calibri" w:hAnsi="Calibri"/>
          <w:sz w:val="12"/>
          <w:szCs w:val="12"/>
        </w:rPr>
        <w:t>W.B.</w:t>
      </w:r>
      <w:r>
        <w:rPr>
          <w:rStyle w:val="translated-span"/>
          <w:rFonts w:ascii="Calibri" w:hAnsi="Calibri"/>
          <w:sz w:val="12"/>
          <w:szCs w:val="12"/>
        </w:rPr>
        <w:t>《门诊心理治疗中的治疗师效应：三水平生长曲线法》</w:t>
      </w:r>
      <w:r>
        <w:rPr>
          <w:rStyle w:val="translated-span"/>
          <w:rFonts w:ascii="Calibri" w:hAnsi="Calibri"/>
          <w:sz w:val="12"/>
          <w:szCs w:val="12"/>
        </w:rPr>
        <w:t>。</w:t>
      </w:r>
      <w:r>
        <w:rPr>
          <w:rStyle w:val="translated-span"/>
          <w:rFonts w:ascii="Calibri" w:hAnsi="Calibri"/>
          <w:sz w:val="12"/>
          <w:szCs w:val="12"/>
        </w:rPr>
        <w:t>J</w:t>
      </w:r>
      <w:r>
        <w:rPr>
          <w:rStyle w:val="translated-span"/>
          <w:rFonts w:ascii="Calibri" w:hAnsi="Calibri"/>
          <w:sz w:val="12"/>
          <w:szCs w:val="12"/>
        </w:rPr>
        <w:t>、</w:t>
      </w:r>
      <w:r>
        <w:rPr>
          <w:rStyle w:val="translated-span"/>
          <w:rFonts w:ascii="Calibri" w:hAnsi="Calibri"/>
          <w:sz w:val="12"/>
          <w:szCs w:val="12"/>
        </w:rPr>
        <w:t xml:space="preserve"> </w:t>
      </w:r>
      <w:r>
        <w:rPr>
          <w:rStyle w:val="translated-span"/>
          <w:rFonts w:ascii="Calibri" w:hAnsi="Calibri"/>
          <w:sz w:val="12"/>
          <w:szCs w:val="12"/>
        </w:rPr>
        <w:t>康纳斯</w:t>
      </w:r>
      <w:r>
        <w:rPr>
          <w:rStyle w:val="translated-span"/>
          <w:rFonts w:ascii="Calibri" w:hAnsi="Calibri"/>
          <w:sz w:val="12"/>
          <w:szCs w:val="12"/>
        </w:rPr>
        <w:t>。</w:t>
      </w:r>
      <w:r>
        <w:rPr>
          <w:rStyle w:val="translated-span"/>
          <w:rFonts w:ascii="Calibri" w:hAnsi="Calibri"/>
          <w:sz w:val="12"/>
          <w:szCs w:val="12"/>
        </w:rPr>
        <w:t>心理学</w:t>
      </w:r>
      <w:r>
        <w:rPr>
          <w:rStyle w:val="translated-span"/>
          <w:rFonts w:ascii="Calibri" w:hAnsi="Calibri"/>
          <w:sz w:val="12"/>
          <w:szCs w:val="12"/>
        </w:rPr>
        <w:t>。</w:t>
      </w:r>
      <w:r>
        <w:rPr>
          <w:rStyle w:val="translated-span"/>
          <w:rFonts w:ascii="Calibri" w:hAnsi="Calibri"/>
          <w:sz w:val="12"/>
          <w:szCs w:val="12"/>
        </w:rPr>
        <w:t>54, 32–39 (2007)</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119.</w:t>
      </w:r>
      <w:r>
        <w:rPr>
          <w:sz w:val="14"/>
          <w:szCs w:val="14"/>
        </w:rPr>
        <w:t>  </w:t>
      </w:r>
      <w:r>
        <w:rPr>
          <w:sz w:val="14"/>
          <w:szCs w:val="14"/>
        </w:rPr>
        <w:t xml:space="preserve"> </w:t>
      </w:r>
      <w:r>
        <w:rPr>
          <w:rStyle w:val="translated-span"/>
          <w:rFonts w:ascii="Calibri" w:hAnsi="Calibri"/>
          <w:sz w:val="12"/>
          <w:szCs w:val="12"/>
        </w:rPr>
        <w:t>Miner</w:t>
      </w:r>
      <w:r>
        <w:rPr>
          <w:rStyle w:val="translated-span"/>
          <w:rFonts w:ascii="Calibri" w:hAnsi="Calibri"/>
          <w:sz w:val="12"/>
          <w:szCs w:val="12"/>
        </w:rPr>
        <w:t>，</w:t>
      </w:r>
      <w:r>
        <w:rPr>
          <w:rStyle w:val="translated-span"/>
          <w:rFonts w:ascii="Calibri" w:hAnsi="Calibri"/>
          <w:sz w:val="12"/>
          <w:szCs w:val="12"/>
        </w:rPr>
        <w:t>A.S.</w:t>
      </w:r>
      <w:r>
        <w:rPr>
          <w:rStyle w:val="translated-span"/>
          <w:rFonts w:ascii="Calibri" w:hAnsi="Calibri"/>
          <w:sz w:val="12"/>
          <w:szCs w:val="12"/>
        </w:rPr>
        <w:t>等人。评估心理治疗中自动语音识别的准确性</w:t>
      </w:r>
      <w:r>
        <w:rPr>
          <w:rStyle w:val="translated-span"/>
          <w:rFonts w:ascii="Calibri" w:hAnsi="Calibri"/>
          <w:sz w:val="12"/>
          <w:szCs w:val="12"/>
        </w:rPr>
        <w:t>。</w:t>
      </w:r>
      <w:r>
        <w:rPr>
          <w:rStyle w:val="translated-span"/>
          <w:rFonts w:ascii="Calibri" w:hAnsi="Calibri"/>
          <w:sz w:val="12"/>
          <w:szCs w:val="12"/>
        </w:rPr>
        <w:t>NPJ</w:t>
      </w:r>
      <w:r>
        <w:rPr>
          <w:rStyle w:val="translated-span"/>
          <w:rFonts w:ascii="Calibri" w:hAnsi="Calibri"/>
          <w:sz w:val="12"/>
          <w:szCs w:val="12"/>
        </w:rPr>
        <w:t>数字</w:t>
      </w:r>
      <w:r>
        <w:rPr>
          <w:rStyle w:val="translated-span"/>
          <w:rFonts w:ascii="Calibri" w:hAnsi="Calibri"/>
          <w:sz w:val="12"/>
          <w:szCs w:val="12"/>
        </w:rPr>
        <w:t>。</w:t>
      </w:r>
      <w:r>
        <w:rPr>
          <w:rStyle w:val="translated-span"/>
          <w:rFonts w:ascii="Calibri" w:hAnsi="Calibri"/>
          <w:sz w:val="12"/>
          <w:szCs w:val="12"/>
        </w:rPr>
        <w:t>地中海</w:t>
      </w:r>
      <w:r>
        <w:rPr>
          <w:rStyle w:val="translated-span"/>
          <w:rFonts w:ascii="Calibri" w:hAnsi="Calibri"/>
          <w:sz w:val="12"/>
          <w:szCs w:val="12"/>
        </w:rPr>
        <w:t>。</w:t>
      </w:r>
      <w:r>
        <w:rPr>
          <w:rStyle w:val="translated-span"/>
          <w:rFonts w:ascii="Calibri" w:hAnsi="Calibri"/>
          <w:sz w:val="12"/>
          <w:szCs w:val="12"/>
        </w:rPr>
        <w:t>3, 82 (2020)</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120.</w:t>
      </w:r>
      <w:r>
        <w:rPr>
          <w:sz w:val="14"/>
          <w:szCs w:val="14"/>
        </w:rPr>
        <w:t>  </w:t>
      </w:r>
      <w:r>
        <w:rPr>
          <w:sz w:val="14"/>
          <w:szCs w:val="14"/>
        </w:rPr>
        <w:t xml:space="preserve"> </w:t>
      </w:r>
      <w:r>
        <w:rPr>
          <w:rStyle w:val="translated-span"/>
          <w:rFonts w:ascii="Calibri" w:hAnsi="Calibri"/>
          <w:sz w:val="12"/>
          <w:szCs w:val="12"/>
        </w:rPr>
        <w:t>Xiao</w:t>
      </w:r>
      <w:r>
        <w:rPr>
          <w:rStyle w:val="translated-span"/>
          <w:rFonts w:ascii="Calibri" w:hAnsi="Calibri"/>
          <w:sz w:val="12"/>
          <w:szCs w:val="12"/>
        </w:rPr>
        <w:t>，</w:t>
      </w:r>
      <w:r>
        <w:rPr>
          <w:rStyle w:val="translated-span"/>
          <w:rFonts w:ascii="Calibri" w:hAnsi="Calibri"/>
          <w:sz w:val="12"/>
          <w:szCs w:val="12"/>
        </w:rPr>
        <w:t>B.</w:t>
      </w:r>
      <w:r>
        <w:rPr>
          <w:rStyle w:val="translated-span"/>
          <w:rFonts w:ascii="Calibri" w:hAnsi="Calibri"/>
          <w:sz w:val="12"/>
          <w:szCs w:val="12"/>
        </w:rPr>
        <w:t>，</w:t>
      </w:r>
      <w:r>
        <w:rPr>
          <w:rStyle w:val="translated-span"/>
          <w:rFonts w:ascii="Calibri" w:hAnsi="Calibri"/>
          <w:sz w:val="12"/>
          <w:szCs w:val="12"/>
        </w:rPr>
        <w:t>Imel</w:t>
      </w:r>
      <w:r>
        <w:rPr>
          <w:rStyle w:val="translated-span"/>
          <w:rFonts w:ascii="Calibri" w:hAnsi="Calibri"/>
          <w:sz w:val="12"/>
          <w:szCs w:val="12"/>
        </w:rPr>
        <w:t>，</w:t>
      </w:r>
      <w:r>
        <w:rPr>
          <w:rStyle w:val="translated-span"/>
          <w:rFonts w:ascii="Calibri" w:hAnsi="Calibri"/>
          <w:sz w:val="12"/>
          <w:szCs w:val="12"/>
        </w:rPr>
        <w:t>Z.E.</w:t>
      </w:r>
      <w:r>
        <w:rPr>
          <w:rStyle w:val="translated-span"/>
          <w:rFonts w:ascii="Calibri" w:hAnsi="Calibri"/>
          <w:sz w:val="12"/>
          <w:szCs w:val="12"/>
        </w:rPr>
        <w:t>，</w:t>
      </w:r>
      <w:r>
        <w:rPr>
          <w:rStyle w:val="translated-span"/>
          <w:rFonts w:ascii="Calibri" w:hAnsi="Calibri"/>
          <w:sz w:val="12"/>
          <w:szCs w:val="12"/>
        </w:rPr>
        <w:t>Georgiou</w:t>
      </w:r>
      <w:r>
        <w:rPr>
          <w:rStyle w:val="translated-span"/>
          <w:rFonts w:ascii="Calibri" w:hAnsi="Calibri"/>
          <w:sz w:val="12"/>
          <w:szCs w:val="12"/>
        </w:rPr>
        <w:t>，</w:t>
      </w:r>
      <w:r>
        <w:rPr>
          <w:rStyle w:val="translated-span"/>
          <w:rFonts w:ascii="Calibri" w:hAnsi="Calibri"/>
          <w:sz w:val="12"/>
          <w:szCs w:val="12"/>
        </w:rPr>
        <w:t>P.G.</w:t>
      </w:r>
      <w:r>
        <w:rPr>
          <w:rStyle w:val="translated-span"/>
          <w:rFonts w:ascii="Calibri" w:hAnsi="Calibri"/>
          <w:sz w:val="12"/>
          <w:szCs w:val="12"/>
        </w:rPr>
        <w:t>，</w:t>
      </w:r>
      <w:r>
        <w:rPr>
          <w:rStyle w:val="translated-span"/>
          <w:rFonts w:ascii="Calibri" w:hAnsi="Calibri"/>
          <w:sz w:val="12"/>
          <w:szCs w:val="12"/>
        </w:rPr>
        <w:t>Atkins</w:t>
      </w:r>
      <w:r>
        <w:rPr>
          <w:rStyle w:val="translated-span"/>
          <w:rFonts w:ascii="Calibri" w:hAnsi="Calibri"/>
          <w:sz w:val="12"/>
          <w:szCs w:val="12"/>
        </w:rPr>
        <w:t>，</w:t>
      </w:r>
      <w:r>
        <w:rPr>
          <w:rStyle w:val="translated-span"/>
          <w:rFonts w:ascii="Calibri" w:hAnsi="Calibri"/>
          <w:sz w:val="12"/>
          <w:szCs w:val="12"/>
        </w:rPr>
        <w:t>D.C.</w:t>
      </w:r>
      <w:r>
        <w:rPr>
          <w:rStyle w:val="translated-span"/>
          <w:rFonts w:ascii="Calibri" w:hAnsi="Calibri"/>
          <w:sz w:val="12"/>
          <w:szCs w:val="12"/>
        </w:rPr>
        <w:t>和</w:t>
      </w:r>
      <w:r>
        <w:rPr>
          <w:rStyle w:val="translated-span"/>
          <w:rFonts w:ascii="Calibri" w:hAnsi="Calibri"/>
          <w:sz w:val="12"/>
          <w:szCs w:val="12"/>
        </w:rPr>
        <w:t>Narayanan</w:t>
      </w:r>
      <w:r>
        <w:rPr>
          <w:rStyle w:val="translated-span"/>
          <w:rFonts w:ascii="Calibri" w:hAnsi="Calibri"/>
          <w:sz w:val="12"/>
          <w:szCs w:val="12"/>
        </w:rPr>
        <w:t>，</w:t>
      </w:r>
      <w:r>
        <w:rPr>
          <w:rStyle w:val="translated-span"/>
          <w:rFonts w:ascii="Calibri" w:hAnsi="Calibri"/>
          <w:sz w:val="12"/>
          <w:szCs w:val="12"/>
        </w:rPr>
        <w:t>S.S.“</w:t>
      </w:r>
      <w:r>
        <w:rPr>
          <w:rStyle w:val="translated-span"/>
          <w:rFonts w:ascii="Calibri" w:hAnsi="Calibri"/>
          <w:sz w:val="12"/>
          <w:szCs w:val="12"/>
        </w:rPr>
        <w:t>评估我的治疗师</w:t>
      </w:r>
      <w:r>
        <w:rPr>
          <w:rStyle w:val="translated-span"/>
          <w:rFonts w:ascii="Calibri" w:hAnsi="Calibri"/>
          <w:sz w:val="12"/>
          <w:szCs w:val="12"/>
        </w:rPr>
        <w:t>”</w:t>
      </w:r>
      <w:r>
        <w:rPr>
          <w:rStyle w:val="translated-span"/>
          <w:rFonts w:ascii="Calibri" w:hAnsi="Calibri"/>
          <w:sz w:val="12"/>
          <w:szCs w:val="12"/>
        </w:rPr>
        <w:t>：通过言语和语言处理自动检测药物和酒精咨询中的移情</w:t>
      </w:r>
      <w:r>
        <w:rPr>
          <w:rStyle w:val="translated-span"/>
          <w:rFonts w:ascii="Calibri" w:hAnsi="Calibri"/>
          <w:sz w:val="12"/>
          <w:szCs w:val="12"/>
        </w:rPr>
        <w:t>。</w:t>
      </w:r>
      <w:r>
        <w:rPr>
          <w:rStyle w:val="translated-span"/>
          <w:rFonts w:ascii="Calibri" w:hAnsi="Calibri"/>
          <w:sz w:val="12"/>
          <w:szCs w:val="12"/>
        </w:rPr>
        <w:t>PLoS ONE 10</w:t>
      </w:r>
      <w:r>
        <w:rPr>
          <w:rStyle w:val="translated-span"/>
          <w:rFonts w:ascii="Calibri" w:hAnsi="Calibri"/>
          <w:sz w:val="12"/>
          <w:szCs w:val="12"/>
        </w:rPr>
        <w:t>，</w:t>
      </w:r>
      <w:r>
        <w:rPr>
          <w:rStyle w:val="translated-span"/>
          <w:rFonts w:ascii="Calibri" w:hAnsi="Calibri"/>
          <w:sz w:val="12"/>
          <w:szCs w:val="12"/>
        </w:rPr>
        <w:t>e0143055</w:t>
      </w:r>
      <w:r>
        <w:rPr>
          <w:rStyle w:val="translated-span"/>
          <w:rFonts w:ascii="Calibri" w:hAnsi="Calibri"/>
          <w:sz w:val="12"/>
          <w:szCs w:val="12"/>
        </w:rPr>
        <w:t>（</w:t>
      </w:r>
      <w:r>
        <w:rPr>
          <w:rStyle w:val="translated-span"/>
          <w:rFonts w:ascii="Calibri" w:hAnsi="Calibri"/>
          <w:sz w:val="12"/>
          <w:szCs w:val="12"/>
        </w:rPr>
        <w:t>2015</w:t>
      </w:r>
      <w:r>
        <w:rPr>
          <w:rStyle w:val="translated-span"/>
          <w:rFonts w:ascii="Calibri" w:hAnsi="Calibri"/>
          <w:sz w:val="12"/>
          <w:szCs w:val="12"/>
        </w:rPr>
        <w:t>年）</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121.</w:t>
      </w:r>
      <w:r>
        <w:rPr>
          <w:sz w:val="14"/>
          <w:szCs w:val="14"/>
        </w:rPr>
        <w:t>  </w:t>
      </w:r>
      <w:r>
        <w:rPr>
          <w:sz w:val="14"/>
          <w:szCs w:val="14"/>
        </w:rPr>
        <w:t xml:space="preserve"> </w:t>
      </w:r>
      <w:r>
        <w:rPr>
          <w:rStyle w:val="translated-span"/>
          <w:rFonts w:ascii="Calibri" w:hAnsi="Calibri"/>
          <w:sz w:val="12"/>
          <w:szCs w:val="12"/>
        </w:rPr>
        <w:t>Ewbank</w:t>
      </w:r>
      <w:r>
        <w:rPr>
          <w:rStyle w:val="translated-span"/>
          <w:rFonts w:ascii="Calibri" w:hAnsi="Calibri"/>
          <w:sz w:val="12"/>
          <w:szCs w:val="12"/>
        </w:rPr>
        <w:t>，</w:t>
      </w:r>
      <w:r>
        <w:rPr>
          <w:rStyle w:val="translated-span"/>
          <w:rFonts w:ascii="Calibri" w:hAnsi="Calibri"/>
          <w:sz w:val="12"/>
          <w:szCs w:val="12"/>
        </w:rPr>
        <w:t>M.P.</w:t>
      </w:r>
      <w:r>
        <w:rPr>
          <w:rStyle w:val="translated-span"/>
          <w:rFonts w:ascii="Calibri" w:hAnsi="Calibri"/>
          <w:sz w:val="12"/>
          <w:szCs w:val="12"/>
        </w:rPr>
        <w:t>等。使用深度学习量化心理治疗内容与临床结果之间的关联</w:t>
      </w:r>
      <w:r>
        <w:rPr>
          <w:rStyle w:val="translated-span"/>
          <w:rFonts w:ascii="Calibri" w:hAnsi="Calibri"/>
          <w:sz w:val="12"/>
          <w:szCs w:val="12"/>
        </w:rPr>
        <w:t>。</w:t>
      </w:r>
      <w:r>
        <w:rPr>
          <w:rStyle w:val="translated-span"/>
          <w:rFonts w:ascii="Calibri" w:hAnsi="Calibri"/>
          <w:sz w:val="12"/>
          <w:szCs w:val="12"/>
        </w:rPr>
        <w:t>《美国医学会精神病学杂志》</w:t>
      </w:r>
      <w:r>
        <w:rPr>
          <w:rStyle w:val="translated-span"/>
          <w:rFonts w:ascii="Calibri" w:hAnsi="Calibri"/>
          <w:sz w:val="12"/>
          <w:szCs w:val="12"/>
        </w:rPr>
        <w:t>77</w:t>
      </w:r>
      <w:r>
        <w:rPr>
          <w:rStyle w:val="translated-span"/>
          <w:rFonts w:ascii="Calibri" w:hAnsi="Calibri"/>
          <w:sz w:val="12"/>
          <w:szCs w:val="12"/>
        </w:rPr>
        <w:t>，</w:t>
      </w:r>
      <w:r>
        <w:rPr>
          <w:rStyle w:val="translated-span"/>
          <w:rFonts w:ascii="Calibri" w:hAnsi="Calibri"/>
          <w:sz w:val="12"/>
          <w:szCs w:val="12"/>
        </w:rPr>
        <w:t>35–43</w:t>
      </w:r>
      <w:r>
        <w:rPr>
          <w:rStyle w:val="translated-span"/>
          <w:rFonts w:ascii="Calibri" w:hAnsi="Calibri"/>
          <w:sz w:val="12"/>
          <w:szCs w:val="12"/>
        </w:rPr>
        <w:t>（</w:t>
      </w:r>
      <w:r>
        <w:rPr>
          <w:rStyle w:val="translated-span"/>
          <w:rFonts w:ascii="Calibri" w:hAnsi="Calibri"/>
          <w:sz w:val="12"/>
          <w:szCs w:val="12"/>
        </w:rPr>
        <w:t>2020</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122.</w:t>
      </w:r>
      <w:r>
        <w:rPr>
          <w:sz w:val="14"/>
          <w:szCs w:val="14"/>
        </w:rPr>
        <w:t>  </w:t>
      </w:r>
      <w:r>
        <w:rPr>
          <w:sz w:val="14"/>
          <w:szCs w:val="14"/>
        </w:rPr>
        <w:t xml:space="preserve"> </w:t>
      </w:r>
      <w:r>
        <w:rPr>
          <w:rStyle w:val="translated-span"/>
          <w:rFonts w:ascii="Calibri" w:hAnsi="Calibri"/>
          <w:sz w:val="12"/>
          <w:szCs w:val="12"/>
        </w:rPr>
        <w:t>Sadeghian</w:t>
      </w:r>
      <w:r>
        <w:rPr>
          <w:rStyle w:val="translated-span"/>
          <w:rFonts w:ascii="Calibri" w:hAnsi="Calibri"/>
          <w:sz w:val="12"/>
          <w:szCs w:val="12"/>
        </w:rPr>
        <w:t>，</w:t>
      </w:r>
      <w:r>
        <w:rPr>
          <w:rStyle w:val="translated-span"/>
          <w:rFonts w:ascii="Calibri" w:hAnsi="Calibri"/>
          <w:sz w:val="12"/>
          <w:szCs w:val="12"/>
        </w:rPr>
        <w:t>A.</w:t>
      </w:r>
      <w:r>
        <w:rPr>
          <w:rStyle w:val="translated-span"/>
          <w:rFonts w:ascii="Calibri" w:hAnsi="Calibri"/>
          <w:sz w:val="12"/>
          <w:szCs w:val="12"/>
        </w:rPr>
        <w:t>，</w:t>
      </w:r>
      <w:r>
        <w:rPr>
          <w:rStyle w:val="translated-span"/>
          <w:rFonts w:ascii="Calibri" w:hAnsi="Calibri"/>
          <w:sz w:val="12"/>
          <w:szCs w:val="12"/>
        </w:rPr>
        <w:t>Alahi</w:t>
      </w:r>
      <w:r>
        <w:rPr>
          <w:rStyle w:val="translated-span"/>
          <w:rFonts w:ascii="Calibri" w:hAnsi="Calibri"/>
          <w:sz w:val="12"/>
          <w:szCs w:val="12"/>
        </w:rPr>
        <w:t>，</w:t>
      </w:r>
      <w:r>
        <w:rPr>
          <w:rStyle w:val="translated-span"/>
          <w:rFonts w:ascii="Calibri" w:hAnsi="Calibri"/>
          <w:sz w:val="12"/>
          <w:szCs w:val="12"/>
        </w:rPr>
        <w:t>A.&amp;Savarese</w:t>
      </w:r>
      <w:r>
        <w:rPr>
          <w:rStyle w:val="translated-span"/>
          <w:rFonts w:ascii="Calibri" w:hAnsi="Calibri"/>
          <w:sz w:val="12"/>
          <w:szCs w:val="12"/>
        </w:rPr>
        <w:t>，</w:t>
      </w:r>
      <w:r>
        <w:rPr>
          <w:rStyle w:val="translated-span"/>
          <w:rFonts w:ascii="Calibri" w:hAnsi="Calibri"/>
          <w:sz w:val="12"/>
          <w:szCs w:val="12"/>
        </w:rPr>
        <w:t>S.</w:t>
      </w:r>
      <w:r>
        <w:rPr>
          <w:rStyle w:val="translated-span"/>
          <w:rFonts w:ascii="Calibri" w:hAnsi="Calibri"/>
          <w:sz w:val="12"/>
          <w:szCs w:val="12"/>
        </w:rPr>
        <w:t>《追踪不可追踪的线索：学习追踪具有长期依赖性的多重线索》</w:t>
      </w:r>
      <w:r>
        <w:rPr>
          <w:rStyle w:val="translated-span"/>
          <w:rFonts w:ascii="Calibri" w:hAnsi="Calibri"/>
          <w:sz w:val="12"/>
          <w:szCs w:val="12"/>
        </w:rPr>
        <w:t>。</w:t>
      </w:r>
      <w:r>
        <w:rPr>
          <w:rStyle w:val="translated-span"/>
          <w:rFonts w:ascii="Calibri" w:hAnsi="Calibri"/>
          <w:sz w:val="12"/>
          <w:szCs w:val="12"/>
        </w:rPr>
        <w:t>进行中</w:t>
      </w:r>
      <w:r>
        <w:rPr>
          <w:rStyle w:val="translated-span"/>
          <w:rFonts w:ascii="Calibri" w:hAnsi="Calibri"/>
          <w:sz w:val="12"/>
          <w:szCs w:val="12"/>
        </w:rPr>
        <w:t>。</w:t>
      </w:r>
      <w:r>
        <w:rPr>
          <w:rStyle w:val="translated-span"/>
          <w:rFonts w:ascii="Calibri" w:hAnsi="Calibri"/>
          <w:sz w:val="12"/>
          <w:szCs w:val="12"/>
        </w:rPr>
        <w:t>计算机视觉和模式识别会议</w:t>
      </w:r>
      <w:r>
        <w:rPr>
          <w:rStyle w:val="translated-span"/>
          <w:rFonts w:ascii="Calibri" w:hAnsi="Calibri"/>
          <w:sz w:val="12"/>
          <w:szCs w:val="12"/>
        </w:rPr>
        <w:t>300–311</w:t>
      </w:r>
      <w:r>
        <w:rPr>
          <w:rStyle w:val="translated-span"/>
          <w:rFonts w:ascii="Calibri" w:hAnsi="Calibri"/>
          <w:sz w:val="12"/>
          <w:szCs w:val="12"/>
        </w:rPr>
        <w:t>（</w:t>
      </w:r>
      <w:r>
        <w:rPr>
          <w:rStyle w:val="translated-span"/>
          <w:rFonts w:ascii="Calibri" w:hAnsi="Calibri"/>
          <w:sz w:val="12"/>
          <w:szCs w:val="12"/>
        </w:rPr>
        <w:t>IEEE</w:t>
      </w:r>
      <w:r>
        <w:rPr>
          <w:rStyle w:val="translated-span"/>
          <w:rFonts w:ascii="Calibri" w:hAnsi="Calibri"/>
          <w:sz w:val="12"/>
          <w:szCs w:val="12"/>
        </w:rPr>
        <w:t>，</w:t>
      </w:r>
      <w:r>
        <w:rPr>
          <w:rStyle w:val="translated-span"/>
          <w:rFonts w:ascii="Calibri" w:hAnsi="Calibri"/>
          <w:sz w:val="12"/>
          <w:szCs w:val="12"/>
        </w:rPr>
        <w:t>2017</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123.</w:t>
      </w:r>
      <w:r>
        <w:rPr>
          <w:sz w:val="14"/>
          <w:szCs w:val="14"/>
        </w:rPr>
        <w:t>  </w:t>
      </w:r>
      <w:r>
        <w:rPr>
          <w:sz w:val="14"/>
          <w:szCs w:val="14"/>
        </w:rPr>
        <w:t xml:space="preserve"> </w:t>
      </w:r>
      <w:r>
        <w:rPr>
          <w:rStyle w:val="translated-span"/>
          <w:rFonts w:ascii="Calibri" w:hAnsi="Calibri"/>
          <w:sz w:val="12"/>
          <w:szCs w:val="12"/>
        </w:rPr>
        <w:t>刘，</w:t>
      </w:r>
      <w:r>
        <w:rPr>
          <w:rStyle w:val="translated-span"/>
          <w:rFonts w:ascii="Calibri" w:hAnsi="Calibri"/>
          <w:sz w:val="12"/>
          <w:szCs w:val="12"/>
        </w:rPr>
        <w:t>G</w:t>
      </w:r>
      <w:r>
        <w:rPr>
          <w:rStyle w:val="translated-span"/>
          <w:rFonts w:ascii="Calibri" w:hAnsi="Calibri"/>
          <w:sz w:val="12"/>
          <w:szCs w:val="12"/>
        </w:rPr>
        <w:t>。等。不规则孔洞的部分卷积图像修复</w:t>
      </w:r>
      <w:r>
        <w:rPr>
          <w:rStyle w:val="translated-span"/>
          <w:rFonts w:ascii="Calibri" w:hAnsi="Calibri"/>
          <w:sz w:val="12"/>
          <w:szCs w:val="12"/>
        </w:rPr>
        <w:t>。</w:t>
      </w:r>
      <w:r>
        <w:rPr>
          <w:rStyle w:val="translated-span"/>
          <w:rFonts w:ascii="Calibri" w:hAnsi="Calibri"/>
          <w:sz w:val="12"/>
          <w:szCs w:val="12"/>
        </w:rPr>
        <w:t>进行中</w:t>
      </w:r>
      <w:r>
        <w:rPr>
          <w:rStyle w:val="translated-span"/>
          <w:rFonts w:ascii="Calibri" w:hAnsi="Calibri"/>
          <w:sz w:val="12"/>
          <w:szCs w:val="12"/>
        </w:rPr>
        <w:t>。</w:t>
      </w:r>
    </w:p>
    <w:p w:rsidR="00000000" w:rsidRDefault="001A6DBC">
      <w:pPr>
        <w:spacing w:after="2" w:line="259" w:lineRule="auto"/>
        <w:ind w:left="280" w:right="171"/>
        <w:jc w:val="left"/>
      </w:pPr>
      <w:r>
        <w:rPr>
          <w:rStyle w:val="translated-span"/>
          <w:rFonts w:ascii="Calibri" w:hAnsi="Calibri"/>
          <w:i/>
          <w:iCs/>
          <w:sz w:val="12"/>
          <w:szCs w:val="12"/>
        </w:rPr>
        <w:t>第</w:t>
      </w:r>
      <w:r>
        <w:rPr>
          <w:rStyle w:val="translated-span"/>
          <w:rFonts w:ascii="Calibri" w:hAnsi="Calibri"/>
          <w:i/>
          <w:iCs/>
          <w:sz w:val="12"/>
          <w:szCs w:val="12"/>
        </w:rPr>
        <w:t>15</w:t>
      </w:r>
      <w:r>
        <w:rPr>
          <w:rStyle w:val="translated-span"/>
          <w:rFonts w:ascii="Calibri" w:hAnsi="Calibri"/>
          <w:i/>
          <w:iCs/>
          <w:sz w:val="12"/>
          <w:szCs w:val="12"/>
        </w:rPr>
        <w:t>届欧洲计算机视觉会</w:t>
      </w:r>
      <w:r>
        <w:rPr>
          <w:rStyle w:val="translated-span"/>
          <w:rFonts w:ascii="Calibri" w:hAnsi="Calibri"/>
          <w:i/>
          <w:iCs/>
          <w:sz w:val="12"/>
          <w:szCs w:val="12"/>
        </w:rPr>
        <w:t>议</w:t>
      </w:r>
      <w:r>
        <w:rPr>
          <w:rStyle w:val="translated-span"/>
          <w:rFonts w:ascii="Calibri" w:hAnsi="Calibri"/>
          <w:sz w:val="12"/>
          <w:szCs w:val="12"/>
        </w:rPr>
        <w:t>8</w:t>
      </w:r>
      <w:r>
        <w:rPr>
          <w:rStyle w:val="translated-span"/>
          <w:rFonts w:ascii="Calibri" w:hAnsi="Calibri"/>
          <w:sz w:val="12"/>
          <w:szCs w:val="12"/>
        </w:rPr>
        <w:t>9–105</w:t>
      </w:r>
      <w:r>
        <w:rPr>
          <w:rStyle w:val="translated-span"/>
          <w:rFonts w:ascii="Calibri" w:hAnsi="Calibri"/>
          <w:sz w:val="12"/>
          <w:szCs w:val="12"/>
        </w:rPr>
        <w:t>（施普林格，</w:t>
      </w:r>
      <w:r>
        <w:rPr>
          <w:rStyle w:val="translated-span"/>
          <w:rFonts w:ascii="Calibri" w:hAnsi="Calibri"/>
          <w:sz w:val="12"/>
          <w:szCs w:val="12"/>
        </w:rPr>
        <w:t>2018</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124.</w:t>
      </w:r>
      <w:r>
        <w:rPr>
          <w:sz w:val="14"/>
          <w:szCs w:val="14"/>
        </w:rPr>
        <w:t>  </w:t>
      </w:r>
      <w:r>
        <w:rPr>
          <w:sz w:val="14"/>
          <w:szCs w:val="14"/>
        </w:rPr>
        <w:t xml:space="preserve"> </w:t>
      </w:r>
      <w:r>
        <w:rPr>
          <w:rStyle w:val="translated-span"/>
          <w:rFonts w:ascii="Calibri" w:hAnsi="Calibri"/>
          <w:sz w:val="12"/>
          <w:szCs w:val="12"/>
        </w:rPr>
        <w:t>Marafioti</w:t>
      </w:r>
      <w:r>
        <w:rPr>
          <w:rStyle w:val="translated-span"/>
          <w:rFonts w:ascii="Calibri" w:hAnsi="Calibri"/>
          <w:sz w:val="12"/>
          <w:szCs w:val="12"/>
        </w:rPr>
        <w:t>，</w:t>
      </w:r>
      <w:r>
        <w:rPr>
          <w:rStyle w:val="translated-span"/>
          <w:rFonts w:ascii="Calibri" w:hAnsi="Calibri"/>
          <w:sz w:val="12"/>
          <w:szCs w:val="12"/>
        </w:rPr>
        <w:t>A.</w:t>
      </w:r>
      <w:r>
        <w:rPr>
          <w:rStyle w:val="translated-span"/>
          <w:rFonts w:ascii="Calibri" w:hAnsi="Calibri"/>
          <w:sz w:val="12"/>
          <w:szCs w:val="12"/>
        </w:rPr>
        <w:t>，</w:t>
      </w:r>
      <w:r>
        <w:rPr>
          <w:rStyle w:val="translated-span"/>
          <w:rFonts w:ascii="Calibri" w:hAnsi="Calibri"/>
          <w:sz w:val="12"/>
          <w:szCs w:val="12"/>
        </w:rPr>
        <w:t>Perraudin</w:t>
      </w:r>
      <w:r>
        <w:rPr>
          <w:rStyle w:val="translated-span"/>
          <w:rFonts w:ascii="Calibri" w:hAnsi="Calibri"/>
          <w:sz w:val="12"/>
          <w:szCs w:val="12"/>
        </w:rPr>
        <w:t>，</w:t>
      </w:r>
      <w:r>
        <w:rPr>
          <w:rStyle w:val="translated-span"/>
          <w:rFonts w:ascii="Calibri" w:hAnsi="Calibri"/>
          <w:sz w:val="12"/>
          <w:szCs w:val="12"/>
        </w:rPr>
        <w:t>N.</w:t>
      </w:r>
      <w:r>
        <w:rPr>
          <w:rStyle w:val="translated-span"/>
          <w:rFonts w:ascii="Calibri" w:hAnsi="Calibri"/>
          <w:sz w:val="12"/>
          <w:szCs w:val="12"/>
        </w:rPr>
        <w:t>，</w:t>
      </w:r>
      <w:r>
        <w:rPr>
          <w:rStyle w:val="translated-span"/>
          <w:rFonts w:ascii="Calibri" w:hAnsi="Calibri"/>
          <w:sz w:val="12"/>
          <w:szCs w:val="12"/>
        </w:rPr>
        <w:t>Holighaus</w:t>
      </w:r>
      <w:r>
        <w:rPr>
          <w:rStyle w:val="translated-span"/>
          <w:rFonts w:ascii="Calibri" w:hAnsi="Calibri"/>
          <w:sz w:val="12"/>
          <w:szCs w:val="12"/>
        </w:rPr>
        <w:t>，</w:t>
      </w:r>
      <w:r>
        <w:rPr>
          <w:rStyle w:val="translated-span"/>
          <w:rFonts w:ascii="Calibri" w:hAnsi="Calibri"/>
          <w:sz w:val="12"/>
          <w:szCs w:val="12"/>
        </w:rPr>
        <w:t>N.&amp;Majdak</w:t>
      </w:r>
      <w:r>
        <w:rPr>
          <w:rStyle w:val="translated-span"/>
          <w:rFonts w:ascii="Calibri" w:hAnsi="Calibri"/>
          <w:sz w:val="12"/>
          <w:szCs w:val="12"/>
        </w:rPr>
        <w:t>，</w:t>
      </w:r>
      <w:r>
        <w:rPr>
          <w:rStyle w:val="translated-span"/>
          <w:rFonts w:ascii="Calibri" w:hAnsi="Calibri"/>
          <w:sz w:val="12"/>
          <w:szCs w:val="12"/>
        </w:rPr>
        <w:t>P.</w:t>
      </w:r>
      <w:r>
        <w:rPr>
          <w:rStyle w:val="translated-span"/>
          <w:rFonts w:ascii="Calibri" w:hAnsi="Calibri"/>
          <w:sz w:val="12"/>
          <w:szCs w:val="12"/>
        </w:rPr>
        <w:t>用于音频修复的上下文编码器</w:t>
      </w:r>
      <w:r>
        <w:rPr>
          <w:rStyle w:val="translated-span"/>
          <w:rFonts w:ascii="Calibri" w:hAnsi="Calibri"/>
          <w:sz w:val="12"/>
          <w:szCs w:val="12"/>
        </w:rPr>
        <w:t>。</w:t>
      </w:r>
      <w:r>
        <w:rPr>
          <w:rStyle w:val="translated-span"/>
          <w:rFonts w:ascii="Calibri" w:hAnsi="Calibri"/>
          <w:sz w:val="12"/>
          <w:szCs w:val="12"/>
        </w:rPr>
        <w:t>IEEE/ACM</w:t>
      </w:r>
      <w:r>
        <w:rPr>
          <w:rStyle w:val="translated-span"/>
          <w:rFonts w:ascii="Calibri" w:hAnsi="Calibri"/>
          <w:sz w:val="12"/>
          <w:szCs w:val="12"/>
        </w:rPr>
        <w:t>传输</w:t>
      </w:r>
      <w:r>
        <w:rPr>
          <w:rStyle w:val="translated-span"/>
          <w:rFonts w:ascii="Calibri" w:hAnsi="Calibri"/>
          <w:sz w:val="12"/>
          <w:szCs w:val="12"/>
        </w:rPr>
        <w:t>。</w:t>
      </w:r>
      <w:r>
        <w:rPr>
          <w:rStyle w:val="translated-span"/>
          <w:rFonts w:ascii="Calibri" w:hAnsi="Calibri"/>
          <w:sz w:val="12"/>
          <w:szCs w:val="12"/>
        </w:rPr>
        <w:t>语音语言处理</w:t>
      </w:r>
      <w:r>
        <w:rPr>
          <w:rStyle w:val="translated-span"/>
          <w:rFonts w:ascii="Calibri" w:hAnsi="Calibri"/>
          <w:sz w:val="12"/>
          <w:szCs w:val="12"/>
        </w:rPr>
        <w:t>。</w:t>
      </w:r>
      <w:r>
        <w:rPr>
          <w:rStyle w:val="translated-span"/>
          <w:rFonts w:ascii="Calibri" w:hAnsi="Calibri"/>
          <w:sz w:val="12"/>
          <w:szCs w:val="12"/>
        </w:rPr>
        <w:t>27, 2362–2372 (2019)</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125.</w:t>
      </w:r>
      <w:r>
        <w:rPr>
          <w:sz w:val="14"/>
          <w:szCs w:val="14"/>
        </w:rPr>
        <w:t>  </w:t>
      </w:r>
      <w:r>
        <w:rPr>
          <w:sz w:val="14"/>
          <w:szCs w:val="14"/>
        </w:rPr>
        <w:t xml:space="preserve"> </w:t>
      </w:r>
      <w:r>
        <w:rPr>
          <w:rStyle w:val="translated-span"/>
          <w:rFonts w:ascii="Calibri" w:hAnsi="Calibri"/>
          <w:sz w:val="12"/>
          <w:szCs w:val="12"/>
        </w:rPr>
        <w:t>Chen</w:t>
      </w:r>
      <w:r>
        <w:rPr>
          <w:rStyle w:val="translated-span"/>
          <w:rFonts w:ascii="Calibri" w:hAnsi="Calibri"/>
          <w:sz w:val="12"/>
          <w:szCs w:val="12"/>
        </w:rPr>
        <w:t>，</w:t>
      </w:r>
      <w:r>
        <w:rPr>
          <w:rStyle w:val="translated-span"/>
          <w:rFonts w:ascii="Calibri" w:hAnsi="Calibri"/>
          <w:sz w:val="12"/>
          <w:szCs w:val="12"/>
        </w:rPr>
        <w:t>Y.</w:t>
      </w:r>
      <w:r>
        <w:rPr>
          <w:rStyle w:val="translated-span"/>
          <w:rFonts w:ascii="Calibri" w:hAnsi="Calibri"/>
          <w:sz w:val="12"/>
          <w:szCs w:val="12"/>
        </w:rPr>
        <w:t>，</w:t>
      </w:r>
      <w:r>
        <w:rPr>
          <w:rStyle w:val="translated-span"/>
          <w:rFonts w:ascii="Calibri" w:hAnsi="Calibri"/>
          <w:sz w:val="12"/>
          <w:szCs w:val="12"/>
        </w:rPr>
        <w:t>Tian</w:t>
      </w:r>
      <w:r>
        <w:rPr>
          <w:rStyle w:val="translated-span"/>
          <w:rFonts w:ascii="Calibri" w:hAnsi="Calibri"/>
          <w:sz w:val="12"/>
          <w:szCs w:val="12"/>
        </w:rPr>
        <w:t>，</w:t>
      </w:r>
      <w:r>
        <w:rPr>
          <w:rStyle w:val="translated-span"/>
          <w:rFonts w:ascii="Calibri" w:hAnsi="Calibri"/>
          <w:sz w:val="12"/>
          <w:szCs w:val="12"/>
        </w:rPr>
        <w:t>Y.&amp;He</w:t>
      </w:r>
      <w:r>
        <w:rPr>
          <w:rStyle w:val="translated-span"/>
          <w:rFonts w:ascii="Calibri" w:hAnsi="Calibri"/>
          <w:sz w:val="12"/>
          <w:szCs w:val="12"/>
        </w:rPr>
        <w:t>，</w:t>
      </w:r>
      <w:r>
        <w:rPr>
          <w:rStyle w:val="translated-span"/>
          <w:rFonts w:ascii="Calibri" w:hAnsi="Calibri"/>
          <w:sz w:val="12"/>
          <w:szCs w:val="12"/>
        </w:rPr>
        <w:t>M.</w:t>
      </w:r>
      <w:r>
        <w:rPr>
          <w:rStyle w:val="translated-span"/>
          <w:rFonts w:ascii="Calibri" w:hAnsi="Calibri"/>
          <w:sz w:val="12"/>
          <w:szCs w:val="12"/>
        </w:rPr>
        <w:t>单目人体姿势估计：基于深度学习方法的调查</w:t>
      </w:r>
      <w:r>
        <w:rPr>
          <w:rStyle w:val="translated-span"/>
          <w:rFonts w:ascii="Calibri" w:hAnsi="Calibri"/>
          <w:sz w:val="12"/>
          <w:szCs w:val="12"/>
        </w:rPr>
        <w:t>。</w:t>
      </w:r>
      <w:r>
        <w:rPr>
          <w:rStyle w:val="translated-span"/>
          <w:rFonts w:ascii="Calibri" w:hAnsi="Calibri"/>
          <w:sz w:val="12"/>
          <w:szCs w:val="12"/>
        </w:rPr>
        <w:t>计算机</w:t>
      </w:r>
      <w:r>
        <w:rPr>
          <w:rStyle w:val="translated-span"/>
          <w:rFonts w:ascii="Calibri" w:hAnsi="Calibri"/>
          <w:sz w:val="12"/>
          <w:szCs w:val="12"/>
        </w:rPr>
        <w:t>。</w:t>
      </w:r>
      <w:r>
        <w:rPr>
          <w:rStyle w:val="translated-span"/>
          <w:rFonts w:ascii="Calibri" w:hAnsi="Calibri"/>
          <w:sz w:val="12"/>
          <w:szCs w:val="12"/>
        </w:rPr>
        <w:t>维斯</w:t>
      </w:r>
      <w:r>
        <w:rPr>
          <w:rStyle w:val="translated-span"/>
          <w:rFonts w:ascii="Calibri" w:hAnsi="Calibri"/>
          <w:sz w:val="12"/>
          <w:szCs w:val="12"/>
        </w:rPr>
        <w:t>。</w:t>
      </w:r>
      <w:r>
        <w:rPr>
          <w:rStyle w:val="translated-span"/>
          <w:rFonts w:ascii="Calibri" w:hAnsi="Calibri"/>
          <w:sz w:val="12"/>
          <w:szCs w:val="12"/>
        </w:rPr>
        <w:t>图像理解</w:t>
      </w:r>
      <w:r>
        <w:rPr>
          <w:rStyle w:val="translated-span"/>
          <w:rFonts w:ascii="Calibri" w:hAnsi="Calibri"/>
          <w:sz w:val="12"/>
          <w:szCs w:val="12"/>
        </w:rPr>
        <w:t>。</w:t>
      </w:r>
      <w:r>
        <w:rPr>
          <w:rStyle w:val="translated-span"/>
          <w:rFonts w:ascii="Calibri" w:hAnsi="Calibri"/>
          <w:sz w:val="12"/>
          <w:szCs w:val="12"/>
        </w:rPr>
        <w:t>192, 102897 (2020)</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126.</w:t>
      </w:r>
      <w:r>
        <w:rPr>
          <w:sz w:val="14"/>
          <w:szCs w:val="14"/>
        </w:rPr>
        <w:t>  </w:t>
      </w:r>
      <w:r>
        <w:rPr>
          <w:sz w:val="14"/>
          <w:szCs w:val="14"/>
        </w:rPr>
        <w:t xml:space="preserve"> </w:t>
      </w:r>
      <w:r>
        <w:rPr>
          <w:rStyle w:val="translated-span"/>
          <w:rFonts w:ascii="Calibri" w:hAnsi="Calibri"/>
          <w:sz w:val="12"/>
          <w:szCs w:val="12"/>
        </w:rPr>
        <w:t>Krishna</w:t>
      </w:r>
      <w:r>
        <w:rPr>
          <w:rStyle w:val="translated-span"/>
          <w:rFonts w:ascii="Calibri" w:hAnsi="Calibri"/>
          <w:sz w:val="12"/>
          <w:szCs w:val="12"/>
        </w:rPr>
        <w:t>，</w:t>
      </w:r>
      <w:r>
        <w:rPr>
          <w:rStyle w:val="translated-span"/>
          <w:rFonts w:ascii="Calibri" w:hAnsi="Calibri"/>
          <w:sz w:val="12"/>
          <w:szCs w:val="12"/>
        </w:rPr>
        <w:t>R.</w:t>
      </w:r>
      <w:r>
        <w:rPr>
          <w:rStyle w:val="translated-span"/>
          <w:rFonts w:ascii="Calibri" w:hAnsi="Calibri"/>
          <w:sz w:val="12"/>
          <w:szCs w:val="12"/>
        </w:rPr>
        <w:t>等人，《视觉基因组：使用众包密集图像注释连接语言和视觉》</w:t>
      </w:r>
      <w:r>
        <w:rPr>
          <w:rStyle w:val="translated-span"/>
          <w:rFonts w:ascii="Calibri" w:hAnsi="Calibri"/>
          <w:sz w:val="12"/>
          <w:szCs w:val="12"/>
        </w:rPr>
        <w:t>。</w:t>
      </w:r>
      <w:r>
        <w:rPr>
          <w:rStyle w:val="translated-span"/>
          <w:rFonts w:ascii="Calibri" w:hAnsi="Calibri"/>
          <w:sz w:val="12"/>
          <w:szCs w:val="12"/>
        </w:rPr>
        <w:t>国</w:t>
      </w:r>
      <w:r>
        <w:rPr>
          <w:rStyle w:val="translated-span"/>
          <w:rFonts w:ascii="Calibri" w:hAnsi="Calibri"/>
          <w:sz w:val="12"/>
          <w:szCs w:val="12"/>
        </w:rPr>
        <w:t>际计算机杂志</w:t>
      </w:r>
      <w:r>
        <w:rPr>
          <w:rStyle w:val="translated-span"/>
          <w:rFonts w:ascii="Calibri" w:hAnsi="Calibri"/>
          <w:sz w:val="12"/>
          <w:szCs w:val="12"/>
        </w:rPr>
        <w:t>。</w:t>
      </w:r>
      <w:r>
        <w:rPr>
          <w:rStyle w:val="translated-span"/>
          <w:rFonts w:ascii="Calibri" w:hAnsi="Calibri"/>
          <w:sz w:val="12"/>
          <w:szCs w:val="12"/>
        </w:rPr>
        <w:t>维斯</w:t>
      </w:r>
      <w:r>
        <w:rPr>
          <w:rStyle w:val="translated-span"/>
          <w:rFonts w:ascii="Calibri" w:hAnsi="Calibri"/>
          <w:sz w:val="12"/>
          <w:szCs w:val="12"/>
        </w:rPr>
        <w:t>。</w:t>
      </w:r>
      <w:r>
        <w:rPr>
          <w:rStyle w:val="translated-span"/>
          <w:rFonts w:ascii="Calibri" w:hAnsi="Calibri"/>
          <w:sz w:val="12"/>
          <w:szCs w:val="12"/>
        </w:rPr>
        <w:t>123, 32–73 (2017)</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127.</w:t>
      </w:r>
      <w:r>
        <w:rPr>
          <w:sz w:val="14"/>
          <w:szCs w:val="14"/>
        </w:rPr>
        <w:t>  </w:t>
      </w:r>
      <w:r>
        <w:rPr>
          <w:sz w:val="14"/>
          <w:szCs w:val="14"/>
        </w:rPr>
        <w:t xml:space="preserve"> </w:t>
      </w:r>
      <w:r>
        <w:rPr>
          <w:rStyle w:val="translated-span"/>
          <w:rFonts w:ascii="Calibri" w:hAnsi="Calibri"/>
          <w:sz w:val="12"/>
          <w:szCs w:val="12"/>
        </w:rPr>
        <w:t>Johnson</w:t>
      </w:r>
      <w:r>
        <w:rPr>
          <w:rStyle w:val="translated-span"/>
          <w:rFonts w:ascii="Calibri" w:hAnsi="Calibri"/>
          <w:sz w:val="12"/>
          <w:szCs w:val="12"/>
        </w:rPr>
        <w:t>，</w:t>
      </w:r>
      <w:r>
        <w:rPr>
          <w:rStyle w:val="translated-span"/>
          <w:rFonts w:ascii="Calibri" w:hAnsi="Calibri"/>
          <w:sz w:val="12"/>
          <w:szCs w:val="12"/>
        </w:rPr>
        <w:t>J.</w:t>
      </w:r>
      <w:r>
        <w:rPr>
          <w:rStyle w:val="translated-span"/>
          <w:rFonts w:ascii="Calibri" w:hAnsi="Calibri"/>
          <w:sz w:val="12"/>
          <w:szCs w:val="12"/>
        </w:rPr>
        <w:t>等人。使用场景图的图像检索</w:t>
      </w:r>
      <w:r>
        <w:rPr>
          <w:rStyle w:val="translated-span"/>
          <w:rFonts w:ascii="Calibri" w:hAnsi="Calibri"/>
          <w:sz w:val="12"/>
          <w:szCs w:val="12"/>
        </w:rPr>
        <w:t>。</w:t>
      </w:r>
      <w:r>
        <w:rPr>
          <w:rStyle w:val="translated-span"/>
          <w:rFonts w:ascii="Calibri" w:hAnsi="Calibri"/>
          <w:sz w:val="12"/>
          <w:szCs w:val="12"/>
        </w:rPr>
        <w:t>进行中</w:t>
      </w:r>
      <w:r>
        <w:rPr>
          <w:rStyle w:val="translated-span"/>
          <w:rFonts w:ascii="Calibri" w:hAnsi="Calibri"/>
          <w:sz w:val="12"/>
          <w:szCs w:val="12"/>
        </w:rPr>
        <w:t>。</w:t>
      </w:r>
      <w:r>
        <w:rPr>
          <w:rStyle w:val="translated-span"/>
          <w:rFonts w:ascii="Calibri" w:hAnsi="Calibri"/>
          <w:sz w:val="12"/>
          <w:szCs w:val="12"/>
        </w:rPr>
        <w:t>计算机视觉和模式识别会议</w:t>
      </w:r>
      <w:r>
        <w:rPr>
          <w:rStyle w:val="translated-span"/>
          <w:rFonts w:ascii="Calibri" w:hAnsi="Calibri"/>
          <w:sz w:val="12"/>
          <w:szCs w:val="12"/>
        </w:rPr>
        <w:t>3668–3678</w:t>
      </w:r>
      <w:r>
        <w:rPr>
          <w:rStyle w:val="translated-span"/>
          <w:rFonts w:ascii="Calibri" w:hAnsi="Calibri"/>
          <w:sz w:val="12"/>
          <w:szCs w:val="12"/>
        </w:rPr>
        <w:t>（</w:t>
      </w:r>
      <w:r>
        <w:rPr>
          <w:rStyle w:val="translated-span"/>
          <w:rFonts w:ascii="Calibri" w:hAnsi="Calibri"/>
          <w:sz w:val="12"/>
          <w:szCs w:val="12"/>
        </w:rPr>
        <w:t>IEEE</w:t>
      </w:r>
      <w:r>
        <w:rPr>
          <w:rStyle w:val="translated-span"/>
          <w:rFonts w:ascii="Calibri" w:hAnsi="Calibri"/>
          <w:sz w:val="12"/>
          <w:szCs w:val="12"/>
        </w:rPr>
        <w:t>，</w:t>
      </w:r>
      <w:r>
        <w:rPr>
          <w:rStyle w:val="translated-span"/>
          <w:rFonts w:ascii="Calibri" w:hAnsi="Calibri"/>
          <w:sz w:val="12"/>
          <w:szCs w:val="12"/>
        </w:rPr>
        <w:t>2015</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128.</w:t>
      </w:r>
      <w:r>
        <w:rPr>
          <w:sz w:val="14"/>
          <w:szCs w:val="14"/>
        </w:rPr>
        <w:t>  </w:t>
      </w:r>
      <w:r>
        <w:rPr>
          <w:sz w:val="14"/>
          <w:szCs w:val="14"/>
        </w:rPr>
        <w:t xml:space="preserve"> </w:t>
      </w:r>
      <w:r>
        <w:rPr>
          <w:rStyle w:val="translated-span"/>
          <w:rFonts w:ascii="Calibri" w:hAnsi="Calibri"/>
          <w:sz w:val="12"/>
          <w:szCs w:val="12"/>
        </w:rPr>
        <w:t>施，</w:t>
      </w:r>
      <w:r>
        <w:rPr>
          <w:rStyle w:val="translated-span"/>
          <w:rFonts w:ascii="Calibri" w:hAnsi="Calibri"/>
          <w:sz w:val="12"/>
          <w:szCs w:val="12"/>
        </w:rPr>
        <w:t>J.</w:t>
      </w:r>
      <w:r>
        <w:rPr>
          <w:rStyle w:val="translated-span"/>
          <w:rFonts w:ascii="Calibri" w:hAnsi="Calibri"/>
          <w:sz w:val="12"/>
          <w:szCs w:val="12"/>
        </w:rPr>
        <w:t>，张，</w:t>
      </w:r>
      <w:r>
        <w:rPr>
          <w:rStyle w:val="translated-span"/>
          <w:rFonts w:ascii="Calibri" w:hAnsi="Calibri"/>
          <w:sz w:val="12"/>
          <w:szCs w:val="12"/>
        </w:rPr>
        <w:t>H.&amp;</w:t>
      </w:r>
      <w:r>
        <w:rPr>
          <w:rStyle w:val="translated-span"/>
          <w:rFonts w:ascii="Calibri" w:hAnsi="Calibri"/>
          <w:sz w:val="12"/>
          <w:szCs w:val="12"/>
        </w:rPr>
        <w:t>李，</w:t>
      </w:r>
      <w:r>
        <w:rPr>
          <w:rStyle w:val="translated-span"/>
          <w:rFonts w:ascii="Calibri" w:hAnsi="Calibri"/>
          <w:sz w:val="12"/>
          <w:szCs w:val="12"/>
        </w:rPr>
        <w:t>J.</w:t>
      </w:r>
      <w:r>
        <w:rPr>
          <w:rStyle w:val="translated-span"/>
          <w:rFonts w:ascii="Calibri" w:hAnsi="Calibri"/>
          <w:sz w:val="12"/>
          <w:szCs w:val="12"/>
        </w:rPr>
        <w:t>场景图的可解释和显式视觉推理</w:t>
      </w:r>
      <w:r>
        <w:rPr>
          <w:rStyle w:val="translated-span"/>
          <w:rFonts w:ascii="Calibri" w:hAnsi="Calibri"/>
          <w:sz w:val="12"/>
          <w:szCs w:val="12"/>
        </w:rPr>
        <w:t>。</w:t>
      </w:r>
    </w:p>
    <w:p w:rsidR="00000000" w:rsidRDefault="001A6DBC">
      <w:pPr>
        <w:spacing w:after="2" w:line="259" w:lineRule="auto"/>
        <w:ind w:left="280" w:right="171"/>
        <w:jc w:val="left"/>
      </w:pPr>
      <w:r>
        <w:rPr>
          <w:rStyle w:val="translated-span"/>
          <w:rFonts w:ascii="Calibri" w:hAnsi="Calibri"/>
          <w:sz w:val="12"/>
          <w:szCs w:val="12"/>
        </w:rPr>
        <w:t>进行中</w:t>
      </w:r>
      <w:r>
        <w:rPr>
          <w:rStyle w:val="translated-span"/>
          <w:rFonts w:ascii="Calibri" w:hAnsi="Calibri"/>
          <w:sz w:val="12"/>
          <w:szCs w:val="12"/>
        </w:rPr>
        <w:t>。</w:t>
      </w:r>
      <w:r>
        <w:rPr>
          <w:rStyle w:val="translated-span"/>
          <w:rFonts w:ascii="Calibri" w:hAnsi="Calibri"/>
          <w:sz w:val="12"/>
          <w:szCs w:val="12"/>
        </w:rPr>
        <w:t>计算机视觉和模式识别会议</w:t>
      </w:r>
      <w:r>
        <w:rPr>
          <w:rStyle w:val="translated-span"/>
          <w:rFonts w:ascii="Calibri" w:hAnsi="Calibri"/>
          <w:sz w:val="12"/>
          <w:szCs w:val="12"/>
        </w:rPr>
        <w:t>8368–8376</w:t>
      </w:r>
      <w:r>
        <w:rPr>
          <w:rStyle w:val="translated-span"/>
          <w:rFonts w:ascii="Calibri" w:hAnsi="Calibri"/>
          <w:sz w:val="12"/>
          <w:szCs w:val="12"/>
        </w:rPr>
        <w:t>（</w:t>
      </w:r>
      <w:r>
        <w:rPr>
          <w:rStyle w:val="translated-span"/>
          <w:rFonts w:ascii="Calibri" w:hAnsi="Calibri"/>
          <w:sz w:val="12"/>
          <w:szCs w:val="12"/>
        </w:rPr>
        <w:t>IEEE/CVF</w:t>
      </w:r>
      <w:r>
        <w:rPr>
          <w:rStyle w:val="translated-span"/>
          <w:rFonts w:ascii="Calibri" w:hAnsi="Calibri"/>
          <w:sz w:val="12"/>
          <w:szCs w:val="12"/>
        </w:rPr>
        <w:t>，</w:t>
      </w:r>
      <w:r>
        <w:rPr>
          <w:rStyle w:val="translated-span"/>
          <w:rFonts w:ascii="Calibri" w:hAnsi="Calibri"/>
          <w:sz w:val="12"/>
          <w:szCs w:val="12"/>
        </w:rPr>
        <w:t>2019</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129.</w:t>
      </w:r>
      <w:r>
        <w:rPr>
          <w:sz w:val="14"/>
          <w:szCs w:val="14"/>
        </w:rPr>
        <w:t>  </w:t>
      </w:r>
      <w:r>
        <w:rPr>
          <w:sz w:val="14"/>
          <w:szCs w:val="14"/>
        </w:rPr>
        <w:t xml:space="preserve"> </w:t>
      </w:r>
      <w:r>
        <w:rPr>
          <w:rStyle w:val="translated-span"/>
          <w:rFonts w:ascii="Calibri" w:hAnsi="Calibri"/>
          <w:sz w:val="12"/>
          <w:szCs w:val="12"/>
        </w:rPr>
        <w:t>哈兰卡，</w:t>
      </w:r>
      <w:r>
        <w:rPr>
          <w:rStyle w:val="translated-span"/>
          <w:rFonts w:ascii="Calibri" w:hAnsi="Calibri"/>
          <w:sz w:val="12"/>
          <w:szCs w:val="12"/>
        </w:rPr>
        <w:t>J.D.</w:t>
      </w:r>
      <w:r>
        <w:rPr>
          <w:rStyle w:val="translated-span"/>
          <w:rFonts w:ascii="Calibri" w:hAnsi="Calibri"/>
          <w:sz w:val="12"/>
          <w:szCs w:val="12"/>
        </w:rPr>
        <w:t>在一个学术医疗中心的大数据早期经验</w:t>
      </w:r>
      <w:r>
        <w:rPr>
          <w:rStyle w:val="translated-span"/>
          <w:rFonts w:ascii="Calibri" w:hAnsi="Calibri"/>
          <w:sz w:val="12"/>
          <w:szCs w:val="12"/>
        </w:rPr>
        <w:t>。</w:t>
      </w:r>
      <w:r>
        <w:rPr>
          <w:rStyle w:val="translated-span"/>
          <w:rFonts w:ascii="Calibri" w:hAnsi="Calibri"/>
          <w:sz w:val="12"/>
          <w:szCs w:val="12"/>
        </w:rPr>
        <w:t>卫生事务处</w:t>
      </w:r>
      <w:r>
        <w:rPr>
          <w:rStyle w:val="translated-span"/>
          <w:rFonts w:ascii="Calibri" w:hAnsi="Calibri"/>
          <w:sz w:val="12"/>
          <w:szCs w:val="12"/>
        </w:rPr>
        <w:t>。</w:t>
      </w:r>
      <w:r>
        <w:rPr>
          <w:rStyle w:val="translated-span"/>
          <w:rFonts w:ascii="Calibri" w:hAnsi="Calibri"/>
          <w:sz w:val="12"/>
          <w:szCs w:val="12"/>
        </w:rPr>
        <w:t>33, 1132–1138 (2014)</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130.</w:t>
      </w:r>
      <w:r>
        <w:rPr>
          <w:sz w:val="14"/>
          <w:szCs w:val="14"/>
        </w:rPr>
        <w:t>  </w:t>
      </w:r>
      <w:r>
        <w:rPr>
          <w:sz w:val="14"/>
          <w:szCs w:val="14"/>
        </w:rPr>
        <w:t xml:space="preserve"> </w:t>
      </w:r>
      <w:r>
        <w:rPr>
          <w:rStyle w:val="translated-span"/>
          <w:rFonts w:ascii="Calibri" w:hAnsi="Calibri"/>
          <w:sz w:val="12"/>
          <w:szCs w:val="12"/>
        </w:rPr>
        <w:t>Verbraeken</w:t>
      </w:r>
      <w:r>
        <w:rPr>
          <w:rStyle w:val="translated-span"/>
          <w:rFonts w:ascii="Calibri" w:hAnsi="Calibri"/>
          <w:sz w:val="12"/>
          <w:szCs w:val="12"/>
        </w:rPr>
        <w:t>，</w:t>
      </w:r>
      <w:r>
        <w:rPr>
          <w:rStyle w:val="translated-span"/>
          <w:rFonts w:ascii="Calibri" w:hAnsi="Calibri"/>
          <w:sz w:val="12"/>
          <w:szCs w:val="12"/>
        </w:rPr>
        <w:t>J.</w:t>
      </w:r>
      <w:r>
        <w:rPr>
          <w:rStyle w:val="translated-span"/>
          <w:rFonts w:ascii="Calibri" w:hAnsi="Calibri"/>
          <w:sz w:val="12"/>
          <w:szCs w:val="12"/>
        </w:rPr>
        <w:t>等人，《分布式机器学习综述》</w:t>
      </w:r>
      <w:r>
        <w:rPr>
          <w:rStyle w:val="translated-span"/>
          <w:rFonts w:ascii="Calibri" w:hAnsi="Calibri"/>
          <w:sz w:val="12"/>
          <w:szCs w:val="12"/>
        </w:rPr>
        <w:t>。</w:t>
      </w:r>
      <w:r>
        <w:rPr>
          <w:rStyle w:val="translated-span"/>
          <w:rFonts w:ascii="Calibri" w:hAnsi="Calibri"/>
          <w:sz w:val="12"/>
          <w:szCs w:val="12"/>
        </w:rPr>
        <w:t>ACM</w:t>
      </w:r>
      <w:r>
        <w:rPr>
          <w:rStyle w:val="translated-span"/>
          <w:rFonts w:ascii="Calibri" w:hAnsi="Calibri"/>
          <w:sz w:val="12"/>
          <w:szCs w:val="12"/>
        </w:rPr>
        <w:t>计算机</w:t>
      </w:r>
      <w:r>
        <w:rPr>
          <w:rStyle w:val="translated-span"/>
          <w:rFonts w:ascii="Calibri" w:hAnsi="Calibri"/>
          <w:sz w:val="12"/>
          <w:szCs w:val="12"/>
        </w:rPr>
        <w:t>。</w:t>
      </w:r>
      <w:r>
        <w:rPr>
          <w:rStyle w:val="translated-span"/>
          <w:rFonts w:ascii="Calibri" w:hAnsi="Calibri"/>
          <w:sz w:val="12"/>
          <w:szCs w:val="12"/>
        </w:rPr>
        <w:t>外科手术</w:t>
      </w:r>
      <w:r>
        <w:rPr>
          <w:rStyle w:val="translated-span"/>
          <w:rFonts w:ascii="Calibri" w:hAnsi="Calibri"/>
          <w:sz w:val="12"/>
          <w:szCs w:val="12"/>
        </w:rPr>
        <w:t>。</w:t>
      </w:r>
      <w:r>
        <w:rPr>
          <w:rStyle w:val="translated-span"/>
          <w:rFonts w:ascii="Calibri" w:hAnsi="Calibri"/>
          <w:sz w:val="12"/>
          <w:szCs w:val="12"/>
        </w:rPr>
        <w:t>53, 30 (2020)</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131.</w:t>
      </w:r>
      <w:r>
        <w:rPr>
          <w:sz w:val="14"/>
          <w:szCs w:val="14"/>
        </w:rPr>
        <w:t>  </w:t>
      </w:r>
      <w:r>
        <w:rPr>
          <w:sz w:val="14"/>
          <w:szCs w:val="14"/>
        </w:rPr>
        <w:t xml:space="preserve"> </w:t>
      </w:r>
      <w:r>
        <w:rPr>
          <w:rStyle w:val="translated-span"/>
          <w:rFonts w:ascii="Calibri" w:hAnsi="Calibri"/>
          <w:sz w:val="12"/>
          <w:szCs w:val="12"/>
        </w:rPr>
        <w:t>You</w:t>
      </w:r>
      <w:r>
        <w:rPr>
          <w:rStyle w:val="translated-span"/>
          <w:rFonts w:ascii="Calibri" w:hAnsi="Calibri"/>
          <w:sz w:val="12"/>
          <w:szCs w:val="12"/>
        </w:rPr>
        <w:t>，</w:t>
      </w:r>
      <w:r>
        <w:rPr>
          <w:rStyle w:val="translated-span"/>
          <w:rFonts w:ascii="Calibri" w:hAnsi="Calibri"/>
          <w:sz w:val="12"/>
          <w:szCs w:val="12"/>
        </w:rPr>
        <w:t>Y.</w:t>
      </w:r>
      <w:r>
        <w:rPr>
          <w:rStyle w:val="translated-span"/>
          <w:rFonts w:ascii="Calibri" w:hAnsi="Calibri"/>
          <w:sz w:val="12"/>
          <w:szCs w:val="12"/>
        </w:rPr>
        <w:t>等人，《深度学习的大批量优化：</w:t>
      </w:r>
      <w:r>
        <w:rPr>
          <w:rStyle w:val="translated-span"/>
          <w:rFonts w:ascii="Calibri" w:hAnsi="Calibri"/>
          <w:sz w:val="12"/>
          <w:szCs w:val="12"/>
        </w:rPr>
        <w:t>76</w:t>
      </w:r>
      <w:r>
        <w:rPr>
          <w:rStyle w:val="translated-span"/>
          <w:rFonts w:ascii="Calibri" w:hAnsi="Calibri"/>
          <w:sz w:val="12"/>
          <w:szCs w:val="12"/>
        </w:rPr>
        <w:t>分钟内训练</w:t>
      </w:r>
      <w:r>
        <w:rPr>
          <w:rStyle w:val="translated-span"/>
          <w:rFonts w:ascii="Calibri" w:hAnsi="Calibri"/>
          <w:sz w:val="12"/>
          <w:szCs w:val="12"/>
        </w:rPr>
        <w:t>BERT</w:t>
      </w:r>
      <w:r>
        <w:rPr>
          <w:rStyle w:val="translated-span"/>
          <w:rFonts w:ascii="Calibri" w:hAnsi="Calibri"/>
          <w:sz w:val="12"/>
          <w:szCs w:val="12"/>
        </w:rPr>
        <w:t>》</w:t>
      </w:r>
      <w:r>
        <w:rPr>
          <w:rStyle w:val="translated-span"/>
          <w:rFonts w:ascii="Calibri" w:hAnsi="Calibri"/>
          <w:sz w:val="12"/>
          <w:szCs w:val="12"/>
        </w:rPr>
        <w:t>。</w:t>
      </w:r>
      <w:r>
        <w:rPr>
          <w:rStyle w:val="translated-span"/>
          <w:rFonts w:ascii="Calibri" w:hAnsi="Calibri"/>
          <w:sz w:val="12"/>
          <w:szCs w:val="12"/>
        </w:rPr>
        <w:t>进行中</w:t>
      </w:r>
      <w:r>
        <w:rPr>
          <w:rStyle w:val="translated-span"/>
          <w:rFonts w:ascii="Calibri" w:hAnsi="Calibri"/>
          <w:sz w:val="12"/>
          <w:szCs w:val="12"/>
        </w:rPr>
        <w:t>。</w:t>
      </w:r>
      <w:r>
        <w:rPr>
          <w:rStyle w:val="translated-span"/>
          <w:rFonts w:ascii="Calibri" w:hAnsi="Calibri"/>
          <w:sz w:val="12"/>
          <w:szCs w:val="12"/>
        </w:rPr>
        <w:t>第八届学习表现国际会议</w:t>
      </w:r>
      <w:r>
        <w:rPr>
          <w:rStyle w:val="translated-span"/>
          <w:rFonts w:ascii="Calibri" w:hAnsi="Calibri"/>
          <w:sz w:val="12"/>
          <w:szCs w:val="12"/>
        </w:rPr>
        <w:t>1–38</w:t>
      </w:r>
      <w:r>
        <w:rPr>
          <w:rStyle w:val="translated-span"/>
          <w:rFonts w:ascii="Calibri" w:hAnsi="Calibri"/>
          <w:sz w:val="12"/>
          <w:szCs w:val="12"/>
        </w:rPr>
        <w:t>（</w:t>
      </w:r>
      <w:r>
        <w:rPr>
          <w:rStyle w:val="translated-span"/>
          <w:rFonts w:ascii="Calibri" w:hAnsi="Calibri"/>
          <w:sz w:val="12"/>
          <w:szCs w:val="12"/>
        </w:rPr>
        <w:t>2020</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132.</w:t>
      </w:r>
      <w:r>
        <w:rPr>
          <w:sz w:val="14"/>
          <w:szCs w:val="14"/>
        </w:rPr>
        <w:t>  </w:t>
      </w:r>
      <w:r>
        <w:rPr>
          <w:sz w:val="14"/>
          <w:szCs w:val="14"/>
        </w:rPr>
        <w:t xml:space="preserve"> </w:t>
      </w:r>
      <w:r>
        <w:rPr>
          <w:rStyle w:val="translated-span"/>
          <w:rFonts w:ascii="Calibri" w:hAnsi="Calibri"/>
          <w:sz w:val="12"/>
          <w:szCs w:val="12"/>
        </w:rPr>
        <w:t>基塔耶夫，</w:t>
      </w:r>
      <w:r>
        <w:rPr>
          <w:rStyle w:val="translated-span"/>
          <w:rFonts w:ascii="Calibri" w:hAnsi="Calibri"/>
          <w:sz w:val="12"/>
          <w:szCs w:val="12"/>
        </w:rPr>
        <w:t>N.</w:t>
      </w:r>
      <w:r>
        <w:rPr>
          <w:rStyle w:val="translated-span"/>
          <w:rFonts w:ascii="Calibri" w:hAnsi="Calibri"/>
          <w:sz w:val="12"/>
          <w:szCs w:val="12"/>
        </w:rPr>
        <w:t>，凯撒，</w:t>
      </w:r>
      <w:r>
        <w:rPr>
          <w:rStyle w:val="translated-span"/>
          <w:rFonts w:ascii="Calibri" w:hAnsi="Calibri"/>
          <w:sz w:val="12"/>
          <w:szCs w:val="12"/>
        </w:rPr>
        <w:t>Ł</w:t>
      </w:r>
      <w:r>
        <w:rPr>
          <w:rStyle w:val="translated-span"/>
          <w:rFonts w:ascii="Calibri" w:hAnsi="Calibri"/>
          <w:sz w:val="12"/>
          <w:szCs w:val="12"/>
        </w:rPr>
        <w:t>。</w:t>
      </w:r>
      <w:r>
        <w:rPr>
          <w:rStyle w:val="translated-span"/>
          <w:rFonts w:ascii="Calibri" w:hAnsi="Calibri"/>
          <w:sz w:val="12"/>
          <w:szCs w:val="12"/>
        </w:rPr>
        <w:t>&amp;</w:t>
      </w:r>
      <w:r>
        <w:rPr>
          <w:rStyle w:val="translated-span"/>
          <w:rFonts w:ascii="Calibri" w:hAnsi="Calibri"/>
          <w:sz w:val="12"/>
          <w:szCs w:val="12"/>
        </w:rPr>
        <w:t>列夫斯卡娅，</w:t>
      </w:r>
      <w:r>
        <w:rPr>
          <w:rStyle w:val="translated-span"/>
          <w:rFonts w:ascii="Calibri" w:hAnsi="Calibri"/>
          <w:sz w:val="12"/>
          <w:szCs w:val="12"/>
        </w:rPr>
        <w:t>A.</w:t>
      </w:r>
      <w:r>
        <w:rPr>
          <w:rStyle w:val="translated-span"/>
          <w:rFonts w:ascii="Calibri" w:hAnsi="Calibri"/>
          <w:sz w:val="12"/>
          <w:szCs w:val="12"/>
        </w:rPr>
        <w:t>改革者：高效的变压器</w:t>
      </w:r>
      <w:r>
        <w:rPr>
          <w:rStyle w:val="translated-span"/>
          <w:rFonts w:ascii="Calibri" w:hAnsi="Calibri"/>
          <w:sz w:val="12"/>
          <w:szCs w:val="12"/>
        </w:rPr>
        <w:t>。</w:t>
      </w:r>
      <w:r>
        <w:rPr>
          <w:rStyle w:val="translated-span"/>
          <w:rFonts w:ascii="Calibri" w:hAnsi="Calibri"/>
          <w:sz w:val="12"/>
          <w:szCs w:val="12"/>
        </w:rPr>
        <w:t>进行中</w:t>
      </w:r>
      <w:r>
        <w:rPr>
          <w:rStyle w:val="translated-span"/>
          <w:rFonts w:ascii="Calibri" w:hAnsi="Calibri"/>
          <w:sz w:val="12"/>
          <w:szCs w:val="12"/>
        </w:rPr>
        <w:t>。</w:t>
      </w:r>
    </w:p>
    <w:p w:rsidR="00000000" w:rsidRDefault="001A6DBC">
      <w:pPr>
        <w:spacing w:after="2" w:line="259" w:lineRule="auto"/>
        <w:ind w:left="280" w:right="171"/>
        <w:jc w:val="left"/>
      </w:pPr>
      <w:r>
        <w:rPr>
          <w:rStyle w:val="translated-span"/>
          <w:rFonts w:ascii="Calibri" w:hAnsi="Calibri"/>
          <w:i/>
          <w:iCs/>
          <w:sz w:val="12"/>
          <w:szCs w:val="12"/>
        </w:rPr>
        <w:t>第八届学习表征国际会</w:t>
      </w:r>
      <w:r>
        <w:rPr>
          <w:rStyle w:val="translated-span"/>
          <w:rFonts w:ascii="Calibri" w:hAnsi="Calibri"/>
          <w:i/>
          <w:iCs/>
          <w:sz w:val="12"/>
          <w:szCs w:val="12"/>
        </w:rPr>
        <w:t>议</w:t>
      </w:r>
      <w:r>
        <w:rPr>
          <w:rStyle w:val="translated-span"/>
          <w:rFonts w:ascii="Calibri" w:hAnsi="Calibri"/>
          <w:sz w:val="12"/>
          <w:szCs w:val="12"/>
        </w:rPr>
        <w:t>1–12 (2020)</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133.</w:t>
      </w:r>
      <w:r>
        <w:rPr>
          <w:sz w:val="14"/>
          <w:szCs w:val="14"/>
        </w:rPr>
        <w:t>  </w:t>
      </w:r>
      <w:r>
        <w:rPr>
          <w:sz w:val="14"/>
          <w:szCs w:val="14"/>
        </w:rPr>
        <w:t xml:space="preserve"> </w:t>
      </w:r>
      <w:r>
        <w:rPr>
          <w:rStyle w:val="translated-span"/>
          <w:rFonts w:ascii="Calibri" w:hAnsi="Calibri"/>
          <w:sz w:val="12"/>
          <w:szCs w:val="12"/>
        </w:rPr>
        <w:t>Heilbron</w:t>
      </w:r>
      <w:r>
        <w:rPr>
          <w:rStyle w:val="translated-span"/>
          <w:rFonts w:ascii="Calibri" w:hAnsi="Calibri"/>
          <w:sz w:val="12"/>
          <w:szCs w:val="12"/>
        </w:rPr>
        <w:t>，</w:t>
      </w:r>
      <w:r>
        <w:rPr>
          <w:rStyle w:val="translated-span"/>
          <w:rFonts w:ascii="Calibri" w:hAnsi="Calibri"/>
          <w:sz w:val="12"/>
          <w:szCs w:val="12"/>
        </w:rPr>
        <w:t>F.</w:t>
      </w:r>
      <w:r>
        <w:rPr>
          <w:rStyle w:val="translated-span"/>
          <w:rFonts w:ascii="Calibri" w:hAnsi="Calibri"/>
          <w:sz w:val="12"/>
          <w:szCs w:val="12"/>
        </w:rPr>
        <w:t>，</w:t>
      </w:r>
      <w:r>
        <w:rPr>
          <w:rStyle w:val="translated-span"/>
          <w:rFonts w:ascii="Calibri" w:hAnsi="Calibri"/>
          <w:sz w:val="12"/>
          <w:szCs w:val="12"/>
        </w:rPr>
        <w:t>Niebles</w:t>
      </w:r>
      <w:r>
        <w:rPr>
          <w:rStyle w:val="translated-span"/>
          <w:rFonts w:ascii="Calibri" w:hAnsi="Calibri"/>
          <w:sz w:val="12"/>
          <w:szCs w:val="12"/>
        </w:rPr>
        <w:t>，</w:t>
      </w:r>
      <w:r>
        <w:rPr>
          <w:rStyle w:val="translated-span"/>
          <w:rFonts w:ascii="Calibri" w:hAnsi="Calibri"/>
          <w:sz w:val="12"/>
          <w:szCs w:val="12"/>
        </w:rPr>
        <w:t>J.&amp;Ghanem</w:t>
      </w:r>
      <w:r>
        <w:rPr>
          <w:rStyle w:val="translated-span"/>
          <w:rFonts w:ascii="Calibri" w:hAnsi="Calibri"/>
          <w:sz w:val="12"/>
          <w:szCs w:val="12"/>
        </w:rPr>
        <w:t>，</w:t>
      </w:r>
      <w:r>
        <w:rPr>
          <w:rStyle w:val="translated-span"/>
          <w:rFonts w:ascii="Calibri" w:hAnsi="Calibri"/>
          <w:sz w:val="12"/>
          <w:szCs w:val="12"/>
        </w:rPr>
        <w:t>B.</w:t>
      </w:r>
      <w:r>
        <w:rPr>
          <w:rStyle w:val="translated-span"/>
          <w:rFonts w:ascii="Calibri" w:hAnsi="Calibri"/>
          <w:sz w:val="12"/>
          <w:szCs w:val="12"/>
        </w:rPr>
        <w:t>《快速时间活动建议》，用于有效检测未剪辑视频中的人类行为</w:t>
      </w:r>
      <w:r>
        <w:rPr>
          <w:rStyle w:val="translated-span"/>
          <w:rFonts w:ascii="Calibri" w:hAnsi="Calibri"/>
          <w:sz w:val="12"/>
          <w:szCs w:val="12"/>
        </w:rPr>
        <w:t>。</w:t>
      </w:r>
      <w:r>
        <w:rPr>
          <w:rStyle w:val="translated-span"/>
          <w:rFonts w:ascii="Calibri" w:hAnsi="Calibri"/>
          <w:sz w:val="12"/>
          <w:szCs w:val="12"/>
        </w:rPr>
        <w:t>进行中</w:t>
      </w:r>
      <w:r>
        <w:rPr>
          <w:rStyle w:val="translated-span"/>
          <w:rFonts w:ascii="Calibri" w:hAnsi="Calibri"/>
          <w:sz w:val="12"/>
          <w:szCs w:val="12"/>
        </w:rPr>
        <w:t>。</w:t>
      </w:r>
      <w:r>
        <w:rPr>
          <w:rStyle w:val="translated-span"/>
          <w:rFonts w:ascii="Calibri" w:hAnsi="Calibri"/>
          <w:sz w:val="12"/>
          <w:szCs w:val="12"/>
        </w:rPr>
        <w:t>计算机</w:t>
      </w:r>
      <w:r>
        <w:rPr>
          <w:rStyle w:val="translated-span"/>
          <w:rFonts w:ascii="Calibri" w:hAnsi="Calibri"/>
          <w:sz w:val="12"/>
          <w:szCs w:val="12"/>
        </w:rPr>
        <w:t>视觉和模式识别会议</w:t>
      </w:r>
      <w:r>
        <w:rPr>
          <w:rStyle w:val="translated-span"/>
          <w:rFonts w:ascii="Calibri" w:hAnsi="Calibri"/>
          <w:sz w:val="12"/>
          <w:szCs w:val="12"/>
        </w:rPr>
        <w:t>1914-1923</w:t>
      </w:r>
      <w:r>
        <w:rPr>
          <w:rStyle w:val="translated-span"/>
          <w:rFonts w:ascii="Calibri" w:hAnsi="Calibri"/>
          <w:sz w:val="12"/>
          <w:szCs w:val="12"/>
        </w:rPr>
        <w:t>（</w:t>
      </w:r>
      <w:r>
        <w:rPr>
          <w:rStyle w:val="translated-span"/>
          <w:rFonts w:ascii="Calibri" w:hAnsi="Calibri"/>
          <w:sz w:val="12"/>
          <w:szCs w:val="12"/>
        </w:rPr>
        <w:t>IEEE</w:t>
      </w:r>
      <w:r>
        <w:rPr>
          <w:rStyle w:val="translated-span"/>
          <w:rFonts w:ascii="Calibri" w:hAnsi="Calibri"/>
          <w:sz w:val="12"/>
          <w:szCs w:val="12"/>
        </w:rPr>
        <w:t>，</w:t>
      </w:r>
      <w:r>
        <w:rPr>
          <w:rStyle w:val="translated-span"/>
          <w:rFonts w:ascii="Calibri" w:hAnsi="Calibri"/>
          <w:sz w:val="12"/>
          <w:szCs w:val="12"/>
        </w:rPr>
        <w:t>2016</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134.</w:t>
      </w:r>
      <w:r>
        <w:rPr>
          <w:sz w:val="14"/>
          <w:szCs w:val="14"/>
        </w:rPr>
        <w:t>  </w:t>
      </w:r>
      <w:r>
        <w:rPr>
          <w:sz w:val="14"/>
          <w:szCs w:val="14"/>
        </w:rPr>
        <w:t xml:space="preserve"> </w:t>
      </w:r>
      <w:r>
        <w:rPr>
          <w:rStyle w:val="translated-span"/>
          <w:rFonts w:ascii="Calibri" w:hAnsi="Calibri"/>
          <w:sz w:val="12"/>
          <w:szCs w:val="12"/>
        </w:rPr>
        <w:t>Zhu</w:t>
      </w:r>
      <w:r>
        <w:rPr>
          <w:rStyle w:val="translated-span"/>
          <w:rFonts w:ascii="Calibri" w:hAnsi="Calibri"/>
          <w:sz w:val="12"/>
          <w:szCs w:val="12"/>
        </w:rPr>
        <w:t>，</w:t>
      </w:r>
      <w:r>
        <w:rPr>
          <w:rStyle w:val="translated-span"/>
          <w:rFonts w:ascii="Calibri" w:hAnsi="Calibri"/>
          <w:sz w:val="12"/>
          <w:szCs w:val="12"/>
        </w:rPr>
        <w:t>Y.</w:t>
      </w:r>
      <w:r>
        <w:rPr>
          <w:rStyle w:val="translated-span"/>
          <w:rFonts w:ascii="Calibri" w:hAnsi="Calibri"/>
          <w:sz w:val="12"/>
          <w:szCs w:val="12"/>
        </w:rPr>
        <w:t>，</w:t>
      </w:r>
      <w:r>
        <w:rPr>
          <w:rStyle w:val="translated-span"/>
          <w:rFonts w:ascii="Calibri" w:hAnsi="Calibri"/>
          <w:sz w:val="12"/>
          <w:szCs w:val="12"/>
        </w:rPr>
        <w:t>Lan</w:t>
      </w:r>
      <w:r>
        <w:rPr>
          <w:rStyle w:val="translated-span"/>
          <w:rFonts w:ascii="Calibri" w:hAnsi="Calibri"/>
          <w:sz w:val="12"/>
          <w:szCs w:val="12"/>
        </w:rPr>
        <w:t>，</w:t>
      </w:r>
      <w:r>
        <w:rPr>
          <w:rStyle w:val="translated-span"/>
          <w:rFonts w:ascii="Calibri" w:hAnsi="Calibri"/>
          <w:sz w:val="12"/>
          <w:szCs w:val="12"/>
        </w:rPr>
        <w:t>Z.</w:t>
      </w:r>
      <w:r>
        <w:rPr>
          <w:rStyle w:val="translated-span"/>
          <w:rFonts w:ascii="Calibri" w:hAnsi="Calibri"/>
          <w:sz w:val="12"/>
          <w:szCs w:val="12"/>
        </w:rPr>
        <w:t>，</w:t>
      </w:r>
      <w:r>
        <w:rPr>
          <w:rStyle w:val="translated-span"/>
          <w:rFonts w:ascii="Calibri" w:hAnsi="Calibri"/>
          <w:sz w:val="12"/>
          <w:szCs w:val="12"/>
        </w:rPr>
        <w:t>Newsam</w:t>
      </w:r>
      <w:r>
        <w:rPr>
          <w:rStyle w:val="translated-span"/>
          <w:rFonts w:ascii="Calibri" w:hAnsi="Calibri"/>
          <w:sz w:val="12"/>
          <w:szCs w:val="12"/>
        </w:rPr>
        <w:t>，</w:t>
      </w:r>
      <w:r>
        <w:rPr>
          <w:rStyle w:val="translated-span"/>
          <w:rFonts w:ascii="Calibri" w:hAnsi="Calibri"/>
          <w:sz w:val="12"/>
          <w:szCs w:val="12"/>
        </w:rPr>
        <w:t>S.&amp;Hauptmann</w:t>
      </w:r>
      <w:r>
        <w:rPr>
          <w:rStyle w:val="translated-span"/>
          <w:rFonts w:ascii="Calibri" w:hAnsi="Calibri"/>
          <w:sz w:val="12"/>
          <w:szCs w:val="12"/>
        </w:rPr>
        <w:t>，</w:t>
      </w:r>
      <w:r>
        <w:rPr>
          <w:rStyle w:val="translated-span"/>
          <w:rFonts w:ascii="Calibri" w:hAnsi="Calibri"/>
          <w:sz w:val="12"/>
          <w:szCs w:val="12"/>
        </w:rPr>
        <w:t>A.</w:t>
      </w:r>
      <w:r>
        <w:rPr>
          <w:rStyle w:val="translated-span"/>
          <w:rFonts w:ascii="Calibri" w:hAnsi="Calibri"/>
          <w:sz w:val="12"/>
          <w:szCs w:val="12"/>
        </w:rPr>
        <w:t>用于动作识别的隐藏双流卷积网络</w:t>
      </w:r>
      <w:r>
        <w:rPr>
          <w:rStyle w:val="translated-span"/>
          <w:rFonts w:ascii="Calibri" w:hAnsi="Calibri"/>
          <w:sz w:val="12"/>
          <w:szCs w:val="12"/>
        </w:rPr>
        <w:t>。</w:t>
      </w:r>
      <w:r>
        <w:rPr>
          <w:rStyle w:val="translated-span"/>
          <w:rFonts w:ascii="Calibri" w:hAnsi="Calibri"/>
          <w:sz w:val="12"/>
          <w:szCs w:val="12"/>
        </w:rPr>
        <w:t>进行中</w:t>
      </w:r>
      <w:r>
        <w:rPr>
          <w:rStyle w:val="translated-span"/>
          <w:rFonts w:ascii="Calibri" w:hAnsi="Calibri"/>
          <w:sz w:val="12"/>
          <w:szCs w:val="12"/>
        </w:rPr>
        <w:t>。</w:t>
      </w:r>
      <w:r>
        <w:rPr>
          <w:rStyle w:val="translated-span"/>
          <w:rFonts w:ascii="Calibri" w:hAnsi="Calibri"/>
          <w:sz w:val="12"/>
          <w:szCs w:val="12"/>
        </w:rPr>
        <w:t>第</w:t>
      </w:r>
      <w:r>
        <w:rPr>
          <w:rStyle w:val="translated-span"/>
          <w:rFonts w:ascii="Calibri" w:hAnsi="Calibri"/>
          <w:sz w:val="12"/>
          <w:szCs w:val="12"/>
        </w:rPr>
        <w:t>14</w:t>
      </w:r>
      <w:r>
        <w:rPr>
          <w:rStyle w:val="translated-span"/>
          <w:rFonts w:ascii="Calibri" w:hAnsi="Calibri"/>
          <w:sz w:val="12"/>
          <w:szCs w:val="12"/>
        </w:rPr>
        <w:t>届亚洲计算机视觉会议</w:t>
      </w:r>
      <w:r>
        <w:rPr>
          <w:rStyle w:val="translated-span"/>
          <w:rFonts w:ascii="Calibri" w:hAnsi="Calibri"/>
          <w:sz w:val="12"/>
          <w:szCs w:val="12"/>
        </w:rPr>
        <w:t>363–378</w:t>
      </w:r>
      <w:r>
        <w:rPr>
          <w:rStyle w:val="translated-span"/>
          <w:rFonts w:ascii="Calibri" w:hAnsi="Calibri"/>
          <w:sz w:val="12"/>
          <w:szCs w:val="12"/>
        </w:rPr>
        <w:t>（</w:t>
      </w:r>
      <w:r>
        <w:rPr>
          <w:rStyle w:val="translated-span"/>
          <w:rFonts w:ascii="Calibri" w:hAnsi="Calibri"/>
          <w:sz w:val="12"/>
          <w:szCs w:val="12"/>
        </w:rPr>
        <w:t>Springer</w:t>
      </w:r>
      <w:r>
        <w:rPr>
          <w:rStyle w:val="translated-span"/>
          <w:rFonts w:ascii="Calibri" w:hAnsi="Calibri"/>
          <w:sz w:val="12"/>
          <w:szCs w:val="12"/>
        </w:rPr>
        <w:t>，</w:t>
      </w:r>
      <w:r>
        <w:rPr>
          <w:rStyle w:val="translated-span"/>
          <w:rFonts w:ascii="Calibri" w:hAnsi="Calibri"/>
          <w:sz w:val="12"/>
          <w:szCs w:val="12"/>
        </w:rPr>
        <w:t>2019</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135.</w:t>
      </w:r>
      <w:r>
        <w:rPr>
          <w:sz w:val="14"/>
          <w:szCs w:val="14"/>
        </w:rPr>
        <w:t>  </w:t>
      </w:r>
      <w:r>
        <w:rPr>
          <w:sz w:val="14"/>
          <w:szCs w:val="14"/>
        </w:rPr>
        <w:t xml:space="preserve"> </w:t>
      </w:r>
      <w:r>
        <w:rPr>
          <w:rStyle w:val="translated-span"/>
          <w:rFonts w:ascii="Calibri" w:hAnsi="Calibri"/>
          <w:sz w:val="12"/>
          <w:szCs w:val="12"/>
        </w:rPr>
        <w:t>Han</w:t>
      </w:r>
      <w:r>
        <w:rPr>
          <w:rStyle w:val="translated-span"/>
          <w:rFonts w:ascii="Calibri" w:hAnsi="Calibri"/>
          <w:sz w:val="12"/>
          <w:szCs w:val="12"/>
        </w:rPr>
        <w:t>，</w:t>
      </w:r>
      <w:r>
        <w:rPr>
          <w:rStyle w:val="translated-span"/>
          <w:rFonts w:ascii="Calibri" w:hAnsi="Calibri"/>
          <w:sz w:val="12"/>
          <w:szCs w:val="12"/>
        </w:rPr>
        <w:t>S.</w:t>
      </w:r>
      <w:r>
        <w:rPr>
          <w:rStyle w:val="translated-span"/>
          <w:rFonts w:ascii="Calibri" w:hAnsi="Calibri"/>
          <w:sz w:val="12"/>
          <w:szCs w:val="12"/>
        </w:rPr>
        <w:t>，</w:t>
      </w:r>
      <w:r>
        <w:rPr>
          <w:rStyle w:val="translated-span"/>
          <w:rFonts w:ascii="Calibri" w:hAnsi="Calibri"/>
          <w:sz w:val="12"/>
          <w:szCs w:val="12"/>
        </w:rPr>
        <w:t>Mao</w:t>
      </w:r>
      <w:r>
        <w:rPr>
          <w:rStyle w:val="translated-span"/>
          <w:rFonts w:ascii="Calibri" w:hAnsi="Calibri"/>
          <w:sz w:val="12"/>
          <w:szCs w:val="12"/>
        </w:rPr>
        <w:t>，</w:t>
      </w:r>
      <w:r>
        <w:rPr>
          <w:rStyle w:val="translated-span"/>
          <w:rFonts w:ascii="Calibri" w:hAnsi="Calibri"/>
          <w:sz w:val="12"/>
          <w:szCs w:val="12"/>
        </w:rPr>
        <w:t>H.&amp;Dally</w:t>
      </w:r>
      <w:r>
        <w:rPr>
          <w:rStyle w:val="translated-span"/>
          <w:rFonts w:ascii="Calibri" w:hAnsi="Calibri"/>
          <w:sz w:val="12"/>
          <w:szCs w:val="12"/>
        </w:rPr>
        <w:t>，</w:t>
      </w:r>
      <w:r>
        <w:rPr>
          <w:rStyle w:val="translated-span"/>
          <w:rFonts w:ascii="Calibri" w:hAnsi="Calibri"/>
          <w:sz w:val="12"/>
          <w:szCs w:val="12"/>
        </w:rPr>
        <w:t>W.J.</w:t>
      </w:r>
      <w:r>
        <w:rPr>
          <w:rStyle w:val="translated-span"/>
          <w:rFonts w:ascii="Calibri" w:hAnsi="Calibri"/>
          <w:sz w:val="12"/>
          <w:szCs w:val="12"/>
        </w:rPr>
        <w:t>深度压缩：使用剪枝、训练量化和哈夫曼编码压缩深度神经网络</w:t>
      </w:r>
      <w:r>
        <w:rPr>
          <w:rStyle w:val="translated-span"/>
          <w:rFonts w:ascii="Calibri" w:hAnsi="Calibri"/>
          <w:sz w:val="12"/>
          <w:szCs w:val="12"/>
        </w:rPr>
        <w:t>。</w:t>
      </w:r>
      <w:r>
        <w:rPr>
          <w:rStyle w:val="translated-span"/>
          <w:rFonts w:ascii="Calibri" w:hAnsi="Calibri"/>
          <w:sz w:val="12"/>
          <w:szCs w:val="12"/>
        </w:rPr>
        <w:t>进行中</w:t>
      </w:r>
      <w:r>
        <w:rPr>
          <w:rStyle w:val="translated-span"/>
          <w:rFonts w:ascii="Calibri" w:hAnsi="Calibri"/>
          <w:sz w:val="12"/>
          <w:szCs w:val="12"/>
        </w:rPr>
        <w:t>。</w:t>
      </w:r>
      <w:r>
        <w:rPr>
          <w:rStyle w:val="translated-span"/>
          <w:rFonts w:ascii="Calibri" w:hAnsi="Calibri"/>
          <w:sz w:val="12"/>
          <w:szCs w:val="12"/>
        </w:rPr>
        <w:t>第四届学习表现国际会议</w:t>
      </w:r>
      <w:r>
        <w:rPr>
          <w:rStyle w:val="translated-span"/>
          <w:rFonts w:ascii="Calibri" w:hAnsi="Calibri"/>
          <w:sz w:val="12"/>
          <w:szCs w:val="12"/>
        </w:rPr>
        <w:t>1–14</w:t>
      </w:r>
      <w:r>
        <w:rPr>
          <w:rStyle w:val="translated-span"/>
          <w:rFonts w:ascii="Calibri" w:hAnsi="Calibri"/>
          <w:sz w:val="12"/>
          <w:szCs w:val="12"/>
        </w:rPr>
        <w:t>（</w:t>
      </w:r>
      <w:r>
        <w:rPr>
          <w:rStyle w:val="translated-span"/>
          <w:rFonts w:ascii="Calibri" w:hAnsi="Calibri"/>
          <w:sz w:val="12"/>
          <w:szCs w:val="12"/>
        </w:rPr>
        <w:t>2016</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3" w:line="259" w:lineRule="auto"/>
        <w:ind w:left="279" w:right="0"/>
        <w:jc w:val="left"/>
      </w:pPr>
      <w:r>
        <w:rPr>
          <w:rStyle w:val="translated-span"/>
          <w:rFonts w:ascii="Calibri" w:hAnsi="Calibri"/>
          <w:b/>
          <w:bCs/>
          <w:sz w:val="12"/>
          <w:szCs w:val="12"/>
        </w:rPr>
        <w:t>介绍了一种对神经网络模型进行压缩的方法，降低了模型的计算量和存储</w:t>
      </w:r>
      <w:r>
        <w:rPr>
          <w:rStyle w:val="translated-span"/>
          <w:rFonts w:ascii="Calibri" w:hAnsi="Calibri"/>
          <w:b/>
          <w:bCs/>
          <w:sz w:val="12"/>
          <w:szCs w:val="12"/>
        </w:rPr>
        <w:t>量</w:t>
      </w:r>
      <w:r>
        <w:rPr>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136</w:t>
      </w:r>
      <w:r>
        <w:rPr>
          <w:rFonts w:ascii="Calibri" w:hAnsi="Calibri"/>
          <w:sz w:val="12"/>
          <w:szCs w:val="12"/>
        </w:rPr>
        <w:t>.</w:t>
      </w:r>
      <w:r>
        <w:rPr>
          <w:sz w:val="14"/>
          <w:szCs w:val="14"/>
        </w:rPr>
        <w:t>  </w:t>
      </w:r>
      <w:r>
        <w:rPr>
          <w:sz w:val="14"/>
          <w:szCs w:val="14"/>
        </w:rPr>
        <w:t xml:space="preserve"> </w:t>
      </w:r>
      <w:r>
        <w:rPr>
          <w:rStyle w:val="translated-span"/>
          <w:rFonts w:ascii="Calibri" w:hAnsi="Calibri"/>
          <w:sz w:val="12"/>
          <w:szCs w:val="12"/>
        </w:rPr>
        <w:t>Micikeviciuds</w:t>
      </w:r>
      <w:r>
        <w:rPr>
          <w:rStyle w:val="translated-span"/>
          <w:rFonts w:ascii="Calibri" w:hAnsi="Calibri"/>
          <w:sz w:val="12"/>
          <w:szCs w:val="12"/>
        </w:rPr>
        <w:t>，</w:t>
      </w:r>
      <w:r>
        <w:rPr>
          <w:rStyle w:val="translated-span"/>
          <w:rFonts w:ascii="Calibri" w:hAnsi="Calibri"/>
          <w:sz w:val="12"/>
          <w:szCs w:val="12"/>
        </w:rPr>
        <w:t>P.</w:t>
      </w:r>
      <w:r>
        <w:rPr>
          <w:rStyle w:val="translated-span"/>
          <w:rFonts w:ascii="Calibri" w:hAnsi="Calibri"/>
          <w:sz w:val="12"/>
          <w:szCs w:val="12"/>
        </w:rPr>
        <w:t>等人，混合精度训练</w:t>
      </w:r>
      <w:r>
        <w:rPr>
          <w:rStyle w:val="translated-span"/>
          <w:rFonts w:ascii="Calibri" w:hAnsi="Calibri"/>
          <w:sz w:val="12"/>
          <w:szCs w:val="12"/>
        </w:rPr>
        <w:t>。</w:t>
      </w:r>
      <w:r>
        <w:rPr>
          <w:rStyle w:val="translated-span"/>
          <w:rFonts w:ascii="Calibri" w:hAnsi="Calibri"/>
          <w:sz w:val="12"/>
          <w:szCs w:val="12"/>
        </w:rPr>
        <w:t>进行中</w:t>
      </w:r>
      <w:r>
        <w:rPr>
          <w:rStyle w:val="translated-span"/>
          <w:rFonts w:ascii="Calibri" w:hAnsi="Calibri"/>
          <w:sz w:val="12"/>
          <w:szCs w:val="12"/>
        </w:rPr>
        <w:t>。</w:t>
      </w:r>
      <w:r>
        <w:rPr>
          <w:rStyle w:val="translated-span"/>
          <w:rFonts w:ascii="Calibri" w:hAnsi="Calibri"/>
          <w:sz w:val="12"/>
          <w:szCs w:val="12"/>
        </w:rPr>
        <w:t>第六届学习表现国际会议</w:t>
      </w:r>
      <w:r>
        <w:rPr>
          <w:rStyle w:val="translated-span"/>
          <w:rFonts w:ascii="Calibri" w:hAnsi="Calibri"/>
          <w:sz w:val="12"/>
          <w:szCs w:val="12"/>
        </w:rPr>
        <w:t>1–12</w:t>
      </w:r>
      <w:r>
        <w:rPr>
          <w:rStyle w:val="translated-span"/>
          <w:rFonts w:ascii="Calibri" w:hAnsi="Calibri"/>
          <w:sz w:val="12"/>
          <w:szCs w:val="12"/>
        </w:rPr>
        <w:t>（</w:t>
      </w:r>
      <w:r>
        <w:rPr>
          <w:rStyle w:val="translated-span"/>
          <w:rFonts w:ascii="Calibri" w:hAnsi="Calibri"/>
          <w:sz w:val="12"/>
          <w:szCs w:val="12"/>
        </w:rPr>
        <w:t>2018</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137.</w:t>
      </w:r>
      <w:r>
        <w:rPr>
          <w:sz w:val="14"/>
          <w:szCs w:val="14"/>
        </w:rPr>
        <w:t>  </w:t>
      </w:r>
      <w:r>
        <w:rPr>
          <w:sz w:val="14"/>
          <w:szCs w:val="14"/>
        </w:rPr>
        <w:t xml:space="preserve"> </w:t>
      </w:r>
      <w:r>
        <w:rPr>
          <w:rStyle w:val="translated-span"/>
          <w:rFonts w:ascii="Calibri" w:hAnsi="Calibri"/>
          <w:sz w:val="12"/>
          <w:szCs w:val="12"/>
        </w:rPr>
        <w:t>Yu</w:t>
      </w:r>
      <w:r>
        <w:rPr>
          <w:rStyle w:val="translated-span"/>
          <w:rFonts w:ascii="Calibri" w:hAnsi="Calibri"/>
          <w:sz w:val="12"/>
          <w:szCs w:val="12"/>
        </w:rPr>
        <w:t>，</w:t>
      </w:r>
      <w:r>
        <w:rPr>
          <w:rStyle w:val="translated-span"/>
          <w:rFonts w:ascii="Calibri" w:hAnsi="Calibri"/>
          <w:sz w:val="12"/>
          <w:szCs w:val="12"/>
        </w:rPr>
        <w:t>G.</w:t>
      </w:r>
      <w:r>
        <w:rPr>
          <w:rStyle w:val="translated-span"/>
          <w:rFonts w:ascii="Calibri" w:hAnsi="Calibri"/>
          <w:sz w:val="12"/>
          <w:szCs w:val="12"/>
        </w:rPr>
        <w:t>和</w:t>
      </w:r>
      <w:r>
        <w:rPr>
          <w:rStyle w:val="translated-span"/>
          <w:rFonts w:ascii="Calibri" w:hAnsi="Calibri"/>
          <w:sz w:val="12"/>
          <w:szCs w:val="12"/>
        </w:rPr>
        <w:t>Yuan</w:t>
      </w:r>
      <w:r>
        <w:rPr>
          <w:rStyle w:val="translated-span"/>
          <w:rFonts w:ascii="Calibri" w:hAnsi="Calibri"/>
          <w:sz w:val="12"/>
          <w:szCs w:val="12"/>
        </w:rPr>
        <w:t>，</w:t>
      </w:r>
      <w:r>
        <w:rPr>
          <w:rStyle w:val="translated-span"/>
          <w:rFonts w:ascii="Calibri" w:hAnsi="Calibri"/>
          <w:sz w:val="12"/>
          <w:szCs w:val="12"/>
        </w:rPr>
        <w:t>J.</w:t>
      </w:r>
      <w:r>
        <w:rPr>
          <w:rStyle w:val="translated-span"/>
          <w:rFonts w:ascii="Calibri" w:hAnsi="Calibri"/>
          <w:sz w:val="12"/>
          <w:szCs w:val="12"/>
        </w:rPr>
        <w:t>人类行为检测和搜索的快速行动建议</w:t>
      </w:r>
      <w:r>
        <w:rPr>
          <w:rStyle w:val="translated-span"/>
          <w:rFonts w:ascii="Calibri" w:hAnsi="Calibri"/>
          <w:sz w:val="12"/>
          <w:szCs w:val="12"/>
        </w:rPr>
        <w:t>。</w:t>
      </w:r>
      <w:r>
        <w:rPr>
          <w:rStyle w:val="translated-span"/>
          <w:rFonts w:ascii="Calibri" w:hAnsi="Calibri"/>
          <w:sz w:val="12"/>
          <w:szCs w:val="12"/>
        </w:rPr>
        <w:t>进行中</w:t>
      </w:r>
      <w:r>
        <w:rPr>
          <w:rStyle w:val="translated-span"/>
          <w:rFonts w:ascii="Calibri" w:hAnsi="Calibri"/>
          <w:sz w:val="12"/>
          <w:szCs w:val="12"/>
        </w:rPr>
        <w:t>。</w:t>
      </w:r>
      <w:r>
        <w:rPr>
          <w:rStyle w:val="translated-span"/>
          <w:rFonts w:ascii="Calibri" w:hAnsi="Calibri"/>
          <w:sz w:val="12"/>
          <w:szCs w:val="12"/>
        </w:rPr>
        <w:t>计算机视觉和模式识别会议</w:t>
      </w:r>
      <w:r>
        <w:rPr>
          <w:rStyle w:val="translated-span"/>
          <w:rFonts w:ascii="Calibri" w:hAnsi="Calibri"/>
          <w:sz w:val="12"/>
          <w:szCs w:val="12"/>
        </w:rPr>
        <w:t>1302–1311</w:t>
      </w:r>
      <w:r>
        <w:rPr>
          <w:rStyle w:val="translated-span"/>
          <w:rFonts w:ascii="Calibri" w:hAnsi="Calibri"/>
          <w:sz w:val="12"/>
          <w:szCs w:val="12"/>
        </w:rPr>
        <w:t>（</w:t>
      </w:r>
      <w:r>
        <w:rPr>
          <w:rStyle w:val="translated-span"/>
          <w:rFonts w:ascii="Calibri" w:hAnsi="Calibri"/>
          <w:sz w:val="12"/>
          <w:szCs w:val="12"/>
        </w:rPr>
        <w:t>IEEE</w:t>
      </w:r>
      <w:r>
        <w:rPr>
          <w:rStyle w:val="translated-span"/>
          <w:rFonts w:ascii="Calibri" w:hAnsi="Calibri"/>
          <w:sz w:val="12"/>
          <w:szCs w:val="12"/>
        </w:rPr>
        <w:t>，</w:t>
      </w:r>
      <w:r>
        <w:rPr>
          <w:rStyle w:val="translated-span"/>
          <w:rFonts w:ascii="Calibri" w:hAnsi="Calibri"/>
          <w:sz w:val="12"/>
          <w:szCs w:val="12"/>
        </w:rPr>
        <w:t>2015</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138.</w:t>
      </w:r>
      <w:r>
        <w:rPr>
          <w:sz w:val="14"/>
          <w:szCs w:val="14"/>
        </w:rPr>
        <w:t>  </w:t>
      </w:r>
      <w:r>
        <w:rPr>
          <w:sz w:val="14"/>
          <w:szCs w:val="14"/>
        </w:rPr>
        <w:t xml:space="preserve"> </w:t>
      </w:r>
      <w:r>
        <w:rPr>
          <w:rStyle w:val="translated-span"/>
          <w:rFonts w:ascii="Calibri" w:hAnsi="Calibri"/>
          <w:sz w:val="12"/>
          <w:szCs w:val="12"/>
        </w:rPr>
        <w:t>邹，</w:t>
      </w:r>
      <w:r>
        <w:rPr>
          <w:rStyle w:val="translated-span"/>
          <w:rFonts w:ascii="Calibri" w:hAnsi="Calibri"/>
          <w:sz w:val="12"/>
          <w:szCs w:val="12"/>
        </w:rPr>
        <w:t>J.&amp;</w:t>
      </w:r>
      <w:r>
        <w:rPr>
          <w:rStyle w:val="translated-span"/>
          <w:rFonts w:ascii="Calibri" w:hAnsi="Calibri"/>
          <w:sz w:val="12"/>
          <w:szCs w:val="12"/>
        </w:rPr>
        <w:t>席宾格，</w:t>
      </w:r>
      <w:r>
        <w:rPr>
          <w:rStyle w:val="translated-span"/>
          <w:rFonts w:ascii="Calibri" w:hAnsi="Calibri"/>
          <w:sz w:val="12"/>
          <w:szCs w:val="12"/>
        </w:rPr>
        <w:t>L.</w:t>
      </w:r>
      <w:r>
        <w:rPr>
          <w:rStyle w:val="translated-span"/>
          <w:rFonts w:ascii="Calibri" w:hAnsi="Calibri"/>
          <w:sz w:val="12"/>
          <w:szCs w:val="12"/>
        </w:rPr>
        <w:t>艾可能是性别歧视者和种族主义者</w:t>
      </w:r>
      <w:r>
        <w:rPr>
          <w:rStyle w:val="translated-span"/>
          <w:rFonts w:ascii="Calibri" w:hAnsi="Calibri"/>
          <w:sz w:val="12"/>
          <w:szCs w:val="12"/>
        </w:rPr>
        <w:t>-</w:t>
      </w:r>
      <w:r>
        <w:rPr>
          <w:rStyle w:val="translated-span"/>
          <w:rFonts w:ascii="Calibri" w:hAnsi="Calibri"/>
          <w:sz w:val="12"/>
          <w:szCs w:val="12"/>
        </w:rPr>
        <w:t>是时候公平了</w:t>
      </w:r>
      <w:r>
        <w:rPr>
          <w:rStyle w:val="translated-span"/>
          <w:rFonts w:ascii="Calibri" w:hAnsi="Calibri"/>
          <w:sz w:val="12"/>
          <w:szCs w:val="12"/>
        </w:rPr>
        <w:t>。</w:t>
      </w:r>
      <w:r>
        <w:rPr>
          <w:rStyle w:val="translated-span"/>
          <w:rFonts w:ascii="Calibri" w:hAnsi="Calibri"/>
          <w:sz w:val="12"/>
          <w:szCs w:val="12"/>
        </w:rPr>
        <w:t>《自然》</w:t>
      </w:r>
      <w:r>
        <w:rPr>
          <w:rStyle w:val="translated-span"/>
          <w:rFonts w:ascii="Calibri" w:hAnsi="Calibri"/>
          <w:sz w:val="12"/>
          <w:szCs w:val="12"/>
        </w:rPr>
        <w:t>559324–326</w:t>
      </w:r>
      <w:r>
        <w:rPr>
          <w:rStyle w:val="translated-span"/>
          <w:rFonts w:ascii="Calibri" w:hAnsi="Calibri"/>
          <w:sz w:val="12"/>
          <w:szCs w:val="12"/>
        </w:rPr>
        <w:t>（</w:t>
      </w:r>
      <w:r>
        <w:rPr>
          <w:rStyle w:val="translated-span"/>
          <w:rFonts w:ascii="Calibri" w:hAnsi="Calibri"/>
          <w:sz w:val="12"/>
          <w:szCs w:val="12"/>
        </w:rPr>
        <w:t>2018</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139.</w:t>
      </w:r>
      <w:r>
        <w:rPr>
          <w:sz w:val="14"/>
          <w:szCs w:val="14"/>
        </w:rPr>
        <w:t>  </w:t>
      </w:r>
      <w:r>
        <w:rPr>
          <w:sz w:val="14"/>
          <w:szCs w:val="14"/>
        </w:rPr>
        <w:t xml:space="preserve"> </w:t>
      </w:r>
      <w:r>
        <w:rPr>
          <w:rStyle w:val="translated-span"/>
          <w:rFonts w:ascii="Calibri" w:hAnsi="Calibri"/>
          <w:sz w:val="12"/>
          <w:szCs w:val="12"/>
        </w:rPr>
        <w:t>Pleiss</w:t>
      </w:r>
      <w:r>
        <w:rPr>
          <w:rStyle w:val="translated-span"/>
          <w:rFonts w:ascii="Calibri" w:hAnsi="Calibri"/>
          <w:sz w:val="12"/>
          <w:szCs w:val="12"/>
        </w:rPr>
        <w:t>，</w:t>
      </w:r>
      <w:r>
        <w:rPr>
          <w:rStyle w:val="translated-span"/>
          <w:rFonts w:ascii="Calibri" w:hAnsi="Calibri"/>
          <w:sz w:val="12"/>
          <w:szCs w:val="12"/>
        </w:rPr>
        <w:t>G.</w:t>
      </w:r>
      <w:r>
        <w:rPr>
          <w:rStyle w:val="translated-span"/>
          <w:rFonts w:ascii="Calibri" w:hAnsi="Calibri"/>
          <w:sz w:val="12"/>
          <w:szCs w:val="12"/>
        </w:rPr>
        <w:t>，</w:t>
      </w:r>
      <w:r>
        <w:rPr>
          <w:rStyle w:val="translated-span"/>
          <w:rFonts w:ascii="Calibri" w:hAnsi="Calibri"/>
          <w:sz w:val="12"/>
          <w:szCs w:val="12"/>
        </w:rPr>
        <w:t>Raghavan</w:t>
      </w:r>
      <w:r>
        <w:rPr>
          <w:rStyle w:val="translated-span"/>
          <w:rFonts w:ascii="Calibri" w:hAnsi="Calibri"/>
          <w:sz w:val="12"/>
          <w:szCs w:val="12"/>
        </w:rPr>
        <w:t>，</w:t>
      </w:r>
      <w:r>
        <w:rPr>
          <w:rStyle w:val="translated-span"/>
          <w:rFonts w:ascii="Calibri" w:hAnsi="Calibri"/>
          <w:sz w:val="12"/>
          <w:szCs w:val="12"/>
        </w:rPr>
        <w:t>M.</w:t>
      </w:r>
      <w:r>
        <w:rPr>
          <w:rStyle w:val="translated-span"/>
          <w:rFonts w:ascii="Calibri" w:hAnsi="Calibri"/>
          <w:sz w:val="12"/>
          <w:szCs w:val="12"/>
        </w:rPr>
        <w:t>，</w:t>
      </w:r>
      <w:r>
        <w:rPr>
          <w:rStyle w:val="translated-span"/>
          <w:rFonts w:ascii="Calibri" w:hAnsi="Calibri"/>
          <w:sz w:val="12"/>
          <w:szCs w:val="12"/>
        </w:rPr>
        <w:t>Wu</w:t>
      </w:r>
      <w:r>
        <w:rPr>
          <w:rStyle w:val="translated-span"/>
          <w:rFonts w:ascii="Calibri" w:hAnsi="Calibri"/>
          <w:sz w:val="12"/>
          <w:szCs w:val="12"/>
        </w:rPr>
        <w:t>，</w:t>
      </w:r>
      <w:r>
        <w:rPr>
          <w:rStyle w:val="translated-span"/>
          <w:rFonts w:ascii="Calibri" w:hAnsi="Calibri"/>
          <w:sz w:val="12"/>
          <w:szCs w:val="12"/>
        </w:rPr>
        <w:t>F.</w:t>
      </w:r>
      <w:r>
        <w:rPr>
          <w:rStyle w:val="translated-span"/>
          <w:rFonts w:ascii="Calibri" w:hAnsi="Calibri"/>
          <w:sz w:val="12"/>
          <w:szCs w:val="12"/>
        </w:rPr>
        <w:t>，</w:t>
      </w:r>
      <w:r>
        <w:rPr>
          <w:rStyle w:val="translated-span"/>
          <w:rFonts w:ascii="Calibri" w:hAnsi="Calibri"/>
          <w:sz w:val="12"/>
          <w:szCs w:val="12"/>
        </w:rPr>
        <w:t>Kleinberg</w:t>
      </w:r>
      <w:r>
        <w:rPr>
          <w:rStyle w:val="translated-span"/>
          <w:rFonts w:ascii="Calibri" w:hAnsi="Calibri"/>
          <w:sz w:val="12"/>
          <w:szCs w:val="12"/>
        </w:rPr>
        <w:t>，</w:t>
      </w:r>
      <w:r>
        <w:rPr>
          <w:rStyle w:val="translated-span"/>
          <w:rFonts w:ascii="Calibri" w:hAnsi="Calibri"/>
          <w:sz w:val="12"/>
          <w:szCs w:val="12"/>
        </w:rPr>
        <w:t>J.&amp;Weinberger</w:t>
      </w:r>
      <w:r>
        <w:rPr>
          <w:rStyle w:val="translated-span"/>
          <w:rFonts w:ascii="Calibri" w:hAnsi="Calibri"/>
          <w:sz w:val="12"/>
          <w:szCs w:val="12"/>
        </w:rPr>
        <w:t>，</w:t>
      </w:r>
      <w:r>
        <w:rPr>
          <w:rStyle w:val="translated-span"/>
          <w:rFonts w:ascii="Calibri" w:hAnsi="Calibri"/>
          <w:sz w:val="12"/>
          <w:szCs w:val="12"/>
        </w:rPr>
        <w:t>K.</w:t>
      </w:r>
      <w:r>
        <w:rPr>
          <w:rStyle w:val="translated-span"/>
          <w:rFonts w:ascii="Calibri" w:hAnsi="Calibri"/>
          <w:sz w:val="12"/>
          <w:szCs w:val="12"/>
        </w:rPr>
        <w:t>Q.</w:t>
      </w:r>
      <w:r>
        <w:rPr>
          <w:rStyle w:val="translated-span"/>
          <w:rFonts w:ascii="Calibri" w:hAnsi="Calibri"/>
          <w:sz w:val="12"/>
          <w:szCs w:val="12"/>
        </w:rPr>
        <w:t>《公平与校准》</w:t>
      </w:r>
      <w:r>
        <w:rPr>
          <w:rStyle w:val="translated-span"/>
          <w:rFonts w:ascii="Calibri" w:hAnsi="Calibri"/>
          <w:sz w:val="12"/>
          <w:szCs w:val="12"/>
        </w:rPr>
        <w:t>。</w:t>
      </w:r>
      <w:r>
        <w:rPr>
          <w:rStyle w:val="translated-span"/>
          <w:rFonts w:ascii="Calibri" w:hAnsi="Calibri"/>
          <w:sz w:val="12"/>
          <w:szCs w:val="12"/>
        </w:rPr>
        <w:t>副词</w:t>
      </w:r>
      <w:r>
        <w:rPr>
          <w:rStyle w:val="translated-span"/>
          <w:rFonts w:ascii="Calibri" w:hAnsi="Calibri"/>
          <w:sz w:val="12"/>
          <w:szCs w:val="12"/>
        </w:rPr>
        <w:t>。</w:t>
      </w:r>
      <w:r>
        <w:rPr>
          <w:rStyle w:val="translated-span"/>
          <w:rFonts w:ascii="Calibri" w:hAnsi="Calibri"/>
          <w:sz w:val="12"/>
          <w:szCs w:val="12"/>
        </w:rPr>
        <w:t>神经基础过程</w:t>
      </w:r>
      <w:r>
        <w:rPr>
          <w:rStyle w:val="translated-span"/>
          <w:rFonts w:ascii="Calibri" w:hAnsi="Calibri"/>
          <w:sz w:val="12"/>
          <w:szCs w:val="12"/>
        </w:rPr>
        <w:t>。</w:t>
      </w:r>
      <w:r>
        <w:rPr>
          <w:rStyle w:val="translated-span"/>
          <w:rFonts w:ascii="Calibri" w:hAnsi="Calibri"/>
          <w:sz w:val="12"/>
          <w:szCs w:val="12"/>
        </w:rPr>
        <w:t>系统</w:t>
      </w:r>
      <w:r>
        <w:rPr>
          <w:rStyle w:val="translated-span"/>
          <w:rFonts w:ascii="Calibri" w:hAnsi="Calibri"/>
          <w:sz w:val="12"/>
          <w:szCs w:val="12"/>
        </w:rPr>
        <w:t>。</w:t>
      </w:r>
      <w:r>
        <w:rPr>
          <w:rStyle w:val="translated-span"/>
          <w:rFonts w:ascii="Calibri" w:hAnsi="Calibri"/>
          <w:sz w:val="12"/>
          <w:szCs w:val="12"/>
        </w:rPr>
        <w:t>30, 5680–5689 (2017)</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140.</w:t>
      </w:r>
      <w:r>
        <w:rPr>
          <w:sz w:val="14"/>
          <w:szCs w:val="14"/>
        </w:rPr>
        <w:t>  </w:t>
      </w:r>
      <w:r>
        <w:rPr>
          <w:sz w:val="14"/>
          <w:szCs w:val="14"/>
        </w:rPr>
        <w:t xml:space="preserve"> </w:t>
      </w:r>
      <w:r>
        <w:rPr>
          <w:rStyle w:val="translated-span"/>
          <w:rFonts w:ascii="Calibri" w:hAnsi="Calibri"/>
          <w:sz w:val="12"/>
          <w:szCs w:val="12"/>
        </w:rPr>
        <w:t>Neyshabur</w:t>
      </w:r>
      <w:r>
        <w:rPr>
          <w:rStyle w:val="translated-span"/>
          <w:rFonts w:ascii="Calibri" w:hAnsi="Calibri"/>
          <w:sz w:val="12"/>
          <w:szCs w:val="12"/>
        </w:rPr>
        <w:t>，</w:t>
      </w:r>
      <w:r>
        <w:rPr>
          <w:rStyle w:val="translated-span"/>
          <w:rFonts w:ascii="Calibri" w:hAnsi="Calibri"/>
          <w:sz w:val="12"/>
          <w:szCs w:val="12"/>
        </w:rPr>
        <w:t>B.</w:t>
      </w:r>
      <w:r>
        <w:rPr>
          <w:rStyle w:val="translated-span"/>
          <w:rFonts w:ascii="Calibri" w:hAnsi="Calibri"/>
          <w:sz w:val="12"/>
          <w:szCs w:val="12"/>
        </w:rPr>
        <w:t>，</w:t>
      </w:r>
      <w:r>
        <w:rPr>
          <w:rStyle w:val="translated-span"/>
          <w:rFonts w:ascii="Calibri" w:hAnsi="Calibri"/>
          <w:sz w:val="12"/>
          <w:szCs w:val="12"/>
        </w:rPr>
        <w:t>Bhojanalli</w:t>
      </w:r>
      <w:r>
        <w:rPr>
          <w:rStyle w:val="translated-span"/>
          <w:rFonts w:ascii="Calibri" w:hAnsi="Calibri"/>
          <w:sz w:val="12"/>
          <w:szCs w:val="12"/>
        </w:rPr>
        <w:t>，</w:t>
      </w:r>
      <w:r>
        <w:rPr>
          <w:rStyle w:val="translated-span"/>
          <w:rFonts w:ascii="Calibri" w:hAnsi="Calibri"/>
          <w:sz w:val="12"/>
          <w:szCs w:val="12"/>
        </w:rPr>
        <w:t>S.</w:t>
      </w:r>
      <w:r>
        <w:rPr>
          <w:rStyle w:val="translated-span"/>
          <w:rFonts w:ascii="Calibri" w:hAnsi="Calibri"/>
          <w:sz w:val="12"/>
          <w:szCs w:val="12"/>
        </w:rPr>
        <w:t>，</w:t>
      </w:r>
      <w:r>
        <w:rPr>
          <w:rStyle w:val="translated-span"/>
          <w:rFonts w:ascii="Calibri" w:hAnsi="Calibri"/>
          <w:sz w:val="12"/>
          <w:szCs w:val="12"/>
        </w:rPr>
        <w:t>McAllester</w:t>
      </w:r>
      <w:r>
        <w:rPr>
          <w:rStyle w:val="translated-span"/>
          <w:rFonts w:ascii="Calibri" w:hAnsi="Calibri"/>
          <w:sz w:val="12"/>
          <w:szCs w:val="12"/>
        </w:rPr>
        <w:t>，</w:t>
      </w:r>
      <w:r>
        <w:rPr>
          <w:rStyle w:val="translated-span"/>
          <w:rFonts w:ascii="Calibri" w:hAnsi="Calibri"/>
          <w:sz w:val="12"/>
          <w:szCs w:val="12"/>
        </w:rPr>
        <w:t>D.&amp;Srebro</w:t>
      </w:r>
      <w:r>
        <w:rPr>
          <w:rStyle w:val="translated-span"/>
          <w:rFonts w:ascii="Calibri" w:hAnsi="Calibri"/>
          <w:sz w:val="12"/>
          <w:szCs w:val="12"/>
        </w:rPr>
        <w:t>，</w:t>
      </w:r>
      <w:r>
        <w:rPr>
          <w:rStyle w:val="translated-span"/>
          <w:rFonts w:ascii="Calibri" w:hAnsi="Calibri"/>
          <w:sz w:val="12"/>
          <w:szCs w:val="12"/>
        </w:rPr>
        <w:t>N.</w:t>
      </w:r>
      <w:r>
        <w:rPr>
          <w:rStyle w:val="translated-span"/>
          <w:rFonts w:ascii="Calibri" w:hAnsi="Calibri"/>
          <w:sz w:val="12"/>
          <w:szCs w:val="12"/>
        </w:rPr>
        <w:t>。探索深度学习中的泛化</w:t>
      </w:r>
      <w:r>
        <w:rPr>
          <w:rStyle w:val="translated-span"/>
          <w:rFonts w:ascii="Calibri" w:hAnsi="Calibri"/>
          <w:sz w:val="12"/>
          <w:szCs w:val="12"/>
        </w:rPr>
        <w:t>。</w:t>
      </w:r>
      <w:r>
        <w:rPr>
          <w:rStyle w:val="translated-span"/>
          <w:rFonts w:ascii="Calibri" w:hAnsi="Calibri"/>
          <w:sz w:val="12"/>
          <w:szCs w:val="12"/>
        </w:rPr>
        <w:t>副词</w:t>
      </w:r>
      <w:r>
        <w:rPr>
          <w:rStyle w:val="translated-span"/>
          <w:rFonts w:ascii="Calibri" w:hAnsi="Calibri"/>
          <w:sz w:val="12"/>
          <w:szCs w:val="12"/>
        </w:rPr>
        <w:t>。</w:t>
      </w:r>
      <w:r>
        <w:rPr>
          <w:rStyle w:val="translated-span"/>
          <w:rFonts w:ascii="Calibri" w:hAnsi="Calibri"/>
          <w:sz w:val="12"/>
          <w:szCs w:val="12"/>
        </w:rPr>
        <w:t>神经基础过程</w:t>
      </w:r>
      <w:r>
        <w:rPr>
          <w:rStyle w:val="translated-span"/>
          <w:rFonts w:ascii="Calibri" w:hAnsi="Calibri"/>
          <w:sz w:val="12"/>
          <w:szCs w:val="12"/>
        </w:rPr>
        <w:t>。</w:t>
      </w:r>
      <w:r>
        <w:rPr>
          <w:rStyle w:val="translated-span"/>
          <w:rFonts w:ascii="Calibri" w:hAnsi="Calibri"/>
          <w:sz w:val="12"/>
          <w:szCs w:val="12"/>
        </w:rPr>
        <w:t>系统</w:t>
      </w:r>
      <w:r>
        <w:rPr>
          <w:rStyle w:val="translated-span"/>
          <w:rFonts w:ascii="Calibri" w:hAnsi="Calibri"/>
          <w:sz w:val="12"/>
          <w:szCs w:val="12"/>
        </w:rPr>
        <w:t>。</w:t>
      </w:r>
      <w:r>
        <w:rPr>
          <w:rStyle w:val="translated-span"/>
          <w:rFonts w:ascii="Calibri" w:hAnsi="Calibri"/>
          <w:sz w:val="12"/>
          <w:szCs w:val="12"/>
        </w:rPr>
        <w:t>30, 5947–5956 (2017)</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141.</w:t>
      </w:r>
      <w:r>
        <w:rPr>
          <w:sz w:val="14"/>
          <w:szCs w:val="14"/>
        </w:rPr>
        <w:t>  </w:t>
      </w:r>
      <w:r>
        <w:rPr>
          <w:sz w:val="14"/>
          <w:szCs w:val="14"/>
        </w:rPr>
        <w:t xml:space="preserve"> </w:t>
      </w:r>
      <w:r>
        <w:rPr>
          <w:rStyle w:val="translated-span"/>
          <w:rFonts w:ascii="Calibri" w:hAnsi="Calibri"/>
          <w:sz w:val="12"/>
          <w:szCs w:val="12"/>
        </w:rPr>
        <w:t>Howard</w:t>
      </w:r>
      <w:r>
        <w:rPr>
          <w:rStyle w:val="translated-span"/>
          <w:rFonts w:ascii="Calibri" w:hAnsi="Calibri"/>
          <w:sz w:val="12"/>
          <w:szCs w:val="12"/>
        </w:rPr>
        <w:t>，</w:t>
      </w:r>
      <w:r>
        <w:rPr>
          <w:rStyle w:val="translated-span"/>
          <w:rFonts w:ascii="Calibri" w:hAnsi="Calibri"/>
          <w:sz w:val="12"/>
          <w:szCs w:val="12"/>
        </w:rPr>
        <w:t>J.</w:t>
      </w:r>
      <w:r>
        <w:rPr>
          <w:rStyle w:val="translated-span"/>
          <w:rFonts w:ascii="Calibri" w:hAnsi="Calibri"/>
          <w:sz w:val="12"/>
          <w:szCs w:val="12"/>
        </w:rPr>
        <w:t>和</w:t>
      </w:r>
      <w:r>
        <w:rPr>
          <w:rStyle w:val="translated-span"/>
          <w:rFonts w:ascii="Calibri" w:hAnsi="Calibri"/>
          <w:sz w:val="12"/>
          <w:szCs w:val="12"/>
        </w:rPr>
        <w:t>Ruder</w:t>
      </w:r>
      <w:r>
        <w:rPr>
          <w:rStyle w:val="translated-span"/>
          <w:rFonts w:ascii="Calibri" w:hAnsi="Calibri"/>
          <w:sz w:val="12"/>
          <w:szCs w:val="12"/>
        </w:rPr>
        <w:t>，</w:t>
      </w:r>
      <w:r>
        <w:rPr>
          <w:rStyle w:val="translated-span"/>
          <w:rFonts w:ascii="Calibri" w:hAnsi="Calibri"/>
          <w:sz w:val="12"/>
          <w:szCs w:val="12"/>
        </w:rPr>
        <w:t>S.</w:t>
      </w:r>
      <w:r>
        <w:rPr>
          <w:rStyle w:val="translated-span"/>
          <w:rFonts w:ascii="Calibri" w:hAnsi="Calibri"/>
          <w:sz w:val="12"/>
          <w:szCs w:val="12"/>
        </w:rPr>
        <w:t>文本分类的通用语言模型微调</w:t>
      </w:r>
      <w:r>
        <w:rPr>
          <w:rStyle w:val="translated-span"/>
          <w:rFonts w:ascii="Calibri" w:hAnsi="Calibri"/>
          <w:sz w:val="12"/>
          <w:szCs w:val="12"/>
        </w:rPr>
        <w:t>。</w:t>
      </w:r>
      <w:r>
        <w:rPr>
          <w:rStyle w:val="translated-span"/>
          <w:rFonts w:ascii="Calibri" w:hAnsi="Calibri"/>
          <w:sz w:val="12"/>
          <w:szCs w:val="12"/>
        </w:rPr>
        <w:t>进行中</w:t>
      </w:r>
      <w:r>
        <w:rPr>
          <w:rStyle w:val="translated-span"/>
          <w:rFonts w:ascii="Calibri" w:hAnsi="Calibri"/>
          <w:sz w:val="12"/>
          <w:szCs w:val="12"/>
        </w:rPr>
        <w:t>。</w:t>
      </w:r>
    </w:p>
    <w:p w:rsidR="00000000" w:rsidRDefault="001A6DBC">
      <w:pPr>
        <w:spacing w:after="4" w:line="256" w:lineRule="auto"/>
        <w:ind w:left="0" w:right="6" w:firstLine="0"/>
        <w:jc w:val="center"/>
      </w:pPr>
      <w:r>
        <w:rPr>
          <w:rStyle w:val="translated-span"/>
          <w:rFonts w:ascii="Calibri" w:hAnsi="Calibri"/>
          <w:i/>
          <w:iCs/>
          <w:sz w:val="12"/>
          <w:szCs w:val="12"/>
        </w:rPr>
        <w:t>计算语言学协会第</w:t>
      </w:r>
      <w:r>
        <w:rPr>
          <w:rStyle w:val="translated-span"/>
          <w:rFonts w:ascii="Calibri" w:hAnsi="Calibri"/>
          <w:i/>
          <w:iCs/>
          <w:sz w:val="12"/>
          <w:szCs w:val="12"/>
        </w:rPr>
        <w:t>56</w:t>
      </w:r>
      <w:r>
        <w:rPr>
          <w:rStyle w:val="translated-span"/>
          <w:rFonts w:ascii="Calibri" w:hAnsi="Calibri"/>
          <w:i/>
          <w:iCs/>
          <w:sz w:val="12"/>
          <w:szCs w:val="12"/>
        </w:rPr>
        <w:t>届年</w:t>
      </w:r>
      <w:r>
        <w:rPr>
          <w:rStyle w:val="translated-span"/>
          <w:rFonts w:ascii="Calibri" w:hAnsi="Calibri"/>
          <w:i/>
          <w:iCs/>
          <w:sz w:val="12"/>
          <w:szCs w:val="12"/>
        </w:rPr>
        <w:t>会</w:t>
      </w:r>
      <w:r>
        <w:rPr>
          <w:rStyle w:val="translated-span"/>
          <w:rFonts w:ascii="Calibri" w:hAnsi="Calibri"/>
          <w:sz w:val="12"/>
          <w:szCs w:val="12"/>
        </w:rPr>
        <w:t>328–339 (2018)</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142.</w:t>
      </w:r>
      <w:r>
        <w:rPr>
          <w:sz w:val="14"/>
          <w:szCs w:val="14"/>
        </w:rPr>
        <w:t>  </w:t>
      </w:r>
      <w:r>
        <w:rPr>
          <w:sz w:val="14"/>
          <w:szCs w:val="14"/>
        </w:rPr>
        <w:t xml:space="preserve"> </w:t>
      </w:r>
      <w:r>
        <w:rPr>
          <w:rStyle w:val="translated-span"/>
          <w:rFonts w:ascii="Calibri" w:hAnsi="Calibri"/>
          <w:sz w:val="12"/>
          <w:szCs w:val="12"/>
        </w:rPr>
        <w:t>潘世杰、杨问：关于迁移学习的调查</w:t>
      </w:r>
      <w:r>
        <w:rPr>
          <w:rStyle w:val="translated-span"/>
          <w:rFonts w:ascii="Calibri" w:hAnsi="Calibri"/>
          <w:sz w:val="12"/>
          <w:szCs w:val="12"/>
        </w:rPr>
        <w:t>。</w:t>
      </w:r>
      <w:r>
        <w:rPr>
          <w:rStyle w:val="translated-span"/>
          <w:rFonts w:ascii="Calibri" w:hAnsi="Calibri"/>
          <w:sz w:val="12"/>
          <w:szCs w:val="12"/>
        </w:rPr>
        <w:t>IEEE</w:t>
      </w:r>
      <w:r>
        <w:rPr>
          <w:rStyle w:val="translated-span"/>
          <w:rFonts w:ascii="Calibri" w:hAnsi="Calibri"/>
          <w:sz w:val="12"/>
          <w:szCs w:val="12"/>
        </w:rPr>
        <w:t>传输</w:t>
      </w:r>
      <w:r>
        <w:rPr>
          <w:rStyle w:val="translated-span"/>
          <w:rFonts w:ascii="Calibri" w:hAnsi="Calibri"/>
          <w:sz w:val="12"/>
          <w:szCs w:val="12"/>
        </w:rPr>
        <w:t>。</w:t>
      </w:r>
      <w:r>
        <w:rPr>
          <w:rStyle w:val="translated-span"/>
          <w:rFonts w:ascii="Calibri" w:hAnsi="Calibri"/>
          <w:sz w:val="12"/>
          <w:szCs w:val="12"/>
        </w:rPr>
        <w:t>我知</w:t>
      </w:r>
      <w:r>
        <w:rPr>
          <w:rStyle w:val="translated-span"/>
          <w:rFonts w:ascii="Calibri" w:hAnsi="Calibri"/>
          <w:sz w:val="12"/>
          <w:szCs w:val="12"/>
        </w:rPr>
        <w:t>道</w:t>
      </w:r>
      <w:r>
        <w:rPr>
          <w:rStyle w:val="translated-span"/>
          <w:rFonts w:ascii="Calibri" w:hAnsi="Calibri"/>
          <w:sz w:val="12"/>
          <w:szCs w:val="12"/>
        </w:rPr>
        <w:t>。</w:t>
      </w:r>
      <w:r>
        <w:rPr>
          <w:rStyle w:val="translated-span"/>
          <w:rFonts w:ascii="Calibri" w:hAnsi="Calibri"/>
          <w:sz w:val="12"/>
          <w:szCs w:val="12"/>
        </w:rPr>
        <w:t>数据工程</w:t>
      </w:r>
      <w:r>
        <w:rPr>
          <w:rStyle w:val="translated-span"/>
          <w:rFonts w:ascii="Calibri" w:hAnsi="Calibri"/>
          <w:sz w:val="12"/>
          <w:szCs w:val="12"/>
        </w:rPr>
        <w:t>22</w:t>
      </w:r>
      <w:r>
        <w:rPr>
          <w:rStyle w:val="translated-span"/>
          <w:rFonts w:ascii="Calibri" w:hAnsi="Calibri"/>
          <w:sz w:val="12"/>
          <w:szCs w:val="12"/>
        </w:rPr>
        <w:t>，</w:t>
      </w:r>
      <w:r>
        <w:rPr>
          <w:rStyle w:val="translated-span"/>
          <w:rFonts w:ascii="Calibri" w:hAnsi="Calibri"/>
          <w:sz w:val="12"/>
          <w:szCs w:val="12"/>
        </w:rPr>
        <w:t>1345–1359</w:t>
      </w:r>
      <w:r>
        <w:rPr>
          <w:rStyle w:val="translated-span"/>
          <w:rFonts w:ascii="Calibri" w:hAnsi="Calibri"/>
          <w:sz w:val="12"/>
          <w:szCs w:val="12"/>
        </w:rPr>
        <w:t>（</w:t>
      </w:r>
      <w:r>
        <w:rPr>
          <w:rStyle w:val="translated-span"/>
          <w:rFonts w:ascii="Calibri" w:hAnsi="Calibri"/>
          <w:sz w:val="12"/>
          <w:szCs w:val="12"/>
        </w:rPr>
        <w:t>2010</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143.</w:t>
      </w:r>
      <w:r>
        <w:rPr>
          <w:sz w:val="14"/>
          <w:szCs w:val="14"/>
        </w:rPr>
        <w:t>  </w:t>
      </w:r>
      <w:r>
        <w:rPr>
          <w:sz w:val="14"/>
          <w:szCs w:val="14"/>
        </w:rPr>
        <w:t xml:space="preserve"> </w:t>
      </w:r>
      <w:r>
        <w:rPr>
          <w:rStyle w:val="translated-span"/>
          <w:rFonts w:ascii="Calibri" w:hAnsi="Calibri"/>
          <w:sz w:val="12"/>
          <w:szCs w:val="12"/>
        </w:rPr>
        <w:t>Patel</w:t>
      </w:r>
      <w:r>
        <w:rPr>
          <w:rStyle w:val="translated-span"/>
          <w:rFonts w:ascii="Calibri" w:hAnsi="Calibri"/>
          <w:sz w:val="12"/>
          <w:szCs w:val="12"/>
        </w:rPr>
        <w:t>，</w:t>
      </w:r>
      <w:r>
        <w:rPr>
          <w:rStyle w:val="translated-span"/>
          <w:rFonts w:ascii="Calibri" w:hAnsi="Calibri"/>
          <w:sz w:val="12"/>
          <w:szCs w:val="12"/>
        </w:rPr>
        <w:t>V.M.</w:t>
      </w:r>
      <w:r>
        <w:rPr>
          <w:rStyle w:val="translated-span"/>
          <w:rFonts w:ascii="Calibri" w:hAnsi="Calibri"/>
          <w:sz w:val="12"/>
          <w:szCs w:val="12"/>
        </w:rPr>
        <w:t>，</w:t>
      </w:r>
      <w:r>
        <w:rPr>
          <w:rStyle w:val="translated-span"/>
          <w:rFonts w:ascii="Calibri" w:hAnsi="Calibri"/>
          <w:sz w:val="12"/>
          <w:szCs w:val="12"/>
        </w:rPr>
        <w:t>Gopalan</w:t>
      </w:r>
      <w:r>
        <w:rPr>
          <w:rStyle w:val="translated-span"/>
          <w:rFonts w:ascii="Calibri" w:hAnsi="Calibri"/>
          <w:sz w:val="12"/>
          <w:szCs w:val="12"/>
        </w:rPr>
        <w:t>，</w:t>
      </w:r>
      <w:r>
        <w:rPr>
          <w:rStyle w:val="translated-span"/>
          <w:rFonts w:ascii="Calibri" w:hAnsi="Calibri"/>
          <w:sz w:val="12"/>
          <w:szCs w:val="12"/>
        </w:rPr>
        <w:t>R.</w:t>
      </w:r>
      <w:r>
        <w:rPr>
          <w:rStyle w:val="translated-span"/>
          <w:rFonts w:ascii="Calibri" w:hAnsi="Calibri"/>
          <w:sz w:val="12"/>
          <w:szCs w:val="12"/>
        </w:rPr>
        <w:t>，</w:t>
      </w:r>
      <w:r>
        <w:rPr>
          <w:rStyle w:val="translated-span"/>
          <w:rFonts w:ascii="Calibri" w:hAnsi="Calibri"/>
          <w:sz w:val="12"/>
          <w:szCs w:val="12"/>
        </w:rPr>
        <w:t>Li</w:t>
      </w:r>
      <w:r>
        <w:rPr>
          <w:rStyle w:val="translated-span"/>
          <w:rFonts w:ascii="Calibri" w:hAnsi="Calibri"/>
          <w:sz w:val="12"/>
          <w:szCs w:val="12"/>
        </w:rPr>
        <w:t>，</w:t>
      </w:r>
      <w:r>
        <w:rPr>
          <w:rStyle w:val="translated-span"/>
          <w:rFonts w:ascii="Calibri" w:hAnsi="Calibri"/>
          <w:sz w:val="12"/>
          <w:szCs w:val="12"/>
        </w:rPr>
        <w:t>R.&amp;Chellappa</w:t>
      </w:r>
      <w:r>
        <w:rPr>
          <w:rStyle w:val="translated-span"/>
          <w:rFonts w:ascii="Calibri" w:hAnsi="Calibri"/>
          <w:sz w:val="12"/>
          <w:szCs w:val="12"/>
        </w:rPr>
        <w:t>，</w:t>
      </w:r>
      <w:r>
        <w:rPr>
          <w:rStyle w:val="translated-span"/>
          <w:rFonts w:ascii="Calibri" w:hAnsi="Calibri"/>
          <w:sz w:val="12"/>
          <w:szCs w:val="12"/>
        </w:rPr>
        <w:t>R.</w:t>
      </w:r>
      <w:r>
        <w:rPr>
          <w:rStyle w:val="translated-span"/>
          <w:rFonts w:ascii="Calibri" w:hAnsi="Calibri"/>
          <w:sz w:val="12"/>
          <w:szCs w:val="12"/>
        </w:rPr>
        <w:t>。视觉域适应：最新进展综述</w:t>
      </w:r>
      <w:r>
        <w:rPr>
          <w:rStyle w:val="translated-span"/>
          <w:rFonts w:ascii="Calibri" w:hAnsi="Calibri"/>
          <w:sz w:val="12"/>
          <w:szCs w:val="12"/>
        </w:rPr>
        <w:t>。</w:t>
      </w:r>
      <w:r>
        <w:rPr>
          <w:rStyle w:val="translated-span"/>
          <w:rFonts w:ascii="Calibri" w:hAnsi="Calibri"/>
          <w:sz w:val="12"/>
          <w:szCs w:val="12"/>
        </w:rPr>
        <w:t>IEEE</w:t>
      </w:r>
      <w:r>
        <w:rPr>
          <w:rStyle w:val="translated-span"/>
          <w:rFonts w:ascii="Calibri" w:hAnsi="Calibri"/>
          <w:sz w:val="12"/>
          <w:szCs w:val="12"/>
        </w:rPr>
        <w:t>信号处理</w:t>
      </w:r>
      <w:r>
        <w:rPr>
          <w:rStyle w:val="translated-span"/>
          <w:rFonts w:ascii="Calibri" w:hAnsi="Calibri"/>
          <w:sz w:val="12"/>
          <w:szCs w:val="12"/>
        </w:rPr>
        <w:t>。</w:t>
      </w:r>
      <w:r>
        <w:rPr>
          <w:rStyle w:val="translated-span"/>
          <w:rFonts w:ascii="Calibri" w:hAnsi="Calibri"/>
          <w:sz w:val="12"/>
          <w:szCs w:val="12"/>
        </w:rPr>
        <w:t>杂志</w:t>
      </w:r>
      <w:r>
        <w:rPr>
          <w:rStyle w:val="translated-span"/>
          <w:rFonts w:ascii="Calibri" w:hAnsi="Calibri"/>
          <w:sz w:val="12"/>
          <w:szCs w:val="12"/>
        </w:rPr>
        <w:t>32</w:t>
      </w:r>
      <w:r>
        <w:rPr>
          <w:rStyle w:val="translated-span"/>
          <w:rFonts w:ascii="Calibri" w:hAnsi="Calibri"/>
          <w:sz w:val="12"/>
          <w:szCs w:val="12"/>
        </w:rPr>
        <w:t>、</w:t>
      </w:r>
      <w:r>
        <w:rPr>
          <w:rStyle w:val="translated-span"/>
          <w:rFonts w:ascii="Calibri" w:hAnsi="Calibri"/>
          <w:sz w:val="12"/>
          <w:szCs w:val="12"/>
        </w:rPr>
        <w:t>53–69</w:t>
      </w:r>
      <w:r>
        <w:rPr>
          <w:rStyle w:val="translated-span"/>
          <w:rFonts w:ascii="Calibri" w:hAnsi="Calibri"/>
          <w:sz w:val="12"/>
          <w:szCs w:val="12"/>
        </w:rPr>
        <w:t>（</w:t>
      </w:r>
      <w:r>
        <w:rPr>
          <w:rStyle w:val="translated-span"/>
          <w:rFonts w:ascii="Calibri" w:hAnsi="Calibri"/>
          <w:sz w:val="12"/>
          <w:szCs w:val="12"/>
        </w:rPr>
        <w:t>2015</w:t>
      </w:r>
      <w:r>
        <w:rPr>
          <w:rStyle w:val="translated-span"/>
          <w:rFonts w:ascii="Calibri" w:hAnsi="Calibri"/>
          <w:sz w:val="12"/>
          <w:szCs w:val="12"/>
        </w:rPr>
        <w:t>年）</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144.</w:t>
      </w:r>
      <w:r>
        <w:rPr>
          <w:sz w:val="14"/>
          <w:szCs w:val="14"/>
        </w:rPr>
        <w:t>  </w:t>
      </w:r>
      <w:r>
        <w:rPr>
          <w:sz w:val="14"/>
          <w:szCs w:val="14"/>
        </w:rPr>
        <w:t xml:space="preserve"> </w:t>
      </w:r>
      <w:r>
        <w:rPr>
          <w:rStyle w:val="translated-span"/>
          <w:rFonts w:ascii="Calibri" w:hAnsi="Calibri"/>
          <w:sz w:val="12"/>
          <w:szCs w:val="12"/>
        </w:rPr>
        <w:t>王勇，郭杰，倪琳，姚琦。从几个例子概括：关于少数镜头学习的调查</w:t>
      </w:r>
      <w:r>
        <w:rPr>
          <w:rStyle w:val="translated-span"/>
          <w:rFonts w:ascii="Calibri" w:hAnsi="Calibri"/>
          <w:sz w:val="12"/>
          <w:szCs w:val="12"/>
        </w:rPr>
        <w:t>。</w:t>
      </w:r>
      <w:r>
        <w:rPr>
          <w:rStyle w:val="translated-span"/>
          <w:rFonts w:ascii="Calibri" w:hAnsi="Calibri"/>
          <w:sz w:val="12"/>
          <w:szCs w:val="12"/>
        </w:rPr>
        <w:t>ACM</w:t>
      </w:r>
      <w:r>
        <w:rPr>
          <w:rStyle w:val="translated-span"/>
          <w:rFonts w:ascii="Calibri" w:hAnsi="Calibri"/>
          <w:sz w:val="12"/>
          <w:szCs w:val="12"/>
        </w:rPr>
        <w:t>计算机</w:t>
      </w:r>
      <w:r>
        <w:rPr>
          <w:rStyle w:val="translated-span"/>
          <w:rFonts w:ascii="Calibri" w:hAnsi="Calibri"/>
          <w:sz w:val="12"/>
          <w:szCs w:val="12"/>
        </w:rPr>
        <w:t>。</w:t>
      </w:r>
      <w:r>
        <w:rPr>
          <w:rStyle w:val="translated-span"/>
          <w:rFonts w:ascii="Calibri" w:hAnsi="Calibri"/>
          <w:sz w:val="12"/>
          <w:szCs w:val="12"/>
        </w:rPr>
        <w:t>外科手术</w:t>
      </w:r>
      <w:r>
        <w:rPr>
          <w:rStyle w:val="translated-span"/>
          <w:rFonts w:ascii="Calibri" w:hAnsi="Calibri"/>
          <w:sz w:val="12"/>
          <w:szCs w:val="12"/>
        </w:rPr>
        <w:t>。</w:t>
      </w:r>
      <w:r>
        <w:rPr>
          <w:rStyle w:val="translated-span"/>
          <w:rFonts w:ascii="Calibri" w:hAnsi="Calibri"/>
          <w:sz w:val="12"/>
          <w:szCs w:val="12"/>
        </w:rPr>
        <w:t>53, 63 (2020)</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145.</w:t>
      </w:r>
      <w:r>
        <w:rPr>
          <w:sz w:val="14"/>
          <w:szCs w:val="14"/>
        </w:rPr>
        <w:t>  </w:t>
      </w:r>
      <w:r>
        <w:rPr>
          <w:sz w:val="14"/>
          <w:szCs w:val="14"/>
        </w:rPr>
        <w:t xml:space="preserve"> </w:t>
      </w:r>
      <w:r>
        <w:rPr>
          <w:rStyle w:val="translated-span"/>
          <w:rFonts w:ascii="Calibri" w:hAnsi="Calibri"/>
          <w:sz w:val="12"/>
          <w:szCs w:val="12"/>
        </w:rPr>
        <w:t>Jobin</w:t>
      </w:r>
      <w:r>
        <w:rPr>
          <w:rStyle w:val="translated-span"/>
          <w:rFonts w:ascii="Calibri" w:hAnsi="Calibri"/>
          <w:sz w:val="12"/>
          <w:szCs w:val="12"/>
        </w:rPr>
        <w:t>，</w:t>
      </w:r>
      <w:r>
        <w:rPr>
          <w:rStyle w:val="translated-span"/>
          <w:rFonts w:ascii="Calibri" w:hAnsi="Calibri"/>
          <w:sz w:val="12"/>
          <w:szCs w:val="12"/>
        </w:rPr>
        <w:t>A.</w:t>
      </w:r>
      <w:r>
        <w:rPr>
          <w:rStyle w:val="translated-span"/>
          <w:rFonts w:ascii="Calibri" w:hAnsi="Calibri"/>
          <w:sz w:val="12"/>
          <w:szCs w:val="12"/>
        </w:rPr>
        <w:t>，</w:t>
      </w:r>
      <w:r>
        <w:rPr>
          <w:rStyle w:val="translated-span"/>
          <w:rFonts w:ascii="Calibri" w:hAnsi="Calibri"/>
          <w:sz w:val="12"/>
          <w:szCs w:val="12"/>
        </w:rPr>
        <w:t>Ienca</w:t>
      </w:r>
      <w:r>
        <w:rPr>
          <w:rStyle w:val="translated-span"/>
          <w:rFonts w:ascii="Calibri" w:hAnsi="Calibri"/>
          <w:sz w:val="12"/>
          <w:szCs w:val="12"/>
        </w:rPr>
        <w:t>，</w:t>
      </w:r>
      <w:r>
        <w:rPr>
          <w:rStyle w:val="translated-span"/>
          <w:rFonts w:ascii="Calibri" w:hAnsi="Calibri"/>
          <w:sz w:val="12"/>
          <w:szCs w:val="12"/>
        </w:rPr>
        <w:t>M.&amp;Vayena</w:t>
      </w:r>
      <w:r>
        <w:rPr>
          <w:rStyle w:val="translated-span"/>
          <w:rFonts w:ascii="Calibri" w:hAnsi="Calibri"/>
          <w:sz w:val="12"/>
          <w:szCs w:val="12"/>
        </w:rPr>
        <w:t>，</w:t>
      </w:r>
      <w:r>
        <w:rPr>
          <w:rStyle w:val="translated-span"/>
          <w:rFonts w:ascii="Calibri" w:hAnsi="Calibri"/>
          <w:sz w:val="12"/>
          <w:szCs w:val="12"/>
        </w:rPr>
        <w:t>E.</w:t>
      </w:r>
      <w:r>
        <w:rPr>
          <w:rStyle w:val="translated-span"/>
          <w:rFonts w:ascii="Calibri" w:hAnsi="Calibri"/>
          <w:sz w:val="12"/>
          <w:szCs w:val="12"/>
        </w:rPr>
        <w:t>《人工智能伦理指南的全球景观》</w:t>
      </w:r>
      <w:r>
        <w:rPr>
          <w:rStyle w:val="translated-span"/>
          <w:rFonts w:ascii="Calibri" w:hAnsi="Calibri"/>
          <w:sz w:val="12"/>
          <w:szCs w:val="12"/>
        </w:rPr>
        <w:t>。</w:t>
      </w:r>
      <w:r>
        <w:rPr>
          <w:rStyle w:val="translated-span"/>
          <w:rFonts w:ascii="Calibri" w:hAnsi="Calibri"/>
          <w:sz w:val="12"/>
          <w:szCs w:val="12"/>
        </w:rPr>
        <w:t>纳特</w:t>
      </w:r>
      <w:r>
        <w:rPr>
          <w:rStyle w:val="translated-span"/>
          <w:rFonts w:ascii="Calibri" w:hAnsi="Calibri"/>
          <w:sz w:val="12"/>
          <w:szCs w:val="12"/>
        </w:rPr>
        <w:t>。</w:t>
      </w:r>
      <w:r>
        <w:rPr>
          <w:rStyle w:val="translated-span"/>
          <w:rFonts w:ascii="Calibri" w:hAnsi="Calibri"/>
          <w:sz w:val="12"/>
          <w:szCs w:val="12"/>
        </w:rPr>
        <w:t>机器</w:t>
      </w:r>
      <w:r>
        <w:rPr>
          <w:rStyle w:val="translated-span"/>
          <w:rFonts w:ascii="Calibri" w:hAnsi="Calibri"/>
          <w:sz w:val="12"/>
          <w:szCs w:val="12"/>
        </w:rPr>
        <w:t>。</w:t>
      </w:r>
      <w:r>
        <w:rPr>
          <w:rStyle w:val="translated-span"/>
          <w:rFonts w:ascii="Calibri" w:hAnsi="Calibri"/>
          <w:sz w:val="12"/>
          <w:szCs w:val="12"/>
        </w:rPr>
        <w:t>内尔</w:t>
      </w:r>
      <w:r>
        <w:rPr>
          <w:rStyle w:val="translated-span"/>
          <w:rFonts w:ascii="Calibri" w:hAnsi="Calibri"/>
          <w:sz w:val="12"/>
          <w:szCs w:val="12"/>
        </w:rPr>
        <w:t>。</w:t>
      </w:r>
      <w:r>
        <w:rPr>
          <w:rStyle w:val="translated-span"/>
          <w:rFonts w:ascii="Calibri" w:hAnsi="Calibri"/>
          <w:sz w:val="12"/>
          <w:szCs w:val="12"/>
        </w:rPr>
        <w:t>1, 389–399 (2019</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146.</w:t>
      </w:r>
      <w:r>
        <w:rPr>
          <w:sz w:val="14"/>
          <w:szCs w:val="14"/>
        </w:rPr>
        <w:t>  </w:t>
      </w:r>
      <w:r>
        <w:rPr>
          <w:sz w:val="14"/>
          <w:szCs w:val="14"/>
        </w:rPr>
        <w:t xml:space="preserve"> </w:t>
      </w:r>
      <w:r>
        <w:rPr>
          <w:rStyle w:val="translated-span"/>
          <w:rFonts w:ascii="Calibri" w:hAnsi="Calibri"/>
          <w:sz w:val="12"/>
          <w:szCs w:val="12"/>
        </w:rPr>
        <w:t>Li</w:t>
      </w:r>
      <w:r>
        <w:rPr>
          <w:rStyle w:val="translated-span"/>
          <w:rFonts w:ascii="Calibri" w:hAnsi="Calibri"/>
          <w:sz w:val="12"/>
          <w:szCs w:val="12"/>
        </w:rPr>
        <w:t>，</w:t>
      </w:r>
      <w:r>
        <w:rPr>
          <w:rStyle w:val="translated-span"/>
          <w:rFonts w:ascii="Calibri" w:hAnsi="Calibri"/>
          <w:sz w:val="12"/>
          <w:szCs w:val="12"/>
        </w:rPr>
        <w:t>C.</w:t>
      </w:r>
      <w:r>
        <w:rPr>
          <w:rStyle w:val="translated-span"/>
          <w:rFonts w:ascii="Calibri" w:hAnsi="Calibri"/>
          <w:sz w:val="12"/>
          <w:szCs w:val="12"/>
        </w:rPr>
        <w:t>，</w:t>
      </w:r>
      <w:r>
        <w:rPr>
          <w:rStyle w:val="translated-span"/>
          <w:rFonts w:ascii="Calibri" w:hAnsi="Calibri"/>
          <w:sz w:val="12"/>
          <w:szCs w:val="12"/>
        </w:rPr>
        <w:t>Lubecke</w:t>
      </w:r>
      <w:r>
        <w:rPr>
          <w:rStyle w:val="translated-span"/>
          <w:rFonts w:ascii="Calibri" w:hAnsi="Calibri"/>
          <w:sz w:val="12"/>
          <w:szCs w:val="12"/>
        </w:rPr>
        <w:t>，</w:t>
      </w:r>
      <w:r>
        <w:rPr>
          <w:rStyle w:val="translated-span"/>
          <w:rFonts w:ascii="Calibri" w:hAnsi="Calibri"/>
          <w:sz w:val="12"/>
          <w:szCs w:val="12"/>
        </w:rPr>
        <w:t>V.M.</w:t>
      </w:r>
      <w:r>
        <w:rPr>
          <w:rStyle w:val="translated-span"/>
          <w:rFonts w:ascii="Calibri" w:hAnsi="Calibri"/>
          <w:sz w:val="12"/>
          <w:szCs w:val="12"/>
        </w:rPr>
        <w:t>，</w:t>
      </w:r>
      <w:r>
        <w:rPr>
          <w:rStyle w:val="translated-span"/>
          <w:rFonts w:ascii="Calibri" w:hAnsi="Calibri"/>
          <w:sz w:val="12"/>
          <w:szCs w:val="12"/>
        </w:rPr>
        <w:t>Boric Lubecke</w:t>
      </w:r>
      <w:r>
        <w:rPr>
          <w:rStyle w:val="translated-span"/>
          <w:rFonts w:ascii="Calibri" w:hAnsi="Calibri"/>
          <w:sz w:val="12"/>
          <w:szCs w:val="12"/>
        </w:rPr>
        <w:t>，</w:t>
      </w:r>
      <w:r>
        <w:rPr>
          <w:rStyle w:val="translated-span"/>
          <w:rFonts w:ascii="Calibri" w:hAnsi="Calibri"/>
          <w:sz w:val="12"/>
          <w:szCs w:val="12"/>
        </w:rPr>
        <w:t>O.&amp;Lin</w:t>
      </w:r>
      <w:r>
        <w:rPr>
          <w:rStyle w:val="translated-span"/>
          <w:rFonts w:ascii="Calibri" w:hAnsi="Calibri"/>
          <w:sz w:val="12"/>
          <w:szCs w:val="12"/>
        </w:rPr>
        <w:t>，</w:t>
      </w:r>
      <w:r>
        <w:rPr>
          <w:rStyle w:val="translated-span"/>
          <w:rFonts w:ascii="Calibri" w:hAnsi="Calibri"/>
          <w:sz w:val="12"/>
          <w:szCs w:val="12"/>
        </w:rPr>
        <w:t>J.</w:t>
      </w:r>
      <w:r>
        <w:rPr>
          <w:rStyle w:val="translated-span"/>
          <w:rFonts w:ascii="Calibri" w:hAnsi="Calibri"/>
          <w:sz w:val="12"/>
          <w:szCs w:val="12"/>
        </w:rPr>
        <w:t>非接触式医疗监测多普勒雷达传感器的最新进展综述</w:t>
      </w:r>
      <w:r>
        <w:rPr>
          <w:rStyle w:val="translated-span"/>
          <w:rFonts w:ascii="Calibri" w:hAnsi="Calibri"/>
          <w:sz w:val="12"/>
          <w:szCs w:val="12"/>
        </w:rPr>
        <w:t>。</w:t>
      </w:r>
      <w:r>
        <w:rPr>
          <w:rStyle w:val="translated-span"/>
          <w:rFonts w:ascii="Calibri" w:hAnsi="Calibri"/>
          <w:sz w:val="12"/>
          <w:szCs w:val="12"/>
        </w:rPr>
        <w:t>IEEE</w:t>
      </w:r>
      <w:r>
        <w:rPr>
          <w:rStyle w:val="translated-span"/>
          <w:rFonts w:ascii="Calibri" w:hAnsi="Calibri"/>
          <w:sz w:val="12"/>
          <w:szCs w:val="12"/>
        </w:rPr>
        <w:t>传输</w:t>
      </w:r>
      <w:r>
        <w:rPr>
          <w:rStyle w:val="translated-span"/>
          <w:rFonts w:ascii="Calibri" w:hAnsi="Calibri"/>
          <w:sz w:val="12"/>
          <w:szCs w:val="12"/>
        </w:rPr>
        <w:t>。</w:t>
      </w:r>
      <w:r>
        <w:rPr>
          <w:rStyle w:val="translated-span"/>
          <w:rFonts w:ascii="Calibri" w:hAnsi="Calibri"/>
          <w:sz w:val="12"/>
          <w:szCs w:val="12"/>
        </w:rPr>
        <w:t>微克</w:t>
      </w:r>
      <w:r>
        <w:rPr>
          <w:rStyle w:val="translated-span"/>
          <w:rFonts w:ascii="Calibri" w:hAnsi="Calibri"/>
          <w:sz w:val="12"/>
          <w:szCs w:val="12"/>
        </w:rPr>
        <w:t>。</w:t>
      </w:r>
      <w:r>
        <w:rPr>
          <w:rStyle w:val="translated-span"/>
          <w:rFonts w:ascii="Calibri" w:hAnsi="Calibri"/>
          <w:sz w:val="12"/>
          <w:szCs w:val="12"/>
        </w:rPr>
        <w:t>《理论技术》</w:t>
      </w:r>
      <w:r>
        <w:rPr>
          <w:rStyle w:val="translated-span"/>
          <w:rFonts w:ascii="Calibri" w:hAnsi="Calibri"/>
          <w:sz w:val="12"/>
          <w:szCs w:val="12"/>
        </w:rPr>
        <w:t>612046–2060</w:t>
      </w:r>
      <w:r>
        <w:rPr>
          <w:rStyle w:val="translated-span"/>
          <w:rFonts w:ascii="Calibri" w:hAnsi="Calibri"/>
          <w:sz w:val="12"/>
          <w:szCs w:val="12"/>
        </w:rPr>
        <w:t>（</w:t>
      </w:r>
      <w:r>
        <w:rPr>
          <w:rStyle w:val="translated-span"/>
          <w:rFonts w:ascii="Calibri" w:hAnsi="Calibri"/>
          <w:sz w:val="12"/>
          <w:szCs w:val="12"/>
        </w:rPr>
        <w:t>2013</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147.</w:t>
      </w:r>
      <w:r>
        <w:rPr>
          <w:sz w:val="14"/>
          <w:szCs w:val="14"/>
        </w:rPr>
        <w:t>  </w:t>
      </w:r>
      <w:r>
        <w:rPr>
          <w:sz w:val="14"/>
          <w:szCs w:val="14"/>
        </w:rPr>
        <w:t xml:space="preserve"> </w:t>
      </w:r>
      <w:r>
        <w:rPr>
          <w:rStyle w:val="translated-span"/>
          <w:rFonts w:ascii="Calibri" w:hAnsi="Calibri"/>
          <w:sz w:val="12"/>
          <w:szCs w:val="12"/>
        </w:rPr>
        <w:t>Rockhold</w:t>
      </w:r>
      <w:r>
        <w:rPr>
          <w:rStyle w:val="translated-span"/>
          <w:rFonts w:ascii="Calibri" w:hAnsi="Calibri"/>
          <w:sz w:val="12"/>
          <w:szCs w:val="12"/>
        </w:rPr>
        <w:t>，</w:t>
      </w:r>
      <w:r>
        <w:rPr>
          <w:rStyle w:val="translated-span"/>
          <w:rFonts w:ascii="Calibri" w:hAnsi="Calibri"/>
          <w:sz w:val="12"/>
          <w:szCs w:val="12"/>
        </w:rPr>
        <w:t>F.</w:t>
      </w:r>
      <w:r>
        <w:rPr>
          <w:rStyle w:val="translated-span"/>
          <w:rFonts w:ascii="Calibri" w:hAnsi="Calibri"/>
          <w:sz w:val="12"/>
          <w:szCs w:val="12"/>
        </w:rPr>
        <w:t>，</w:t>
      </w:r>
      <w:r>
        <w:rPr>
          <w:rStyle w:val="translated-span"/>
          <w:rFonts w:ascii="Calibri" w:hAnsi="Calibri"/>
          <w:sz w:val="12"/>
          <w:szCs w:val="12"/>
        </w:rPr>
        <w:t>Nisen</w:t>
      </w:r>
      <w:r>
        <w:rPr>
          <w:rStyle w:val="translated-span"/>
          <w:rFonts w:ascii="Calibri" w:hAnsi="Calibri"/>
          <w:sz w:val="12"/>
          <w:szCs w:val="12"/>
        </w:rPr>
        <w:t>，</w:t>
      </w:r>
      <w:r>
        <w:rPr>
          <w:rStyle w:val="translated-span"/>
          <w:rFonts w:ascii="Calibri" w:hAnsi="Calibri"/>
          <w:sz w:val="12"/>
          <w:szCs w:val="12"/>
        </w:rPr>
        <w:t>P.&amp;Freeman</w:t>
      </w:r>
      <w:r>
        <w:rPr>
          <w:rStyle w:val="translated-span"/>
          <w:rFonts w:ascii="Calibri" w:hAnsi="Calibri"/>
          <w:sz w:val="12"/>
          <w:szCs w:val="12"/>
        </w:rPr>
        <w:t>，</w:t>
      </w:r>
      <w:r>
        <w:rPr>
          <w:rStyle w:val="translated-span"/>
          <w:rFonts w:ascii="Calibri" w:hAnsi="Calibri"/>
          <w:sz w:val="12"/>
          <w:szCs w:val="12"/>
        </w:rPr>
        <w:t>A.</w:t>
      </w:r>
      <w:r>
        <w:rPr>
          <w:rStyle w:val="translated-span"/>
          <w:rFonts w:ascii="Calibri" w:hAnsi="Calibri"/>
          <w:sz w:val="12"/>
          <w:szCs w:val="12"/>
        </w:rPr>
        <w:t>《十字路口的数据共享》</w:t>
      </w:r>
      <w:r>
        <w:rPr>
          <w:rStyle w:val="translated-span"/>
          <w:rFonts w:ascii="Calibri" w:hAnsi="Calibri"/>
          <w:sz w:val="12"/>
          <w:szCs w:val="12"/>
        </w:rPr>
        <w:t>。</w:t>
      </w:r>
      <w:r>
        <w:rPr>
          <w:rStyle w:val="translated-span"/>
          <w:rFonts w:ascii="Calibri" w:hAnsi="Calibri"/>
          <w:sz w:val="12"/>
          <w:szCs w:val="12"/>
        </w:rPr>
        <w:t>N</w:t>
      </w:r>
      <w:r>
        <w:rPr>
          <w:rStyle w:val="translated-span"/>
          <w:rFonts w:ascii="Calibri" w:hAnsi="Calibri"/>
          <w:sz w:val="12"/>
          <w:szCs w:val="12"/>
        </w:rPr>
        <w:t>、</w:t>
      </w:r>
      <w:r>
        <w:rPr>
          <w:rStyle w:val="translated-span"/>
          <w:rFonts w:ascii="Calibri" w:hAnsi="Calibri"/>
          <w:sz w:val="12"/>
          <w:szCs w:val="12"/>
        </w:rPr>
        <w:t xml:space="preserve"> </w:t>
      </w:r>
      <w:r>
        <w:rPr>
          <w:rStyle w:val="translated-span"/>
          <w:rFonts w:ascii="Calibri" w:hAnsi="Calibri"/>
          <w:sz w:val="12"/>
          <w:szCs w:val="12"/>
        </w:rPr>
        <w:t>英语</w:t>
      </w:r>
      <w:r>
        <w:rPr>
          <w:rStyle w:val="translated-span"/>
          <w:rFonts w:ascii="Calibri" w:hAnsi="Calibri"/>
          <w:sz w:val="12"/>
          <w:szCs w:val="12"/>
        </w:rPr>
        <w:t>。</w:t>
      </w:r>
      <w:r>
        <w:rPr>
          <w:rStyle w:val="translated-span"/>
          <w:rFonts w:ascii="Calibri" w:hAnsi="Calibri"/>
          <w:sz w:val="12"/>
          <w:szCs w:val="12"/>
        </w:rPr>
        <w:t>J</w:t>
      </w:r>
      <w:r>
        <w:rPr>
          <w:rStyle w:val="translated-span"/>
          <w:rFonts w:ascii="Calibri" w:hAnsi="Calibri"/>
          <w:sz w:val="12"/>
          <w:szCs w:val="12"/>
        </w:rPr>
        <w:t>、</w:t>
      </w:r>
      <w:r>
        <w:rPr>
          <w:rStyle w:val="translated-span"/>
          <w:rFonts w:ascii="Calibri" w:hAnsi="Calibri"/>
          <w:sz w:val="12"/>
          <w:szCs w:val="12"/>
        </w:rPr>
        <w:t xml:space="preserve"> </w:t>
      </w:r>
      <w:r>
        <w:rPr>
          <w:rStyle w:val="translated-span"/>
          <w:rFonts w:ascii="Calibri" w:hAnsi="Calibri"/>
          <w:sz w:val="12"/>
          <w:szCs w:val="12"/>
        </w:rPr>
        <w:t>地中海</w:t>
      </w:r>
      <w:r>
        <w:rPr>
          <w:rStyle w:val="translated-span"/>
          <w:rFonts w:ascii="Calibri" w:hAnsi="Calibri"/>
          <w:sz w:val="12"/>
          <w:szCs w:val="12"/>
        </w:rPr>
        <w:t>。</w:t>
      </w:r>
      <w:r>
        <w:rPr>
          <w:rStyle w:val="translated-span"/>
          <w:rFonts w:ascii="Calibri" w:hAnsi="Calibri"/>
          <w:sz w:val="12"/>
          <w:szCs w:val="12"/>
        </w:rPr>
        <w:t>375, 1115–1117 (2016)</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148.</w:t>
      </w:r>
      <w:r>
        <w:rPr>
          <w:sz w:val="14"/>
          <w:szCs w:val="14"/>
        </w:rPr>
        <w:t>  </w:t>
      </w:r>
      <w:r>
        <w:rPr>
          <w:sz w:val="14"/>
          <w:szCs w:val="14"/>
        </w:rPr>
        <w:t xml:space="preserve"> </w:t>
      </w:r>
      <w:r>
        <w:rPr>
          <w:rStyle w:val="translated-span"/>
          <w:rFonts w:ascii="Calibri" w:hAnsi="Calibri"/>
          <w:sz w:val="12"/>
          <w:szCs w:val="12"/>
        </w:rPr>
        <w:t>Wiens</w:t>
      </w:r>
      <w:r>
        <w:rPr>
          <w:rStyle w:val="translated-span"/>
          <w:rFonts w:ascii="Calibri" w:hAnsi="Calibri"/>
          <w:sz w:val="12"/>
          <w:szCs w:val="12"/>
        </w:rPr>
        <w:t>，</w:t>
      </w:r>
      <w:r>
        <w:rPr>
          <w:rStyle w:val="translated-span"/>
          <w:rFonts w:ascii="Calibri" w:hAnsi="Calibri"/>
          <w:sz w:val="12"/>
          <w:szCs w:val="12"/>
        </w:rPr>
        <w:t>J.</w:t>
      </w:r>
      <w:r>
        <w:rPr>
          <w:rStyle w:val="translated-span"/>
          <w:rFonts w:ascii="Calibri" w:hAnsi="Calibri"/>
          <w:sz w:val="12"/>
          <w:szCs w:val="12"/>
        </w:rPr>
        <w:t>等人，《无害：负责医疗机器学习的路线图》</w:t>
      </w:r>
      <w:r>
        <w:rPr>
          <w:rStyle w:val="translated-span"/>
          <w:rFonts w:ascii="Calibri" w:hAnsi="Calibri"/>
          <w:sz w:val="12"/>
          <w:szCs w:val="12"/>
        </w:rPr>
        <w:t>。</w:t>
      </w:r>
      <w:r>
        <w:rPr>
          <w:rStyle w:val="translated-span"/>
          <w:rFonts w:ascii="Calibri" w:hAnsi="Calibri"/>
          <w:sz w:val="12"/>
          <w:szCs w:val="12"/>
        </w:rPr>
        <w:t>纳特</w:t>
      </w:r>
      <w:r>
        <w:rPr>
          <w:rStyle w:val="translated-span"/>
          <w:rFonts w:ascii="Calibri" w:hAnsi="Calibri"/>
          <w:sz w:val="12"/>
          <w:szCs w:val="12"/>
        </w:rPr>
        <w:t>。</w:t>
      </w:r>
      <w:r>
        <w:rPr>
          <w:rStyle w:val="translated-span"/>
          <w:rFonts w:ascii="Calibri" w:hAnsi="Calibri"/>
          <w:sz w:val="12"/>
          <w:szCs w:val="12"/>
        </w:rPr>
        <w:t>地中海</w:t>
      </w:r>
      <w:r>
        <w:rPr>
          <w:rStyle w:val="translated-span"/>
          <w:rFonts w:ascii="Calibri" w:hAnsi="Calibri"/>
          <w:sz w:val="12"/>
          <w:szCs w:val="12"/>
        </w:rPr>
        <w:t>。</w:t>
      </w:r>
      <w:r>
        <w:rPr>
          <w:rStyle w:val="translated-span"/>
          <w:rFonts w:ascii="Calibri" w:hAnsi="Calibri"/>
          <w:sz w:val="12"/>
          <w:szCs w:val="12"/>
        </w:rPr>
        <w:t>25, 1337–1340 (2</w:t>
      </w:r>
      <w:r>
        <w:rPr>
          <w:rStyle w:val="translated-span"/>
          <w:rFonts w:ascii="Calibri" w:hAnsi="Calibri"/>
          <w:sz w:val="12"/>
          <w:szCs w:val="12"/>
        </w:rPr>
        <w:t>019)</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149.</w:t>
      </w:r>
      <w:r>
        <w:rPr>
          <w:sz w:val="14"/>
          <w:szCs w:val="14"/>
        </w:rPr>
        <w:t>  </w:t>
      </w:r>
      <w:r>
        <w:rPr>
          <w:sz w:val="14"/>
          <w:szCs w:val="14"/>
        </w:rPr>
        <w:t xml:space="preserve"> </w:t>
      </w:r>
      <w:r>
        <w:rPr>
          <w:rStyle w:val="translated-span"/>
          <w:rFonts w:ascii="Calibri" w:hAnsi="Calibri"/>
          <w:sz w:val="12"/>
          <w:szCs w:val="12"/>
        </w:rPr>
        <w:t>El Emam</w:t>
      </w:r>
      <w:r>
        <w:rPr>
          <w:rStyle w:val="translated-span"/>
          <w:rFonts w:ascii="Calibri" w:hAnsi="Calibri"/>
          <w:sz w:val="12"/>
          <w:szCs w:val="12"/>
        </w:rPr>
        <w:t>，</w:t>
      </w:r>
      <w:r>
        <w:rPr>
          <w:rStyle w:val="translated-span"/>
          <w:rFonts w:ascii="Calibri" w:hAnsi="Calibri"/>
          <w:sz w:val="12"/>
          <w:szCs w:val="12"/>
        </w:rPr>
        <w:t>K.</w:t>
      </w:r>
      <w:r>
        <w:rPr>
          <w:rStyle w:val="translated-span"/>
          <w:rFonts w:ascii="Calibri" w:hAnsi="Calibri"/>
          <w:sz w:val="12"/>
          <w:szCs w:val="12"/>
        </w:rPr>
        <w:t>，</w:t>
      </w:r>
      <w:r>
        <w:rPr>
          <w:rStyle w:val="translated-span"/>
          <w:rFonts w:ascii="Calibri" w:hAnsi="Calibri"/>
          <w:sz w:val="12"/>
          <w:szCs w:val="12"/>
        </w:rPr>
        <w:t>Jonker</w:t>
      </w:r>
      <w:r>
        <w:rPr>
          <w:rStyle w:val="translated-span"/>
          <w:rFonts w:ascii="Calibri" w:hAnsi="Calibri"/>
          <w:sz w:val="12"/>
          <w:szCs w:val="12"/>
        </w:rPr>
        <w:t>，</w:t>
      </w:r>
      <w:r>
        <w:rPr>
          <w:rStyle w:val="translated-span"/>
          <w:rFonts w:ascii="Calibri" w:hAnsi="Calibri"/>
          <w:sz w:val="12"/>
          <w:szCs w:val="12"/>
        </w:rPr>
        <w:t>E.</w:t>
      </w:r>
      <w:r>
        <w:rPr>
          <w:rStyle w:val="translated-span"/>
          <w:rFonts w:ascii="Calibri" w:hAnsi="Calibri"/>
          <w:sz w:val="12"/>
          <w:szCs w:val="12"/>
        </w:rPr>
        <w:t>，</w:t>
      </w:r>
      <w:r>
        <w:rPr>
          <w:rStyle w:val="translated-span"/>
          <w:rFonts w:ascii="Calibri" w:hAnsi="Calibri"/>
          <w:sz w:val="12"/>
          <w:szCs w:val="12"/>
        </w:rPr>
        <w:t>Arbuckle</w:t>
      </w:r>
      <w:r>
        <w:rPr>
          <w:rStyle w:val="translated-span"/>
          <w:rFonts w:ascii="Calibri" w:hAnsi="Calibri"/>
          <w:sz w:val="12"/>
          <w:szCs w:val="12"/>
        </w:rPr>
        <w:t>，</w:t>
      </w:r>
      <w:r>
        <w:rPr>
          <w:rStyle w:val="translated-span"/>
          <w:rFonts w:ascii="Calibri" w:hAnsi="Calibri"/>
          <w:sz w:val="12"/>
          <w:szCs w:val="12"/>
        </w:rPr>
        <w:t>L.&amp;Malin</w:t>
      </w:r>
      <w:r>
        <w:rPr>
          <w:rStyle w:val="translated-span"/>
          <w:rFonts w:ascii="Calibri" w:hAnsi="Calibri"/>
          <w:sz w:val="12"/>
          <w:szCs w:val="12"/>
        </w:rPr>
        <w:t>，</w:t>
      </w:r>
      <w:r>
        <w:rPr>
          <w:rStyle w:val="translated-span"/>
          <w:rFonts w:ascii="Calibri" w:hAnsi="Calibri"/>
          <w:sz w:val="12"/>
          <w:szCs w:val="12"/>
        </w:rPr>
        <w:t>B.</w:t>
      </w:r>
      <w:r>
        <w:rPr>
          <w:rStyle w:val="translated-span"/>
          <w:rFonts w:ascii="Calibri" w:hAnsi="Calibri"/>
          <w:sz w:val="12"/>
          <w:szCs w:val="12"/>
        </w:rPr>
        <w:t>对健康数据再鉴定攻击的系统性回顾</w:t>
      </w:r>
      <w:r>
        <w:rPr>
          <w:rStyle w:val="translated-span"/>
          <w:rFonts w:ascii="Calibri" w:hAnsi="Calibri"/>
          <w:sz w:val="12"/>
          <w:szCs w:val="12"/>
        </w:rPr>
        <w:t>。</w:t>
      </w:r>
      <w:r>
        <w:rPr>
          <w:rStyle w:val="translated-span"/>
          <w:rFonts w:ascii="Calibri" w:hAnsi="Calibri"/>
          <w:sz w:val="12"/>
          <w:szCs w:val="12"/>
        </w:rPr>
        <w:t>《公共科学图书馆</w:t>
      </w:r>
      <w:r>
        <w:rPr>
          <w:rStyle w:val="translated-span"/>
          <w:rFonts w:ascii="Calibri" w:hAnsi="Calibri"/>
          <w:sz w:val="12"/>
          <w:szCs w:val="12"/>
        </w:rPr>
        <w:t>·</w:t>
      </w:r>
      <w:r>
        <w:rPr>
          <w:rStyle w:val="translated-span"/>
          <w:rFonts w:ascii="Calibri" w:hAnsi="Calibri"/>
          <w:sz w:val="12"/>
          <w:szCs w:val="12"/>
        </w:rPr>
        <w:t>综合》第</w:t>
      </w:r>
      <w:r>
        <w:rPr>
          <w:rStyle w:val="translated-span"/>
          <w:rFonts w:ascii="Calibri" w:hAnsi="Calibri"/>
          <w:sz w:val="12"/>
          <w:szCs w:val="12"/>
        </w:rPr>
        <w:t>6</w:t>
      </w:r>
      <w:r>
        <w:rPr>
          <w:rStyle w:val="translated-span"/>
          <w:rFonts w:ascii="Calibri" w:hAnsi="Calibri"/>
          <w:sz w:val="12"/>
          <w:szCs w:val="12"/>
        </w:rPr>
        <w:t>期，</w:t>
      </w:r>
      <w:r>
        <w:rPr>
          <w:rStyle w:val="translated-span"/>
          <w:rFonts w:ascii="Calibri" w:hAnsi="Calibri"/>
          <w:sz w:val="12"/>
          <w:szCs w:val="12"/>
        </w:rPr>
        <w:t>e28071</w:t>
      </w:r>
      <w:r>
        <w:rPr>
          <w:rStyle w:val="translated-span"/>
          <w:rFonts w:ascii="Calibri" w:hAnsi="Calibri"/>
          <w:sz w:val="12"/>
          <w:szCs w:val="12"/>
        </w:rPr>
        <w:t>（</w:t>
      </w:r>
      <w:r>
        <w:rPr>
          <w:rStyle w:val="translated-span"/>
          <w:rFonts w:ascii="Calibri" w:hAnsi="Calibri"/>
          <w:sz w:val="12"/>
          <w:szCs w:val="12"/>
        </w:rPr>
        <w:t>2011</w:t>
      </w:r>
      <w:r>
        <w:rPr>
          <w:rStyle w:val="translated-span"/>
          <w:rFonts w:ascii="Calibri" w:hAnsi="Calibri"/>
          <w:sz w:val="12"/>
          <w:szCs w:val="12"/>
        </w:rPr>
        <w:t>年）</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150.</w:t>
      </w:r>
      <w:r>
        <w:rPr>
          <w:sz w:val="14"/>
          <w:szCs w:val="14"/>
        </w:rPr>
        <w:t>  </w:t>
      </w:r>
      <w:r>
        <w:rPr>
          <w:sz w:val="14"/>
          <w:szCs w:val="14"/>
        </w:rPr>
        <w:t xml:space="preserve"> </w:t>
      </w:r>
      <w:r>
        <w:rPr>
          <w:rStyle w:val="translated-span"/>
          <w:rFonts w:ascii="Calibri" w:hAnsi="Calibri"/>
          <w:sz w:val="12"/>
          <w:szCs w:val="12"/>
        </w:rPr>
        <w:t>Nasrollahi</w:t>
      </w:r>
      <w:r>
        <w:rPr>
          <w:rStyle w:val="translated-span"/>
          <w:rFonts w:ascii="Calibri" w:hAnsi="Calibri"/>
          <w:sz w:val="12"/>
          <w:szCs w:val="12"/>
        </w:rPr>
        <w:t>，</w:t>
      </w:r>
      <w:r>
        <w:rPr>
          <w:rStyle w:val="translated-span"/>
          <w:rFonts w:ascii="Calibri" w:hAnsi="Calibri"/>
          <w:sz w:val="12"/>
          <w:szCs w:val="12"/>
        </w:rPr>
        <w:t>K.&amp;Moeslund</w:t>
      </w:r>
      <w:r>
        <w:rPr>
          <w:rStyle w:val="translated-span"/>
          <w:rFonts w:ascii="Calibri" w:hAnsi="Calibri"/>
          <w:sz w:val="12"/>
          <w:szCs w:val="12"/>
        </w:rPr>
        <w:t>，</w:t>
      </w:r>
      <w:r>
        <w:rPr>
          <w:rStyle w:val="translated-span"/>
          <w:rFonts w:ascii="Calibri" w:hAnsi="Calibri"/>
          <w:sz w:val="12"/>
          <w:szCs w:val="12"/>
        </w:rPr>
        <w:t>T.</w:t>
      </w:r>
      <w:r>
        <w:rPr>
          <w:rStyle w:val="translated-span"/>
          <w:rFonts w:ascii="Calibri" w:hAnsi="Calibri"/>
          <w:sz w:val="12"/>
          <w:szCs w:val="12"/>
        </w:rPr>
        <w:t>《超分辨率：综合调查》</w:t>
      </w:r>
      <w:r>
        <w:rPr>
          <w:rStyle w:val="translated-span"/>
          <w:rFonts w:ascii="Calibri" w:hAnsi="Calibri"/>
          <w:sz w:val="12"/>
          <w:szCs w:val="12"/>
        </w:rPr>
        <w:t>。</w:t>
      </w:r>
      <w:r>
        <w:rPr>
          <w:rStyle w:val="translated-span"/>
          <w:rFonts w:ascii="Calibri" w:hAnsi="Calibri"/>
          <w:sz w:val="12"/>
          <w:szCs w:val="12"/>
        </w:rPr>
        <w:t>机器</w:t>
      </w:r>
      <w:r>
        <w:rPr>
          <w:rStyle w:val="translated-span"/>
          <w:rFonts w:ascii="Calibri" w:hAnsi="Calibri"/>
          <w:sz w:val="12"/>
          <w:szCs w:val="12"/>
        </w:rPr>
        <w:t>。</w:t>
      </w:r>
      <w:r>
        <w:rPr>
          <w:rStyle w:val="translated-span"/>
          <w:rFonts w:ascii="Calibri" w:hAnsi="Calibri"/>
          <w:sz w:val="12"/>
          <w:szCs w:val="12"/>
        </w:rPr>
        <w:t>维斯</w:t>
      </w:r>
      <w:r>
        <w:rPr>
          <w:rStyle w:val="translated-span"/>
          <w:rFonts w:ascii="Calibri" w:hAnsi="Calibri"/>
          <w:sz w:val="12"/>
          <w:szCs w:val="12"/>
        </w:rPr>
        <w:t>。</w:t>
      </w:r>
      <w:r>
        <w:rPr>
          <w:rStyle w:val="translated-span"/>
          <w:rFonts w:ascii="Calibri" w:hAnsi="Calibri"/>
          <w:sz w:val="12"/>
          <w:szCs w:val="12"/>
        </w:rPr>
        <w:t>申请</w:t>
      </w:r>
      <w:r>
        <w:rPr>
          <w:rStyle w:val="translated-span"/>
          <w:rFonts w:ascii="Calibri" w:hAnsi="Calibri"/>
          <w:sz w:val="12"/>
          <w:szCs w:val="12"/>
        </w:rPr>
        <w:t>。</w:t>
      </w:r>
      <w:r>
        <w:rPr>
          <w:rStyle w:val="translated-span"/>
          <w:rFonts w:ascii="Calibri" w:hAnsi="Calibri"/>
          <w:sz w:val="12"/>
          <w:szCs w:val="12"/>
        </w:rPr>
        <w:t>25, 1423–1468 (2014)</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151.</w:t>
      </w:r>
      <w:r>
        <w:rPr>
          <w:sz w:val="14"/>
          <w:szCs w:val="14"/>
        </w:rPr>
        <w:t>  </w:t>
      </w:r>
      <w:r>
        <w:rPr>
          <w:sz w:val="14"/>
          <w:szCs w:val="14"/>
        </w:rPr>
        <w:t xml:space="preserve"> </w:t>
      </w:r>
      <w:r>
        <w:rPr>
          <w:rStyle w:val="translated-span"/>
          <w:rFonts w:ascii="Calibri" w:hAnsi="Calibri"/>
          <w:sz w:val="12"/>
          <w:szCs w:val="12"/>
        </w:rPr>
        <w:t>布鲁斯特，</w:t>
      </w:r>
      <w:r>
        <w:rPr>
          <w:rStyle w:val="translated-span"/>
          <w:rFonts w:ascii="Calibri" w:hAnsi="Calibri"/>
          <w:sz w:val="12"/>
          <w:szCs w:val="12"/>
        </w:rPr>
        <w:t>T</w:t>
      </w:r>
      <w:r>
        <w:rPr>
          <w:rStyle w:val="translated-span"/>
          <w:rFonts w:ascii="Calibri" w:hAnsi="Calibri"/>
          <w:sz w:val="12"/>
          <w:szCs w:val="12"/>
        </w:rPr>
        <w:t>。一个业余说唱乐队成员是如何窃取几乎追踪每个美国人的监控技术的</w:t>
      </w:r>
      <w:r>
        <w:rPr>
          <w:rStyle w:val="translated-span"/>
          <w:rFonts w:ascii="Calibri" w:hAnsi="Calibri"/>
          <w:sz w:val="12"/>
          <w:szCs w:val="12"/>
        </w:rPr>
        <w:t>。</w:t>
      </w:r>
      <w:r>
        <w:rPr>
          <w:rStyle w:val="translated-span"/>
          <w:rFonts w:ascii="Calibri" w:hAnsi="Calibri"/>
          <w:sz w:val="12"/>
          <w:szCs w:val="12"/>
        </w:rPr>
        <w:t>《福布斯》杂志（</w:t>
      </w:r>
      <w:r>
        <w:rPr>
          <w:rStyle w:val="translated-span"/>
          <w:rFonts w:ascii="Calibri" w:hAnsi="Calibri"/>
          <w:sz w:val="12"/>
          <w:szCs w:val="12"/>
        </w:rPr>
        <w:t>2018</w:t>
      </w:r>
      <w:r>
        <w:rPr>
          <w:rStyle w:val="translated-span"/>
          <w:rFonts w:ascii="Calibri" w:hAnsi="Calibri"/>
          <w:sz w:val="12"/>
          <w:szCs w:val="12"/>
        </w:rPr>
        <w:t>年</w:t>
      </w:r>
      <w:r>
        <w:rPr>
          <w:rStyle w:val="translated-span"/>
          <w:rFonts w:ascii="Calibri" w:hAnsi="Calibri"/>
          <w:sz w:val="12"/>
          <w:szCs w:val="12"/>
        </w:rPr>
        <w:t>10</w:t>
      </w:r>
      <w:r>
        <w:rPr>
          <w:rStyle w:val="translated-span"/>
          <w:rFonts w:ascii="Calibri" w:hAnsi="Calibri"/>
          <w:sz w:val="12"/>
          <w:szCs w:val="12"/>
        </w:rPr>
        <w:t>月</w:t>
      </w:r>
      <w:r>
        <w:rPr>
          <w:rStyle w:val="translated-span"/>
          <w:rFonts w:ascii="Calibri" w:hAnsi="Calibri"/>
          <w:sz w:val="12"/>
          <w:szCs w:val="12"/>
        </w:rPr>
        <w:t>12</w:t>
      </w:r>
      <w:r>
        <w:rPr>
          <w:rStyle w:val="translated-span"/>
          <w:rFonts w:ascii="Calibri" w:hAnsi="Calibri"/>
          <w:sz w:val="12"/>
          <w:szCs w:val="12"/>
        </w:rPr>
        <w:t>日）</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152.</w:t>
      </w:r>
      <w:r>
        <w:rPr>
          <w:sz w:val="14"/>
          <w:szCs w:val="14"/>
        </w:rPr>
        <w:t>  </w:t>
      </w:r>
      <w:r>
        <w:rPr>
          <w:sz w:val="14"/>
          <w:szCs w:val="14"/>
        </w:rPr>
        <w:t xml:space="preserve"> </w:t>
      </w:r>
      <w:r>
        <w:rPr>
          <w:rStyle w:val="translated-span"/>
          <w:rFonts w:ascii="Calibri" w:hAnsi="Calibri"/>
          <w:sz w:val="12"/>
          <w:szCs w:val="12"/>
        </w:rPr>
        <w:t>卡特勒，</w:t>
      </w:r>
      <w:r>
        <w:rPr>
          <w:rStyle w:val="translated-span"/>
          <w:rFonts w:ascii="Calibri" w:hAnsi="Calibri"/>
          <w:sz w:val="12"/>
          <w:szCs w:val="12"/>
        </w:rPr>
        <w:t>J</w:t>
      </w:r>
      <w:r>
        <w:rPr>
          <w:rStyle w:val="translated-span"/>
          <w:rFonts w:ascii="Calibri" w:hAnsi="Calibri"/>
          <w:sz w:val="12"/>
          <w:szCs w:val="12"/>
        </w:rPr>
        <w:t>.E.</w:t>
      </w:r>
      <w:r>
        <w:rPr>
          <w:rStyle w:val="translated-span"/>
          <w:rFonts w:ascii="Calibri" w:hAnsi="Calibri"/>
          <w:sz w:val="12"/>
          <w:szCs w:val="12"/>
        </w:rPr>
        <w:t>患者如何从他们的医疗数据中赚钱</w:t>
      </w:r>
      <w:r>
        <w:rPr>
          <w:rStyle w:val="translated-span"/>
          <w:rFonts w:ascii="Calibri" w:hAnsi="Calibri"/>
          <w:sz w:val="12"/>
          <w:szCs w:val="12"/>
        </w:rPr>
        <w:t>？</w:t>
      </w:r>
      <w:r>
        <w:rPr>
          <w:rStyle w:val="translated-span"/>
          <w:rFonts w:ascii="Calibri" w:hAnsi="Calibri"/>
          <w:sz w:val="12"/>
          <w:szCs w:val="12"/>
        </w:rPr>
        <w:t>彭博社法（</w:t>
      </w:r>
      <w:r>
        <w:rPr>
          <w:rStyle w:val="translated-span"/>
          <w:rFonts w:ascii="Calibri" w:hAnsi="Calibri"/>
          <w:sz w:val="12"/>
          <w:szCs w:val="12"/>
        </w:rPr>
        <w:t>2019</w:t>
      </w:r>
      <w:r>
        <w:rPr>
          <w:rStyle w:val="translated-span"/>
          <w:rFonts w:ascii="Calibri" w:hAnsi="Calibri"/>
          <w:sz w:val="12"/>
          <w:szCs w:val="12"/>
        </w:rPr>
        <w:t>年</w:t>
      </w:r>
      <w:r>
        <w:rPr>
          <w:rStyle w:val="translated-span"/>
          <w:rFonts w:ascii="Calibri" w:hAnsi="Calibri"/>
          <w:sz w:val="12"/>
          <w:szCs w:val="12"/>
        </w:rPr>
        <w:t>1</w:t>
      </w:r>
      <w:r>
        <w:rPr>
          <w:rStyle w:val="translated-span"/>
          <w:rFonts w:ascii="Calibri" w:hAnsi="Calibri"/>
          <w:sz w:val="12"/>
          <w:szCs w:val="12"/>
        </w:rPr>
        <w:t>月</w:t>
      </w:r>
      <w:r>
        <w:rPr>
          <w:rStyle w:val="translated-span"/>
          <w:rFonts w:ascii="Calibri" w:hAnsi="Calibri"/>
          <w:sz w:val="12"/>
          <w:szCs w:val="12"/>
        </w:rPr>
        <w:t>29</w:t>
      </w:r>
      <w:r>
        <w:rPr>
          <w:rStyle w:val="translated-span"/>
          <w:rFonts w:ascii="Calibri" w:hAnsi="Calibri"/>
          <w:sz w:val="12"/>
          <w:szCs w:val="12"/>
        </w:rPr>
        <w:t>日）</w:t>
      </w:r>
      <w:r>
        <w:rPr>
          <w:rStyle w:val="translated-span"/>
          <w:rFonts w:ascii="Calibri" w:hAnsi="Calibri"/>
          <w:sz w:val="12"/>
          <w:szCs w:val="12"/>
        </w:rPr>
        <w:t>。</w:t>
      </w:r>
    </w:p>
    <w:p w:rsidR="00000000" w:rsidRDefault="001A6DBC">
      <w:pPr>
        <w:spacing w:after="0" w:line="261" w:lineRule="auto"/>
        <w:ind w:left="283" w:right="14" w:hanging="283"/>
        <w:jc w:val="left"/>
      </w:pPr>
      <w:r>
        <w:rPr>
          <w:rFonts w:ascii="Calibri" w:hAnsi="Calibri"/>
          <w:sz w:val="12"/>
          <w:szCs w:val="12"/>
        </w:rPr>
        <w:t>153.</w:t>
      </w:r>
      <w:r>
        <w:rPr>
          <w:sz w:val="14"/>
          <w:szCs w:val="14"/>
        </w:rPr>
        <w:t>  </w:t>
      </w:r>
      <w:r>
        <w:rPr>
          <w:sz w:val="14"/>
          <w:szCs w:val="14"/>
        </w:rPr>
        <w:t xml:space="preserve"> </w:t>
      </w:r>
      <w:r>
        <w:rPr>
          <w:rStyle w:val="translated-span"/>
          <w:rFonts w:ascii="Calibri" w:hAnsi="Calibri"/>
          <w:sz w:val="12"/>
          <w:szCs w:val="12"/>
        </w:rPr>
        <w:t>Cahan</w:t>
      </w:r>
      <w:r>
        <w:rPr>
          <w:rStyle w:val="translated-span"/>
          <w:rFonts w:ascii="Calibri" w:hAnsi="Calibri"/>
          <w:sz w:val="12"/>
          <w:szCs w:val="12"/>
        </w:rPr>
        <w:t>，</w:t>
      </w:r>
      <w:r>
        <w:rPr>
          <w:rStyle w:val="translated-span"/>
          <w:rFonts w:ascii="Calibri" w:hAnsi="Calibri"/>
          <w:sz w:val="12"/>
          <w:szCs w:val="12"/>
        </w:rPr>
        <w:t>E.M.</w:t>
      </w:r>
      <w:r>
        <w:rPr>
          <w:rStyle w:val="translated-span"/>
          <w:rFonts w:ascii="Calibri" w:hAnsi="Calibri"/>
          <w:sz w:val="12"/>
          <w:szCs w:val="12"/>
        </w:rPr>
        <w:t>，</w:t>
      </w:r>
      <w:r>
        <w:rPr>
          <w:rStyle w:val="translated-span"/>
          <w:rFonts w:ascii="Calibri" w:hAnsi="Calibri"/>
          <w:sz w:val="12"/>
          <w:szCs w:val="12"/>
        </w:rPr>
        <w:t>Hernandez-Boussard</w:t>
      </w:r>
      <w:r>
        <w:rPr>
          <w:rStyle w:val="translated-span"/>
          <w:rFonts w:ascii="Calibri" w:hAnsi="Calibri"/>
          <w:sz w:val="12"/>
          <w:szCs w:val="12"/>
        </w:rPr>
        <w:t>，</w:t>
      </w:r>
      <w:r>
        <w:rPr>
          <w:rStyle w:val="translated-span"/>
          <w:rFonts w:ascii="Calibri" w:hAnsi="Calibri"/>
          <w:sz w:val="12"/>
          <w:szCs w:val="12"/>
        </w:rPr>
        <w:t>T.</w:t>
      </w:r>
      <w:r>
        <w:rPr>
          <w:rStyle w:val="translated-span"/>
          <w:rFonts w:ascii="Calibri" w:hAnsi="Calibri"/>
          <w:sz w:val="12"/>
          <w:szCs w:val="12"/>
        </w:rPr>
        <w:t>，</w:t>
      </w:r>
      <w:r>
        <w:rPr>
          <w:rStyle w:val="translated-span"/>
          <w:rFonts w:ascii="Calibri" w:hAnsi="Calibri"/>
          <w:sz w:val="12"/>
          <w:szCs w:val="12"/>
        </w:rPr>
        <w:t>Thadaney-Israni</w:t>
      </w:r>
      <w:r>
        <w:rPr>
          <w:rStyle w:val="translated-span"/>
          <w:rFonts w:ascii="Calibri" w:hAnsi="Calibri"/>
          <w:sz w:val="12"/>
          <w:szCs w:val="12"/>
        </w:rPr>
        <w:t>，</w:t>
      </w:r>
      <w:r>
        <w:rPr>
          <w:rStyle w:val="translated-span"/>
          <w:rFonts w:ascii="Calibri" w:hAnsi="Calibri"/>
          <w:sz w:val="12"/>
          <w:szCs w:val="12"/>
        </w:rPr>
        <w:t>S.&amp;Rubin</w:t>
      </w:r>
      <w:r>
        <w:rPr>
          <w:rStyle w:val="translated-span"/>
          <w:rFonts w:ascii="Calibri" w:hAnsi="Calibri"/>
          <w:sz w:val="12"/>
          <w:szCs w:val="12"/>
        </w:rPr>
        <w:t>，</w:t>
      </w:r>
      <w:r>
        <w:rPr>
          <w:rStyle w:val="translated-span"/>
          <w:rFonts w:ascii="Calibri" w:hAnsi="Calibri"/>
          <w:sz w:val="12"/>
          <w:szCs w:val="12"/>
        </w:rPr>
        <w:t>D.L.</w:t>
      </w:r>
      <w:r>
        <w:rPr>
          <w:rStyle w:val="translated-span"/>
          <w:rFonts w:ascii="Calibri" w:hAnsi="Calibri"/>
          <w:sz w:val="12"/>
          <w:szCs w:val="12"/>
        </w:rPr>
        <w:t>将数据放在大数据解决个性化医疗的算法之前</w:t>
      </w:r>
      <w:r>
        <w:rPr>
          <w:rStyle w:val="translated-span"/>
          <w:rFonts w:ascii="Calibri" w:hAnsi="Calibri"/>
          <w:sz w:val="12"/>
          <w:szCs w:val="12"/>
        </w:rPr>
        <w:t>。</w:t>
      </w:r>
      <w:r>
        <w:rPr>
          <w:rStyle w:val="translated-span"/>
          <w:rFonts w:ascii="Calibri" w:hAnsi="Calibri"/>
          <w:sz w:val="12"/>
          <w:szCs w:val="12"/>
        </w:rPr>
        <w:t>NPJ</w:t>
      </w:r>
      <w:r>
        <w:rPr>
          <w:rStyle w:val="translated-span"/>
          <w:rFonts w:ascii="Calibri" w:hAnsi="Calibri"/>
          <w:sz w:val="12"/>
          <w:szCs w:val="12"/>
        </w:rPr>
        <w:t>数字</w:t>
      </w:r>
      <w:r>
        <w:rPr>
          <w:rStyle w:val="translated-span"/>
          <w:rFonts w:ascii="Calibri" w:hAnsi="Calibri"/>
          <w:sz w:val="12"/>
          <w:szCs w:val="12"/>
        </w:rPr>
        <w:t>。</w:t>
      </w:r>
      <w:r>
        <w:rPr>
          <w:rStyle w:val="translated-span"/>
          <w:rFonts w:ascii="Calibri" w:hAnsi="Calibri"/>
          <w:sz w:val="12"/>
          <w:szCs w:val="12"/>
        </w:rPr>
        <w:t>地中海</w:t>
      </w:r>
      <w:r>
        <w:rPr>
          <w:rStyle w:val="translated-span"/>
          <w:rFonts w:ascii="Calibri" w:hAnsi="Calibri"/>
          <w:sz w:val="12"/>
          <w:szCs w:val="12"/>
        </w:rPr>
        <w:t>。</w:t>
      </w:r>
      <w:r>
        <w:rPr>
          <w:rStyle w:val="translated-span"/>
          <w:rFonts w:ascii="Calibri" w:hAnsi="Calibri"/>
          <w:sz w:val="12"/>
          <w:szCs w:val="12"/>
        </w:rPr>
        <w:t>2, 78 (2019)</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154.</w:t>
      </w:r>
      <w:r>
        <w:rPr>
          <w:sz w:val="14"/>
          <w:szCs w:val="14"/>
        </w:rPr>
        <w:t>  </w:t>
      </w:r>
      <w:r>
        <w:rPr>
          <w:sz w:val="14"/>
          <w:szCs w:val="14"/>
        </w:rPr>
        <w:t xml:space="preserve"> </w:t>
      </w:r>
      <w:r>
        <w:rPr>
          <w:rStyle w:val="translated-span"/>
          <w:rFonts w:ascii="Calibri" w:hAnsi="Calibri"/>
          <w:sz w:val="12"/>
          <w:szCs w:val="12"/>
        </w:rPr>
        <w:t>Rajkomar</w:t>
      </w:r>
      <w:r>
        <w:rPr>
          <w:rStyle w:val="translated-span"/>
          <w:rFonts w:ascii="Calibri" w:hAnsi="Calibri"/>
          <w:sz w:val="12"/>
          <w:szCs w:val="12"/>
        </w:rPr>
        <w:t>，</w:t>
      </w:r>
      <w:r>
        <w:rPr>
          <w:rStyle w:val="translated-span"/>
          <w:rFonts w:ascii="Calibri" w:hAnsi="Calibri"/>
          <w:sz w:val="12"/>
          <w:szCs w:val="12"/>
        </w:rPr>
        <w:t>A.</w:t>
      </w:r>
      <w:r>
        <w:rPr>
          <w:rStyle w:val="translated-span"/>
          <w:rFonts w:ascii="Calibri" w:hAnsi="Calibri"/>
          <w:sz w:val="12"/>
          <w:szCs w:val="12"/>
        </w:rPr>
        <w:t>，</w:t>
      </w:r>
      <w:r>
        <w:rPr>
          <w:rStyle w:val="translated-span"/>
          <w:rFonts w:ascii="Calibri" w:hAnsi="Calibri"/>
          <w:sz w:val="12"/>
          <w:szCs w:val="12"/>
        </w:rPr>
        <w:t>Hardt</w:t>
      </w:r>
      <w:r>
        <w:rPr>
          <w:rStyle w:val="translated-span"/>
          <w:rFonts w:ascii="Calibri" w:hAnsi="Calibri"/>
          <w:sz w:val="12"/>
          <w:szCs w:val="12"/>
        </w:rPr>
        <w:t>，</w:t>
      </w:r>
      <w:r>
        <w:rPr>
          <w:rStyle w:val="translated-span"/>
          <w:rFonts w:ascii="Calibri" w:hAnsi="Calibri"/>
          <w:sz w:val="12"/>
          <w:szCs w:val="12"/>
        </w:rPr>
        <w:t>M.</w:t>
      </w:r>
      <w:r>
        <w:rPr>
          <w:rStyle w:val="translated-span"/>
          <w:rFonts w:ascii="Calibri" w:hAnsi="Calibri"/>
          <w:sz w:val="12"/>
          <w:szCs w:val="12"/>
        </w:rPr>
        <w:t>，</w:t>
      </w:r>
      <w:r>
        <w:rPr>
          <w:rStyle w:val="translated-span"/>
          <w:rFonts w:ascii="Calibri" w:hAnsi="Calibri"/>
          <w:sz w:val="12"/>
          <w:szCs w:val="12"/>
        </w:rPr>
        <w:t>Howell</w:t>
      </w:r>
      <w:r>
        <w:rPr>
          <w:rStyle w:val="translated-span"/>
          <w:rFonts w:ascii="Calibri" w:hAnsi="Calibri"/>
          <w:sz w:val="12"/>
          <w:szCs w:val="12"/>
        </w:rPr>
        <w:t>，</w:t>
      </w:r>
      <w:r>
        <w:rPr>
          <w:rStyle w:val="translated-span"/>
          <w:rFonts w:ascii="Calibri" w:hAnsi="Calibri"/>
          <w:sz w:val="12"/>
          <w:szCs w:val="12"/>
        </w:rPr>
        <w:t>M.D.</w:t>
      </w:r>
      <w:r>
        <w:rPr>
          <w:rStyle w:val="translated-span"/>
          <w:rFonts w:ascii="Calibri" w:hAnsi="Calibri"/>
          <w:sz w:val="12"/>
          <w:szCs w:val="12"/>
        </w:rPr>
        <w:t>，</w:t>
      </w:r>
      <w:r>
        <w:rPr>
          <w:rStyle w:val="translated-span"/>
          <w:rFonts w:ascii="Calibri" w:hAnsi="Calibri"/>
          <w:sz w:val="12"/>
          <w:szCs w:val="12"/>
        </w:rPr>
        <w:t>Corrado</w:t>
      </w:r>
      <w:r>
        <w:rPr>
          <w:rStyle w:val="translated-span"/>
          <w:rFonts w:ascii="Calibri" w:hAnsi="Calibri"/>
          <w:sz w:val="12"/>
          <w:szCs w:val="12"/>
        </w:rPr>
        <w:t>，</w:t>
      </w:r>
      <w:r>
        <w:rPr>
          <w:rStyle w:val="translated-span"/>
          <w:rFonts w:ascii="Calibri" w:hAnsi="Calibri"/>
          <w:sz w:val="12"/>
          <w:szCs w:val="12"/>
        </w:rPr>
        <w:t>G.&amp;Chin</w:t>
      </w:r>
      <w:r>
        <w:rPr>
          <w:rStyle w:val="translated-span"/>
          <w:rFonts w:ascii="Calibri" w:hAnsi="Calibri"/>
          <w:sz w:val="12"/>
          <w:szCs w:val="12"/>
        </w:rPr>
        <w:t>，</w:t>
      </w:r>
      <w:r>
        <w:rPr>
          <w:rStyle w:val="translated-span"/>
          <w:rFonts w:ascii="Calibri" w:hAnsi="Calibri"/>
          <w:sz w:val="12"/>
          <w:szCs w:val="12"/>
        </w:rPr>
        <w:t>M.H.</w:t>
      </w:r>
      <w:r>
        <w:rPr>
          <w:rStyle w:val="translated-span"/>
          <w:rFonts w:ascii="Calibri" w:hAnsi="Calibri"/>
          <w:sz w:val="12"/>
          <w:szCs w:val="12"/>
        </w:rPr>
        <w:t>。确保机器学习的公平性以促进卫生公平</w:t>
      </w:r>
      <w:r>
        <w:rPr>
          <w:rStyle w:val="translated-span"/>
          <w:rFonts w:ascii="Calibri" w:hAnsi="Calibri"/>
          <w:sz w:val="12"/>
          <w:szCs w:val="12"/>
        </w:rPr>
        <w:t>。</w:t>
      </w:r>
      <w:r>
        <w:rPr>
          <w:rStyle w:val="translated-span"/>
          <w:rFonts w:ascii="Calibri" w:hAnsi="Calibri"/>
          <w:sz w:val="12"/>
          <w:szCs w:val="12"/>
        </w:rPr>
        <w:t>安</w:t>
      </w:r>
      <w:r>
        <w:rPr>
          <w:rStyle w:val="translated-span"/>
          <w:rFonts w:ascii="Calibri" w:hAnsi="Calibri"/>
          <w:sz w:val="12"/>
          <w:szCs w:val="12"/>
        </w:rPr>
        <w:t>。</w:t>
      </w:r>
      <w:r>
        <w:rPr>
          <w:rStyle w:val="translated-span"/>
          <w:rFonts w:ascii="Calibri" w:hAnsi="Calibri"/>
          <w:sz w:val="12"/>
          <w:szCs w:val="12"/>
        </w:rPr>
        <w:t>实习生</w:t>
      </w:r>
      <w:r>
        <w:rPr>
          <w:rStyle w:val="translated-span"/>
          <w:rFonts w:ascii="Calibri" w:hAnsi="Calibri"/>
          <w:sz w:val="12"/>
          <w:szCs w:val="12"/>
        </w:rPr>
        <w:t>。</w:t>
      </w:r>
      <w:r>
        <w:rPr>
          <w:rStyle w:val="translated-span"/>
          <w:rFonts w:ascii="Calibri" w:hAnsi="Calibri"/>
          <w:sz w:val="12"/>
          <w:szCs w:val="12"/>
        </w:rPr>
        <w:t>地中海</w:t>
      </w:r>
      <w:r>
        <w:rPr>
          <w:rStyle w:val="translated-span"/>
          <w:rFonts w:ascii="Calibri" w:hAnsi="Calibri"/>
          <w:sz w:val="12"/>
          <w:szCs w:val="12"/>
        </w:rPr>
        <w:t>。</w:t>
      </w:r>
      <w:r>
        <w:rPr>
          <w:rStyle w:val="translated-span"/>
          <w:rFonts w:ascii="Calibri" w:hAnsi="Calibri"/>
          <w:sz w:val="12"/>
          <w:szCs w:val="12"/>
        </w:rPr>
        <w:t>169, 866–872 (20</w:t>
      </w:r>
      <w:r>
        <w:rPr>
          <w:rStyle w:val="translated-span"/>
          <w:rFonts w:ascii="Calibri" w:hAnsi="Calibri"/>
          <w:sz w:val="12"/>
          <w:szCs w:val="12"/>
        </w:rPr>
        <w:t>18)</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155.</w:t>
      </w:r>
      <w:r>
        <w:rPr>
          <w:sz w:val="14"/>
          <w:szCs w:val="14"/>
        </w:rPr>
        <w:t>  </w:t>
      </w:r>
      <w:r>
        <w:rPr>
          <w:sz w:val="14"/>
          <w:szCs w:val="14"/>
        </w:rPr>
        <w:t xml:space="preserve"> </w:t>
      </w:r>
      <w:r>
        <w:rPr>
          <w:rStyle w:val="translated-span"/>
          <w:rFonts w:ascii="Calibri" w:hAnsi="Calibri"/>
          <w:sz w:val="12"/>
          <w:szCs w:val="12"/>
        </w:rPr>
        <w:t>Char</w:t>
      </w:r>
      <w:r>
        <w:rPr>
          <w:rStyle w:val="translated-span"/>
          <w:rFonts w:ascii="Calibri" w:hAnsi="Calibri"/>
          <w:sz w:val="12"/>
          <w:szCs w:val="12"/>
        </w:rPr>
        <w:t>，</w:t>
      </w:r>
      <w:r>
        <w:rPr>
          <w:rStyle w:val="translated-span"/>
          <w:rFonts w:ascii="Calibri" w:hAnsi="Calibri"/>
          <w:sz w:val="12"/>
          <w:szCs w:val="12"/>
        </w:rPr>
        <w:t>D.S.</w:t>
      </w:r>
      <w:r>
        <w:rPr>
          <w:rStyle w:val="translated-span"/>
          <w:rFonts w:ascii="Calibri" w:hAnsi="Calibri"/>
          <w:sz w:val="12"/>
          <w:szCs w:val="12"/>
        </w:rPr>
        <w:t>，</w:t>
      </w:r>
      <w:r>
        <w:rPr>
          <w:rStyle w:val="translated-span"/>
          <w:rFonts w:ascii="Calibri" w:hAnsi="Calibri"/>
          <w:sz w:val="12"/>
          <w:szCs w:val="12"/>
        </w:rPr>
        <w:t>Shah</w:t>
      </w:r>
      <w:r>
        <w:rPr>
          <w:rStyle w:val="translated-span"/>
          <w:rFonts w:ascii="Calibri" w:hAnsi="Calibri"/>
          <w:sz w:val="12"/>
          <w:szCs w:val="12"/>
        </w:rPr>
        <w:t>，</w:t>
      </w:r>
      <w:r>
        <w:rPr>
          <w:rStyle w:val="translated-span"/>
          <w:rFonts w:ascii="Calibri" w:hAnsi="Calibri"/>
          <w:sz w:val="12"/>
          <w:szCs w:val="12"/>
        </w:rPr>
        <w:t>N.H.</w:t>
      </w:r>
      <w:r>
        <w:rPr>
          <w:rStyle w:val="translated-span"/>
          <w:rFonts w:ascii="Calibri" w:hAnsi="Calibri"/>
          <w:sz w:val="12"/>
          <w:szCs w:val="12"/>
        </w:rPr>
        <w:t>和</w:t>
      </w:r>
      <w:r>
        <w:rPr>
          <w:rStyle w:val="translated-span"/>
          <w:rFonts w:ascii="Calibri" w:hAnsi="Calibri"/>
          <w:sz w:val="12"/>
          <w:szCs w:val="12"/>
        </w:rPr>
        <w:t>Magnus</w:t>
      </w:r>
      <w:r>
        <w:rPr>
          <w:rStyle w:val="translated-span"/>
          <w:rFonts w:ascii="Calibri" w:hAnsi="Calibri"/>
          <w:sz w:val="12"/>
          <w:szCs w:val="12"/>
        </w:rPr>
        <w:t>，</w:t>
      </w:r>
      <w:r>
        <w:rPr>
          <w:rStyle w:val="translated-span"/>
          <w:rFonts w:ascii="Calibri" w:hAnsi="Calibri"/>
          <w:sz w:val="12"/>
          <w:szCs w:val="12"/>
        </w:rPr>
        <w:t>D.</w:t>
      </w:r>
      <w:r>
        <w:rPr>
          <w:rStyle w:val="translated-span"/>
          <w:rFonts w:ascii="Calibri" w:hAnsi="Calibri"/>
          <w:sz w:val="12"/>
          <w:szCs w:val="12"/>
        </w:rPr>
        <w:t>在医疗保健中实施机器学习</w:t>
      </w:r>
      <w:r>
        <w:rPr>
          <w:rStyle w:val="translated-span"/>
          <w:rFonts w:ascii="Calibri" w:hAnsi="Calibri"/>
          <w:sz w:val="12"/>
          <w:szCs w:val="12"/>
        </w:rPr>
        <w:t>-</w:t>
      </w:r>
      <w:r>
        <w:rPr>
          <w:rStyle w:val="translated-span"/>
          <w:rFonts w:ascii="Calibri" w:hAnsi="Calibri"/>
          <w:sz w:val="12"/>
          <w:szCs w:val="12"/>
        </w:rPr>
        <w:t>解决道德挑战</w:t>
      </w:r>
      <w:r>
        <w:rPr>
          <w:rStyle w:val="translated-span"/>
          <w:rFonts w:ascii="Calibri" w:hAnsi="Calibri"/>
          <w:sz w:val="12"/>
          <w:szCs w:val="12"/>
        </w:rPr>
        <w:t>。</w:t>
      </w:r>
      <w:r>
        <w:rPr>
          <w:rStyle w:val="translated-span"/>
          <w:rFonts w:ascii="Calibri" w:hAnsi="Calibri"/>
          <w:sz w:val="12"/>
          <w:szCs w:val="12"/>
        </w:rPr>
        <w:t>N</w:t>
      </w:r>
      <w:r>
        <w:rPr>
          <w:rStyle w:val="translated-span"/>
          <w:rFonts w:ascii="Calibri" w:hAnsi="Calibri"/>
          <w:sz w:val="12"/>
          <w:szCs w:val="12"/>
        </w:rPr>
        <w:t>、</w:t>
      </w:r>
      <w:r>
        <w:rPr>
          <w:rStyle w:val="translated-span"/>
          <w:rFonts w:ascii="Calibri" w:hAnsi="Calibri"/>
          <w:sz w:val="12"/>
          <w:szCs w:val="12"/>
        </w:rPr>
        <w:t xml:space="preserve"> </w:t>
      </w:r>
      <w:r>
        <w:rPr>
          <w:rStyle w:val="translated-span"/>
          <w:rFonts w:ascii="Calibri" w:hAnsi="Calibri"/>
          <w:sz w:val="12"/>
          <w:szCs w:val="12"/>
        </w:rPr>
        <w:t>英语</w:t>
      </w:r>
      <w:r>
        <w:rPr>
          <w:rStyle w:val="translated-span"/>
          <w:rFonts w:ascii="Calibri" w:hAnsi="Calibri"/>
          <w:sz w:val="12"/>
          <w:szCs w:val="12"/>
        </w:rPr>
        <w:t>。</w:t>
      </w:r>
      <w:r>
        <w:rPr>
          <w:rStyle w:val="translated-span"/>
          <w:rFonts w:ascii="Calibri" w:hAnsi="Calibri"/>
          <w:sz w:val="12"/>
          <w:szCs w:val="12"/>
        </w:rPr>
        <w:t>J</w:t>
      </w:r>
      <w:r>
        <w:rPr>
          <w:rStyle w:val="translated-span"/>
          <w:rFonts w:ascii="Calibri" w:hAnsi="Calibri"/>
          <w:sz w:val="12"/>
          <w:szCs w:val="12"/>
        </w:rPr>
        <w:t>、</w:t>
      </w:r>
      <w:r>
        <w:rPr>
          <w:rStyle w:val="translated-span"/>
          <w:rFonts w:ascii="Calibri" w:hAnsi="Calibri"/>
          <w:sz w:val="12"/>
          <w:szCs w:val="12"/>
        </w:rPr>
        <w:t xml:space="preserve"> </w:t>
      </w:r>
      <w:r>
        <w:rPr>
          <w:rStyle w:val="translated-span"/>
          <w:rFonts w:ascii="Calibri" w:hAnsi="Calibri"/>
          <w:sz w:val="12"/>
          <w:szCs w:val="12"/>
        </w:rPr>
        <w:t>地中海</w:t>
      </w:r>
      <w:r>
        <w:rPr>
          <w:rStyle w:val="translated-span"/>
          <w:rFonts w:ascii="Calibri" w:hAnsi="Calibri"/>
          <w:sz w:val="12"/>
          <w:szCs w:val="12"/>
        </w:rPr>
        <w:t>。</w:t>
      </w:r>
      <w:r>
        <w:rPr>
          <w:rStyle w:val="translated-span"/>
          <w:rFonts w:ascii="Calibri" w:hAnsi="Calibri"/>
          <w:sz w:val="12"/>
          <w:szCs w:val="12"/>
        </w:rPr>
        <w:t>378, 981–983 (2018)</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156.</w:t>
      </w:r>
      <w:r>
        <w:rPr>
          <w:sz w:val="14"/>
          <w:szCs w:val="14"/>
        </w:rPr>
        <w:t>  </w:t>
      </w:r>
      <w:r>
        <w:rPr>
          <w:sz w:val="14"/>
          <w:szCs w:val="14"/>
        </w:rPr>
        <w:t xml:space="preserve"> </w:t>
      </w:r>
      <w:r>
        <w:rPr>
          <w:rStyle w:val="translated-span"/>
          <w:rFonts w:ascii="Calibri" w:hAnsi="Calibri"/>
          <w:sz w:val="12"/>
          <w:szCs w:val="12"/>
        </w:rPr>
        <w:t>Buolamwini</w:t>
      </w:r>
      <w:r>
        <w:rPr>
          <w:rStyle w:val="translated-span"/>
          <w:rFonts w:ascii="Calibri" w:hAnsi="Calibri"/>
          <w:sz w:val="12"/>
          <w:szCs w:val="12"/>
        </w:rPr>
        <w:t>，</w:t>
      </w:r>
      <w:r>
        <w:rPr>
          <w:rStyle w:val="translated-span"/>
          <w:rFonts w:ascii="Calibri" w:hAnsi="Calibri"/>
          <w:sz w:val="12"/>
          <w:szCs w:val="12"/>
        </w:rPr>
        <w:t>J.&amp;Gebru</w:t>
      </w:r>
      <w:r>
        <w:rPr>
          <w:rStyle w:val="translated-span"/>
          <w:rFonts w:ascii="Calibri" w:hAnsi="Calibri"/>
          <w:sz w:val="12"/>
          <w:szCs w:val="12"/>
        </w:rPr>
        <w:t>，</w:t>
      </w:r>
      <w:r>
        <w:rPr>
          <w:rStyle w:val="translated-span"/>
          <w:rFonts w:ascii="Calibri" w:hAnsi="Calibri"/>
          <w:sz w:val="12"/>
          <w:szCs w:val="12"/>
        </w:rPr>
        <w:t>T.</w:t>
      </w:r>
      <w:r>
        <w:rPr>
          <w:rStyle w:val="translated-span"/>
          <w:rFonts w:ascii="Calibri" w:hAnsi="Calibri"/>
          <w:sz w:val="12"/>
          <w:szCs w:val="12"/>
        </w:rPr>
        <w:t>《性别阴影：商业性别分类中的交叉准确性差异》</w:t>
      </w:r>
      <w:r>
        <w:rPr>
          <w:rStyle w:val="translated-span"/>
          <w:rFonts w:ascii="Calibri" w:hAnsi="Calibri"/>
          <w:sz w:val="12"/>
          <w:szCs w:val="12"/>
        </w:rPr>
        <w:t>。</w:t>
      </w:r>
      <w:r>
        <w:rPr>
          <w:rStyle w:val="translated-span"/>
          <w:rFonts w:ascii="Calibri" w:hAnsi="Calibri"/>
          <w:sz w:val="12"/>
          <w:szCs w:val="12"/>
        </w:rPr>
        <w:t>进行中</w:t>
      </w:r>
      <w:r>
        <w:rPr>
          <w:rStyle w:val="translated-span"/>
          <w:rFonts w:ascii="Calibri" w:hAnsi="Calibri"/>
          <w:sz w:val="12"/>
          <w:szCs w:val="12"/>
        </w:rPr>
        <w:t>。</w:t>
      </w:r>
      <w:r>
        <w:rPr>
          <w:rStyle w:val="translated-span"/>
          <w:rFonts w:ascii="Calibri" w:hAnsi="Calibri"/>
          <w:sz w:val="12"/>
          <w:szCs w:val="12"/>
        </w:rPr>
        <w:t>第一届公平、问责制和透明度会议</w:t>
      </w:r>
      <w:r>
        <w:rPr>
          <w:rStyle w:val="translated-span"/>
          <w:rFonts w:ascii="Calibri" w:hAnsi="Calibri"/>
          <w:sz w:val="12"/>
          <w:szCs w:val="12"/>
        </w:rPr>
        <w:t>77–91</w:t>
      </w:r>
      <w:r>
        <w:rPr>
          <w:rStyle w:val="translated-span"/>
          <w:rFonts w:ascii="Calibri" w:hAnsi="Calibri"/>
          <w:sz w:val="12"/>
          <w:szCs w:val="12"/>
        </w:rPr>
        <w:t>（</w:t>
      </w:r>
      <w:r>
        <w:rPr>
          <w:rStyle w:val="translated-span"/>
          <w:rFonts w:ascii="Calibri" w:hAnsi="Calibri"/>
          <w:sz w:val="12"/>
          <w:szCs w:val="12"/>
        </w:rPr>
        <w:t>2018</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157.</w:t>
      </w:r>
      <w:r>
        <w:rPr>
          <w:sz w:val="14"/>
          <w:szCs w:val="14"/>
        </w:rPr>
        <w:t>  </w:t>
      </w:r>
      <w:r>
        <w:rPr>
          <w:sz w:val="14"/>
          <w:szCs w:val="14"/>
        </w:rPr>
        <w:t xml:space="preserve"> </w:t>
      </w:r>
      <w:r>
        <w:rPr>
          <w:rStyle w:val="translated-span"/>
          <w:rFonts w:ascii="Calibri" w:hAnsi="Calibri"/>
          <w:sz w:val="12"/>
          <w:szCs w:val="12"/>
        </w:rPr>
        <w:t>Chen</w:t>
      </w:r>
      <w:r>
        <w:rPr>
          <w:rStyle w:val="translated-span"/>
          <w:rFonts w:ascii="Calibri" w:hAnsi="Calibri"/>
          <w:sz w:val="12"/>
          <w:szCs w:val="12"/>
        </w:rPr>
        <w:t>，</w:t>
      </w:r>
      <w:r>
        <w:rPr>
          <w:rStyle w:val="translated-span"/>
          <w:rFonts w:ascii="Calibri" w:hAnsi="Calibri"/>
          <w:sz w:val="12"/>
          <w:szCs w:val="12"/>
        </w:rPr>
        <w:t>I.Y.</w:t>
      </w:r>
      <w:r>
        <w:rPr>
          <w:rStyle w:val="translated-span"/>
          <w:rFonts w:ascii="Calibri" w:hAnsi="Calibri"/>
          <w:sz w:val="12"/>
          <w:szCs w:val="12"/>
        </w:rPr>
        <w:t>，</w:t>
      </w:r>
      <w:r>
        <w:rPr>
          <w:rStyle w:val="translated-span"/>
          <w:rFonts w:ascii="Calibri" w:hAnsi="Calibri"/>
          <w:sz w:val="12"/>
          <w:szCs w:val="12"/>
        </w:rPr>
        <w:t>Szolovits</w:t>
      </w:r>
      <w:r>
        <w:rPr>
          <w:rStyle w:val="translated-span"/>
          <w:rFonts w:ascii="Calibri" w:hAnsi="Calibri"/>
          <w:sz w:val="12"/>
          <w:szCs w:val="12"/>
        </w:rPr>
        <w:t>，</w:t>
      </w:r>
      <w:r>
        <w:rPr>
          <w:rStyle w:val="translated-span"/>
          <w:rFonts w:ascii="Calibri" w:hAnsi="Calibri"/>
          <w:sz w:val="12"/>
          <w:szCs w:val="12"/>
        </w:rPr>
        <w:t>P.&amp;Ghassemi</w:t>
      </w:r>
      <w:r>
        <w:rPr>
          <w:rStyle w:val="translated-span"/>
          <w:rFonts w:ascii="Calibri" w:hAnsi="Calibri"/>
          <w:sz w:val="12"/>
          <w:szCs w:val="12"/>
        </w:rPr>
        <w:t>，</w:t>
      </w:r>
      <w:r>
        <w:rPr>
          <w:rStyle w:val="translated-span"/>
          <w:rFonts w:ascii="Calibri" w:hAnsi="Calibri"/>
          <w:sz w:val="12"/>
          <w:szCs w:val="12"/>
        </w:rPr>
        <w:t>M.</w:t>
      </w:r>
      <w:r>
        <w:rPr>
          <w:rStyle w:val="translated-span"/>
          <w:rFonts w:ascii="Calibri" w:hAnsi="Calibri"/>
          <w:sz w:val="12"/>
          <w:szCs w:val="12"/>
        </w:rPr>
        <w:t>人工智能能帮助减少一般医疗和精神卫生保健方面的差异吗</w:t>
      </w:r>
      <w:r>
        <w:rPr>
          <w:rStyle w:val="translated-span"/>
          <w:rFonts w:ascii="Calibri" w:hAnsi="Calibri"/>
          <w:sz w:val="12"/>
          <w:szCs w:val="12"/>
        </w:rPr>
        <w:t>？</w:t>
      </w:r>
      <w:r>
        <w:rPr>
          <w:rStyle w:val="translated-span"/>
          <w:rFonts w:ascii="Calibri" w:hAnsi="Calibri"/>
          <w:sz w:val="12"/>
          <w:szCs w:val="12"/>
        </w:rPr>
        <w:t>AMA J.Eth</w:t>
      </w:r>
      <w:r>
        <w:rPr>
          <w:rStyle w:val="translated-span"/>
          <w:rFonts w:ascii="Calibri" w:hAnsi="Calibri"/>
          <w:sz w:val="12"/>
          <w:szCs w:val="12"/>
        </w:rPr>
        <w:t>ics 21</w:t>
      </w:r>
      <w:r>
        <w:rPr>
          <w:rStyle w:val="translated-span"/>
          <w:rFonts w:ascii="Calibri" w:hAnsi="Calibri"/>
          <w:sz w:val="12"/>
          <w:szCs w:val="12"/>
        </w:rPr>
        <w:t>，</w:t>
      </w:r>
      <w:r>
        <w:rPr>
          <w:rStyle w:val="translated-span"/>
          <w:rFonts w:ascii="Calibri" w:hAnsi="Calibri"/>
          <w:sz w:val="12"/>
          <w:szCs w:val="12"/>
        </w:rPr>
        <w:t>E167–E179</w:t>
      </w:r>
      <w:r>
        <w:rPr>
          <w:rStyle w:val="translated-span"/>
          <w:rFonts w:ascii="Calibri" w:hAnsi="Calibri"/>
          <w:sz w:val="12"/>
          <w:szCs w:val="12"/>
        </w:rPr>
        <w:t>（</w:t>
      </w:r>
      <w:r>
        <w:rPr>
          <w:rStyle w:val="translated-span"/>
          <w:rFonts w:ascii="Calibri" w:hAnsi="Calibri"/>
          <w:sz w:val="12"/>
          <w:szCs w:val="12"/>
        </w:rPr>
        <w:t>2019</w:t>
      </w:r>
      <w:r>
        <w:rPr>
          <w:rStyle w:val="translated-span"/>
          <w:rFonts w:ascii="Calibri" w:hAnsi="Calibri"/>
          <w:sz w:val="12"/>
          <w:szCs w:val="12"/>
        </w:rPr>
        <w:t>年）</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158.</w:t>
      </w:r>
      <w:r>
        <w:rPr>
          <w:sz w:val="14"/>
          <w:szCs w:val="14"/>
        </w:rPr>
        <w:t>  </w:t>
      </w:r>
      <w:r>
        <w:rPr>
          <w:sz w:val="14"/>
          <w:szCs w:val="14"/>
        </w:rPr>
        <w:t xml:space="preserve"> </w:t>
      </w:r>
      <w:r>
        <w:rPr>
          <w:rStyle w:val="translated-span"/>
          <w:rFonts w:ascii="Calibri" w:hAnsi="Calibri"/>
          <w:sz w:val="12"/>
          <w:szCs w:val="12"/>
        </w:rPr>
        <w:t>先证者：一种评估偏倚风险和预测模型研究适用性的工具</w:t>
      </w:r>
      <w:r>
        <w:rPr>
          <w:rStyle w:val="translated-span"/>
          <w:rFonts w:ascii="Calibri" w:hAnsi="Calibri"/>
          <w:sz w:val="12"/>
          <w:szCs w:val="12"/>
        </w:rPr>
        <w:t>。</w:t>
      </w:r>
      <w:r>
        <w:rPr>
          <w:rStyle w:val="translated-span"/>
          <w:rFonts w:ascii="Calibri" w:hAnsi="Calibri"/>
          <w:sz w:val="12"/>
          <w:szCs w:val="12"/>
        </w:rPr>
        <w:t>安</w:t>
      </w:r>
      <w:r>
        <w:rPr>
          <w:rStyle w:val="translated-span"/>
          <w:rFonts w:ascii="Calibri" w:hAnsi="Calibri"/>
          <w:sz w:val="12"/>
          <w:szCs w:val="12"/>
        </w:rPr>
        <w:t>。</w:t>
      </w:r>
      <w:r>
        <w:rPr>
          <w:rStyle w:val="translated-span"/>
          <w:rFonts w:ascii="Calibri" w:hAnsi="Calibri"/>
          <w:sz w:val="12"/>
          <w:szCs w:val="12"/>
        </w:rPr>
        <w:t>实习生</w:t>
      </w:r>
      <w:r>
        <w:rPr>
          <w:rStyle w:val="translated-span"/>
          <w:rFonts w:ascii="Calibri" w:hAnsi="Calibri"/>
          <w:sz w:val="12"/>
          <w:szCs w:val="12"/>
        </w:rPr>
        <w:t>。</w:t>
      </w:r>
      <w:r>
        <w:rPr>
          <w:rStyle w:val="translated-span"/>
          <w:rFonts w:ascii="Calibri" w:hAnsi="Calibri"/>
          <w:sz w:val="12"/>
          <w:szCs w:val="12"/>
        </w:rPr>
        <w:t>地中海</w:t>
      </w:r>
      <w:r>
        <w:rPr>
          <w:rStyle w:val="translated-span"/>
          <w:rFonts w:ascii="Calibri" w:hAnsi="Calibri"/>
          <w:sz w:val="12"/>
          <w:szCs w:val="12"/>
        </w:rPr>
        <w:t>。</w:t>
      </w:r>
      <w:r>
        <w:rPr>
          <w:rStyle w:val="translated-span"/>
          <w:rFonts w:ascii="Calibri" w:hAnsi="Calibri"/>
          <w:sz w:val="12"/>
          <w:szCs w:val="12"/>
        </w:rPr>
        <w:t>170, 51–58 (2019)</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159.</w:t>
      </w:r>
      <w:r>
        <w:rPr>
          <w:sz w:val="14"/>
          <w:szCs w:val="14"/>
        </w:rPr>
        <w:t>  </w:t>
      </w:r>
      <w:r>
        <w:rPr>
          <w:sz w:val="14"/>
          <w:szCs w:val="14"/>
        </w:rPr>
        <w:t xml:space="preserve"> </w:t>
      </w:r>
      <w:r>
        <w:rPr>
          <w:rStyle w:val="translated-span"/>
          <w:rFonts w:ascii="Calibri" w:hAnsi="Calibri"/>
          <w:sz w:val="12"/>
          <w:szCs w:val="12"/>
        </w:rPr>
        <w:t>Murdoch</w:t>
      </w:r>
      <w:r>
        <w:rPr>
          <w:rStyle w:val="translated-span"/>
          <w:rFonts w:ascii="Calibri" w:hAnsi="Calibri"/>
          <w:sz w:val="12"/>
          <w:szCs w:val="12"/>
        </w:rPr>
        <w:t>，</w:t>
      </w:r>
      <w:r>
        <w:rPr>
          <w:rStyle w:val="translated-span"/>
          <w:rFonts w:ascii="Calibri" w:hAnsi="Calibri"/>
          <w:sz w:val="12"/>
          <w:szCs w:val="12"/>
        </w:rPr>
        <w:t>W.J.</w:t>
      </w:r>
      <w:r>
        <w:rPr>
          <w:rStyle w:val="translated-span"/>
          <w:rFonts w:ascii="Calibri" w:hAnsi="Calibri"/>
          <w:sz w:val="12"/>
          <w:szCs w:val="12"/>
        </w:rPr>
        <w:t>，</w:t>
      </w:r>
      <w:r>
        <w:rPr>
          <w:rStyle w:val="translated-span"/>
          <w:rFonts w:ascii="Calibri" w:hAnsi="Calibri"/>
          <w:sz w:val="12"/>
          <w:szCs w:val="12"/>
        </w:rPr>
        <w:t>Singh</w:t>
      </w:r>
      <w:r>
        <w:rPr>
          <w:rStyle w:val="translated-span"/>
          <w:rFonts w:ascii="Calibri" w:hAnsi="Calibri"/>
          <w:sz w:val="12"/>
          <w:szCs w:val="12"/>
        </w:rPr>
        <w:t>，</w:t>
      </w:r>
      <w:r>
        <w:rPr>
          <w:rStyle w:val="translated-span"/>
          <w:rFonts w:ascii="Calibri" w:hAnsi="Calibri"/>
          <w:sz w:val="12"/>
          <w:szCs w:val="12"/>
        </w:rPr>
        <w:t>C.</w:t>
      </w:r>
      <w:r>
        <w:rPr>
          <w:rStyle w:val="translated-span"/>
          <w:rFonts w:ascii="Calibri" w:hAnsi="Calibri"/>
          <w:sz w:val="12"/>
          <w:szCs w:val="12"/>
        </w:rPr>
        <w:t>，</w:t>
      </w:r>
      <w:r>
        <w:rPr>
          <w:rStyle w:val="translated-span"/>
          <w:rFonts w:ascii="Calibri" w:hAnsi="Calibri"/>
          <w:sz w:val="12"/>
          <w:szCs w:val="12"/>
        </w:rPr>
        <w:t>Kumbier</w:t>
      </w:r>
      <w:r>
        <w:rPr>
          <w:rStyle w:val="translated-span"/>
          <w:rFonts w:ascii="Calibri" w:hAnsi="Calibri"/>
          <w:sz w:val="12"/>
          <w:szCs w:val="12"/>
        </w:rPr>
        <w:t>，</w:t>
      </w:r>
      <w:r>
        <w:rPr>
          <w:rStyle w:val="translated-span"/>
          <w:rFonts w:ascii="Calibri" w:hAnsi="Calibri"/>
          <w:sz w:val="12"/>
          <w:szCs w:val="12"/>
        </w:rPr>
        <w:t>K.</w:t>
      </w:r>
      <w:r>
        <w:rPr>
          <w:rStyle w:val="translated-span"/>
          <w:rFonts w:ascii="Calibri" w:hAnsi="Calibri"/>
          <w:sz w:val="12"/>
          <w:szCs w:val="12"/>
        </w:rPr>
        <w:t>，</w:t>
      </w:r>
      <w:r>
        <w:rPr>
          <w:rStyle w:val="translated-span"/>
          <w:rFonts w:ascii="Calibri" w:hAnsi="Calibri"/>
          <w:sz w:val="12"/>
          <w:szCs w:val="12"/>
        </w:rPr>
        <w:t>Abbasi Asl</w:t>
      </w:r>
      <w:r>
        <w:rPr>
          <w:rStyle w:val="translated-span"/>
          <w:rFonts w:ascii="Calibri" w:hAnsi="Calibri"/>
          <w:sz w:val="12"/>
          <w:szCs w:val="12"/>
        </w:rPr>
        <w:t>，</w:t>
      </w:r>
      <w:r>
        <w:rPr>
          <w:rStyle w:val="translated-span"/>
          <w:rFonts w:ascii="Calibri" w:hAnsi="Calibri"/>
          <w:sz w:val="12"/>
          <w:szCs w:val="12"/>
        </w:rPr>
        <w:t>R.&amp;Yu</w:t>
      </w:r>
      <w:r>
        <w:rPr>
          <w:rStyle w:val="translated-span"/>
          <w:rFonts w:ascii="Calibri" w:hAnsi="Calibri"/>
          <w:sz w:val="12"/>
          <w:szCs w:val="12"/>
        </w:rPr>
        <w:t>，</w:t>
      </w:r>
      <w:r>
        <w:rPr>
          <w:rStyle w:val="translated-span"/>
          <w:rFonts w:ascii="Calibri" w:hAnsi="Calibri"/>
          <w:sz w:val="12"/>
          <w:szCs w:val="12"/>
        </w:rPr>
        <w:t>B.</w:t>
      </w:r>
      <w:r>
        <w:rPr>
          <w:rStyle w:val="translated-span"/>
          <w:rFonts w:ascii="Calibri" w:hAnsi="Calibri"/>
          <w:sz w:val="12"/>
          <w:szCs w:val="12"/>
        </w:rPr>
        <w:t>可解释机器学习的定义、方法和应用</w:t>
      </w:r>
      <w:r>
        <w:rPr>
          <w:rStyle w:val="translated-span"/>
          <w:rFonts w:ascii="Calibri" w:hAnsi="Calibri"/>
          <w:sz w:val="12"/>
          <w:szCs w:val="12"/>
        </w:rPr>
        <w:t>。</w:t>
      </w:r>
      <w:r>
        <w:rPr>
          <w:rStyle w:val="translated-span"/>
          <w:rFonts w:ascii="Calibri" w:hAnsi="Calibri"/>
          <w:sz w:val="12"/>
          <w:szCs w:val="12"/>
        </w:rPr>
        <w:t>过程</w:t>
      </w:r>
      <w:r>
        <w:rPr>
          <w:rStyle w:val="translated-span"/>
          <w:rFonts w:ascii="Calibri" w:hAnsi="Calibri"/>
          <w:sz w:val="12"/>
          <w:szCs w:val="12"/>
        </w:rPr>
        <w:t>。</w:t>
      </w:r>
      <w:r>
        <w:rPr>
          <w:rStyle w:val="translated-span"/>
          <w:rFonts w:ascii="Calibri" w:hAnsi="Calibri"/>
          <w:sz w:val="12"/>
          <w:szCs w:val="12"/>
        </w:rPr>
        <w:t>国家科学院</w:t>
      </w:r>
      <w:r>
        <w:rPr>
          <w:rStyle w:val="translated-span"/>
          <w:rFonts w:ascii="Calibri" w:hAnsi="Calibri"/>
          <w:sz w:val="12"/>
          <w:szCs w:val="12"/>
        </w:rPr>
        <w:t>。</w:t>
      </w:r>
      <w:r>
        <w:rPr>
          <w:rStyle w:val="translated-span"/>
          <w:rFonts w:ascii="Calibri" w:hAnsi="Calibri"/>
          <w:sz w:val="12"/>
          <w:szCs w:val="12"/>
        </w:rPr>
        <w:t>科学院</w:t>
      </w:r>
      <w:r>
        <w:rPr>
          <w:rStyle w:val="translated-span"/>
          <w:rFonts w:ascii="Calibri" w:hAnsi="Calibri"/>
          <w:sz w:val="12"/>
          <w:szCs w:val="12"/>
        </w:rPr>
        <w:t>。</w:t>
      </w:r>
      <w:r>
        <w:rPr>
          <w:rStyle w:val="translated-span"/>
          <w:rFonts w:ascii="Calibri" w:hAnsi="Calibri"/>
          <w:sz w:val="12"/>
          <w:szCs w:val="12"/>
        </w:rPr>
        <w:t>美国</w:t>
      </w:r>
      <w:r>
        <w:rPr>
          <w:rStyle w:val="translated-span"/>
          <w:rFonts w:ascii="Calibri" w:hAnsi="Calibri"/>
          <w:sz w:val="12"/>
          <w:szCs w:val="12"/>
        </w:rPr>
        <w:t>116</w:t>
      </w:r>
      <w:r>
        <w:rPr>
          <w:rStyle w:val="translated-span"/>
          <w:rFonts w:ascii="Calibri" w:hAnsi="Calibri"/>
          <w:sz w:val="12"/>
          <w:szCs w:val="12"/>
        </w:rPr>
        <w:t>，</w:t>
      </w:r>
      <w:r>
        <w:rPr>
          <w:rStyle w:val="translated-span"/>
          <w:rFonts w:ascii="Calibri" w:hAnsi="Calibri"/>
          <w:sz w:val="12"/>
          <w:szCs w:val="12"/>
        </w:rPr>
        <w:t>22071–22080</w:t>
      </w:r>
      <w:r>
        <w:rPr>
          <w:rStyle w:val="translated-span"/>
          <w:rFonts w:ascii="Calibri" w:hAnsi="Calibri"/>
          <w:sz w:val="12"/>
          <w:szCs w:val="12"/>
        </w:rPr>
        <w:t>（</w:t>
      </w:r>
      <w:r>
        <w:rPr>
          <w:rStyle w:val="translated-span"/>
          <w:rFonts w:ascii="Calibri" w:hAnsi="Calibri"/>
          <w:sz w:val="12"/>
          <w:szCs w:val="12"/>
        </w:rPr>
        <w:t>2019</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3" w:line="259" w:lineRule="auto"/>
        <w:ind w:left="279" w:right="0"/>
        <w:jc w:val="left"/>
      </w:pPr>
      <w:r>
        <w:rPr>
          <w:rStyle w:val="translated-span"/>
          <w:rFonts w:ascii="Calibri" w:hAnsi="Calibri"/>
          <w:b/>
          <w:bCs/>
          <w:sz w:val="12"/>
          <w:szCs w:val="12"/>
        </w:rPr>
        <w:t>本文提出了一个通过预测准确性、描述准确性和相关性来评价模型可解释性的框</w:t>
      </w:r>
      <w:r>
        <w:rPr>
          <w:rStyle w:val="translated-span"/>
          <w:rFonts w:ascii="Calibri" w:hAnsi="Calibri"/>
          <w:b/>
          <w:bCs/>
          <w:sz w:val="12"/>
          <w:szCs w:val="12"/>
        </w:rPr>
        <w:t>架</w:t>
      </w:r>
      <w:r>
        <w:rPr>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160.</w:t>
      </w:r>
      <w:r>
        <w:rPr>
          <w:sz w:val="14"/>
          <w:szCs w:val="14"/>
        </w:rPr>
        <w:t xml:space="preserve">   </w:t>
      </w:r>
      <w:r>
        <w:rPr>
          <w:noProof/>
        </w:rPr>
        <w:drawing>
          <wp:anchor distT="0" distB="0" distL="114300" distR="114300" simplePos="0" relativeHeight="251671552" behindDoc="0" locked="0" layoutInCell="1" allowOverlap="0">
            <wp:simplePos x="0" y="0"/>
            <wp:positionH relativeFrom="column">
              <wp:align>left</wp:align>
            </wp:positionH>
            <wp:positionV relativeFrom="line">
              <wp:posOffset>0</wp:posOffset>
            </wp:positionV>
            <wp:extent cx="9525" cy="9096375"/>
            <wp:effectExtent l="0" t="0" r="28575" b="9525"/>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9525" cy="90963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Fonts w:ascii="Calibri" w:hAnsi="Calibri"/>
          <w:sz w:val="12"/>
          <w:szCs w:val="12"/>
        </w:rPr>
        <w:t>他，</w:t>
      </w:r>
      <w:r>
        <w:rPr>
          <w:rStyle w:val="translated-span"/>
          <w:rFonts w:ascii="Calibri" w:hAnsi="Calibri"/>
          <w:sz w:val="12"/>
          <w:szCs w:val="12"/>
        </w:rPr>
        <w:t>J</w:t>
      </w:r>
      <w:r>
        <w:rPr>
          <w:rStyle w:val="translated-span"/>
          <w:rFonts w:ascii="Calibri" w:hAnsi="Calibri"/>
          <w:sz w:val="12"/>
          <w:szCs w:val="12"/>
        </w:rPr>
        <w:t>。等。人工</w:t>
      </w:r>
      <w:r>
        <w:rPr>
          <w:rStyle w:val="translated-span"/>
          <w:rFonts w:ascii="Calibri" w:hAnsi="Calibri"/>
          <w:sz w:val="12"/>
          <w:szCs w:val="12"/>
        </w:rPr>
        <w:t>智能技术在医学中的实际应用</w:t>
      </w:r>
      <w:r>
        <w:rPr>
          <w:rStyle w:val="translated-span"/>
          <w:rFonts w:ascii="Calibri" w:hAnsi="Calibri"/>
          <w:sz w:val="12"/>
          <w:szCs w:val="12"/>
        </w:rPr>
        <w:t>。</w:t>
      </w:r>
      <w:r>
        <w:rPr>
          <w:rStyle w:val="translated-span"/>
          <w:rFonts w:ascii="Calibri" w:hAnsi="Calibri"/>
          <w:sz w:val="12"/>
          <w:szCs w:val="12"/>
        </w:rPr>
        <w:t>纳特</w:t>
      </w:r>
      <w:r>
        <w:rPr>
          <w:rStyle w:val="translated-span"/>
          <w:rFonts w:ascii="Calibri" w:hAnsi="Calibri"/>
          <w:sz w:val="12"/>
          <w:szCs w:val="12"/>
        </w:rPr>
        <w:t>。</w:t>
      </w:r>
      <w:r>
        <w:rPr>
          <w:rStyle w:val="translated-span"/>
          <w:rFonts w:ascii="Calibri" w:hAnsi="Calibri"/>
          <w:sz w:val="12"/>
          <w:szCs w:val="12"/>
        </w:rPr>
        <w:t>地中海</w:t>
      </w:r>
      <w:r>
        <w:rPr>
          <w:rStyle w:val="translated-span"/>
          <w:rFonts w:ascii="Calibri" w:hAnsi="Calibri"/>
          <w:sz w:val="12"/>
          <w:szCs w:val="12"/>
        </w:rPr>
        <w:t>。</w:t>
      </w:r>
      <w:r>
        <w:rPr>
          <w:rStyle w:val="translated-span"/>
          <w:rFonts w:ascii="Calibri" w:hAnsi="Calibri"/>
          <w:sz w:val="12"/>
          <w:szCs w:val="12"/>
        </w:rPr>
        <w:t>25, 30–36 (2019)</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161.</w:t>
      </w:r>
      <w:r>
        <w:rPr>
          <w:sz w:val="14"/>
          <w:szCs w:val="14"/>
        </w:rPr>
        <w:t>  </w:t>
      </w:r>
      <w:r>
        <w:rPr>
          <w:sz w:val="14"/>
          <w:szCs w:val="14"/>
        </w:rPr>
        <w:t xml:space="preserve"> </w:t>
      </w:r>
      <w:r>
        <w:rPr>
          <w:rStyle w:val="translated-span"/>
          <w:rFonts w:ascii="Calibri" w:hAnsi="Calibri"/>
          <w:sz w:val="12"/>
          <w:szCs w:val="12"/>
        </w:rPr>
        <w:t>Collins</w:t>
      </w:r>
      <w:r>
        <w:rPr>
          <w:rStyle w:val="translated-span"/>
          <w:rFonts w:ascii="Calibri" w:hAnsi="Calibri"/>
          <w:sz w:val="12"/>
          <w:szCs w:val="12"/>
        </w:rPr>
        <w:t>，</w:t>
      </w:r>
      <w:r>
        <w:rPr>
          <w:rStyle w:val="translated-span"/>
          <w:rFonts w:ascii="Calibri" w:hAnsi="Calibri"/>
          <w:sz w:val="12"/>
          <w:szCs w:val="12"/>
        </w:rPr>
        <w:t>G.S.</w:t>
      </w:r>
      <w:r>
        <w:rPr>
          <w:rStyle w:val="translated-span"/>
          <w:rFonts w:ascii="Calibri" w:hAnsi="Calibri"/>
          <w:sz w:val="12"/>
          <w:szCs w:val="12"/>
        </w:rPr>
        <w:t>，</w:t>
      </w:r>
      <w:r>
        <w:rPr>
          <w:rStyle w:val="translated-span"/>
          <w:rFonts w:ascii="Calibri" w:hAnsi="Calibri"/>
          <w:sz w:val="12"/>
          <w:szCs w:val="12"/>
        </w:rPr>
        <w:t>Reitsma</w:t>
      </w:r>
      <w:r>
        <w:rPr>
          <w:rStyle w:val="translated-span"/>
          <w:rFonts w:ascii="Calibri" w:hAnsi="Calibri"/>
          <w:sz w:val="12"/>
          <w:szCs w:val="12"/>
        </w:rPr>
        <w:t>，</w:t>
      </w:r>
      <w:r>
        <w:rPr>
          <w:rStyle w:val="translated-span"/>
          <w:rFonts w:ascii="Calibri" w:hAnsi="Calibri"/>
          <w:sz w:val="12"/>
          <w:szCs w:val="12"/>
        </w:rPr>
        <w:t>J.B.</w:t>
      </w:r>
      <w:r>
        <w:rPr>
          <w:rStyle w:val="translated-span"/>
          <w:rFonts w:ascii="Calibri" w:hAnsi="Calibri"/>
          <w:sz w:val="12"/>
          <w:szCs w:val="12"/>
        </w:rPr>
        <w:t>，</w:t>
      </w:r>
      <w:r>
        <w:rPr>
          <w:rStyle w:val="translated-span"/>
          <w:rFonts w:ascii="Calibri" w:hAnsi="Calibri"/>
          <w:sz w:val="12"/>
          <w:szCs w:val="12"/>
        </w:rPr>
        <w:t>Altman</w:t>
      </w:r>
      <w:r>
        <w:rPr>
          <w:rStyle w:val="translated-span"/>
          <w:rFonts w:ascii="Calibri" w:hAnsi="Calibri"/>
          <w:sz w:val="12"/>
          <w:szCs w:val="12"/>
        </w:rPr>
        <w:t>，</w:t>
      </w:r>
      <w:r>
        <w:rPr>
          <w:rStyle w:val="translated-span"/>
          <w:rFonts w:ascii="Calibri" w:hAnsi="Calibri"/>
          <w:sz w:val="12"/>
          <w:szCs w:val="12"/>
        </w:rPr>
        <w:t>D.G.&amp;Moons</w:t>
      </w:r>
      <w:r>
        <w:rPr>
          <w:rStyle w:val="translated-span"/>
          <w:rFonts w:ascii="Calibri" w:hAnsi="Calibri"/>
          <w:sz w:val="12"/>
          <w:szCs w:val="12"/>
        </w:rPr>
        <w:t>，</w:t>
      </w:r>
      <w:r>
        <w:rPr>
          <w:rStyle w:val="translated-span"/>
          <w:rFonts w:ascii="Calibri" w:hAnsi="Calibri"/>
          <w:sz w:val="12"/>
          <w:szCs w:val="12"/>
        </w:rPr>
        <w:t>K.G.M.</w:t>
      </w:r>
      <w:r>
        <w:rPr>
          <w:rStyle w:val="translated-span"/>
          <w:rFonts w:ascii="Calibri" w:hAnsi="Calibri"/>
          <w:sz w:val="12"/>
          <w:szCs w:val="12"/>
        </w:rPr>
        <w:t>个体预后或诊断多变量预测模型（</w:t>
      </w:r>
      <w:r>
        <w:rPr>
          <w:rStyle w:val="translated-span"/>
          <w:rFonts w:ascii="Calibri" w:hAnsi="Calibri"/>
          <w:sz w:val="12"/>
          <w:szCs w:val="12"/>
        </w:rPr>
        <w:t>TRIPOD</w:t>
      </w:r>
      <w:r>
        <w:rPr>
          <w:rStyle w:val="translated-span"/>
          <w:rFonts w:ascii="Calibri" w:hAnsi="Calibri"/>
          <w:sz w:val="12"/>
          <w:szCs w:val="12"/>
        </w:rPr>
        <w:t>）的透明报告：</w:t>
      </w:r>
      <w:r>
        <w:rPr>
          <w:rStyle w:val="translated-span"/>
          <w:rFonts w:ascii="Calibri" w:hAnsi="Calibri"/>
          <w:sz w:val="12"/>
          <w:szCs w:val="12"/>
        </w:rPr>
        <w:t>TRIPOD</w:t>
      </w:r>
      <w:r>
        <w:rPr>
          <w:rStyle w:val="translated-span"/>
          <w:rFonts w:ascii="Calibri" w:hAnsi="Calibri"/>
          <w:sz w:val="12"/>
          <w:szCs w:val="12"/>
        </w:rPr>
        <w:t>声明</w:t>
      </w:r>
      <w:r>
        <w:rPr>
          <w:rStyle w:val="translated-span"/>
          <w:rFonts w:ascii="Calibri" w:hAnsi="Calibri"/>
          <w:sz w:val="12"/>
          <w:szCs w:val="12"/>
        </w:rPr>
        <w:t>。</w:t>
      </w:r>
      <w:r>
        <w:rPr>
          <w:rStyle w:val="translated-span"/>
          <w:rFonts w:ascii="Calibri" w:hAnsi="Calibri"/>
          <w:sz w:val="12"/>
          <w:szCs w:val="12"/>
        </w:rPr>
        <w:t>安</w:t>
      </w:r>
      <w:r>
        <w:rPr>
          <w:rStyle w:val="translated-span"/>
          <w:rFonts w:ascii="Calibri" w:hAnsi="Calibri"/>
          <w:sz w:val="12"/>
          <w:szCs w:val="12"/>
        </w:rPr>
        <w:t>。</w:t>
      </w:r>
      <w:r>
        <w:rPr>
          <w:rStyle w:val="translated-span"/>
          <w:rFonts w:ascii="Calibri" w:hAnsi="Calibri"/>
          <w:sz w:val="12"/>
          <w:szCs w:val="12"/>
        </w:rPr>
        <w:t>实习生</w:t>
      </w:r>
      <w:r>
        <w:rPr>
          <w:rStyle w:val="translated-span"/>
          <w:rFonts w:ascii="Calibri" w:hAnsi="Calibri"/>
          <w:sz w:val="12"/>
          <w:szCs w:val="12"/>
        </w:rPr>
        <w:t>。</w:t>
      </w:r>
      <w:r>
        <w:rPr>
          <w:rStyle w:val="translated-span"/>
          <w:rFonts w:ascii="Calibri" w:hAnsi="Calibri"/>
          <w:sz w:val="12"/>
          <w:szCs w:val="12"/>
        </w:rPr>
        <w:t>地中海</w:t>
      </w:r>
      <w:r>
        <w:rPr>
          <w:rStyle w:val="translated-span"/>
          <w:rFonts w:ascii="Calibri" w:hAnsi="Calibri"/>
          <w:sz w:val="12"/>
          <w:szCs w:val="12"/>
        </w:rPr>
        <w:t>。</w:t>
      </w:r>
      <w:r>
        <w:rPr>
          <w:rStyle w:val="translated-span"/>
          <w:rFonts w:ascii="Calibri" w:hAnsi="Calibri"/>
          <w:sz w:val="12"/>
          <w:szCs w:val="12"/>
        </w:rPr>
        <w:t>162, 55–63 (2015)</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162.</w:t>
      </w:r>
      <w:r>
        <w:rPr>
          <w:sz w:val="14"/>
          <w:szCs w:val="14"/>
        </w:rPr>
        <w:t>  </w:t>
      </w:r>
      <w:r>
        <w:rPr>
          <w:sz w:val="14"/>
          <w:szCs w:val="14"/>
        </w:rPr>
        <w:t xml:space="preserve"> </w:t>
      </w:r>
      <w:r>
        <w:rPr>
          <w:rStyle w:val="translated-span"/>
          <w:rFonts w:ascii="Calibri" w:hAnsi="Calibri"/>
          <w:sz w:val="12"/>
          <w:szCs w:val="12"/>
        </w:rPr>
        <w:t>Mitchell</w:t>
      </w:r>
      <w:r>
        <w:rPr>
          <w:rStyle w:val="translated-span"/>
          <w:rFonts w:ascii="Calibri" w:hAnsi="Calibri"/>
          <w:sz w:val="12"/>
          <w:szCs w:val="12"/>
        </w:rPr>
        <w:t>，</w:t>
      </w:r>
      <w:r>
        <w:rPr>
          <w:rStyle w:val="translated-span"/>
          <w:rFonts w:ascii="Calibri" w:hAnsi="Calibri"/>
          <w:sz w:val="12"/>
          <w:szCs w:val="12"/>
        </w:rPr>
        <w:t>M.</w:t>
      </w:r>
      <w:r>
        <w:rPr>
          <w:rStyle w:val="translated-span"/>
          <w:rFonts w:ascii="Calibri" w:hAnsi="Calibri"/>
          <w:sz w:val="12"/>
          <w:szCs w:val="12"/>
        </w:rPr>
        <w:t>等人，《模型报告模型卡》</w:t>
      </w:r>
      <w:r>
        <w:rPr>
          <w:rStyle w:val="translated-span"/>
          <w:rFonts w:ascii="Calibri" w:hAnsi="Calibri"/>
          <w:sz w:val="12"/>
          <w:szCs w:val="12"/>
        </w:rPr>
        <w:t>。</w:t>
      </w:r>
      <w:r>
        <w:rPr>
          <w:rStyle w:val="translated-span"/>
          <w:rFonts w:ascii="Calibri" w:hAnsi="Calibri"/>
          <w:sz w:val="12"/>
          <w:szCs w:val="12"/>
        </w:rPr>
        <w:t>进行中</w:t>
      </w:r>
      <w:r>
        <w:rPr>
          <w:rStyle w:val="translated-span"/>
          <w:rFonts w:ascii="Calibri" w:hAnsi="Calibri"/>
          <w:sz w:val="12"/>
          <w:szCs w:val="12"/>
        </w:rPr>
        <w:t>。</w:t>
      </w:r>
      <w:r>
        <w:rPr>
          <w:rStyle w:val="translated-span"/>
          <w:rFonts w:ascii="Calibri" w:hAnsi="Calibri"/>
          <w:sz w:val="12"/>
          <w:szCs w:val="12"/>
        </w:rPr>
        <w:t>第二届公平、问责制和透明度会议</w:t>
      </w:r>
      <w:r>
        <w:rPr>
          <w:rStyle w:val="translated-span"/>
          <w:rFonts w:ascii="Calibri" w:hAnsi="Calibri"/>
          <w:sz w:val="12"/>
          <w:szCs w:val="12"/>
        </w:rPr>
        <w:t>220–229</w:t>
      </w:r>
      <w:r>
        <w:rPr>
          <w:rStyle w:val="translated-span"/>
          <w:rFonts w:ascii="Calibri" w:hAnsi="Calibri"/>
          <w:sz w:val="12"/>
          <w:szCs w:val="12"/>
        </w:rPr>
        <w:t>（</w:t>
      </w:r>
      <w:r>
        <w:rPr>
          <w:rStyle w:val="translated-span"/>
          <w:rFonts w:ascii="Calibri" w:hAnsi="Calibri"/>
          <w:sz w:val="12"/>
          <w:szCs w:val="12"/>
        </w:rPr>
        <w:t>2019</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163.</w:t>
      </w:r>
      <w:r>
        <w:rPr>
          <w:sz w:val="14"/>
          <w:szCs w:val="14"/>
        </w:rPr>
        <w:t>  </w:t>
      </w:r>
      <w:r>
        <w:rPr>
          <w:sz w:val="14"/>
          <w:szCs w:val="14"/>
        </w:rPr>
        <w:t xml:space="preserve"> </w:t>
      </w:r>
      <w:r>
        <w:rPr>
          <w:rStyle w:val="translated-span"/>
          <w:rFonts w:ascii="Calibri" w:hAnsi="Calibri"/>
          <w:sz w:val="12"/>
          <w:szCs w:val="12"/>
        </w:rPr>
        <w:t>Thomas</w:t>
      </w:r>
      <w:r>
        <w:rPr>
          <w:rStyle w:val="translated-span"/>
          <w:rFonts w:ascii="Calibri" w:hAnsi="Calibri"/>
          <w:sz w:val="12"/>
          <w:szCs w:val="12"/>
        </w:rPr>
        <w:t>，</w:t>
      </w:r>
      <w:r>
        <w:rPr>
          <w:rStyle w:val="translated-span"/>
          <w:rFonts w:ascii="Calibri" w:hAnsi="Calibri"/>
          <w:sz w:val="12"/>
          <w:szCs w:val="12"/>
        </w:rPr>
        <w:t>R.</w:t>
      </w:r>
      <w:r>
        <w:rPr>
          <w:rStyle w:val="translated-span"/>
          <w:rFonts w:ascii="Calibri" w:hAnsi="Calibri"/>
          <w:sz w:val="12"/>
          <w:szCs w:val="12"/>
        </w:rPr>
        <w:t>等人，《协商民主与癌症筛</w:t>
      </w:r>
      <w:r>
        <w:rPr>
          <w:rStyle w:val="translated-span"/>
          <w:rFonts w:ascii="Calibri" w:hAnsi="Calibri"/>
          <w:sz w:val="12"/>
          <w:szCs w:val="12"/>
        </w:rPr>
        <w:t>查同意：社区陪审团对男性参与</w:t>
      </w:r>
      <w:r>
        <w:rPr>
          <w:rStyle w:val="translated-span"/>
          <w:rFonts w:ascii="Calibri" w:hAnsi="Calibri"/>
          <w:sz w:val="12"/>
          <w:szCs w:val="12"/>
        </w:rPr>
        <w:t>PSA</w:t>
      </w:r>
      <w:r>
        <w:rPr>
          <w:rStyle w:val="translated-span"/>
          <w:rFonts w:ascii="Calibri" w:hAnsi="Calibri"/>
          <w:sz w:val="12"/>
          <w:szCs w:val="12"/>
        </w:rPr>
        <w:t>筛查的知识和意愿影响的随机对照试验》</w:t>
      </w:r>
      <w:r>
        <w:rPr>
          <w:rStyle w:val="translated-span"/>
          <w:rFonts w:ascii="Calibri" w:hAnsi="Calibri"/>
          <w:sz w:val="12"/>
          <w:szCs w:val="12"/>
        </w:rPr>
        <w:t>。</w:t>
      </w:r>
      <w:r>
        <w:rPr>
          <w:rStyle w:val="translated-span"/>
          <w:rFonts w:ascii="Calibri" w:hAnsi="Calibri"/>
          <w:sz w:val="12"/>
          <w:szCs w:val="12"/>
        </w:rPr>
        <w:t>BMJ</w:t>
      </w:r>
      <w:r>
        <w:rPr>
          <w:rStyle w:val="translated-span"/>
          <w:rFonts w:ascii="Calibri" w:hAnsi="Calibri"/>
          <w:sz w:val="12"/>
          <w:szCs w:val="12"/>
        </w:rPr>
        <w:t>公开赛</w:t>
      </w:r>
      <w:r>
        <w:rPr>
          <w:rStyle w:val="translated-span"/>
          <w:rFonts w:ascii="Calibri" w:hAnsi="Calibri"/>
          <w:sz w:val="12"/>
          <w:szCs w:val="12"/>
        </w:rPr>
        <w:t>4</w:t>
      </w:r>
      <w:r>
        <w:rPr>
          <w:rStyle w:val="translated-span"/>
          <w:rFonts w:ascii="Calibri" w:hAnsi="Calibri"/>
          <w:sz w:val="12"/>
          <w:szCs w:val="12"/>
        </w:rPr>
        <w:t>，</w:t>
      </w:r>
      <w:r>
        <w:rPr>
          <w:rStyle w:val="translated-span"/>
          <w:rFonts w:ascii="Calibri" w:hAnsi="Calibri"/>
          <w:sz w:val="12"/>
          <w:szCs w:val="12"/>
        </w:rPr>
        <w:t>e005691</w:t>
      </w:r>
      <w:r>
        <w:rPr>
          <w:rStyle w:val="translated-span"/>
          <w:rFonts w:ascii="Calibri" w:hAnsi="Calibri"/>
          <w:sz w:val="12"/>
          <w:szCs w:val="12"/>
        </w:rPr>
        <w:t>（</w:t>
      </w:r>
      <w:r>
        <w:rPr>
          <w:rStyle w:val="translated-span"/>
          <w:rFonts w:ascii="Calibri" w:hAnsi="Calibri"/>
          <w:sz w:val="12"/>
          <w:szCs w:val="12"/>
        </w:rPr>
        <w:t>2014</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164.</w:t>
      </w:r>
      <w:r>
        <w:rPr>
          <w:sz w:val="14"/>
          <w:szCs w:val="14"/>
        </w:rPr>
        <w:t>  </w:t>
      </w:r>
      <w:r>
        <w:rPr>
          <w:sz w:val="14"/>
          <w:szCs w:val="14"/>
        </w:rPr>
        <w:t xml:space="preserve"> </w:t>
      </w:r>
      <w:r>
        <w:rPr>
          <w:rStyle w:val="translated-span"/>
          <w:rFonts w:ascii="Calibri" w:hAnsi="Calibri"/>
          <w:sz w:val="12"/>
          <w:szCs w:val="12"/>
        </w:rPr>
        <w:t>公共卫生实践不是研究</w:t>
      </w:r>
      <w:r>
        <w:rPr>
          <w:rStyle w:val="translated-span"/>
          <w:rFonts w:ascii="Calibri" w:hAnsi="Calibri"/>
          <w:sz w:val="12"/>
          <w:szCs w:val="12"/>
        </w:rPr>
        <w:t>。</w:t>
      </w:r>
      <w:r>
        <w:rPr>
          <w:rStyle w:val="translated-span"/>
          <w:rFonts w:ascii="Calibri" w:hAnsi="Calibri"/>
          <w:sz w:val="12"/>
          <w:szCs w:val="12"/>
        </w:rPr>
        <w:t>是</w:t>
      </w:r>
      <w:r>
        <w:rPr>
          <w:rStyle w:val="translated-span"/>
          <w:rFonts w:ascii="Calibri" w:hAnsi="Calibri"/>
          <w:sz w:val="12"/>
          <w:szCs w:val="12"/>
        </w:rPr>
        <w:t>。</w:t>
      </w:r>
      <w:r>
        <w:rPr>
          <w:rStyle w:val="translated-span"/>
          <w:rFonts w:ascii="Calibri" w:hAnsi="Calibri"/>
          <w:sz w:val="12"/>
          <w:szCs w:val="12"/>
        </w:rPr>
        <w:t>J</w:t>
      </w:r>
      <w:r>
        <w:rPr>
          <w:rStyle w:val="translated-span"/>
          <w:rFonts w:ascii="Calibri" w:hAnsi="Calibri"/>
          <w:sz w:val="12"/>
          <w:szCs w:val="12"/>
        </w:rPr>
        <w:t>。</w:t>
      </w:r>
    </w:p>
    <w:p w:rsidR="00000000" w:rsidRDefault="001A6DBC">
      <w:pPr>
        <w:spacing w:after="3" w:line="264" w:lineRule="auto"/>
        <w:ind w:left="284" w:right="14" w:firstLine="0"/>
        <w:jc w:val="left"/>
      </w:pPr>
      <w:r>
        <w:rPr>
          <w:rStyle w:val="translated-span"/>
          <w:rFonts w:ascii="Calibri" w:hAnsi="Calibri"/>
          <w:i/>
          <w:iCs/>
          <w:sz w:val="12"/>
          <w:szCs w:val="12"/>
        </w:rPr>
        <w:t>公共卫</w:t>
      </w:r>
      <w:r>
        <w:rPr>
          <w:rStyle w:val="translated-span"/>
          <w:rFonts w:ascii="Calibri" w:hAnsi="Calibri"/>
          <w:i/>
          <w:iCs/>
          <w:sz w:val="12"/>
          <w:szCs w:val="12"/>
        </w:rPr>
        <w:t>生</w:t>
      </w:r>
      <w:r>
        <w:rPr>
          <w:rStyle w:val="translated-span"/>
          <w:rFonts w:ascii="Calibri" w:hAnsi="Calibri"/>
          <w:sz w:val="12"/>
          <w:szCs w:val="12"/>
        </w:rPr>
        <w:t>104, 596–602 (2014)</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165.</w:t>
      </w:r>
      <w:r>
        <w:rPr>
          <w:sz w:val="14"/>
          <w:szCs w:val="14"/>
        </w:rPr>
        <w:t>  </w:t>
      </w:r>
      <w:r>
        <w:rPr>
          <w:sz w:val="14"/>
          <w:szCs w:val="14"/>
        </w:rPr>
        <w:t xml:space="preserve"> </w:t>
      </w:r>
      <w:r>
        <w:rPr>
          <w:rStyle w:val="translated-span"/>
          <w:rFonts w:ascii="Calibri" w:hAnsi="Calibri"/>
          <w:sz w:val="12"/>
          <w:szCs w:val="12"/>
        </w:rPr>
        <w:t>Gerke</w:t>
      </w:r>
      <w:r>
        <w:rPr>
          <w:rStyle w:val="translated-span"/>
          <w:rFonts w:ascii="Calibri" w:hAnsi="Calibri"/>
          <w:sz w:val="12"/>
          <w:szCs w:val="12"/>
        </w:rPr>
        <w:t>，</w:t>
      </w:r>
      <w:r>
        <w:rPr>
          <w:rStyle w:val="translated-span"/>
          <w:rFonts w:ascii="Calibri" w:hAnsi="Calibri"/>
          <w:sz w:val="12"/>
          <w:szCs w:val="12"/>
        </w:rPr>
        <w:t>S.</w:t>
      </w:r>
      <w:r>
        <w:rPr>
          <w:rStyle w:val="translated-span"/>
          <w:rFonts w:ascii="Calibri" w:hAnsi="Calibri"/>
          <w:sz w:val="12"/>
          <w:szCs w:val="12"/>
        </w:rPr>
        <w:t>，</w:t>
      </w:r>
      <w:r>
        <w:rPr>
          <w:rStyle w:val="translated-span"/>
          <w:rFonts w:ascii="Calibri" w:hAnsi="Calibri"/>
          <w:sz w:val="12"/>
          <w:szCs w:val="12"/>
        </w:rPr>
        <w:t>Yeung</w:t>
      </w:r>
      <w:r>
        <w:rPr>
          <w:rStyle w:val="translated-span"/>
          <w:rFonts w:ascii="Calibri" w:hAnsi="Calibri"/>
          <w:sz w:val="12"/>
          <w:szCs w:val="12"/>
        </w:rPr>
        <w:t>，</w:t>
      </w:r>
      <w:r>
        <w:rPr>
          <w:rStyle w:val="translated-span"/>
          <w:rFonts w:ascii="Calibri" w:hAnsi="Calibri"/>
          <w:sz w:val="12"/>
          <w:szCs w:val="12"/>
        </w:rPr>
        <w:t>S.&amp;Cohen</w:t>
      </w:r>
      <w:r>
        <w:rPr>
          <w:rStyle w:val="translated-span"/>
          <w:rFonts w:ascii="Calibri" w:hAnsi="Calibri"/>
          <w:sz w:val="12"/>
          <w:szCs w:val="12"/>
        </w:rPr>
        <w:t>，</w:t>
      </w:r>
      <w:r>
        <w:rPr>
          <w:rStyle w:val="translated-span"/>
          <w:rFonts w:ascii="Calibri" w:hAnsi="Calibri"/>
          <w:sz w:val="12"/>
          <w:szCs w:val="12"/>
        </w:rPr>
        <w:t>I.G.</w:t>
      </w:r>
      <w:r>
        <w:rPr>
          <w:rStyle w:val="translated-span"/>
          <w:rFonts w:ascii="Calibri" w:hAnsi="Calibri"/>
          <w:sz w:val="12"/>
          <w:szCs w:val="12"/>
        </w:rPr>
        <w:t>《医院环境智能的伦理和法律问题》</w:t>
      </w:r>
      <w:r>
        <w:rPr>
          <w:rStyle w:val="translated-span"/>
          <w:rFonts w:ascii="Calibri" w:hAnsi="Calibri"/>
          <w:sz w:val="12"/>
          <w:szCs w:val="12"/>
        </w:rPr>
        <w:t>。</w:t>
      </w:r>
      <w:r>
        <w:rPr>
          <w:rStyle w:val="translated-span"/>
          <w:rFonts w:ascii="Calibri" w:hAnsi="Calibri"/>
          <w:sz w:val="12"/>
          <w:szCs w:val="12"/>
        </w:rPr>
        <w:t>J</w:t>
      </w:r>
      <w:r>
        <w:rPr>
          <w:rStyle w:val="translated-span"/>
          <w:rFonts w:ascii="Calibri" w:hAnsi="Calibri"/>
          <w:sz w:val="12"/>
          <w:szCs w:val="12"/>
        </w:rPr>
        <w:t>、</w:t>
      </w:r>
      <w:r>
        <w:rPr>
          <w:rStyle w:val="translated-span"/>
          <w:rFonts w:ascii="Calibri" w:hAnsi="Calibri"/>
          <w:sz w:val="12"/>
          <w:szCs w:val="12"/>
        </w:rPr>
        <w:t xml:space="preserve"> </w:t>
      </w:r>
      <w:r>
        <w:rPr>
          <w:rStyle w:val="translated-span"/>
          <w:rFonts w:ascii="Calibri" w:hAnsi="Calibri"/>
          <w:sz w:val="12"/>
          <w:szCs w:val="12"/>
        </w:rPr>
        <w:t>是的</w:t>
      </w:r>
      <w:r>
        <w:rPr>
          <w:rStyle w:val="translated-span"/>
          <w:rFonts w:ascii="Calibri" w:hAnsi="Calibri"/>
          <w:sz w:val="12"/>
          <w:szCs w:val="12"/>
        </w:rPr>
        <w:t>。</w:t>
      </w:r>
      <w:r>
        <w:rPr>
          <w:rStyle w:val="translated-span"/>
          <w:rFonts w:ascii="Calibri" w:hAnsi="Calibri"/>
          <w:sz w:val="12"/>
          <w:szCs w:val="12"/>
        </w:rPr>
        <w:t>地中海</w:t>
      </w:r>
      <w:r>
        <w:rPr>
          <w:rStyle w:val="translated-span"/>
          <w:rFonts w:ascii="Calibri" w:hAnsi="Calibri"/>
          <w:sz w:val="12"/>
          <w:szCs w:val="12"/>
        </w:rPr>
        <w:t>。</w:t>
      </w:r>
      <w:r>
        <w:rPr>
          <w:rStyle w:val="translated-span"/>
          <w:rFonts w:ascii="Calibri" w:hAnsi="Calibri"/>
          <w:sz w:val="12"/>
          <w:szCs w:val="12"/>
        </w:rPr>
        <w:t>联合会第</w:t>
      </w:r>
      <w:r>
        <w:rPr>
          <w:rStyle w:val="translated-span"/>
          <w:rFonts w:ascii="Calibri" w:hAnsi="Calibri"/>
          <w:sz w:val="12"/>
          <w:szCs w:val="12"/>
        </w:rPr>
        <w:t>323</w:t>
      </w:r>
      <w:r>
        <w:rPr>
          <w:rStyle w:val="translated-span"/>
          <w:rFonts w:ascii="Calibri" w:hAnsi="Calibri"/>
          <w:sz w:val="12"/>
          <w:szCs w:val="12"/>
        </w:rPr>
        <w:t>、</w:t>
      </w:r>
      <w:r>
        <w:rPr>
          <w:rStyle w:val="translated-span"/>
          <w:rFonts w:ascii="Calibri" w:hAnsi="Calibri"/>
          <w:sz w:val="12"/>
          <w:szCs w:val="12"/>
        </w:rPr>
        <w:t>601–602</w:t>
      </w:r>
      <w:r>
        <w:rPr>
          <w:rStyle w:val="translated-span"/>
          <w:rFonts w:ascii="Calibri" w:hAnsi="Calibri"/>
          <w:sz w:val="12"/>
          <w:szCs w:val="12"/>
        </w:rPr>
        <w:t>号决议（</w:t>
      </w:r>
      <w:r>
        <w:rPr>
          <w:rStyle w:val="translated-span"/>
          <w:rFonts w:ascii="Calibri" w:hAnsi="Calibri"/>
          <w:sz w:val="12"/>
          <w:szCs w:val="12"/>
        </w:rPr>
        <w:t>2020</w:t>
      </w:r>
      <w:r>
        <w:rPr>
          <w:rStyle w:val="translated-span"/>
          <w:rFonts w:ascii="Calibri" w:hAnsi="Calibri"/>
          <w:sz w:val="12"/>
          <w:szCs w:val="12"/>
        </w:rPr>
        <w:t>年）</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166.</w:t>
      </w:r>
      <w:r>
        <w:rPr>
          <w:sz w:val="14"/>
          <w:szCs w:val="14"/>
        </w:rPr>
        <w:t>  </w:t>
      </w:r>
      <w:r>
        <w:rPr>
          <w:sz w:val="14"/>
          <w:szCs w:val="14"/>
        </w:rPr>
        <w:t xml:space="preserve"> </w:t>
      </w:r>
      <w:r>
        <w:rPr>
          <w:rStyle w:val="translated-span"/>
          <w:rFonts w:ascii="Calibri" w:hAnsi="Calibri"/>
          <w:sz w:val="12"/>
          <w:szCs w:val="12"/>
        </w:rPr>
        <w:t>Kim</w:t>
      </w:r>
      <w:r>
        <w:rPr>
          <w:rStyle w:val="translated-span"/>
          <w:rFonts w:ascii="Calibri" w:hAnsi="Calibri"/>
          <w:sz w:val="12"/>
          <w:szCs w:val="12"/>
        </w:rPr>
        <w:t>，</w:t>
      </w:r>
      <w:r>
        <w:rPr>
          <w:rStyle w:val="translated-span"/>
          <w:rFonts w:ascii="Calibri" w:hAnsi="Calibri"/>
          <w:sz w:val="12"/>
          <w:szCs w:val="12"/>
        </w:rPr>
        <w:t>J.W.</w:t>
      </w:r>
      <w:r>
        <w:rPr>
          <w:rStyle w:val="translated-span"/>
          <w:rFonts w:ascii="Calibri" w:hAnsi="Calibri"/>
          <w:sz w:val="12"/>
          <w:szCs w:val="12"/>
        </w:rPr>
        <w:t>，</w:t>
      </w:r>
      <w:r>
        <w:rPr>
          <w:rStyle w:val="translated-span"/>
          <w:rFonts w:ascii="Calibri" w:hAnsi="Calibri"/>
          <w:sz w:val="12"/>
          <w:szCs w:val="12"/>
        </w:rPr>
        <w:t>Jang</w:t>
      </w:r>
      <w:r>
        <w:rPr>
          <w:rStyle w:val="translated-span"/>
          <w:rFonts w:ascii="Calibri" w:hAnsi="Calibri"/>
          <w:sz w:val="12"/>
          <w:szCs w:val="12"/>
        </w:rPr>
        <w:t>，</w:t>
      </w:r>
      <w:r>
        <w:rPr>
          <w:rStyle w:val="translated-span"/>
          <w:rFonts w:ascii="Calibri" w:hAnsi="Calibri"/>
          <w:sz w:val="12"/>
          <w:szCs w:val="12"/>
        </w:rPr>
        <w:t>B.&amp;Yoo</w:t>
      </w:r>
      <w:r>
        <w:rPr>
          <w:rStyle w:val="translated-span"/>
          <w:rFonts w:ascii="Calibri" w:hAnsi="Calibri"/>
          <w:sz w:val="12"/>
          <w:szCs w:val="12"/>
        </w:rPr>
        <w:t>，</w:t>
      </w:r>
      <w:r>
        <w:rPr>
          <w:rStyle w:val="translated-span"/>
          <w:rFonts w:ascii="Calibri" w:hAnsi="Calibri"/>
          <w:sz w:val="12"/>
          <w:szCs w:val="12"/>
        </w:rPr>
        <w:t>H.</w:t>
      </w:r>
      <w:r>
        <w:rPr>
          <w:rStyle w:val="translated-span"/>
          <w:rFonts w:ascii="Calibri" w:hAnsi="Calibri"/>
          <w:sz w:val="12"/>
          <w:szCs w:val="12"/>
        </w:rPr>
        <w:t>个人健康数据流的隐私保护聚合</w:t>
      </w:r>
      <w:r>
        <w:rPr>
          <w:rStyle w:val="translated-span"/>
          <w:rFonts w:ascii="Calibri" w:hAnsi="Calibri"/>
          <w:sz w:val="12"/>
          <w:szCs w:val="12"/>
        </w:rPr>
        <w:t>。</w:t>
      </w:r>
      <w:r>
        <w:rPr>
          <w:rStyle w:val="translated-span"/>
          <w:rFonts w:ascii="Calibri" w:hAnsi="Calibri"/>
          <w:sz w:val="12"/>
          <w:szCs w:val="12"/>
        </w:rPr>
        <w:t>《公共科学图书馆</w:t>
      </w:r>
      <w:r>
        <w:rPr>
          <w:rStyle w:val="translated-span"/>
          <w:rFonts w:ascii="Calibri" w:hAnsi="Calibri"/>
          <w:sz w:val="12"/>
          <w:szCs w:val="12"/>
        </w:rPr>
        <w:t>·</w:t>
      </w:r>
      <w:r>
        <w:rPr>
          <w:rStyle w:val="translated-span"/>
          <w:rFonts w:ascii="Calibri" w:hAnsi="Calibri"/>
          <w:sz w:val="12"/>
          <w:szCs w:val="12"/>
        </w:rPr>
        <w:t>综合》第</w:t>
      </w:r>
      <w:r>
        <w:rPr>
          <w:rStyle w:val="translated-span"/>
          <w:rFonts w:ascii="Calibri" w:hAnsi="Calibri"/>
          <w:sz w:val="12"/>
          <w:szCs w:val="12"/>
        </w:rPr>
        <w:t>13</w:t>
      </w:r>
      <w:r>
        <w:rPr>
          <w:rStyle w:val="translated-span"/>
          <w:rFonts w:ascii="Calibri" w:hAnsi="Calibri"/>
          <w:sz w:val="12"/>
          <w:szCs w:val="12"/>
        </w:rPr>
        <w:t>期，第</w:t>
      </w:r>
      <w:r>
        <w:rPr>
          <w:rStyle w:val="translated-span"/>
          <w:rFonts w:ascii="Calibri" w:hAnsi="Calibri"/>
          <w:sz w:val="12"/>
          <w:szCs w:val="12"/>
        </w:rPr>
        <w:t>e0207639</w:t>
      </w:r>
      <w:r>
        <w:rPr>
          <w:rStyle w:val="translated-span"/>
          <w:rFonts w:ascii="Calibri" w:hAnsi="Calibri"/>
          <w:sz w:val="12"/>
          <w:szCs w:val="12"/>
        </w:rPr>
        <w:t>页（</w:t>
      </w:r>
      <w:r>
        <w:rPr>
          <w:rStyle w:val="translated-span"/>
          <w:rFonts w:ascii="Calibri" w:hAnsi="Calibri"/>
          <w:sz w:val="12"/>
          <w:szCs w:val="12"/>
        </w:rPr>
        <w:t>2018</w:t>
      </w:r>
      <w:r>
        <w:rPr>
          <w:rStyle w:val="translated-span"/>
          <w:rFonts w:ascii="Calibri" w:hAnsi="Calibri"/>
          <w:sz w:val="12"/>
          <w:szCs w:val="12"/>
        </w:rPr>
        <w:t>年）</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167.</w:t>
      </w:r>
      <w:r>
        <w:rPr>
          <w:sz w:val="14"/>
          <w:szCs w:val="14"/>
        </w:rPr>
        <w:t>  </w:t>
      </w:r>
      <w:r>
        <w:rPr>
          <w:sz w:val="14"/>
          <w:szCs w:val="14"/>
        </w:rPr>
        <w:t xml:space="preserve"> </w:t>
      </w:r>
      <w:r>
        <w:rPr>
          <w:rStyle w:val="translated-span"/>
          <w:rFonts w:ascii="Calibri" w:hAnsi="Calibri"/>
          <w:sz w:val="12"/>
          <w:szCs w:val="12"/>
        </w:rPr>
        <w:t>van der Maaten</w:t>
      </w:r>
      <w:r>
        <w:rPr>
          <w:rStyle w:val="translated-span"/>
          <w:rFonts w:ascii="Calibri" w:hAnsi="Calibri"/>
          <w:sz w:val="12"/>
          <w:szCs w:val="12"/>
        </w:rPr>
        <w:t>，</w:t>
      </w:r>
      <w:r>
        <w:rPr>
          <w:rStyle w:val="translated-span"/>
          <w:rFonts w:ascii="Calibri" w:hAnsi="Calibri"/>
          <w:sz w:val="12"/>
          <w:szCs w:val="12"/>
        </w:rPr>
        <w:t>L.</w:t>
      </w:r>
      <w:r>
        <w:rPr>
          <w:rStyle w:val="translated-span"/>
          <w:rFonts w:ascii="Calibri" w:hAnsi="Calibri"/>
          <w:sz w:val="12"/>
          <w:szCs w:val="12"/>
        </w:rPr>
        <w:t>，</w:t>
      </w:r>
      <w:r>
        <w:rPr>
          <w:rStyle w:val="translated-span"/>
          <w:rFonts w:ascii="Calibri" w:hAnsi="Calibri"/>
          <w:sz w:val="12"/>
          <w:szCs w:val="12"/>
        </w:rPr>
        <w:t>Postma</w:t>
      </w:r>
      <w:r>
        <w:rPr>
          <w:rStyle w:val="translated-span"/>
          <w:rFonts w:ascii="Calibri" w:hAnsi="Calibri"/>
          <w:sz w:val="12"/>
          <w:szCs w:val="12"/>
        </w:rPr>
        <w:t>，</w:t>
      </w:r>
      <w:r>
        <w:rPr>
          <w:rStyle w:val="translated-span"/>
          <w:rFonts w:ascii="Calibri" w:hAnsi="Calibri"/>
          <w:sz w:val="12"/>
          <w:szCs w:val="12"/>
        </w:rPr>
        <w:t>E.&amp;van den Herik</w:t>
      </w:r>
      <w:r>
        <w:rPr>
          <w:rStyle w:val="translated-span"/>
          <w:rFonts w:ascii="Calibri" w:hAnsi="Calibri"/>
          <w:sz w:val="12"/>
          <w:szCs w:val="12"/>
        </w:rPr>
        <w:t>，</w:t>
      </w:r>
      <w:r>
        <w:rPr>
          <w:rStyle w:val="translated-span"/>
          <w:rFonts w:ascii="Calibri" w:hAnsi="Calibri"/>
          <w:sz w:val="12"/>
          <w:szCs w:val="12"/>
        </w:rPr>
        <w:t>J.</w:t>
      </w:r>
      <w:r>
        <w:rPr>
          <w:rStyle w:val="translated-span"/>
          <w:rFonts w:ascii="Calibri" w:hAnsi="Calibri"/>
          <w:sz w:val="12"/>
          <w:szCs w:val="12"/>
        </w:rPr>
        <w:t>《降维：比较研究》</w:t>
      </w:r>
      <w:r>
        <w:rPr>
          <w:rStyle w:val="translated-span"/>
          <w:rFonts w:ascii="Calibri" w:hAnsi="Calibri"/>
          <w:sz w:val="12"/>
          <w:szCs w:val="12"/>
        </w:rPr>
        <w:t>。</w:t>
      </w:r>
      <w:r>
        <w:rPr>
          <w:rStyle w:val="translated-span"/>
          <w:rFonts w:ascii="Calibri" w:hAnsi="Calibri"/>
          <w:sz w:val="12"/>
          <w:szCs w:val="12"/>
        </w:rPr>
        <w:t>J</w:t>
      </w:r>
      <w:r>
        <w:rPr>
          <w:rStyle w:val="translated-span"/>
          <w:rFonts w:ascii="Calibri" w:hAnsi="Calibri"/>
          <w:sz w:val="12"/>
          <w:szCs w:val="12"/>
        </w:rPr>
        <w:t>、</w:t>
      </w:r>
      <w:r>
        <w:rPr>
          <w:rStyle w:val="translated-span"/>
          <w:rFonts w:ascii="Calibri" w:hAnsi="Calibri"/>
          <w:sz w:val="12"/>
          <w:szCs w:val="12"/>
        </w:rPr>
        <w:t xml:space="preserve"> </w:t>
      </w:r>
      <w:r>
        <w:rPr>
          <w:rStyle w:val="translated-span"/>
          <w:rFonts w:ascii="Calibri" w:hAnsi="Calibri"/>
          <w:sz w:val="12"/>
          <w:szCs w:val="12"/>
        </w:rPr>
        <w:t>马赫</w:t>
      </w:r>
      <w:r>
        <w:rPr>
          <w:rStyle w:val="translated-span"/>
          <w:rFonts w:ascii="Calibri" w:hAnsi="Calibri"/>
          <w:sz w:val="12"/>
          <w:szCs w:val="12"/>
        </w:rPr>
        <w:t>。</w:t>
      </w:r>
      <w:r>
        <w:rPr>
          <w:rStyle w:val="translated-span"/>
          <w:rFonts w:ascii="Calibri" w:hAnsi="Calibri"/>
          <w:sz w:val="12"/>
          <w:szCs w:val="12"/>
        </w:rPr>
        <w:t>学习</w:t>
      </w:r>
      <w:r>
        <w:rPr>
          <w:rStyle w:val="translated-span"/>
          <w:rFonts w:ascii="Calibri" w:hAnsi="Calibri"/>
          <w:sz w:val="12"/>
          <w:szCs w:val="12"/>
        </w:rPr>
        <w:t>。</w:t>
      </w:r>
      <w:r>
        <w:rPr>
          <w:rStyle w:val="translated-span"/>
          <w:rFonts w:ascii="Calibri" w:hAnsi="Calibri"/>
          <w:sz w:val="12"/>
          <w:szCs w:val="12"/>
        </w:rPr>
        <w:t>第</w:t>
      </w:r>
      <w:r>
        <w:rPr>
          <w:rStyle w:val="translated-span"/>
          <w:rFonts w:ascii="Calibri" w:hAnsi="Calibri"/>
          <w:sz w:val="12"/>
          <w:szCs w:val="12"/>
        </w:rPr>
        <w:t>10</w:t>
      </w:r>
      <w:r>
        <w:rPr>
          <w:rStyle w:val="translated-span"/>
          <w:rFonts w:ascii="Calibri" w:hAnsi="Calibri"/>
          <w:sz w:val="12"/>
          <w:szCs w:val="12"/>
        </w:rPr>
        <w:t>、</w:t>
      </w:r>
      <w:r>
        <w:rPr>
          <w:rStyle w:val="translated-span"/>
          <w:rFonts w:ascii="Calibri" w:hAnsi="Calibri"/>
          <w:sz w:val="12"/>
          <w:szCs w:val="12"/>
        </w:rPr>
        <w:t>13</w:t>
      </w:r>
      <w:r>
        <w:rPr>
          <w:rStyle w:val="translated-span"/>
          <w:rFonts w:ascii="Calibri" w:hAnsi="Calibri"/>
          <w:sz w:val="12"/>
          <w:szCs w:val="12"/>
        </w:rPr>
        <w:t>号决议（</w:t>
      </w:r>
      <w:r>
        <w:rPr>
          <w:rStyle w:val="translated-span"/>
          <w:rFonts w:ascii="Calibri" w:hAnsi="Calibri"/>
          <w:sz w:val="12"/>
          <w:szCs w:val="12"/>
        </w:rPr>
        <w:t>2009</w:t>
      </w:r>
      <w:r>
        <w:rPr>
          <w:rStyle w:val="translated-span"/>
          <w:rFonts w:ascii="Calibri" w:hAnsi="Calibri"/>
          <w:sz w:val="12"/>
          <w:szCs w:val="12"/>
        </w:rPr>
        <w:t>年）</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168.</w:t>
      </w:r>
      <w:r>
        <w:rPr>
          <w:sz w:val="14"/>
          <w:szCs w:val="14"/>
        </w:rPr>
        <w:t>  </w:t>
      </w:r>
      <w:r>
        <w:rPr>
          <w:sz w:val="14"/>
          <w:szCs w:val="14"/>
        </w:rPr>
        <w:t xml:space="preserve"> </w:t>
      </w:r>
      <w:r>
        <w:rPr>
          <w:rStyle w:val="translated-span"/>
          <w:rFonts w:ascii="Calibri" w:hAnsi="Calibri"/>
          <w:sz w:val="12"/>
          <w:szCs w:val="12"/>
        </w:rPr>
        <w:t>Kocabas</w:t>
      </w:r>
      <w:r>
        <w:rPr>
          <w:rStyle w:val="translated-span"/>
          <w:rFonts w:ascii="Calibri" w:hAnsi="Calibri"/>
          <w:sz w:val="12"/>
          <w:szCs w:val="12"/>
        </w:rPr>
        <w:t>，</w:t>
      </w:r>
      <w:r>
        <w:rPr>
          <w:rStyle w:val="translated-span"/>
          <w:rFonts w:ascii="Calibri" w:hAnsi="Calibri"/>
          <w:sz w:val="12"/>
          <w:szCs w:val="12"/>
        </w:rPr>
        <w:t>M.</w:t>
      </w:r>
      <w:r>
        <w:rPr>
          <w:rStyle w:val="translated-span"/>
          <w:rFonts w:ascii="Calibri" w:hAnsi="Calibri"/>
          <w:sz w:val="12"/>
          <w:szCs w:val="12"/>
        </w:rPr>
        <w:t>，</w:t>
      </w:r>
      <w:r>
        <w:rPr>
          <w:rStyle w:val="translated-span"/>
          <w:rFonts w:ascii="Calibri" w:hAnsi="Calibri"/>
          <w:sz w:val="12"/>
          <w:szCs w:val="12"/>
        </w:rPr>
        <w:t>Athanasiou</w:t>
      </w:r>
      <w:r>
        <w:rPr>
          <w:rStyle w:val="translated-span"/>
          <w:rFonts w:ascii="Calibri" w:hAnsi="Calibri"/>
          <w:sz w:val="12"/>
          <w:szCs w:val="12"/>
        </w:rPr>
        <w:t>，</w:t>
      </w:r>
      <w:r>
        <w:rPr>
          <w:rStyle w:val="translated-span"/>
          <w:rFonts w:ascii="Calibri" w:hAnsi="Calibri"/>
          <w:sz w:val="12"/>
          <w:szCs w:val="12"/>
        </w:rPr>
        <w:t>N.&amp;Black</w:t>
      </w:r>
      <w:r>
        <w:rPr>
          <w:rStyle w:val="translated-span"/>
          <w:rFonts w:ascii="Calibri" w:hAnsi="Calibri"/>
          <w:sz w:val="12"/>
          <w:szCs w:val="12"/>
        </w:rPr>
        <w:t>，</w:t>
      </w:r>
      <w:r>
        <w:rPr>
          <w:rStyle w:val="translated-span"/>
          <w:rFonts w:ascii="Calibri" w:hAnsi="Calibri"/>
          <w:sz w:val="12"/>
          <w:szCs w:val="12"/>
        </w:rPr>
        <w:t>M.J.VIBE</w:t>
      </w:r>
      <w:r>
        <w:rPr>
          <w:rStyle w:val="translated-span"/>
          <w:rFonts w:ascii="Calibri" w:hAnsi="Calibri"/>
          <w:sz w:val="12"/>
          <w:szCs w:val="12"/>
        </w:rPr>
        <w:t>：人体姿势和形状估计的视频推断</w:t>
      </w:r>
      <w:r>
        <w:rPr>
          <w:rStyle w:val="translated-span"/>
          <w:rFonts w:ascii="Calibri" w:hAnsi="Calibri"/>
          <w:sz w:val="12"/>
          <w:szCs w:val="12"/>
        </w:rPr>
        <w:t>。</w:t>
      </w:r>
      <w:r>
        <w:rPr>
          <w:rStyle w:val="translated-span"/>
          <w:rFonts w:ascii="Calibri" w:hAnsi="Calibri"/>
          <w:sz w:val="12"/>
          <w:szCs w:val="12"/>
        </w:rPr>
        <w:t>进行中</w:t>
      </w:r>
      <w:r>
        <w:rPr>
          <w:rStyle w:val="translated-span"/>
          <w:rFonts w:ascii="Calibri" w:hAnsi="Calibri"/>
          <w:sz w:val="12"/>
          <w:szCs w:val="12"/>
        </w:rPr>
        <w:t>。</w:t>
      </w:r>
      <w:r>
        <w:rPr>
          <w:rStyle w:val="translated-span"/>
          <w:rFonts w:ascii="Calibri" w:hAnsi="Calibri"/>
          <w:sz w:val="12"/>
          <w:szCs w:val="12"/>
        </w:rPr>
        <w:t>计算机视觉和模式识别会议</w:t>
      </w:r>
      <w:r>
        <w:rPr>
          <w:rStyle w:val="translated-span"/>
          <w:rFonts w:ascii="Calibri" w:hAnsi="Calibri"/>
          <w:sz w:val="12"/>
          <w:szCs w:val="12"/>
        </w:rPr>
        <w:t>5253–5263</w:t>
      </w:r>
      <w:r>
        <w:rPr>
          <w:rStyle w:val="translated-span"/>
          <w:rFonts w:ascii="Calibri" w:hAnsi="Calibri"/>
          <w:sz w:val="12"/>
          <w:szCs w:val="12"/>
        </w:rPr>
        <w:t>（</w:t>
      </w:r>
      <w:r>
        <w:rPr>
          <w:rStyle w:val="translated-span"/>
          <w:rFonts w:ascii="Calibri" w:hAnsi="Calibri"/>
          <w:sz w:val="12"/>
          <w:szCs w:val="12"/>
        </w:rPr>
        <w:t>IEEE/CVF</w:t>
      </w:r>
      <w:r>
        <w:rPr>
          <w:rStyle w:val="translated-span"/>
          <w:rFonts w:ascii="Calibri" w:hAnsi="Calibri"/>
          <w:sz w:val="12"/>
          <w:szCs w:val="12"/>
        </w:rPr>
        <w:t>，</w:t>
      </w:r>
      <w:r>
        <w:rPr>
          <w:rStyle w:val="translated-span"/>
          <w:rFonts w:ascii="Calibri" w:hAnsi="Calibri"/>
          <w:sz w:val="12"/>
          <w:szCs w:val="12"/>
        </w:rPr>
        <w:t>2020</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169.</w:t>
      </w:r>
      <w:r>
        <w:rPr>
          <w:sz w:val="14"/>
          <w:szCs w:val="14"/>
        </w:rPr>
        <w:t>  </w:t>
      </w:r>
      <w:r>
        <w:rPr>
          <w:sz w:val="14"/>
          <w:szCs w:val="14"/>
        </w:rPr>
        <w:t xml:space="preserve"> </w:t>
      </w:r>
      <w:r>
        <w:rPr>
          <w:rStyle w:val="translated-span"/>
          <w:rFonts w:ascii="Calibri" w:hAnsi="Calibri"/>
          <w:sz w:val="12"/>
          <w:szCs w:val="12"/>
        </w:rPr>
        <w:t>McMahan</w:t>
      </w:r>
      <w:r>
        <w:rPr>
          <w:rStyle w:val="translated-span"/>
          <w:rFonts w:ascii="Calibri" w:hAnsi="Calibri"/>
          <w:sz w:val="12"/>
          <w:szCs w:val="12"/>
        </w:rPr>
        <w:t>，</w:t>
      </w:r>
      <w:r>
        <w:rPr>
          <w:rStyle w:val="translated-span"/>
          <w:rFonts w:ascii="Calibri" w:hAnsi="Calibri"/>
          <w:sz w:val="12"/>
          <w:szCs w:val="12"/>
        </w:rPr>
        <w:t>H.B.</w:t>
      </w:r>
      <w:r>
        <w:rPr>
          <w:rStyle w:val="translated-span"/>
          <w:rFonts w:ascii="Calibri" w:hAnsi="Calibri"/>
          <w:sz w:val="12"/>
          <w:szCs w:val="12"/>
        </w:rPr>
        <w:t>，</w:t>
      </w:r>
      <w:r>
        <w:rPr>
          <w:rStyle w:val="translated-span"/>
          <w:rFonts w:ascii="Calibri" w:hAnsi="Calibri"/>
          <w:sz w:val="12"/>
          <w:szCs w:val="12"/>
        </w:rPr>
        <w:t>Moore</w:t>
      </w:r>
      <w:r>
        <w:rPr>
          <w:rStyle w:val="translated-span"/>
          <w:rFonts w:ascii="Calibri" w:hAnsi="Calibri"/>
          <w:sz w:val="12"/>
          <w:szCs w:val="12"/>
        </w:rPr>
        <w:t>，</w:t>
      </w:r>
      <w:r>
        <w:rPr>
          <w:rStyle w:val="translated-span"/>
          <w:rFonts w:ascii="Calibri" w:hAnsi="Calibri"/>
          <w:sz w:val="12"/>
          <w:szCs w:val="12"/>
        </w:rPr>
        <w:t>E.</w:t>
      </w:r>
      <w:r>
        <w:rPr>
          <w:rStyle w:val="translated-span"/>
          <w:rFonts w:ascii="Calibri" w:hAnsi="Calibri"/>
          <w:sz w:val="12"/>
          <w:szCs w:val="12"/>
        </w:rPr>
        <w:t>，</w:t>
      </w:r>
      <w:r>
        <w:rPr>
          <w:rStyle w:val="translated-span"/>
          <w:rFonts w:ascii="Calibri" w:hAnsi="Calibri"/>
          <w:sz w:val="12"/>
          <w:szCs w:val="12"/>
        </w:rPr>
        <w:t>Ramage</w:t>
      </w:r>
      <w:r>
        <w:rPr>
          <w:rStyle w:val="translated-span"/>
          <w:rFonts w:ascii="Calibri" w:hAnsi="Calibri"/>
          <w:sz w:val="12"/>
          <w:szCs w:val="12"/>
        </w:rPr>
        <w:t>，</w:t>
      </w:r>
      <w:r>
        <w:rPr>
          <w:rStyle w:val="translated-span"/>
          <w:rFonts w:ascii="Calibri" w:hAnsi="Calibri"/>
          <w:sz w:val="12"/>
          <w:szCs w:val="12"/>
        </w:rPr>
        <w:t>D.</w:t>
      </w:r>
      <w:r>
        <w:rPr>
          <w:rStyle w:val="translated-span"/>
          <w:rFonts w:ascii="Calibri" w:hAnsi="Calibri"/>
          <w:sz w:val="12"/>
          <w:szCs w:val="12"/>
        </w:rPr>
        <w:t>，</w:t>
      </w:r>
      <w:r>
        <w:rPr>
          <w:rStyle w:val="translated-span"/>
          <w:rFonts w:ascii="Calibri" w:hAnsi="Calibri"/>
          <w:sz w:val="12"/>
          <w:szCs w:val="12"/>
        </w:rPr>
        <w:t>Hamp</w:t>
      </w:r>
      <w:r>
        <w:rPr>
          <w:rStyle w:val="translated-span"/>
          <w:rFonts w:ascii="Calibri" w:hAnsi="Calibri"/>
          <w:sz w:val="12"/>
          <w:szCs w:val="12"/>
        </w:rPr>
        <w:t>son</w:t>
      </w:r>
      <w:r>
        <w:rPr>
          <w:rStyle w:val="translated-span"/>
          <w:rFonts w:ascii="Calibri" w:hAnsi="Calibri"/>
          <w:sz w:val="12"/>
          <w:szCs w:val="12"/>
        </w:rPr>
        <w:t>，</w:t>
      </w:r>
      <w:r>
        <w:rPr>
          <w:rStyle w:val="translated-span"/>
          <w:rFonts w:ascii="Calibri" w:hAnsi="Calibri"/>
          <w:sz w:val="12"/>
          <w:szCs w:val="12"/>
        </w:rPr>
        <w:t>S.&amp;Arcas</w:t>
      </w:r>
      <w:r>
        <w:rPr>
          <w:rStyle w:val="translated-span"/>
          <w:rFonts w:ascii="Calibri" w:hAnsi="Calibri"/>
          <w:sz w:val="12"/>
          <w:szCs w:val="12"/>
        </w:rPr>
        <w:t>，</w:t>
      </w:r>
      <w:r>
        <w:rPr>
          <w:rStyle w:val="translated-span"/>
          <w:rFonts w:ascii="Calibri" w:hAnsi="Calibri"/>
          <w:sz w:val="12"/>
          <w:szCs w:val="12"/>
        </w:rPr>
        <w:t>B.A</w:t>
      </w:r>
      <w:r>
        <w:rPr>
          <w:rStyle w:val="translated-span"/>
          <w:rFonts w:ascii="Calibri" w:hAnsi="Calibri"/>
          <w:sz w:val="12"/>
          <w:szCs w:val="12"/>
        </w:rPr>
        <w:t>。</w:t>
      </w:r>
    </w:p>
    <w:p w:rsidR="00000000" w:rsidRDefault="001A6DBC">
      <w:pPr>
        <w:spacing w:after="3" w:line="264" w:lineRule="auto"/>
        <w:ind w:left="283" w:right="14" w:firstLine="0"/>
        <w:jc w:val="left"/>
      </w:pPr>
      <w:r>
        <w:rPr>
          <w:rStyle w:val="translated-span"/>
          <w:rFonts w:ascii="Calibri" w:hAnsi="Calibri"/>
          <w:sz w:val="12"/>
          <w:szCs w:val="12"/>
        </w:rPr>
        <w:t>从分散的数据中有效地学习深层网络</w:t>
      </w:r>
      <w:r>
        <w:rPr>
          <w:rStyle w:val="translated-span"/>
          <w:rFonts w:ascii="Calibri" w:hAnsi="Calibri"/>
          <w:sz w:val="12"/>
          <w:szCs w:val="12"/>
        </w:rPr>
        <w:t>。</w:t>
      </w:r>
      <w:r>
        <w:rPr>
          <w:rStyle w:val="translated-span"/>
          <w:rFonts w:ascii="Calibri" w:hAnsi="Calibri"/>
          <w:sz w:val="12"/>
          <w:szCs w:val="12"/>
        </w:rPr>
        <w:t>进行中</w:t>
      </w:r>
      <w:r>
        <w:rPr>
          <w:rStyle w:val="translated-span"/>
          <w:rFonts w:ascii="Calibri" w:hAnsi="Calibri"/>
          <w:sz w:val="12"/>
          <w:szCs w:val="12"/>
        </w:rPr>
        <w:t>。</w:t>
      </w:r>
    </w:p>
    <w:p w:rsidR="00000000" w:rsidRDefault="001A6DBC">
      <w:pPr>
        <w:spacing w:after="2" w:line="259" w:lineRule="auto"/>
        <w:ind w:left="280" w:right="171"/>
        <w:jc w:val="left"/>
      </w:pPr>
      <w:r>
        <w:rPr>
          <w:rStyle w:val="translated-span"/>
          <w:rFonts w:ascii="Calibri" w:hAnsi="Calibri"/>
          <w:i/>
          <w:iCs/>
          <w:sz w:val="12"/>
          <w:szCs w:val="12"/>
        </w:rPr>
        <w:t>第</w:t>
      </w:r>
      <w:r>
        <w:rPr>
          <w:rStyle w:val="translated-span"/>
          <w:rFonts w:ascii="Calibri" w:hAnsi="Calibri"/>
          <w:i/>
          <w:iCs/>
          <w:sz w:val="12"/>
          <w:szCs w:val="12"/>
        </w:rPr>
        <w:t>20</w:t>
      </w:r>
      <w:r>
        <w:rPr>
          <w:rStyle w:val="translated-span"/>
          <w:rFonts w:ascii="Calibri" w:hAnsi="Calibri"/>
          <w:i/>
          <w:iCs/>
          <w:sz w:val="12"/>
          <w:szCs w:val="12"/>
        </w:rPr>
        <w:t>届人工智能与统计国际会</w:t>
      </w:r>
      <w:r>
        <w:rPr>
          <w:rStyle w:val="translated-span"/>
          <w:rFonts w:ascii="Calibri" w:hAnsi="Calibri"/>
          <w:i/>
          <w:iCs/>
          <w:sz w:val="12"/>
          <w:szCs w:val="12"/>
        </w:rPr>
        <w:t>议</w:t>
      </w:r>
      <w:r>
        <w:rPr>
          <w:rStyle w:val="translated-span"/>
          <w:rFonts w:ascii="Calibri" w:hAnsi="Calibri"/>
          <w:sz w:val="12"/>
          <w:szCs w:val="12"/>
        </w:rPr>
        <w:t>1273–1282</w:t>
      </w:r>
      <w:r>
        <w:rPr>
          <w:rStyle w:val="translated-span"/>
          <w:rFonts w:ascii="Calibri" w:hAnsi="Calibri"/>
          <w:sz w:val="12"/>
          <w:szCs w:val="12"/>
        </w:rPr>
        <w:t>（</w:t>
      </w:r>
      <w:r>
        <w:rPr>
          <w:rStyle w:val="translated-span"/>
          <w:rFonts w:ascii="Calibri" w:hAnsi="Calibri"/>
          <w:sz w:val="12"/>
          <w:szCs w:val="12"/>
        </w:rPr>
        <w:t>PMLR</w:t>
      </w:r>
      <w:r>
        <w:rPr>
          <w:rStyle w:val="translated-span"/>
          <w:rFonts w:ascii="Calibri" w:hAnsi="Calibri"/>
          <w:sz w:val="12"/>
          <w:szCs w:val="12"/>
        </w:rPr>
        <w:t>，</w:t>
      </w:r>
      <w:r>
        <w:rPr>
          <w:rStyle w:val="translated-span"/>
          <w:rFonts w:ascii="Calibri" w:hAnsi="Calibri"/>
          <w:sz w:val="12"/>
          <w:szCs w:val="12"/>
        </w:rPr>
        <w:t>2017</w:t>
      </w:r>
      <w:r>
        <w:rPr>
          <w:rStyle w:val="translated-span"/>
          <w:rFonts w:ascii="Calibri" w:hAnsi="Calibri"/>
          <w:sz w:val="12"/>
          <w:szCs w:val="12"/>
        </w:rPr>
        <w:t>年）</w:t>
      </w:r>
      <w:r>
        <w:rPr>
          <w:rStyle w:val="translated-span"/>
          <w:rFonts w:ascii="Calibri" w:hAnsi="Calibri"/>
          <w:sz w:val="12"/>
          <w:szCs w:val="12"/>
        </w:rPr>
        <w:t>。</w:t>
      </w:r>
    </w:p>
    <w:p w:rsidR="00000000" w:rsidRDefault="001A6DBC">
      <w:pPr>
        <w:spacing w:after="3" w:line="259" w:lineRule="auto"/>
        <w:ind w:left="279" w:right="0"/>
        <w:jc w:val="left"/>
      </w:pPr>
      <w:r>
        <w:rPr>
          <w:rStyle w:val="translated-span"/>
          <w:rFonts w:ascii="Calibri" w:hAnsi="Calibri"/>
          <w:b/>
          <w:bCs/>
          <w:sz w:val="12"/>
          <w:szCs w:val="12"/>
        </w:rPr>
        <w:t>本文提出了联邦学习，一种在数据分布在多个客户端设备上时训练共享模型的方</w:t>
      </w:r>
      <w:r>
        <w:rPr>
          <w:rStyle w:val="translated-span"/>
          <w:rFonts w:ascii="Calibri" w:hAnsi="Calibri"/>
          <w:b/>
          <w:bCs/>
          <w:sz w:val="12"/>
          <w:szCs w:val="12"/>
        </w:rPr>
        <w:t>法</w:t>
      </w:r>
      <w:r>
        <w:rPr>
          <w:rFonts w:ascii="Calibri" w:hAnsi="Calibri"/>
          <w:sz w:val="12"/>
          <w:szCs w:val="12"/>
        </w:rPr>
        <w:t>.</w:t>
      </w:r>
    </w:p>
    <w:p w:rsidR="00000000" w:rsidRDefault="001A6DBC">
      <w:pPr>
        <w:spacing w:after="3" w:line="264" w:lineRule="auto"/>
        <w:ind w:left="283" w:right="14" w:hanging="283"/>
        <w:jc w:val="left"/>
      </w:pPr>
      <w:r>
        <w:rPr>
          <w:rFonts w:ascii="Calibri" w:hAnsi="Calibri"/>
          <w:sz w:val="12"/>
          <w:szCs w:val="12"/>
        </w:rPr>
        <w:t>170.</w:t>
      </w:r>
      <w:r>
        <w:rPr>
          <w:sz w:val="14"/>
          <w:szCs w:val="14"/>
        </w:rPr>
        <w:t>  </w:t>
      </w:r>
      <w:r>
        <w:rPr>
          <w:sz w:val="14"/>
          <w:szCs w:val="14"/>
        </w:rPr>
        <w:t xml:space="preserve"> </w:t>
      </w:r>
      <w:r>
        <w:rPr>
          <w:rStyle w:val="translated-span"/>
          <w:rFonts w:ascii="Calibri" w:hAnsi="Calibri"/>
          <w:sz w:val="12"/>
          <w:szCs w:val="12"/>
        </w:rPr>
        <w:t>Gentry</w:t>
      </w:r>
      <w:r>
        <w:rPr>
          <w:rStyle w:val="translated-span"/>
          <w:rFonts w:ascii="Calibri" w:hAnsi="Calibri"/>
          <w:sz w:val="12"/>
          <w:szCs w:val="12"/>
        </w:rPr>
        <w:t>，</w:t>
      </w:r>
      <w:r>
        <w:rPr>
          <w:rStyle w:val="translated-span"/>
          <w:rFonts w:ascii="Calibri" w:hAnsi="Calibri"/>
          <w:sz w:val="12"/>
          <w:szCs w:val="12"/>
        </w:rPr>
        <w:t>C.</w:t>
      </w:r>
      <w:r>
        <w:rPr>
          <w:rStyle w:val="translated-span"/>
          <w:rFonts w:ascii="Calibri" w:hAnsi="Calibri"/>
          <w:sz w:val="12"/>
          <w:szCs w:val="12"/>
        </w:rPr>
        <w:t>使用理想格的完全同态加密</w:t>
      </w:r>
      <w:r>
        <w:rPr>
          <w:rStyle w:val="translated-span"/>
          <w:rFonts w:ascii="Calibri" w:hAnsi="Calibri"/>
          <w:sz w:val="12"/>
          <w:szCs w:val="12"/>
        </w:rPr>
        <w:t>。</w:t>
      </w:r>
      <w:r>
        <w:rPr>
          <w:rStyle w:val="translated-span"/>
          <w:rFonts w:ascii="Calibri" w:hAnsi="Calibri"/>
          <w:sz w:val="12"/>
          <w:szCs w:val="12"/>
        </w:rPr>
        <w:t>第</w:t>
      </w:r>
      <w:r>
        <w:rPr>
          <w:rStyle w:val="translated-span"/>
          <w:rFonts w:ascii="Calibri" w:hAnsi="Calibri"/>
          <w:sz w:val="12"/>
          <w:szCs w:val="12"/>
        </w:rPr>
        <w:t>41</w:t>
      </w:r>
      <w:r>
        <w:rPr>
          <w:rStyle w:val="translated-span"/>
          <w:rFonts w:ascii="Calibri" w:hAnsi="Calibri"/>
          <w:sz w:val="12"/>
          <w:szCs w:val="12"/>
        </w:rPr>
        <w:t>届计算机理论研讨会</w:t>
      </w:r>
      <w:r>
        <w:rPr>
          <w:rStyle w:val="translated-span"/>
          <w:rFonts w:ascii="Calibri" w:hAnsi="Calibri"/>
          <w:sz w:val="12"/>
          <w:szCs w:val="12"/>
        </w:rPr>
        <w:t>169–178</w:t>
      </w:r>
      <w:r>
        <w:rPr>
          <w:rStyle w:val="translated-span"/>
          <w:rFonts w:ascii="Calibri" w:hAnsi="Calibri"/>
          <w:sz w:val="12"/>
          <w:szCs w:val="12"/>
        </w:rPr>
        <w:t>（</w:t>
      </w:r>
      <w:r>
        <w:rPr>
          <w:rStyle w:val="translated-span"/>
          <w:rFonts w:ascii="Calibri" w:hAnsi="Calibri"/>
          <w:sz w:val="12"/>
          <w:szCs w:val="12"/>
        </w:rPr>
        <w:t>ACM</w:t>
      </w:r>
      <w:r>
        <w:rPr>
          <w:rStyle w:val="translated-span"/>
          <w:rFonts w:ascii="Calibri" w:hAnsi="Calibri"/>
          <w:sz w:val="12"/>
          <w:szCs w:val="12"/>
        </w:rPr>
        <w:t>，</w:t>
      </w:r>
      <w:r>
        <w:rPr>
          <w:rStyle w:val="translated-span"/>
          <w:rFonts w:ascii="Calibri" w:hAnsi="Calibri"/>
          <w:sz w:val="12"/>
          <w:szCs w:val="12"/>
        </w:rPr>
        <w:t>2009</w:t>
      </w:r>
      <w:r>
        <w:rPr>
          <w:rStyle w:val="translated-span"/>
          <w:rFonts w:ascii="Calibri" w:hAnsi="Calibri"/>
          <w:sz w:val="12"/>
          <w:szCs w:val="12"/>
        </w:rPr>
        <w:t>）</w:t>
      </w:r>
      <w:r>
        <w:rPr>
          <w:rStyle w:val="translated-span"/>
          <w:rFonts w:ascii="Calibri" w:hAnsi="Calibri"/>
          <w:sz w:val="12"/>
          <w:szCs w:val="12"/>
        </w:rPr>
        <w:t>。</w:t>
      </w:r>
    </w:p>
    <w:p w:rsidR="00000000" w:rsidRDefault="001A6DBC">
      <w:pPr>
        <w:spacing w:after="3" w:line="259" w:lineRule="auto"/>
        <w:ind w:left="279" w:right="0"/>
        <w:jc w:val="left"/>
      </w:pPr>
      <w:r>
        <w:rPr>
          <w:rStyle w:val="translated-span"/>
          <w:rFonts w:ascii="Calibri" w:hAnsi="Calibri"/>
          <w:b/>
          <w:bCs/>
          <w:sz w:val="12"/>
          <w:szCs w:val="12"/>
        </w:rPr>
        <w:t>本文提出了第一个支持加密数据加法和乘法的完全同态加密方</w:t>
      </w:r>
      <w:r>
        <w:rPr>
          <w:rStyle w:val="translated-span"/>
          <w:rFonts w:ascii="Calibri" w:hAnsi="Calibri"/>
          <w:b/>
          <w:bCs/>
          <w:sz w:val="12"/>
          <w:szCs w:val="12"/>
        </w:rPr>
        <w:t>案</w:t>
      </w:r>
      <w:r>
        <w:rPr>
          <w:rFonts w:ascii="Calibri" w:hAnsi="Calibri"/>
          <w:sz w:val="12"/>
          <w:szCs w:val="12"/>
        </w:rPr>
        <w:t>.</w:t>
      </w:r>
    </w:p>
    <w:p w:rsidR="00000000" w:rsidRDefault="001A6DBC">
      <w:pPr>
        <w:spacing w:after="284" w:line="264" w:lineRule="auto"/>
        <w:ind w:left="283" w:right="14" w:hanging="283"/>
        <w:jc w:val="left"/>
      </w:pPr>
      <w:r>
        <w:rPr>
          <w:rFonts w:ascii="Calibri" w:hAnsi="Calibri"/>
          <w:sz w:val="12"/>
          <w:szCs w:val="12"/>
        </w:rPr>
        <w:t>171.</w:t>
      </w:r>
      <w:r>
        <w:rPr>
          <w:sz w:val="14"/>
          <w:szCs w:val="14"/>
        </w:rPr>
        <w:t>  </w:t>
      </w:r>
      <w:r>
        <w:rPr>
          <w:sz w:val="14"/>
          <w:szCs w:val="14"/>
        </w:rPr>
        <w:t xml:space="preserve"> </w:t>
      </w:r>
      <w:r>
        <w:rPr>
          <w:rStyle w:val="translated-span"/>
          <w:rFonts w:ascii="Calibri" w:hAnsi="Calibri"/>
          <w:sz w:val="12"/>
          <w:szCs w:val="12"/>
        </w:rPr>
        <w:t>麦考伊，</w:t>
      </w:r>
      <w:r>
        <w:rPr>
          <w:rStyle w:val="translated-span"/>
          <w:rFonts w:ascii="Calibri" w:hAnsi="Calibri"/>
          <w:sz w:val="12"/>
          <w:szCs w:val="12"/>
        </w:rPr>
        <w:t>S.T.</w:t>
      </w:r>
      <w:r>
        <w:rPr>
          <w:rStyle w:val="translated-span"/>
          <w:rFonts w:ascii="Calibri" w:hAnsi="Calibri"/>
          <w:sz w:val="12"/>
          <w:szCs w:val="12"/>
        </w:rPr>
        <w:t>登上美国海军舒适号（美国海军，</w:t>
      </w:r>
      <w:r>
        <w:rPr>
          <w:rStyle w:val="translated-span"/>
          <w:rFonts w:ascii="Calibri" w:hAnsi="Calibri"/>
          <w:sz w:val="12"/>
          <w:szCs w:val="12"/>
        </w:rPr>
        <w:t>2003</w:t>
      </w:r>
      <w:r>
        <w:rPr>
          <w:rStyle w:val="translated-span"/>
          <w:rFonts w:ascii="Calibri" w:hAnsi="Calibri"/>
          <w:sz w:val="12"/>
          <w:szCs w:val="12"/>
        </w:rPr>
        <w:t>年）</w:t>
      </w:r>
      <w:r>
        <w:rPr>
          <w:rStyle w:val="translated-span"/>
          <w:rFonts w:ascii="Calibri" w:hAnsi="Calibri"/>
          <w:sz w:val="12"/>
          <w:szCs w:val="12"/>
        </w:rPr>
        <w:t>。</w:t>
      </w:r>
    </w:p>
    <w:p w:rsidR="00000000" w:rsidRDefault="001A6DBC">
      <w:pPr>
        <w:spacing w:after="170" w:line="264" w:lineRule="auto"/>
        <w:ind w:left="-9" w:right="14" w:firstLine="0"/>
        <w:jc w:val="left"/>
      </w:pPr>
      <w:r>
        <w:rPr>
          <w:rStyle w:val="translated-span"/>
          <w:rFonts w:ascii="Calibri" w:hAnsi="Calibri"/>
          <w:b/>
          <w:bCs/>
          <w:sz w:val="12"/>
          <w:szCs w:val="12"/>
        </w:rPr>
        <w:t>致</w:t>
      </w:r>
      <w:r>
        <w:rPr>
          <w:rStyle w:val="translated-span"/>
          <w:rFonts w:ascii="Calibri" w:hAnsi="Calibri"/>
          <w:b/>
          <w:bCs/>
          <w:sz w:val="12"/>
          <w:szCs w:val="12"/>
        </w:rPr>
        <w:t>谢</w:t>
      </w:r>
      <w:r>
        <w:rPr>
          <w:rStyle w:val="translated-span"/>
          <w:rFonts w:ascii="Calibri" w:hAnsi="Calibri"/>
          <w:sz w:val="12"/>
          <w:szCs w:val="12"/>
        </w:rPr>
        <w:t>感谢</w:t>
      </w:r>
      <w:r>
        <w:rPr>
          <w:rStyle w:val="translated-span"/>
          <w:rFonts w:ascii="Calibri" w:hAnsi="Calibri"/>
          <w:sz w:val="12"/>
          <w:szCs w:val="12"/>
        </w:rPr>
        <w:t>A.Kaushal</w:t>
      </w:r>
      <w:r>
        <w:rPr>
          <w:rStyle w:val="translated-span"/>
          <w:rFonts w:ascii="Calibri" w:hAnsi="Calibri"/>
          <w:sz w:val="12"/>
          <w:szCs w:val="12"/>
        </w:rPr>
        <w:t>、</w:t>
      </w:r>
      <w:r>
        <w:rPr>
          <w:rStyle w:val="translated-span"/>
          <w:rFonts w:ascii="Calibri" w:hAnsi="Calibri"/>
          <w:sz w:val="12"/>
          <w:szCs w:val="12"/>
        </w:rPr>
        <w:t>D.C.Magnus</w:t>
      </w:r>
      <w:r>
        <w:rPr>
          <w:rStyle w:val="translated-span"/>
          <w:rFonts w:ascii="Calibri" w:hAnsi="Calibri"/>
          <w:sz w:val="12"/>
          <w:szCs w:val="12"/>
        </w:rPr>
        <w:t>、</w:t>
      </w:r>
      <w:r>
        <w:rPr>
          <w:rStyle w:val="translated-span"/>
          <w:rFonts w:ascii="Calibri" w:hAnsi="Calibri"/>
          <w:sz w:val="12"/>
          <w:szCs w:val="12"/>
        </w:rPr>
        <w:t>G.Burke</w:t>
      </w:r>
      <w:r>
        <w:rPr>
          <w:rStyle w:val="translated-span"/>
          <w:rFonts w:ascii="Calibri" w:hAnsi="Calibri"/>
          <w:sz w:val="12"/>
          <w:szCs w:val="12"/>
        </w:rPr>
        <w:t>、</w:t>
      </w:r>
      <w:r>
        <w:rPr>
          <w:rStyle w:val="translated-span"/>
          <w:rFonts w:ascii="Calibri" w:hAnsi="Calibri"/>
          <w:sz w:val="12"/>
          <w:szCs w:val="12"/>
        </w:rPr>
        <w:t>K.Schulman</w:t>
      </w:r>
      <w:r>
        <w:rPr>
          <w:rStyle w:val="translated-span"/>
          <w:rFonts w:ascii="Calibri" w:hAnsi="Calibri"/>
          <w:sz w:val="12"/>
          <w:szCs w:val="12"/>
        </w:rPr>
        <w:t>和</w:t>
      </w:r>
      <w:r>
        <w:rPr>
          <w:rStyle w:val="translated-span"/>
          <w:rFonts w:ascii="Calibri" w:hAnsi="Calibri"/>
          <w:sz w:val="12"/>
          <w:szCs w:val="12"/>
        </w:rPr>
        <w:t>M.Hutson</w:t>
      </w:r>
      <w:r>
        <w:rPr>
          <w:rStyle w:val="translated-span"/>
          <w:rFonts w:ascii="Calibri" w:hAnsi="Calibri"/>
          <w:sz w:val="12"/>
          <w:szCs w:val="12"/>
        </w:rPr>
        <w:t>对本文的评论</w:t>
      </w:r>
      <w:r>
        <w:rPr>
          <w:rStyle w:val="translated-span"/>
          <w:rFonts w:ascii="Calibri" w:hAnsi="Calibri"/>
          <w:sz w:val="12"/>
          <w:szCs w:val="12"/>
        </w:rPr>
        <w:t>。</w:t>
      </w:r>
      <w:r>
        <w:rPr>
          <w:rStyle w:val="translated-span"/>
          <w:rFonts w:ascii="Calibri" w:hAnsi="Calibri"/>
          <w:sz w:val="12"/>
          <w:szCs w:val="12"/>
        </w:rPr>
        <w:t>我们还感谢多年来我们的临床合作者，包括</w:t>
      </w:r>
      <w:r>
        <w:rPr>
          <w:rStyle w:val="translated-span"/>
          <w:rFonts w:ascii="Calibri" w:hAnsi="Calibri"/>
          <w:sz w:val="12"/>
          <w:szCs w:val="12"/>
        </w:rPr>
        <w:t>A.S.Miner</w:t>
      </w:r>
      <w:r>
        <w:rPr>
          <w:rStyle w:val="translated-span"/>
          <w:rFonts w:ascii="Calibri" w:hAnsi="Calibri"/>
          <w:sz w:val="12"/>
          <w:szCs w:val="12"/>
        </w:rPr>
        <w:t>、</w:t>
      </w:r>
      <w:r>
        <w:rPr>
          <w:rStyle w:val="translated-span"/>
          <w:rFonts w:ascii="Calibri" w:hAnsi="Calibri"/>
          <w:sz w:val="12"/>
          <w:szCs w:val="12"/>
        </w:rPr>
        <w:t>A.Singh</w:t>
      </w:r>
      <w:r>
        <w:rPr>
          <w:rStyle w:val="translated-span"/>
          <w:rFonts w:ascii="Calibri" w:hAnsi="Calibri"/>
          <w:sz w:val="12"/>
          <w:szCs w:val="12"/>
        </w:rPr>
        <w:t>、</w:t>
      </w:r>
      <w:r>
        <w:rPr>
          <w:rStyle w:val="translated-span"/>
          <w:rFonts w:ascii="Calibri" w:hAnsi="Calibri"/>
          <w:sz w:val="12"/>
          <w:szCs w:val="12"/>
        </w:rPr>
        <w:t>B.Campbell</w:t>
      </w:r>
      <w:r>
        <w:rPr>
          <w:rStyle w:val="translated-span"/>
          <w:rFonts w:ascii="Calibri" w:hAnsi="Calibri"/>
          <w:sz w:val="12"/>
          <w:szCs w:val="12"/>
        </w:rPr>
        <w:t>、</w:t>
      </w:r>
      <w:r>
        <w:rPr>
          <w:rStyle w:val="translated-span"/>
          <w:rFonts w:ascii="Calibri" w:hAnsi="Calibri"/>
          <w:sz w:val="12"/>
          <w:szCs w:val="12"/>
        </w:rPr>
        <w:t>D.F.Amanatullah</w:t>
      </w:r>
      <w:r>
        <w:rPr>
          <w:rStyle w:val="translated-span"/>
          <w:rFonts w:ascii="Calibri" w:hAnsi="Calibri"/>
          <w:sz w:val="12"/>
          <w:szCs w:val="12"/>
        </w:rPr>
        <w:t>、</w:t>
      </w:r>
      <w:r>
        <w:rPr>
          <w:rStyle w:val="translated-span"/>
          <w:rFonts w:ascii="Calibri" w:hAnsi="Calibri"/>
          <w:sz w:val="12"/>
          <w:szCs w:val="12"/>
        </w:rPr>
        <w:t>F.R.Salipur</w:t>
      </w:r>
      <w:r>
        <w:rPr>
          <w:rStyle w:val="translated-span"/>
          <w:rFonts w:ascii="Calibri" w:hAnsi="Calibri"/>
          <w:sz w:val="12"/>
          <w:szCs w:val="12"/>
        </w:rPr>
        <w:t>、</w:t>
      </w:r>
      <w:r>
        <w:rPr>
          <w:rStyle w:val="translated-span"/>
          <w:rFonts w:ascii="Calibri" w:hAnsi="Calibri"/>
          <w:sz w:val="12"/>
          <w:szCs w:val="12"/>
        </w:rPr>
        <w:t>H.Rubin</w:t>
      </w:r>
      <w:r>
        <w:rPr>
          <w:rStyle w:val="translated-span"/>
          <w:rFonts w:ascii="Calibri" w:hAnsi="Calibri"/>
          <w:sz w:val="12"/>
          <w:szCs w:val="12"/>
        </w:rPr>
        <w:t>、</w:t>
      </w:r>
      <w:r>
        <w:rPr>
          <w:rStyle w:val="translated-span"/>
          <w:rFonts w:ascii="Calibri" w:hAnsi="Calibri"/>
          <w:sz w:val="12"/>
          <w:szCs w:val="12"/>
        </w:rPr>
        <w:t>J.Jopling</w:t>
      </w:r>
      <w:r>
        <w:rPr>
          <w:rStyle w:val="translated-span"/>
          <w:rFonts w:ascii="Calibri" w:hAnsi="Calibri"/>
          <w:sz w:val="12"/>
          <w:szCs w:val="12"/>
        </w:rPr>
        <w:t>、</w:t>
      </w:r>
      <w:r>
        <w:rPr>
          <w:rStyle w:val="translated-span"/>
          <w:rFonts w:ascii="Calibri" w:hAnsi="Calibri"/>
          <w:sz w:val="12"/>
          <w:szCs w:val="12"/>
        </w:rPr>
        <w:t>K.Deru</w:t>
      </w:r>
      <w:r>
        <w:rPr>
          <w:rStyle w:val="translated-span"/>
          <w:rFonts w:ascii="Calibri" w:hAnsi="Calibri"/>
          <w:sz w:val="12"/>
          <w:szCs w:val="12"/>
        </w:rPr>
        <w:t>、</w:t>
      </w:r>
      <w:r>
        <w:rPr>
          <w:rStyle w:val="translated-span"/>
          <w:rFonts w:ascii="Calibri" w:hAnsi="Calibri"/>
          <w:sz w:val="12"/>
          <w:szCs w:val="12"/>
        </w:rPr>
        <w:t>N.L.Downing</w:t>
      </w:r>
      <w:r>
        <w:rPr>
          <w:rStyle w:val="translated-span"/>
          <w:rFonts w:ascii="Calibri" w:hAnsi="Calibri"/>
          <w:sz w:val="12"/>
          <w:szCs w:val="12"/>
        </w:rPr>
        <w:t>、</w:t>
      </w:r>
      <w:r>
        <w:rPr>
          <w:rStyle w:val="translated-span"/>
          <w:rFonts w:ascii="Calibri" w:hAnsi="Calibri"/>
          <w:sz w:val="12"/>
          <w:szCs w:val="12"/>
        </w:rPr>
        <w:t>R.Nazerali</w:t>
      </w:r>
      <w:r>
        <w:rPr>
          <w:rStyle w:val="translated-span"/>
          <w:rFonts w:ascii="Calibri" w:hAnsi="Calibri"/>
          <w:sz w:val="12"/>
          <w:szCs w:val="12"/>
        </w:rPr>
        <w:t>、</w:t>
      </w:r>
      <w:r>
        <w:rPr>
          <w:rStyle w:val="translated-span"/>
          <w:rFonts w:ascii="Calibri" w:hAnsi="Calibri"/>
          <w:sz w:val="12"/>
          <w:szCs w:val="12"/>
        </w:rPr>
        <w:t>T.Platchek</w:t>
      </w:r>
      <w:r>
        <w:rPr>
          <w:rStyle w:val="translated-span"/>
          <w:rFonts w:ascii="Calibri" w:hAnsi="Calibri"/>
          <w:sz w:val="12"/>
          <w:szCs w:val="12"/>
        </w:rPr>
        <w:t>和</w:t>
      </w:r>
      <w:r>
        <w:rPr>
          <w:rStyle w:val="translated-span"/>
          <w:rFonts w:ascii="Calibri" w:hAnsi="Calibri"/>
          <w:sz w:val="12"/>
          <w:szCs w:val="12"/>
        </w:rPr>
        <w:t>W.Beninati</w:t>
      </w:r>
      <w:r>
        <w:rPr>
          <w:rStyle w:val="translated-span"/>
          <w:rFonts w:ascii="Calibri" w:hAnsi="Calibri"/>
          <w:sz w:val="12"/>
          <w:szCs w:val="12"/>
        </w:rPr>
        <w:t>，以及多年来我们的技术合作者，包括</w:t>
      </w:r>
      <w:r>
        <w:rPr>
          <w:rStyle w:val="translated-span"/>
          <w:rFonts w:ascii="Calibri" w:hAnsi="Calibri"/>
          <w:sz w:val="12"/>
          <w:szCs w:val="12"/>
        </w:rPr>
        <w:t>A.Alahi</w:t>
      </w:r>
      <w:r>
        <w:rPr>
          <w:rStyle w:val="translated-span"/>
          <w:rFonts w:ascii="Calibri" w:hAnsi="Calibri"/>
          <w:sz w:val="12"/>
          <w:szCs w:val="12"/>
        </w:rPr>
        <w:t>、</w:t>
      </w:r>
      <w:r>
        <w:rPr>
          <w:rStyle w:val="translated-span"/>
          <w:rFonts w:ascii="Calibri" w:hAnsi="Calibri"/>
          <w:sz w:val="12"/>
          <w:szCs w:val="12"/>
        </w:rPr>
        <w:t>A.Rege</w:t>
      </w:r>
      <w:r>
        <w:rPr>
          <w:rStyle w:val="translated-span"/>
          <w:rFonts w:ascii="Calibri" w:hAnsi="Calibri"/>
          <w:sz w:val="12"/>
          <w:szCs w:val="12"/>
        </w:rPr>
        <w:t>、</w:t>
      </w:r>
      <w:r>
        <w:rPr>
          <w:rStyle w:val="translated-span"/>
          <w:rFonts w:ascii="Calibri" w:hAnsi="Calibri"/>
          <w:sz w:val="12"/>
          <w:szCs w:val="12"/>
        </w:rPr>
        <w:t>B.Liu</w:t>
      </w:r>
      <w:r>
        <w:rPr>
          <w:rStyle w:val="translated-span"/>
          <w:rFonts w:ascii="Calibri" w:hAnsi="Calibri"/>
          <w:sz w:val="12"/>
          <w:szCs w:val="12"/>
        </w:rPr>
        <w:t>、</w:t>
      </w:r>
      <w:r>
        <w:rPr>
          <w:rStyle w:val="translated-span"/>
          <w:rFonts w:ascii="Calibri" w:hAnsi="Calibri"/>
          <w:sz w:val="12"/>
          <w:szCs w:val="12"/>
        </w:rPr>
        <w:t>B.Peng</w:t>
      </w:r>
      <w:r>
        <w:rPr>
          <w:rStyle w:val="translated-span"/>
          <w:rFonts w:ascii="Calibri" w:hAnsi="Calibri"/>
          <w:sz w:val="12"/>
          <w:szCs w:val="12"/>
        </w:rPr>
        <w:t>、</w:t>
      </w:r>
      <w:r>
        <w:rPr>
          <w:rStyle w:val="translated-span"/>
          <w:rFonts w:ascii="Calibri" w:hAnsi="Calibri"/>
          <w:sz w:val="12"/>
          <w:szCs w:val="12"/>
        </w:rPr>
        <w:t>D.Zhao</w:t>
      </w:r>
      <w:r>
        <w:rPr>
          <w:rStyle w:val="translated-span"/>
          <w:rFonts w:ascii="Calibri" w:hAnsi="Calibri"/>
          <w:sz w:val="12"/>
          <w:szCs w:val="12"/>
        </w:rPr>
        <w:t>、</w:t>
      </w:r>
      <w:r>
        <w:rPr>
          <w:rStyle w:val="translated-span"/>
          <w:rFonts w:ascii="Calibri" w:hAnsi="Calibri"/>
          <w:sz w:val="12"/>
          <w:szCs w:val="12"/>
        </w:rPr>
        <w:t>E.Ch</w:t>
      </w:r>
      <w:r>
        <w:rPr>
          <w:rStyle w:val="translated-span"/>
          <w:rFonts w:ascii="Calibri" w:hAnsi="Calibri"/>
          <w:sz w:val="12"/>
          <w:szCs w:val="12"/>
        </w:rPr>
        <w:t>ou</w:t>
      </w:r>
      <w:r>
        <w:rPr>
          <w:rStyle w:val="translated-span"/>
          <w:rFonts w:ascii="Calibri" w:hAnsi="Calibri"/>
          <w:sz w:val="12"/>
          <w:szCs w:val="12"/>
        </w:rPr>
        <w:t>、</w:t>
      </w:r>
      <w:r>
        <w:rPr>
          <w:rStyle w:val="translated-span"/>
          <w:rFonts w:ascii="Calibri" w:hAnsi="Calibri"/>
          <w:sz w:val="12"/>
          <w:szCs w:val="12"/>
        </w:rPr>
        <w:t>E.Adeli</w:t>
      </w:r>
      <w:r>
        <w:rPr>
          <w:rStyle w:val="translated-span"/>
          <w:rFonts w:ascii="Calibri" w:hAnsi="Calibri"/>
          <w:sz w:val="12"/>
          <w:szCs w:val="12"/>
        </w:rPr>
        <w:t>，</w:t>
      </w:r>
      <w:r>
        <w:rPr>
          <w:rStyle w:val="translated-span"/>
          <w:rFonts w:ascii="Calibri" w:hAnsi="Calibri"/>
          <w:sz w:val="12"/>
          <w:szCs w:val="12"/>
        </w:rPr>
        <w:t>比安科尼、普西奥、蔡浩、比亚尔、谢剑廷、郭明义、梅赫拉、杨圣贤、罗志强</w:t>
      </w:r>
      <w:r>
        <w:rPr>
          <w:rStyle w:val="translated-span"/>
          <w:rFonts w:ascii="Calibri" w:hAnsi="Calibri"/>
          <w:sz w:val="12"/>
          <w:szCs w:val="12"/>
        </w:rPr>
        <w:t>。</w:t>
      </w:r>
      <w:r>
        <w:rPr>
          <w:rStyle w:val="translated-span"/>
          <w:rFonts w:ascii="Calibri" w:hAnsi="Calibri"/>
          <w:sz w:val="12"/>
          <w:szCs w:val="12"/>
        </w:rPr>
        <w:t>A</w:t>
      </w:r>
      <w:r>
        <w:rPr>
          <w:rStyle w:val="translated-span"/>
          <w:rFonts w:ascii="Calibri" w:hAnsi="Calibri"/>
          <w:sz w:val="12"/>
          <w:szCs w:val="12"/>
        </w:rPr>
        <w:t>、</w:t>
      </w:r>
      <w:r>
        <w:rPr>
          <w:rStyle w:val="translated-span"/>
          <w:rFonts w:ascii="Calibri" w:hAnsi="Calibri"/>
          <w:sz w:val="12"/>
          <w:szCs w:val="12"/>
        </w:rPr>
        <w:t xml:space="preserve"> H.</w:t>
      </w:r>
      <w:r>
        <w:rPr>
          <w:rStyle w:val="translated-span"/>
          <w:rFonts w:ascii="Calibri" w:hAnsi="Calibri"/>
          <w:sz w:val="12"/>
          <w:szCs w:val="12"/>
        </w:rPr>
        <w:t>的研究生工作得到了美国海军研究办公室（批准号：</w:t>
      </w:r>
      <w:r>
        <w:rPr>
          <w:rStyle w:val="translated-span"/>
          <w:rFonts w:ascii="Calibri" w:hAnsi="Calibri"/>
          <w:sz w:val="12"/>
          <w:szCs w:val="12"/>
        </w:rPr>
        <w:t>N00014-16-1-2127</w:t>
      </w:r>
      <w:r>
        <w:rPr>
          <w:rStyle w:val="translated-span"/>
          <w:rFonts w:ascii="Calibri" w:hAnsi="Calibri"/>
          <w:sz w:val="12"/>
          <w:szCs w:val="12"/>
        </w:rPr>
        <w:t>）和斯坦福人工智能研究所的部分支持</w:t>
      </w:r>
      <w:r>
        <w:rPr>
          <w:rStyle w:val="translated-span"/>
          <w:rFonts w:ascii="Calibri" w:hAnsi="Calibri"/>
          <w:sz w:val="12"/>
          <w:szCs w:val="12"/>
        </w:rPr>
        <w:t>。</w:t>
      </w:r>
    </w:p>
    <w:p w:rsidR="00000000" w:rsidRDefault="001A6DBC">
      <w:pPr>
        <w:spacing w:after="170" w:line="264" w:lineRule="auto"/>
        <w:ind w:left="-9" w:right="14" w:firstLine="0"/>
        <w:jc w:val="left"/>
      </w:pPr>
      <w:r>
        <w:rPr>
          <w:rStyle w:val="translated-span"/>
          <w:rFonts w:ascii="Calibri" w:hAnsi="Calibri"/>
          <w:b/>
          <w:bCs/>
          <w:sz w:val="12"/>
          <w:szCs w:val="12"/>
        </w:rPr>
        <w:t>作者贡</w:t>
      </w:r>
      <w:r>
        <w:rPr>
          <w:rStyle w:val="translated-span"/>
          <w:rFonts w:ascii="Calibri" w:hAnsi="Calibri"/>
          <w:b/>
          <w:bCs/>
          <w:sz w:val="12"/>
          <w:szCs w:val="12"/>
        </w:rPr>
        <w:t>献</w:t>
      </w:r>
      <w:r>
        <w:rPr>
          <w:rStyle w:val="translated-span"/>
          <w:rFonts w:ascii="Calibri" w:hAnsi="Calibri"/>
          <w:sz w:val="12"/>
          <w:szCs w:val="12"/>
        </w:rPr>
        <w:t>A</w:t>
      </w:r>
      <w:r>
        <w:rPr>
          <w:rStyle w:val="translated-span"/>
          <w:rFonts w:ascii="Calibri" w:hAnsi="Calibri"/>
          <w:sz w:val="12"/>
          <w:szCs w:val="12"/>
        </w:rPr>
        <w:t>、</w:t>
      </w:r>
      <w:r>
        <w:rPr>
          <w:rStyle w:val="translated-span"/>
          <w:rFonts w:ascii="Calibri" w:hAnsi="Calibri"/>
          <w:sz w:val="12"/>
          <w:szCs w:val="12"/>
        </w:rPr>
        <w:t xml:space="preserve"> H</w:t>
      </w:r>
      <w:r>
        <w:rPr>
          <w:rStyle w:val="translated-span"/>
          <w:rFonts w:ascii="Calibri" w:hAnsi="Calibri"/>
          <w:sz w:val="12"/>
          <w:szCs w:val="12"/>
        </w:rPr>
        <w:t>，</w:t>
      </w:r>
      <w:r>
        <w:rPr>
          <w:rStyle w:val="translated-span"/>
          <w:rFonts w:ascii="Calibri" w:hAnsi="Calibri"/>
          <w:sz w:val="12"/>
          <w:szCs w:val="12"/>
        </w:rPr>
        <w:t>A.M.</w:t>
      </w:r>
      <w:r>
        <w:rPr>
          <w:rStyle w:val="translated-span"/>
          <w:rFonts w:ascii="Calibri" w:hAnsi="Calibri"/>
          <w:sz w:val="12"/>
          <w:szCs w:val="12"/>
        </w:rPr>
        <w:t>和</w:t>
      </w:r>
      <w:r>
        <w:rPr>
          <w:rStyle w:val="translated-span"/>
          <w:rFonts w:ascii="Calibri" w:hAnsi="Calibri"/>
          <w:sz w:val="12"/>
          <w:szCs w:val="12"/>
        </w:rPr>
        <w:t>L.F-F.</w:t>
      </w:r>
      <w:r>
        <w:rPr>
          <w:rStyle w:val="translated-span"/>
          <w:rFonts w:ascii="Calibri" w:hAnsi="Calibri"/>
          <w:sz w:val="12"/>
          <w:szCs w:val="12"/>
        </w:rPr>
        <w:t>概念化了论文及其结构</w:t>
      </w:r>
      <w:r>
        <w:rPr>
          <w:rStyle w:val="translated-span"/>
          <w:rFonts w:ascii="Calibri" w:hAnsi="Calibri"/>
          <w:sz w:val="12"/>
          <w:szCs w:val="12"/>
        </w:rPr>
        <w:t>。</w:t>
      </w:r>
      <w:r>
        <w:rPr>
          <w:rStyle w:val="translated-span"/>
          <w:rFonts w:ascii="Calibri" w:hAnsi="Calibri"/>
          <w:sz w:val="12"/>
          <w:szCs w:val="12"/>
        </w:rPr>
        <w:t>A</w:t>
      </w:r>
      <w:r>
        <w:rPr>
          <w:rStyle w:val="translated-span"/>
          <w:rFonts w:ascii="Calibri" w:hAnsi="Calibri"/>
          <w:sz w:val="12"/>
          <w:szCs w:val="12"/>
        </w:rPr>
        <w:t>、</w:t>
      </w:r>
      <w:r>
        <w:rPr>
          <w:rStyle w:val="translated-span"/>
          <w:rFonts w:ascii="Calibri" w:hAnsi="Calibri"/>
          <w:sz w:val="12"/>
          <w:szCs w:val="12"/>
        </w:rPr>
        <w:t xml:space="preserve"> H.</w:t>
      </w:r>
      <w:r>
        <w:rPr>
          <w:rStyle w:val="translated-span"/>
          <w:rFonts w:ascii="Calibri" w:hAnsi="Calibri"/>
          <w:sz w:val="12"/>
          <w:szCs w:val="12"/>
        </w:rPr>
        <w:t>和</w:t>
      </w:r>
      <w:r>
        <w:rPr>
          <w:rStyle w:val="translated-span"/>
          <w:rFonts w:ascii="Calibri" w:hAnsi="Calibri"/>
          <w:sz w:val="12"/>
          <w:szCs w:val="12"/>
        </w:rPr>
        <w:t>L.F.-F.</w:t>
      </w:r>
      <w:r>
        <w:rPr>
          <w:rStyle w:val="translated-span"/>
          <w:rFonts w:ascii="Calibri" w:hAnsi="Calibri"/>
          <w:sz w:val="12"/>
          <w:szCs w:val="12"/>
        </w:rPr>
        <w:t>写了这篇论文</w:t>
      </w:r>
      <w:r>
        <w:rPr>
          <w:rStyle w:val="translated-span"/>
          <w:rFonts w:ascii="Calibri" w:hAnsi="Calibri"/>
          <w:sz w:val="12"/>
          <w:szCs w:val="12"/>
        </w:rPr>
        <w:t>。</w:t>
      </w:r>
      <w:r>
        <w:rPr>
          <w:rStyle w:val="translated-span"/>
          <w:rFonts w:ascii="Calibri" w:hAnsi="Calibri"/>
          <w:sz w:val="12"/>
          <w:szCs w:val="12"/>
        </w:rPr>
        <w:t>A</w:t>
      </w:r>
      <w:r>
        <w:rPr>
          <w:rStyle w:val="translated-span"/>
          <w:rFonts w:ascii="Calibri" w:hAnsi="Calibri"/>
          <w:sz w:val="12"/>
          <w:szCs w:val="12"/>
        </w:rPr>
        <w:t>、</w:t>
      </w:r>
      <w:r>
        <w:rPr>
          <w:rStyle w:val="translated-span"/>
          <w:rFonts w:ascii="Calibri" w:hAnsi="Calibri"/>
          <w:sz w:val="12"/>
          <w:szCs w:val="12"/>
        </w:rPr>
        <w:t xml:space="preserve"> H.</w:t>
      </w:r>
      <w:r>
        <w:rPr>
          <w:rStyle w:val="translated-span"/>
          <w:rFonts w:ascii="Calibri" w:hAnsi="Calibri"/>
          <w:sz w:val="12"/>
          <w:szCs w:val="12"/>
        </w:rPr>
        <w:t>创造人物</w:t>
      </w:r>
      <w:r>
        <w:rPr>
          <w:rStyle w:val="translated-span"/>
          <w:rFonts w:ascii="Calibri" w:hAnsi="Calibri"/>
          <w:sz w:val="12"/>
          <w:szCs w:val="12"/>
        </w:rPr>
        <w:t>。</w:t>
      </w:r>
      <w:r>
        <w:rPr>
          <w:rStyle w:val="translated-span"/>
          <w:rFonts w:ascii="Calibri" w:hAnsi="Calibri"/>
          <w:sz w:val="12"/>
          <w:szCs w:val="12"/>
        </w:rPr>
        <w:t>A</w:t>
      </w:r>
      <w:r>
        <w:rPr>
          <w:rStyle w:val="translated-span"/>
          <w:rFonts w:ascii="Calibri" w:hAnsi="Calibri"/>
          <w:sz w:val="12"/>
          <w:szCs w:val="12"/>
        </w:rPr>
        <w:t>、</w:t>
      </w:r>
      <w:r>
        <w:rPr>
          <w:rStyle w:val="translated-span"/>
          <w:rFonts w:ascii="Calibri" w:hAnsi="Calibri"/>
          <w:sz w:val="12"/>
          <w:szCs w:val="12"/>
        </w:rPr>
        <w:t xml:space="preserve"> </w:t>
      </w:r>
      <w:r>
        <w:rPr>
          <w:rStyle w:val="translated-span"/>
          <w:rFonts w:ascii="Calibri" w:hAnsi="Calibri"/>
          <w:sz w:val="12"/>
          <w:szCs w:val="12"/>
        </w:rPr>
        <w:t>提供了大量的补充和编辑</w:t>
      </w:r>
      <w:r>
        <w:rPr>
          <w:rStyle w:val="translated-span"/>
          <w:rFonts w:ascii="Calibri" w:hAnsi="Calibri"/>
          <w:sz w:val="12"/>
          <w:szCs w:val="12"/>
        </w:rPr>
        <w:t>。</w:t>
      </w:r>
      <w:r>
        <w:rPr>
          <w:rStyle w:val="translated-span"/>
          <w:rFonts w:ascii="Calibri" w:hAnsi="Calibri"/>
          <w:sz w:val="12"/>
          <w:szCs w:val="12"/>
        </w:rPr>
        <w:t>所有作者都对论文的多个部分以及最终的风格和总体内容作出了贡献</w:t>
      </w:r>
      <w:r>
        <w:rPr>
          <w:rStyle w:val="translated-span"/>
          <w:rFonts w:ascii="Calibri" w:hAnsi="Calibri"/>
          <w:sz w:val="12"/>
          <w:szCs w:val="12"/>
        </w:rPr>
        <w:t>。</w:t>
      </w:r>
    </w:p>
    <w:p w:rsidR="00000000" w:rsidRDefault="001A6DBC">
      <w:pPr>
        <w:spacing w:after="169" w:line="264" w:lineRule="auto"/>
        <w:ind w:left="-9" w:right="14" w:firstLine="0"/>
        <w:jc w:val="left"/>
      </w:pPr>
      <w:r>
        <w:rPr>
          <w:rStyle w:val="translated-span"/>
          <w:rFonts w:ascii="Calibri" w:hAnsi="Calibri"/>
          <w:b/>
          <w:bCs/>
          <w:sz w:val="12"/>
          <w:szCs w:val="12"/>
        </w:rPr>
        <w:t>相互竞争的利</w:t>
      </w:r>
      <w:r>
        <w:rPr>
          <w:rStyle w:val="translated-span"/>
          <w:rFonts w:ascii="Calibri" w:hAnsi="Calibri"/>
          <w:b/>
          <w:bCs/>
          <w:sz w:val="12"/>
          <w:szCs w:val="12"/>
        </w:rPr>
        <w:t>益</w:t>
      </w:r>
      <w:r>
        <w:rPr>
          <w:rStyle w:val="translated-span"/>
          <w:rFonts w:ascii="Calibri" w:hAnsi="Calibri"/>
          <w:sz w:val="12"/>
          <w:szCs w:val="12"/>
        </w:rPr>
        <w:t>A</w:t>
      </w:r>
      <w:r>
        <w:rPr>
          <w:rStyle w:val="translated-span"/>
          <w:rFonts w:ascii="Calibri" w:hAnsi="Calibri"/>
          <w:sz w:val="12"/>
          <w:szCs w:val="12"/>
        </w:rPr>
        <w:t>、</w:t>
      </w:r>
      <w:r>
        <w:rPr>
          <w:rStyle w:val="translated-span"/>
          <w:rFonts w:ascii="Calibri" w:hAnsi="Calibri"/>
          <w:sz w:val="12"/>
          <w:szCs w:val="12"/>
        </w:rPr>
        <w:t xml:space="preserve"> M.</w:t>
      </w:r>
      <w:r>
        <w:rPr>
          <w:rStyle w:val="translated-span"/>
          <w:rFonts w:ascii="Calibri" w:hAnsi="Calibri"/>
          <w:sz w:val="12"/>
          <w:szCs w:val="12"/>
        </w:rPr>
        <w:t>在</w:t>
      </w:r>
      <w:r>
        <w:rPr>
          <w:rStyle w:val="translated-span"/>
          <w:rFonts w:ascii="Calibri" w:hAnsi="Calibri"/>
          <w:sz w:val="12"/>
          <w:szCs w:val="12"/>
        </w:rPr>
        <w:t>Prealize Health</w:t>
      </w:r>
      <w:r>
        <w:rPr>
          <w:rStyle w:val="translated-span"/>
          <w:rFonts w:ascii="Calibri" w:hAnsi="Calibri"/>
          <w:sz w:val="12"/>
          <w:szCs w:val="12"/>
        </w:rPr>
        <w:t>有经济利益</w:t>
      </w:r>
      <w:r>
        <w:rPr>
          <w:rStyle w:val="translated-span"/>
          <w:rFonts w:ascii="Calibri" w:hAnsi="Calibri"/>
          <w:sz w:val="12"/>
          <w:szCs w:val="12"/>
        </w:rPr>
        <w:t>。</w:t>
      </w:r>
      <w:r>
        <w:rPr>
          <w:rStyle w:val="translated-span"/>
          <w:rFonts w:ascii="Calibri" w:hAnsi="Calibri"/>
          <w:sz w:val="12"/>
          <w:szCs w:val="12"/>
        </w:rPr>
        <w:t>五十、</w:t>
      </w:r>
      <w:r>
        <w:rPr>
          <w:rStyle w:val="translated-span"/>
          <w:rFonts w:ascii="Calibri" w:hAnsi="Calibri"/>
          <w:sz w:val="12"/>
          <w:szCs w:val="12"/>
        </w:rPr>
        <w:t xml:space="preserve"> </w:t>
      </w:r>
      <w:r>
        <w:rPr>
          <w:rStyle w:val="translated-span"/>
          <w:rFonts w:ascii="Calibri" w:hAnsi="Calibri"/>
          <w:sz w:val="12"/>
          <w:szCs w:val="12"/>
        </w:rPr>
        <w:t>F.-F.</w:t>
      </w:r>
      <w:r>
        <w:rPr>
          <w:rStyle w:val="translated-span"/>
          <w:rFonts w:ascii="Calibri" w:hAnsi="Calibri"/>
          <w:sz w:val="12"/>
          <w:szCs w:val="12"/>
        </w:rPr>
        <w:t>和</w:t>
      </w:r>
      <w:r>
        <w:rPr>
          <w:rStyle w:val="translated-span"/>
          <w:rFonts w:ascii="Calibri" w:hAnsi="Calibri"/>
          <w:sz w:val="12"/>
          <w:szCs w:val="12"/>
        </w:rPr>
        <w:t>A.M.</w:t>
      </w:r>
      <w:r>
        <w:rPr>
          <w:rStyle w:val="translated-span"/>
          <w:rFonts w:ascii="Calibri" w:hAnsi="Calibri"/>
          <w:sz w:val="12"/>
          <w:szCs w:val="12"/>
        </w:rPr>
        <w:t>在</w:t>
      </w:r>
      <w:r>
        <w:rPr>
          <w:rStyle w:val="translated-span"/>
          <w:rFonts w:ascii="Calibri" w:hAnsi="Calibri"/>
          <w:sz w:val="12"/>
          <w:szCs w:val="12"/>
        </w:rPr>
        <w:t>Dawnlight Technologies</w:t>
      </w:r>
      <w:r>
        <w:rPr>
          <w:rStyle w:val="translated-span"/>
          <w:rFonts w:ascii="Calibri" w:hAnsi="Calibri"/>
          <w:sz w:val="12"/>
          <w:szCs w:val="12"/>
        </w:rPr>
        <w:t>有经济利益</w:t>
      </w:r>
      <w:r>
        <w:rPr>
          <w:rStyle w:val="translated-span"/>
          <w:rFonts w:ascii="Calibri" w:hAnsi="Calibri"/>
          <w:sz w:val="12"/>
          <w:szCs w:val="12"/>
        </w:rPr>
        <w:t>。</w:t>
      </w:r>
      <w:r>
        <w:rPr>
          <w:rStyle w:val="translated-span"/>
          <w:rFonts w:ascii="Calibri" w:hAnsi="Calibri"/>
          <w:sz w:val="12"/>
          <w:szCs w:val="12"/>
        </w:rPr>
        <w:t>A</w:t>
      </w:r>
      <w:r>
        <w:rPr>
          <w:rStyle w:val="translated-span"/>
          <w:rFonts w:ascii="Calibri" w:hAnsi="Calibri"/>
          <w:sz w:val="12"/>
          <w:szCs w:val="12"/>
        </w:rPr>
        <w:t>、</w:t>
      </w:r>
      <w:r>
        <w:rPr>
          <w:rStyle w:val="translated-span"/>
          <w:rFonts w:ascii="Calibri" w:hAnsi="Calibri"/>
          <w:sz w:val="12"/>
          <w:szCs w:val="12"/>
        </w:rPr>
        <w:t xml:space="preserve"> H.</w:t>
      </w:r>
      <w:r>
        <w:rPr>
          <w:rStyle w:val="translated-span"/>
          <w:rFonts w:ascii="Calibri" w:hAnsi="Calibri"/>
          <w:sz w:val="12"/>
          <w:szCs w:val="12"/>
        </w:rPr>
        <w:t>声明没有相互竞争的利益</w:t>
      </w:r>
      <w:r>
        <w:rPr>
          <w:rStyle w:val="translated-span"/>
          <w:rFonts w:ascii="Calibri" w:hAnsi="Calibri"/>
          <w:sz w:val="12"/>
          <w:szCs w:val="12"/>
        </w:rPr>
        <w:t>。</w:t>
      </w:r>
    </w:p>
    <w:p w:rsidR="00000000" w:rsidRDefault="001A6DBC">
      <w:pPr>
        <w:spacing w:after="3" w:line="259" w:lineRule="auto"/>
        <w:ind w:right="0"/>
        <w:jc w:val="left"/>
      </w:pPr>
      <w:r>
        <w:rPr>
          <w:rStyle w:val="translated-span"/>
          <w:rFonts w:ascii="Calibri" w:hAnsi="Calibri"/>
          <w:b/>
          <w:bCs/>
          <w:sz w:val="12"/>
          <w:szCs w:val="12"/>
        </w:rPr>
        <w:t>附加信</w:t>
      </w:r>
      <w:r>
        <w:rPr>
          <w:rStyle w:val="translated-span"/>
          <w:rFonts w:ascii="Calibri" w:hAnsi="Calibri"/>
          <w:b/>
          <w:bCs/>
          <w:sz w:val="12"/>
          <w:szCs w:val="12"/>
        </w:rPr>
        <w:t>息</w:t>
      </w:r>
    </w:p>
    <w:p w:rsidR="00000000" w:rsidRDefault="001A6DBC">
      <w:pPr>
        <w:spacing w:after="3" w:line="264" w:lineRule="auto"/>
        <w:ind w:left="-9" w:right="14" w:firstLine="0"/>
        <w:jc w:val="left"/>
      </w:pPr>
      <w:r>
        <w:rPr>
          <w:rStyle w:val="translated-span"/>
          <w:rFonts w:ascii="Calibri" w:hAnsi="Calibri"/>
          <w:b/>
          <w:bCs/>
          <w:sz w:val="12"/>
          <w:szCs w:val="12"/>
        </w:rPr>
        <w:t>补充资</w:t>
      </w:r>
      <w:r>
        <w:rPr>
          <w:rStyle w:val="translated-span"/>
          <w:rFonts w:ascii="Calibri" w:hAnsi="Calibri"/>
          <w:b/>
          <w:bCs/>
          <w:sz w:val="12"/>
          <w:szCs w:val="12"/>
        </w:rPr>
        <w:t>料</w:t>
      </w:r>
      <w:r>
        <w:rPr>
          <w:rStyle w:val="translated-span"/>
          <w:rFonts w:ascii="Calibri" w:hAnsi="Calibri"/>
          <w:sz w:val="12"/>
          <w:szCs w:val="12"/>
        </w:rPr>
        <w:t>可</w:t>
      </w:r>
      <w:r>
        <w:rPr>
          <w:rStyle w:val="translated-span"/>
          <w:rFonts w:ascii="Calibri" w:hAnsi="Calibri"/>
          <w:sz w:val="12"/>
          <w:szCs w:val="12"/>
        </w:rPr>
        <w:t>在</w:t>
      </w:r>
      <w:r>
        <w:rPr>
          <w:rStyle w:val="translated-span"/>
          <w:rFonts w:ascii="Calibri" w:hAnsi="Calibri"/>
          <w:sz w:val="12"/>
          <w:szCs w:val="12"/>
        </w:rPr>
        <w:t>https://doi.org/10.1038/s41586-0202669-y</w:t>
      </w:r>
      <w:r>
        <w:rPr>
          <w:rStyle w:val="translated-span"/>
          <w:rFonts w:ascii="Calibri" w:hAnsi="Calibri"/>
          <w:sz w:val="12"/>
          <w:szCs w:val="12"/>
        </w:rPr>
        <w:t>。</w:t>
      </w:r>
    </w:p>
    <w:p w:rsidR="00000000" w:rsidRDefault="001A6DBC">
      <w:pPr>
        <w:spacing w:after="3" w:line="264" w:lineRule="auto"/>
        <w:ind w:left="-9" w:right="157" w:firstLine="0"/>
        <w:jc w:val="left"/>
      </w:pPr>
      <w:r>
        <w:rPr>
          <w:rStyle w:val="translated-span"/>
          <w:rFonts w:ascii="Calibri" w:hAnsi="Calibri"/>
          <w:b/>
          <w:bCs/>
          <w:sz w:val="12"/>
          <w:szCs w:val="12"/>
        </w:rPr>
        <w:t>信函和材料要</w:t>
      </w:r>
      <w:r>
        <w:rPr>
          <w:rStyle w:val="translated-span"/>
          <w:rFonts w:ascii="Calibri" w:hAnsi="Calibri"/>
          <w:b/>
          <w:bCs/>
          <w:sz w:val="12"/>
          <w:szCs w:val="12"/>
        </w:rPr>
        <w:t>求</w:t>
      </w:r>
      <w:r>
        <w:rPr>
          <w:rStyle w:val="translated-span"/>
          <w:rFonts w:ascii="Calibri" w:hAnsi="Calibri"/>
          <w:sz w:val="12"/>
          <w:szCs w:val="12"/>
        </w:rPr>
        <w:t>应致</w:t>
      </w:r>
      <w:r>
        <w:rPr>
          <w:rStyle w:val="translated-span"/>
          <w:rFonts w:ascii="Calibri" w:hAnsi="Calibri"/>
          <w:sz w:val="12"/>
          <w:szCs w:val="12"/>
        </w:rPr>
        <w:t>L.F.-F.</w:t>
      </w:r>
      <w:r>
        <w:rPr>
          <w:rStyle w:val="translated-span"/>
          <w:rFonts w:ascii="Calibri" w:hAnsi="Calibri"/>
          <w:sz w:val="12"/>
          <w:szCs w:val="12"/>
        </w:rPr>
        <w:t>同行评审信息自然感谢</w:t>
      </w:r>
      <w:r>
        <w:rPr>
          <w:rStyle w:val="translated-span"/>
          <w:rFonts w:ascii="Calibri" w:hAnsi="Calibri"/>
          <w:sz w:val="12"/>
          <w:szCs w:val="12"/>
        </w:rPr>
        <w:t>Andrew Beam</w:t>
      </w:r>
      <w:r>
        <w:rPr>
          <w:rStyle w:val="translated-span"/>
          <w:rFonts w:ascii="Calibri" w:hAnsi="Calibri"/>
          <w:sz w:val="12"/>
          <w:szCs w:val="12"/>
        </w:rPr>
        <w:t>、</w:t>
      </w:r>
      <w:r>
        <w:rPr>
          <w:rStyle w:val="translated-span"/>
          <w:rFonts w:ascii="Calibri" w:hAnsi="Calibri"/>
          <w:sz w:val="12"/>
          <w:szCs w:val="12"/>
        </w:rPr>
        <w:t>Eric Topol</w:t>
      </w:r>
      <w:r>
        <w:rPr>
          <w:rStyle w:val="translated-span"/>
          <w:rFonts w:ascii="Calibri" w:hAnsi="Calibri"/>
          <w:sz w:val="12"/>
          <w:szCs w:val="12"/>
        </w:rPr>
        <w:t>和其他匿名评审人对本工作同行评审的贡献</w:t>
      </w:r>
      <w:r>
        <w:rPr>
          <w:rStyle w:val="translated-span"/>
          <w:rFonts w:ascii="Calibri" w:hAnsi="Calibri"/>
          <w:sz w:val="12"/>
          <w:szCs w:val="12"/>
        </w:rPr>
        <w:t>。</w:t>
      </w:r>
    </w:p>
    <w:p w:rsidR="00000000" w:rsidRDefault="001A6DBC">
      <w:pPr>
        <w:spacing w:after="170" w:line="261" w:lineRule="auto"/>
        <w:ind w:left="-14" w:right="447" w:firstLine="0"/>
      </w:pPr>
      <w:r>
        <w:rPr>
          <w:rStyle w:val="translated-span"/>
          <w:rFonts w:ascii="Calibri" w:hAnsi="Calibri"/>
          <w:b/>
          <w:bCs/>
          <w:sz w:val="12"/>
          <w:szCs w:val="12"/>
        </w:rPr>
        <w:t>再版和权限信息发布者说</w:t>
      </w:r>
      <w:r>
        <w:rPr>
          <w:rStyle w:val="translated-span"/>
          <w:rFonts w:ascii="Calibri" w:hAnsi="Calibri"/>
          <w:b/>
          <w:bCs/>
          <w:sz w:val="12"/>
          <w:szCs w:val="12"/>
        </w:rPr>
        <w:t>明</w:t>
      </w:r>
      <w:r>
        <w:rPr>
          <w:rStyle w:val="translated-span"/>
          <w:rFonts w:ascii="Calibri" w:hAnsi="Calibri"/>
          <w:sz w:val="12"/>
          <w:szCs w:val="12"/>
        </w:rPr>
        <w:t>可</w:t>
      </w:r>
      <w:r>
        <w:rPr>
          <w:rStyle w:val="translated-span"/>
          <w:rFonts w:ascii="Calibri" w:hAnsi="Calibri"/>
          <w:sz w:val="12"/>
          <w:szCs w:val="12"/>
        </w:rPr>
        <w:t>在</w:t>
      </w:r>
      <w:r>
        <w:rPr>
          <w:rStyle w:val="translated-span"/>
          <w:rFonts w:ascii="Calibri" w:hAnsi="Calibri"/>
          <w:sz w:val="12"/>
          <w:szCs w:val="12"/>
        </w:rPr>
        <w:t>http://www.nature.com/reprints</w:t>
      </w:r>
      <w:r>
        <w:rPr>
          <w:rStyle w:val="translated-span"/>
          <w:rFonts w:ascii="Calibri" w:hAnsi="Calibri"/>
          <w:sz w:val="12"/>
          <w:szCs w:val="12"/>
        </w:rPr>
        <w:t>。</w:t>
      </w:r>
      <w:r>
        <w:rPr>
          <w:rStyle w:val="translated-span"/>
          <w:rFonts w:ascii="Calibri" w:hAnsi="Calibri"/>
          <w:sz w:val="12"/>
          <w:szCs w:val="12"/>
        </w:rPr>
        <w:t>斯普林格自然保持中立，就管辖权的要求，在出版的地图和机构的联系</w:t>
      </w:r>
      <w:r>
        <w:rPr>
          <w:rStyle w:val="translated-span"/>
          <w:rFonts w:ascii="Calibri" w:hAnsi="Calibri"/>
          <w:sz w:val="12"/>
          <w:szCs w:val="12"/>
        </w:rPr>
        <w:t>。</w:t>
      </w:r>
    </w:p>
    <w:p w:rsidR="00000000" w:rsidRDefault="001A6DBC">
      <w:pPr>
        <w:spacing w:after="3" w:line="264" w:lineRule="auto"/>
        <w:ind w:left="-9" w:right="14" w:firstLine="0"/>
        <w:jc w:val="left"/>
      </w:pPr>
      <w:r>
        <w:rPr>
          <w:rStyle w:val="translated-span"/>
          <w:rFonts w:ascii="Calibri" w:hAnsi="Calibri"/>
          <w:sz w:val="12"/>
          <w:szCs w:val="12"/>
        </w:rPr>
        <w:t>©</w:t>
      </w:r>
      <w:r>
        <w:rPr>
          <w:rStyle w:val="translated-span"/>
          <w:rFonts w:ascii="Calibri" w:hAnsi="Calibri"/>
          <w:sz w:val="12"/>
          <w:szCs w:val="12"/>
        </w:rPr>
        <w:t>施普林格自然有限公司</w:t>
      </w:r>
      <w:r>
        <w:rPr>
          <w:rStyle w:val="translated-span"/>
          <w:rFonts w:ascii="Calibri" w:hAnsi="Calibri"/>
          <w:sz w:val="12"/>
          <w:szCs w:val="12"/>
        </w:rPr>
        <w:t>202</w:t>
      </w:r>
      <w:r>
        <w:rPr>
          <w:rStyle w:val="translated-span"/>
          <w:rFonts w:ascii="Calibri" w:hAnsi="Calibri"/>
          <w:sz w:val="12"/>
          <w:szCs w:val="12"/>
        </w:rPr>
        <w:t>0</w:t>
      </w:r>
    </w:p>
    <w:p w:rsidR="00000000" w:rsidRDefault="001A6DBC">
      <w:pPr>
        <w:spacing w:after="0" w:line="240" w:lineRule="auto"/>
        <w:ind w:left="0" w:right="0" w:firstLine="0"/>
        <w:jc w:val="left"/>
        <w:divId w:val="589197703"/>
        <w:rPr>
          <w:rFonts w:ascii="宋体" w:hAnsi="宋体" w:cs="宋体"/>
          <w:color w:val="auto"/>
          <w:sz w:val="24"/>
          <w:szCs w:val="24"/>
        </w:rPr>
      </w:pPr>
      <w:r>
        <w:rPr>
          <w:rFonts w:ascii="宋体" w:hAnsi="宋体" w:cs="宋体" w:hint="eastAsia"/>
          <w:color w:val="auto"/>
          <w:sz w:val="24"/>
          <w:szCs w:val="24"/>
        </w:rPr>
        <w:br w:type="textWrapping" w:clear="all"/>
      </w:r>
    </w:p>
    <w:p w:rsidR="00000000" w:rsidRDefault="001A6DBC">
      <w:pPr>
        <w:spacing w:after="0" w:line="240" w:lineRule="auto"/>
        <w:ind w:left="0" w:right="0" w:firstLine="0"/>
        <w:jc w:val="left"/>
        <w:divId w:val="589197703"/>
        <w:rPr>
          <w:rFonts w:ascii="宋体" w:hAnsi="宋体" w:cs="宋体" w:hint="eastAsia"/>
          <w:color w:val="auto"/>
          <w:sz w:val="24"/>
          <w:szCs w:val="24"/>
        </w:rPr>
      </w:pPr>
      <w:r>
        <w:rPr>
          <w:rFonts w:ascii="宋体" w:hAnsi="宋体" w:cs="宋体" w:hint="eastAsia"/>
          <w:color w:val="auto"/>
          <w:sz w:val="24"/>
          <w:szCs w:val="24"/>
        </w:rPr>
        <w:pict>
          <v:rect id="_x0000_i1031" style="width:172.2pt;height:.75pt" o:hrpct="330" o:hrstd="t" o:hr="t" fillcolor="#a0a0a0" stroked="f"/>
        </w:pict>
      </w:r>
    </w:p>
    <w:bookmarkStart w:id="1" w:name="_ftn1"/>
    <w:p w:rsidR="00000000" w:rsidRDefault="001A6DBC">
      <w:pPr>
        <w:pStyle w:val="footnotedescription"/>
        <w:divId w:val="124323421"/>
        <w:rPr>
          <w:rFonts w:hint="eastAsia"/>
        </w:rPr>
      </w:pPr>
      <w:r>
        <w:fldChar w:fldCharType="begin"/>
      </w:r>
      <w:r>
        <w:instrText xml:space="preserve"> </w:instrText>
      </w:r>
      <w:r>
        <w:instrText>HYPERLINK "" \l "_ftnref1" \o ""</w:instrText>
      </w:r>
      <w:r>
        <w:instrText xml:space="preserve"> </w:instrText>
      </w:r>
      <w:r>
        <w:fldChar w:fldCharType="separate"/>
      </w:r>
      <w:r>
        <w:rPr>
          <w:rStyle w:val="footnotemark"/>
          <w:u w:val="single"/>
        </w:rPr>
        <w:t>[1</w:t>
      </w:r>
      <w:r>
        <w:rPr>
          <w:rStyle w:val="footnotemark"/>
          <w:u w:val="single"/>
        </w:rPr>
        <w:t>]</w:t>
      </w:r>
      <w:r>
        <w:fldChar w:fldCharType="end"/>
      </w:r>
      <w:bookmarkEnd w:id="1"/>
      <w:r>
        <w:rPr>
          <w:rStyle w:val="translated-span"/>
        </w:rPr>
        <w:t>斯坦福大学计算机科学系，斯坦福，加利福尼亚，美国。斯坦福大学医学院临床卓越研究中心，斯坦福，加利福尼亚，美国。斯坦福人为中心的人工智能研究所，斯坦福大学，斯坦福，加利福尼亚，美国</w:t>
      </w:r>
      <w:r>
        <w:rPr>
          <w:rStyle w:val="translated-span"/>
        </w:rPr>
        <w:t>。</w:t>
      </w:r>
      <w:r>
        <w:rPr>
          <w:rStyle w:val="translated-span"/>
          <w:rFonts w:ascii="Segoe UI Emoji" w:hAnsi="Segoe UI Emoji" w:cs="Segoe UI Emoji"/>
        </w:rPr>
        <w:t>✉</w:t>
      </w:r>
      <w:r>
        <w:rPr>
          <w:rStyle w:val="translated-span"/>
        </w:rPr>
        <w:t>电子邮件</w:t>
      </w:r>
      <w:r>
        <w:rPr>
          <w:rStyle w:val="translated-span"/>
        </w:rPr>
        <w:t>：</w:t>
      </w:r>
      <w:r>
        <w:rPr>
          <w:rStyle w:val="translated-span"/>
        </w:rPr>
        <w:t>feili@stanford.ed</w:t>
      </w:r>
      <w:r>
        <w:rPr>
          <w:rStyle w:val="translated-span"/>
        </w:rPr>
        <w:t>u</w:t>
      </w:r>
      <w:r>
        <w:rPr>
          <w:sz w:val="11"/>
          <w:szCs w:val="11"/>
          <w:vertAlign w:val="superscript"/>
        </w:rPr>
        <w:t>23</w:t>
      </w:r>
    </w:p>
    <w:sectPr w:rsidR="00000000">
      <w:pgSz w:w="11906" w:h="15817"/>
      <w:pgMar w:top="923" w:right="677" w:bottom="902" w:left="793"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35E8A"/>
    <w:rsid w:val="001A6DBC"/>
    <w:rsid w:val="00D35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0"/>
    <o:shapelayout v:ext="edit">
      <o:idmap v:ext="edit" data="1"/>
    </o:shapelayout>
  </w:shapeDefaults>
  <w:decimalSymbol w:val="."/>
  <w:listSeparator w:val=","/>
  <w15:chartTrackingRefBased/>
  <w15:docId w15:val="{FE8EB6C5-B142-4667-B728-5FEC9A86E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68" w:lineRule="auto"/>
      <w:ind w:left="10" w:right="30" w:hanging="10"/>
      <w:jc w:val="both"/>
    </w:pPr>
    <w:rPr>
      <w:rFonts w:eastAsia="宋体"/>
      <w:color w:val="000000"/>
      <w:sz w:val="17"/>
      <w:szCs w:val="17"/>
    </w:rPr>
  </w:style>
  <w:style w:type="paragraph" w:styleId="1">
    <w:name w:val="heading 1"/>
    <w:basedOn w:val="a"/>
    <w:link w:val="10"/>
    <w:uiPriority w:val="9"/>
    <w:qFormat/>
    <w:pPr>
      <w:keepNext/>
      <w:spacing w:after="11" w:line="256" w:lineRule="auto"/>
      <w:ind w:right="0"/>
      <w:jc w:val="left"/>
      <w:outlineLvl w:val="0"/>
    </w:pPr>
    <w:rPr>
      <w:b/>
      <w:bCs/>
      <w:kern w:val="36"/>
      <w:sz w:val="20"/>
      <w:szCs w:val="20"/>
    </w:rPr>
  </w:style>
  <w:style w:type="paragraph" w:styleId="2">
    <w:name w:val="heading 2"/>
    <w:basedOn w:val="a"/>
    <w:link w:val="20"/>
    <w:uiPriority w:val="9"/>
    <w:qFormat/>
    <w:pPr>
      <w:keepNext/>
      <w:spacing w:after="22" w:line="256" w:lineRule="auto"/>
      <w:ind w:right="0"/>
      <w:jc w:val="left"/>
      <w:outlineLvl w:val="1"/>
    </w:pPr>
    <w:rPr>
      <w:b/>
      <w:bCs/>
    </w:rPr>
  </w:style>
  <w:style w:type="paragraph" w:styleId="3">
    <w:name w:val="heading 3"/>
    <w:basedOn w:val="a"/>
    <w:link w:val="30"/>
    <w:uiPriority w:val="9"/>
    <w:qFormat/>
    <w:pPr>
      <w:keepNext/>
      <w:spacing w:after="0" w:line="256" w:lineRule="auto"/>
      <w:ind w:left="261" w:right="0" w:firstLine="0"/>
      <w:jc w:val="left"/>
      <w:outlineLvl w:val="2"/>
    </w:pPr>
    <w:rPr>
      <w:rFonts w:ascii="Arial" w:hAnsi="Arial" w:cs="Arial"/>
      <w:b/>
      <w:bCs/>
      <w:sz w:val="12"/>
      <w:szCs w:val="1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Times New Roman" w:hAnsi="Times New Roman" w:cs="Times New Roman" w:hint="default"/>
      <w:b/>
      <w:bCs/>
      <w:color w:val="000000"/>
    </w:rPr>
  </w:style>
  <w:style w:type="character" w:customStyle="1" w:styleId="20">
    <w:name w:val="标题 2 字符"/>
    <w:basedOn w:val="a0"/>
    <w:link w:val="2"/>
    <w:uiPriority w:val="9"/>
    <w:semiHidden/>
    <w:rPr>
      <w:rFonts w:ascii="Times New Roman" w:hAnsi="Times New Roman" w:cs="Times New Roman" w:hint="default"/>
      <w:b/>
      <w:bCs/>
      <w:color w:val="000000"/>
    </w:rPr>
  </w:style>
  <w:style w:type="character" w:customStyle="1" w:styleId="30">
    <w:name w:val="标题 3 字符"/>
    <w:basedOn w:val="a0"/>
    <w:link w:val="3"/>
    <w:uiPriority w:val="9"/>
    <w:semiHidden/>
    <w:rPr>
      <w:rFonts w:ascii="Arial" w:hAnsi="Arial" w:cs="Arial" w:hint="default"/>
      <w:b/>
      <w:bCs/>
      <w:color w:val="000000"/>
    </w:rPr>
  </w:style>
  <w:style w:type="paragraph" w:customStyle="1" w:styleId="msonormal0">
    <w:name w:val="msonormal"/>
    <w:basedOn w:val="a"/>
    <w:pPr>
      <w:spacing w:before="100" w:beforeAutospacing="1" w:after="100" w:afterAutospacing="1" w:line="240" w:lineRule="auto"/>
      <w:ind w:left="0" w:right="0" w:firstLine="0"/>
      <w:jc w:val="left"/>
    </w:pPr>
    <w:rPr>
      <w:rFonts w:ascii="宋体" w:hAnsi="宋体" w:cs="宋体"/>
      <w:color w:val="auto"/>
      <w:sz w:val="24"/>
      <w:szCs w:val="24"/>
    </w:rPr>
  </w:style>
  <w:style w:type="character" w:customStyle="1" w:styleId="footnotedescriptionChar">
    <w:name w:val="footnote description Char"/>
    <w:basedOn w:val="a0"/>
    <w:link w:val="footnotedescription"/>
    <w:rPr>
      <w:rFonts w:ascii="Calibri" w:hAnsi="Calibri" w:hint="default"/>
      <w:color w:val="000000"/>
    </w:rPr>
  </w:style>
  <w:style w:type="paragraph" w:customStyle="1" w:styleId="footnotedescription">
    <w:name w:val="footnote description"/>
    <w:basedOn w:val="a"/>
    <w:link w:val="footnotedescriptionChar"/>
    <w:pPr>
      <w:spacing w:after="0" w:line="314" w:lineRule="auto"/>
      <w:ind w:left="0" w:right="0" w:firstLine="0"/>
      <w:jc w:val="left"/>
    </w:pPr>
    <w:rPr>
      <w:rFonts w:ascii="Calibri" w:hAnsi="Calibri" w:cs="宋体"/>
      <w:sz w:val="12"/>
      <w:szCs w:val="12"/>
    </w:rPr>
  </w:style>
  <w:style w:type="character" w:customStyle="1" w:styleId="footnotemark">
    <w:name w:val="footnote mark"/>
    <w:basedOn w:val="a0"/>
    <w:rPr>
      <w:rFonts w:ascii="Calibri" w:hAnsi="Calibri" w:hint="default"/>
      <w:color w:val="000000"/>
      <w:vertAlign w:val="superscript"/>
    </w:rPr>
  </w:style>
  <w:style w:type="character" w:customStyle="1" w:styleId="translated-span">
    <w:name w:val="translated-span"/>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197703">
      <w:marLeft w:val="0"/>
      <w:marRight w:val="0"/>
      <w:marTop w:val="0"/>
      <w:marBottom w:val="0"/>
      <w:divBdr>
        <w:top w:val="none" w:sz="0" w:space="0" w:color="auto"/>
        <w:left w:val="none" w:sz="0" w:space="0" w:color="auto"/>
        <w:bottom w:val="none" w:sz="0" w:space="0" w:color="auto"/>
        <w:right w:val="none" w:sz="0" w:space="0" w:color="auto"/>
      </w:divBdr>
      <w:divsChild>
        <w:div w:id="124323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file:///D:\document\convert_tasks\transweb\10399815_10404460\10399815.pdf.files\image005.gif" TargetMode="External"/><Relationship Id="rId18" Type="http://schemas.openxmlformats.org/officeDocument/2006/relationships/image" Target="media/image8.gif"/><Relationship Id="rId26" Type="http://schemas.openxmlformats.org/officeDocument/2006/relationships/image" Target="media/image12.jpeg"/><Relationship Id="rId3" Type="http://schemas.openxmlformats.org/officeDocument/2006/relationships/webSettings" Target="webSettings.xml"/><Relationship Id="rId21" Type="http://schemas.openxmlformats.org/officeDocument/2006/relationships/image" Target="file:///D:\document\convert_tasks\transweb\10399815_10404460\10399815.pdf.files\image009.gif" TargetMode="External"/><Relationship Id="rId7" Type="http://schemas.openxmlformats.org/officeDocument/2006/relationships/image" Target="file:///D:\document\convert_tasks\transweb\10399815_10404460\10399815.pdf.files\image002.gif" TargetMode="External"/><Relationship Id="rId12" Type="http://schemas.openxmlformats.org/officeDocument/2006/relationships/image" Target="media/image5.gif"/><Relationship Id="rId17" Type="http://schemas.openxmlformats.org/officeDocument/2006/relationships/image" Target="file:///D:\document\convert_tasks\transweb\10399815_10404460\10399815.pdf.files\image007.gif" TargetMode="External"/><Relationship Id="rId25" Type="http://schemas.openxmlformats.org/officeDocument/2006/relationships/image" Target="file:///D:\document\convert_tasks\transweb\10399815_10404460\10399815.pdf.files\image011.gif"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gif"/><Relationship Id="rId20" Type="http://schemas.openxmlformats.org/officeDocument/2006/relationships/image" Target="media/image9.gif"/><Relationship Id="rId29" Type="http://schemas.openxmlformats.org/officeDocument/2006/relationships/image" Target="file:///D:\document\convert_tasks\transweb\10399815_10404460\10399815.pdf.files\image013.gif" TargetMode="Externa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file:///D:\document\convert_tasks\transweb\10399815_10404460\10399815.pdf.files\image004.gif" TargetMode="External"/><Relationship Id="rId24" Type="http://schemas.openxmlformats.org/officeDocument/2006/relationships/image" Target="media/image11.gif"/><Relationship Id="rId32" Type="http://schemas.openxmlformats.org/officeDocument/2006/relationships/fontTable" Target="fontTable.xml"/><Relationship Id="rId5" Type="http://schemas.openxmlformats.org/officeDocument/2006/relationships/image" Target="file:///D:\document\convert_tasks\transweb\10399815_10404460\10399815.pdf.files\image001.gif" TargetMode="External"/><Relationship Id="rId15" Type="http://schemas.openxmlformats.org/officeDocument/2006/relationships/image" Target="file:///D:\document\convert_tasks\transweb\10399815_10404460\10399815.pdf.files\image006.gif" TargetMode="External"/><Relationship Id="rId23" Type="http://schemas.openxmlformats.org/officeDocument/2006/relationships/image" Target="file:///D:\document\convert_tasks\transweb\10399815_10404460\10399815.pdf.files\image010.gif" TargetMode="External"/><Relationship Id="rId28" Type="http://schemas.openxmlformats.org/officeDocument/2006/relationships/image" Target="media/image13.gif"/><Relationship Id="rId10" Type="http://schemas.openxmlformats.org/officeDocument/2006/relationships/image" Target="media/image4.gif"/><Relationship Id="rId19" Type="http://schemas.openxmlformats.org/officeDocument/2006/relationships/image" Target="file:///D:\document\convert_tasks\transweb\10399815_10404460\10399815.pdf.files\image008.gif" TargetMode="External"/><Relationship Id="rId31" Type="http://schemas.openxmlformats.org/officeDocument/2006/relationships/image" Target="file:///D:\document\convert_tasks\transweb\10399815_10404460\10399815.pdf.files\image014.gif" TargetMode="External"/><Relationship Id="rId4" Type="http://schemas.openxmlformats.org/officeDocument/2006/relationships/image" Target="media/image1.gif"/><Relationship Id="rId9" Type="http://schemas.openxmlformats.org/officeDocument/2006/relationships/image" Target="file:///D:\document\convert_tasks\transweb\10399815_10404460\10399815.pdf.files\image003.gif" TargetMode="External"/><Relationship Id="rId14" Type="http://schemas.openxmlformats.org/officeDocument/2006/relationships/image" Target="media/image6.gif"/><Relationship Id="rId22" Type="http://schemas.openxmlformats.org/officeDocument/2006/relationships/image" Target="media/image10.gif"/><Relationship Id="rId27" Type="http://schemas.openxmlformats.org/officeDocument/2006/relationships/image" Target="file:///D:\document\convert_tasks\transweb\10399815_10404460\10399815.pdf.files\image012.jpg" TargetMode="External"/><Relationship Id="rId30" Type="http://schemas.openxmlformats.org/officeDocument/2006/relationships/image" Target="media/image14.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4334</Words>
  <Characters>24708</Characters>
  <Application>Microsoft Office Word</Application>
  <DocSecurity>0</DocSecurity>
  <Lines>205</Lines>
  <Paragraphs>57</Paragraphs>
  <ScaleCrop>false</ScaleCrop>
  <Company/>
  <LinksUpToDate>false</LinksUpToDate>
  <CharactersWithSpaces>28985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Illuminating the dark spaces of healthcare with ambient intelligence</dc:title>
  <dc:subject/>
  <dc:creator>百度翻译</dc:creator>
  <cp:keywords/>
  <dc:description/>
  <cp:lastModifiedBy>百度翻译</cp:lastModifiedBy>
  <cp:revision>3</cp:revision>
  <dcterms:created xsi:type="dcterms:W3CDTF">2021-01-23T12:25:00Z</dcterms:created>
  <dcterms:modified xsi:type="dcterms:W3CDTF">2021-01-23T12:25:00Z</dcterms:modified>
</cp:coreProperties>
</file>