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3A2FFC">
      <w:pPr>
        <w:spacing w:after="70" w:line="240" w:lineRule="auto"/>
        <w:ind w:firstLine="0"/>
        <w:jc w:val="center"/>
      </w:pPr>
      <w:r>
        <w:rPr>
          <w:rStyle w:val="translated-span"/>
          <w:sz w:val="48"/>
          <w:szCs w:val="48"/>
        </w:rPr>
        <w:t>FLchain</w:t>
      </w:r>
      <w:r>
        <w:rPr>
          <w:rStyle w:val="translated-span"/>
          <w:sz w:val="48"/>
          <w:szCs w:val="48"/>
        </w:rPr>
        <w:t>：通过支持</w:t>
      </w:r>
      <w:r>
        <w:rPr>
          <w:rStyle w:val="translated-span"/>
          <w:sz w:val="48"/>
          <w:szCs w:val="48"/>
        </w:rPr>
        <w:t>MEC</w:t>
      </w:r>
      <w:r>
        <w:rPr>
          <w:rStyle w:val="translated-span"/>
          <w:sz w:val="48"/>
          <w:szCs w:val="48"/>
        </w:rPr>
        <w:t>的区块链网络进行联合学</w:t>
      </w:r>
      <w:r>
        <w:rPr>
          <w:rStyle w:val="translated-span"/>
          <w:sz w:val="48"/>
          <w:szCs w:val="48"/>
        </w:rPr>
        <w:t>习</w:t>
      </w:r>
    </w:p>
    <w:p w:rsidR="00000000" w:rsidRDefault="003A2FFC">
      <w:pPr>
        <w:spacing w:after="0"/>
        <w:ind w:firstLine="0"/>
        <w:jc w:val="center"/>
      </w:pPr>
      <w:r>
        <w:rPr>
          <w:rStyle w:val="translated-span"/>
          <w:sz w:val="22"/>
          <w:szCs w:val="22"/>
        </w:rPr>
        <w:t>Umer Majeed</w:t>
      </w:r>
      <w:r>
        <w:rPr>
          <w:rStyle w:val="translated-span"/>
          <w:sz w:val="22"/>
          <w:szCs w:val="22"/>
        </w:rPr>
        <w:t>和</w:t>
      </w:r>
      <w:r>
        <w:rPr>
          <w:rStyle w:val="translated-span"/>
          <w:sz w:val="22"/>
          <w:szCs w:val="22"/>
        </w:rPr>
        <w:t>Choong Seon Hon</w:t>
      </w:r>
      <w:r>
        <w:rPr>
          <w:rStyle w:val="translated-span"/>
          <w:sz w:val="22"/>
          <w:szCs w:val="22"/>
        </w:rPr>
        <w:t>g</w:t>
      </w:r>
    </w:p>
    <w:p w:rsidR="00000000" w:rsidRDefault="003A2FFC">
      <w:pPr>
        <w:pStyle w:val="1"/>
        <w:spacing w:after="0"/>
      </w:pPr>
      <w:r>
        <w:rPr>
          <w:rStyle w:val="translated-span"/>
        </w:rPr>
        <w:t>韩国京熙大学计算机科学与工程系，</w:t>
      </w:r>
      <w:r>
        <w:rPr>
          <w:rStyle w:val="translated-span"/>
        </w:rPr>
        <w:t>17104</w:t>
      </w:r>
      <w:r>
        <w:rPr>
          <w:rStyle w:val="translated-span"/>
        </w:rPr>
        <w:t>，电子邮件：</w:t>
      </w:r>
      <w:r>
        <w:rPr>
          <w:rStyle w:val="translated-span"/>
        </w:rPr>
        <w:t>{umermajeed</w:t>
      </w:r>
      <w:r>
        <w:rPr>
          <w:rStyle w:val="translated-span"/>
        </w:rPr>
        <w:t>，</w:t>
      </w:r>
      <w:r>
        <w:rPr>
          <w:rStyle w:val="translated-span"/>
        </w:rPr>
        <w:t>cshong}</w:t>
      </w:r>
      <w:r>
        <w:rPr>
          <w:rStyle w:val="translated-span"/>
        </w:rPr>
        <w:t>@</w:t>
      </w:r>
      <w:r>
        <w:rPr>
          <w:rStyle w:val="translated-span"/>
        </w:rPr>
        <w:t>khu.ac.k</w:t>
      </w:r>
      <w:r>
        <w:rPr>
          <w:rStyle w:val="translated-span"/>
        </w:rPr>
        <w:t>r</w:t>
      </w:r>
    </w:p>
    <w:p w:rsidR="00000000" w:rsidRDefault="003A2FFC">
      <w:pPr>
        <w:spacing w:after="0" w:line="240" w:lineRule="auto"/>
        <w:ind w:firstLine="0"/>
        <w:jc w:val="left"/>
        <w:rPr>
          <w:rFonts w:ascii="宋体" w:hAnsi="宋体" w:cs="宋体"/>
          <w:color w:val="auto"/>
          <w:sz w:val="24"/>
          <w:szCs w:val="24"/>
        </w:rPr>
      </w:pPr>
    </w:p>
    <w:p w:rsidR="00000000" w:rsidRDefault="003A2FFC">
      <w:pPr>
        <w:spacing w:after="41" w:line="237" w:lineRule="auto"/>
        <w:ind w:left="-15" w:right="-15"/>
        <w:rPr>
          <w:rFonts w:hint="eastAsia"/>
        </w:rPr>
      </w:pPr>
      <w:r>
        <w:rPr>
          <w:rStyle w:val="translated-span"/>
          <w:rFonts w:ascii="Calibri" w:hAnsi="Calibri"/>
          <w:i/>
          <w:iCs/>
          <w:sz w:val="18"/>
          <w:szCs w:val="18"/>
        </w:rPr>
        <w:t>摘</w:t>
      </w:r>
      <w:r>
        <w:rPr>
          <w:rStyle w:val="translated-span"/>
          <w:rFonts w:ascii="Calibri" w:hAnsi="Calibri"/>
          <w:i/>
          <w:iCs/>
          <w:sz w:val="18"/>
          <w:szCs w:val="18"/>
        </w:rPr>
        <w:t>要</w:t>
      </w:r>
      <w:r>
        <w:rPr>
          <w:rStyle w:val="translated-span"/>
          <w:sz w:val="18"/>
          <w:szCs w:val="18"/>
        </w:rPr>
        <w:t>-</w:t>
      </w:r>
      <w:r>
        <w:rPr>
          <w:rStyle w:val="translated-span"/>
          <w:sz w:val="18"/>
          <w:szCs w:val="18"/>
        </w:rPr>
        <w:t>在本文中，我们提出了一种基于区块链网络的体系结构</w:t>
      </w:r>
      <w:r>
        <w:rPr>
          <w:rStyle w:val="translated-span"/>
          <w:sz w:val="18"/>
          <w:szCs w:val="18"/>
        </w:rPr>
        <w:t>FLchain</w:t>
      </w:r>
      <w:r>
        <w:rPr>
          <w:rStyle w:val="translated-span"/>
          <w:sz w:val="18"/>
          <w:szCs w:val="18"/>
        </w:rPr>
        <w:t>，以增强联邦学习的安全性</w:t>
      </w:r>
      <w:r>
        <w:rPr>
          <w:rStyle w:val="translated-span"/>
          <w:sz w:val="18"/>
          <w:szCs w:val="18"/>
        </w:rPr>
        <w:t>。</w:t>
      </w:r>
      <w:r>
        <w:rPr>
          <w:rStyle w:val="translated-span"/>
          <w:sz w:val="18"/>
          <w:szCs w:val="18"/>
        </w:rPr>
        <w:t>我们利用渠道的概念来学习</w:t>
      </w:r>
      <w:r>
        <w:rPr>
          <w:rStyle w:val="translated-span"/>
          <w:sz w:val="18"/>
          <w:szCs w:val="18"/>
        </w:rPr>
        <w:t>FLchain</w:t>
      </w:r>
      <w:r>
        <w:rPr>
          <w:rStyle w:val="translated-span"/>
          <w:sz w:val="18"/>
          <w:szCs w:val="18"/>
        </w:rPr>
        <w:t>上的多个全局模型</w:t>
      </w:r>
      <w:r>
        <w:rPr>
          <w:rStyle w:val="translated-span"/>
          <w:sz w:val="18"/>
          <w:szCs w:val="18"/>
        </w:rPr>
        <w:t>。</w:t>
      </w:r>
      <w:r>
        <w:rPr>
          <w:rStyle w:val="translated-span"/>
          <w:sz w:val="18"/>
          <w:szCs w:val="18"/>
        </w:rPr>
        <w:t>每个全局迭代的本地模型参数作为一个块存储在特定于频道的分类帐上</w:t>
      </w:r>
      <w:r>
        <w:rPr>
          <w:rStyle w:val="translated-span"/>
          <w:sz w:val="18"/>
          <w:szCs w:val="18"/>
        </w:rPr>
        <w:t>。</w:t>
      </w:r>
      <w:r>
        <w:rPr>
          <w:rStyle w:val="translated-span"/>
          <w:sz w:val="18"/>
          <w:szCs w:val="18"/>
        </w:rPr>
        <w:t>我们引入了</w:t>
      </w:r>
      <w:r>
        <w:rPr>
          <w:rStyle w:val="translated-span"/>
          <w:sz w:val="18"/>
          <w:szCs w:val="18"/>
        </w:rPr>
        <w:t>“</w:t>
      </w:r>
      <w:r>
        <w:rPr>
          <w:rStyle w:val="translated-span"/>
          <w:sz w:val="18"/>
          <w:szCs w:val="18"/>
        </w:rPr>
        <w:t>全局模型状态</w:t>
      </w:r>
      <w:r>
        <w:rPr>
          <w:rStyle w:val="translated-span"/>
          <w:sz w:val="18"/>
          <w:szCs w:val="18"/>
        </w:rPr>
        <w:t>trie”</w:t>
      </w:r>
      <w:r>
        <w:rPr>
          <w:rStyle w:val="translated-span"/>
          <w:sz w:val="18"/>
          <w:szCs w:val="18"/>
        </w:rPr>
        <w:t>的概念，它基于从移动设备收集</w:t>
      </w:r>
      <w:r>
        <w:rPr>
          <w:rStyle w:val="translated-span"/>
          <w:sz w:val="18"/>
          <w:szCs w:val="18"/>
        </w:rPr>
        <w:t>的本地模型更新的聚合，存储和更新在区块链网络上</w:t>
      </w:r>
      <w:r>
        <w:rPr>
          <w:rStyle w:val="translated-span"/>
          <w:sz w:val="18"/>
          <w:szCs w:val="18"/>
        </w:rPr>
        <w:t>。</w:t>
      </w:r>
      <w:r>
        <w:rPr>
          <w:rStyle w:val="translated-span"/>
          <w:sz w:val="18"/>
          <w:szCs w:val="18"/>
        </w:rPr>
        <w:t>定性评估表明，</w:t>
      </w:r>
      <w:r>
        <w:rPr>
          <w:rStyle w:val="translated-span"/>
          <w:sz w:val="18"/>
          <w:szCs w:val="18"/>
        </w:rPr>
        <w:t>FLchain</w:t>
      </w:r>
      <w:r>
        <w:rPr>
          <w:rStyle w:val="translated-span"/>
          <w:sz w:val="18"/>
          <w:szCs w:val="18"/>
        </w:rPr>
        <w:t>比传统的</w:t>
      </w:r>
      <w:r>
        <w:rPr>
          <w:rStyle w:val="translated-span"/>
          <w:sz w:val="18"/>
          <w:szCs w:val="18"/>
        </w:rPr>
        <w:t>FL</w:t>
      </w:r>
      <w:r>
        <w:rPr>
          <w:rStyle w:val="translated-span"/>
          <w:sz w:val="18"/>
          <w:szCs w:val="18"/>
        </w:rPr>
        <w:t>方案更为稳健，因为它以不变的方式保证了</w:t>
      </w:r>
      <w:r>
        <w:rPr>
          <w:rStyle w:val="translated-span"/>
          <w:sz w:val="18"/>
          <w:szCs w:val="18"/>
        </w:rPr>
        <w:t>FL</w:t>
      </w:r>
      <w:r>
        <w:rPr>
          <w:rStyle w:val="translated-span"/>
          <w:sz w:val="18"/>
          <w:szCs w:val="18"/>
        </w:rPr>
        <w:t>模型的出处和可审计方面</w:t>
      </w:r>
      <w:r>
        <w:rPr>
          <w:rStyle w:val="translated-span"/>
          <w:sz w:val="18"/>
          <w:szCs w:val="18"/>
        </w:rPr>
        <w:t>。</w:t>
      </w:r>
    </w:p>
    <w:p w:rsidR="00000000" w:rsidRDefault="003A2FFC">
      <w:pPr>
        <w:spacing w:after="334" w:line="237" w:lineRule="auto"/>
        <w:ind w:left="-15" w:right="-15"/>
      </w:pPr>
      <w:r>
        <w:rPr>
          <w:rStyle w:val="translated-span"/>
          <w:rFonts w:ascii="Calibri" w:hAnsi="Calibri"/>
          <w:i/>
          <w:iCs/>
          <w:sz w:val="18"/>
          <w:szCs w:val="18"/>
        </w:rPr>
        <w:t>索引术</w:t>
      </w:r>
      <w:r>
        <w:rPr>
          <w:rStyle w:val="translated-span"/>
          <w:rFonts w:ascii="Calibri" w:hAnsi="Calibri"/>
          <w:i/>
          <w:iCs/>
          <w:sz w:val="18"/>
          <w:szCs w:val="18"/>
        </w:rPr>
        <w:t>语</w:t>
      </w:r>
      <w:r>
        <w:rPr>
          <w:rStyle w:val="translated-span"/>
          <w:sz w:val="18"/>
          <w:szCs w:val="18"/>
        </w:rPr>
        <w:t>-</w:t>
      </w:r>
      <w:r>
        <w:rPr>
          <w:rStyle w:val="translated-span"/>
          <w:sz w:val="18"/>
          <w:szCs w:val="18"/>
        </w:rPr>
        <w:t>区块链、分布式计算、联合学习、多址边缘计算</w:t>
      </w:r>
      <w:r>
        <w:rPr>
          <w:rStyle w:val="translated-span"/>
          <w:sz w:val="18"/>
          <w:szCs w:val="18"/>
        </w:rPr>
        <w:t>。</w:t>
      </w:r>
    </w:p>
    <w:p w:rsidR="00000000" w:rsidRDefault="003A2FFC">
      <w:pPr>
        <w:pStyle w:val="1"/>
      </w:pPr>
      <w:r>
        <w:rPr>
          <w:rStyle w:val="translated-span"/>
        </w:rPr>
        <w:t>一、</w:t>
      </w:r>
      <w:r>
        <w:rPr>
          <w:rStyle w:val="translated-span"/>
        </w:rPr>
        <w:t xml:space="preserve"> </w:t>
      </w:r>
      <w:r>
        <w:rPr>
          <w:rStyle w:val="translated-span"/>
        </w:rPr>
        <w:t>简</w:t>
      </w:r>
      <w:r>
        <w:rPr>
          <w:rStyle w:val="translated-span"/>
        </w:rPr>
        <w:t>介</w:t>
      </w:r>
    </w:p>
    <w:p w:rsidR="00000000" w:rsidRDefault="003A2FFC">
      <w:pPr>
        <w:ind w:left="-15"/>
      </w:pPr>
      <w:r>
        <w:rPr>
          <w:rStyle w:val="translated-span"/>
        </w:rPr>
        <w:t>机器学习（</w:t>
      </w:r>
      <w:r>
        <w:rPr>
          <w:rStyle w:val="translated-span"/>
        </w:rPr>
        <w:t>ML</w:t>
      </w:r>
      <w:r>
        <w:rPr>
          <w:rStyle w:val="translated-span"/>
        </w:rPr>
        <w:t>）经常应用于相关的用户数据，以增强底层服务</w:t>
      </w:r>
      <w:r>
        <w:rPr>
          <w:rStyle w:val="translated-span"/>
        </w:rPr>
        <w:t>。</w:t>
      </w:r>
      <w:r>
        <w:rPr>
          <w:rStyle w:val="translated-span"/>
        </w:rPr>
        <w:t>传统的</w:t>
      </w:r>
      <w:r>
        <w:rPr>
          <w:rStyle w:val="translated-span"/>
        </w:rPr>
        <w:t>ML</w:t>
      </w:r>
      <w:r>
        <w:rPr>
          <w:rStyle w:val="translated-span"/>
        </w:rPr>
        <w:t>方案需要在集中式云上聚合训练数据，这就增加了对用户个人数据隐私和滥用的担忧</w:t>
      </w:r>
      <w:r>
        <w:rPr>
          <w:rStyle w:val="translated-span"/>
        </w:rPr>
        <w:t>[1]</w:t>
      </w:r>
      <w:r>
        <w:rPr>
          <w:rStyle w:val="translated-span"/>
        </w:rPr>
        <w:t>。</w:t>
      </w:r>
      <w:r>
        <w:rPr>
          <w:rStyle w:val="translated-span"/>
        </w:rPr>
        <w:t>联邦学习（</w:t>
      </w:r>
      <w:r>
        <w:rPr>
          <w:rStyle w:val="translated-span"/>
        </w:rPr>
        <w:t>FL</w:t>
      </w:r>
      <w:r>
        <w:rPr>
          <w:rStyle w:val="translated-span"/>
        </w:rPr>
        <w:t>）是分布式</w:t>
      </w:r>
      <w:r>
        <w:rPr>
          <w:rStyle w:val="translated-span"/>
        </w:rPr>
        <w:t>ML</w:t>
      </w:r>
      <w:r>
        <w:rPr>
          <w:rStyle w:val="translated-span"/>
        </w:rPr>
        <w:t>的一种协作方式，由于没有任何原始数据从用户设备中传出，</w:t>
      </w:r>
      <w:r>
        <w:rPr>
          <w:rStyle w:val="translated-span"/>
        </w:rPr>
        <w:t>FL</w:t>
      </w:r>
      <w:r>
        <w:rPr>
          <w:rStyle w:val="translated-span"/>
        </w:rPr>
        <w:t>中用户数据的隐私性保持不变</w:t>
      </w:r>
      <w:r>
        <w:rPr>
          <w:rStyle w:val="translated-span"/>
        </w:rPr>
        <w:t>。</w:t>
      </w:r>
      <w:r>
        <w:rPr>
          <w:rStyle w:val="translated-span"/>
        </w:rPr>
        <w:t>因此，外语学习是学习模式</w:t>
      </w:r>
      <w:r>
        <w:rPr>
          <w:rStyle w:val="translated-span"/>
        </w:rPr>
        <w:t>隐私保护的发展之路</w:t>
      </w:r>
      <w:r>
        <w:rPr>
          <w:rStyle w:val="translated-span"/>
        </w:rPr>
        <w:t>。</w:t>
      </w:r>
    </w:p>
    <w:p w:rsidR="00000000" w:rsidRDefault="003A2FFC">
      <w:pPr>
        <w:ind w:left="-15"/>
      </w:pPr>
      <w:r>
        <w:rPr>
          <w:rStyle w:val="translated-span"/>
        </w:rPr>
        <w:t>在传统的</w:t>
      </w:r>
      <w:r>
        <w:rPr>
          <w:rStyle w:val="translated-span"/>
        </w:rPr>
        <w:t>FL</w:t>
      </w:r>
      <w:r>
        <w:rPr>
          <w:rStyle w:val="translated-span"/>
        </w:rPr>
        <w:t>中，移动设备根据设备数据样本计算本地模型更新并将其发送到中央服务器</w:t>
      </w:r>
      <w:r>
        <w:rPr>
          <w:rStyle w:val="translated-span"/>
        </w:rPr>
        <w:t>。</w:t>
      </w:r>
      <w:r>
        <w:rPr>
          <w:rStyle w:val="translated-span"/>
        </w:rPr>
        <w:t>中心服务器聚合从不同设备接收的本地模型更新，并更新全局模型</w:t>
      </w:r>
      <w:r>
        <w:rPr>
          <w:rStyle w:val="translated-span"/>
        </w:rPr>
        <w:t>。</w:t>
      </w:r>
      <w:r>
        <w:rPr>
          <w:rStyle w:val="translated-span"/>
        </w:rPr>
        <w:t>更新后的全局模型由移动设备获取，以计算其下一次修订的本地模型</w:t>
      </w:r>
      <w:r>
        <w:rPr>
          <w:rStyle w:val="translated-span"/>
        </w:rPr>
        <w:t>[2]</w:t>
      </w:r>
      <w:r>
        <w:rPr>
          <w:rStyle w:val="translated-span"/>
        </w:rPr>
        <w:t>。</w:t>
      </w:r>
      <w:r>
        <w:rPr>
          <w:rStyle w:val="translated-span"/>
        </w:rPr>
        <w:t>循环将继续，直到中央服务器达到所需的精度</w:t>
      </w:r>
      <w:r>
        <w:rPr>
          <w:rStyle w:val="translated-span"/>
        </w:rPr>
        <w:t>。</w:t>
      </w:r>
      <w:r>
        <w:rPr>
          <w:rStyle w:val="translated-span"/>
        </w:rPr>
        <w:t>这种方法的缺点</w:t>
      </w:r>
      <w:r>
        <w:rPr>
          <w:rStyle w:val="translated-span"/>
        </w:rPr>
        <w:t>是</w:t>
      </w:r>
    </w:p>
    <w:p w:rsidR="00000000" w:rsidRDefault="003A2FFC">
      <w:pPr>
        <w:ind w:left="-15"/>
      </w:pPr>
      <w:r>
        <w:rPr>
          <w:rStyle w:val="translated-span"/>
        </w:rPr>
        <w:t>完全依赖于中央服务器的可靠性来存储和计算全局模型更新</w:t>
      </w:r>
      <w:r>
        <w:rPr>
          <w:rStyle w:val="translated-span"/>
        </w:rPr>
        <w:t>。</w:t>
      </w:r>
      <w:r>
        <w:rPr>
          <w:rStyle w:val="translated-span"/>
        </w:rPr>
        <w:t>任何恶意行为都会导致有缺陷的全局模型更新，不利于后续局部模型更新的准确性，从而导致整个</w:t>
      </w:r>
      <w:r>
        <w:rPr>
          <w:rStyle w:val="translated-span"/>
        </w:rPr>
        <w:t>FL</w:t>
      </w:r>
      <w:r>
        <w:rPr>
          <w:rStyle w:val="translated-span"/>
        </w:rPr>
        <w:t>过程变得错误</w:t>
      </w:r>
      <w:r>
        <w:rPr>
          <w:rStyle w:val="translated-span"/>
        </w:rPr>
        <w:t>。</w:t>
      </w:r>
    </w:p>
    <w:p w:rsidR="00000000" w:rsidRDefault="003A2FFC">
      <w:pPr>
        <w:spacing w:after="46"/>
        <w:ind w:left="-15"/>
      </w:pPr>
      <w:r>
        <w:rPr>
          <w:rStyle w:val="translated-span"/>
        </w:rPr>
        <w:t>区块链已经成为一种按时间顺序、去中心化、保留出处和不变的账本技</w:t>
      </w:r>
      <w:r>
        <w:rPr>
          <w:rStyle w:val="translated-span"/>
        </w:rPr>
        <w:t>术</w:t>
      </w:r>
      <w:r>
        <w:rPr>
          <w:rStyle w:val="translated-span"/>
        </w:rPr>
        <w:t>[3]</w:t>
      </w:r>
      <w:r>
        <w:rPr>
          <w:rStyle w:val="translated-span"/>
        </w:rPr>
        <w:t>。</w:t>
      </w:r>
      <w:r>
        <w:rPr>
          <w:rStyle w:val="translated-span"/>
        </w:rPr>
        <w:t>在不安全的环境下替换易受攻击的中心服务器是一种有效的解决方案</w:t>
      </w:r>
      <w:r>
        <w:rPr>
          <w:rStyle w:val="translated-span"/>
        </w:rPr>
        <w:t>。</w:t>
      </w:r>
      <w:r>
        <w:rPr>
          <w:rStyle w:val="translated-span"/>
        </w:rPr>
        <w:t>减轻安全</w:t>
      </w:r>
      <w:r>
        <w:rPr>
          <w:rStyle w:val="translated-span"/>
        </w:rPr>
        <w:t>性</w:t>
      </w:r>
    </w:p>
    <w:p w:rsidR="00000000" w:rsidRDefault="003A2FFC">
      <w:pPr>
        <w:spacing w:after="160"/>
        <w:ind w:firstLine="0"/>
        <w:jc w:val="left"/>
      </w:pPr>
      <w:r>
        <w:rPr>
          <w:rStyle w:val="translated-span"/>
          <w:sz w:val="16"/>
          <w:szCs w:val="16"/>
        </w:rPr>
        <w:t>这项工作得到了信息与通信研究所的支</w:t>
      </w:r>
      <w:r>
        <w:rPr>
          <w:rStyle w:val="translated-span"/>
          <w:sz w:val="16"/>
          <w:szCs w:val="16"/>
        </w:rPr>
        <w:t>持</w:t>
      </w:r>
    </w:p>
    <w:p w:rsidR="00000000" w:rsidRDefault="003A2FFC">
      <w:pPr>
        <w:spacing w:after="160"/>
        <w:ind w:firstLine="0"/>
        <w:jc w:val="left"/>
      </w:pPr>
      <w:r>
        <w:rPr>
          <w:rStyle w:val="translated-span"/>
          <w:sz w:val="16"/>
          <w:szCs w:val="16"/>
        </w:rPr>
        <w:t>韩国政府资助的技术规划与评估（</w:t>
      </w:r>
      <w:r>
        <w:rPr>
          <w:rStyle w:val="translated-span"/>
          <w:sz w:val="16"/>
          <w:szCs w:val="16"/>
        </w:rPr>
        <w:t>IITP</w:t>
      </w:r>
      <w:r>
        <w:rPr>
          <w:rStyle w:val="translated-span"/>
          <w:sz w:val="16"/>
          <w:szCs w:val="16"/>
        </w:rPr>
        <w:t>）赠款</w:t>
      </w:r>
      <w:r>
        <w:rPr>
          <w:rStyle w:val="translated-span"/>
          <w:sz w:val="16"/>
          <w:szCs w:val="16"/>
        </w:rPr>
        <w:t>-</w:t>
      </w:r>
    </w:p>
    <w:p w:rsidR="00000000" w:rsidRDefault="003A2FFC">
      <w:pPr>
        <w:spacing w:after="160"/>
        <w:ind w:firstLine="0"/>
        <w:jc w:val="left"/>
      </w:pPr>
      <w:r>
        <w:rPr>
          <w:rStyle w:val="translated-span"/>
          <w:sz w:val="16"/>
          <w:szCs w:val="16"/>
        </w:rPr>
        <w:t>ment</w:t>
      </w:r>
      <w:r>
        <w:rPr>
          <w:rStyle w:val="translated-span"/>
          <w:sz w:val="16"/>
          <w:szCs w:val="16"/>
        </w:rPr>
        <w:t>（</w:t>
      </w:r>
      <w:r>
        <w:rPr>
          <w:rStyle w:val="translated-span"/>
          <w:sz w:val="16"/>
          <w:szCs w:val="16"/>
        </w:rPr>
        <w:t>MSIT</w:t>
      </w:r>
      <w:r>
        <w:rPr>
          <w:rStyle w:val="translated-span"/>
          <w:sz w:val="16"/>
          <w:szCs w:val="16"/>
        </w:rPr>
        <w:t>）（编号：</w:t>
      </w:r>
      <w:r>
        <w:rPr>
          <w:rStyle w:val="translated-span"/>
          <w:sz w:val="16"/>
          <w:szCs w:val="16"/>
        </w:rPr>
        <w:t>2019-0-01287</w:t>
      </w:r>
      <w:r>
        <w:rPr>
          <w:rStyle w:val="translated-span"/>
          <w:sz w:val="16"/>
          <w:szCs w:val="16"/>
        </w:rPr>
        <w:t>，进化式深度学习模型生</w:t>
      </w:r>
      <w:r>
        <w:rPr>
          <w:rStyle w:val="translated-span"/>
          <w:sz w:val="16"/>
          <w:szCs w:val="16"/>
        </w:rPr>
        <w:t>成</w:t>
      </w:r>
    </w:p>
    <w:p w:rsidR="00000000" w:rsidRDefault="003A2FFC">
      <w:pPr>
        <w:spacing w:after="160"/>
        <w:ind w:firstLine="0"/>
        <w:jc w:val="left"/>
      </w:pPr>
      <w:r>
        <w:rPr>
          <w:rStyle w:val="translated-span"/>
          <w:sz w:val="16"/>
          <w:szCs w:val="16"/>
        </w:rPr>
        <w:t>边缘计算平台）</w:t>
      </w:r>
      <w:r>
        <w:rPr>
          <w:rStyle w:val="translated-span"/>
          <w:sz w:val="16"/>
          <w:szCs w:val="16"/>
        </w:rPr>
        <w:t>。</w:t>
      </w:r>
      <w:r>
        <w:rPr>
          <w:rStyle w:val="translated-span"/>
          <w:sz w:val="16"/>
          <w:szCs w:val="16"/>
        </w:rPr>
        <w:t>*</w:t>
      </w:r>
      <w:r>
        <w:rPr>
          <w:rStyle w:val="translated-span"/>
          <w:sz w:val="16"/>
          <w:szCs w:val="16"/>
        </w:rPr>
        <w:t>作者是通讯员洪博士</w:t>
      </w:r>
      <w:r>
        <w:rPr>
          <w:rStyle w:val="translated-span"/>
          <w:sz w:val="16"/>
          <w:szCs w:val="16"/>
        </w:rPr>
        <w:t>。</w:t>
      </w:r>
    </w:p>
    <w:p w:rsidR="00000000" w:rsidRDefault="003A2FFC">
      <w:pPr>
        <w:ind w:left="-15" w:firstLine="0"/>
      </w:pPr>
      <w:r>
        <w:rPr>
          <w:rStyle w:val="translated-span"/>
        </w:rPr>
        <w:t>FL</w:t>
      </w:r>
      <w:r>
        <w:rPr>
          <w:rStyle w:val="translated-span"/>
        </w:rPr>
        <w:t>中涉及中央服务器的问题，区块链可以与</w:t>
      </w:r>
      <w:r>
        <w:rPr>
          <w:rStyle w:val="translated-span"/>
        </w:rPr>
        <w:t>FL</w:t>
      </w:r>
      <w:r>
        <w:rPr>
          <w:rStyle w:val="translated-span"/>
        </w:rPr>
        <w:t>集成</w:t>
      </w:r>
      <w:r>
        <w:rPr>
          <w:rStyle w:val="translated-span"/>
        </w:rPr>
        <w:t>。</w:t>
      </w:r>
    </w:p>
    <w:p w:rsidR="00000000" w:rsidRDefault="003A2FFC">
      <w:pPr>
        <w:spacing w:after="133"/>
        <w:ind w:left="-15"/>
      </w:pPr>
      <w:r>
        <w:rPr>
          <w:rStyle w:val="translated-span"/>
        </w:rPr>
        <w:t>以下是论文的组织结构</w:t>
      </w:r>
      <w:r>
        <w:rPr>
          <w:rStyle w:val="translated-span"/>
        </w:rPr>
        <w:t>。</w:t>
      </w:r>
      <w:r>
        <w:rPr>
          <w:rStyle w:val="translated-span"/>
        </w:rPr>
        <w:t>第二节分析了区块链支持的</w:t>
      </w:r>
      <w:r>
        <w:rPr>
          <w:rStyle w:val="translated-span"/>
        </w:rPr>
        <w:t>FL</w:t>
      </w:r>
      <w:r>
        <w:rPr>
          <w:rStyle w:val="translated-span"/>
        </w:rPr>
        <w:t>的文献综述。在第三节中，我们简要解释了与拟议工作相关的准备工作</w:t>
      </w:r>
      <w:r>
        <w:rPr>
          <w:rStyle w:val="translated-span"/>
        </w:rPr>
        <w:t>。</w:t>
      </w:r>
      <w:r>
        <w:rPr>
          <w:rStyle w:val="translated-span"/>
        </w:rPr>
        <w:t>第四节设计了系统模型。第五节列举了</w:t>
      </w:r>
      <w:r>
        <w:rPr>
          <w:rStyle w:val="translated-span"/>
        </w:rPr>
        <w:t>FLchain</w:t>
      </w:r>
      <w:r>
        <w:rPr>
          <w:rStyle w:val="translated-span"/>
        </w:rPr>
        <w:t>的详细操作规范</w:t>
      </w:r>
      <w:r>
        <w:rPr>
          <w:rStyle w:val="translated-span"/>
        </w:rPr>
        <w:t>。</w:t>
      </w:r>
      <w:r>
        <w:rPr>
          <w:rStyle w:val="translated-span"/>
        </w:rPr>
        <w:t>第六节对</w:t>
      </w:r>
      <w:r>
        <w:rPr>
          <w:rStyle w:val="translated-span"/>
        </w:rPr>
        <w:t>FLchain</w:t>
      </w:r>
      <w:r>
        <w:rPr>
          <w:rStyle w:val="translated-span"/>
        </w:rPr>
        <w:t>进行了评价，第七节总结了本研究</w:t>
      </w:r>
      <w:r>
        <w:rPr>
          <w:rStyle w:val="translated-span"/>
        </w:rPr>
        <w:t>。</w:t>
      </w:r>
    </w:p>
    <w:p w:rsidR="00000000" w:rsidRDefault="003A2FFC">
      <w:pPr>
        <w:pStyle w:val="1"/>
        <w:spacing w:after="217"/>
      </w:pPr>
      <w:r>
        <w:rPr>
          <w:rStyle w:val="translated-span"/>
        </w:rPr>
        <w:t>二</w:t>
      </w:r>
      <w:r>
        <w:rPr>
          <w:rStyle w:val="translated-span"/>
        </w:rPr>
        <w:t>。</w:t>
      </w:r>
      <w:r>
        <w:rPr>
          <w:rStyle w:val="translated-span"/>
        </w:rPr>
        <w:t>相关工</w:t>
      </w:r>
      <w:r>
        <w:rPr>
          <w:rStyle w:val="translated-span"/>
        </w:rPr>
        <w:t>作</w:t>
      </w:r>
    </w:p>
    <w:p w:rsidR="00000000" w:rsidRDefault="003A2FFC">
      <w:pPr>
        <w:ind w:left="-15"/>
      </w:pPr>
      <w:r>
        <w:rPr>
          <w:rStyle w:val="translated-span"/>
        </w:rPr>
        <w:t>本节讨论了最近在区块链网络上即兴</w:t>
      </w:r>
      <w:r>
        <w:rPr>
          <w:rStyle w:val="translated-span"/>
        </w:rPr>
        <w:t>FL</w:t>
      </w:r>
      <w:r>
        <w:rPr>
          <w:rStyle w:val="translated-span"/>
        </w:rPr>
        <w:t>的努力</w:t>
      </w:r>
      <w:r>
        <w:rPr>
          <w:rStyle w:val="translated-span"/>
        </w:rPr>
        <w:t>。</w:t>
      </w:r>
    </w:p>
    <w:p w:rsidR="00000000" w:rsidRDefault="003A2FFC">
      <w:pPr>
        <w:spacing w:after="41"/>
        <w:ind w:left="-15"/>
      </w:pPr>
      <w:r>
        <w:rPr>
          <w:rStyle w:val="translated-span"/>
        </w:rPr>
        <w:t>区块链和</w:t>
      </w:r>
      <w:r>
        <w:rPr>
          <w:rStyle w:val="translated-span"/>
        </w:rPr>
        <w:t>FL</w:t>
      </w:r>
      <w:r>
        <w:rPr>
          <w:rStyle w:val="translated-span"/>
        </w:rPr>
        <w:t>的耦合通过提出一种超实用的鲁棒分散学习模型训练方案来保证用户数据的隐私性</w:t>
      </w:r>
      <w:r>
        <w:rPr>
          <w:rStyle w:val="translated-span"/>
        </w:rPr>
        <w:t>。</w:t>
      </w:r>
      <w:r>
        <w:rPr>
          <w:rStyle w:val="translated-span"/>
        </w:rPr>
        <w:t>经过训练的学习模型参数可以以不变的方式安全地存储在区块链上，并具有防止未经授权的访问和恶意行为的傻瓜防护能力</w:t>
      </w:r>
      <w:r>
        <w:rPr>
          <w:rStyle w:val="translated-span"/>
        </w:rPr>
        <w:t>。</w:t>
      </w:r>
      <w:r>
        <w:rPr>
          <w:rStyle w:val="translated-span"/>
        </w:rPr>
        <w:t>此外，区块链安全地保存了学习模型的出处和时间方面</w:t>
      </w:r>
      <w:r>
        <w:rPr>
          <w:rStyle w:val="translated-span"/>
        </w:rPr>
        <w:t>[4]</w:t>
      </w:r>
      <w:r>
        <w:rPr>
          <w:rStyle w:val="translated-span"/>
        </w:rPr>
        <w:t>。</w:t>
      </w:r>
    </w:p>
    <w:p w:rsidR="00000000" w:rsidRDefault="003A2FFC">
      <w:pPr>
        <w:spacing w:after="41"/>
        <w:ind w:left="-15"/>
      </w:pPr>
      <w:r>
        <w:rPr>
          <w:rStyle w:val="translated-span"/>
        </w:rPr>
        <w:t>在</w:t>
      </w:r>
      <w:r>
        <w:rPr>
          <w:rStyle w:val="translated-span"/>
        </w:rPr>
        <w:t>[5]</w:t>
      </w:r>
      <w:r>
        <w:rPr>
          <w:rStyle w:val="translated-span"/>
        </w:rPr>
        <w:t>中，作者讨论了</w:t>
      </w:r>
      <w:r>
        <w:rPr>
          <w:rStyle w:val="translated-span"/>
        </w:rPr>
        <w:t>FL</w:t>
      </w:r>
      <w:r>
        <w:rPr>
          <w:rStyle w:val="translated-span"/>
        </w:rPr>
        <w:t>与区块链的联合</w:t>
      </w:r>
      <w:r>
        <w:rPr>
          <w:rStyle w:val="translated-span"/>
        </w:rPr>
        <w:t>。</w:t>
      </w:r>
      <w:r>
        <w:rPr>
          <w:rStyle w:val="translated-span"/>
        </w:rPr>
        <w:t>从地理位置分散的站点将训练数据收集到一个集中的服务器上很容易受到网络攻</w:t>
      </w:r>
      <w:r>
        <w:rPr>
          <w:rStyle w:val="translated-span"/>
        </w:rPr>
        <w:t>击、隐私泄露和网络延迟</w:t>
      </w:r>
      <w:r>
        <w:rPr>
          <w:rStyle w:val="translated-span"/>
        </w:rPr>
        <w:t>。</w:t>
      </w:r>
      <w:r>
        <w:rPr>
          <w:rStyle w:val="translated-span"/>
        </w:rPr>
        <w:t>区块链为</w:t>
      </w:r>
      <w:r>
        <w:rPr>
          <w:rStyle w:val="translated-span"/>
        </w:rPr>
        <w:t>FL</w:t>
      </w:r>
      <w:r>
        <w:rPr>
          <w:rStyle w:val="translated-span"/>
        </w:rPr>
        <w:t>程序提供了一种安全的交换学习模型参数的方法</w:t>
      </w:r>
      <w:r>
        <w:rPr>
          <w:rStyle w:val="translated-span"/>
        </w:rPr>
        <w:t>。</w:t>
      </w:r>
      <w:r>
        <w:rPr>
          <w:rStyle w:val="translated-span"/>
        </w:rPr>
        <w:t>区块链能够审核</w:t>
      </w:r>
      <w:r>
        <w:rPr>
          <w:rStyle w:val="translated-span"/>
        </w:rPr>
        <w:t>FL</w:t>
      </w:r>
      <w:r>
        <w:rPr>
          <w:rStyle w:val="translated-span"/>
        </w:rPr>
        <w:t>中全球模型每个时代的学习模型。此外，发现基于区块链的</w:t>
      </w:r>
      <w:r>
        <w:rPr>
          <w:rStyle w:val="translated-span"/>
        </w:rPr>
        <w:t>FL</w:t>
      </w:r>
      <w:r>
        <w:rPr>
          <w:rStyle w:val="translated-span"/>
        </w:rPr>
        <w:t>的性能几乎与独立</w:t>
      </w:r>
      <w:r>
        <w:rPr>
          <w:rStyle w:val="translated-span"/>
        </w:rPr>
        <w:t>FL</w:t>
      </w:r>
      <w:r>
        <w:rPr>
          <w:rStyle w:val="translated-span"/>
        </w:rPr>
        <w:t>相当</w:t>
      </w:r>
      <w:r>
        <w:rPr>
          <w:rStyle w:val="translated-span"/>
        </w:rPr>
        <w:t>[6]</w:t>
      </w:r>
      <w:r>
        <w:rPr>
          <w:rStyle w:val="translated-span"/>
        </w:rPr>
        <w:t>。</w:t>
      </w:r>
    </w:p>
    <w:p w:rsidR="00000000" w:rsidRDefault="003A2FFC">
      <w:pPr>
        <w:ind w:left="-15"/>
      </w:pPr>
      <w:r>
        <w:rPr>
          <w:rStyle w:val="translated-span"/>
        </w:rPr>
        <w:t>Kim</w:t>
      </w:r>
      <w:r>
        <w:rPr>
          <w:rStyle w:val="translated-span"/>
        </w:rPr>
        <w:t>等人</w:t>
      </w:r>
      <w:r>
        <w:rPr>
          <w:rStyle w:val="translated-span"/>
        </w:rPr>
        <w:t>。</w:t>
      </w:r>
      <w:r>
        <w:rPr>
          <w:rStyle w:val="translated-span"/>
        </w:rPr>
        <w:t>在</w:t>
      </w:r>
      <w:r>
        <w:rPr>
          <w:rStyle w:val="translated-span"/>
        </w:rPr>
        <w:t>[7]</w:t>
      </w:r>
      <w:r>
        <w:rPr>
          <w:rStyle w:val="translated-span"/>
        </w:rPr>
        <w:t>中，提出了基于区块链（</w:t>
      </w:r>
      <w:r>
        <w:rPr>
          <w:rStyle w:val="translated-span"/>
        </w:rPr>
        <w:t>BlockFL</w:t>
      </w:r>
      <w:r>
        <w:rPr>
          <w:rStyle w:val="translated-span"/>
        </w:rPr>
        <w:t>）的设备</w:t>
      </w:r>
      <w:r>
        <w:rPr>
          <w:rStyle w:val="translated-span"/>
        </w:rPr>
        <w:t>FL</w:t>
      </w:r>
      <w:r>
        <w:rPr>
          <w:rStyle w:val="translated-span"/>
        </w:rPr>
        <w:t>架构</w:t>
      </w:r>
      <w:r>
        <w:rPr>
          <w:rStyle w:val="translated-span"/>
        </w:rPr>
        <w:t>。</w:t>
      </w:r>
      <w:r>
        <w:rPr>
          <w:rStyle w:val="translated-span"/>
        </w:rPr>
        <w:t>对用户设备上可用的数据样本执行本地模型更新</w:t>
      </w:r>
      <w:r>
        <w:rPr>
          <w:rStyle w:val="translated-span"/>
        </w:rPr>
        <w:t>。</w:t>
      </w:r>
      <w:r>
        <w:rPr>
          <w:rStyle w:val="translated-span"/>
        </w:rPr>
        <w:t>本地模型更新在区块链上的区块中累积</w:t>
      </w:r>
      <w:r>
        <w:rPr>
          <w:rStyle w:val="translated-span"/>
        </w:rPr>
        <w:t>。</w:t>
      </w:r>
      <w:r>
        <w:rPr>
          <w:rStyle w:val="translated-span"/>
        </w:rPr>
        <w:t>全局模型更新也由用户设备从最新的块计算出来，从而建立了设备上</w:t>
      </w:r>
      <w:r>
        <w:rPr>
          <w:rStyle w:val="translated-span"/>
        </w:rPr>
        <w:t>FL</w:t>
      </w:r>
      <w:r>
        <w:rPr>
          <w:rStyle w:val="translated-span"/>
        </w:rPr>
        <w:t>的概念</w:t>
      </w:r>
      <w:r>
        <w:rPr>
          <w:rStyle w:val="translated-span"/>
        </w:rPr>
        <w:t>。</w:t>
      </w:r>
      <w:r>
        <w:rPr>
          <w:rStyle w:val="translated-span"/>
        </w:rPr>
        <w:t>他们考虑全局学习模型的可伸缩性、鲁棒性和延迟最小化</w:t>
      </w:r>
      <w:r>
        <w:rPr>
          <w:rStyle w:val="translated-span"/>
        </w:rPr>
        <w:t>。</w:t>
      </w:r>
      <w:r>
        <w:rPr>
          <w:rStyle w:val="translated-span"/>
        </w:rPr>
        <w:t>该模型假设所有参与设备在指定的等待时间内向区块</w:t>
      </w:r>
      <w:r>
        <w:rPr>
          <w:rStyle w:val="translated-span"/>
        </w:rPr>
        <w:t>链网络提交本地模型更新</w:t>
      </w:r>
      <w:r>
        <w:rPr>
          <w:rStyle w:val="translated-span"/>
        </w:rPr>
        <w:t>。</w:t>
      </w:r>
      <w:r>
        <w:rPr>
          <w:rStyle w:val="translated-span"/>
        </w:rPr>
        <w:t>由于用户移动性、网络延迟、电源问题和间歇性可用性问题，在预定时间内从所有参与设备获取本地模型更新实际上是不可行的</w:t>
      </w:r>
      <w:r>
        <w:rPr>
          <w:rStyle w:val="translated-span"/>
        </w:rPr>
        <w:t>。</w:t>
      </w:r>
      <w:r>
        <w:rPr>
          <w:rStyle w:val="translated-span"/>
          <w:rFonts w:ascii="Cambria" w:hAnsi="Cambria"/>
          <w:i/>
          <w:iCs/>
        </w:rPr>
        <w:t>吐</w:t>
      </w:r>
      <w:r>
        <w:rPr>
          <w:rStyle w:val="translated-span"/>
          <w:rFonts w:ascii="Cambria" w:hAnsi="Cambria"/>
          <w:i/>
          <w:iCs/>
        </w:rPr>
        <w:t>温</w:t>
      </w:r>
    </w:p>
    <w:p w:rsidR="00000000" w:rsidRDefault="003A2FFC">
      <w:pPr>
        <w:pStyle w:val="1"/>
      </w:pPr>
      <w:r>
        <w:rPr>
          <w:rStyle w:val="translated-span"/>
        </w:rPr>
        <w:t>三、</w:t>
      </w:r>
      <w:r>
        <w:rPr>
          <w:rStyle w:val="translated-span"/>
        </w:rPr>
        <w:t xml:space="preserve"> </w:t>
      </w:r>
      <w:r>
        <w:rPr>
          <w:rStyle w:val="translated-span"/>
        </w:rPr>
        <w:t>序言和定</w:t>
      </w:r>
      <w:r>
        <w:rPr>
          <w:rStyle w:val="translated-span"/>
        </w:rPr>
        <w:t>义</w:t>
      </w:r>
    </w:p>
    <w:p w:rsidR="00000000" w:rsidRDefault="003A2FFC">
      <w:pPr>
        <w:spacing w:after="227"/>
        <w:ind w:left="-15"/>
      </w:pPr>
      <w:r>
        <w:rPr>
          <w:rStyle w:val="translated-span"/>
        </w:rPr>
        <w:t>本节简要说明了所提议的体系结构及其操作的准备工作</w:t>
      </w:r>
      <w:r>
        <w:rPr>
          <w:rStyle w:val="translated-span"/>
        </w:rPr>
        <w:t>。</w:t>
      </w:r>
    </w:p>
    <w:p w:rsidR="00000000" w:rsidRDefault="003A2FFC">
      <w:pPr>
        <w:pStyle w:val="2"/>
        <w:ind w:left="-5"/>
      </w:pPr>
      <w:r>
        <w:rPr>
          <w:rStyle w:val="translated-span"/>
        </w:rPr>
        <w:t>A</w:t>
      </w:r>
      <w:r>
        <w:rPr>
          <w:rStyle w:val="translated-span"/>
        </w:rPr>
        <w:t>、</w:t>
      </w:r>
      <w:r>
        <w:rPr>
          <w:rStyle w:val="translated-span"/>
        </w:rPr>
        <w:t xml:space="preserve"> </w:t>
      </w:r>
      <w:r>
        <w:rPr>
          <w:rStyle w:val="translated-span"/>
        </w:rPr>
        <w:t>渠</w:t>
      </w:r>
      <w:r>
        <w:rPr>
          <w:rStyle w:val="translated-span"/>
        </w:rPr>
        <w:t>道</w:t>
      </w:r>
    </w:p>
    <w:p w:rsidR="00000000" w:rsidRDefault="003A2FFC">
      <w:pPr>
        <w:spacing w:after="227"/>
        <w:ind w:left="-15"/>
      </w:pPr>
      <w:r>
        <w:rPr>
          <w:rStyle w:val="translated-span"/>
        </w:rPr>
        <w:t>Fabric</w:t>
      </w:r>
      <w:r>
        <w:rPr>
          <w:rStyle w:val="translated-span"/>
        </w:rPr>
        <w:t>引入了通道的概念，这些通道是用于在至少两个对等点之间实现隔离通信的专用子网</w:t>
      </w:r>
      <w:r>
        <w:rPr>
          <w:rStyle w:val="translated-span"/>
        </w:rPr>
        <w:t>。</w:t>
      </w:r>
      <w:r>
        <w:rPr>
          <w:rStyle w:val="translated-span"/>
        </w:rPr>
        <w:t>只有与通道关联的对等方有权读取、提交和验证通道中的事务</w:t>
      </w:r>
      <w:r>
        <w:rPr>
          <w:rStyle w:val="translated-span"/>
        </w:rPr>
        <w:t>。</w:t>
      </w:r>
      <w:r>
        <w:rPr>
          <w:rStyle w:val="translated-span"/>
        </w:rPr>
        <w:t>每个频道都有单独的分类帐</w:t>
      </w:r>
      <w:r>
        <w:rPr>
          <w:rStyle w:val="translated-span"/>
        </w:rPr>
        <w:t>。</w:t>
      </w:r>
      <w:r>
        <w:rPr>
          <w:rStyle w:val="translated-span"/>
        </w:rPr>
        <w:t>共识也适用于每个通道</w:t>
      </w:r>
      <w:r>
        <w:rPr>
          <w:rStyle w:val="translated-span"/>
        </w:rPr>
        <w:t>[8]</w:t>
      </w:r>
      <w:r>
        <w:rPr>
          <w:rStyle w:val="translated-span"/>
        </w:rPr>
        <w:t>。</w:t>
      </w:r>
      <w:r>
        <w:rPr>
          <w:rStyle w:val="translated-span"/>
        </w:rPr>
        <w:t>在</w:t>
      </w:r>
      <w:r>
        <w:rPr>
          <w:rStyle w:val="translated-span"/>
        </w:rPr>
        <w:t>FLchain</w:t>
      </w:r>
      <w:r>
        <w:rPr>
          <w:rStyle w:val="translated-span"/>
        </w:rPr>
        <w:t>中，对于每个全局学习模型，创建一个带有</w:t>
      </w:r>
      <w:r>
        <w:rPr>
          <w:rStyle w:val="translated-span"/>
        </w:rPr>
        <w:t>genesis</w:t>
      </w:r>
      <w:r>
        <w:rPr>
          <w:rStyle w:val="translated-span"/>
        </w:rPr>
        <w:t>块的新通道，该通道存</w:t>
      </w:r>
      <w:r>
        <w:rPr>
          <w:rStyle w:val="translated-span"/>
        </w:rPr>
        <w:t>储通道特定的分类账</w:t>
      </w:r>
      <w:r>
        <w:rPr>
          <w:rStyle w:val="translated-span"/>
        </w:rPr>
        <w:t>。</w:t>
      </w:r>
      <w:r>
        <w:rPr>
          <w:rStyle w:val="translated-span"/>
        </w:rPr>
        <w:t>genesis</w:t>
      </w:r>
      <w:r>
        <w:rPr>
          <w:rStyle w:val="translated-span"/>
        </w:rPr>
        <w:t>块存储全局学习模型的初始权值、权值的维数、超参数、激活函数和偏差</w:t>
      </w:r>
      <w:r>
        <w:rPr>
          <w:rStyle w:val="translated-span"/>
        </w:rPr>
        <w:t>。</w:t>
      </w:r>
    </w:p>
    <w:p w:rsidR="00000000" w:rsidRDefault="003A2FFC">
      <w:pPr>
        <w:pStyle w:val="2"/>
        <w:ind w:left="-5"/>
      </w:pPr>
      <w:r>
        <w:rPr>
          <w:rStyle w:val="translated-span"/>
        </w:rPr>
        <w:t>B</w:t>
      </w:r>
      <w:r>
        <w:rPr>
          <w:rStyle w:val="translated-span"/>
        </w:rPr>
        <w:t>、</w:t>
      </w:r>
      <w:r>
        <w:rPr>
          <w:rStyle w:val="translated-span"/>
        </w:rPr>
        <w:t xml:space="preserve"> </w:t>
      </w:r>
      <w:r>
        <w:rPr>
          <w:rStyle w:val="translated-span"/>
        </w:rPr>
        <w:t>全局模型状态</w:t>
      </w:r>
      <w:r>
        <w:rPr>
          <w:rStyle w:val="translated-span"/>
        </w:rPr>
        <w:t>Tri</w:t>
      </w:r>
      <w:r>
        <w:rPr>
          <w:rStyle w:val="translated-span"/>
        </w:rPr>
        <w:t>e</w:t>
      </w:r>
    </w:p>
    <w:p w:rsidR="00000000" w:rsidRDefault="003A2FFC">
      <w:pPr>
        <w:spacing w:after="227"/>
        <w:ind w:left="-15"/>
      </w:pPr>
      <w:r>
        <w:rPr>
          <w:rStyle w:val="translated-span"/>
        </w:rPr>
        <w:t>与以太坊</w:t>
      </w:r>
      <w:r>
        <w:rPr>
          <w:rStyle w:val="translated-span"/>
        </w:rPr>
        <w:t>[9]</w:t>
      </w:r>
      <w:r>
        <w:rPr>
          <w:rStyle w:val="translated-span"/>
        </w:rPr>
        <w:t>中追求账户状态的</w:t>
      </w:r>
      <w:r>
        <w:rPr>
          <w:rStyle w:val="translated-span"/>
        </w:rPr>
        <w:t>“</w:t>
      </w:r>
      <w:r>
        <w:rPr>
          <w:rStyle w:val="translated-span"/>
        </w:rPr>
        <w:t>账户状态</w:t>
      </w:r>
      <w:r>
        <w:rPr>
          <w:rStyle w:val="translated-span"/>
        </w:rPr>
        <w:t>Trie”</w:t>
      </w:r>
      <w:r>
        <w:rPr>
          <w:rStyle w:val="translated-span"/>
        </w:rPr>
        <w:t>类似，我们提出了在</w:t>
      </w:r>
      <w:r>
        <w:rPr>
          <w:rStyle w:val="translated-span"/>
        </w:rPr>
        <w:t>FLchain</w:t>
      </w:r>
      <w:r>
        <w:rPr>
          <w:rStyle w:val="translated-span"/>
        </w:rPr>
        <w:t>中追求全局学习模型权重的</w:t>
      </w:r>
      <w:r>
        <w:rPr>
          <w:rStyle w:val="translated-span"/>
        </w:rPr>
        <w:t>“</w:t>
      </w:r>
      <w:r>
        <w:rPr>
          <w:rStyle w:val="translated-span"/>
        </w:rPr>
        <w:t>全局模型状态</w:t>
      </w:r>
      <w:r>
        <w:rPr>
          <w:rStyle w:val="translated-span"/>
        </w:rPr>
        <w:t>Trie”</w:t>
      </w:r>
      <w:r>
        <w:rPr>
          <w:rStyle w:val="translated-span"/>
        </w:rPr>
        <w:t>。</w:t>
      </w:r>
      <w:r>
        <w:rPr>
          <w:rStyle w:val="translated-span"/>
        </w:rPr>
        <w:t>每个通道都有自己的全局模型状态</w:t>
      </w:r>
      <w:r>
        <w:rPr>
          <w:rStyle w:val="translated-span"/>
        </w:rPr>
        <w:t>trie</w:t>
      </w:r>
      <w:r>
        <w:rPr>
          <w:rStyle w:val="translated-span"/>
        </w:rPr>
        <w:t>，其形式为</w:t>
      </w:r>
      <w:r>
        <w:rPr>
          <w:rStyle w:val="translated-span"/>
        </w:rPr>
        <w:t>Merkle Patricia</w:t>
      </w:r>
      <w:r>
        <w:rPr>
          <w:rStyle w:val="translated-span"/>
        </w:rPr>
        <w:t>树</w:t>
      </w:r>
      <w:r>
        <w:rPr>
          <w:rStyle w:val="translated-span"/>
        </w:rPr>
        <w:t>。</w:t>
      </w:r>
      <w:r>
        <w:rPr>
          <w:rStyle w:val="translated-span"/>
        </w:rPr>
        <w:t>全局模型状态</w:t>
      </w:r>
      <w:r>
        <w:rPr>
          <w:rStyle w:val="translated-span"/>
        </w:rPr>
        <w:t>trie</w:t>
      </w:r>
      <w:r>
        <w:rPr>
          <w:rStyle w:val="translated-span"/>
        </w:rPr>
        <w:t>将权重存储在键值对中，其中</w:t>
      </w:r>
      <w:r>
        <w:rPr>
          <w:rStyle w:val="translated-span"/>
        </w:rPr>
        <w:t>key</w:t>
      </w:r>
      <w:r>
        <w:rPr>
          <w:rStyle w:val="translated-span"/>
        </w:rPr>
        <w:t>是权重位置（表示权重指标的下标），</w:t>
      </w:r>
      <w:r>
        <w:rPr>
          <w:rStyle w:val="translated-span"/>
        </w:rPr>
        <w:t>value</w:t>
      </w:r>
      <w:r>
        <w:rPr>
          <w:rStyle w:val="translated-span"/>
        </w:rPr>
        <w:t>是实际权重系数</w:t>
      </w:r>
      <w:r>
        <w:rPr>
          <w:rStyle w:val="translated-span"/>
        </w:rPr>
        <w:t>。</w:t>
      </w:r>
      <w:r>
        <w:rPr>
          <w:rStyle w:val="translated-span"/>
        </w:rPr>
        <w:t>在</w:t>
      </w:r>
      <w:r>
        <w:rPr>
          <w:rStyle w:val="translated-span"/>
        </w:rPr>
        <w:t>FLchain</w:t>
      </w:r>
      <w:r>
        <w:rPr>
          <w:rStyle w:val="translated-span"/>
        </w:rPr>
        <w:t>中，权重系数在生成块的同时进行更新</w:t>
      </w:r>
      <w:r>
        <w:rPr>
          <w:rStyle w:val="translated-span"/>
        </w:rPr>
        <w:t>。</w:t>
      </w:r>
      <w:r>
        <w:rPr>
          <w:rStyle w:val="translated-span"/>
        </w:rPr>
        <w:t>在协</w:t>
      </w:r>
      <w:r>
        <w:rPr>
          <w:rStyle w:val="translated-span"/>
        </w:rPr>
        <w:t>商一致后，全局模型状态</w:t>
      </w:r>
      <w:r>
        <w:rPr>
          <w:rStyle w:val="translated-span"/>
        </w:rPr>
        <w:t>trie</w:t>
      </w:r>
      <w:r>
        <w:rPr>
          <w:rStyle w:val="translated-span"/>
        </w:rPr>
        <w:t>为全局学习模型提供更新后的权重系数</w:t>
      </w:r>
      <w:r>
        <w:rPr>
          <w:rStyle w:val="translated-span"/>
        </w:rPr>
        <w:t>。</w:t>
      </w:r>
    </w:p>
    <w:p w:rsidR="00000000" w:rsidRDefault="003A2FFC">
      <w:pPr>
        <w:pStyle w:val="1"/>
      </w:pPr>
      <w:r>
        <w:rPr>
          <w:rStyle w:val="translated-span"/>
        </w:rPr>
        <w:t>四、</w:t>
      </w:r>
      <w:r>
        <w:rPr>
          <w:rStyle w:val="translated-span"/>
        </w:rPr>
        <w:t xml:space="preserve"> </w:t>
      </w:r>
      <w:r>
        <w:rPr>
          <w:rStyle w:val="translated-span"/>
        </w:rPr>
        <w:t>系统模</w:t>
      </w:r>
      <w:r>
        <w:rPr>
          <w:rStyle w:val="translated-span"/>
        </w:rPr>
        <w:t>型</w:t>
      </w:r>
    </w:p>
    <w:p w:rsidR="00000000" w:rsidRDefault="003A2FFC">
      <w:pPr>
        <w:spacing w:after="36"/>
        <w:ind w:left="-15"/>
      </w:pPr>
      <w:r>
        <w:rPr>
          <w:rStyle w:val="translated-span"/>
        </w:rPr>
        <w:t>在这一部分中，我们提出了一个通过集成多址边缘计算（</w:t>
      </w:r>
      <w:r>
        <w:rPr>
          <w:rStyle w:val="translated-span"/>
        </w:rPr>
        <w:t>MEC</w:t>
      </w:r>
      <w:r>
        <w:rPr>
          <w:rStyle w:val="translated-span"/>
        </w:rPr>
        <w:t>）和区块链网络的</w:t>
      </w:r>
      <w:r>
        <w:rPr>
          <w:rStyle w:val="translated-span"/>
        </w:rPr>
        <w:t>FL</w:t>
      </w:r>
      <w:r>
        <w:rPr>
          <w:rStyle w:val="translated-span"/>
        </w:rPr>
        <w:t>系统模型</w:t>
      </w:r>
      <w:r>
        <w:rPr>
          <w:rStyle w:val="translated-span"/>
        </w:rPr>
        <w:t>。</w:t>
      </w:r>
      <w:r>
        <w:rPr>
          <w:rStyle w:val="translated-span"/>
        </w:rPr>
        <w:t>如图</w:t>
      </w:r>
      <w:r>
        <w:rPr>
          <w:rStyle w:val="translated-span"/>
        </w:rPr>
        <w:t>1</w:t>
      </w:r>
      <w:r>
        <w:rPr>
          <w:rStyle w:val="translated-span"/>
        </w:rPr>
        <w:t>所示，</w:t>
      </w:r>
      <w:r>
        <w:rPr>
          <w:rStyle w:val="translated-span"/>
        </w:rPr>
        <w:t>FLchain</w:t>
      </w:r>
      <w:r>
        <w:rPr>
          <w:rStyle w:val="translated-span"/>
        </w:rPr>
        <w:t>的物理基础设施包括移动设备和边缘设备</w:t>
      </w:r>
      <w:r>
        <w:rPr>
          <w:rStyle w:val="translated-span"/>
        </w:rPr>
        <w:t>。</w:t>
      </w:r>
      <w:r>
        <w:rPr>
          <w:rStyle w:val="translated-span"/>
        </w:rPr>
        <w:t>移动设备使用设备上的数据样本计算本地模型更新</w:t>
      </w:r>
      <w:r>
        <w:rPr>
          <w:rStyle w:val="translated-span"/>
        </w:rPr>
        <w:t>。</w:t>
      </w:r>
      <w:r>
        <w:rPr>
          <w:rStyle w:val="translated-span"/>
        </w:rPr>
        <w:t>边缘设备有两个用途</w:t>
      </w:r>
      <w:r>
        <w:rPr>
          <w:rStyle w:val="translated-span"/>
        </w:rPr>
        <w:t>。</w:t>
      </w:r>
      <w:r>
        <w:rPr>
          <w:rStyle w:val="translated-span"/>
        </w:rPr>
        <w:t>首先，它们为资源受限的移动设备提供网络资源</w:t>
      </w:r>
      <w:r>
        <w:rPr>
          <w:rStyle w:val="translated-span"/>
        </w:rPr>
        <w:t>。</w:t>
      </w:r>
      <w:r>
        <w:rPr>
          <w:rStyle w:val="translated-span"/>
        </w:rPr>
        <w:t>第二，它们在</w:t>
      </w:r>
      <w:r>
        <w:rPr>
          <w:rStyle w:val="translated-span"/>
        </w:rPr>
        <w:t>FLchain</w:t>
      </w:r>
      <w:r>
        <w:rPr>
          <w:rStyle w:val="translated-span"/>
        </w:rPr>
        <w:t>的区块链网络中充当节点</w:t>
      </w:r>
      <w:r>
        <w:rPr>
          <w:rStyle w:val="translated-span"/>
        </w:rPr>
        <w:t>。</w:t>
      </w:r>
    </w:p>
    <w:p w:rsidR="00000000" w:rsidRDefault="003A2FFC">
      <w:pPr>
        <w:ind w:left="-15"/>
      </w:pPr>
      <w:r>
        <w:rPr>
          <w:rStyle w:val="translated-span"/>
        </w:rPr>
        <w:t>每个全局模型在单独的通道上训练</w:t>
      </w:r>
      <w:r>
        <w:rPr>
          <w:rStyle w:val="translated-span"/>
        </w:rPr>
        <w:t>。</w:t>
      </w:r>
      <w:r>
        <w:rPr>
          <w:rStyle w:val="translated-span"/>
        </w:rPr>
        <w:t>FLchian</w:t>
      </w:r>
      <w:r>
        <w:rPr>
          <w:rStyle w:val="translated-span"/>
        </w:rPr>
        <w:t>的可用信道集用</w:t>
      </w:r>
      <w:r>
        <w:rPr>
          <w:rStyle w:val="translated-span"/>
        </w:rPr>
        <w:t>{1,2,3</w:t>
      </w:r>
      <w:r>
        <w:rPr>
          <w:rStyle w:val="translated-span"/>
        </w:rPr>
        <w:t>，</w:t>
      </w:r>
      <w:r>
        <w:rPr>
          <w:rStyle w:val="translated-span"/>
        </w:rPr>
        <w:t>…</w:t>
      </w:r>
      <w:r>
        <w:rPr>
          <w:rStyle w:val="translated-span"/>
        </w:rPr>
        <w:t>，</w:t>
      </w:r>
      <w:r>
        <w:rPr>
          <w:rStyle w:val="translated-span"/>
        </w:rPr>
        <w:t>Cn}</w:t>
      </w:r>
      <w:r>
        <w:rPr>
          <w:rStyle w:val="translated-span"/>
        </w:rPr>
        <w:t>表示</w:t>
      </w:r>
      <w:r>
        <w:rPr>
          <w:rStyle w:val="translated-span"/>
        </w:rPr>
        <w:t>。</w:t>
      </w:r>
      <w:r>
        <w:rPr>
          <w:rStyle w:val="translated-span"/>
        </w:rPr>
        <w:t>其中，是</w:t>
      </w:r>
      <w:r>
        <w:rPr>
          <w:rStyle w:val="translated-span"/>
        </w:rPr>
        <w:t>FLchain</w:t>
      </w:r>
      <w:r>
        <w:rPr>
          <w:rStyle w:val="translated-span"/>
        </w:rPr>
        <w:t>上可</w:t>
      </w:r>
      <w:r>
        <w:rPr>
          <w:rStyle w:val="translated-span"/>
        </w:rPr>
        <w:t>用信道的总数，表示在信道</w:t>
      </w:r>
      <w:r>
        <w:rPr>
          <w:rStyle w:val="translated-span"/>
          <w:rFonts w:ascii="宋体" w:hAnsi="宋体" w:cs="宋体" w:hint="eastAsia"/>
        </w:rPr>
        <w:t>∈</w:t>
      </w:r>
      <w:r>
        <w:rPr>
          <w:rStyle w:val="translated-span"/>
        </w:rPr>
        <w:t>C</w:t>
      </w:r>
      <w:r>
        <w:rPr>
          <w:rStyle w:val="translated-span"/>
        </w:rPr>
        <w:t>注册的设备数量。由边缘设备组成的区块链网络将用户设备的本地模型更新以块的形式存储在特定信道的单独区块链上</w:t>
      </w:r>
      <w:r>
        <w:rPr>
          <w:rStyle w:val="translated-span"/>
        </w:rPr>
        <w:t>。</w:t>
      </w:r>
      <w:r>
        <w:rPr>
          <w:rStyle w:val="translated-span"/>
        </w:rPr>
        <w:t>区块链网络还计算并安全地将全球模型更新存储在特定于频道的</w:t>
      </w:r>
      <w:r>
        <w:rPr>
          <w:rStyle w:val="translated-span"/>
        </w:rPr>
        <w:t>Merkle Patricia</w:t>
      </w:r>
      <w:r>
        <w:rPr>
          <w:rStyle w:val="translated-span"/>
        </w:rPr>
        <w:t>树中</w:t>
      </w:r>
      <w:r>
        <w:rPr>
          <w:rStyle w:val="translated-span"/>
        </w:rPr>
        <w:t>。</w:t>
      </w:r>
      <w:r>
        <w:rPr>
          <w:rStyle w:val="translated-span"/>
        </w:rPr>
        <w:t>图</w:t>
      </w:r>
      <w:r>
        <w:rPr>
          <w:rStyle w:val="translated-span"/>
        </w:rPr>
        <w:t>2</w:t>
      </w:r>
      <w:r>
        <w:rPr>
          <w:rStyle w:val="translated-span"/>
        </w:rPr>
        <w:t>显示了给定信道的</w:t>
      </w:r>
      <w:r>
        <w:rPr>
          <w:rStyle w:val="translated-span"/>
        </w:rPr>
        <w:t>FL</w:t>
      </w:r>
      <w:r>
        <w:rPr>
          <w:rStyle w:val="translated-span"/>
        </w:rPr>
        <w:t>区块链的简化架构</w:t>
      </w:r>
      <w:r>
        <w:rPr>
          <w:rStyle w:val="translated-span"/>
        </w:rPr>
        <w:t>。</w:t>
      </w:r>
      <w:r>
        <w:rPr>
          <w:rStyle w:val="translated-span"/>
        </w:rPr>
        <w:t>FLchain</w:t>
      </w:r>
      <w:r>
        <w:rPr>
          <w:rStyle w:val="translated-span"/>
        </w:rPr>
        <w:t>的底层区块链平台应定制开发，具有</w:t>
      </w:r>
      <w:r>
        <w:rPr>
          <w:rStyle w:val="translated-span"/>
        </w:rPr>
        <w:t>Hyperledger Fabric[10]</w:t>
      </w:r>
      <w:r>
        <w:rPr>
          <w:rStyle w:val="translated-span"/>
        </w:rPr>
        <w:t>和以太坊</w:t>
      </w:r>
      <w:r>
        <w:rPr>
          <w:rStyle w:val="translated-span"/>
        </w:rPr>
        <w:t>[11]</w:t>
      </w:r>
      <w:r>
        <w:rPr>
          <w:rStyle w:val="translated-span"/>
        </w:rPr>
        <w:t>的功能</w:t>
      </w:r>
      <w:r>
        <w:rPr>
          <w:rStyle w:val="translated-span"/>
        </w:rPr>
        <w:t>。</w:t>
      </w:r>
      <w:r>
        <w:rPr>
          <w:rStyle w:val="translated-span"/>
          <w:rFonts w:ascii="Cambria" w:hAnsi="Cambria"/>
          <w:i/>
          <w:iCs/>
        </w:rPr>
        <w:t>乔</w:t>
      </w:r>
      <w:r>
        <w:rPr>
          <w:rStyle w:val="translated-span"/>
          <w:rFonts w:ascii="Cambria" w:hAnsi="Cambria"/>
          <w:i/>
          <w:iCs/>
        </w:rPr>
        <w:t>丹</w:t>
      </w:r>
      <w:r>
        <w:rPr>
          <w:rStyle w:val="translated-span"/>
          <w:rFonts w:ascii="Cambria" w:hAnsi="Cambria"/>
          <w:i/>
          <w:iCs/>
        </w:rPr>
        <w:t>C</w:t>
      </w:r>
      <w:r>
        <w:rPr>
          <w:rStyle w:val="translated-span"/>
          <w:rFonts w:ascii="Cambria" w:hAnsi="Cambria"/>
          <w:i/>
          <w:iCs/>
        </w:rPr>
        <w:t>中</w:t>
      </w:r>
      <w:r>
        <w:rPr>
          <w:rStyle w:val="translated-span"/>
          <w:rFonts w:ascii="Cambria" w:hAnsi="Cambria"/>
          <w:i/>
          <w:iCs/>
        </w:rPr>
        <w:t>国</w:t>
      </w:r>
      <w:r>
        <w:rPr>
          <w:rStyle w:val="translated-span"/>
          <w:rFonts w:ascii="Cambria" w:hAnsi="Cambria"/>
          <w:i/>
          <w:iCs/>
        </w:rPr>
        <w:t>D</w:t>
      </w:r>
      <w:r>
        <w:rPr>
          <w:rStyle w:val="translated-span"/>
          <w:rFonts w:ascii="Cambria" w:hAnsi="Cambria"/>
          <w:i/>
          <w:iCs/>
        </w:rPr>
        <w:t>j</w:t>
      </w:r>
      <w:r>
        <w:rPr>
          <w:rStyle w:val="translated-span"/>
          <w:rFonts w:ascii="Cambria" w:hAnsi="Cambria"/>
          <w:i/>
          <w:iCs/>
        </w:rPr>
        <w:t>j</w:t>
      </w:r>
    </w:p>
    <w:p w:rsidR="00000000" w:rsidRDefault="003A2FFC">
      <w:pPr>
        <w:spacing w:after="249"/>
        <w:ind w:left="92" w:firstLine="0"/>
        <w:jc w:val="left"/>
      </w:pPr>
      <w:r>
        <w:rPr>
          <w:noProof/>
        </w:rPr>
        <w:drawing>
          <wp:inline distT="0" distB="0" distL="0" distR="0">
            <wp:extent cx="3114675" cy="2200275"/>
            <wp:effectExtent l="0" t="0" r="9525" b="9525"/>
            <wp:docPr id="1" name="Picture 16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3"/>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3114675" cy="2200275"/>
                    </a:xfrm>
                    <a:prstGeom prst="rect">
                      <a:avLst/>
                    </a:prstGeom>
                    <a:noFill/>
                    <a:ln>
                      <a:noFill/>
                    </a:ln>
                  </pic:spPr>
                </pic:pic>
              </a:graphicData>
            </a:graphic>
          </wp:inline>
        </w:drawing>
      </w:r>
    </w:p>
    <w:p w:rsidR="00000000" w:rsidRDefault="003A2FFC">
      <w:pPr>
        <w:spacing w:after="141" w:line="244" w:lineRule="auto"/>
        <w:ind w:right="-15" w:firstLine="0"/>
      </w:pPr>
      <w:r>
        <w:rPr>
          <w:rStyle w:val="translated-span"/>
          <w:sz w:val="16"/>
          <w:szCs w:val="16"/>
        </w:rPr>
        <w:t>图</w:t>
      </w:r>
      <w:r>
        <w:rPr>
          <w:rStyle w:val="translated-span"/>
          <w:sz w:val="16"/>
          <w:szCs w:val="16"/>
        </w:rPr>
        <w:t>2</w:t>
      </w:r>
      <w:r>
        <w:rPr>
          <w:rStyle w:val="translated-span"/>
          <w:sz w:val="16"/>
          <w:szCs w:val="16"/>
        </w:rPr>
        <w:t>。</w:t>
      </w:r>
      <w:r>
        <w:rPr>
          <w:rStyle w:val="translated-span"/>
          <w:sz w:val="16"/>
          <w:szCs w:val="16"/>
        </w:rPr>
        <w:t>FLchain</w:t>
      </w:r>
      <w:r>
        <w:rPr>
          <w:rStyle w:val="translated-span"/>
          <w:sz w:val="16"/>
          <w:szCs w:val="16"/>
        </w:rPr>
        <w:t>：联邦学习的简化区块链架</w:t>
      </w:r>
      <w:r>
        <w:rPr>
          <w:rStyle w:val="translated-span"/>
          <w:sz w:val="16"/>
          <w:szCs w:val="16"/>
        </w:rPr>
        <w:t>构</w:t>
      </w:r>
    </w:p>
    <w:p w:rsidR="00000000" w:rsidRDefault="003A2FFC">
      <w:pPr>
        <w:pStyle w:val="1"/>
        <w:spacing w:after="195"/>
      </w:pPr>
      <w:r>
        <w:rPr>
          <w:rStyle w:val="translated-span"/>
        </w:rPr>
        <w:t>五、</w:t>
      </w:r>
      <w:r>
        <w:rPr>
          <w:rStyle w:val="translated-span"/>
        </w:rPr>
        <w:t xml:space="preserve"> FLCHAIN</w:t>
      </w:r>
      <w:r>
        <w:rPr>
          <w:rStyle w:val="translated-span"/>
        </w:rPr>
        <w:t>中的区块链操</w:t>
      </w:r>
      <w:r>
        <w:rPr>
          <w:rStyle w:val="translated-span"/>
        </w:rPr>
        <w:t>作</w:t>
      </w:r>
    </w:p>
    <w:p w:rsidR="00000000" w:rsidRDefault="003A2FFC">
      <w:pPr>
        <w:spacing w:after="325"/>
        <w:ind w:left="-15"/>
      </w:pPr>
      <w:r>
        <w:rPr>
          <w:rStyle w:val="translated-span"/>
        </w:rPr>
        <w:t>在本节中，我们将介绍</w:t>
      </w:r>
      <w:r>
        <w:rPr>
          <w:rStyle w:val="translated-span"/>
        </w:rPr>
        <w:t>FLchain</w:t>
      </w:r>
      <w:r>
        <w:rPr>
          <w:rStyle w:val="translated-span"/>
        </w:rPr>
        <w:t>的操作</w:t>
      </w:r>
      <w:r>
        <w:rPr>
          <w:rStyle w:val="translated-span"/>
        </w:rPr>
        <w:t>。</w:t>
      </w:r>
      <w:r>
        <w:rPr>
          <w:rStyle w:val="translated-span"/>
        </w:rPr>
        <w:t>算法</w:t>
      </w:r>
      <w:r>
        <w:rPr>
          <w:rStyle w:val="translated-span"/>
        </w:rPr>
        <w:t>1</w:t>
      </w:r>
      <w:r>
        <w:rPr>
          <w:rStyle w:val="translated-span"/>
        </w:rPr>
        <w:t>给出了信道</w:t>
      </w:r>
      <w:r>
        <w:rPr>
          <w:rStyle w:val="translated-span"/>
        </w:rPr>
        <w:t>FLchain</w:t>
      </w:r>
      <w:r>
        <w:rPr>
          <w:rStyle w:val="translated-span"/>
        </w:rPr>
        <w:t>的整体过程</w:t>
      </w:r>
      <w:r>
        <w:rPr>
          <w:rStyle w:val="translated-span"/>
        </w:rPr>
        <w:t>。</w:t>
      </w:r>
      <w:r>
        <w:rPr>
          <w:rStyle w:val="translated-span"/>
        </w:rPr>
        <w:t>图</w:t>
      </w:r>
      <w:r>
        <w:rPr>
          <w:rStyle w:val="translated-span"/>
        </w:rPr>
        <w:t>3</w:t>
      </w:r>
      <w:r>
        <w:rPr>
          <w:rStyle w:val="translated-span"/>
        </w:rPr>
        <w:t>是</w:t>
      </w:r>
      <w:r>
        <w:rPr>
          <w:rStyle w:val="translated-span"/>
        </w:rPr>
        <w:t>FLchain</w:t>
      </w:r>
      <w:r>
        <w:rPr>
          <w:rStyle w:val="translated-span"/>
        </w:rPr>
        <w:t>对设备和信道的操作顺序图</w:t>
      </w:r>
      <w:r>
        <w:rPr>
          <w:rStyle w:val="translated-span"/>
        </w:rPr>
        <w:t>。</w:t>
      </w:r>
      <w:r>
        <w:rPr>
          <w:rStyle w:val="translated-span"/>
          <w:rFonts w:ascii="Cambria" w:hAnsi="Cambria"/>
          <w:i/>
          <w:iCs/>
        </w:rPr>
        <w:t>j</w:t>
      </w:r>
      <w:r>
        <w:rPr>
          <w:rStyle w:val="translated-span"/>
          <w:rFonts w:ascii="Cambria" w:hAnsi="Cambria"/>
          <w:i/>
          <w:iCs/>
        </w:rPr>
        <w:t>我</w:t>
      </w:r>
      <w:r>
        <w:rPr>
          <w:rStyle w:val="translated-span"/>
          <w:rFonts w:ascii="Cambria" w:hAnsi="Cambria"/>
          <w:i/>
          <w:iCs/>
        </w:rPr>
        <w:t>j</w:t>
      </w:r>
    </w:p>
    <w:p w:rsidR="00000000" w:rsidRDefault="003A2FFC">
      <w:pPr>
        <w:pStyle w:val="2"/>
        <w:spacing w:after="136"/>
        <w:ind w:left="-5"/>
      </w:pPr>
      <w:r>
        <w:rPr>
          <w:rStyle w:val="translated-span"/>
        </w:rPr>
        <w:t>A</w:t>
      </w:r>
      <w:r>
        <w:rPr>
          <w:rStyle w:val="translated-span"/>
        </w:rPr>
        <w:t>、</w:t>
      </w:r>
      <w:r>
        <w:rPr>
          <w:rStyle w:val="translated-span"/>
        </w:rPr>
        <w:t xml:space="preserve"> </w:t>
      </w:r>
      <w:r>
        <w:rPr>
          <w:rStyle w:val="translated-span"/>
        </w:rPr>
        <w:t>初始</w:t>
      </w:r>
      <w:r>
        <w:rPr>
          <w:rStyle w:val="translated-span"/>
        </w:rPr>
        <w:t>化</w:t>
      </w:r>
    </w:p>
    <w:p w:rsidR="00000000" w:rsidRDefault="003A2FFC">
      <w:pPr>
        <w:ind w:left="-15"/>
      </w:pPr>
      <w:r>
        <w:rPr>
          <w:rStyle w:val="translated-span"/>
        </w:rPr>
        <w:t>为每个新的全球学习模型的培训创建了一个新的渠道</w:t>
      </w:r>
      <w:r>
        <w:rPr>
          <w:rStyle w:val="translated-span"/>
        </w:rPr>
        <w:t>。</w:t>
      </w:r>
      <w:r>
        <w:rPr>
          <w:rStyle w:val="translated-span"/>
        </w:rPr>
        <w:t>初始重量参数和其他必要的配置被设置并存储在</w:t>
      </w:r>
      <w:r>
        <w:rPr>
          <w:rStyle w:val="translated-span"/>
        </w:rPr>
        <w:t>genesis</w:t>
      </w:r>
      <w:r>
        <w:rPr>
          <w:rStyle w:val="translated-span"/>
        </w:rPr>
        <w:t>块中</w:t>
      </w:r>
      <w:r>
        <w:rPr>
          <w:rStyle w:val="translated-span"/>
        </w:rPr>
        <w:t>。</w:t>
      </w:r>
      <w:r>
        <w:rPr>
          <w:rStyle w:val="translated-span"/>
        </w:rPr>
        <w:t>让我们成为一个新的全球学习模式的渠道</w:t>
      </w:r>
      <w:r>
        <w:rPr>
          <w:rStyle w:val="translated-span"/>
        </w:rPr>
        <w:t>。</w:t>
      </w:r>
      <w:r>
        <w:rPr>
          <w:rStyle w:val="translated-span"/>
          <w:rFonts w:ascii="Cambria" w:hAnsi="Cambria"/>
          <w:i/>
          <w:iCs/>
        </w:rPr>
        <w:t>j</w:t>
      </w:r>
      <w:r>
        <w:rPr>
          <w:rStyle w:val="translated-span"/>
          <w:rFonts w:ascii="Cambria" w:hAnsi="Cambria"/>
          <w:i/>
          <w:iCs/>
        </w:rPr>
        <w:t>乔</w:t>
      </w:r>
      <w:r>
        <w:rPr>
          <w:rStyle w:val="translated-span"/>
          <w:rFonts w:ascii="Cambria" w:hAnsi="Cambria"/>
          <w:i/>
          <w:iCs/>
        </w:rPr>
        <w:t>丹</w:t>
      </w:r>
    </w:p>
    <w:p w:rsidR="00000000" w:rsidRDefault="003A2FFC">
      <w:pPr>
        <w:ind w:left="-15"/>
      </w:pPr>
      <w:r>
        <w:rPr>
          <w:rStyle w:val="translated-span"/>
        </w:rPr>
        <w:t>FLchain</w:t>
      </w:r>
      <w:r>
        <w:rPr>
          <w:rStyle w:val="translated-span"/>
        </w:rPr>
        <w:t>可以应用于任何学习模型</w:t>
      </w:r>
      <w:r>
        <w:rPr>
          <w:rStyle w:val="translated-span"/>
        </w:rPr>
        <w:t>。</w:t>
      </w:r>
      <w:r>
        <w:rPr>
          <w:rStyle w:val="translated-span"/>
        </w:rPr>
        <w:t>然而，我们认为全局学习模型是一个线性回归问题</w:t>
      </w:r>
      <w:r>
        <w:rPr>
          <w:rStyle w:val="translated-span"/>
        </w:rPr>
        <w:t>。</w:t>
      </w:r>
      <w:r>
        <w:rPr>
          <w:rStyle w:val="translated-span"/>
        </w:rPr>
        <w:t>让我们为通道设置相关设备</w:t>
      </w:r>
      <w:r>
        <w:rPr>
          <w:rStyle w:val="translated-span"/>
        </w:rPr>
        <w:t>。</w:t>
      </w:r>
      <w:r>
        <w:rPr>
          <w:rStyle w:val="translated-span"/>
        </w:rPr>
        <w:t>是通道设备上的数据样本</w:t>
      </w:r>
      <w:r>
        <w:rPr>
          <w:rStyle w:val="translated-span"/>
        </w:rPr>
        <w:t>集</w:t>
      </w:r>
      <w:r>
        <w:rPr>
          <w:rStyle w:val="translated-span"/>
          <w:rFonts w:ascii="Cambria" w:hAnsi="Cambria"/>
          <w:i/>
          <w:iCs/>
        </w:rPr>
        <w:t>乔</w:t>
      </w:r>
      <w:r>
        <w:rPr>
          <w:rStyle w:val="translated-span"/>
          <w:rFonts w:ascii="Cambria" w:hAnsi="Cambria"/>
          <w:i/>
          <w:iCs/>
        </w:rPr>
        <w:t>丹</w:t>
      </w:r>
      <w:r>
        <w:rPr>
          <w:rStyle w:val="translated-span"/>
          <w:rFonts w:ascii="Cambria" w:hAnsi="Cambria"/>
          <w:i/>
          <w:iCs/>
        </w:rPr>
        <w:t>D</w:t>
      </w:r>
      <w:r>
        <w:rPr>
          <w:rStyle w:val="translated-span"/>
          <w:rFonts w:ascii="Cambria" w:hAnsi="Cambria"/>
          <w:i/>
          <w:iCs/>
        </w:rPr>
        <w:t>j</w:t>
      </w:r>
      <w:r>
        <w:rPr>
          <w:rStyle w:val="translated-span"/>
          <w:rFonts w:ascii="Cambria" w:hAnsi="Cambria"/>
          <w:i/>
          <w:iCs/>
        </w:rPr>
        <w:t>j</w:t>
      </w:r>
      <w:r>
        <w:rPr>
          <w:rStyle w:val="translated-span"/>
          <w:rFonts w:ascii="Cambria" w:hAnsi="Cambria"/>
          <w:i/>
          <w:iCs/>
        </w:rPr>
        <w:t>Si</w:t>
      </w:r>
      <w:r>
        <w:rPr>
          <w:rStyle w:val="translated-span"/>
          <w:rFonts w:ascii="Cambria" w:hAnsi="Cambria"/>
          <w:i/>
          <w:iCs/>
        </w:rPr>
        <w:t>，</w:t>
      </w:r>
      <w:r>
        <w:rPr>
          <w:rStyle w:val="translated-span"/>
          <w:rFonts w:ascii="Cambria" w:hAnsi="Cambria"/>
          <w:i/>
          <w:iCs/>
        </w:rPr>
        <w:t>j</w:t>
      </w:r>
      <w:r>
        <w:rPr>
          <w:rStyle w:val="translated-span"/>
          <w:rFonts w:ascii="Cambria" w:hAnsi="Cambria"/>
          <w:i/>
          <w:iCs/>
        </w:rPr>
        <w:t>我</w:t>
      </w:r>
      <w:r>
        <w:rPr>
          <w:rStyle w:val="translated-span"/>
          <w:rFonts w:ascii="Cambria" w:hAnsi="Cambria"/>
          <w:i/>
          <w:iCs/>
        </w:rPr>
        <w:t>j</w:t>
      </w:r>
      <w:r>
        <w:rPr>
          <w:rStyle w:val="translated-span"/>
        </w:rPr>
        <w:t>.</w:t>
      </w:r>
      <w:r>
        <w:rPr>
          <w:rStyle w:val="translated-span"/>
        </w:rPr>
        <w:t xml:space="preserve"> </w:t>
      </w:r>
      <w:r>
        <w:rPr>
          <w:rStyle w:val="translated-span"/>
        </w:rPr>
        <w:t>然后，用</w:t>
      </w:r>
      <w:r>
        <w:rPr>
          <w:rStyle w:val="translated-span"/>
        </w:rPr>
        <w:t>。</w:t>
      </w:r>
      <w:r>
        <w:rPr>
          <w:rStyle w:val="translated-span"/>
        </w:rPr>
        <w:t>学习目标</w:t>
      </w:r>
      <w:r>
        <w:rPr>
          <w:rStyle w:val="translated-span"/>
        </w:rPr>
        <w:t>是</w:t>
      </w:r>
    </w:p>
    <w:p w:rsidR="00000000" w:rsidRDefault="003A2FFC">
      <w:pPr>
        <w:spacing w:after="59"/>
        <w:ind w:left="-15" w:firstLine="0"/>
      </w:pPr>
      <w:r>
        <w:rPr>
          <w:rStyle w:val="translated-span"/>
        </w:rPr>
        <w:t>在所有数据样本上使损失函数（</w:t>
      </w:r>
      <w:r>
        <w:rPr>
          <w:rStyle w:val="translated-span"/>
        </w:rPr>
        <w:t>w</w:t>
      </w:r>
      <w:r>
        <w:rPr>
          <w:rStyle w:val="translated-span"/>
        </w:rPr>
        <w:t>）最小化</w:t>
      </w:r>
      <w:r>
        <w:rPr>
          <w:rStyle w:val="translated-span"/>
          <w:rFonts w:ascii="宋体" w:hAnsi="宋体" w:cs="宋体" w:hint="eastAsia"/>
        </w:rPr>
        <w:t>∈</w:t>
      </w:r>
      <w:r>
        <w:rPr>
          <w:rStyle w:val="translated-span"/>
          <w:rFonts w:ascii="Cambria" w:hAnsi="Cambria"/>
          <w:i/>
          <w:iCs/>
        </w:rPr>
        <w:t>我</w:t>
      </w:r>
      <w:r>
        <w:rPr>
          <w:rStyle w:val="translated-span"/>
          <w:rFonts w:ascii="Cambria" w:hAnsi="Cambria"/>
          <w:i/>
          <w:iCs/>
        </w:rPr>
        <w:t>深</w:t>
      </w:r>
      <w:r>
        <w:rPr>
          <w:rStyle w:val="translated-span"/>
          <w:rFonts w:ascii="Cambria" w:hAnsi="Cambria"/>
          <w:i/>
          <w:iCs/>
        </w:rPr>
        <w:t>圳</w:t>
      </w:r>
    </w:p>
    <w:p w:rsidR="00000000" w:rsidRDefault="003A2FFC">
      <w:pPr>
        <w:spacing w:after="272"/>
        <w:ind w:left="-15" w:firstLine="0"/>
      </w:pPr>
      <w:r>
        <w:rPr>
          <w:rStyle w:val="translated-span"/>
          <w:rFonts w:ascii="Cambria" w:hAnsi="Cambria"/>
          <w:i/>
          <w:iCs/>
        </w:rPr>
        <w:t>Sj</w:t>
      </w:r>
      <w:r>
        <w:rPr>
          <w:rStyle w:val="translated-span"/>
          <w:rFonts w:ascii="Cambria" w:hAnsi="Cambria"/>
          <w:i/>
          <w:iCs/>
        </w:rPr>
        <w:t>公</w:t>
      </w:r>
      <w:r>
        <w:rPr>
          <w:rStyle w:val="translated-span"/>
          <w:rFonts w:ascii="Cambria" w:hAnsi="Cambria"/>
          <w:i/>
          <w:iCs/>
        </w:rPr>
        <w:t>司</w:t>
      </w:r>
      <w:r>
        <w:rPr>
          <w:rStyle w:val="translated-span"/>
        </w:rPr>
        <w:t>带</w:t>
      </w:r>
      <w:r>
        <w:rPr>
          <w:rStyle w:val="translated-span"/>
        </w:rPr>
        <w:t>={xz</w:t>
      </w:r>
      <w:r>
        <w:rPr>
          <w:rStyle w:val="translated-span"/>
        </w:rPr>
        <w:t>，</w:t>
      </w:r>
      <w:r>
        <w:rPr>
          <w:rStyle w:val="translated-span"/>
        </w:rPr>
        <w:t>yz</w:t>
      </w:r>
      <w:r>
        <w:rPr>
          <w:rStyle w:val="translated-span"/>
        </w:rPr>
        <w:t>}</w:t>
      </w:r>
      <w:r>
        <w:rPr>
          <w:rStyle w:val="translated-span"/>
          <w:rFonts w:ascii="Cambria" w:hAnsi="Cambria"/>
          <w:i/>
          <w:iCs/>
        </w:rPr>
        <w:t>深</w:t>
      </w:r>
      <w:r>
        <w:rPr>
          <w:rStyle w:val="translated-span"/>
          <w:rFonts w:ascii="Cambria" w:hAnsi="Cambria"/>
          <w:i/>
          <w:iCs/>
        </w:rPr>
        <w:t>圳</w:t>
      </w:r>
      <w:r>
        <w:rPr>
          <w:rStyle w:val="translated-span"/>
        </w:rPr>
        <w:t>，其中</w:t>
      </w:r>
      <w:r>
        <w:rPr>
          <w:rStyle w:val="translated-span"/>
        </w:rPr>
        <w:t>。</w:t>
      </w:r>
      <w:r>
        <w:rPr>
          <w:rStyle w:val="translated-span"/>
        </w:rPr>
        <w:t>通过寻找最优权重参数使损失函数最小</w:t>
      </w:r>
      <w:r>
        <w:rPr>
          <w:rStyle w:val="translated-span"/>
        </w:rPr>
        <w:t>化</w:t>
      </w:r>
      <w:r>
        <w:rPr>
          <w:rStyle w:val="translated-span"/>
          <w:rFonts w:ascii="Cambria" w:hAnsi="Cambria"/>
          <w:i/>
          <w:iCs/>
        </w:rPr>
        <w:t>威斯康星</w:t>
      </w:r>
      <w:r>
        <w:rPr>
          <w:rStyle w:val="translated-span"/>
          <w:rFonts w:ascii="Cambria" w:hAnsi="Cambria"/>
          <w:i/>
          <w:iCs/>
        </w:rPr>
        <w:t>州</w:t>
      </w:r>
      <w:r>
        <w:rPr>
          <w:rStyle w:val="translated-span"/>
          <w:rFonts w:ascii="Cambria" w:hAnsi="Cambria"/>
          <w:vertAlign w:val="superscript"/>
        </w:rPr>
        <w:t>∗</w:t>
      </w:r>
      <w:r>
        <w:rPr>
          <w:rStyle w:val="translated-span"/>
        </w:rPr>
        <w:t>，在哪</w:t>
      </w:r>
      <w:r>
        <w:rPr>
          <w:rStyle w:val="translated-span"/>
        </w:rPr>
        <w:t>里</w:t>
      </w:r>
      <w:r>
        <w:rPr>
          <w:rStyle w:val="translated-span"/>
          <w:rFonts w:ascii="Cambria" w:hAnsi="Cambria"/>
          <w:i/>
          <w:iCs/>
        </w:rPr>
        <w:t>d</w:t>
      </w:r>
      <w:r>
        <w:rPr>
          <w:rStyle w:val="translated-span"/>
        </w:rPr>
        <w:t>-</w:t>
      </w:r>
      <w:r>
        <w:rPr>
          <w:rStyle w:val="translated-span"/>
        </w:rPr>
        <w:t>维列向量，表示信道的全局模型权重向量</w:t>
      </w:r>
      <w:r>
        <w:rPr>
          <w:rStyle w:val="translated-span"/>
        </w:rPr>
        <w:t>。</w:t>
      </w:r>
      <w:r>
        <w:rPr>
          <w:rStyle w:val="translated-span"/>
          <w:rFonts w:ascii="Cambria" w:hAnsi="Cambria"/>
          <w:i/>
          <w:iCs/>
        </w:rPr>
        <w:t>j</w:t>
      </w:r>
    </w:p>
    <w:p w:rsidR="00000000" w:rsidRDefault="003A2FFC">
      <w:pPr>
        <w:spacing w:after="0"/>
        <w:ind w:firstLine="0"/>
        <w:jc w:val="left"/>
      </w:pPr>
      <w:r>
        <w:rPr>
          <w:rFonts w:ascii="Calibri" w:hAnsi="Calibri"/>
          <w:color w:val="000000"/>
          <w:sz w:val="22"/>
          <w:szCs w:val="22"/>
        </w:rPr>
        <w:t>                                      </w:t>
      </w:r>
      <w:r>
        <w:rPr>
          <w:rFonts w:ascii="Calibri" w:hAnsi="Calibri"/>
          <w:color w:val="000000"/>
          <w:sz w:val="22"/>
          <w:szCs w:val="22"/>
        </w:rPr>
        <w:t xml:space="preserve"> </w:t>
      </w:r>
      <w:r>
        <w:rPr>
          <w:rStyle w:val="translated-span"/>
          <w:rFonts w:ascii="Cambria" w:hAnsi="Cambria"/>
          <w:i/>
          <w:iCs/>
        </w:rPr>
        <w:t>wj</w:t>
      </w:r>
      <w:r>
        <w:rPr>
          <w:rStyle w:val="translated-span"/>
          <w:rFonts w:ascii="Cambria" w:hAnsi="Cambria"/>
          <w:i/>
          <w:iCs/>
        </w:rPr>
        <w:t>酒</w:t>
      </w:r>
      <w:r>
        <w:rPr>
          <w:rStyle w:val="translated-span"/>
          <w:rFonts w:ascii="Cambria" w:hAnsi="Cambria"/>
          <w:i/>
          <w:iCs/>
        </w:rPr>
        <w:t>店</w:t>
      </w:r>
      <w:r>
        <w:rPr>
          <w:rStyle w:val="translated-span"/>
          <w:rFonts w:ascii="Cambria" w:hAnsi="Cambria"/>
          <w:vertAlign w:val="superscript"/>
        </w:rPr>
        <w:t>∗</w:t>
      </w:r>
      <w:r>
        <w:rPr>
          <w:rStyle w:val="translated-span"/>
          <w:rFonts w:ascii="Cambria" w:hAnsi="Cambria"/>
        </w:rPr>
        <w:t>=</w:t>
      </w:r>
      <w:r>
        <w:rPr>
          <w:rStyle w:val="translated-span"/>
          <w:rFonts w:ascii="Cambria" w:hAnsi="Cambria"/>
        </w:rPr>
        <w:t>阿格明（</w:t>
      </w:r>
      <w:r>
        <w:rPr>
          <w:rStyle w:val="translated-span"/>
          <w:rFonts w:ascii="Cambria" w:hAnsi="Cambria"/>
        </w:rPr>
        <w:t>wj</w:t>
      </w:r>
      <w:r>
        <w:rPr>
          <w:rStyle w:val="translated-span"/>
          <w:rFonts w:ascii="Cambria" w:hAnsi="Cambria"/>
        </w:rPr>
        <w:t>）</w:t>
      </w:r>
      <w:r>
        <w:rPr>
          <w:rStyle w:val="translated-span"/>
          <w:rFonts w:ascii="Cambria" w:hAnsi="Cambria"/>
        </w:rPr>
        <w:t>，</w:t>
      </w:r>
      <w:r>
        <w:rPr>
          <w:rStyle w:val="translated-span"/>
        </w:rPr>
        <w:t>（一</w:t>
      </w:r>
      <w:r>
        <w:rPr>
          <w:rStyle w:val="translated-span"/>
        </w:rPr>
        <w:t>）</w:t>
      </w:r>
    </w:p>
    <w:p w:rsidR="00000000" w:rsidRDefault="003A2FFC">
      <w:pPr>
        <w:spacing w:after="136"/>
        <w:ind w:left="2168" w:firstLine="0"/>
        <w:jc w:val="left"/>
      </w:pPr>
      <w:r>
        <w:rPr>
          <w:noProof/>
        </w:rPr>
        <w:drawing>
          <wp:inline distT="0" distB="0" distL="0" distR="0">
            <wp:extent cx="304800" cy="104775"/>
            <wp:effectExtent l="0" t="0" r="0" b="9525"/>
            <wp:docPr id="2" name="Picture 1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9"/>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04800" cy="104775"/>
                    </a:xfrm>
                    <a:prstGeom prst="rect">
                      <a:avLst/>
                    </a:prstGeom>
                    <a:noFill/>
                    <a:ln>
                      <a:noFill/>
                    </a:ln>
                  </pic:spPr>
                </pic:pic>
              </a:graphicData>
            </a:graphic>
          </wp:inline>
        </w:drawing>
      </w:r>
    </w:p>
    <w:p w:rsidR="00000000" w:rsidRDefault="003A2FFC">
      <w:pPr>
        <w:spacing w:after="77"/>
        <w:ind w:right="-15" w:firstLine="0"/>
        <w:jc w:val="left"/>
      </w:pPr>
      <w:r>
        <w:rPr>
          <w:rFonts w:ascii="Calibri" w:hAnsi="Calibri"/>
          <w:color w:val="000000"/>
          <w:sz w:val="22"/>
          <w:szCs w:val="22"/>
        </w:rPr>
        <w:t>             </w:t>
      </w:r>
      <w:r>
        <w:rPr>
          <w:rFonts w:ascii="Calibri" w:hAnsi="Calibri"/>
          <w:color w:val="000000"/>
          <w:sz w:val="22"/>
          <w:szCs w:val="22"/>
        </w:rPr>
        <w:t>      </w:t>
      </w:r>
      <w:r>
        <w:rPr>
          <w:rFonts w:ascii="Calibri" w:hAnsi="Calibri"/>
          <w:color w:val="000000"/>
          <w:sz w:val="22"/>
          <w:szCs w:val="22"/>
        </w:rPr>
        <w:t xml:space="preserve"> </w:t>
      </w:r>
      <w:r>
        <w:rPr>
          <w:rStyle w:val="translated-span"/>
        </w:rPr>
        <w:t>哪</w:t>
      </w:r>
      <w:r>
        <w:rPr>
          <w:rStyle w:val="translated-span"/>
        </w:rPr>
        <w:t>里</w:t>
      </w:r>
      <w:r>
        <w:rPr>
          <w:rFonts w:ascii="Cambria" w:hAnsi="Cambria"/>
          <w:i/>
          <w:iCs/>
        </w:rPr>
        <w:t>,           </w:t>
      </w:r>
      <w:r>
        <w:rPr>
          <w:rFonts w:ascii="Cambria" w:hAnsi="Cambria"/>
          <w:i/>
          <w:iCs/>
        </w:rPr>
        <w:t xml:space="preserve"> </w:t>
      </w:r>
      <w:r>
        <w:rPr>
          <w:rStyle w:val="translated-span"/>
        </w:rPr>
        <w:t>（二</w:t>
      </w:r>
      <w:r>
        <w:rPr>
          <w:rStyle w:val="translated-span"/>
        </w:rPr>
        <w:t>）</w:t>
      </w:r>
    </w:p>
    <w:p w:rsidR="00000000" w:rsidRDefault="003A2FFC">
      <w:pPr>
        <w:ind w:left="429" w:firstLine="0"/>
      </w:pPr>
      <w:r>
        <w:rPr>
          <w:rStyle w:val="translated-span"/>
        </w:rPr>
        <w:t>和</w:t>
      </w:r>
    </w:p>
    <w:p w:rsidR="00000000" w:rsidRDefault="003A2FFC">
      <w:pPr>
        <w:spacing w:after="175"/>
        <w:ind w:left="-15" w:firstLine="0"/>
      </w:pPr>
      <w:r>
        <w:rPr>
          <w:rStyle w:val="translated-span"/>
        </w:rPr>
        <w:t>全局迭代</w:t>
      </w:r>
      <w:r>
        <w:rPr>
          <w:rStyle w:val="translated-span"/>
        </w:rPr>
        <w:t>=0</w:t>
      </w:r>
      <w:r>
        <w:rPr>
          <w:rStyle w:val="translated-span"/>
        </w:rPr>
        <w:t>时的初始权重参数从预先选择的范围中随机选择</w:t>
      </w:r>
      <w:r>
        <w:rPr>
          <w:rStyle w:val="translated-span"/>
        </w:rPr>
        <w:t>。</w:t>
      </w:r>
      <w:r>
        <w:rPr>
          <w:rStyle w:val="translated-span"/>
        </w:rPr>
        <w:t>器件（</w:t>
      </w:r>
      <w:r>
        <w:rPr>
          <w:rStyle w:val="translated-span"/>
        </w:rPr>
        <w:t>0</w:t>
      </w:r>
      <w:r>
        <w:rPr>
          <w:rStyle w:val="translated-span"/>
        </w:rPr>
        <w:t>）、</w:t>
      </w:r>
      <w:r>
        <w:rPr>
          <w:rStyle w:val="translated-span"/>
        </w:rPr>
        <w:t>wi</w:t>
      </w:r>
      <w:r>
        <w:rPr>
          <w:rStyle w:val="translated-span"/>
        </w:rPr>
        <w:t>、</w:t>
      </w:r>
      <w:r>
        <w:rPr>
          <w:rStyle w:val="translated-span"/>
        </w:rPr>
        <w:t>j</w:t>
      </w:r>
      <w:r>
        <w:rPr>
          <w:rStyle w:val="translated-span"/>
        </w:rPr>
        <w:t>（</w:t>
      </w:r>
      <w:r>
        <w:rPr>
          <w:rStyle w:val="translated-span"/>
        </w:rPr>
        <w:t>0</w:t>
      </w:r>
      <w:r>
        <w:rPr>
          <w:rStyle w:val="translated-span"/>
        </w:rPr>
        <w:t>）</w:t>
      </w:r>
      <w:r>
        <w:rPr>
          <w:rStyle w:val="translated-span"/>
          <w:rFonts w:ascii="宋体" w:hAnsi="宋体" w:cs="宋体" w:hint="eastAsia"/>
        </w:rPr>
        <w:t>∈</w:t>
      </w:r>
      <w:r>
        <w:rPr>
          <w:rStyle w:val="translated-span"/>
        </w:rPr>
        <w:t>[0</w:t>
      </w:r>
      <w:r>
        <w:rPr>
          <w:rStyle w:val="translated-span"/>
        </w:rPr>
        <w:t>，</w:t>
      </w:r>
      <w:r>
        <w:rPr>
          <w:rStyle w:val="translated-span"/>
        </w:rPr>
        <w:t>wj</w:t>
      </w:r>
      <w:r>
        <w:rPr>
          <w:rStyle w:val="translated-span"/>
        </w:rPr>
        <w:t>，</w:t>
      </w:r>
      <w:r>
        <w:rPr>
          <w:rStyle w:val="translated-span"/>
        </w:rPr>
        <w:t>max]</w:t>
      </w:r>
      <w:r>
        <w:rPr>
          <w:rStyle w:val="translated-span"/>
        </w:rPr>
        <w:t>和全局梯度</w:t>
      </w:r>
      <w:r>
        <w:rPr>
          <w:rStyle w:val="translated-span"/>
          <w:rFonts w:ascii="Cambria Math" w:hAnsi="Cambria Math" w:cs="Cambria Math"/>
        </w:rPr>
        <w:t>∇</w:t>
      </w:r>
      <w:r>
        <w:rPr>
          <w:rStyle w:val="translated-span"/>
        </w:rPr>
        <w:t>l</w:t>
      </w:r>
      <w:r>
        <w:rPr>
          <w:rStyle w:val="translated-span"/>
        </w:rPr>
        <w:t>（</w:t>
      </w:r>
      <w:r>
        <w:rPr>
          <w:rStyle w:val="translated-span"/>
        </w:rPr>
        <w:t>wj</w:t>
      </w:r>
      <w:r>
        <w:rPr>
          <w:rStyle w:val="translated-span"/>
        </w:rPr>
        <w:t>（</w:t>
      </w:r>
      <w:r>
        <w:rPr>
          <w:rStyle w:val="translated-span"/>
        </w:rPr>
        <w:t>0</w:t>
      </w:r>
      <w:r>
        <w:rPr>
          <w:rStyle w:val="translated-span"/>
        </w:rPr>
        <w:t>））</w:t>
      </w:r>
      <w:r>
        <w:rPr>
          <w:rStyle w:val="translated-span"/>
          <w:rFonts w:ascii="宋体" w:hAnsi="宋体" w:cs="宋体" w:hint="eastAsia"/>
        </w:rPr>
        <w:t>∈</w:t>
      </w:r>
      <w:r>
        <w:rPr>
          <w:rStyle w:val="translated-span"/>
        </w:rPr>
        <w:t>（</w:t>
      </w:r>
      <w:r>
        <w:rPr>
          <w:rStyle w:val="translated-span"/>
        </w:rPr>
        <w:t>0</w:t>
      </w:r>
      <w:r>
        <w:rPr>
          <w:rStyle w:val="translated-span"/>
        </w:rPr>
        <w:t>，</w:t>
      </w:r>
      <w:r>
        <w:rPr>
          <w:rStyle w:val="translated-span"/>
        </w:rPr>
        <w:t>1</w:t>
      </w:r>
      <w:r>
        <w:rPr>
          <w:rStyle w:val="translated-span"/>
        </w:rPr>
        <w:t>）的全局权重（</w:t>
      </w:r>
      <w:r>
        <w:rPr>
          <w:rStyle w:val="translated-span"/>
        </w:rPr>
        <w:t>0</w:t>
      </w:r>
      <w:r>
        <w:rPr>
          <w:rStyle w:val="translated-span"/>
        </w:rPr>
        <w:t>）和局部权重参数（</w:t>
      </w:r>
      <w:r>
        <w:rPr>
          <w:rStyle w:val="translated-span"/>
        </w:rPr>
        <w:t>0</w:t>
      </w:r>
      <w:r>
        <w:rPr>
          <w:rStyle w:val="translated-span"/>
        </w:rPr>
        <w:t>）</w:t>
      </w:r>
      <w:r>
        <w:rPr>
          <w:rStyle w:val="translated-span"/>
        </w:rPr>
        <w:t>。</w:t>
      </w:r>
      <w:r>
        <w:rPr>
          <w:rStyle w:val="translated-span"/>
        </w:rPr>
        <w:t>损失函数的全局梯度定义为</w:t>
      </w:r>
      <w:r>
        <w:rPr>
          <w:rStyle w:val="translated-span"/>
        </w:rPr>
        <w:t>：</w:t>
      </w:r>
      <w:r>
        <w:rPr>
          <w:rStyle w:val="translated-span"/>
          <w:rFonts w:ascii="Cambria" w:hAnsi="Cambria"/>
          <w:i/>
          <w:iCs/>
        </w:rPr>
        <w:t>t</w:t>
      </w:r>
      <w:r>
        <w:rPr>
          <w:rStyle w:val="translated-span"/>
          <w:rFonts w:ascii="Cambria" w:hAnsi="Cambria"/>
          <w:i/>
          <w:iCs/>
        </w:rPr>
        <w:t>威斯康星</w:t>
      </w:r>
      <w:r>
        <w:rPr>
          <w:rStyle w:val="translated-span"/>
          <w:rFonts w:ascii="Cambria" w:hAnsi="Cambria"/>
          <w:i/>
          <w:iCs/>
        </w:rPr>
        <w:t>州</w:t>
      </w:r>
      <w:r>
        <w:rPr>
          <w:rStyle w:val="translated-span"/>
          <w:rFonts w:ascii="Cambria" w:hAnsi="Cambria"/>
          <w:i/>
          <w:iCs/>
        </w:rPr>
        <w:t>威斯康星</w:t>
      </w:r>
      <w:r>
        <w:rPr>
          <w:rStyle w:val="translated-span"/>
          <w:rFonts w:ascii="Cambria" w:hAnsi="Cambria"/>
          <w:i/>
          <w:iCs/>
        </w:rPr>
        <w:t>州</w:t>
      </w:r>
      <w:r>
        <w:rPr>
          <w:rStyle w:val="translated-span"/>
          <w:rFonts w:ascii="Cambria" w:hAnsi="Cambria"/>
          <w:i/>
          <w:iCs/>
        </w:rPr>
        <w:t>我</w:t>
      </w:r>
      <w:r>
        <w:rPr>
          <w:rStyle w:val="translated-span"/>
          <w:rFonts w:ascii="Cambria" w:hAnsi="Cambria"/>
          <w:i/>
          <w:iCs/>
        </w:rPr>
        <w:t>威斯康星</w:t>
      </w:r>
      <w:r>
        <w:rPr>
          <w:rStyle w:val="translated-span"/>
          <w:rFonts w:ascii="Cambria" w:hAnsi="Cambria"/>
          <w:i/>
          <w:iCs/>
        </w:rPr>
        <w:t>州</w:t>
      </w:r>
    </w:p>
    <w:p w:rsidR="00000000" w:rsidRDefault="003A2FFC">
      <w:pPr>
        <w:spacing w:after="3"/>
        <w:ind w:right="-15" w:firstLine="0"/>
        <w:jc w:val="left"/>
      </w:pPr>
      <w:r>
        <w:rPr>
          <w:rFonts w:ascii="Calibri" w:hAnsi="Calibri"/>
          <w:color w:val="000000"/>
          <w:sz w:val="22"/>
          <w:szCs w:val="22"/>
        </w:rPr>
        <w:t xml:space="preserve">                     </w:t>
      </w:r>
      <w:r>
        <w:rPr>
          <w:noProof/>
        </w:rPr>
        <w:drawing>
          <wp:inline distT="0" distB="0" distL="0" distR="0">
            <wp:extent cx="1943100" cy="352425"/>
            <wp:effectExtent l="0" t="0" r="0" b="9525"/>
            <wp:docPr id="3" name="Picture 1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943100" cy="352425"/>
                    </a:xfrm>
                    <a:prstGeom prst="rect">
                      <a:avLst/>
                    </a:prstGeom>
                    <a:noFill/>
                    <a:ln>
                      <a:noFill/>
                    </a:ln>
                  </pic:spPr>
                </pic:pic>
              </a:graphicData>
            </a:graphic>
          </wp:inline>
        </w:drawing>
      </w:r>
      <w:r>
        <w:rPr>
          <w:rFonts w:ascii="Cambria" w:hAnsi="Cambria"/>
          <w:i/>
          <w:iCs/>
        </w:rPr>
        <w:t>.                </w:t>
      </w:r>
      <w:r>
        <w:rPr>
          <w:rFonts w:ascii="Cambria" w:hAnsi="Cambria"/>
          <w:i/>
          <w:iCs/>
        </w:rPr>
        <w:t xml:space="preserve"> </w:t>
      </w:r>
      <w:r>
        <w:rPr>
          <w:rStyle w:val="translated-span"/>
        </w:rPr>
        <w:t>（四</w:t>
      </w:r>
      <w:r>
        <w:rPr>
          <w:rStyle w:val="translated-span"/>
        </w:rPr>
        <w:t>）</w:t>
      </w:r>
    </w:p>
    <w:p w:rsidR="00000000" w:rsidRDefault="003A2FFC">
      <w:pPr>
        <w:pStyle w:val="2"/>
        <w:ind w:left="-5"/>
      </w:pPr>
      <w:r>
        <w:rPr>
          <w:rStyle w:val="translated-span"/>
        </w:rPr>
        <w:t>B</w:t>
      </w:r>
      <w:r>
        <w:rPr>
          <w:rStyle w:val="translated-span"/>
        </w:rPr>
        <w:t>、</w:t>
      </w:r>
      <w:r>
        <w:rPr>
          <w:rStyle w:val="translated-span"/>
        </w:rPr>
        <w:t xml:space="preserve"> </w:t>
      </w:r>
      <w:r>
        <w:rPr>
          <w:rStyle w:val="translated-span"/>
        </w:rPr>
        <w:t>渠道查</w:t>
      </w:r>
      <w:r>
        <w:rPr>
          <w:rStyle w:val="translated-span"/>
        </w:rPr>
        <w:t>询</w:t>
      </w:r>
    </w:p>
    <w:p w:rsidR="00000000" w:rsidRDefault="003A2FFC">
      <w:pPr>
        <w:spacing w:after="143"/>
        <w:ind w:left="-15"/>
      </w:pPr>
      <w:r>
        <w:rPr>
          <w:rStyle w:val="translated-span"/>
        </w:rPr>
        <w:t>当一个设备想要加入特定频道的</w:t>
      </w:r>
      <w:r>
        <w:rPr>
          <w:rStyle w:val="translated-span"/>
        </w:rPr>
        <w:t>FLchain</w:t>
      </w:r>
      <w:r>
        <w:rPr>
          <w:rStyle w:val="translated-span"/>
        </w:rPr>
        <w:t>时，首先进行频道查询，然后通过区块链网络将可用频道列表发送给移动设备</w:t>
      </w:r>
      <w:r>
        <w:rPr>
          <w:rStyle w:val="translated-span"/>
        </w:rPr>
        <w:t>。</w:t>
      </w:r>
      <w:r>
        <w:rPr>
          <w:rStyle w:val="translated-span"/>
          <w:rFonts w:ascii="Cambria" w:hAnsi="Cambria"/>
          <w:i/>
          <w:iCs/>
        </w:rPr>
        <w:t>我</w:t>
      </w:r>
      <w:r>
        <w:rPr>
          <w:rStyle w:val="translated-span"/>
          <w:rFonts w:ascii="Cambria" w:hAnsi="Cambria"/>
          <w:i/>
          <w:iCs/>
        </w:rPr>
        <w:t>C</w:t>
      </w:r>
    </w:p>
    <w:p w:rsidR="00000000" w:rsidRDefault="003A2FFC">
      <w:pPr>
        <w:pStyle w:val="2"/>
        <w:ind w:left="-5"/>
      </w:pPr>
      <w:r>
        <w:rPr>
          <w:rStyle w:val="translated-span"/>
        </w:rPr>
        <w:t>C</w:t>
      </w:r>
      <w:r>
        <w:rPr>
          <w:rStyle w:val="translated-span"/>
        </w:rPr>
        <w:t>、</w:t>
      </w:r>
      <w:r>
        <w:rPr>
          <w:rStyle w:val="translated-span"/>
        </w:rPr>
        <w:t xml:space="preserve"> </w:t>
      </w:r>
      <w:r>
        <w:rPr>
          <w:rStyle w:val="translated-span"/>
        </w:rPr>
        <w:t>频道选</w:t>
      </w:r>
      <w:r>
        <w:rPr>
          <w:rStyle w:val="translated-span"/>
        </w:rPr>
        <w:t>择</w:t>
      </w:r>
    </w:p>
    <w:p w:rsidR="00000000" w:rsidRDefault="003A2FFC">
      <w:pPr>
        <w:spacing w:after="149"/>
        <w:ind w:left="-15"/>
      </w:pPr>
      <w:r>
        <w:rPr>
          <w:rStyle w:val="translated-span"/>
        </w:rPr>
        <w:t>当一个设备想要为特定的全局模型贡献</w:t>
      </w:r>
      <w:r>
        <w:rPr>
          <w:rStyle w:val="translated-span"/>
        </w:rPr>
        <w:t>FL</w:t>
      </w:r>
      <w:r>
        <w:rPr>
          <w:rStyle w:val="translated-span"/>
        </w:rPr>
        <w:t>时，它执行信道查询</w:t>
      </w:r>
      <w:r>
        <w:rPr>
          <w:rStyle w:val="translated-span"/>
        </w:rPr>
        <w:t>。</w:t>
      </w:r>
      <w:r>
        <w:rPr>
          <w:rStyle w:val="translated-span"/>
        </w:rPr>
        <w:t>一旦可访问通道列表可用，它将为该特定全局模型选择相关通道</w:t>
      </w:r>
      <w:r>
        <w:rPr>
          <w:rStyle w:val="translated-span"/>
        </w:rPr>
        <w:t>。</w:t>
      </w:r>
      <w:r>
        <w:rPr>
          <w:rStyle w:val="translated-span"/>
        </w:rPr>
        <w:t>设设备选择的通道为</w:t>
      </w:r>
      <w:r>
        <w:rPr>
          <w:rStyle w:val="translated-span"/>
        </w:rPr>
        <w:t>j</w:t>
      </w:r>
      <w:r>
        <w:rPr>
          <w:rStyle w:val="translated-span"/>
        </w:rPr>
        <w:t>。</w:t>
      </w:r>
      <w:r>
        <w:rPr>
          <w:rStyle w:val="translated-span"/>
          <w:rFonts w:ascii="Cambria" w:hAnsi="Cambria"/>
          <w:i/>
          <w:iCs/>
        </w:rPr>
        <w:t>我</w:t>
      </w:r>
      <w:r>
        <w:rPr>
          <w:rStyle w:val="translated-span"/>
          <w:rFonts w:ascii="Cambria" w:hAnsi="Cambria"/>
          <w:i/>
          <w:iCs/>
        </w:rPr>
        <w:t>C</w:t>
      </w:r>
      <w:r>
        <w:rPr>
          <w:rStyle w:val="translated-span"/>
          <w:rFonts w:ascii="Cambria" w:hAnsi="Cambria"/>
          <w:i/>
          <w:iCs/>
        </w:rPr>
        <w:t>c</w:t>
      </w:r>
      <w:r>
        <w:rPr>
          <w:rStyle w:val="translated-span"/>
          <w:rFonts w:ascii="Cambria" w:hAnsi="Cambria"/>
          <w:i/>
          <w:iCs/>
        </w:rPr>
        <w:t>i</w:t>
      </w:r>
      <w:r>
        <w:rPr>
          <w:rStyle w:val="translated-span"/>
          <w:rFonts w:ascii="Cambria" w:hAnsi="Cambria"/>
          <w:i/>
          <w:iCs/>
        </w:rPr>
        <w:t>我</w:t>
      </w:r>
      <w:r>
        <w:rPr>
          <w:rStyle w:val="translated-span"/>
          <w:rFonts w:ascii="Cambria" w:hAnsi="Cambria"/>
          <w:i/>
          <w:iCs/>
        </w:rPr>
        <w:t>c</w:t>
      </w:r>
      <w:r>
        <w:rPr>
          <w:rStyle w:val="translated-span"/>
          <w:rFonts w:ascii="Cambria" w:hAnsi="Cambria"/>
          <w:i/>
          <w:iCs/>
        </w:rPr>
        <w:t>i</w:t>
      </w:r>
    </w:p>
    <w:p w:rsidR="00000000" w:rsidRDefault="003A2FFC">
      <w:pPr>
        <w:pStyle w:val="2"/>
        <w:ind w:left="-5"/>
      </w:pPr>
      <w:r>
        <w:rPr>
          <w:rStyle w:val="translated-span"/>
        </w:rPr>
        <w:t>D</w:t>
      </w:r>
      <w:r>
        <w:rPr>
          <w:rStyle w:val="translated-span"/>
        </w:rPr>
        <w:t>、</w:t>
      </w:r>
      <w:r>
        <w:rPr>
          <w:rStyle w:val="translated-span"/>
        </w:rPr>
        <w:t xml:space="preserve"> </w:t>
      </w:r>
      <w:r>
        <w:rPr>
          <w:rStyle w:val="translated-span"/>
        </w:rPr>
        <w:t>设备注</w:t>
      </w:r>
      <w:r>
        <w:rPr>
          <w:rStyle w:val="translated-span"/>
        </w:rPr>
        <w:t>册</w:t>
      </w:r>
    </w:p>
    <w:p w:rsidR="00000000" w:rsidRDefault="003A2FFC">
      <w:pPr>
        <w:spacing w:after="141"/>
        <w:ind w:left="-15"/>
      </w:pPr>
      <w:r>
        <w:rPr>
          <w:rStyle w:val="translated-span"/>
        </w:rPr>
        <w:t>如果该设备尚未注册，则该设备需要为其预先选择的信道注册自己</w:t>
      </w:r>
      <w:r>
        <w:rPr>
          <w:rStyle w:val="translated-span"/>
        </w:rPr>
        <w:t>。</w:t>
      </w:r>
      <w:r>
        <w:rPr>
          <w:rStyle w:val="translated-span"/>
        </w:rPr>
        <w:t>在注册之后，用户设备被分配私钥和公钥，通过这些私钥可以向信道提交修改后的本地模型权重</w:t>
      </w:r>
      <w:r>
        <w:rPr>
          <w:rStyle w:val="translated-span"/>
        </w:rPr>
        <w:t>。</w:t>
      </w:r>
      <w:r>
        <w:rPr>
          <w:rStyle w:val="translated-span"/>
        </w:rPr>
        <w:t>分别表示设备和信道分配的私钥和公钥</w:t>
      </w:r>
      <w:r>
        <w:rPr>
          <w:rStyle w:val="translated-span"/>
        </w:rPr>
        <w:t>。</w:t>
      </w:r>
      <w:r>
        <w:rPr>
          <w:rStyle w:val="translated-span"/>
          <w:rFonts w:ascii="Cambria" w:hAnsi="Cambria"/>
          <w:i/>
          <w:iCs/>
        </w:rPr>
        <w:t>我</w:t>
      </w:r>
      <w:r>
        <w:rPr>
          <w:rStyle w:val="translated-span"/>
          <w:rFonts w:ascii="Cambria" w:hAnsi="Cambria"/>
          <w:i/>
          <w:iCs/>
        </w:rPr>
        <w:t>普里，</w:t>
      </w:r>
      <w:r>
        <w:rPr>
          <w:rStyle w:val="translated-span"/>
          <w:rFonts w:ascii="Cambria" w:hAnsi="Cambria"/>
          <w:i/>
          <w:iCs/>
        </w:rPr>
        <w:t>j</w:t>
      </w:r>
      <w:r>
        <w:rPr>
          <w:rStyle w:val="translated-span"/>
          <w:rFonts w:ascii="Cambria" w:hAnsi="Cambria"/>
          <w:i/>
          <w:iCs/>
        </w:rPr>
        <w:t>普比，</w:t>
      </w:r>
      <w:r>
        <w:rPr>
          <w:rStyle w:val="translated-span"/>
          <w:rFonts w:ascii="Cambria" w:hAnsi="Cambria"/>
          <w:i/>
          <w:iCs/>
        </w:rPr>
        <w:t>j</w:t>
      </w:r>
      <w:r>
        <w:rPr>
          <w:rStyle w:val="translated-span"/>
          <w:rFonts w:ascii="Cambria" w:hAnsi="Cambria"/>
          <w:i/>
          <w:iCs/>
        </w:rPr>
        <w:t>我</w:t>
      </w:r>
      <w:r>
        <w:rPr>
          <w:rStyle w:val="translated-span"/>
          <w:rFonts w:ascii="Cambria" w:hAnsi="Cambria"/>
          <w:i/>
          <w:iCs/>
        </w:rPr>
        <w:t>j</w:t>
      </w:r>
    </w:p>
    <w:p w:rsidR="00000000" w:rsidRDefault="003A2FFC">
      <w:pPr>
        <w:pStyle w:val="2"/>
        <w:spacing w:after="60"/>
        <w:ind w:left="-5"/>
      </w:pPr>
      <w:r>
        <w:rPr>
          <w:rStyle w:val="translated-span"/>
        </w:rPr>
        <w:t>E</w:t>
      </w:r>
      <w:r>
        <w:rPr>
          <w:rStyle w:val="translated-span"/>
        </w:rPr>
        <w:t>、</w:t>
      </w:r>
      <w:r>
        <w:rPr>
          <w:rStyle w:val="translated-span"/>
        </w:rPr>
        <w:t xml:space="preserve"> </w:t>
      </w:r>
      <w:r>
        <w:rPr>
          <w:rStyle w:val="translated-span"/>
        </w:rPr>
        <w:t>本地模型更</w:t>
      </w:r>
      <w:r>
        <w:rPr>
          <w:rStyle w:val="translated-span"/>
        </w:rPr>
        <w:t>新</w:t>
      </w:r>
    </w:p>
    <w:p w:rsidR="00000000" w:rsidRDefault="003A2FFC">
      <w:pPr>
        <w:spacing w:after="3"/>
        <w:ind w:left="10" w:right="-15" w:hanging="10"/>
        <w:jc w:val="right"/>
      </w:pPr>
      <w:r>
        <w:rPr>
          <w:rStyle w:val="translated-span"/>
        </w:rPr>
        <w:t>完成设备注册程序后，或重新</w:t>
      </w:r>
      <w:r>
        <w:rPr>
          <w:rStyle w:val="translated-span"/>
        </w:rPr>
        <w:t>-</w:t>
      </w:r>
    </w:p>
    <w:p w:rsidR="00000000" w:rsidRDefault="003A2FFC">
      <w:pPr>
        <w:spacing w:after="442"/>
        <w:ind w:left="-15" w:firstLine="0"/>
      </w:pPr>
      <w:r>
        <w:rPr>
          <w:rStyle w:val="translated-span"/>
        </w:rPr>
        <w:t>接收到计算本地模型下一次更新的通知后，设备通过其关联的边缘节点从区块链网络下载最新的全局模型参数（</w:t>
      </w:r>
      <w:r>
        <w:rPr>
          <w:rStyle w:val="translated-span"/>
        </w:rPr>
        <w:t>t</w:t>
      </w:r>
      <w:r>
        <w:rPr>
          <w:rStyle w:val="translated-span"/>
        </w:rPr>
        <w:t>−</w:t>
      </w:r>
      <w:r>
        <w:rPr>
          <w:rStyle w:val="translated-span"/>
        </w:rPr>
        <w:t>1</w:t>
      </w:r>
      <w:r>
        <w:rPr>
          <w:rStyle w:val="translated-span"/>
        </w:rPr>
        <w:t>）</w:t>
      </w:r>
      <w:r>
        <w:rPr>
          <w:rStyle w:val="translated-span"/>
        </w:rPr>
        <w:t>。</w:t>
      </w:r>
      <w:r>
        <w:rPr>
          <w:rStyle w:val="translated-span"/>
        </w:rPr>
        <w:t>而，是需要在通道上计算的当前全局模型迭代</w:t>
      </w:r>
      <w:r>
        <w:rPr>
          <w:rStyle w:val="translated-span"/>
        </w:rPr>
        <w:t>。</w:t>
      </w:r>
      <w:r>
        <w:rPr>
          <w:rStyle w:val="translated-span"/>
        </w:rPr>
        <w:t>对于每个全局模型迭代，设备上的本地模型都会针对时间段进行更新</w:t>
      </w:r>
      <w:r>
        <w:rPr>
          <w:rStyle w:val="translated-span"/>
        </w:rPr>
        <w:t>。</w:t>
      </w:r>
      <w:r>
        <w:rPr>
          <w:rStyle w:val="translated-span"/>
        </w:rPr>
        <w:t>在局部模型时代，用随机方差缩减梯度（</w:t>
      </w:r>
      <w:r>
        <w:rPr>
          <w:rStyle w:val="translated-span"/>
        </w:rPr>
        <w:t>SVRG</w:t>
      </w:r>
      <w:r>
        <w:rPr>
          <w:rStyle w:val="translated-span"/>
        </w:rPr>
        <w:t>）对器件的局部模型进行更新，如</w:t>
      </w:r>
      <w:r>
        <w:rPr>
          <w:rStyle w:val="translated-span"/>
        </w:rPr>
        <w:t>[12]</w:t>
      </w:r>
      <w:r>
        <w:rPr>
          <w:rStyle w:val="translated-span"/>
        </w:rPr>
        <w:t>：</w:t>
      </w:r>
      <w:r>
        <w:rPr>
          <w:rStyle w:val="translated-span"/>
          <w:rFonts w:ascii="Cambria" w:hAnsi="Cambria"/>
          <w:i/>
          <w:iCs/>
        </w:rPr>
        <w:t>威斯康星</w:t>
      </w:r>
      <w:r>
        <w:rPr>
          <w:rStyle w:val="translated-span"/>
          <w:rFonts w:ascii="Cambria" w:hAnsi="Cambria"/>
          <w:i/>
          <w:iCs/>
        </w:rPr>
        <w:t>州</w:t>
      </w:r>
      <w:r>
        <w:rPr>
          <w:rStyle w:val="translated-span"/>
          <w:rFonts w:ascii="Cambria" w:hAnsi="Cambria"/>
          <w:i/>
          <w:iCs/>
        </w:rPr>
        <w:t>t</w:t>
      </w:r>
      <w:r>
        <w:rPr>
          <w:rStyle w:val="translated-span"/>
          <w:rFonts w:ascii="Cambria" w:hAnsi="Cambria"/>
          <w:i/>
          <w:iCs/>
        </w:rPr>
        <w:t>j</w:t>
      </w:r>
      <w:r>
        <w:rPr>
          <w:rStyle w:val="translated-span"/>
          <w:rFonts w:ascii="Cambria" w:hAnsi="Cambria"/>
          <w:i/>
          <w:iCs/>
        </w:rPr>
        <w:t>t</w:t>
      </w:r>
      <w:r>
        <w:rPr>
          <w:rStyle w:val="translated-span"/>
          <w:rFonts w:ascii="Cambria" w:hAnsi="Cambria"/>
          <w:i/>
          <w:iCs/>
        </w:rPr>
        <w:t>Di</w:t>
      </w:r>
      <w:r>
        <w:rPr>
          <w:rStyle w:val="translated-span"/>
          <w:rFonts w:ascii="Cambria" w:hAnsi="Cambria"/>
          <w:i/>
          <w:iCs/>
        </w:rPr>
        <w:t>公</w:t>
      </w:r>
      <w:r>
        <w:rPr>
          <w:rStyle w:val="translated-span"/>
          <w:rFonts w:ascii="Cambria" w:hAnsi="Cambria"/>
          <w:i/>
          <w:iCs/>
        </w:rPr>
        <w:t>司</w:t>
      </w:r>
      <w:r>
        <w:rPr>
          <w:rStyle w:val="translated-span"/>
          <w:rFonts w:ascii="Cambria" w:hAnsi="Cambria"/>
          <w:i/>
          <w:iCs/>
        </w:rPr>
        <w:t>五</w:t>
      </w:r>
      <w:r>
        <w:rPr>
          <w:rStyle w:val="translated-span"/>
          <w:rFonts w:ascii="Cambria" w:hAnsi="Cambria"/>
          <w:i/>
          <w:iCs/>
        </w:rPr>
        <w:t>五</w:t>
      </w:r>
      <w:r>
        <w:rPr>
          <w:rStyle w:val="translated-span"/>
          <w:rFonts w:ascii="Cambria" w:hAnsi="Cambria"/>
          <w:i/>
          <w:iCs/>
        </w:rPr>
        <w:t>我</w:t>
      </w:r>
    </w:p>
    <w:p w:rsidR="00000000" w:rsidRDefault="003A2FFC">
      <w:pPr>
        <w:spacing w:after="84"/>
        <w:ind w:left="-15" w:firstLine="0"/>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3000375" cy="371475"/>
            <wp:effectExtent l="0" t="0" r="9525" b="9525"/>
            <wp:wrapSquare wrapText="bothSides"/>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000375"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哪</w:t>
      </w:r>
      <w:r>
        <w:rPr>
          <w:rStyle w:val="translated-span"/>
        </w:rPr>
        <w:t>里</w:t>
      </w:r>
      <w:r>
        <w:rPr>
          <w:rStyle w:val="translated-span"/>
          <w:rFonts w:ascii="Cambria" w:hAnsi="Cambria"/>
          <w:i/>
          <w:iCs/>
        </w:rPr>
        <w:t xml:space="preserve">η </w:t>
      </w:r>
      <w:r>
        <w:rPr>
          <w:rStyle w:val="translated-span"/>
          <w:rFonts w:ascii="Cambria" w:hAnsi="Cambria"/>
          <w:i/>
          <w:iCs/>
        </w:rPr>
        <w:t>&gt;</w:t>
      </w:r>
      <w:r>
        <w:rPr>
          <w:noProof/>
        </w:rPr>
        <w:drawing>
          <wp:inline distT="0" distB="0" distL="0" distR="0">
            <wp:extent cx="2228850" cy="361950"/>
            <wp:effectExtent l="0" t="0" r="0" b="0"/>
            <wp:docPr id="4" name="Picture 16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228850" cy="361950"/>
                    </a:xfrm>
                    <a:prstGeom prst="rect">
                      <a:avLst/>
                    </a:prstGeom>
                    <a:noFill/>
                    <a:ln>
                      <a:noFill/>
                    </a:ln>
                  </pic:spPr>
                </pic:pic>
              </a:graphicData>
            </a:graphic>
          </wp:inline>
        </w:drawing>
      </w:r>
      <w:r>
        <w:rPr>
          <w:rFonts w:ascii="Cambria" w:hAnsi="Cambria"/>
          <w:i/>
          <w:iCs/>
        </w:rPr>
        <w:t xml:space="preserve"> </w:t>
      </w:r>
      <w:r>
        <w:rPr>
          <w:rStyle w:val="translated-span"/>
          <w:rFonts w:ascii="Cambria" w:hAnsi="Cambria"/>
        </w:rPr>
        <w:t>我们有</w:t>
      </w:r>
      <w:r>
        <w:rPr>
          <w:rStyle w:val="translated-span"/>
          <w:rFonts w:ascii="Cambria" w:hAnsi="Cambria"/>
        </w:rPr>
        <w:t>0</w:t>
      </w:r>
      <w:r>
        <w:rPr>
          <w:rStyle w:val="translated-span"/>
          <w:rFonts w:ascii="Cambria" w:hAnsi="Cambria"/>
        </w:rPr>
        <w:t>个本地纪元（</w:t>
      </w:r>
      <w:r>
        <w:rPr>
          <w:rStyle w:val="translated-span"/>
          <w:rFonts w:ascii="Cambria" w:hAnsi="Cambria"/>
        </w:rPr>
        <w:t>t</w:t>
      </w:r>
      <w:r>
        <w:rPr>
          <w:rStyle w:val="translated-span"/>
          <w:rFonts w:ascii="Cambria" w:hAnsi="Cambria"/>
        </w:rPr>
        <w:t>）</w:t>
      </w:r>
      <w:r>
        <w:rPr>
          <w:rStyle w:val="translated-span"/>
          <w:rFonts w:ascii="Cambria" w:hAnsi="Cambria"/>
        </w:rPr>
        <w:t>=wi</w:t>
      </w:r>
      <w:r>
        <w:rPr>
          <w:rStyle w:val="translated-span"/>
          <w:rFonts w:ascii="Cambria" w:hAnsi="Cambria"/>
        </w:rPr>
        <w:t>，</w:t>
      </w:r>
      <w:r>
        <w:rPr>
          <w:rStyle w:val="translated-span"/>
          <w:rFonts w:ascii="Cambria" w:hAnsi="Cambria"/>
        </w:rPr>
        <w:t>jV</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w:t>
      </w:r>
      <w:r>
        <w:rPr>
          <w:rStyle w:val="translated-span"/>
          <w:rFonts w:ascii="Cambria" w:hAnsi="Cambria"/>
        </w:rPr>
        <w:t>本地模型更新</w:t>
      </w:r>
      <w:r>
        <w:rPr>
          <w:rStyle w:val="translated-span"/>
          <w:rFonts w:ascii="Cambria" w:hAnsi="Cambria"/>
        </w:rPr>
        <w:t>（</w:t>
      </w:r>
      <w:r>
        <w:rPr>
          <w:rStyle w:val="translated-span"/>
          <w:rFonts w:ascii="Cambria" w:hAnsi="Cambria"/>
        </w:rPr>
        <w:t>t</w:t>
      </w:r>
      <w:r>
        <w:rPr>
          <w:rStyle w:val="translated-span"/>
          <w:rFonts w:ascii="Cambria" w:hAnsi="Cambria"/>
        </w:rPr>
        <w:t>）由设备决定，并以交易形式转发至区块链网络</w:t>
      </w:r>
      <w:r>
        <w:rPr>
          <w:rStyle w:val="translated-span"/>
          <w:rFonts w:ascii="Cambria" w:hAnsi="Cambria"/>
        </w:rPr>
        <w:t>。</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 xml:space="preserve"> </w:t>
      </w:r>
      <w:r>
        <w:rPr>
          <w:rStyle w:val="translated-span"/>
          <w:rFonts w:ascii="Cambria" w:hAnsi="Cambria"/>
        </w:rPr>
        <w:t>是设备在迭代时为通道生成并由设备私钥签名的事</w:t>
      </w:r>
      <w:r>
        <w:rPr>
          <w:rStyle w:val="translated-span"/>
          <w:rFonts w:ascii="Cambria" w:hAnsi="Cambria"/>
        </w:rPr>
        <w:t>务</w:t>
      </w:r>
      <w:r>
        <w:rPr>
          <w:rStyle w:val="translated-span"/>
          <w:rFonts w:ascii="Cambria" w:hAnsi="Cambria"/>
          <w:i/>
          <w:iCs/>
        </w:rPr>
        <w:t>威斯康星</w:t>
      </w:r>
      <w:r>
        <w:rPr>
          <w:rStyle w:val="translated-span"/>
          <w:rFonts w:ascii="Cambria" w:hAnsi="Cambria"/>
          <w:i/>
          <w:iCs/>
        </w:rPr>
        <w:t>州</w:t>
      </w:r>
      <w:r>
        <w:rPr>
          <w:rStyle w:val="translated-span"/>
          <w:rFonts w:ascii="Cambria" w:hAnsi="Cambria"/>
          <w:i/>
          <w:iCs/>
        </w:rPr>
        <w:t>威斯康星</w:t>
      </w:r>
      <w:r>
        <w:rPr>
          <w:rStyle w:val="translated-span"/>
          <w:rFonts w:ascii="Cambria" w:hAnsi="Cambria"/>
          <w:i/>
          <w:iCs/>
        </w:rPr>
        <w:t>州</w:t>
      </w:r>
      <w:r>
        <w:rPr>
          <w:rStyle w:val="translated-span"/>
          <w:rFonts w:ascii="Cambria" w:hAnsi="Cambria"/>
          <w:i/>
          <w:iCs/>
        </w:rPr>
        <w:t>我</w:t>
      </w:r>
      <w:r>
        <w:rPr>
          <w:rStyle w:val="translated-span"/>
          <w:rFonts w:ascii="Cambria" w:hAnsi="Cambria"/>
          <w:i/>
          <w:iCs/>
        </w:rPr>
        <w:t>transi</w:t>
      </w:r>
      <w:r>
        <w:rPr>
          <w:rStyle w:val="translated-span"/>
          <w:rFonts w:ascii="Cambria" w:hAnsi="Cambria"/>
          <w:i/>
          <w:iCs/>
        </w:rPr>
        <w:t>，</w:t>
      </w:r>
      <w:r>
        <w:rPr>
          <w:rStyle w:val="translated-span"/>
          <w:rFonts w:ascii="Cambria" w:hAnsi="Cambria"/>
          <w:i/>
          <w:iCs/>
        </w:rPr>
        <w:t>j</w:t>
      </w:r>
      <w:r>
        <w:rPr>
          <w:rStyle w:val="translated-span"/>
          <w:rFonts w:ascii="Cambria" w:hAnsi="Cambria"/>
          <w:i/>
          <w:iCs/>
        </w:rPr>
        <w:t>我</w:t>
      </w:r>
      <w:r>
        <w:rPr>
          <w:rStyle w:val="translated-span"/>
          <w:rFonts w:ascii="Cambria" w:hAnsi="Cambria"/>
          <w:i/>
          <w:iCs/>
        </w:rPr>
        <w:t>j</w:t>
      </w:r>
      <w:r>
        <w:rPr>
          <w:rStyle w:val="translated-span"/>
          <w:rFonts w:ascii="Cambria" w:hAnsi="Cambria"/>
          <w:i/>
          <w:iCs/>
        </w:rPr>
        <w:t>t</w:t>
      </w:r>
      <w:r>
        <w:rPr>
          <w:rStyle w:val="translated-span"/>
          <w:rFonts w:ascii="Cambria" w:hAnsi="Cambria"/>
          <w:i/>
          <w:iCs/>
        </w:rPr>
        <w:t>普里，</w:t>
      </w:r>
      <w:r>
        <w:rPr>
          <w:rStyle w:val="translated-span"/>
          <w:rFonts w:ascii="Cambria" w:hAnsi="Cambria"/>
          <w:i/>
          <w:iCs/>
        </w:rPr>
        <w:t>j</w:t>
      </w:r>
      <w:r>
        <w:rPr>
          <w:rStyle w:val="translated-span"/>
        </w:rPr>
        <w:t>.</w:t>
      </w:r>
      <w:r>
        <w:rPr>
          <w:rStyle w:val="translated-span"/>
        </w:rPr>
        <w:t xml:space="preserve"> </w:t>
      </w:r>
      <w:r>
        <w:rPr>
          <w:rStyle w:val="translated-span"/>
        </w:rPr>
        <w:t>事务数据包括</w:t>
      </w:r>
      <w:r>
        <w:rPr>
          <w:rStyle w:val="translated-span"/>
        </w:rPr>
        <w:t>。</w:t>
      </w:r>
    </w:p>
    <w:p w:rsidR="00000000" w:rsidRDefault="003A2FFC">
      <w:pPr>
        <w:pStyle w:val="2"/>
        <w:spacing w:after="60"/>
        <w:ind w:left="-5"/>
      </w:pPr>
      <w:r>
        <w:rPr>
          <w:rStyle w:val="translated-span"/>
        </w:rPr>
        <w:t>F</w:t>
      </w:r>
      <w:r>
        <w:rPr>
          <w:rStyle w:val="translated-span"/>
        </w:rPr>
        <w:t>、</w:t>
      </w:r>
      <w:r>
        <w:rPr>
          <w:rStyle w:val="translated-span"/>
        </w:rPr>
        <w:t xml:space="preserve"> </w:t>
      </w:r>
      <w:r>
        <w:rPr>
          <w:rStyle w:val="translated-span"/>
        </w:rPr>
        <w:t>交易</w:t>
      </w:r>
      <w:r>
        <w:rPr>
          <w:rStyle w:val="translated-span"/>
        </w:rPr>
        <w:t>池</w:t>
      </w:r>
    </w:p>
    <w:p w:rsidR="00000000" w:rsidRDefault="003A2FFC">
      <w:pPr>
        <w:ind w:left="-15"/>
      </w:pPr>
      <w:r>
        <w:rPr>
          <w:rStyle w:val="translated-span"/>
        </w:rPr>
        <w:t>提交的事务在事务池（</w:t>
      </w:r>
      <w:r>
        <w:rPr>
          <w:rStyle w:val="translated-span"/>
        </w:rPr>
        <w:t>mempool</w:t>
      </w:r>
      <w:r>
        <w:rPr>
          <w:rStyle w:val="translated-span"/>
        </w:rPr>
        <w:t>）中累积</w:t>
      </w:r>
      <w:r>
        <w:rPr>
          <w:rStyle w:val="translated-span"/>
        </w:rPr>
        <w:t>。</w:t>
      </w:r>
      <w:r>
        <w:rPr>
          <w:rStyle w:val="translated-span"/>
        </w:rPr>
        <w:t>特别是，区块链网络中的每个节点都有自己的通道特定内存池</w:t>
      </w:r>
      <w:r>
        <w:rPr>
          <w:rStyle w:val="translated-span"/>
        </w:rPr>
        <w:t>。</w:t>
      </w:r>
      <w:r>
        <w:rPr>
          <w:rStyle w:val="translated-span"/>
        </w:rPr>
        <w:t>交易经过验证、验证和认证</w:t>
      </w:r>
      <w:r>
        <w:rPr>
          <w:rStyle w:val="translated-span"/>
        </w:rPr>
        <w:t>。</w:t>
      </w:r>
      <w:r>
        <w:rPr>
          <w:rStyle w:val="translated-span"/>
        </w:rPr>
        <w:t>对于每个全局模型迭代，通道上的对等方等待时间，等待</w:t>
      </w:r>
      <w:r>
        <w:rPr>
          <w:rStyle w:val="translated-span"/>
        </w:rPr>
        <w:t>mempool</w:t>
      </w:r>
      <w:r>
        <w:rPr>
          <w:rStyle w:val="translated-span"/>
        </w:rPr>
        <w:t>中事务的累积</w:t>
      </w:r>
      <w:r>
        <w:rPr>
          <w:rStyle w:val="translated-span"/>
        </w:rPr>
        <w:t>。</w:t>
      </w:r>
      <w:r>
        <w:rPr>
          <w:rStyle w:val="translated-span"/>
          <w:rFonts w:ascii="Cambria" w:hAnsi="Cambria"/>
          <w:i/>
          <w:iCs/>
        </w:rPr>
        <w:t>j</w:t>
      </w:r>
      <w:r>
        <w:rPr>
          <w:rStyle w:val="translated-span"/>
          <w:rFonts w:ascii="Cambria" w:hAnsi="Cambria"/>
          <w:i/>
          <w:iCs/>
        </w:rPr>
        <w:t>特瓦特，</w:t>
      </w:r>
      <w:r>
        <w:rPr>
          <w:rStyle w:val="translated-span"/>
          <w:rFonts w:ascii="Cambria" w:hAnsi="Cambria"/>
          <w:i/>
          <w:iCs/>
        </w:rPr>
        <w:t>j</w:t>
      </w:r>
    </w:p>
    <w:p w:rsidR="00000000" w:rsidRDefault="003A2FFC">
      <w:pPr>
        <w:ind w:left="-15"/>
      </w:pPr>
      <w:r>
        <w:rPr>
          <w:rStyle w:val="translated-span"/>
        </w:rPr>
        <w:t>内存池中可能存在由于网络延迟而延迟的事务</w:t>
      </w:r>
      <w:r>
        <w:rPr>
          <w:rStyle w:val="translated-span"/>
        </w:rPr>
        <w:t>。</w:t>
      </w:r>
      <w:r>
        <w:rPr>
          <w:rStyle w:val="translated-span"/>
        </w:rPr>
        <w:t>原本打算在先前的全局模型更新中集成的事务不能用于计算下一个全局模</w:t>
      </w:r>
      <w:r>
        <w:rPr>
          <w:rStyle w:val="translated-span"/>
        </w:rPr>
        <w:t>型更新，因此这些事务被丢弃</w:t>
      </w:r>
      <w:r>
        <w:rPr>
          <w:rStyle w:val="translated-span"/>
        </w:rPr>
        <w:t>。</w:t>
      </w:r>
    </w:p>
    <w:p w:rsidR="00000000" w:rsidRDefault="003A2FFC">
      <w:pPr>
        <w:spacing w:after="43"/>
        <w:ind w:left="-15" w:firstLine="0"/>
      </w:pPr>
      <w:r>
        <w:rPr>
          <w:noProof/>
        </w:rPr>
        <w:drawing>
          <wp:inline distT="0" distB="0" distL="0" distR="0">
            <wp:extent cx="3200400" cy="180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200400" cy="180975"/>
                    </a:xfrm>
                    <a:prstGeom prst="rect">
                      <a:avLst/>
                    </a:prstGeom>
                    <a:noFill/>
                    <a:ln>
                      <a:noFill/>
                    </a:ln>
                  </pic:spPr>
                </pic:pic>
              </a:graphicData>
            </a:graphic>
          </wp:inline>
        </w:drawing>
      </w:r>
      <w:r>
        <w:rPr>
          <w:rStyle w:val="translated-span"/>
        </w:rPr>
        <w:t>算法</w:t>
      </w:r>
      <w:r>
        <w:rPr>
          <w:rStyle w:val="translated-span"/>
        </w:rPr>
        <w:t>1:FLchain</w:t>
      </w:r>
      <w:r>
        <w:rPr>
          <w:rStyle w:val="translated-span"/>
        </w:rPr>
        <w:t>通道运</w:t>
      </w:r>
      <w:r>
        <w:rPr>
          <w:rStyle w:val="translated-span"/>
        </w:rPr>
        <w:t>算</w:t>
      </w:r>
      <w:r>
        <w:rPr>
          <w:rStyle w:val="translated-span"/>
          <w:rFonts w:ascii="Cambria" w:hAnsi="Cambria"/>
          <w:i/>
          <w:iCs/>
        </w:rPr>
        <w:t>j</w:t>
      </w:r>
    </w:p>
    <w:p w:rsidR="00000000" w:rsidRDefault="003A2FFC">
      <w:pPr>
        <w:spacing w:after="138"/>
        <w:ind w:left="115" w:right="652" w:firstLine="0"/>
      </w:pPr>
      <w:r>
        <w:rPr>
          <w:rStyle w:val="translated-span"/>
          <w:sz w:val="16"/>
          <w:szCs w:val="16"/>
        </w:rPr>
        <w:t>1</w:t>
      </w:r>
      <w:r>
        <w:rPr>
          <w:rStyle w:val="translated-span"/>
          <w:sz w:val="16"/>
          <w:szCs w:val="16"/>
        </w:rPr>
        <w:t>：</w:t>
      </w:r>
      <w:r>
        <w:rPr>
          <w:rStyle w:val="translated-span"/>
          <w:sz w:val="16"/>
          <w:szCs w:val="16"/>
        </w:rPr>
        <w:t xml:space="preserve"> </w:t>
      </w:r>
      <w:r>
        <w:rPr>
          <w:rStyle w:val="translated-span"/>
          <w:sz w:val="16"/>
          <w:szCs w:val="16"/>
        </w:rPr>
        <w:t>全局模型</w:t>
      </w:r>
      <w:r>
        <w:rPr>
          <w:rStyle w:val="translated-span"/>
          <w:sz w:val="16"/>
          <w:szCs w:val="16"/>
        </w:rPr>
        <w:t>2</w:t>
      </w:r>
      <w:r>
        <w:rPr>
          <w:rStyle w:val="translated-span"/>
          <w:sz w:val="16"/>
          <w:szCs w:val="16"/>
        </w:rPr>
        <w:t>的设置通道：初始化：</w:t>
      </w:r>
      <w:r>
        <w:rPr>
          <w:rStyle w:val="translated-span"/>
          <w:sz w:val="16"/>
          <w:szCs w:val="16"/>
        </w:rPr>
        <w:t>=0</w:t>
      </w:r>
      <w:r>
        <w:rPr>
          <w:rStyle w:val="translated-span"/>
          <w:sz w:val="16"/>
          <w:szCs w:val="16"/>
        </w:rPr>
        <w:t>；（</w:t>
      </w:r>
      <w:r>
        <w:rPr>
          <w:rStyle w:val="translated-span"/>
          <w:sz w:val="16"/>
          <w:szCs w:val="16"/>
        </w:rPr>
        <w:t>0</w:t>
      </w:r>
      <w:r>
        <w:rPr>
          <w:rStyle w:val="translated-span"/>
          <w:sz w:val="16"/>
          <w:szCs w:val="16"/>
        </w:rPr>
        <w:t>），</w:t>
      </w:r>
      <w:r>
        <w:rPr>
          <w:rStyle w:val="translated-span"/>
          <w:sz w:val="16"/>
          <w:szCs w:val="16"/>
        </w:rPr>
        <w:t>wi</w:t>
      </w:r>
      <w:r>
        <w:rPr>
          <w:rStyle w:val="translated-span"/>
          <w:sz w:val="16"/>
          <w:szCs w:val="16"/>
        </w:rPr>
        <w:t>，</w:t>
      </w:r>
      <w:r>
        <w:rPr>
          <w:rStyle w:val="translated-span"/>
          <w:sz w:val="16"/>
          <w:szCs w:val="16"/>
        </w:rPr>
        <w:t>j</w:t>
      </w:r>
      <w:r>
        <w:rPr>
          <w:rStyle w:val="translated-span"/>
          <w:sz w:val="16"/>
          <w:szCs w:val="16"/>
        </w:rPr>
        <w:t>（</w:t>
      </w:r>
      <w:r>
        <w:rPr>
          <w:rStyle w:val="translated-span"/>
          <w:sz w:val="16"/>
          <w:szCs w:val="16"/>
        </w:rPr>
        <w:t>0</w:t>
      </w:r>
      <w:r>
        <w:rPr>
          <w:rStyle w:val="translated-span"/>
          <w:sz w:val="16"/>
          <w:szCs w:val="16"/>
        </w:rPr>
        <w:t>）</w:t>
      </w:r>
      <w:r>
        <w:rPr>
          <w:rStyle w:val="translated-span"/>
          <w:rFonts w:ascii="宋体" w:hAnsi="宋体" w:cs="宋体" w:hint="eastAsia"/>
          <w:sz w:val="16"/>
          <w:szCs w:val="16"/>
        </w:rPr>
        <w:t>∈</w:t>
      </w:r>
      <w:r>
        <w:rPr>
          <w:rStyle w:val="translated-span"/>
          <w:sz w:val="16"/>
          <w:szCs w:val="16"/>
        </w:rPr>
        <w:t>[0</w:t>
      </w:r>
      <w:r>
        <w:rPr>
          <w:rStyle w:val="translated-span"/>
          <w:sz w:val="16"/>
          <w:szCs w:val="16"/>
        </w:rPr>
        <w:t>，</w:t>
      </w:r>
      <w:r>
        <w:rPr>
          <w:rStyle w:val="translated-span"/>
          <w:sz w:val="16"/>
          <w:szCs w:val="16"/>
        </w:rPr>
        <w:t>wj</w:t>
      </w:r>
      <w:r>
        <w:rPr>
          <w:rStyle w:val="translated-span"/>
          <w:sz w:val="16"/>
          <w:szCs w:val="16"/>
        </w:rPr>
        <w:t>，</w:t>
      </w:r>
      <w:r>
        <w:rPr>
          <w:rStyle w:val="translated-span"/>
          <w:sz w:val="16"/>
          <w:szCs w:val="16"/>
        </w:rPr>
        <w:t>max]</w:t>
      </w:r>
      <w:r>
        <w:rPr>
          <w:rStyle w:val="translated-span"/>
          <w:sz w:val="16"/>
          <w:szCs w:val="16"/>
        </w:rPr>
        <w:t>；</w:t>
      </w:r>
      <w:r>
        <w:rPr>
          <w:rStyle w:val="translated-span"/>
          <w:rFonts w:ascii="Cambria" w:hAnsi="Cambria"/>
          <w:i/>
          <w:iCs/>
        </w:rPr>
        <w:t>j</w:t>
      </w:r>
      <w:r>
        <w:rPr>
          <w:rStyle w:val="translated-span"/>
          <w:rFonts w:ascii="Cambria" w:hAnsi="Cambria"/>
          <w:i/>
          <w:iCs/>
        </w:rPr>
        <w:t>乔</w:t>
      </w:r>
      <w:r>
        <w:rPr>
          <w:rStyle w:val="translated-span"/>
          <w:rFonts w:ascii="Cambria" w:hAnsi="Cambria"/>
          <w:i/>
          <w:iCs/>
        </w:rPr>
        <w:t>丹</w:t>
      </w:r>
      <w:r>
        <w:rPr>
          <w:rStyle w:val="translated-span"/>
          <w:rFonts w:ascii="Cambria" w:hAnsi="Cambria"/>
          <w:i/>
          <w:iCs/>
        </w:rPr>
        <w:t>t</w:t>
      </w:r>
      <w:r>
        <w:rPr>
          <w:rStyle w:val="translated-span"/>
          <w:rFonts w:ascii="Cambria" w:hAnsi="Cambria"/>
          <w:i/>
          <w:iCs/>
        </w:rPr>
        <w:t>威斯康星</w:t>
      </w:r>
      <w:r>
        <w:rPr>
          <w:rStyle w:val="translated-span"/>
          <w:rFonts w:ascii="Cambria" w:hAnsi="Cambria"/>
          <w:i/>
          <w:iCs/>
        </w:rPr>
        <w:t>州</w:t>
      </w:r>
    </w:p>
    <w:p w:rsidR="00000000" w:rsidRDefault="003A2FFC">
      <w:pPr>
        <w:spacing w:after="115" w:line="259" w:lineRule="auto"/>
        <w:ind w:firstLine="0"/>
        <w:jc w:val="left"/>
      </w:pPr>
      <w:r>
        <w:rPr>
          <w:rStyle w:val="translated-span"/>
          <w:sz w:val="16"/>
          <w:szCs w:val="16"/>
        </w:rPr>
        <w:t>3</w:t>
      </w:r>
      <w:r>
        <w:rPr>
          <w:rStyle w:val="translated-span"/>
          <w:sz w:val="16"/>
          <w:szCs w:val="16"/>
        </w:rPr>
        <w:t>：</w:t>
      </w:r>
      <w:r>
        <w:rPr>
          <w:rStyle w:val="translated-span"/>
          <w:sz w:val="16"/>
          <w:szCs w:val="16"/>
        </w:rPr>
        <w:t xml:space="preserve"> </w:t>
      </w:r>
      <w:r>
        <w:rPr>
          <w:rStyle w:val="translated-span"/>
          <w:sz w:val="16"/>
          <w:szCs w:val="16"/>
        </w:rPr>
        <w:t>所有</w:t>
      </w:r>
      <w:r>
        <w:rPr>
          <w:rStyle w:val="translated-span"/>
          <w:rFonts w:ascii="宋体" w:hAnsi="宋体" w:cs="宋体" w:hint="eastAsia"/>
          <w:sz w:val="16"/>
          <w:szCs w:val="16"/>
        </w:rPr>
        <w:t>∈</w:t>
      </w:r>
      <w:r>
        <w:rPr>
          <w:rStyle w:val="translated-span"/>
          <w:sz w:val="16"/>
          <w:szCs w:val="16"/>
        </w:rPr>
        <w:t>Dj do</w:t>
      </w:r>
      <w:r>
        <w:rPr>
          <w:rStyle w:val="translated-span"/>
          <w:sz w:val="16"/>
          <w:szCs w:val="16"/>
        </w:rPr>
        <w:t>并</w:t>
      </w:r>
      <w:r>
        <w:rPr>
          <w:rStyle w:val="translated-span"/>
          <w:sz w:val="16"/>
          <w:szCs w:val="16"/>
        </w:rPr>
        <w:t>行</w:t>
      </w:r>
      <w:r>
        <w:rPr>
          <w:rStyle w:val="translated-span"/>
          <w:rFonts w:ascii="Cambria" w:hAnsi="Cambria"/>
          <w:i/>
          <w:iCs/>
        </w:rPr>
        <w:t>我</w:t>
      </w:r>
    </w:p>
    <w:tbl>
      <w:tblPr>
        <w:tblpPr w:vertAnchor="text"/>
        <w:tblW w:w="4507" w:type="dxa"/>
        <w:tblCellMar>
          <w:left w:w="0" w:type="dxa"/>
          <w:right w:w="0" w:type="dxa"/>
        </w:tblCellMar>
        <w:tblLook w:val="04A0" w:firstRow="1" w:lastRow="0" w:firstColumn="1" w:lastColumn="0" w:noHBand="0" w:noVBand="1"/>
      </w:tblPr>
      <w:tblGrid>
        <w:gridCol w:w="602"/>
        <w:gridCol w:w="3905"/>
      </w:tblGrid>
      <w:tr w:rsidR="00000000">
        <w:trPr>
          <w:trHeight w:val="457"/>
        </w:trPr>
        <w:tc>
          <w:tcPr>
            <w:tcW w:w="602" w:type="dxa"/>
            <w:tcMar>
              <w:top w:w="26" w:type="dxa"/>
              <w:left w:w="0" w:type="dxa"/>
              <w:bottom w:w="0" w:type="dxa"/>
              <w:right w:w="0" w:type="dxa"/>
            </w:tcMar>
            <w:hideMark/>
          </w:tcPr>
          <w:p w:rsidR="00000000" w:rsidRDefault="003A2FFC">
            <w:pPr>
              <w:spacing w:after="0"/>
              <w:ind w:right="195" w:firstLine="80"/>
              <w:jc w:val="left"/>
            </w:pPr>
            <w:r>
              <w:rPr>
                <w:rStyle w:val="translated-span"/>
                <w:sz w:val="16"/>
                <w:szCs w:val="16"/>
              </w:rPr>
              <w:t>9</w:t>
            </w:r>
            <w:r>
              <w:rPr>
                <w:rStyle w:val="translated-span"/>
                <w:sz w:val="16"/>
                <w:szCs w:val="16"/>
              </w:rPr>
              <w:t>：</w:t>
            </w:r>
            <w:r>
              <w:rPr>
                <w:rStyle w:val="translated-span"/>
                <w:sz w:val="16"/>
                <w:szCs w:val="16"/>
              </w:rPr>
              <w:t xml:space="preserve"> </w:t>
            </w:r>
            <w:r>
              <w:rPr>
                <w:rStyle w:val="translated-span"/>
                <w:sz w:val="16"/>
                <w:szCs w:val="16"/>
              </w:rPr>
              <w:t>十</w:t>
            </w:r>
            <w:r>
              <w:rPr>
                <w:rStyle w:val="translated-span"/>
                <w:sz w:val="16"/>
                <w:szCs w:val="16"/>
              </w:rPr>
              <w:t>：</w:t>
            </w:r>
          </w:p>
        </w:tc>
        <w:tc>
          <w:tcPr>
            <w:tcW w:w="3905" w:type="dxa"/>
            <w:tcMar>
              <w:top w:w="26" w:type="dxa"/>
              <w:left w:w="0" w:type="dxa"/>
              <w:bottom w:w="0" w:type="dxa"/>
              <w:right w:w="0" w:type="dxa"/>
            </w:tcMar>
            <w:hideMark/>
          </w:tcPr>
          <w:p w:rsidR="00000000" w:rsidRDefault="003A2FFC">
            <w:pPr>
              <w:spacing w:after="41"/>
              <w:ind w:left="853" w:firstLine="0"/>
              <w:jc w:val="left"/>
            </w:pPr>
            <w:r>
              <w:rPr>
                <w:rStyle w:val="translated-span"/>
                <w:rFonts w:ascii="Cambria" w:hAnsi="Cambria"/>
              </w:rPr>
              <w:t>∈</w:t>
            </w:r>
            <w:r>
              <w:rPr>
                <w:rStyle w:val="translated-span"/>
                <w:rFonts w:ascii="Cambria" w:hAnsi="Cambria"/>
                <w:i/>
                <w:iCs/>
                <w:sz w:val="14"/>
                <w:szCs w:val="14"/>
              </w:rPr>
              <w:t>j</w:t>
            </w:r>
          </w:p>
          <w:p w:rsidR="00000000" w:rsidRDefault="003A2FFC">
            <w:pPr>
              <w:spacing w:after="0"/>
              <w:ind w:firstLine="0"/>
              <w:jc w:val="right"/>
            </w:pPr>
            <w:r>
              <w:rPr>
                <w:rStyle w:val="translated-span"/>
              </w:rPr>
              <w:t>从频道下载（</w:t>
            </w:r>
            <w:r>
              <w:rPr>
                <w:rStyle w:val="translated-span"/>
              </w:rPr>
              <w:t>t</w:t>
            </w:r>
            <w:r>
              <w:rPr>
                <w:rStyle w:val="translated-span"/>
              </w:rPr>
              <w:t>）到设</w:t>
            </w:r>
            <w:r>
              <w:rPr>
                <w:rStyle w:val="translated-span"/>
              </w:rPr>
              <w:t>备</w:t>
            </w:r>
            <w:r>
              <w:rPr>
                <w:rStyle w:val="translated-span"/>
                <w:rFonts w:ascii="Cambria" w:hAnsi="Cambria"/>
                <w:i/>
                <w:iCs/>
              </w:rPr>
              <w:t>威斯康星</w:t>
            </w:r>
            <w:r>
              <w:rPr>
                <w:rStyle w:val="translated-span"/>
                <w:rFonts w:ascii="Cambria" w:hAnsi="Cambria"/>
                <w:i/>
                <w:iCs/>
              </w:rPr>
              <w:t>州</w:t>
            </w:r>
            <w:r>
              <w:rPr>
                <w:rStyle w:val="translated-span"/>
                <w:rFonts w:ascii="Cambria" w:hAnsi="Cambria"/>
                <w:i/>
                <w:iCs/>
              </w:rPr>
              <w:t>j</w:t>
            </w:r>
            <w:r>
              <w:rPr>
                <w:rStyle w:val="translated-span"/>
                <w:rFonts w:ascii="Cambria" w:hAnsi="Cambria"/>
                <w:i/>
                <w:iCs/>
              </w:rPr>
              <w:t>我</w:t>
            </w:r>
          </w:p>
        </w:tc>
      </w:tr>
      <w:tr w:rsidR="00000000">
        <w:trPr>
          <w:trHeight w:val="367"/>
        </w:trPr>
        <w:tc>
          <w:tcPr>
            <w:tcW w:w="602" w:type="dxa"/>
            <w:tcMar>
              <w:top w:w="26" w:type="dxa"/>
              <w:left w:w="0" w:type="dxa"/>
              <w:bottom w:w="0" w:type="dxa"/>
              <w:right w:w="0" w:type="dxa"/>
            </w:tcMar>
            <w:hideMark/>
          </w:tcPr>
          <w:p w:rsidR="00000000" w:rsidRDefault="003A2FFC">
            <w:pPr>
              <w:spacing w:after="0"/>
              <w:ind w:firstLine="0"/>
              <w:jc w:val="left"/>
            </w:pPr>
            <w:r>
              <w:rPr>
                <w:rStyle w:val="translated-span"/>
                <w:sz w:val="16"/>
                <w:szCs w:val="16"/>
              </w:rPr>
              <w:t>十一</w:t>
            </w:r>
            <w:r>
              <w:rPr>
                <w:rStyle w:val="translated-span"/>
                <w:sz w:val="16"/>
                <w:szCs w:val="16"/>
              </w:rPr>
              <w:t>：</w:t>
            </w:r>
          </w:p>
        </w:tc>
        <w:tc>
          <w:tcPr>
            <w:tcW w:w="3905" w:type="dxa"/>
            <w:tcMar>
              <w:top w:w="26" w:type="dxa"/>
              <w:left w:w="0" w:type="dxa"/>
              <w:bottom w:w="0" w:type="dxa"/>
              <w:right w:w="0" w:type="dxa"/>
            </w:tcMar>
            <w:hideMark/>
          </w:tcPr>
          <w:p w:rsidR="00000000" w:rsidRDefault="003A2FFC">
            <w:pPr>
              <w:spacing w:after="0"/>
              <w:ind w:left="299" w:firstLine="0"/>
              <w:jc w:val="left"/>
            </w:pPr>
            <w:r>
              <w:rPr>
                <w:rStyle w:val="translated-span"/>
                <w:rFonts w:ascii="Cambria" w:hAnsi="Cambria"/>
                <w:i/>
                <w:iCs/>
              </w:rPr>
              <w:t>t</w:t>
            </w:r>
            <w:r>
              <w:rPr>
                <w:rStyle w:val="translated-span"/>
                <w:rFonts w:ascii="Cambria" w:hAnsi="Cambria"/>
              </w:rPr>
              <w:t>←</w:t>
            </w:r>
            <w:r>
              <w:rPr>
                <w:rStyle w:val="translated-span"/>
                <w:rFonts w:ascii="Cambria" w:hAnsi="Cambria"/>
              </w:rPr>
              <w:t>t+1</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=wj</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w:t>
            </w:r>
            <w:r>
              <w:rPr>
                <w:rStyle w:val="translated-span"/>
                <w:rFonts w:ascii="Cambria" w:hAnsi="Cambria"/>
                <w:i/>
                <w:iCs/>
              </w:rPr>
              <w:t>威斯康星</w:t>
            </w:r>
            <w:r>
              <w:rPr>
                <w:rStyle w:val="translated-span"/>
                <w:rFonts w:ascii="Cambria" w:hAnsi="Cambria"/>
                <w:i/>
                <w:iCs/>
              </w:rPr>
              <w:t>州</w:t>
            </w:r>
            <w:r>
              <w:rPr>
                <w:rFonts w:ascii="Cambria" w:hAnsi="Cambria"/>
                <w:vertAlign w:val="superscript"/>
              </w:rPr>
              <w:t xml:space="preserve">0 </w:t>
            </w:r>
          </w:p>
        </w:tc>
      </w:tr>
    </w:tbl>
    <w:p w:rsidR="00000000" w:rsidRDefault="003A2FFC">
      <w:pPr>
        <w:ind w:left="638" w:right="493" w:hanging="523"/>
      </w:pPr>
      <w:r>
        <w:rPr>
          <w:rFonts w:ascii="宋体" w:hAnsi="宋体" w:cs="宋体"/>
          <w:noProof/>
          <w:color w:val="auto"/>
          <w:sz w:val="24"/>
          <w:szCs w:val="24"/>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76200" cy="381000"/>
            <wp:effectExtent l="0" t="0" r="0" b="0"/>
            <wp:wrapSquare wrapText="bothSides"/>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762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noProof/>
          <w:color w:val="auto"/>
          <w:sz w:val="24"/>
          <w:szCs w:val="24"/>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1857375" cy="142875"/>
            <wp:effectExtent l="0" t="0" r="9525" b="9525"/>
            <wp:wrapSquare wrapText="bothSides"/>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857375" cy="142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noProof/>
          <w:color w:val="auto"/>
          <w:sz w:val="24"/>
          <w:szCs w:val="24"/>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114300" cy="381000"/>
            <wp:effectExtent l="0" t="0" r="0" b="0"/>
            <wp:wrapSquare wrapText="bothSides"/>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143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6"/>
          <w:szCs w:val="16"/>
        </w:rPr>
        <w:t>第四章</w:t>
      </w:r>
      <w:r>
        <w:rPr>
          <w:rStyle w:val="translated-span"/>
          <w:sz w:val="16"/>
          <w:szCs w:val="16"/>
        </w:rPr>
        <w:t>：</w:t>
      </w:r>
      <w:r>
        <w:rPr>
          <w:rStyle w:val="translated-span"/>
        </w:rPr>
        <w:t>查询可用频道选择频</w:t>
      </w:r>
      <w:r>
        <w:rPr>
          <w:rStyle w:val="translated-span"/>
        </w:rPr>
        <w:t>道</w:t>
      </w:r>
    </w:p>
    <w:p w:rsidR="00000000" w:rsidRDefault="003A2FFC">
      <w:pPr>
        <w:ind w:left="115" w:right="1624" w:firstLine="299"/>
      </w:pPr>
      <w:r>
        <w:rPr>
          <w:rStyle w:val="translated-span"/>
        </w:rPr>
        <w:t>将设备注册到的通道</w:t>
      </w:r>
      <w:r>
        <w:rPr>
          <w:rStyle w:val="translated-span"/>
        </w:rPr>
        <w:t>端</w:t>
      </w:r>
      <w:r>
        <w:rPr>
          <w:rStyle w:val="translated-span"/>
          <w:rFonts w:ascii="Cambria" w:hAnsi="Cambria"/>
          <w:i/>
          <w:iCs/>
        </w:rPr>
        <w:t>我</w:t>
      </w:r>
      <w:r>
        <w:rPr>
          <w:rStyle w:val="translated-span"/>
          <w:rFonts w:ascii="Cambria" w:hAnsi="Cambria"/>
          <w:i/>
          <w:iCs/>
        </w:rPr>
        <w:t>j</w:t>
      </w:r>
    </w:p>
    <w:p w:rsidR="00000000" w:rsidRDefault="003A2FFC">
      <w:pPr>
        <w:spacing w:after="478" w:line="259" w:lineRule="auto"/>
        <w:ind w:left="638" w:right="669" w:hanging="523"/>
        <w:jc w:val="left"/>
      </w:pPr>
      <w:r>
        <w:rPr>
          <w:rStyle w:val="translated-span"/>
          <w:sz w:val="16"/>
          <w:szCs w:val="16"/>
        </w:rPr>
        <w:t>8</w:t>
      </w:r>
      <w:r>
        <w:rPr>
          <w:rStyle w:val="translated-span"/>
          <w:sz w:val="16"/>
          <w:szCs w:val="16"/>
        </w:rPr>
        <w:t>：</w:t>
      </w:r>
      <w:r>
        <w:rPr>
          <w:rStyle w:val="translated-span"/>
          <w:sz w:val="16"/>
          <w:szCs w:val="16"/>
        </w:rPr>
        <w:t xml:space="preserve"> </w:t>
      </w:r>
      <w:r>
        <w:rPr>
          <w:rStyle w:val="translated-span"/>
          <w:sz w:val="16"/>
          <w:szCs w:val="16"/>
        </w:rPr>
        <w:t>所有人都是并行</w:t>
      </w:r>
      <w:r>
        <w:rPr>
          <w:rStyle w:val="translated-span"/>
          <w:sz w:val="16"/>
          <w:szCs w:val="16"/>
        </w:rPr>
        <w:t>的</w:t>
      </w:r>
      <w:r>
        <w:rPr>
          <w:rStyle w:val="translated-span"/>
          <w:rFonts w:ascii="Cambria" w:hAnsi="Cambria"/>
          <w:i/>
          <w:iCs/>
        </w:rPr>
        <w:t>身份</w:t>
      </w:r>
      <w:r>
        <w:rPr>
          <w:rStyle w:val="translated-span"/>
          <w:rFonts w:ascii="Cambria" w:hAnsi="Cambria"/>
          <w:i/>
          <w:iCs/>
        </w:rPr>
        <w:t>证</w:t>
      </w:r>
    </w:p>
    <w:p w:rsidR="00000000" w:rsidRDefault="003A2FFC">
      <w:pPr>
        <w:spacing w:after="26"/>
        <w:ind w:left="35" w:firstLine="0"/>
        <w:jc w:val="left"/>
      </w:pPr>
      <w:r>
        <w:rPr>
          <w:rStyle w:val="translated-span"/>
        </w:rPr>
        <w:t>对于</w:t>
      </w:r>
      <w:r>
        <w:rPr>
          <w:rStyle w:val="translated-span"/>
        </w:rPr>
        <w:t>=1</w:t>
      </w:r>
      <w:r>
        <w:rPr>
          <w:rStyle w:val="translated-span"/>
        </w:rPr>
        <w:t>，</w:t>
      </w:r>
      <w:r>
        <w:rPr>
          <w:rStyle w:val="translated-span"/>
        </w:rPr>
        <w:t>…</w:t>
      </w:r>
      <w:r>
        <w:rPr>
          <w:rStyle w:val="translated-span"/>
        </w:rPr>
        <w:t>，</w:t>
      </w:r>
      <w:r>
        <w:rPr>
          <w:rStyle w:val="translated-span"/>
        </w:rPr>
        <w:t>V d</w:t>
      </w:r>
      <w:r>
        <w:rPr>
          <w:rStyle w:val="translated-span"/>
        </w:rPr>
        <w:t>o</w:t>
      </w:r>
      <w:r>
        <w:rPr>
          <w:rStyle w:val="translated-span"/>
          <w:rFonts w:ascii="Cambria" w:hAnsi="Cambria"/>
          <w:i/>
          <w:iCs/>
        </w:rPr>
        <w:t>五</w:t>
      </w:r>
    </w:p>
    <w:p w:rsidR="00000000" w:rsidRDefault="003A2FFC">
      <w:pPr>
        <w:spacing w:after="130"/>
        <w:ind w:left="-15" w:firstLine="0"/>
      </w:pPr>
      <w:r>
        <w:rPr>
          <w:rStyle w:val="translated-span"/>
          <w:rFonts w:ascii="Cambria" w:hAnsi="Cambria"/>
          <w:i/>
          <w:iCs/>
        </w:rPr>
        <w:t>wi</w:t>
      </w:r>
      <w:r>
        <w:rPr>
          <w:rStyle w:val="translated-span"/>
          <w:rFonts w:ascii="Cambria" w:hAnsi="Cambria"/>
          <w:i/>
          <w:iCs/>
        </w:rPr>
        <w:t>，合资公</w:t>
      </w:r>
      <w:r>
        <w:rPr>
          <w:rStyle w:val="translated-span"/>
          <w:rFonts w:ascii="Cambria" w:hAnsi="Cambria"/>
          <w:i/>
          <w:iCs/>
        </w:rPr>
        <w:t>司</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 xml:space="preserve"> =wi</w:t>
      </w:r>
      <w:r>
        <w:rPr>
          <w:rStyle w:val="translated-span"/>
          <w:rFonts w:ascii="Cambria" w:hAnsi="Cambria"/>
        </w:rPr>
        <w:t>，</w:t>
      </w:r>
      <w:r>
        <w:rPr>
          <w:rStyle w:val="translated-span"/>
          <w:rFonts w:ascii="Cambria" w:hAnsi="Cambria"/>
        </w:rPr>
        <w:t>jv</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w:t>
      </w:r>
      <w:r>
        <w:rPr>
          <w:rStyle w:val="translated-span"/>
          <w:rFonts w:ascii="Cambria" w:hAnsi="Cambria"/>
        </w:rPr>
        <w:t>η</w:t>
      </w:r>
      <w:r>
        <w:rPr>
          <w:rStyle w:val="translated-span"/>
          <w:rFonts w:ascii="Cambria Math" w:hAnsi="Cambria Math" w:cs="Cambria Math"/>
        </w:rPr>
        <w:t>∇</w:t>
      </w:r>
      <w:r>
        <w:rPr>
          <w:rStyle w:val="translated-span"/>
          <w:rFonts w:ascii="Cambria" w:hAnsi="Cambria"/>
        </w:rPr>
        <w:t>Φ</w:t>
      </w:r>
      <w:r>
        <w:rPr>
          <w:rStyle w:val="translated-span"/>
          <w:rFonts w:ascii="Cambria" w:hAnsi="Cambria"/>
        </w:rPr>
        <w:t>，和式（</w:t>
      </w:r>
      <w:r>
        <w:rPr>
          <w:rStyle w:val="translated-span"/>
          <w:rFonts w:ascii="Cambria" w:hAnsi="Cambria"/>
        </w:rPr>
        <w:t>6</w:t>
      </w:r>
      <w:r>
        <w:rPr>
          <w:rStyle w:val="translated-span"/>
          <w:rFonts w:ascii="Cambria" w:hAnsi="Cambria"/>
        </w:rPr>
        <w:t>）</w:t>
      </w:r>
    </w:p>
    <w:p w:rsidR="00000000" w:rsidRDefault="003A2FFC">
      <w:pPr>
        <w:spacing w:after="38" w:line="259" w:lineRule="auto"/>
        <w:ind w:left="45" w:right="669" w:hanging="10"/>
        <w:jc w:val="left"/>
      </w:pPr>
      <w:r>
        <w:rPr>
          <w:rStyle w:val="translated-span"/>
        </w:rPr>
        <w:t>结</w:t>
      </w:r>
      <w:r>
        <w:rPr>
          <w:rStyle w:val="translated-span"/>
        </w:rPr>
        <w:t>束</w:t>
      </w:r>
    </w:p>
    <w:p w:rsidR="00000000" w:rsidRDefault="003A2FFC">
      <w:pPr>
        <w:spacing w:after="26"/>
        <w:ind w:left="288" w:hanging="303"/>
      </w:pPr>
      <w:r>
        <w:rPr>
          <w:rStyle w:val="translated-span"/>
          <w:sz w:val="16"/>
          <w:szCs w:val="16"/>
        </w:rPr>
        <w:t>15</w:t>
      </w:r>
      <w:r>
        <w:rPr>
          <w:rStyle w:val="translated-span"/>
          <w:sz w:val="16"/>
          <w:szCs w:val="16"/>
        </w:rPr>
        <w:t>：</w:t>
      </w:r>
      <w:r>
        <w:rPr>
          <w:rStyle w:val="translated-span"/>
          <w:sz w:val="16"/>
          <w:szCs w:val="16"/>
        </w:rPr>
        <w:t xml:space="preserve"> </w:t>
      </w:r>
      <w:r>
        <w:rPr>
          <w:rStyle w:val="translated-span"/>
          <w:sz w:val="16"/>
          <w:szCs w:val="16"/>
        </w:rPr>
        <w:t>（</w:t>
      </w:r>
      <w:r>
        <w:rPr>
          <w:rStyle w:val="translated-span"/>
          <w:sz w:val="16"/>
          <w:szCs w:val="16"/>
        </w:rPr>
        <w:t>t</w:t>
      </w:r>
      <w:r>
        <w:rPr>
          <w:rStyle w:val="translated-span"/>
          <w:sz w:val="16"/>
          <w:szCs w:val="16"/>
        </w:rPr>
        <w:t>）</w:t>
      </w:r>
      <w:r>
        <w:rPr>
          <w:rStyle w:val="translated-span"/>
          <w:sz w:val="16"/>
          <w:szCs w:val="16"/>
        </w:rPr>
        <w:t>=wi</w:t>
      </w:r>
      <w:r>
        <w:rPr>
          <w:rStyle w:val="translated-span"/>
          <w:sz w:val="16"/>
          <w:szCs w:val="16"/>
        </w:rPr>
        <w:t>、</w:t>
      </w:r>
      <w:r>
        <w:rPr>
          <w:rStyle w:val="translated-span"/>
          <w:sz w:val="16"/>
          <w:szCs w:val="16"/>
        </w:rPr>
        <w:t>jV</w:t>
      </w:r>
      <w:r>
        <w:rPr>
          <w:rStyle w:val="translated-span"/>
          <w:sz w:val="16"/>
          <w:szCs w:val="16"/>
        </w:rPr>
        <w:t>（</w:t>
      </w:r>
      <w:r>
        <w:rPr>
          <w:rStyle w:val="translated-span"/>
          <w:sz w:val="16"/>
          <w:szCs w:val="16"/>
        </w:rPr>
        <w:t>t</w:t>
      </w:r>
      <w:r>
        <w:rPr>
          <w:rStyle w:val="translated-span"/>
          <w:sz w:val="16"/>
          <w:szCs w:val="16"/>
        </w:rPr>
        <w:t>）、生成（</w:t>
      </w:r>
      <w:r>
        <w:rPr>
          <w:rStyle w:val="translated-span"/>
          <w:sz w:val="16"/>
          <w:szCs w:val="16"/>
        </w:rPr>
        <w:t>t</w:t>
      </w:r>
      <w:r>
        <w:rPr>
          <w:rStyle w:val="translated-span"/>
          <w:sz w:val="16"/>
          <w:szCs w:val="16"/>
        </w:rPr>
        <w:t>）并转发到区块链网</w:t>
      </w:r>
      <w:r>
        <w:rPr>
          <w:rStyle w:val="translated-span"/>
          <w:sz w:val="16"/>
          <w:szCs w:val="16"/>
        </w:rPr>
        <w:t>络</w:t>
      </w:r>
      <w:r>
        <w:rPr>
          <w:rStyle w:val="translated-span"/>
          <w:rFonts w:ascii="Cambria" w:hAnsi="Cambria"/>
          <w:i/>
          <w:iCs/>
        </w:rPr>
        <w:t>威斯康星</w:t>
      </w:r>
      <w:r>
        <w:rPr>
          <w:rStyle w:val="translated-span"/>
          <w:rFonts w:ascii="Cambria" w:hAnsi="Cambria"/>
          <w:i/>
          <w:iCs/>
        </w:rPr>
        <w:t>州</w:t>
      </w:r>
      <w:r>
        <w:rPr>
          <w:rStyle w:val="translated-span"/>
          <w:rFonts w:ascii="Cambria" w:hAnsi="Cambria"/>
          <w:i/>
          <w:iCs/>
        </w:rPr>
        <w:t>transi</w:t>
      </w:r>
      <w:r>
        <w:rPr>
          <w:rStyle w:val="translated-span"/>
          <w:rFonts w:ascii="Cambria" w:hAnsi="Cambria"/>
          <w:i/>
          <w:iCs/>
        </w:rPr>
        <w:t>，</w:t>
      </w:r>
      <w:r>
        <w:rPr>
          <w:rStyle w:val="translated-span"/>
          <w:rFonts w:ascii="Cambria" w:hAnsi="Cambria"/>
          <w:i/>
          <w:iCs/>
        </w:rPr>
        <w:t>j</w:t>
      </w:r>
    </w:p>
    <w:p w:rsidR="00000000" w:rsidRDefault="003A2FFC">
      <w:pPr>
        <w:ind w:left="-15" w:firstLine="0"/>
        <w:jc w:val="left"/>
      </w:pPr>
      <w:r>
        <w:rPr>
          <w:rStyle w:val="translated-span"/>
          <w:sz w:val="16"/>
          <w:szCs w:val="16"/>
        </w:rPr>
        <w:t>16</w:t>
      </w:r>
      <w:r>
        <w:rPr>
          <w:rStyle w:val="translated-span"/>
          <w:sz w:val="16"/>
          <w:szCs w:val="16"/>
        </w:rPr>
        <w:t>：</w:t>
      </w:r>
      <w:r>
        <w:rPr>
          <w:rStyle w:val="translated-span"/>
          <w:sz w:val="16"/>
          <w:szCs w:val="16"/>
        </w:rPr>
        <w:t xml:space="preserve"> </w:t>
      </w:r>
      <w:r>
        <w:rPr>
          <w:rStyle w:val="translated-span"/>
          <w:sz w:val="16"/>
          <w:szCs w:val="16"/>
        </w:rPr>
        <w:t>等待来自通道的通</w:t>
      </w:r>
      <w:r>
        <w:rPr>
          <w:rStyle w:val="translated-span"/>
          <w:sz w:val="16"/>
          <w:szCs w:val="16"/>
        </w:rPr>
        <w:t>知</w:t>
      </w:r>
      <w:r>
        <w:rPr>
          <w:rStyle w:val="translated-span"/>
          <w:rFonts w:ascii="Cambria" w:hAnsi="Cambria"/>
          <w:i/>
          <w:iCs/>
        </w:rPr>
        <w:t>j</w:t>
      </w:r>
    </w:p>
    <w:p w:rsidR="00000000" w:rsidRDefault="003A2FFC">
      <w:pPr>
        <w:spacing w:after="0" w:line="259" w:lineRule="auto"/>
        <w:ind w:firstLine="0"/>
        <w:jc w:val="left"/>
      </w:pPr>
      <w:r>
        <w:rPr>
          <w:rStyle w:val="translated-span"/>
          <w:sz w:val="16"/>
          <w:szCs w:val="16"/>
        </w:rPr>
        <w:t>17</w:t>
      </w:r>
      <w:r>
        <w:rPr>
          <w:rStyle w:val="translated-span"/>
          <w:sz w:val="16"/>
          <w:szCs w:val="16"/>
        </w:rPr>
        <w:t>：</w:t>
      </w:r>
      <w:r>
        <w:rPr>
          <w:rStyle w:val="translated-span"/>
          <w:sz w:val="16"/>
          <w:szCs w:val="16"/>
        </w:rPr>
        <w:t xml:space="preserve"> </w:t>
      </w:r>
      <w:r>
        <w:rPr>
          <w:rStyle w:val="translated-span"/>
          <w:sz w:val="16"/>
          <w:szCs w:val="16"/>
        </w:rPr>
        <w:t>结</w:t>
      </w:r>
      <w:r>
        <w:rPr>
          <w:rStyle w:val="translated-span"/>
          <w:sz w:val="16"/>
          <w:szCs w:val="16"/>
        </w:rPr>
        <w:t>束</w:t>
      </w:r>
    </w:p>
    <w:p w:rsidR="00000000" w:rsidRDefault="003A2FFC">
      <w:pPr>
        <w:ind w:left="-15" w:firstLine="0"/>
        <w:jc w:val="left"/>
      </w:pPr>
      <w:r>
        <w:rPr>
          <w:rStyle w:val="translated-span"/>
          <w:sz w:val="16"/>
          <w:szCs w:val="16"/>
        </w:rPr>
        <w:t>18</w:t>
      </w:r>
      <w:r>
        <w:rPr>
          <w:rStyle w:val="translated-span"/>
          <w:sz w:val="16"/>
          <w:szCs w:val="16"/>
        </w:rPr>
        <w:t>：</w:t>
      </w:r>
      <w:r>
        <w:rPr>
          <w:rStyle w:val="translated-span"/>
          <w:sz w:val="16"/>
          <w:szCs w:val="16"/>
        </w:rPr>
        <w:t xml:space="preserve"> </w:t>
      </w:r>
      <w:r>
        <w:rPr>
          <w:rStyle w:val="translated-span"/>
          <w:sz w:val="16"/>
          <w:szCs w:val="16"/>
        </w:rPr>
        <w:t>使用公式（</w:t>
      </w:r>
      <w:r>
        <w:rPr>
          <w:rStyle w:val="translated-span"/>
          <w:sz w:val="16"/>
          <w:szCs w:val="16"/>
        </w:rPr>
        <w:t>7</w:t>
      </w:r>
      <w:r>
        <w:rPr>
          <w:rStyle w:val="translated-span"/>
          <w:sz w:val="16"/>
          <w:szCs w:val="16"/>
        </w:rPr>
        <w:t>）计算（</w:t>
      </w:r>
      <w:r>
        <w:rPr>
          <w:rStyle w:val="translated-span"/>
          <w:sz w:val="16"/>
          <w:szCs w:val="16"/>
        </w:rPr>
        <w:t>t</w:t>
      </w:r>
      <w:r>
        <w:rPr>
          <w:rStyle w:val="translated-span"/>
          <w:sz w:val="16"/>
          <w:szCs w:val="16"/>
        </w:rPr>
        <w:t>）</w:t>
      </w:r>
      <w:r>
        <w:rPr>
          <w:rStyle w:val="translated-span"/>
          <w:rFonts w:ascii="Cambria" w:hAnsi="Cambria"/>
          <w:i/>
          <w:iCs/>
        </w:rPr>
        <w:t>威斯康星</w:t>
      </w:r>
      <w:r>
        <w:rPr>
          <w:rStyle w:val="translated-span"/>
          <w:rFonts w:ascii="Cambria" w:hAnsi="Cambria"/>
          <w:i/>
          <w:iCs/>
        </w:rPr>
        <w:t>州</w:t>
      </w:r>
    </w:p>
    <w:p w:rsidR="00000000" w:rsidRDefault="003A2FFC">
      <w:pPr>
        <w:ind w:left="288" w:hanging="303"/>
      </w:pPr>
      <w:r>
        <w:rPr>
          <w:rStyle w:val="translated-span"/>
          <w:sz w:val="16"/>
          <w:szCs w:val="16"/>
        </w:rPr>
        <w:t>19</w:t>
      </w:r>
      <w:r>
        <w:rPr>
          <w:rStyle w:val="translated-span"/>
          <w:sz w:val="16"/>
          <w:szCs w:val="16"/>
        </w:rPr>
        <w:t>：</w:t>
      </w:r>
      <w:r>
        <w:rPr>
          <w:rStyle w:val="translated-span"/>
          <w:sz w:val="16"/>
          <w:szCs w:val="16"/>
        </w:rPr>
        <w:t xml:space="preserve"> </w:t>
      </w:r>
      <w:r>
        <w:rPr>
          <w:rStyle w:val="translated-span"/>
          <w:sz w:val="16"/>
          <w:szCs w:val="16"/>
        </w:rPr>
        <w:t>全局模型状态</w:t>
      </w:r>
      <w:r>
        <w:rPr>
          <w:rStyle w:val="translated-span"/>
          <w:sz w:val="16"/>
          <w:szCs w:val="16"/>
        </w:rPr>
        <w:t>trie</w:t>
      </w:r>
      <w:r>
        <w:rPr>
          <w:rStyle w:val="translated-span"/>
          <w:sz w:val="16"/>
          <w:szCs w:val="16"/>
        </w:rPr>
        <w:t>更新、块生成和一致</w:t>
      </w:r>
      <w:r>
        <w:rPr>
          <w:rStyle w:val="translated-span"/>
          <w:sz w:val="16"/>
          <w:szCs w:val="16"/>
        </w:rPr>
        <w:t>性</w:t>
      </w:r>
    </w:p>
    <w:p w:rsidR="00000000" w:rsidRDefault="003A2FFC">
      <w:pPr>
        <w:spacing w:after="0" w:line="259" w:lineRule="auto"/>
        <w:ind w:left="45" w:right="669" w:hanging="10"/>
        <w:jc w:val="left"/>
      </w:pPr>
      <w:r>
        <w:rPr>
          <w:rStyle w:val="translated-span"/>
          <w:sz w:val="16"/>
          <w:szCs w:val="16"/>
        </w:rPr>
        <w:t>20</w:t>
      </w:r>
      <w:r>
        <w:rPr>
          <w:rStyle w:val="translated-span"/>
          <w:sz w:val="16"/>
          <w:szCs w:val="16"/>
        </w:rPr>
        <w:t>：</w:t>
      </w:r>
      <w:r>
        <w:rPr>
          <w:rStyle w:val="translated-span"/>
          <w:sz w:val="16"/>
          <w:szCs w:val="16"/>
        </w:rPr>
        <w:t xml:space="preserve"> </w:t>
      </w:r>
      <w:r>
        <w:rPr>
          <w:rStyle w:val="translated-span"/>
          <w:sz w:val="16"/>
          <w:szCs w:val="16"/>
        </w:rPr>
        <w:t>结束时</w:t>
      </w:r>
      <w:r>
        <w:rPr>
          <w:rStyle w:val="translated-span"/>
          <w:sz w:val="16"/>
          <w:szCs w:val="16"/>
        </w:rPr>
        <w:t>间</w:t>
      </w:r>
    </w:p>
    <w:p w:rsidR="00000000" w:rsidRDefault="003A2FFC">
      <w:pPr>
        <w:spacing w:after="155"/>
        <w:ind w:firstLine="0"/>
        <w:jc w:val="left"/>
      </w:pPr>
      <w:r>
        <w:rPr>
          <w:rFonts w:ascii="Calibri" w:hAnsi="Calibri"/>
          <w:noProof/>
          <w:color w:val="000000"/>
          <w:sz w:val="22"/>
          <w:szCs w:val="22"/>
        </w:rPr>
        <w:drawing>
          <wp:inline distT="0" distB="0" distL="0" distR="0">
            <wp:extent cx="3200400" cy="9525"/>
            <wp:effectExtent l="0" t="0" r="0" b="0"/>
            <wp:docPr id="6" name="Group 14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4666"/>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200400" cy="9525"/>
                    </a:xfrm>
                    <a:prstGeom prst="rect">
                      <a:avLst/>
                    </a:prstGeom>
                    <a:noFill/>
                    <a:ln>
                      <a:noFill/>
                    </a:ln>
                  </pic:spPr>
                </pic:pic>
              </a:graphicData>
            </a:graphic>
          </wp:inline>
        </w:drawing>
      </w:r>
    </w:p>
    <w:p w:rsidR="00000000" w:rsidRDefault="003A2FFC">
      <w:pPr>
        <w:pStyle w:val="2"/>
        <w:ind w:left="-5"/>
      </w:pPr>
      <w:r>
        <w:rPr>
          <w:rStyle w:val="translated-span"/>
        </w:rPr>
        <w:t>G</w:t>
      </w:r>
      <w:r>
        <w:rPr>
          <w:rStyle w:val="translated-span"/>
        </w:rPr>
        <w:t>、</w:t>
      </w:r>
      <w:r>
        <w:rPr>
          <w:rStyle w:val="translated-span"/>
        </w:rPr>
        <w:t xml:space="preserve"> </w:t>
      </w:r>
      <w:r>
        <w:rPr>
          <w:rStyle w:val="translated-span"/>
        </w:rPr>
        <w:t>全局模型更</w:t>
      </w:r>
      <w:r>
        <w:rPr>
          <w:rStyle w:val="translated-span"/>
        </w:rPr>
        <w:t>新</w:t>
      </w:r>
    </w:p>
    <w:p w:rsidR="00000000" w:rsidRDefault="003A2FFC">
      <w:pPr>
        <w:ind w:left="-15"/>
      </w:pPr>
      <w:r>
        <w:rPr>
          <w:rStyle w:val="translated-span"/>
        </w:rPr>
        <w:t>当等待时间超过时，通道中的对等节点（边缘节点）通过捆绑事务从其自己的内存池中进行迭代来竞争生成下一个块</w:t>
      </w:r>
      <w:r>
        <w:rPr>
          <w:rStyle w:val="translated-span"/>
        </w:rPr>
        <w:t>。</w:t>
      </w:r>
      <w:r>
        <w:rPr>
          <w:rStyle w:val="translated-span"/>
        </w:rPr>
        <w:t>确定全局模型状态</w:t>
      </w:r>
      <w:r>
        <w:rPr>
          <w:rStyle w:val="translated-span"/>
        </w:rPr>
        <w:t>trie</w:t>
      </w:r>
      <w:r>
        <w:rPr>
          <w:rStyle w:val="translated-span"/>
        </w:rPr>
        <w:t>，安全地存储全局模型参数（</w:t>
      </w:r>
      <w:r>
        <w:rPr>
          <w:rStyle w:val="translated-span"/>
        </w:rPr>
        <w:t>t</w:t>
      </w:r>
      <w:r>
        <w:rPr>
          <w:rStyle w:val="translated-span"/>
        </w:rPr>
        <w:t>）</w:t>
      </w:r>
      <w:r>
        <w:rPr>
          <w:rStyle w:val="translated-span"/>
        </w:rPr>
        <w:t>。</w:t>
      </w:r>
      <w:r>
        <w:rPr>
          <w:rStyle w:val="translated-span"/>
        </w:rPr>
        <w:t>全局模型状态</w:t>
      </w:r>
      <w:r>
        <w:rPr>
          <w:rStyle w:val="translated-span"/>
        </w:rPr>
        <w:t>trie</w:t>
      </w:r>
      <w:r>
        <w:rPr>
          <w:rStyle w:val="translated-span"/>
        </w:rPr>
        <w:t>的根被添加到具有块高度的块的块头中</w:t>
      </w:r>
      <w:r>
        <w:rPr>
          <w:rStyle w:val="translated-span"/>
        </w:rPr>
        <w:t>。</w:t>
      </w:r>
      <w:r>
        <w:rPr>
          <w:rStyle w:val="translated-span"/>
        </w:rPr>
        <w:t>全局模型权重使用分布式近</w:t>
      </w:r>
      <w:r>
        <w:rPr>
          <w:rStyle w:val="translated-span"/>
        </w:rPr>
        <w:t>似牛顿法（</w:t>
      </w:r>
      <w:r>
        <w:rPr>
          <w:rStyle w:val="translated-span"/>
        </w:rPr>
        <w:t>DANE</w:t>
      </w:r>
      <w:r>
        <w:rPr>
          <w:rStyle w:val="translated-span"/>
        </w:rPr>
        <w:t>）</w:t>
      </w:r>
      <w:r>
        <w:rPr>
          <w:rStyle w:val="translated-span"/>
        </w:rPr>
        <w:t>[13]</w:t>
      </w:r>
      <w:r>
        <w:rPr>
          <w:rStyle w:val="translated-span"/>
        </w:rPr>
        <w:t>进行更新，如下所示</w:t>
      </w:r>
      <w:r>
        <w:rPr>
          <w:rStyle w:val="translated-span"/>
        </w:rPr>
        <w:t>：</w:t>
      </w:r>
      <w:r>
        <w:rPr>
          <w:rStyle w:val="translated-span"/>
          <w:rFonts w:ascii="Cambria" w:hAnsi="Cambria"/>
          <w:i/>
          <w:iCs/>
        </w:rPr>
        <w:t>吐温，吐</w:t>
      </w:r>
      <w:r>
        <w:rPr>
          <w:rStyle w:val="translated-span"/>
          <w:rFonts w:ascii="Cambria" w:hAnsi="Cambria"/>
          <w:i/>
          <w:iCs/>
        </w:rPr>
        <w:t>温</w:t>
      </w:r>
      <w:r>
        <w:rPr>
          <w:rStyle w:val="translated-span"/>
          <w:rFonts w:ascii="Cambria" w:hAnsi="Cambria"/>
          <w:i/>
          <w:iCs/>
        </w:rPr>
        <w:t>j</w:t>
      </w:r>
      <w:r>
        <w:rPr>
          <w:rStyle w:val="translated-span"/>
          <w:rFonts w:ascii="Cambria" w:hAnsi="Cambria"/>
          <w:i/>
          <w:iCs/>
        </w:rPr>
        <w:t>t</w:t>
      </w:r>
      <w:r>
        <w:rPr>
          <w:rStyle w:val="translated-span"/>
          <w:rFonts w:ascii="Cambria" w:hAnsi="Cambria"/>
          <w:i/>
          <w:iCs/>
        </w:rPr>
        <w:t>威斯康星</w:t>
      </w:r>
      <w:r>
        <w:rPr>
          <w:rStyle w:val="translated-span"/>
          <w:rFonts w:ascii="Cambria" w:hAnsi="Cambria"/>
          <w:i/>
          <w:iCs/>
        </w:rPr>
        <w:t>州</w:t>
      </w:r>
      <w:r>
        <w:rPr>
          <w:rStyle w:val="translated-span"/>
          <w:rFonts w:ascii="Cambria" w:hAnsi="Cambria"/>
          <w:i/>
          <w:iCs/>
        </w:rPr>
        <w:t>t</w:t>
      </w:r>
    </w:p>
    <w:p w:rsidR="00000000" w:rsidRDefault="003A2FFC">
      <w:pPr>
        <w:spacing w:after="36"/>
        <w:ind w:left="48" w:firstLine="0"/>
        <w:jc w:val="left"/>
      </w:pPr>
      <w:r>
        <w:rPr>
          <w:noProof/>
        </w:rPr>
        <w:drawing>
          <wp:inline distT="0" distB="0" distL="0" distR="0">
            <wp:extent cx="3124200" cy="352425"/>
            <wp:effectExtent l="0" t="0" r="0" b="9525"/>
            <wp:docPr id="7" name="Picture 16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9"/>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124200" cy="352425"/>
                    </a:xfrm>
                    <a:prstGeom prst="rect">
                      <a:avLst/>
                    </a:prstGeom>
                    <a:noFill/>
                    <a:ln>
                      <a:noFill/>
                    </a:ln>
                  </pic:spPr>
                </pic:pic>
              </a:graphicData>
            </a:graphic>
          </wp:inline>
        </w:drawing>
      </w:r>
    </w:p>
    <w:p w:rsidR="00000000" w:rsidRDefault="003A2FFC">
      <w:pPr>
        <w:spacing w:after="68"/>
        <w:ind w:left="-15" w:firstLine="0"/>
      </w:pPr>
      <w:r>
        <w:rPr>
          <w:rStyle w:val="translated-span"/>
        </w:rPr>
        <w:t>其中，是一组设备，它们的事务由</w:t>
      </w:r>
      <w:r>
        <w:rPr>
          <w:rStyle w:val="translated-span"/>
        </w:rPr>
        <w:t>winner miner</w:t>
      </w:r>
      <w:r>
        <w:rPr>
          <w:rStyle w:val="translated-span"/>
        </w:rPr>
        <w:t>接收并包含在具有块高度的块中</w:t>
      </w:r>
      <w:r>
        <w:rPr>
          <w:rStyle w:val="translated-span"/>
        </w:rPr>
        <w:t>。</w:t>
      </w:r>
      <w:r>
        <w:rPr>
          <w:rStyle w:val="translated-span"/>
        </w:rPr>
        <w:t>是迭代时装置</w:t>
      </w:r>
      <w:r>
        <w:rPr>
          <w:rStyle w:val="translated-span"/>
          <w:rFonts w:ascii="宋体" w:hAnsi="宋体" w:cs="宋体" w:hint="eastAsia"/>
        </w:rPr>
        <w:t>∈</w:t>
      </w:r>
      <w:r>
        <w:rPr>
          <w:rStyle w:val="translated-span"/>
        </w:rPr>
        <w:t>Dj</w:t>
      </w:r>
      <w:r>
        <w:rPr>
          <w:rStyle w:val="translated-span"/>
        </w:rPr>
        <w:t>，</w:t>
      </w:r>
      <w:r>
        <w:rPr>
          <w:rStyle w:val="translated-span"/>
        </w:rPr>
        <w:t>t</w:t>
      </w:r>
      <w:r>
        <w:rPr>
          <w:rStyle w:val="translated-span"/>
        </w:rPr>
        <w:t>贡献的数据样本</w:t>
      </w:r>
      <w:r>
        <w:rPr>
          <w:rStyle w:val="translated-span"/>
        </w:rPr>
        <w:t>数</w:t>
      </w:r>
      <w:r>
        <w:rPr>
          <w:rStyle w:val="translated-span"/>
          <w:rFonts w:ascii="Cambria" w:hAnsi="Cambria"/>
          <w:i/>
          <w:iCs/>
        </w:rPr>
        <w:t>Dj</w:t>
      </w:r>
      <w:r>
        <w:rPr>
          <w:rStyle w:val="translated-span"/>
          <w:rFonts w:ascii="Cambria" w:hAnsi="Cambria"/>
          <w:i/>
          <w:iCs/>
        </w:rPr>
        <w:t>，</w:t>
      </w:r>
      <w:r>
        <w:rPr>
          <w:rStyle w:val="translated-span"/>
          <w:rFonts w:ascii="Cambria" w:hAnsi="Cambria"/>
          <w:i/>
          <w:iCs/>
        </w:rPr>
        <w:t>t</w:t>
      </w:r>
      <w:r>
        <w:rPr>
          <w:rStyle w:val="translated-span"/>
          <w:rFonts w:ascii="Cambria" w:hAnsi="Cambria"/>
          <w:i/>
          <w:iCs/>
        </w:rPr>
        <w:t>t</w:t>
      </w:r>
      <w:r>
        <w:rPr>
          <w:rStyle w:val="translated-span"/>
          <w:rFonts w:ascii="Cambria" w:hAnsi="Cambria"/>
          <w:i/>
          <w:iCs/>
        </w:rPr>
        <w:t>Nk</w:t>
      </w:r>
      <w:r>
        <w:rPr>
          <w:rStyle w:val="translated-span"/>
          <w:rFonts w:ascii="Cambria" w:hAnsi="Cambria"/>
          <w:i/>
          <w:iCs/>
        </w:rPr>
        <w:t>、</w:t>
      </w:r>
      <w:r>
        <w:rPr>
          <w:rStyle w:val="translated-span"/>
          <w:rFonts w:ascii="Cambria" w:hAnsi="Cambria"/>
          <w:i/>
          <w:iCs/>
        </w:rPr>
        <w:t>t</w:t>
      </w:r>
      <w:r>
        <w:rPr>
          <w:rStyle w:val="translated-span"/>
          <w:rFonts w:ascii="Cambria" w:hAnsi="Cambria"/>
          <w:i/>
          <w:iCs/>
        </w:rPr>
        <w:t>、</w:t>
      </w:r>
      <w:r>
        <w:rPr>
          <w:rStyle w:val="translated-span"/>
          <w:rFonts w:ascii="Cambria" w:hAnsi="Cambria"/>
          <w:i/>
          <w:iCs/>
        </w:rPr>
        <w:t>j</w:t>
      </w:r>
      <w:r>
        <w:rPr>
          <w:rStyle w:val="translated-span"/>
          <w:rFonts w:ascii="Cambria" w:hAnsi="Cambria"/>
          <w:i/>
          <w:iCs/>
        </w:rPr>
        <w:t>k</w:t>
      </w:r>
      <w:r>
        <w:rPr>
          <w:rStyle w:val="translated-span"/>
          <w:rFonts w:ascii="Cambria" w:hAnsi="Cambria"/>
          <w:i/>
          <w:iCs/>
        </w:rPr>
        <w:t>t</w:t>
      </w:r>
      <w:r>
        <w:rPr>
          <w:rStyle w:val="translated-span"/>
        </w:rPr>
        <w:t>.</w:t>
      </w:r>
      <w:r>
        <w:rPr>
          <w:rStyle w:val="translated-span"/>
        </w:rPr>
        <w:t xml:space="preserve"> </w:t>
      </w:r>
      <w:r>
        <w:rPr>
          <w:rStyle w:val="translated-span"/>
        </w:rPr>
        <w:t>此外，还</w:t>
      </w:r>
      <w:r>
        <w:rPr>
          <w:rStyle w:val="translated-span"/>
        </w:rPr>
        <w:t>有</w:t>
      </w:r>
    </w:p>
    <w:p w:rsidR="00000000" w:rsidRDefault="003A2FFC">
      <w:pPr>
        <w:ind w:left="1049" w:hanging="1064"/>
      </w:pPr>
      <w:r>
        <w:rPr>
          <w:noProof/>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581025" cy="219075"/>
            <wp:effectExtent l="0" t="0" r="9525" b="9525"/>
            <wp:wrapSquare wrapText="bothSides"/>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81025"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790575" cy="161925"/>
            <wp:effectExtent l="0" t="0" r="9525" b="9525"/>
            <wp:docPr id="8" name="Picture 1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1"/>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790575" cy="161925"/>
                    </a:xfrm>
                    <a:prstGeom prst="rect">
                      <a:avLst/>
                    </a:prstGeom>
                    <a:noFill/>
                    <a:ln>
                      <a:noFill/>
                    </a:ln>
                  </pic:spPr>
                </pic:pic>
              </a:graphicData>
            </a:graphic>
          </wp:inline>
        </w:drawing>
      </w:r>
      <w:r>
        <w:rPr>
          <w:rStyle w:val="translated-span"/>
        </w:rPr>
        <w:t>.</w:t>
      </w:r>
      <w:r>
        <w:rPr>
          <w:rStyle w:val="translated-span"/>
        </w:rPr>
        <w:t xml:space="preserve"> </w:t>
      </w:r>
      <w:r>
        <w:rPr>
          <w:rStyle w:val="translated-span"/>
        </w:rPr>
        <w:t>在此处，为通道的样本集贡献了个样本</w:t>
      </w:r>
      <w:r>
        <w:rPr>
          <w:rStyle w:val="translated-span"/>
        </w:rPr>
        <w:t>。</w:t>
      </w:r>
      <w:r>
        <w:rPr>
          <w:rStyle w:val="translated-span"/>
          <w:rFonts w:ascii="Cambria" w:hAnsi="Cambria"/>
          <w:i/>
          <w:iCs/>
        </w:rPr>
        <w:t>Si</w:t>
      </w:r>
      <w:r>
        <w:rPr>
          <w:rStyle w:val="translated-span"/>
          <w:rFonts w:ascii="Cambria" w:hAnsi="Cambria"/>
          <w:i/>
          <w:iCs/>
        </w:rPr>
        <w:t>，</w:t>
      </w:r>
      <w:r>
        <w:rPr>
          <w:rStyle w:val="translated-span"/>
          <w:rFonts w:ascii="Cambria" w:hAnsi="Cambria"/>
          <w:i/>
          <w:iCs/>
        </w:rPr>
        <w:t>t</w:t>
      </w:r>
      <w:r>
        <w:rPr>
          <w:rStyle w:val="translated-span"/>
          <w:rFonts w:ascii="Cambria" w:hAnsi="Cambria"/>
          <w:i/>
          <w:iCs/>
        </w:rPr>
        <w:t>，</w:t>
      </w:r>
      <w:r>
        <w:rPr>
          <w:rStyle w:val="translated-span"/>
          <w:rFonts w:ascii="Cambria" w:hAnsi="Cambria"/>
          <w:i/>
          <w:iCs/>
        </w:rPr>
        <w:t>j</w:t>
      </w:r>
      <w:r>
        <w:rPr>
          <w:rStyle w:val="translated-span"/>
          <w:rFonts w:ascii="Cambria" w:hAnsi="Cambria"/>
          <w:i/>
          <w:iCs/>
        </w:rPr>
        <w:t>t</w:t>
      </w:r>
      <w:r>
        <w:rPr>
          <w:rStyle w:val="translated-span"/>
          <w:rFonts w:ascii="Cambria" w:hAnsi="Cambria"/>
          <w:i/>
          <w:iCs/>
        </w:rPr>
        <w:t>j</w:t>
      </w:r>
    </w:p>
    <w:p w:rsidR="00000000" w:rsidRDefault="003A2FFC">
      <w:pPr>
        <w:spacing w:after="115"/>
        <w:ind w:left="-15"/>
      </w:pPr>
      <w:r>
        <w:rPr>
          <w:rStyle w:val="translated-span"/>
        </w:rPr>
        <w:t>可能有设备无法在指定时间内将其本地模型更新报告给</w:t>
      </w:r>
      <w:r>
        <w:rPr>
          <w:rStyle w:val="translated-span"/>
        </w:rPr>
        <w:t>winner miner</w:t>
      </w:r>
      <w:r>
        <w:rPr>
          <w:rStyle w:val="translated-span"/>
        </w:rPr>
        <w:t>。</w:t>
      </w:r>
      <w:r>
        <w:rPr>
          <w:rStyle w:val="translated-span"/>
        </w:rPr>
        <w:t>在更新全局模型时，</w:t>
      </w:r>
      <w:r>
        <w:rPr>
          <w:rStyle w:val="translated-span"/>
        </w:rPr>
        <w:t>FL</w:t>
      </w:r>
      <w:r>
        <w:rPr>
          <w:rStyle w:val="translated-span"/>
        </w:rPr>
        <w:t>必须具有处理这些离散设备的协议</w:t>
      </w:r>
      <w:r>
        <w:rPr>
          <w:rStyle w:val="translated-span"/>
        </w:rPr>
        <w:t>[14]</w:t>
      </w:r>
      <w:r>
        <w:rPr>
          <w:rStyle w:val="translated-span"/>
        </w:rPr>
        <w:t>。</w:t>
      </w:r>
    </w:p>
    <w:p w:rsidR="00000000" w:rsidRDefault="003A2FFC">
      <w:pPr>
        <w:pStyle w:val="2"/>
        <w:spacing w:after="51"/>
        <w:ind w:left="-5"/>
      </w:pPr>
      <w:r>
        <w:rPr>
          <w:rStyle w:val="translated-span"/>
        </w:rPr>
        <w:t>H</w:t>
      </w:r>
      <w:r>
        <w:rPr>
          <w:rStyle w:val="translated-span"/>
        </w:rPr>
        <w:t>、</w:t>
      </w:r>
      <w:r>
        <w:rPr>
          <w:rStyle w:val="translated-span"/>
        </w:rPr>
        <w:t xml:space="preserve"> </w:t>
      </w:r>
      <w:r>
        <w:rPr>
          <w:rStyle w:val="translated-span"/>
        </w:rPr>
        <w:t>协商一致议定</w:t>
      </w:r>
      <w:r>
        <w:rPr>
          <w:rStyle w:val="translated-span"/>
        </w:rPr>
        <w:t>书</w:t>
      </w:r>
    </w:p>
    <w:p w:rsidR="00000000" w:rsidRDefault="003A2FFC">
      <w:pPr>
        <w:ind w:left="-15"/>
      </w:pPr>
      <w:r>
        <w:rPr>
          <w:rStyle w:val="translated-span"/>
        </w:rPr>
        <w:t>在矿工广播最新区块后，区块链中的对等方必须验证区块</w:t>
      </w:r>
      <w:r>
        <w:rPr>
          <w:rStyle w:val="translated-span"/>
        </w:rPr>
        <w:t>交易，并检查更新的全局模型状态</w:t>
      </w:r>
      <w:r>
        <w:rPr>
          <w:rStyle w:val="translated-span"/>
        </w:rPr>
        <w:t>trie</w:t>
      </w:r>
      <w:r>
        <w:rPr>
          <w:rStyle w:val="translated-span"/>
        </w:rPr>
        <w:t>的正确性</w:t>
      </w:r>
      <w:r>
        <w:rPr>
          <w:rStyle w:val="translated-span"/>
        </w:rPr>
        <w:t>。</w:t>
      </w:r>
      <w:r>
        <w:rPr>
          <w:rStyle w:val="translated-span"/>
        </w:rPr>
        <w:t>对等方根据块内的事务计算自己的全局模型状态</w:t>
      </w:r>
      <w:r>
        <w:rPr>
          <w:rStyle w:val="translated-span"/>
        </w:rPr>
        <w:t>trie</w:t>
      </w:r>
      <w:r>
        <w:rPr>
          <w:rStyle w:val="translated-span"/>
        </w:rPr>
        <w:t>，并根据广播块验证全局模型状态</w:t>
      </w:r>
      <w:r>
        <w:rPr>
          <w:rStyle w:val="translated-span"/>
        </w:rPr>
        <w:t>trie</w:t>
      </w:r>
      <w:r>
        <w:rPr>
          <w:rStyle w:val="translated-span"/>
        </w:rPr>
        <w:t>的根</w:t>
      </w:r>
      <w:r>
        <w:rPr>
          <w:rStyle w:val="translated-span"/>
        </w:rPr>
        <w:t>。</w:t>
      </w:r>
      <w:r>
        <w:rPr>
          <w:rStyle w:val="translated-span"/>
        </w:rPr>
        <w:t>如果区块被发现是有效的，区块链网络必须就区块链达成共识，直至各区块</w:t>
      </w:r>
      <w:r>
        <w:rPr>
          <w:rStyle w:val="translated-span"/>
        </w:rPr>
        <w:t>和</w:t>
      </w:r>
    </w:p>
    <w:p w:rsidR="00000000" w:rsidRDefault="003A2FFC">
      <w:pPr>
        <w:spacing w:after="244"/>
        <w:ind w:left="16" w:firstLine="0"/>
        <w:jc w:val="left"/>
      </w:pPr>
      <w:r>
        <w:rPr>
          <w:noProof/>
        </w:rPr>
        <w:drawing>
          <wp:inline distT="0" distB="0" distL="0" distR="0">
            <wp:extent cx="3162300" cy="2524125"/>
            <wp:effectExtent l="0" t="0" r="0" b="9525"/>
            <wp:docPr id="9" name="Picture 16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7"/>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162300" cy="2524125"/>
                    </a:xfrm>
                    <a:prstGeom prst="rect">
                      <a:avLst/>
                    </a:prstGeom>
                    <a:noFill/>
                    <a:ln>
                      <a:noFill/>
                    </a:ln>
                  </pic:spPr>
                </pic:pic>
              </a:graphicData>
            </a:graphic>
          </wp:inline>
        </w:drawing>
      </w:r>
    </w:p>
    <w:p w:rsidR="00000000" w:rsidRDefault="003A2FFC">
      <w:pPr>
        <w:spacing w:after="153"/>
        <w:ind w:left="-15" w:firstLine="132"/>
      </w:pPr>
      <w:r>
        <w:rPr>
          <w:rStyle w:val="translated-span"/>
          <w:sz w:val="16"/>
          <w:szCs w:val="16"/>
        </w:rPr>
        <w:t>图</w:t>
      </w:r>
      <w:r>
        <w:rPr>
          <w:rStyle w:val="translated-span"/>
          <w:sz w:val="16"/>
          <w:szCs w:val="16"/>
        </w:rPr>
        <w:t>3</w:t>
      </w:r>
      <w:r>
        <w:rPr>
          <w:rStyle w:val="translated-span"/>
          <w:sz w:val="16"/>
          <w:szCs w:val="16"/>
        </w:rPr>
        <w:t>。</w:t>
      </w:r>
      <w:r>
        <w:rPr>
          <w:rStyle w:val="translated-span"/>
          <w:sz w:val="16"/>
          <w:szCs w:val="16"/>
        </w:rPr>
        <w:t>FLchain</w:t>
      </w:r>
      <w:r>
        <w:rPr>
          <w:rStyle w:val="translated-span"/>
          <w:sz w:val="16"/>
          <w:szCs w:val="16"/>
        </w:rPr>
        <w:t>：</w:t>
      </w:r>
      <w:r>
        <w:rPr>
          <w:rStyle w:val="translated-span"/>
          <w:sz w:val="16"/>
          <w:szCs w:val="16"/>
        </w:rPr>
        <w:t>FL</w:t>
      </w:r>
      <w:r>
        <w:rPr>
          <w:rStyle w:val="translated-span"/>
          <w:sz w:val="16"/>
          <w:szCs w:val="16"/>
        </w:rPr>
        <w:t>通过区块链进行操作的序列图，相应的矿工被视为赢家矿工</w:t>
      </w:r>
      <w:r>
        <w:rPr>
          <w:rStyle w:val="translated-span"/>
          <w:sz w:val="16"/>
          <w:szCs w:val="16"/>
        </w:rPr>
        <w:t>。</w:t>
      </w:r>
      <w:r>
        <w:rPr>
          <w:rStyle w:val="translated-span"/>
          <w:sz w:val="16"/>
          <w:szCs w:val="16"/>
        </w:rPr>
        <w:t>但是，如果块无效，则拒绝该块</w:t>
      </w:r>
      <w:r>
        <w:rPr>
          <w:rStyle w:val="translated-span"/>
          <w:sz w:val="16"/>
          <w:szCs w:val="16"/>
        </w:rPr>
        <w:t>。</w:t>
      </w:r>
      <w:r>
        <w:rPr>
          <w:rStyle w:val="translated-span"/>
          <w:sz w:val="16"/>
          <w:szCs w:val="16"/>
        </w:rPr>
        <w:t>winner miner</w:t>
      </w:r>
      <w:r>
        <w:rPr>
          <w:rStyle w:val="translated-span"/>
          <w:sz w:val="16"/>
          <w:szCs w:val="16"/>
        </w:rPr>
        <w:t>广播的最新区块将在协商一致期间附加到特定频道的分类账上</w:t>
      </w:r>
      <w:r>
        <w:rPr>
          <w:rStyle w:val="translated-span"/>
          <w:sz w:val="16"/>
          <w:szCs w:val="16"/>
        </w:rPr>
        <w:t>。</w:t>
      </w:r>
      <w:r>
        <w:rPr>
          <w:rStyle w:val="translated-span"/>
          <w:sz w:val="16"/>
          <w:szCs w:val="16"/>
        </w:rPr>
        <w:t>由于每个区块链节点都会计算、验证和验证全局模型状态</w:t>
      </w:r>
      <w:r>
        <w:rPr>
          <w:rStyle w:val="translated-span"/>
          <w:sz w:val="16"/>
          <w:szCs w:val="16"/>
        </w:rPr>
        <w:t>trie</w:t>
      </w:r>
      <w:r>
        <w:rPr>
          <w:rStyle w:val="translated-span"/>
          <w:sz w:val="16"/>
          <w:szCs w:val="16"/>
        </w:rPr>
        <w:t>以获得一致性，因此基于区块链的</w:t>
      </w:r>
      <w:r>
        <w:rPr>
          <w:rStyle w:val="translated-span"/>
          <w:sz w:val="16"/>
          <w:szCs w:val="16"/>
        </w:rPr>
        <w:t>FL</w:t>
      </w:r>
      <w:r>
        <w:rPr>
          <w:rStyle w:val="translated-span"/>
          <w:sz w:val="16"/>
          <w:szCs w:val="16"/>
        </w:rPr>
        <w:t>比典型的</w:t>
      </w:r>
      <w:r>
        <w:rPr>
          <w:rStyle w:val="translated-span"/>
          <w:sz w:val="16"/>
          <w:szCs w:val="16"/>
        </w:rPr>
        <w:t>FL</w:t>
      </w:r>
      <w:r>
        <w:rPr>
          <w:rStyle w:val="translated-span"/>
          <w:sz w:val="16"/>
          <w:szCs w:val="16"/>
        </w:rPr>
        <w:t>更</w:t>
      </w:r>
      <w:r>
        <w:rPr>
          <w:rStyle w:val="translated-span"/>
          <w:sz w:val="16"/>
          <w:szCs w:val="16"/>
        </w:rPr>
        <w:t>可靠和健壮。当需要终止新的区块生成时，底层共识协议可以修改为实际拜占庭容错（</w:t>
      </w:r>
      <w:r>
        <w:rPr>
          <w:rStyle w:val="translated-span"/>
          <w:sz w:val="16"/>
          <w:szCs w:val="16"/>
        </w:rPr>
        <w:t>pBFT</w:t>
      </w:r>
      <w:r>
        <w:rPr>
          <w:rStyle w:val="translated-span"/>
          <w:sz w:val="16"/>
          <w:szCs w:val="16"/>
        </w:rPr>
        <w:t>）和工作证明（</w:t>
      </w:r>
      <w:r>
        <w:rPr>
          <w:rStyle w:val="translated-span"/>
          <w:sz w:val="16"/>
          <w:szCs w:val="16"/>
        </w:rPr>
        <w:t>PoW</w:t>
      </w:r>
      <w:r>
        <w:rPr>
          <w:rStyle w:val="translated-span"/>
          <w:sz w:val="16"/>
          <w:szCs w:val="16"/>
        </w:rPr>
        <w:t>）</w:t>
      </w:r>
      <w:r>
        <w:rPr>
          <w:rStyle w:val="translated-span"/>
          <w:sz w:val="16"/>
          <w:szCs w:val="16"/>
        </w:rPr>
        <w:t>一旦全局模型满足停止条件</w:t>
      </w:r>
      <w:r>
        <w:rPr>
          <w:rStyle w:val="translated-span"/>
          <w:sz w:val="16"/>
          <w:szCs w:val="16"/>
        </w:rPr>
        <w:t>。</w:t>
      </w:r>
    </w:p>
    <w:p w:rsidR="00000000" w:rsidRDefault="003A2FFC">
      <w:pPr>
        <w:pStyle w:val="2"/>
        <w:ind w:left="-5"/>
      </w:pPr>
      <w:r>
        <w:rPr>
          <w:rStyle w:val="translated-span"/>
        </w:rPr>
        <w:t>一、</w:t>
      </w:r>
      <w:r>
        <w:rPr>
          <w:rStyle w:val="translated-span"/>
        </w:rPr>
        <w:t xml:space="preserve"> </w:t>
      </w:r>
      <w:r>
        <w:rPr>
          <w:rStyle w:val="translated-span"/>
        </w:rPr>
        <w:t>分</w:t>
      </w:r>
      <w:r>
        <w:rPr>
          <w:rStyle w:val="translated-span"/>
        </w:rPr>
        <w:t>析</w:t>
      </w:r>
    </w:p>
    <w:p w:rsidR="00000000" w:rsidRDefault="003A2FFC">
      <w:pPr>
        <w:ind w:left="-15"/>
      </w:pPr>
      <w:r>
        <w:rPr>
          <w:rStyle w:val="translated-span"/>
        </w:rPr>
        <w:t>在每次全局模型迭代后，进行分析，以检查</w:t>
      </w:r>
      <w:r>
        <w:rPr>
          <w:rStyle w:val="translated-span"/>
        </w:rPr>
        <w:t>FL</w:t>
      </w:r>
      <w:r>
        <w:rPr>
          <w:rStyle w:val="translated-span"/>
        </w:rPr>
        <w:t>是否已达到预期结果或需要执行更多轮</w:t>
      </w:r>
      <w:r>
        <w:rPr>
          <w:rStyle w:val="translated-span"/>
        </w:rPr>
        <w:t>。</w:t>
      </w:r>
      <w:r>
        <w:rPr>
          <w:rStyle w:val="translated-span"/>
        </w:rPr>
        <w:t>停止标准可根据每个</w:t>
      </w:r>
      <w:r>
        <w:rPr>
          <w:rStyle w:val="translated-span"/>
        </w:rPr>
        <w:t>FL</w:t>
      </w:r>
      <w:r>
        <w:rPr>
          <w:rStyle w:val="translated-span"/>
        </w:rPr>
        <w:t>任务定义</w:t>
      </w:r>
      <w:r>
        <w:rPr>
          <w:rStyle w:val="translated-span"/>
        </w:rPr>
        <w:t>。</w:t>
      </w:r>
    </w:p>
    <w:p w:rsidR="00000000" w:rsidRDefault="003A2FFC">
      <w:pPr>
        <w:spacing w:after="158"/>
        <w:ind w:left="-15"/>
      </w:pPr>
      <w:r>
        <w:rPr>
          <w:rStyle w:val="translated-span"/>
        </w:rPr>
        <w:t>对于，</w:t>
      </w:r>
      <w:r>
        <w:rPr>
          <w:rStyle w:val="translated-span"/>
        </w:rPr>
        <w:t>FL</w:t>
      </w:r>
      <w:r>
        <w:rPr>
          <w:rStyle w:val="translated-span"/>
        </w:rPr>
        <w:t>过程将继续进行全局迭</w:t>
      </w:r>
      <w:r>
        <w:rPr>
          <w:rStyle w:val="translated-span"/>
        </w:rPr>
        <w:t>代</w:t>
      </w:r>
      <w:r>
        <w:rPr>
          <w:rStyle w:val="translated-span"/>
          <w:rFonts w:ascii="Cambria" w:hAnsi="Cambria"/>
          <w:i/>
          <w:iCs/>
        </w:rPr>
        <w:t>乔</w:t>
      </w:r>
      <w:r>
        <w:rPr>
          <w:rStyle w:val="translated-span"/>
          <w:rFonts w:ascii="Cambria" w:hAnsi="Cambria"/>
          <w:i/>
          <w:iCs/>
        </w:rPr>
        <w:t>丹</w:t>
      </w:r>
      <w:r>
        <w:rPr>
          <w:rStyle w:val="translated-span"/>
          <w:rFonts w:ascii="Cambria" w:hAnsi="Cambria"/>
          <w:i/>
          <w:iCs/>
        </w:rPr>
        <w:t>T</w:t>
      </w:r>
      <w:r>
        <w:rPr>
          <w:rStyle w:val="translated-span"/>
        </w:rPr>
        <w:t>对于一个预定义的常</w:t>
      </w:r>
      <w:r>
        <w:rPr>
          <w:rStyle w:val="translated-span"/>
        </w:rPr>
        <w:t>数</w:t>
      </w:r>
      <w:r>
        <w:rPr>
          <w:rStyle w:val="translated-span"/>
          <w:rFonts w:ascii="Cambria" w:hAnsi="Cambria"/>
          <w:i/>
          <w:iCs/>
        </w:rPr>
        <w:t>ε</w:t>
      </w:r>
      <w:r>
        <w:rPr>
          <w:rStyle w:val="translated-span"/>
          <w:rFonts w:ascii="Cambria" w:hAnsi="Cambria"/>
          <w:i/>
          <w:iCs/>
        </w:rPr>
        <w:t>阈值，</w:t>
      </w:r>
      <w:r>
        <w:rPr>
          <w:rStyle w:val="translated-span"/>
          <w:rFonts w:ascii="Cambria" w:hAnsi="Cambria"/>
          <w:i/>
          <w:iCs/>
        </w:rPr>
        <w:t>j</w:t>
      </w:r>
      <w:r>
        <w:rPr>
          <w:rStyle w:val="translated-span"/>
          <w:rFonts w:ascii="Cambria" w:hAnsi="Cambria"/>
          <w:i/>
          <w:iCs/>
        </w:rPr>
        <w:t>&gt;</w:t>
      </w:r>
      <w:r>
        <w:rPr>
          <w:rStyle w:val="translated-span"/>
          <w:rFonts w:ascii="Cambria" w:hAnsi="Cambria"/>
        </w:rPr>
        <w:t>0</w:t>
      </w:r>
      <w:r>
        <w:rPr>
          <w:rStyle w:val="translated-span"/>
          <w:rFonts w:ascii="Cambria" w:hAnsi="Cambria"/>
        </w:rPr>
        <w:t>当达到所需的标准时，就可以对全局模型进行测试和部署</w:t>
      </w:r>
      <w:r>
        <w:rPr>
          <w:rStyle w:val="translated-span"/>
          <w:rFonts w:ascii="Cambria" w:hAnsi="Cambria"/>
        </w:rPr>
        <w:t>。</w:t>
      </w:r>
    </w:p>
    <w:p w:rsidR="00000000" w:rsidRDefault="003A2FFC">
      <w:pPr>
        <w:pStyle w:val="1"/>
        <w:spacing w:after="72"/>
      </w:pPr>
      <w:r>
        <w:rPr>
          <w:rStyle w:val="translated-span"/>
        </w:rPr>
        <w:t>六、</w:t>
      </w:r>
      <w:r>
        <w:rPr>
          <w:rStyle w:val="translated-span"/>
        </w:rPr>
        <w:t xml:space="preserve"> </w:t>
      </w:r>
      <w:r>
        <w:rPr>
          <w:rStyle w:val="translated-span"/>
        </w:rPr>
        <w:t>评</w:t>
      </w:r>
      <w:r>
        <w:rPr>
          <w:rStyle w:val="translated-span"/>
        </w:rPr>
        <w:t>价</w:t>
      </w:r>
    </w:p>
    <w:p w:rsidR="00000000" w:rsidRDefault="003A2FFC">
      <w:pPr>
        <w:spacing w:after="39"/>
        <w:ind w:left="-15"/>
      </w:pPr>
      <w:r>
        <w:rPr>
          <w:rStyle w:val="translated-span"/>
        </w:rPr>
        <w:t>FLchain</w:t>
      </w:r>
      <w:r>
        <w:rPr>
          <w:rStyle w:val="translated-span"/>
        </w:rPr>
        <w:t>为</w:t>
      </w:r>
      <w:r>
        <w:rPr>
          <w:rStyle w:val="translated-span"/>
        </w:rPr>
        <w:t>FL</w:t>
      </w:r>
      <w:r>
        <w:rPr>
          <w:rStyle w:val="translated-span"/>
        </w:rPr>
        <w:t>在区块链网络上提供了一个合适的平台</w:t>
      </w:r>
      <w:r>
        <w:rPr>
          <w:rStyle w:val="translated-span"/>
        </w:rPr>
        <w:t>。</w:t>
      </w:r>
      <w:r>
        <w:rPr>
          <w:rStyle w:val="translated-span"/>
        </w:rPr>
        <w:t>FLchain</w:t>
      </w:r>
      <w:r>
        <w:rPr>
          <w:rStyle w:val="translated-span"/>
        </w:rPr>
        <w:t>的主要优点如下</w:t>
      </w:r>
      <w:r>
        <w:rPr>
          <w:rStyle w:val="translated-span"/>
        </w:rPr>
        <w:t>：</w:t>
      </w:r>
    </w:p>
    <w:p w:rsidR="00000000" w:rsidRDefault="003A2FFC">
      <w:pPr>
        <w:ind w:left="400" w:hanging="201"/>
      </w:pPr>
      <w:r>
        <w:rPr>
          <w:rStyle w:val="translated-span"/>
          <w:rFonts w:ascii="Cambria" w:hAnsi="Cambria"/>
          <w:vertAlign w:val="subscript"/>
        </w:rPr>
        <w:t>•</w:t>
      </w:r>
      <w:r>
        <w:rPr>
          <w:rStyle w:val="translated-span"/>
        </w:rPr>
        <w:t>FLchain</w:t>
      </w:r>
      <w:r>
        <w:rPr>
          <w:rStyle w:val="translated-span"/>
        </w:rPr>
        <w:t>为每个全局模型的学习提供了一个单独的通道</w:t>
      </w:r>
      <w:r>
        <w:rPr>
          <w:rStyle w:val="translated-span"/>
        </w:rPr>
        <w:t>。</w:t>
      </w:r>
      <w:r>
        <w:rPr>
          <w:rStyle w:val="translated-span"/>
        </w:rPr>
        <w:t>存储本地模型更新的共识和分类帐是特定于渠道的</w:t>
      </w:r>
      <w:r>
        <w:rPr>
          <w:rStyle w:val="translated-span"/>
        </w:rPr>
        <w:t>。</w:t>
      </w:r>
      <w:r>
        <w:rPr>
          <w:rStyle w:val="translated-span"/>
        </w:rPr>
        <w:t>全局模型状态</w:t>
      </w:r>
      <w:r>
        <w:rPr>
          <w:rStyle w:val="translated-span"/>
        </w:rPr>
        <w:t>trie</w:t>
      </w:r>
      <w:r>
        <w:rPr>
          <w:rStyle w:val="translated-span"/>
        </w:rPr>
        <w:t>也基于每个通道进行维护</w:t>
      </w:r>
      <w:r>
        <w:rPr>
          <w:rStyle w:val="translated-span"/>
        </w:rPr>
        <w:t>。</w:t>
      </w:r>
      <w:r>
        <w:rPr>
          <w:rStyle w:val="translated-span"/>
        </w:rPr>
        <w:t>全局模型状态</w:t>
      </w:r>
      <w:r>
        <w:rPr>
          <w:rStyle w:val="translated-span"/>
        </w:rPr>
        <w:t>trie</w:t>
      </w:r>
      <w:r>
        <w:rPr>
          <w:rStyle w:val="translated-span"/>
        </w:rPr>
        <w:t>可以安全无瑕地将全局模型权重存储在</w:t>
      </w:r>
      <w:r>
        <w:rPr>
          <w:rStyle w:val="translated-span"/>
        </w:rPr>
        <w:t>Merkle-Patricia</w:t>
      </w:r>
      <w:r>
        <w:rPr>
          <w:rStyle w:val="translated-span"/>
        </w:rPr>
        <w:t>树中</w:t>
      </w:r>
      <w:r>
        <w:rPr>
          <w:rStyle w:val="translated-span"/>
        </w:rPr>
        <w:t>。</w:t>
      </w:r>
      <w:r>
        <w:rPr>
          <w:rStyle w:val="translated-span"/>
        </w:rPr>
        <w:t>全局模型状态</w:t>
      </w:r>
      <w:r>
        <w:rPr>
          <w:rStyle w:val="translated-span"/>
        </w:rPr>
        <w:t>trie</w:t>
      </w:r>
      <w:r>
        <w:rPr>
          <w:rStyle w:val="translated-span"/>
        </w:rPr>
        <w:t>可以在从</w:t>
      </w:r>
      <w:r>
        <w:rPr>
          <w:rStyle w:val="translated-span"/>
        </w:rPr>
        <w:t>genesis</w:t>
      </w:r>
      <w:r>
        <w:rPr>
          <w:rStyle w:val="translated-span"/>
        </w:rPr>
        <w:t>块到特定通道的区块链的顶部块的任何迭代中重新生成和验证</w:t>
      </w:r>
      <w:r>
        <w:rPr>
          <w:rStyle w:val="translated-span"/>
        </w:rPr>
        <w:t>。</w:t>
      </w:r>
      <w:r>
        <w:rPr>
          <w:rStyle w:val="translated-span"/>
          <w:rFonts w:ascii="Cambria" w:hAnsi="Cambria"/>
          <w:vertAlign w:val="subscript"/>
        </w:rPr>
        <w:t>•</w:t>
      </w:r>
    </w:p>
    <w:p w:rsidR="00000000" w:rsidRDefault="003A2FFC">
      <w:pPr>
        <w:spacing w:after="134" w:line="336" w:lineRule="auto"/>
        <w:ind w:left="400" w:hanging="201"/>
      </w:pPr>
      <w:r>
        <w:rPr>
          <w:rStyle w:val="translated-span"/>
          <w:rFonts w:ascii="Cambria" w:hAnsi="Cambria"/>
          <w:vertAlign w:val="subscript"/>
        </w:rPr>
        <w:t>•</w:t>
      </w:r>
      <w:r>
        <w:rPr>
          <w:rStyle w:val="translated-span"/>
        </w:rPr>
        <w:t>在</w:t>
      </w:r>
      <w:r>
        <w:rPr>
          <w:rStyle w:val="translated-span"/>
        </w:rPr>
        <w:t>FLchain</w:t>
      </w:r>
      <w:r>
        <w:rPr>
          <w:rStyle w:val="translated-span"/>
        </w:rPr>
        <w:t>中，全局模型更新由区块链网络而不是单个中央服务器计算、验证、验证和存储</w:t>
      </w:r>
      <w:r>
        <w:rPr>
          <w:rStyle w:val="translated-span"/>
        </w:rPr>
        <w:t>。</w:t>
      </w:r>
      <w:r>
        <w:rPr>
          <w:rStyle w:val="translated-span"/>
        </w:rPr>
        <w:t>因此，它比典型的</w:t>
      </w:r>
      <w:r>
        <w:rPr>
          <w:rStyle w:val="translated-span"/>
        </w:rPr>
        <w:t>FL</w:t>
      </w:r>
      <w:r>
        <w:rPr>
          <w:rStyle w:val="translated-span"/>
        </w:rPr>
        <w:t>更健壮</w:t>
      </w:r>
      <w:r>
        <w:rPr>
          <w:rStyle w:val="translated-span"/>
        </w:rPr>
        <w:t>。</w:t>
      </w:r>
    </w:p>
    <w:p w:rsidR="00000000" w:rsidRDefault="003A2FFC">
      <w:pPr>
        <w:pStyle w:val="1"/>
        <w:spacing w:after="53"/>
      </w:pPr>
      <w:r>
        <w:rPr>
          <w:rStyle w:val="translated-span"/>
        </w:rPr>
        <w:t>七</w:t>
      </w:r>
      <w:r>
        <w:rPr>
          <w:rStyle w:val="translated-span"/>
        </w:rPr>
        <w:t>。</w:t>
      </w:r>
      <w:r>
        <w:rPr>
          <w:rStyle w:val="translated-span"/>
        </w:rPr>
        <w:t>结论和今后的工</w:t>
      </w:r>
      <w:r>
        <w:rPr>
          <w:rStyle w:val="translated-span"/>
        </w:rPr>
        <w:t>作</w:t>
      </w:r>
    </w:p>
    <w:p w:rsidR="00000000" w:rsidRDefault="003A2FFC">
      <w:pPr>
        <w:spacing w:after="151"/>
        <w:ind w:left="-15"/>
      </w:pPr>
      <w:r>
        <w:rPr>
          <w:rStyle w:val="translated-span"/>
        </w:rPr>
        <w:t>在本文中，我们设计了一种通过边缘</w:t>
      </w:r>
      <w:r>
        <w:rPr>
          <w:rStyle w:val="translated-span"/>
        </w:rPr>
        <w:t>设备组成的区块链网络来实现</w:t>
      </w:r>
      <w:r>
        <w:rPr>
          <w:rStyle w:val="translated-span"/>
        </w:rPr>
        <w:t>FL</w:t>
      </w:r>
      <w:r>
        <w:rPr>
          <w:rStyle w:val="translated-span"/>
        </w:rPr>
        <w:t>的体系结构</w:t>
      </w:r>
      <w:r>
        <w:rPr>
          <w:rStyle w:val="translated-span"/>
        </w:rPr>
        <w:t>。</w:t>
      </w:r>
      <w:r>
        <w:rPr>
          <w:rStyle w:val="translated-span"/>
        </w:rPr>
        <w:t>我们确定，可以为区块链网络中的每个全球模型分配一个单独的通道</w:t>
      </w:r>
      <w:r>
        <w:rPr>
          <w:rStyle w:val="translated-span"/>
        </w:rPr>
        <w:t>。</w:t>
      </w:r>
      <w:r>
        <w:rPr>
          <w:rStyle w:val="translated-span"/>
        </w:rPr>
        <w:t>我们提出了全局模型状态</w:t>
      </w:r>
      <w:r>
        <w:rPr>
          <w:rStyle w:val="translated-span"/>
        </w:rPr>
        <w:t>trie</w:t>
      </w:r>
      <w:r>
        <w:rPr>
          <w:rStyle w:val="translated-span"/>
        </w:rPr>
        <w:t>的概念，将全局模型安全地存储为</w:t>
      </w:r>
      <w:r>
        <w:rPr>
          <w:rStyle w:val="translated-span"/>
        </w:rPr>
        <w:t>Merkle-Patricia</w:t>
      </w:r>
      <w:r>
        <w:rPr>
          <w:rStyle w:val="translated-span"/>
        </w:rPr>
        <w:t>树</w:t>
      </w:r>
      <w:r>
        <w:rPr>
          <w:rStyle w:val="translated-span"/>
        </w:rPr>
        <w:t>。</w:t>
      </w:r>
      <w:r>
        <w:rPr>
          <w:rStyle w:val="translated-span"/>
        </w:rPr>
        <w:t>该方法的局限性在于，用户设备依赖于其相应边缘设备的完整性来将事务转发到区块链网络</w:t>
      </w:r>
      <w:r>
        <w:rPr>
          <w:rStyle w:val="translated-span"/>
        </w:rPr>
        <w:t>。</w:t>
      </w:r>
      <w:r>
        <w:rPr>
          <w:rStyle w:val="translated-span"/>
        </w:rPr>
        <w:t>未来，我们的目标是在延迟、计算和存储需求方面优化</w:t>
      </w:r>
      <w:r>
        <w:rPr>
          <w:rStyle w:val="translated-span"/>
        </w:rPr>
        <w:t>FLchain</w:t>
      </w:r>
      <w:r>
        <w:rPr>
          <w:rStyle w:val="translated-span"/>
        </w:rPr>
        <w:t>。</w:t>
      </w:r>
      <w:r>
        <w:rPr>
          <w:rStyle w:val="translated-span"/>
        </w:rPr>
        <w:t>此外，我们还将设计一个用户设备和矿工节点参与</w:t>
      </w:r>
      <w:r>
        <w:rPr>
          <w:rStyle w:val="translated-span"/>
        </w:rPr>
        <w:t>FLchain</w:t>
      </w:r>
      <w:r>
        <w:rPr>
          <w:rStyle w:val="translated-span"/>
        </w:rPr>
        <w:t>的奖励机制</w:t>
      </w:r>
      <w:r>
        <w:rPr>
          <w:rStyle w:val="translated-span"/>
        </w:rPr>
        <w:t>。</w:t>
      </w:r>
    </w:p>
    <w:p w:rsidR="00000000" w:rsidRDefault="003A2FFC">
      <w:pPr>
        <w:spacing w:after="72"/>
        <w:ind w:firstLine="0"/>
        <w:jc w:val="center"/>
      </w:pPr>
      <w:r>
        <w:rPr>
          <w:rStyle w:val="translated-span"/>
        </w:rPr>
        <w:t>参考文</w:t>
      </w:r>
      <w:r>
        <w:rPr>
          <w:rStyle w:val="translated-span"/>
        </w:rPr>
        <w:t>献</w:t>
      </w:r>
    </w:p>
    <w:p w:rsidR="00000000" w:rsidRDefault="003A2FFC">
      <w:pPr>
        <w:spacing w:after="9" w:line="244" w:lineRule="auto"/>
        <w:ind w:left="430" w:right="-15" w:hanging="365"/>
      </w:pPr>
      <w:r>
        <w:rPr>
          <w:rStyle w:val="translated-span"/>
          <w:sz w:val="16"/>
          <w:szCs w:val="16"/>
        </w:rPr>
        <w:t>[1] Zhao</w:t>
      </w:r>
      <w:r>
        <w:rPr>
          <w:rStyle w:val="translated-span"/>
          <w:sz w:val="16"/>
          <w:szCs w:val="16"/>
        </w:rPr>
        <w:t>，</w:t>
      </w:r>
      <w:r>
        <w:rPr>
          <w:rStyle w:val="translated-span"/>
          <w:sz w:val="16"/>
          <w:szCs w:val="16"/>
        </w:rPr>
        <w:t>Zhang</w:t>
      </w:r>
      <w:r>
        <w:rPr>
          <w:rStyle w:val="translated-span"/>
          <w:sz w:val="16"/>
          <w:szCs w:val="16"/>
        </w:rPr>
        <w:t>，</w:t>
      </w:r>
      <w:r>
        <w:rPr>
          <w:rStyle w:val="translated-span"/>
          <w:sz w:val="16"/>
          <w:szCs w:val="16"/>
        </w:rPr>
        <w:t>Zhang</w:t>
      </w:r>
      <w:r>
        <w:rPr>
          <w:rStyle w:val="translated-span"/>
          <w:sz w:val="16"/>
          <w:szCs w:val="16"/>
        </w:rPr>
        <w:t>，</w:t>
      </w:r>
      <w:r>
        <w:rPr>
          <w:rStyle w:val="translated-span"/>
          <w:sz w:val="16"/>
          <w:szCs w:val="16"/>
        </w:rPr>
        <w:t>Zhang</w:t>
      </w:r>
      <w:r>
        <w:rPr>
          <w:rStyle w:val="translated-span"/>
          <w:sz w:val="16"/>
          <w:szCs w:val="16"/>
        </w:rPr>
        <w:t>，</w:t>
      </w:r>
      <w:r>
        <w:rPr>
          <w:rStyle w:val="translated-span"/>
          <w:sz w:val="16"/>
          <w:szCs w:val="16"/>
        </w:rPr>
        <w:t>Zhang</w:t>
      </w:r>
      <w:r>
        <w:rPr>
          <w:rStyle w:val="translated-span"/>
          <w:sz w:val="16"/>
          <w:szCs w:val="16"/>
        </w:rPr>
        <w:t>，</w:t>
      </w:r>
      <w:r>
        <w:rPr>
          <w:rStyle w:val="translated-span"/>
          <w:sz w:val="16"/>
          <w:szCs w:val="16"/>
        </w:rPr>
        <w:t>Zhang</w:t>
      </w:r>
      <w:r>
        <w:rPr>
          <w:rStyle w:val="translated-span"/>
          <w:sz w:val="16"/>
          <w:szCs w:val="16"/>
        </w:rPr>
        <w:t>，</w:t>
      </w:r>
      <w:r>
        <w:rPr>
          <w:rStyle w:val="translated-span"/>
          <w:sz w:val="16"/>
          <w:szCs w:val="16"/>
        </w:rPr>
        <w:t>Zhan</w:t>
      </w:r>
      <w:r>
        <w:rPr>
          <w:rStyle w:val="translated-span"/>
          <w:sz w:val="16"/>
          <w:szCs w:val="16"/>
        </w:rPr>
        <w:t>g</w:t>
      </w:r>
      <w:r>
        <w:rPr>
          <w:rStyle w:val="translated-span"/>
          <w:sz w:val="16"/>
          <w:szCs w:val="16"/>
        </w:rPr>
        <w:t>，第</w:t>
      </w:r>
      <w:r>
        <w:rPr>
          <w:rStyle w:val="translated-span"/>
          <w:sz w:val="16"/>
          <w:szCs w:val="16"/>
        </w:rPr>
        <w:t>48Y</w:t>
      </w:r>
      <w:r>
        <w:rPr>
          <w:rStyle w:val="translated-span"/>
          <w:sz w:val="16"/>
          <w:szCs w:val="16"/>
        </w:rPr>
        <w:t>卷，第</w:t>
      </w:r>
      <w:r>
        <w:rPr>
          <w:rStyle w:val="translated-span"/>
          <w:sz w:val="16"/>
          <w:szCs w:val="16"/>
        </w:rPr>
        <w:t>1</w:t>
      </w:r>
      <w:r>
        <w:rPr>
          <w:rStyle w:val="translated-span"/>
          <w:sz w:val="16"/>
          <w:szCs w:val="16"/>
        </w:rPr>
        <w:t>卷</w:t>
      </w:r>
      <w:r>
        <w:rPr>
          <w:rStyle w:val="translated-span"/>
          <w:sz w:val="16"/>
          <w:szCs w:val="16"/>
        </w:rPr>
        <w:t>“</w:t>
      </w:r>
      <w:r>
        <w:rPr>
          <w:rStyle w:val="translated-span"/>
          <w:sz w:val="16"/>
          <w:szCs w:val="16"/>
        </w:rPr>
        <w:t>隐私保护</w:t>
      </w:r>
      <w:r>
        <w:rPr>
          <w:rStyle w:val="translated-span"/>
          <w:sz w:val="16"/>
          <w:szCs w:val="16"/>
        </w:rPr>
        <w:t>”</w:t>
      </w:r>
      <w:r>
        <w:rPr>
          <w:rStyle w:val="translated-span"/>
          <w:sz w:val="16"/>
          <w:szCs w:val="16"/>
        </w:rPr>
        <w:t>和第</w:t>
      </w:r>
      <w:r>
        <w:rPr>
          <w:rStyle w:val="translated-span"/>
          <w:sz w:val="16"/>
          <w:szCs w:val="16"/>
        </w:rPr>
        <w:t>48W</w:t>
      </w:r>
      <w:r>
        <w:rPr>
          <w:rStyle w:val="translated-span"/>
          <w:sz w:val="16"/>
          <w:szCs w:val="16"/>
        </w:rPr>
        <w:t>卷</w:t>
      </w:r>
      <w:r>
        <w:rPr>
          <w:rStyle w:val="translated-span"/>
          <w:sz w:val="16"/>
          <w:szCs w:val="16"/>
        </w:rPr>
        <w:t>“</w:t>
      </w:r>
      <w:r>
        <w:rPr>
          <w:rStyle w:val="translated-span"/>
          <w:sz w:val="16"/>
          <w:szCs w:val="16"/>
        </w:rPr>
        <w:t>隐私保护</w:t>
      </w:r>
      <w:r>
        <w:rPr>
          <w:rStyle w:val="translated-span"/>
          <w:sz w:val="16"/>
          <w:szCs w:val="16"/>
        </w:rPr>
        <w:t>”</w:t>
      </w:r>
      <w:r>
        <w:rPr>
          <w:rStyle w:val="translated-span"/>
          <w:sz w:val="16"/>
          <w:szCs w:val="16"/>
        </w:rPr>
        <w:t>第</w:t>
      </w:r>
      <w:r>
        <w:rPr>
          <w:rStyle w:val="translated-span"/>
          <w:sz w:val="16"/>
          <w:szCs w:val="16"/>
        </w:rPr>
        <w:t>1</w:t>
      </w:r>
      <w:r>
        <w:rPr>
          <w:rStyle w:val="translated-span"/>
          <w:sz w:val="16"/>
          <w:szCs w:val="16"/>
        </w:rPr>
        <w:t>卷</w:t>
      </w:r>
      <w:r>
        <w:rPr>
          <w:rStyle w:val="translated-span"/>
          <w:sz w:val="16"/>
          <w:szCs w:val="16"/>
        </w:rPr>
        <w:t>。</w:t>
      </w:r>
    </w:p>
    <w:p w:rsidR="00000000" w:rsidRDefault="003A2FFC">
      <w:pPr>
        <w:spacing w:after="9" w:line="244" w:lineRule="auto"/>
        <w:ind w:left="430" w:right="-15" w:hanging="365"/>
      </w:pPr>
      <w:r>
        <w:rPr>
          <w:rStyle w:val="translated-span"/>
          <w:sz w:val="16"/>
          <w:szCs w:val="16"/>
        </w:rPr>
        <w:t>[2] A.Zappone</w:t>
      </w:r>
      <w:r>
        <w:rPr>
          <w:rStyle w:val="translated-span"/>
          <w:sz w:val="16"/>
          <w:szCs w:val="16"/>
        </w:rPr>
        <w:t>、</w:t>
      </w:r>
      <w:r>
        <w:rPr>
          <w:rStyle w:val="translated-span"/>
          <w:sz w:val="16"/>
          <w:szCs w:val="16"/>
        </w:rPr>
        <w:t>M.Di Renzo</w:t>
      </w:r>
      <w:r>
        <w:rPr>
          <w:rStyle w:val="translated-span"/>
          <w:sz w:val="16"/>
          <w:szCs w:val="16"/>
        </w:rPr>
        <w:t>和</w:t>
      </w:r>
      <w:r>
        <w:rPr>
          <w:rStyle w:val="translated-span"/>
          <w:sz w:val="16"/>
          <w:szCs w:val="16"/>
        </w:rPr>
        <w:t>M.Debbah</w:t>
      </w:r>
      <w:r>
        <w:rPr>
          <w:rStyle w:val="translated-span"/>
          <w:sz w:val="16"/>
          <w:szCs w:val="16"/>
        </w:rPr>
        <w:t>，</w:t>
      </w:r>
      <w:r>
        <w:rPr>
          <w:rStyle w:val="translated-span"/>
          <w:sz w:val="16"/>
          <w:szCs w:val="16"/>
        </w:rPr>
        <w:t>“</w:t>
      </w:r>
      <w:r>
        <w:rPr>
          <w:rStyle w:val="translated-span"/>
          <w:sz w:val="16"/>
          <w:szCs w:val="16"/>
        </w:rPr>
        <w:t>深度学习时代的无线网络设计：基于模型、基于</w:t>
      </w:r>
      <w:r>
        <w:rPr>
          <w:rStyle w:val="translated-span"/>
          <w:sz w:val="16"/>
          <w:szCs w:val="16"/>
        </w:rPr>
        <w:t>AI</w:t>
      </w:r>
      <w:r>
        <w:rPr>
          <w:rStyle w:val="translated-span"/>
          <w:sz w:val="16"/>
          <w:szCs w:val="16"/>
        </w:rPr>
        <w:t>，还是两者兼而有之</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通讯事务》，</w:t>
      </w:r>
      <w:r>
        <w:rPr>
          <w:rStyle w:val="translated-span"/>
          <w:sz w:val="16"/>
          <w:szCs w:val="16"/>
        </w:rPr>
        <w:t>2019</w:t>
      </w:r>
      <w:r>
        <w:rPr>
          <w:rStyle w:val="translated-span"/>
          <w:sz w:val="16"/>
          <w:szCs w:val="16"/>
        </w:rPr>
        <w:t>年</w:t>
      </w:r>
      <w:r>
        <w:rPr>
          <w:rStyle w:val="translated-span"/>
          <w:sz w:val="16"/>
          <w:szCs w:val="16"/>
        </w:rPr>
        <w:t>。</w:t>
      </w:r>
    </w:p>
    <w:p w:rsidR="00000000" w:rsidRDefault="003A2FFC">
      <w:pPr>
        <w:spacing w:after="9" w:line="244" w:lineRule="auto"/>
        <w:ind w:left="430" w:right="-15" w:hanging="365"/>
      </w:pPr>
      <w:r>
        <w:rPr>
          <w:rStyle w:val="translated-span"/>
          <w:sz w:val="16"/>
          <w:szCs w:val="16"/>
        </w:rPr>
        <w:t>[3] S.Nakamoto</w:t>
      </w:r>
      <w:r>
        <w:rPr>
          <w:rStyle w:val="translated-span"/>
          <w:sz w:val="16"/>
          <w:szCs w:val="16"/>
        </w:rPr>
        <w:t>，</w:t>
      </w:r>
      <w:r>
        <w:rPr>
          <w:rStyle w:val="translated-span"/>
          <w:sz w:val="16"/>
          <w:szCs w:val="16"/>
        </w:rPr>
        <w:t>“</w:t>
      </w:r>
      <w:r>
        <w:rPr>
          <w:rStyle w:val="translated-span"/>
          <w:sz w:val="16"/>
          <w:szCs w:val="16"/>
        </w:rPr>
        <w:t>比特币：对等电子现金系统</w:t>
      </w:r>
      <w:r>
        <w:rPr>
          <w:rStyle w:val="translated-span"/>
          <w:sz w:val="16"/>
          <w:szCs w:val="16"/>
        </w:rPr>
        <w:t>”</w:t>
      </w:r>
      <w:r>
        <w:rPr>
          <w:rStyle w:val="translated-span"/>
          <w:sz w:val="16"/>
          <w:szCs w:val="16"/>
        </w:rPr>
        <w:t>，</w:t>
      </w:r>
      <w:r>
        <w:rPr>
          <w:rStyle w:val="translated-span"/>
          <w:sz w:val="16"/>
          <w:szCs w:val="16"/>
        </w:rPr>
        <w:t>2008</w:t>
      </w:r>
      <w:r>
        <w:rPr>
          <w:rStyle w:val="translated-span"/>
          <w:sz w:val="16"/>
          <w:szCs w:val="16"/>
        </w:rPr>
        <w:t>年</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http://bitcoin.org/bitcoin.pd</w:t>
      </w:r>
      <w:r>
        <w:rPr>
          <w:rStyle w:val="translated-span"/>
          <w:sz w:val="16"/>
          <w:szCs w:val="16"/>
        </w:rPr>
        <w:t>f</w:t>
      </w:r>
    </w:p>
    <w:p w:rsidR="00000000" w:rsidRDefault="003A2FFC">
      <w:pPr>
        <w:spacing w:after="9" w:line="244" w:lineRule="auto"/>
        <w:ind w:left="430" w:right="-15" w:hanging="365"/>
      </w:pPr>
      <w:r>
        <w:rPr>
          <w:rStyle w:val="translated-span"/>
          <w:sz w:val="16"/>
          <w:szCs w:val="16"/>
        </w:rPr>
        <w:t xml:space="preserve">[4] </w:t>
      </w:r>
      <w:r>
        <w:rPr>
          <w:rStyle w:val="translated-span"/>
          <w:sz w:val="16"/>
          <w:szCs w:val="16"/>
        </w:rPr>
        <w:t>第</w:t>
      </w:r>
      <w:r>
        <w:rPr>
          <w:rStyle w:val="translated-span"/>
          <w:sz w:val="16"/>
          <w:szCs w:val="16"/>
        </w:rPr>
        <w:t>27</w:t>
      </w:r>
      <w:r>
        <w:rPr>
          <w:rStyle w:val="translated-span"/>
          <w:sz w:val="16"/>
          <w:szCs w:val="16"/>
        </w:rPr>
        <w:t>卷，美国电子工程师协会（</w:t>
      </w:r>
      <w:r>
        <w:rPr>
          <w:rStyle w:val="translated-span"/>
          <w:sz w:val="16"/>
          <w:szCs w:val="16"/>
        </w:rPr>
        <w:t>IEEE</w:t>
      </w:r>
      <w:r>
        <w:rPr>
          <w:rStyle w:val="translated-span"/>
          <w:sz w:val="16"/>
          <w:szCs w:val="16"/>
        </w:rPr>
        <w:t>）第</w:t>
      </w:r>
      <w:r>
        <w:rPr>
          <w:rStyle w:val="translated-span"/>
          <w:sz w:val="16"/>
          <w:szCs w:val="16"/>
        </w:rPr>
        <w:t>101H</w:t>
      </w:r>
      <w:r>
        <w:rPr>
          <w:rStyle w:val="translated-span"/>
          <w:sz w:val="16"/>
          <w:szCs w:val="16"/>
        </w:rPr>
        <w:t>卷，第</w:t>
      </w:r>
      <w:r>
        <w:rPr>
          <w:rStyle w:val="translated-span"/>
          <w:sz w:val="16"/>
          <w:szCs w:val="16"/>
        </w:rPr>
        <w:t>101H</w:t>
      </w:r>
      <w:r>
        <w:rPr>
          <w:rStyle w:val="translated-span"/>
          <w:sz w:val="16"/>
          <w:szCs w:val="16"/>
        </w:rPr>
        <w:t>页</w:t>
      </w:r>
      <w:r>
        <w:rPr>
          <w:rStyle w:val="translated-span"/>
          <w:sz w:val="16"/>
          <w:szCs w:val="16"/>
        </w:rPr>
        <w:t>。</w:t>
      </w:r>
    </w:p>
    <w:p w:rsidR="00000000" w:rsidRDefault="003A2FFC">
      <w:pPr>
        <w:spacing w:after="9" w:line="244" w:lineRule="auto"/>
        <w:ind w:left="430" w:right="-15" w:hanging="365"/>
      </w:pPr>
      <w:r>
        <w:rPr>
          <w:rStyle w:val="translated-span"/>
          <w:sz w:val="16"/>
          <w:szCs w:val="16"/>
        </w:rPr>
        <w:t>[5] D.Dillenberger</w:t>
      </w:r>
      <w:r>
        <w:rPr>
          <w:rStyle w:val="translated-span"/>
          <w:sz w:val="16"/>
          <w:szCs w:val="16"/>
        </w:rPr>
        <w:t>，</w:t>
      </w:r>
      <w:r>
        <w:rPr>
          <w:rStyle w:val="translated-span"/>
          <w:sz w:val="16"/>
          <w:szCs w:val="16"/>
        </w:rPr>
        <w:t>P.N</w:t>
      </w:r>
      <w:r>
        <w:rPr>
          <w:rStyle w:val="translated-span"/>
          <w:sz w:val="16"/>
          <w:szCs w:val="16"/>
        </w:rPr>
        <w:t>ovotny</w:t>
      </w:r>
      <w:r>
        <w:rPr>
          <w:rStyle w:val="translated-span"/>
          <w:sz w:val="16"/>
          <w:szCs w:val="16"/>
        </w:rPr>
        <w:t>，</w:t>
      </w:r>
      <w:r>
        <w:rPr>
          <w:rStyle w:val="translated-span"/>
          <w:sz w:val="16"/>
          <w:szCs w:val="16"/>
        </w:rPr>
        <w:t>Q.Zhang</w:t>
      </w:r>
      <w:r>
        <w:rPr>
          <w:rStyle w:val="translated-span"/>
          <w:sz w:val="16"/>
          <w:szCs w:val="16"/>
        </w:rPr>
        <w:t>，</w:t>
      </w:r>
      <w:r>
        <w:rPr>
          <w:rStyle w:val="translated-span"/>
          <w:sz w:val="16"/>
          <w:szCs w:val="16"/>
        </w:rPr>
        <w:t>P.Jayachandran</w:t>
      </w:r>
      <w:r>
        <w:rPr>
          <w:rStyle w:val="translated-span"/>
          <w:sz w:val="16"/>
          <w:szCs w:val="16"/>
        </w:rPr>
        <w:t>，</w:t>
      </w:r>
      <w:r>
        <w:rPr>
          <w:rStyle w:val="translated-span"/>
          <w:sz w:val="16"/>
          <w:szCs w:val="16"/>
        </w:rPr>
        <w:t>H.Gupta</w:t>
      </w:r>
      <w:r>
        <w:rPr>
          <w:rStyle w:val="translated-span"/>
          <w:sz w:val="16"/>
          <w:szCs w:val="16"/>
        </w:rPr>
        <w:t>，</w:t>
      </w:r>
    </w:p>
    <w:p w:rsidR="00000000" w:rsidRDefault="003A2FFC">
      <w:pPr>
        <w:spacing w:after="9" w:line="244" w:lineRule="auto"/>
        <w:ind w:left="365" w:right="-15" w:firstLine="0"/>
      </w:pPr>
      <w:r>
        <w:rPr>
          <w:rStyle w:val="translated-span"/>
          <w:sz w:val="16"/>
          <w:szCs w:val="16"/>
        </w:rPr>
        <w:t>S</w:t>
      </w:r>
      <w:r>
        <w:rPr>
          <w:rStyle w:val="translated-span"/>
          <w:sz w:val="16"/>
          <w:szCs w:val="16"/>
        </w:rPr>
        <w:t>、</w:t>
      </w:r>
      <w:r>
        <w:rPr>
          <w:rStyle w:val="translated-span"/>
          <w:sz w:val="16"/>
          <w:szCs w:val="16"/>
        </w:rPr>
        <w:t xml:space="preserve"> Mehta</w:t>
      </w:r>
      <w:r>
        <w:rPr>
          <w:rStyle w:val="translated-span"/>
          <w:sz w:val="16"/>
          <w:szCs w:val="16"/>
        </w:rPr>
        <w:t>、</w:t>
      </w:r>
      <w:r>
        <w:rPr>
          <w:rStyle w:val="translated-span"/>
          <w:sz w:val="16"/>
          <w:szCs w:val="16"/>
        </w:rPr>
        <w:t>S.Hans</w:t>
      </w:r>
      <w:r>
        <w:rPr>
          <w:rStyle w:val="translated-span"/>
          <w:sz w:val="16"/>
          <w:szCs w:val="16"/>
        </w:rPr>
        <w:t>、</w:t>
      </w:r>
      <w:r>
        <w:rPr>
          <w:rStyle w:val="translated-span"/>
          <w:sz w:val="16"/>
          <w:szCs w:val="16"/>
        </w:rPr>
        <w:t>S.Chakraborty</w:t>
      </w:r>
      <w:r>
        <w:rPr>
          <w:rStyle w:val="translated-span"/>
          <w:sz w:val="16"/>
          <w:szCs w:val="16"/>
        </w:rPr>
        <w:t>、</w:t>
      </w:r>
      <w:r>
        <w:rPr>
          <w:rStyle w:val="translated-span"/>
          <w:sz w:val="16"/>
          <w:szCs w:val="16"/>
        </w:rPr>
        <w:t>M.Walli</w:t>
      </w:r>
      <w:r>
        <w:rPr>
          <w:rStyle w:val="translated-span"/>
          <w:sz w:val="16"/>
          <w:szCs w:val="16"/>
        </w:rPr>
        <w:t>、</w:t>
      </w:r>
      <w:r>
        <w:rPr>
          <w:rStyle w:val="translated-span"/>
          <w:sz w:val="16"/>
          <w:szCs w:val="16"/>
        </w:rPr>
        <w:t>J.Thomas</w:t>
      </w:r>
      <w:r>
        <w:rPr>
          <w:rStyle w:val="translated-span"/>
          <w:sz w:val="16"/>
          <w:szCs w:val="16"/>
        </w:rPr>
        <w:t>、</w:t>
      </w:r>
      <w:r>
        <w:rPr>
          <w:rStyle w:val="translated-span"/>
          <w:sz w:val="16"/>
          <w:szCs w:val="16"/>
        </w:rPr>
        <w:t>R.Vaculin</w:t>
      </w:r>
      <w:r>
        <w:rPr>
          <w:rStyle w:val="translated-span"/>
          <w:sz w:val="16"/>
          <w:szCs w:val="16"/>
        </w:rPr>
        <w:t>、</w:t>
      </w:r>
      <w:r>
        <w:rPr>
          <w:rStyle w:val="translated-span"/>
          <w:sz w:val="16"/>
          <w:szCs w:val="16"/>
        </w:rPr>
        <w:t>K.Sarpatwar</w:t>
      </w:r>
      <w:r>
        <w:rPr>
          <w:rStyle w:val="translated-span"/>
          <w:sz w:val="16"/>
          <w:szCs w:val="16"/>
        </w:rPr>
        <w:t>和</w:t>
      </w:r>
      <w:r>
        <w:rPr>
          <w:rStyle w:val="translated-span"/>
          <w:sz w:val="16"/>
          <w:szCs w:val="16"/>
        </w:rPr>
        <w:t>D.Verma</w:t>
      </w:r>
      <w:r>
        <w:rPr>
          <w:rStyle w:val="translated-span"/>
          <w:sz w:val="16"/>
          <w:szCs w:val="16"/>
        </w:rPr>
        <w:t>，</w:t>
      </w:r>
      <w:r>
        <w:rPr>
          <w:rStyle w:val="translated-span"/>
          <w:sz w:val="16"/>
          <w:szCs w:val="16"/>
        </w:rPr>
        <w:t>“</w:t>
      </w:r>
      <w:r>
        <w:rPr>
          <w:rStyle w:val="translated-span"/>
          <w:sz w:val="16"/>
          <w:szCs w:val="16"/>
        </w:rPr>
        <w:t>区块链分析和人工智能</w:t>
      </w:r>
      <w:r>
        <w:rPr>
          <w:rStyle w:val="translated-span"/>
          <w:sz w:val="16"/>
          <w:szCs w:val="16"/>
        </w:rPr>
        <w:t>”</w:t>
      </w:r>
      <w:r>
        <w:rPr>
          <w:rStyle w:val="translated-span"/>
          <w:sz w:val="16"/>
          <w:szCs w:val="16"/>
        </w:rPr>
        <w:t>，</w:t>
      </w:r>
      <w:r>
        <w:rPr>
          <w:rStyle w:val="translated-span"/>
          <w:sz w:val="16"/>
          <w:szCs w:val="16"/>
        </w:rPr>
        <w:t>IBM</w:t>
      </w:r>
      <w:r>
        <w:rPr>
          <w:rStyle w:val="translated-span"/>
          <w:sz w:val="16"/>
          <w:szCs w:val="16"/>
        </w:rPr>
        <w:t>研发杂志，</w:t>
      </w:r>
      <w:r>
        <w:rPr>
          <w:rStyle w:val="translated-span"/>
          <w:sz w:val="16"/>
          <w:szCs w:val="16"/>
        </w:rPr>
        <w:t>2019</w:t>
      </w:r>
      <w:r>
        <w:rPr>
          <w:rStyle w:val="translated-span"/>
          <w:sz w:val="16"/>
          <w:szCs w:val="16"/>
        </w:rPr>
        <w:t>年</w:t>
      </w:r>
      <w:r>
        <w:rPr>
          <w:rStyle w:val="translated-span"/>
          <w:sz w:val="16"/>
          <w:szCs w:val="16"/>
        </w:rPr>
        <w:t>。</w:t>
      </w:r>
    </w:p>
    <w:p w:rsidR="00000000" w:rsidRDefault="003A2FFC">
      <w:pPr>
        <w:spacing w:after="9" w:line="244" w:lineRule="auto"/>
        <w:ind w:left="430" w:right="-15" w:hanging="365"/>
      </w:pPr>
      <w:r>
        <w:rPr>
          <w:rStyle w:val="translated-span"/>
          <w:sz w:val="16"/>
          <w:szCs w:val="16"/>
        </w:rPr>
        <w:t>[6] D.Preuveneers</w:t>
      </w:r>
      <w:r>
        <w:rPr>
          <w:rStyle w:val="translated-span"/>
          <w:sz w:val="16"/>
          <w:szCs w:val="16"/>
        </w:rPr>
        <w:t>、</w:t>
      </w:r>
      <w:r>
        <w:rPr>
          <w:rStyle w:val="translated-span"/>
          <w:sz w:val="16"/>
          <w:szCs w:val="16"/>
        </w:rPr>
        <w:t>V.Rimmer</w:t>
      </w:r>
      <w:r>
        <w:rPr>
          <w:rStyle w:val="translated-span"/>
          <w:sz w:val="16"/>
          <w:szCs w:val="16"/>
        </w:rPr>
        <w:t>、</w:t>
      </w:r>
      <w:r>
        <w:rPr>
          <w:rStyle w:val="translated-span"/>
          <w:sz w:val="16"/>
          <w:szCs w:val="16"/>
        </w:rPr>
        <w:t>I.Tsingenopoulos</w:t>
      </w:r>
      <w:r>
        <w:rPr>
          <w:rStyle w:val="translated-span"/>
          <w:sz w:val="16"/>
          <w:szCs w:val="16"/>
        </w:rPr>
        <w:t>、</w:t>
      </w:r>
      <w:r>
        <w:rPr>
          <w:rStyle w:val="translated-span"/>
          <w:sz w:val="16"/>
          <w:szCs w:val="16"/>
        </w:rPr>
        <w:t>J.Spooren</w:t>
      </w:r>
      <w:r>
        <w:rPr>
          <w:rStyle w:val="translated-span"/>
          <w:sz w:val="16"/>
          <w:szCs w:val="16"/>
        </w:rPr>
        <w:t>、</w:t>
      </w:r>
      <w:r>
        <w:rPr>
          <w:rStyle w:val="translated-span"/>
          <w:sz w:val="16"/>
          <w:szCs w:val="16"/>
        </w:rPr>
        <w:t>W.Joosen</w:t>
      </w:r>
      <w:r>
        <w:rPr>
          <w:rStyle w:val="translated-span"/>
          <w:sz w:val="16"/>
          <w:szCs w:val="16"/>
        </w:rPr>
        <w:t>和</w:t>
      </w:r>
      <w:r>
        <w:rPr>
          <w:rStyle w:val="translated-span"/>
          <w:sz w:val="16"/>
          <w:szCs w:val="16"/>
        </w:rPr>
        <w:t>E.Ilie Zudor</w:t>
      </w:r>
      <w:r>
        <w:rPr>
          <w:rStyle w:val="translated-span"/>
          <w:sz w:val="16"/>
          <w:szCs w:val="16"/>
        </w:rPr>
        <w:t>，</w:t>
      </w:r>
      <w:r>
        <w:rPr>
          <w:rStyle w:val="translated-span"/>
          <w:sz w:val="16"/>
          <w:szCs w:val="16"/>
        </w:rPr>
        <w:t>“</w:t>
      </w:r>
      <w:r>
        <w:rPr>
          <w:rStyle w:val="translated-span"/>
          <w:sz w:val="16"/>
          <w:szCs w:val="16"/>
        </w:rPr>
        <w:t>联合学习的连锁异常检测模型：入侵检测案例研究</w:t>
      </w:r>
      <w:r>
        <w:rPr>
          <w:rStyle w:val="translated-span"/>
          <w:sz w:val="16"/>
          <w:szCs w:val="16"/>
        </w:rPr>
        <w:t>”</w:t>
      </w:r>
      <w:r>
        <w:rPr>
          <w:rStyle w:val="translated-span"/>
          <w:sz w:val="16"/>
          <w:szCs w:val="16"/>
        </w:rPr>
        <w:t>，应用科学，第</w:t>
      </w:r>
      <w:r>
        <w:rPr>
          <w:rStyle w:val="translated-span"/>
          <w:sz w:val="16"/>
          <w:szCs w:val="16"/>
        </w:rPr>
        <w:t>8</w:t>
      </w:r>
      <w:r>
        <w:rPr>
          <w:rStyle w:val="translated-span"/>
          <w:sz w:val="16"/>
          <w:szCs w:val="16"/>
        </w:rPr>
        <w:t>卷，第</w:t>
      </w:r>
      <w:r>
        <w:rPr>
          <w:rStyle w:val="translated-span"/>
          <w:sz w:val="16"/>
          <w:szCs w:val="16"/>
        </w:rPr>
        <w:t>1</w:t>
      </w:r>
      <w:r>
        <w:rPr>
          <w:rStyle w:val="translated-span"/>
          <w:sz w:val="16"/>
          <w:szCs w:val="16"/>
        </w:rPr>
        <w:t>2</w:t>
      </w:r>
      <w:r>
        <w:rPr>
          <w:rStyle w:val="translated-span"/>
          <w:sz w:val="16"/>
          <w:szCs w:val="16"/>
        </w:rPr>
        <w:t>期，第</w:t>
      </w:r>
      <w:r>
        <w:rPr>
          <w:rStyle w:val="translated-span"/>
          <w:sz w:val="16"/>
          <w:szCs w:val="16"/>
        </w:rPr>
        <w:t>2663</w:t>
      </w:r>
      <w:r>
        <w:rPr>
          <w:rStyle w:val="translated-span"/>
          <w:sz w:val="16"/>
          <w:szCs w:val="16"/>
        </w:rPr>
        <w:t>页，</w:t>
      </w:r>
      <w:r>
        <w:rPr>
          <w:rStyle w:val="translated-span"/>
          <w:sz w:val="16"/>
          <w:szCs w:val="16"/>
        </w:rPr>
        <w:t>2018</w:t>
      </w:r>
      <w:r>
        <w:rPr>
          <w:rStyle w:val="translated-span"/>
          <w:sz w:val="16"/>
          <w:szCs w:val="16"/>
        </w:rPr>
        <w:t>年</w:t>
      </w:r>
      <w:r>
        <w:rPr>
          <w:rStyle w:val="translated-span"/>
          <w:sz w:val="16"/>
          <w:szCs w:val="16"/>
        </w:rPr>
        <w:t>。</w:t>
      </w:r>
    </w:p>
    <w:p w:rsidR="00000000" w:rsidRDefault="003A2FFC">
      <w:pPr>
        <w:spacing w:after="9" w:line="244" w:lineRule="auto"/>
        <w:ind w:left="430" w:right="-15" w:hanging="365"/>
      </w:pPr>
      <w:r>
        <w:rPr>
          <w:rStyle w:val="translated-span"/>
          <w:sz w:val="16"/>
          <w:szCs w:val="16"/>
        </w:rPr>
        <w:t>[7] H.Kim</w:t>
      </w:r>
      <w:r>
        <w:rPr>
          <w:rStyle w:val="translated-span"/>
          <w:sz w:val="16"/>
          <w:szCs w:val="16"/>
        </w:rPr>
        <w:t>、</w:t>
      </w:r>
      <w:r>
        <w:rPr>
          <w:rStyle w:val="translated-span"/>
          <w:sz w:val="16"/>
          <w:szCs w:val="16"/>
        </w:rPr>
        <w:t>J.Park</w:t>
      </w:r>
      <w:r>
        <w:rPr>
          <w:rStyle w:val="translated-span"/>
          <w:sz w:val="16"/>
          <w:szCs w:val="16"/>
        </w:rPr>
        <w:t>、</w:t>
      </w:r>
      <w:r>
        <w:rPr>
          <w:rStyle w:val="translated-span"/>
          <w:sz w:val="16"/>
          <w:szCs w:val="16"/>
        </w:rPr>
        <w:t>M.Bennis</w:t>
      </w:r>
      <w:r>
        <w:rPr>
          <w:rStyle w:val="translated-span"/>
          <w:sz w:val="16"/>
          <w:szCs w:val="16"/>
        </w:rPr>
        <w:t>和</w:t>
      </w:r>
      <w:r>
        <w:rPr>
          <w:rStyle w:val="translated-span"/>
          <w:sz w:val="16"/>
          <w:szCs w:val="16"/>
        </w:rPr>
        <w:t>S.Kim</w:t>
      </w:r>
      <w:r>
        <w:rPr>
          <w:rStyle w:val="translated-span"/>
          <w:sz w:val="16"/>
          <w:szCs w:val="16"/>
        </w:rPr>
        <w:t>，</w:t>
      </w:r>
      <w:r>
        <w:rPr>
          <w:rStyle w:val="translated-span"/>
          <w:sz w:val="16"/>
          <w:szCs w:val="16"/>
        </w:rPr>
        <w:t>“</w:t>
      </w:r>
      <w:r>
        <w:rPr>
          <w:rStyle w:val="translated-span"/>
          <w:sz w:val="16"/>
          <w:szCs w:val="16"/>
        </w:rPr>
        <w:t>区块链在设备上的联合学习，出版中</w:t>
      </w:r>
      <w:r>
        <w:rPr>
          <w:rStyle w:val="translated-span"/>
          <w:sz w:val="16"/>
          <w:szCs w:val="16"/>
        </w:rPr>
        <w:t>”</w:t>
      </w:r>
      <w:r>
        <w:rPr>
          <w:rStyle w:val="translated-span"/>
          <w:sz w:val="16"/>
          <w:szCs w:val="16"/>
        </w:rPr>
        <w:t>，《</w:t>
      </w:r>
      <w:r>
        <w:rPr>
          <w:rStyle w:val="translated-span"/>
          <w:sz w:val="16"/>
          <w:szCs w:val="16"/>
        </w:rPr>
        <w:t>IEEE</w:t>
      </w:r>
      <w:r>
        <w:rPr>
          <w:rStyle w:val="translated-span"/>
          <w:sz w:val="16"/>
          <w:szCs w:val="16"/>
        </w:rPr>
        <w:t>通信快报》，</w:t>
      </w:r>
      <w:r>
        <w:rPr>
          <w:rStyle w:val="translated-span"/>
          <w:sz w:val="16"/>
          <w:szCs w:val="16"/>
        </w:rPr>
        <w:t>2019</w:t>
      </w:r>
      <w:r>
        <w:rPr>
          <w:rStyle w:val="translated-span"/>
          <w:sz w:val="16"/>
          <w:szCs w:val="16"/>
        </w:rPr>
        <w:t>年</w:t>
      </w:r>
      <w:r>
        <w:rPr>
          <w:rStyle w:val="translated-span"/>
          <w:sz w:val="16"/>
          <w:szCs w:val="16"/>
        </w:rPr>
        <w:t>。</w:t>
      </w:r>
    </w:p>
    <w:p w:rsidR="00000000" w:rsidRDefault="003A2FFC">
      <w:pPr>
        <w:spacing w:after="9" w:line="244" w:lineRule="auto"/>
        <w:ind w:left="430" w:right="-15" w:hanging="365"/>
      </w:pPr>
      <w:r>
        <w:rPr>
          <w:rStyle w:val="translated-span"/>
          <w:sz w:val="16"/>
          <w:szCs w:val="16"/>
        </w:rPr>
        <w:t>[8] P.Thakkar</w:t>
      </w:r>
      <w:r>
        <w:rPr>
          <w:rStyle w:val="translated-span"/>
          <w:sz w:val="16"/>
          <w:szCs w:val="16"/>
        </w:rPr>
        <w:t>、</w:t>
      </w:r>
      <w:r>
        <w:rPr>
          <w:rStyle w:val="translated-span"/>
          <w:sz w:val="16"/>
          <w:szCs w:val="16"/>
        </w:rPr>
        <w:t>S.Nathan</w:t>
      </w:r>
      <w:r>
        <w:rPr>
          <w:rStyle w:val="translated-span"/>
          <w:sz w:val="16"/>
          <w:szCs w:val="16"/>
        </w:rPr>
        <w:t>和</w:t>
      </w:r>
      <w:r>
        <w:rPr>
          <w:rStyle w:val="translated-span"/>
          <w:sz w:val="16"/>
          <w:szCs w:val="16"/>
        </w:rPr>
        <w:t>B.Viswanathan</w:t>
      </w:r>
      <w:r>
        <w:rPr>
          <w:rStyle w:val="translated-span"/>
          <w:sz w:val="16"/>
          <w:szCs w:val="16"/>
        </w:rPr>
        <w:t>，</w:t>
      </w:r>
      <w:r>
        <w:rPr>
          <w:rStyle w:val="translated-span"/>
          <w:sz w:val="16"/>
          <w:szCs w:val="16"/>
        </w:rPr>
        <w:t>“</w:t>
      </w:r>
      <w:r>
        <w:rPr>
          <w:rStyle w:val="translated-span"/>
          <w:sz w:val="16"/>
          <w:szCs w:val="16"/>
        </w:rPr>
        <w:t>性能基准和优化超级账本结构区块链平台</w:t>
      </w:r>
      <w:r>
        <w:rPr>
          <w:rStyle w:val="translated-span"/>
          <w:sz w:val="16"/>
          <w:szCs w:val="16"/>
        </w:rPr>
        <w:t>”</w:t>
      </w:r>
      <w:r>
        <w:rPr>
          <w:rStyle w:val="translated-span"/>
          <w:sz w:val="16"/>
          <w:szCs w:val="16"/>
        </w:rPr>
        <w:t>，第</w:t>
      </w:r>
      <w:r>
        <w:rPr>
          <w:rStyle w:val="translated-span"/>
          <w:sz w:val="16"/>
          <w:szCs w:val="16"/>
        </w:rPr>
        <w:t>26</w:t>
      </w:r>
      <w:r>
        <w:rPr>
          <w:rStyle w:val="translated-span"/>
          <w:sz w:val="16"/>
          <w:szCs w:val="16"/>
        </w:rPr>
        <w:t>届</w:t>
      </w:r>
      <w:r>
        <w:rPr>
          <w:rStyle w:val="translated-span"/>
          <w:sz w:val="16"/>
          <w:szCs w:val="16"/>
        </w:rPr>
        <w:t>IEEE</w:t>
      </w:r>
      <w:r>
        <w:rPr>
          <w:rStyle w:val="translated-span"/>
          <w:sz w:val="16"/>
          <w:szCs w:val="16"/>
        </w:rPr>
        <w:t>计算机和电信系统建模、分析和仿真国际研讨会（吉祥物），密尔沃基，美国，</w:t>
      </w:r>
      <w:r>
        <w:rPr>
          <w:rStyle w:val="translated-span"/>
          <w:sz w:val="16"/>
          <w:szCs w:val="16"/>
        </w:rPr>
        <w:t>2018</w:t>
      </w:r>
      <w:r>
        <w:rPr>
          <w:rStyle w:val="translated-span"/>
          <w:sz w:val="16"/>
          <w:szCs w:val="16"/>
        </w:rPr>
        <w:t>年</w:t>
      </w:r>
      <w:r>
        <w:rPr>
          <w:rStyle w:val="translated-span"/>
          <w:sz w:val="16"/>
          <w:szCs w:val="16"/>
        </w:rPr>
        <w:t>9</w:t>
      </w:r>
      <w:r>
        <w:rPr>
          <w:rStyle w:val="translated-span"/>
          <w:sz w:val="16"/>
          <w:szCs w:val="16"/>
        </w:rPr>
        <w:t>月，第</w:t>
      </w:r>
      <w:r>
        <w:rPr>
          <w:rStyle w:val="translated-span"/>
          <w:sz w:val="16"/>
          <w:szCs w:val="16"/>
        </w:rPr>
        <w:t>264-276</w:t>
      </w:r>
      <w:r>
        <w:rPr>
          <w:rStyle w:val="translated-span"/>
          <w:sz w:val="16"/>
          <w:szCs w:val="16"/>
        </w:rPr>
        <w:t>页</w:t>
      </w:r>
      <w:r>
        <w:rPr>
          <w:rStyle w:val="translated-span"/>
          <w:sz w:val="16"/>
          <w:szCs w:val="16"/>
        </w:rPr>
        <w:t>。</w:t>
      </w:r>
    </w:p>
    <w:p w:rsidR="00000000" w:rsidRDefault="003A2FFC">
      <w:pPr>
        <w:spacing w:after="9" w:line="244" w:lineRule="auto"/>
        <w:ind w:left="430" w:right="-15" w:hanging="365"/>
      </w:pPr>
      <w:r>
        <w:rPr>
          <w:rStyle w:val="translated-span"/>
          <w:sz w:val="16"/>
          <w:szCs w:val="16"/>
        </w:rPr>
        <w:t>[9] V.Buterin</w:t>
      </w:r>
      <w:r>
        <w:rPr>
          <w:rStyle w:val="translated-span"/>
          <w:sz w:val="16"/>
          <w:szCs w:val="16"/>
        </w:rPr>
        <w:t>，</w:t>
      </w:r>
      <w:r>
        <w:rPr>
          <w:rStyle w:val="translated-span"/>
          <w:sz w:val="16"/>
          <w:szCs w:val="16"/>
        </w:rPr>
        <w:t>“</w:t>
      </w:r>
      <w:r>
        <w:rPr>
          <w:rStyle w:val="translated-span"/>
          <w:sz w:val="16"/>
          <w:szCs w:val="16"/>
        </w:rPr>
        <w:t>以太坊中的默克林</w:t>
      </w:r>
      <w:r>
        <w:rPr>
          <w:rStyle w:val="translated-span"/>
          <w:sz w:val="16"/>
          <w:szCs w:val="16"/>
        </w:rPr>
        <w:t>”</w:t>
      </w:r>
      <w:r>
        <w:rPr>
          <w:rStyle w:val="translated-span"/>
          <w:sz w:val="16"/>
          <w:szCs w:val="16"/>
        </w:rPr>
        <w:t>，发表在以太坊博客上，</w:t>
      </w:r>
      <w:r>
        <w:rPr>
          <w:rStyle w:val="translated-span"/>
          <w:sz w:val="16"/>
          <w:szCs w:val="16"/>
        </w:rPr>
        <w:t>2015</w:t>
      </w:r>
      <w:r>
        <w:rPr>
          <w:rStyle w:val="translated-span"/>
          <w:sz w:val="16"/>
          <w:szCs w:val="16"/>
        </w:rPr>
        <w:t>年，访问时间：</w:t>
      </w:r>
      <w:r>
        <w:rPr>
          <w:rStyle w:val="translated-span"/>
          <w:sz w:val="16"/>
          <w:szCs w:val="16"/>
        </w:rPr>
        <w:t>2019</w:t>
      </w:r>
      <w:r>
        <w:rPr>
          <w:rStyle w:val="translated-span"/>
          <w:sz w:val="16"/>
          <w:szCs w:val="16"/>
        </w:rPr>
        <w:t>-05-15</w:t>
      </w:r>
      <w:r>
        <w:rPr>
          <w:rStyle w:val="translated-span"/>
          <w:sz w:val="16"/>
          <w:szCs w:val="16"/>
        </w:rPr>
        <w:t>。</w:t>
      </w:r>
      <w:r>
        <w:rPr>
          <w:rStyle w:val="translated-span"/>
          <w:sz w:val="16"/>
          <w:szCs w:val="16"/>
        </w:rPr>
        <w:t>[</w:t>
      </w:r>
      <w:r>
        <w:rPr>
          <w:rStyle w:val="translated-span"/>
          <w:sz w:val="16"/>
          <w:szCs w:val="16"/>
        </w:rPr>
        <w:t>在线</w:t>
      </w:r>
      <w:r>
        <w:rPr>
          <w:rStyle w:val="translated-span"/>
          <w:sz w:val="16"/>
          <w:szCs w:val="16"/>
        </w:rPr>
        <w:t>]</w:t>
      </w:r>
      <w:r>
        <w:rPr>
          <w:rStyle w:val="translated-span"/>
          <w:sz w:val="16"/>
          <w:szCs w:val="16"/>
        </w:rPr>
        <w:t>。</w:t>
      </w:r>
      <w:r>
        <w:rPr>
          <w:rStyle w:val="translated-span"/>
          <w:sz w:val="16"/>
          <w:szCs w:val="16"/>
        </w:rPr>
        <w:t>可用</w:t>
      </w:r>
      <w:r>
        <w:rPr>
          <w:rStyle w:val="translated-span"/>
          <w:sz w:val="16"/>
          <w:szCs w:val="16"/>
        </w:rPr>
        <w:t>：</w:t>
      </w:r>
      <w:r>
        <w:rPr>
          <w:rStyle w:val="translated-span"/>
          <w:sz w:val="16"/>
          <w:szCs w:val="16"/>
        </w:rPr>
        <w:t>https://blog</w:t>
      </w:r>
      <w:r>
        <w:rPr>
          <w:rStyle w:val="translated-span"/>
          <w:sz w:val="16"/>
          <w:szCs w:val="16"/>
        </w:rPr>
        <w:t>。</w:t>
      </w:r>
      <w:r>
        <w:rPr>
          <w:rStyle w:val="translated-span"/>
          <w:sz w:val="16"/>
          <w:szCs w:val="16"/>
        </w:rPr>
        <w:t>以太坊</w:t>
      </w:r>
      <w:r>
        <w:rPr>
          <w:rStyle w:val="translated-span"/>
          <w:sz w:val="16"/>
          <w:szCs w:val="16"/>
        </w:rPr>
        <w:t>。</w:t>
      </w:r>
      <w:r>
        <w:rPr>
          <w:rStyle w:val="translated-span"/>
          <w:sz w:val="16"/>
          <w:szCs w:val="16"/>
        </w:rPr>
        <w:t>org/2015/11/15/ethereum</w:t>
      </w:r>
      <w:r>
        <w:rPr>
          <w:rStyle w:val="translated-span"/>
          <w:sz w:val="16"/>
          <w:szCs w:val="16"/>
        </w:rPr>
        <w:t>中的</w:t>
      </w:r>
      <w:r>
        <w:rPr>
          <w:rStyle w:val="translated-span"/>
          <w:sz w:val="16"/>
          <w:szCs w:val="16"/>
        </w:rPr>
        <w:t>merkling</w:t>
      </w:r>
      <w:r>
        <w:rPr>
          <w:rStyle w:val="translated-span"/>
          <w:sz w:val="16"/>
          <w:szCs w:val="16"/>
        </w:rPr>
        <w:t>/</w:t>
      </w:r>
    </w:p>
    <w:p w:rsidR="00000000" w:rsidRDefault="003A2FFC">
      <w:pPr>
        <w:spacing w:after="9" w:line="244" w:lineRule="auto"/>
        <w:ind w:left="430" w:right="-15" w:hanging="365"/>
      </w:pPr>
      <w:r>
        <w:rPr>
          <w:rStyle w:val="translated-span"/>
          <w:sz w:val="16"/>
          <w:szCs w:val="16"/>
        </w:rPr>
        <w:t>[10] E.Androulaki</w:t>
      </w:r>
      <w:r>
        <w:rPr>
          <w:rStyle w:val="translated-span"/>
          <w:sz w:val="16"/>
          <w:szCs w:val="16"/>
        </w:rPr>
        <w:t>，</w:t>
      </w:r>
      <w:r>
        <w:rPr>
          <w:rStyle w:val="translated-span"/>
          <w:sz w:val="16"/>
          <w:szCs w:val="16"/>
        </w:rPr>
        <w:t>A.Barger</w:t>
      </w:r>
      <w:r>
        <w:rPr>
          <w:rStyle w:val="translated-span"/>
          <w:sz w:val="16"/>
          <w:szCs w:val="16"/>
        </w:rPr>
        <w:t>，</w:t>
      </w:r>
      <w:r>
        <w:rPr>
          <w:rStyle w:val="translated-span"/>
          <w:sz w:val="16"/>
          <w:szCs w:val="16"/>
        </w:rPr>
        <w:t>V.Bortnikov</w:t>
      </w:r>
      <w:r>
        <w:rPr>
          <w:rStyle w:val="translated-span"/>
          <w:sz w:val="16"/>
          <w:szCs w:val="16"/>
        </w:rPr>
        <w:t>，</w:t>
      </w:r>
      <w:r>
        <w:rPr>
          <w:rStyle w:val="translated-span"/>
          <w:sz w:val="16"/>
          <w:szCs w:val="16"/>
        </w:rPr>
        <w:t>C.Cachin</w:t>
      </w:r>
      <w:r>
        <w:rPr>
          <w:rStyle w:val="translated-span"/>
          <w:sz w:val="16"/>
          <w:szCs w:val="16"/>
        </w:rPr>
        <w:t>，</w:t>
      </w:r>
      <w:r>
        <w:rPr>
          <w:rStyle w:val="translated-span"/>
          <w:sz w:val="16"/>
          <w:szCs w:val="16"/>
        </w:rPr>
        <w:t>K.Christidis</w:t>
      </w:r>
      <w:r>
        <w:rPr>
          <w:rStyle w:val="translated-span"/>
          <w:sz w:val="16"/>
          <w:szCs w:val="16"/>
        </w:rPr>
        <w:t>，</w:t>
      </w:r>
      <w:r>
        <w:rPr>
          <w:rStyle w:val="translated-span"/>
          <w:sz w:val="16"/>
          <w:szCs w:val="16"/>
        </w:rPr>
        <w:t>A.De Caro</w:t>
      </w:r>
      <w:r>
        <w:rPr>
          <w:rStyle w:val="translated-span"/>
          <w:sz w:val="16"/>
          <w:szCs w:val="16"/>
        </w:rPr>
        <w:t>，</w:t>
      </w:r>
      <w:r>
        <w:rPr>
          <w:rStyle w:val="translated-span"/>
          <w:sz w:val="16"/>
          <w:szCs w:val="16"/>
        </w:rPr>
        <w:t>D.Enyeart</w:t>
      </w:r>
      <w:r>
        <w:rPr>
          <w:rStyle w:val="translated-span"/>
          <w:sz w:val="16"/>
          <w:szCs w:val="16"/>
        </w:rPr>
        <w:t>，</w:t>
      </w:r>
      <w:r>
        <w:rPr>
          <w:rStyle w:val="translated-span"/>
          <w:sz w:val="16"/>
          <w:szCs w:val="16"/>
        </w:rPr>
        <w:t>C.Ferris</w:t>
      </w:r>
      <w:r>
        <w:rPr>
          <w:rStyle w:val="translated-span"/>
          <w:sz w:val="16"/>
          <w:szCs w:val="16"/>
        </w:rPr>
        <w:t>，</w:t>
      </w:r>
      <w:r>
        <w:rPr>
          <w:rStyle w:val="translated-span"/>
          <w:sz w:val="16"/>
          <w:szCs w:val="16"/>
        </w:rPr>
        <w:t>G.Laventman</w:t>
      </w:r>
      <w:r>
        <w:rPr>
          <w:rStyle w:val="translated-span"/>
          <w:sz w:val="16"/>
          <w:szCs w:val="16"/>
        </w:rPr>
        <w:t>，</w:t>
      </w:r>
      <w:r>
        <w:rPr>
          <w:rStyle w:val="translated-span"/>
          <w:sz w:val="16"/>
          <w:szCs w:val="16"/>
        </w:rPr>
        <w:t>Y.Manevich</w:t>
      </w:r>
      <w:r>
        <w:rPr>
          <w:rStyle w:val="translated-span"/>
          <w:sz w:val="16"/>
          <w:szCs w:val="16"/>
        </w:rPr>
        <w:t>等人，</w:t>
      </w:r>
      <w:r>
        <w:rPr>
          <w:rStyle w:val="translated-span"/>
          <w:sz w:val="16"/>
          <w:szCs w:val="16"/>
        </w:rPr>
        <w:t>“</w:t>
      </w:r>
      <w:r>
        <w:rPr>
          <w:rStyle w:val="translated-span"/>
          <w:sz w:val="16"/>
          <w:szCs w:val="16"/>
        </w:rPr>
        <w:t>超级账本结构：许可区块链的分布式操作系统</w:t>
      </w:r>
      <w:r>
        <w:rPr>
          <w:rStyle w:val="translated-span"/>
          <w:sz w:val="16"/>
          <w:szCs w:val="16"/>
        </w:rPr>
        <w:t>”</w:t>
      </w:r>
      <w:r>
        <w:rPr>
          <w:rStyle w:val="translated-span"/>
          <w:sz w:val="16"/>
          <w:szCs w:val="16"/>
        </w:rPr>
        <w:t>，载于第十三届欧洲系统大会论文集</w:t>
      </w:r>
      <w:r>
        <w:rPr>
          <w:rStyle w:val="translated-span"/>
          <w:sz w:val="16"/>
          <w:szCs w:val="16"/>
        </w:rPr>
        <w:t>。</w:t>
      </w:r>
      <w:r>
        <w:rPr>
          <w:rStyle w:val="translated-span"/>
          <w:sz w:val="16"/>
          <w:szCs w:val="16"/>
        </w:rPr>
        <w:t>葡萄牙波尔图：</w:t>
      </w:r>
      <w:r>
        <w:rPr>
          <w:rStyle w:val="translated-span"/>
          <w:sz w:val="16"/>
          <w:szCs w:val="16"/>
        </w:rPr>
        <w:t>ACM</w:t>
      </w:r>
      <w:r>
        <w:rPr>
          <w:rStyle w:val="translated-span"/>
          <w:sz w:val="16"/>
          <w:szCs w:val="16"/>
        </w:rPr>
        <w:t>，</w:t>
      </w:r>
      <w:r>
        <w:rPr>
          <w:rStyle w:val="translated-span"/>
          <w:sz w:val="16"/>
          <w:szCs w:val="16"/>
        </w:rPr>
        <w:t>2018</w:t>
      </w:r>
      <w:r>
        <w:rPr>
          <w:rStyle w:val="translated-span"/>
          <w:sz w:val="16"/>
          <w:szCs w:val="16"/>
        </w:rPr>
        <w:t>年</w:t>
      </w:r>
      <w:r>
        <w:rPr>
          <w:rStyle w:val="translated-span"/>
          <w:sz w:val="16"/>
          <w:szCs w:val="16"/>
        </w:rPr>
        <w:t>。</w:t>
      </w:r>
    </w:p>
    <w:p w:rsidR="00000000" w:rsidRDefault="003A2FFC">
      <w:pPr>
        <w:spacing w:after="9" w:line="244" w:lineRule="auto"/>
        <w:ind w:left="430" w:right="-15" w:hanging="365"/>
      </w:pPr>
      <w:r>
        <w:rPr>
          <w:rStyle w:val="translated-span"/>
          <w:sz w:val="16"/>
          <w:szCs w:val="16"/>
        </w:rPr>
        <w:t>[11] G.Wood</w:t>
      </w:r>
      <w:r>
        <w:rPr>
          <w:rStyle w:val="translated-span"/>
          <w:sz w:val="16"/>
          <w:szCs w:val="16"/>
        </w:rPr>
        <w:t>等人，</w:t>
      </w:r>
      <w:r>
        <w:rPr>
          <w:rStyle w:val="translated-span"/>
          <w:sz w:val="16"/>
          <w:szCs w:val="16"/>
        </w:rPr>
        <w:t>“</w:t>
      </w:r>
      <w:r>
        <w:rPr>
          <w:rStyle w:val="translated-span"/>
          <w:sz w:val="16"/>
          <w:szCs w:val="16"/>
        </w:rPr>
        <w:t>以太</w:t>
      </w:r>
      <w:r>
        <w:rPr>
          <w:rStyle w:val="translated-span"/>
          <w:sz w:val="16"/>
          <w:szCs w:val="16"/>
        </w:rPr>
        <w:t>坊：一个安全的分散式通用交易账本</w:t>
      </w:r>
      <w:r>
        <w:rPr>
          <w:rStyle w:val="translated-span"/>
          <w:sz w:val="16"/>
          <w:szCs w:val="16"/>
        </w:rPr>
        <w:t>”</w:t>
      </w:r>
      <w:r>
        <w:rPr>
          <w:rStyle w:val="translated-span"/>
          <w:sz w:val="16"/>
          <w:szCs w:val="16"/>
        </w:rPr>
        <w:t>，以太坊项目黄皮书，第</w:t>
      </w:r>
      <w:r>
        <w:rPr>
          <w:rStyle w:val="translated-span"/>
          <w:sz w:val="16"/>
          <w:szCs w:val="16"/>
        </w:rPr>
        <w:t>151</w:t>
      </w:r>
      <w:r>
        <w:rPr>
          <w:rStyle w:val="translated-span"/>
          <w:sz w:val="16"/>
          <w:szCs w:val="16"/>
        </w:rPr>
        <w:t>卷，第</w:t>
      </w:r>
      <w:r>
        <w:rPr>
          <w:rStyle w:val="translated-span"/>
          <w:sz w:val="16"/>
          <w:szCs w:val="16"/>
        </w:rPr>
        <w:t>1-32</w:t>
      </w:r>
      <w:r>
        <w:rPr>
          <w:rStyle w:val="translated-span"/>
          <w:sz w:val="16"/>
          <w:szCs w:val="16"/>
        </w:rPr>
        <w:t>页，</w:t>
      </w:r>
      <w:r>
        <w:rPr>
          <w:rStyle w:val="translated-span"/>
          <w:sz w:val="16"/>
          <w:szCs w:val="16"/>
        </w:rPr>
        <w:t>2014</w:t>
      </w:r>
      <w:r>
        <w:rPr>
          <w:rStyle w:val="translated-span"/>
          <w:sz w:val="16"/>
          <w:szCs w:val="16"/>
        </w:rPr>
        <w:t>年</w:t>
      </w:r>
      <w:r>
        <w:rPr>
          <w:rStyle w:val="translated-span"/>
          <w:sz w:val="16"/>
          <w:szCs w:val="16"/>
        </w:rPr>
        <w:t>。</w:t>
      </w:r>
    </w:p>
    <w:p w:rsidR="00000000" w:rsidRDefault="003A2FFC">
      <w:pPr>
        <w:spacing w:after="9" w:line="244" w:lineRule="auto"/>
        <w:ind w:left="430" w:right="-15" w:hanging="365"/>
      </w:pPr>
      <w:r>
        <w:rPr>
          <w:rStyle w:val="translated-span"/>
          <w:sz w:val="16"/>
          <w:szCs w:val="16"/>
        </w:rPr>
        <w:t>[12] J.Konecnˇy</w:t>
      </w:r>
      <w:r>
        <w:rPr>
          <w:rStyle w:val="translated-span"/>
          <w:sz w:val="16"/>
          <w:szCs w:val="16"/>
        </w:rPr>
        <w:t>，</w:t>
      </w:r>
      <w:r>
        <w:rPr>
          <w:rStyle w:val="translated-span"/>
          <w:sz w:val="16"/>
          <w:szCs w:val="16"/>
        </w:rPr>
        <w:t>H.B.McMahan</w:t>
      </w:r>
      <w:r>
        <w:rPr>
          <w:rStyle w:val="translated-span"/>
          <w:sz w:val="16"/>
          <w:szCs w:val="16"/>
        </w:rPr>
        <w:t>，</w:t>
      </w:r>
      <w:r>
        <w:rPr>
          <w:rStyle w:val="translated-span"/>
          <w:sz w:val="16"/>
          <w:szCs w:val="16"/>
        </w:rPr>
        <w:t>D.Ramage</w:t>
      </w:r>
      <w:r>
        <w:rPr>
          <w:rStyle w:val="translated-span"/>
          <w:sz w:val="16"/>
          <w:szCs w:val="16"/>
        </w:rPr>
        <w:t>，和</w:t>
      </w:r>
      <w:r>
        <w:rPr>
          <w:rStyle w:val="translated-span"/>
          <w:sz w:val="16"/>
          <w:szCs w:val="16"/>
        </w:rPr>
        <w:t>P.Richt`arik</w:t>
      </w:r>
      <w:r>
        <w:rPr>
          <w:rStyle w:val="translated-span"/>
          <w:sz w:val="16"/>
          <w:szCs w:val="16"/>
        </w:rPr>
        <w:t>，</w:t>
      </w:r>
      <w:r>
        <w:rPr>
          <w:rStyle w:val="translated-span"/>
          <w:sz w:val="16"/>
          <w:szCs w:val="16"/>
        </w:rPr>
        <w:t>“</w:t>
      </w:r>
      <w:r>
        <w:rPr>
          <w:rStyle w:val="translated-span"/>
          <w:sz w:val="16"/>
          <w:szCs w:val="16"/>
        </w:rPr>
        <w:t>联邦优化：设备智能的分布式机器学习</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arXiv:1610.0252</w:t>
      </w:r>
      <w:r>
        <w:rPr>
          <w:rStyle w:val="translated-span"/>
          <w:sz w:val="16"/>
          <w:szCs w:val="16"/>
        </w:rPr>
        <w:t>7</w:t>
      </w:r>
      <w:r>
        <w:rPr>
          <w:rStyle w:val="translated-span"/>
          <w:sz w:val="16"/>
          <w:szCs w:val="16"/>
        </w:rPr>
        <w:t>2016</w:t>
      </w:r>
      <w:r>
        <w:rPr>
          <w:rStyle w:val="translated-span"/>
          <w:sz w:val="16"/>
          <w:szCs w:val="16"/>
        </w:rPr>
        <w:t>年</w:t>
      </w:r>
      <w:r>
        <w:rPr>
          <w:rStyle w:val="translated-span"/>
          <w:sz w:val="16"/>
          <w:szCs w:val="16"/>
        </w:rPr>
        <w:t>。</w:t>
      </w:r>
    </w:p>
    <w:p w:rsidR="00000000" w:rsidRDefault="003A2FFC">
      <w:pPr>
        <w:spacing w:after="9" w:line="244" w:lineRule="auto"/>
        <w:ind w:left="430" w:right="-15" w:hanging="365"/>
      </w:pPr>
      <w:r>
        <w:rPr>
          <w:rStyle w:val="translated-span"/>
          <w:sz w:val="16"/>
          <w:szCs w:val="16"/>
        </w:rPr>
        <w:t>[13] O.Shamir</w:t>
      </w:r>
      <w:r>
        <w:rPr>
          <w:rStyle w:val="translated-span"/>
          <w:sz w:val="16"/>
          <w:szCs w:val="16"/>
        </w:rPr>
        <w:t>、</w:t>
      </w:r>
      <w:r>
        <w:rPr>
          <w:rStyle w:val="translated-span"/>
          <w:sz w:val="16"/>
          <w:szCs w:val="16"/>
        </w:rPr>
        <w:t>N.Srebro</w:t>
      </w:r>
      <w:r>
        <w:rPr>
          <w:rStyle w:val="translated-span"/>
          <w:sz w:val="16"/>
          <w:szCs w:val="16"/>
        </w:rPr>
        <w:t>和</w:t>
      </w:r>
      <w:r>
        <w:rPr>
          <w:rStyle w:val="translated-span"/>
          <w:sz w:val="16"/>
          <w:szCs w:val="16"/>
        </w:rPr>
        <w:t>T.Zhang</w:t>
      </w:r>
      <w:r>
        <w:rPr>
          <w:rStyle w:val="translated-span"/>
          <w:sz w:val="16"/>
          <w:szCs w:val="16"/>
        </w:rPr>
        <w:t>，</w:t>
      </w:r>
      <w:r>
        <w:rPr>
          <w:rStyle w:val="translated-span"/>
          <w:sz w:val="16"/>
          <w:szCs w:val="16"/>
        </w:rPr>
        <w:t>“</w:t>
      </w:r>
      <w:r>
        <w:rPr>
          <w:rStyle w:val="translated-span"/>
          <w:sz w:val="16"/>
          <w:szCs w:val="16"/>
        </w:rPr>
        <w:t>使用近似牛顿型方法的通信高效分布式优化</w:t>
      </w:r>
      <w:r>
        <w:rPr>
          <w:rStyle w:val="translated-span"/>
          <w:sz w:val="16"/>
          <w:szCs w:val="16"/>
        </w:rPr>
        <w:t>”</w:t>
      </w:r>
      <w:r>
        <w:rPr>
          <w:rStyle w:val="translated-span"/>
          <w:sz w:val="16"/>
          <w:szCs w:val="16"/>
        </w:rPr>
        <w:t>，</w:t>
      </w:r>
      <w:r>
        <w:rPr>
          <w:rStyle w:val="translated-span"/>
          <w:sz w:val="16"/>
          <w:szCs w:val="16"/>
        </w:rPr>
        <w:t>in Proc</w:t>
      </w:r>
      <w:r>
        <w:rPr>
          <w:rStyle w:val="translated-span"/>
          <w:sz w:val="16"/>
          <w:szCs w:val="16"/>
        </w:rPr>
        <w:t>。</w:t>
      </w:r>
      <w:r>
        <w:rPr>
          <w:rStyle w:val="translated-span"/>
          <w:sz w:val="16"/>
          <w:szCs w:val="16"/>
        </w:rPr>
        <w:t>第</w:t>
      </w:r>
      <w:r>
        <w:rPr>
          <w:rStyle w:val="translated-span"/>
          <w:sz w:val="16"/>
          <w:szCs w:val="16"/>
        </w:rPr>
        <w:t>31</w:t>
      </w:r>
      <w:r>
        <w:rPr>
          <w:rStyle w:val="translated-span"/>
          <w:sz w:val="16"/>
          <w:szCs w:val="16"/>
        </w:rPr>
        <w:t>届机器学习国际会议，中国北京，</w:t>
      </w:r>
      <w:r>
        <w:rPr>
          <w:rStyle w:val="translated-span"/>
          <w:sz w:val="16"/>
          <w:szCs w:val="16"/>
        </w:rPr>
        <w:t>2014</w:t>
      </w:r>
      <w:r>
        <w:rPr>
          <w:rStyle w:val="translated-span"/>
          <w:sz w:val="16"/>
          <w:szCs w:val="16"/>
        </w:rPr>
        <w:t>年，第</w:t>
      </w:r>
      <w:r>
        <w:rPr>
          <w:rStyle w:val="translated-span"/>
          <w:sz w:val="16"/>
          <w:szCs w:val="16"/>
        </w:rPr>
        <w:t>1000-1008</w:t>
      </w:r>
      <w:r>
        <w:rPr>
          <w:rStyle w:val="translated-span"/>
          <w:sz w:val="16"/>
          <w:szCs w:val="16"/>
        </w:rPr>
        <w:t>页</w:t>
      </w:r>
      <w:r>
        <w:rPr>
          <w:rStyle w:val="translated-span"/>
          <w:sz w:val="16"/>
          <w:szCs w:val="16"/>
        </w:rPr>
        <w:t>。</w:t>
      </w:r>
    </w:p>
    <w:p w:rsidR="00000000" w:rsidRDefault="003A2FFC">
      <w:pPr>
        <w:spacing w:after="9" w:line="244" w:lineRule="auto"/>
        <w:ind w:left="430" w:right="-15" w:hanging="365"/>
      </w:pPr>
      <w:r>
        <w:rPr>
          <w:rStyle w:val="translated-span"/>
          <w:sz w:val="16"/>
          <w:szCs w:val="16"/>
        </w:rPr>
        <w:t>[14] K.Bonawitz</w:t>
      </w:r>
      <w:r>
        <w:rPr>
          <w:rStyle w:val="translated-span"/>
          <w:sz w:val="16"/>
          <w:szCs w:val="16"/>
        </w:rPr>
        <w:t>，</w:t>
      </w:r>
      <w:r>
        <w:rPr>
          <w:rStyle w:val="translated-span"/>
          <w:sz w:val="16"/>
          <w:szCs w:val="16"/>
        </w:rPr>
        <w:t>H.Eichner</w:t>
      </w:r>
      <w:r>
        <w:rPr>
          <w:rStyle w:val="translated-span"/>
          <w:sz w:val="16"/>
          <w:szCs w:val="16"/>
        </w:rPr>
        <w:t>，</w:t>
      </w:r>
      <w:r>
        <w:rPr>
          <w:rStyle w:val="translated-span"/>
          <w:sz w:val="16"/>
          <w:szCs w:val="16"/>
        </w:rPr>
        <w:t>W.Grieskamp</w:t>
      </w:r>
      <w:r>
        <w:rPr>
          <w:rStyle w:val="translated-span"/>
          <w:sz w:val="16"/>
          <w:szCs w:val="16"/>
        </w:rPr>
        <w:t>，</w:t>
      </w:r>
      <w:r>
        <w:rPr>
          <w:rStyle w:val="translated-span"/>
          <w:sz w:val="16"/>
          <w:szCs w:val="16"/>
        </w:rPr>
        <w:t>D.Huba</w:t>
      </w:r>
      <w:r>
        <w:rPr>
          <w:rStyle w:val="translated-span"/>
          <w:sz w:val="16"/>
          <w:szCs w:val="16"/>
        </w:rPr>
        <w:t>，</w:t>
      </w:r>
      <w:r>
        <w:rPr>
          <w:rStyle w:val="translated-span"/>
          <w:sz w:val="16"/>
          <w:szCs w:val="16"/>
        </w:rPr>
        <w:t>A.Ingerman</w:t>
      </w:r>
      <w:r>
        <w:rPr>
          <w:rStyle w:val="translated-span"/>
          <w:sz w:val="16"/>
          <w:szCs w:val="16"/>
        </w:rPr>
        <w:t>，</w:t>
      </w:r>
      <w:r>
        <w:rPr>
          <w:rStyle w:val="translated-span"/>
          <w:sz w:val="16"/>
          <w:szCs w:val="16"/>
        </w:rPr>
        <w:t>V.Ivanov</w:t>
      </w:r>
      <w:r>
        <w:rPr>
          <w:rStyle w:val="translated-span"/>
          <w:sz w:val="16"/>
          <w:szCs w:val="16"/>
        </w:rPr>
        <w:t>，</w:t>
      </w:r>
      <w:r>
        <w:rPr>
          <w:rStyle w:val="translated-span"/>
          <w:sz w:val="16"/>
          <w:szCs w:val="16"/>
        </w:rPr>
        <w:t>C.Kiddon</w:t>
      </w:r>
      <w:r>
        <w:rPr>
          <w:rStyle w:val="translated-span"/>
          <w:sz w:val="16"/>
          <w:szCs w:val="16"/>
        </w:rPr>
        <w:t>，</w:t>
      </w:r>
      <w:r>
        <w:rPr>
          <w:rStyle w:val="translated-span"/>
          <w:sz w:val="16"/>
          <w:szCs w:val="16"/>
        </w:rPr>
        <w:t>J.Konecny</w:t>
      </w:r>
      <w:r>
        <w:rPr>
          <w:rStyle w:val="translated-span"/>
          <w:sz w:val="16"/>
          <w:szCs w:val="16"/>
        </w:rPr>
        <w:t>，</w:t>
      </w:r>
      <w:r>
        <w:rPr>
          <w:rStyle w:val="translated-span"/>
          <w:sz w:val="16"/>
          <w:szCs w:val="16"/>
        </w:rPr>
        <w:t>S.Mazzochi</w:t>
      </w:r>
      <w:r>
        <w:rPr>
          <w:rStyle w:val="translated-span"/>
          <w:sz w:val="16"/>
          <w:szCs w:val="16"/>
        </w:rPr>
        <w:t>，</w:t>
      </w:r>
      <w:r>
        <w:rPr>
          <w:rStyle w:val="translated-span"/>
          <w:sz w:val="16"/>
          <w:szCs w:val="16"/>
        </w:rPr>
        <w:t>H.B.McMahan</w:t>
      </w:r>
      <w:r>
        <w:rPr>
          <w:rStyle w:val="translated-span"/>
          <w:sz w:val="16"/>
          <w:szCs w:val="16"/>
        </w:rPr>
        <w:t>等人，</w:t>
      </w:r>
      <w:r>
        <w:rPr>
          <w:rStyle w:val="translated-span"/>
          <w:sz w:val="16"/>
          <w:szCs w:val="16"/>
        </w:rPr>
        <w:t>“</w:t>
      </w:r>
      <w:r>
        <w:rPr>
          <w:rStyle w:val="translated-span"/>
          <w:sz w:val="16"/>
          <w:szCs w:val="16"/>
        </w:rPr>
        <w:t>在规模上走向联邦学习：系统设计</w:t>
      </w:r>
      <w:r>
        <w:rPr>
          <w:rStyle w:val="translated-span"/>
          <w:sz w:val="16"/>
          <w:szCs w:val="16"/>
        </w:rPr>
        <w:t>”</w:t>
      </w:r>
      <w:r>
        <w:rPr>
          <w:rStyle w:val="translated-span"/>
          <w:sz w:val="16"/>
          <w:szCs w:val="16"/>
        </w:rPr>
        <w:t>，</w:t>
      </w:r>
      <w:r>
        <w:rPr>
          <w:rStyle w:val="translated-span"/>
          <w:sz w:val="16"/>
          <w:szCs w:val="16"/>
        </w:rPr>
        <w:t>arXiv</w:t>
      </w:r>
      <w:r>
        <w:rPr>
          <w:rStyle w:val="translated-span"/>
          <w:sz w:val="16"/>
          <w:szCs w:val="16"/>
        </w:rPr>
        <w:t>预印</w:t>
      </w:r>
      <w:r>
        <w:rPr>
          <w:rStyle w:val="translated-span"/>
          <w:sz w:val="16"/>
          <w:szCs w:val="16"/>
        </w:rPr>
        <w:t>本</w:t>
      </w:r>
      <w:r>
        <w:rPr>
          <w:rStyle w:val="translated-span"/>
          <w:sz w:val="16"/>
          <w:szCs w:val="16"/>
        </w:rPr>
        <w:t>arXiv:1902.0104</w:t>
      </w:r>
      <w:r>
        <w:rPr>
          <w:rStyle w:val="translated-span"/>
          <w:sz w:val="16"/>
          <w:szCs w:val="16"/>
        </w:rPr>
        <w:t>6</w:t>
      </w:r>
      <w:r>
        <w:rPr>
          <w:rStyle w:val="translated-span"/>
          <w:sz w:val="16"/>
          <w:szCs w:val="16"/>
        </w:rPr>
        <w:t>2019</w:t>
      </w:r>
      <w:r>
        <w:rPr>
          <w:rStyle w:val="translated-span"/>
          <w:sz w:val="16"/>
          <w:szCs w:val="16"/>
        </w:rPr>
        <w:t>年</w:t>
      </w:r>
      <w:r>
        <w:rPr>
          <w:rStyle w:val="translated-span"/>
          <w:sz w:val="16"/>
          <w:szCs w:val="16"/>
        </w:rPr>
        <w:t>。</w:t>
      </w:r>
    </w:p>
    <w:sectPr w:rsidR="00000000">
      <w:pgSz w:w="11904" w:h="16840"/>
      <w:pgMar w:top="1490" w:right="811" w:bottom="1640" w:left="811"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24476"/>
    <w:rsid w:val="00224476"/>
    <w:rsid w:val="003A2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5:chartTrackingRefBased/>
  <w15:docId w15:val="{195E3346-43E0-43FE-B337-07205719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6" w:lineRule="auto"/>
      <w:ind w:firstLine="189"/>
      <w:jc w:val="both"/>
    </w:pPr>
    <w:rPr>
      <w:rFonts w:eastAsia="宋体"/>
      <w:color w:val="231F20"/>
    </w:rPr>
  </w:style>
  <w:style w:type="paragraph" w:styleId="1">
    <w:name w:val="heading 1"/>
    <w:basedOn w:val="a"/>
    <w:link w:val="10"/>
    <w:uiPriority w:val="9"/>
    <w:qFormat/>
    <w:pPr>
      <w:keepNext/>
      <w:spacing w:after="128"/>
      <w:ind w:left="10" w:hanging="10"/>
      <w:jc w:val="center"/>
      <w:outlineLvl w:val="0"/>
    </w:pPr>
    <w:rPr>
      <w:kern w:val="36"/>
    </w:rPr>
  </w:style>
  <w:style w:type="paragraph" w:styleId="2">
    <w:name w:val="heading 2"/>
    <w:basedOn w:val="a"/>
    <w:link w:val="20"/>
    <w:uiPriority w:val="9"/>
    <w:qFormat/>
    <w:pPr>
      <w:keepNext/>
      <w:spacing w:after="85"/>
      <w:ind w:left="10" w:hanging="10"/>
      <w:jc w:val="left"/>
      <w:outlineLvl w:val="1"/>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color w:val="231F20"/>
    </w:rPr>
  </w:style>
  <w:style w:type="character" w:customStyle="1" w:styleId="20">
    <w:name w:val="标题 2 字符"/>
    <w:basedOn w:val="a0"/>
    <w:link w:val="2"/>
    <w:uiPriority w:val="9"/>
    <w:semiHidden/>
    <w:rPr>
      <w:rFonts w:ascii="Times New Roman" w:hAnsi="Times New Roman" w:cs="Times New Roman" w:hint="default"/>
      <w:i/>
      <w:iCs/>
      <w:color w:val="231F20"/>
    </w:rPr>
  </w:style>
  <w:style w:type="paragraph" w:customStyle="1" w:styleId="msonormal0">
    <w:name w:val="msonormal"/>
    <w:basedOn w:val="a"/>
    <w:pPr>
      <w:spacing w:before="100" w:beforeAutospacing="1" w:after="100" w:afterAutospacing="1" w:line="240" w:lineRule="auto"/>
      <w:ind w:firstLine="0"/>
      <w:jc w:val="left"/>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7859532_7867835\7859532.pdf.files\image011.gif" TargetMode="External"/><Relationship Id="rId18" Type="http://schemas.openxmlformats.org/officeDocument/2006/relationships/image" Target="media/image8.gif"/><Relationship Id="rId26" Type="http://schemas.openxmlformats.org/officeDocument/2006/relationships/image" Target="media/image12.gif"/><Relationship Id="rId3" Type="http://schemas.openxmlformats.org/officeDocument/2006/relationships/webSettings" Target="webSettings.xml"/><Relationship Id="rId21" Type="http://schemas.openxmlformats.org/officeDocument/2006/relationships/image" Target="file:///D:\document\convert_tasks\transweb\7859532_7867835\7859532.pdf.files\image016.gif" TargetMode="External"/><Relationship Id="rId7" Type="http://schemas.openxmlformats.org/officeDocument/2006/relationships/image" Target="file:///D:\document\convert_tasks\transweb\7859532_7867835\7859532.pdf.files\image006.gif" TargetMode="External"/><Relationship Id="rId12" Type="http://schemas.openxmlformats.org/officeDocument/2006/relationships/image" Target="media/image5.gif"/><Relationship Id="rId17" Type="http://schemas.openxmlformats.org/officeDocument/2006/relationships/image" Target="file:///D:\document\convert_tasks\transweb\7859532_7867835\7859532.pdf.files\image014.gif" TargetMode="External"/><Relationship Id="rId25" Type="http://schemas.openxmlformats.org/officeDocument/2006/relationships/image" Target="file:///D:\document\convert_tasks\transweb\7859532_7867835\7859532.pdf.files\image019.gi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7859532_7867835\7859532.pdf.files\image022.gif"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7859532_7867835\7859532.pdf.files\image010.gif" TargetMode="External"/><Relationship Id="rId24" Type="http://schemas.openxmlformats.org/officeDocument/2006/relationships/image" Target="media/image11.gif"/><Relationship Id="rId32" Type="http://schemas.openxmlformats.org/officeDocument/2006/relationships/fontTable" Target="fontTable.xml"/><Relationship Id="rId5" Type="http://schemas.openxmlformats.org/officeDocument/2006/relationships/image" Target="file:///D:\document\convert_tasks\transweb\7859532_7867835\7859532.pdf.files\image001.gif" TargetMode="External"/><Relationship Id="rId15" Type="http://schemas.openxmlformats.org/officeDocument/2006/relationships/image" Target="file:///D:\document\convert_tasks\transweb\7859532_7867835\7859532.pdf.files\image013.gif" TargetMode="External"/><Relationship Id="rId23" Type="http://schemas.openxmlformats.org/officeDocument/2006/relationships/image" Target="file:///D:\document\convert_tasks\transweb\7859532_7867835\7859532.pdf.files\image018.gif" TargetMode="External"/><Relationship Id="rId28" Type="http://schemas.openxmlformats.org/officeDocument/2006/relationships/image" Target="media/image13.gif"/><Relationship Id="rId10" Type="http://schemas.openxmlformats.org/officeDocument/2006/relationships/image" Target="media/image4.gif"/><Relationship Id="rId19" Type="http://schemas.openxmlformats.org/officeDocument/2006/relationships/image" Target="file:///D:\document\convert_tasks\transweb\7859532_7867835\7859532.pdf.files\image015.gif" TargetMode="External"/><Relationship Id="rId31" Type="http://schemas.openxmlformats.org/officeDocument/2006/relationships/image" Target="file:///D:\document\convert_tasks\transweb\7859532_7867835\7859532.pdf.files\image023.gif" TargetMode="External"/><Relationship Id="rId4" Type="http://schemas.openxmlformats.org/officeDocument/2006/relationships/image" Target="media/image1.gif"/><Relationship Id="rId9" Type="http://schemas.openxmlformats.org/officeDocument/2006/relationships/image" Target="file:///D:\document\convert_tasks\transweb\7859532_7867835\7859532.pdf.files\image009.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7859532_7867835\7859532.pdf.files\image021.gif" TargetMode="External"/><Relationship Id="rId30" Type="http://schemas.openxmlformats.org/officeDocument/2006/relationships/image" Target="media/image1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FLchain: Federated Learning via MEC-enabled Blockchain Network</dc:title>
  <dc:subject/>
  <dc:creator>百度翻译</dc:creator>
  <cp:keywords/>
  <dc:description/>
  <cp:lastModifiedBy>百度翻译</cp:lastModifiedBy>
  <cp:revision>3</cp:revision>
  <dcterms:created xsi:type="dcterms:W3CDTF">2020-09-30T11:04:00Z</dcterms:created>
  <dcterms:modified xsi:type="dcterms:W3CDTF">2020-09-30T11:04:00Z</dcterms:modified>
</cp:coreProperties>
</file>