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drawing>
          <wp:inline distT="0" distB="0" distL="0" distR="0">
            <wp:extent cx="18097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266700"/>
                    </a:xfrm>
                    <a:prstGeom prst="rect">
                      <a:avLst/>
                    </a:prstGeom>
                  </pic:spPr>
                </pic:pic>
              </a:graphicData>
            </a:graphic>
          </wp:inline>
        </w:drawing>
      </w:r>
    </w:p>
    <w:p>
      <w:pPr>
        <w:spacing w:after="80"/>
      </w:pPr>
      <w:r>
        <w:rPr>
          <w:rFonts w:ascii="Sora" w:cs="Noto Sans SC" w:eastAsia="Noto Sans SC" w:hAnsi="Sora"/>
          <w:b/>
          <w:bCs/>
          <w:color w:val="15181C"/>
          <w:sz w:val="40"/>
          <w:szCs w:val="40"/>
        </w:rPr>
        <w:t xml:space="preserve">合作条款（草案）</w:t>
      </w:r>
    </w:p>
    <w:p>
      <w:pPr>
        <w:spacing w:after="60"/>
      </w:pPr>
      <w:r>
        <w:rPr>
          <w:rFonts w:ascii="Sora" w:cs="Noto Sans SC" w:eastAsia="Noto Sans SC" w:hAnsi="Sora"/>
          <w:color w:val="F26B1D"/>
          <w:sz w:val="20"/>
          <w:szCs w:val="20"/>
        </w:rPr>
        <w:t xml:space="preserve">Zumee 车身广告合作 · 供司机与商家阅读与确认</w:t>
      </w:r>
    </w:p>
    <w:p>
      <w:pPr>
        <w:spacing w:after="200"/>
      </w:pPr>
      <w:r>
        <w:rPr>
          <w:rFonts w:ascii="Sora" w:cs="Noto Sans SC" w:eastAsia="Noto Sans SC" w:hAnsi="Sora"/>
          <w:color w:val="5A5450"/>
          <w:sz w:val="18"/>
          <w:szCs w:val="18"/>
        </w:rPr>
        <w:t xml:space="preserve">版本 v0.1 · 2026 年 9 月 17 日</w:t>
      </w:r>
    </w:p>
    <w:tbl>
      <w:tblPr>
        <w:tblW w:type="dxa" w:w="9640"/>
        <w:tblBorders>
          <w:top w:val="single" w:color="F26B1D" w:sz="12"/>
          <w:left w:val="none" w:color="FFFFFF" w:sz="0"/>
          <w:bottom w:val="none" w:color="FFFFFF" w:sz="0"/>
          <w:right w:val="none" w:color="FFFFFF" w:sz="0"/>
          <w:insideH w:val="none" w:color="FFFFFF" w:sz="0"/>
          <w:insideV w:val="none" w:color="FFFFFF" w:sz="0"/>
        </w:tblBorders>
      </w:tblPr>
      <w:tblGrid>
        <w:gridCol w:w="9640"/>
      </w:tblGrid>
      <w:tr>
        <w:tc>
          <w:tcPr>
            <w:tcW w:type="dxa" w:w="9640"/>
            <w:shd w:fill="FFF7EF" w:color="auto" w:val="clear"/>
            <w:tcMar>
              <w:top w:type="dxa" w:w="160"/>
              <w:left w:type="dxa" w:w="220"/>
              <w:bottom w:type="dxa" w:w="160"/>
              <w:right w:type="dxa" w:w="220"/>
            </w:tcMar>
          </w:tcPr>
          <w:p>
            <w:pPr>
              <w:spacing w:after="60" w:line="336"/>
            </w:pPr>
            <w:r>
              <w:rPr>
                <w:rFonts w:ascii="Noto Sans SC" w:cs="Noto Sans SC" w:eastAsia="Noto Sans SC" w:hAnsi="Noto Sans SC"/>
                <w:color w:val="5A5450"/>
                <w:sz w:val="20"/>
                <w:szCs w:val="20"/>
              </w:rPr>
              <w:t xml:space="preserve">以下是拟议合作原则，供司机和商家了解及讨论，目前不作为已生效的服务合同。正式合作前，我们会确认运营主体、报价、保险及具体责任，并通过单独的合作协议取得双方同意。提交登记不代表接受这些拟议条款。</w:t>
            </w:r>
          </w:p>
        </w:tc>
      </w:tr>
    </w:tbl>
    <w:p>
      <w:pPr>
        <w:spacing w:after="120" w:line="336"/>
      </w:pPr>
      <w:r>
        <w:rPr>
          <w:rFonts w:ascii="Noto Sans SC" w:cs="Noto Sans SC" w:eastAsia="Noto Sans SC" w:hAnsi="Noto Sans SC"/>
          <w:color w:val="15181C"/>
          <w:sz w:val="21"/>
          <w:szCs w:val="21"/>
        </w:rPr>
        <w:t xml:space="preserve"/>
      </w:r>
    </w:p>
    <w:p>
      <w:pPr>
        <w:pStyle w:val="Heading2"/>
        <w:spacing w:after="120" w:before="260"/>
      </w:pPr>
      <w:r>
        <w:rPr>
          <w:rFonts w:ascii="Sora" w:cs="Noto Sans SC" w:eastAsia="Noto Sans SC" w:hAnsi="Sora"/>
          <w:b/>
          <w:bCs/>
          <w:color w:val="15181C"/>
          <w:sz w:val="25"/>
          <w:szCs w:val="25"/>
        </w:rPr>
        <w:t xml:space="preserve">1. 登记与车辆匹配</w:t>
      </w:r>
    </w:p>
    <w:p>
      <w:pPr>
        <w:spacing w:after="160" w:line="336"/>
      </w:pPr>
      <w:r>
        <w:rPr>
          <w:rFonts w:ascii="Noto Sans SC" w:cs="Noto Sans SC" w:eastAsia="Noto Sans SC" w:hAnsi="Noto Sans SC"/>
          <w:color w:val="15181C"/>
          <w:sz w:val="21"/>
          <w:szCs w:val="21"/>
        </w:rPr>
        <w:t xml:space="preserve">提交信息不构成接单、收入、车辆供应或广告上线承诺。我们可基于活动地区、车辆条件、广告类别及可用资源审核或拒绝申请。24小时回复为服务目标，不代表保证在24小时内完成匹配或启动投放。</w:t>
      </w:r>
    </w:p>
    <w:p>
      <w:pPr>
        <w:pStyle w:val="Heading2"/>
        <w:spacing w:after="120" w:before="260"/>
      </w:pPr>
      <w:r>
        <w:rPr>
          <w:rFonts w:ascii="Sora" w:cs="Noto Sans SC" w:eastAsia="Noto Sans SC" w:hAnsi="Sora"/>
          <w:b/>
          <w:bCs/>
          <w:color w:val="15181C"/>
          <w:sz w:val="25"/>
          <w:szCs w:val="25"/>
        </w:rPr>
        <w:t xml:space="preserve">2. 司机资料与合法用车</w:t>
      </w:r>
    </w:p>
    <w:p>
      <w:pPr>
        <w:spacing w:after="160" w:line="336"/>
      </w:pPr>
      <w:r>
        <w:rPr>
          <w:rFonts w:ascii="Noto Sans SC" w:cs="Noto Sans SC" w:eastAsia="Noto Sans SC" w:hAnsi="Noto Sans SC"/>
          <w:color w:val="15181C"/>
          <w:sz w:val="21"/>
          <w:szCs w:val="21"/>
        </w:rPr>
        <w:t xml:space="preserve">司机应提供真实资料，并在活动地区、车辆或联系方式变化时及时更新。合作前应具备合法驾驶资格、车辆使用及张贴广告的授权，并向保险方确认相应用途的保障要求。不得为了增加曝光而危险驾驶或违反交通规定。</w:t>
      </w:r>
    </w:p>
    <w:p>
      <w:pPr>
        <w:pStyle w:val="Heading2"/>
        <w:spacing w:after="120" w:before="260"/>
      </w:pPr>
      <w:r>
        <w:rPr>
          <w:rFonts w:ascii="Sora" w:cs="Noto Sans SC" w:eastAsia="Noto Sans SC" w:hAnsi="Sora"/>
          <w:b/>
          <w:bCs/>
          <w:color w:val="15181C"/>
          <w:sz w:val="25"/>
          <w:szCs w:val="25"/>
        </w:rPr>
        <w:t xml:space="preserve">3. 司机报酬与展示义务</w:t>
      </w:r>
    </w:p>
    <w:p>
      <w:pPr>
        <w:spacing w:after="160" w:line="336"/>
      </w:pPr>
      <w:r>
        <w:rPr>
          <w:rFonts w:ascii="Noto Sans SC" w:cs="Noto Sans SC" w:eastAsia="Noto Sans SC" w:hAnsi="Noto Sans SC"/>
          <w:color w:val="15181C"/>
          <w:sz w:val="21"/>
          <w:szCs w:val="21"/>
        </w:rPr>
        <w:t xml:space="preserve">报酬、展示位置、合作天数、核验方式及付款时间须在协议中写明。司机应按约保持广告完整、可见，并合理配合照片核验。中断展示或提前移除时，应及时通知；未履行部分可按约调整报酬，但已履行部分不应被无故扣除。任何额外核验或数据收集须事先说明。标准合作不要求安装定位软件，里程以里程表照片为准；自愿参加路线核验档的车主另行约定。</w:t>
      </w:r>
    </w:p>
    <w:p>
      <w:pPr>
        <w:pStyle w:val="Heading2"/>
        <w:spacing w:after="120" w:before="260"/>
      </w:pPr>
      <w:r>
        <w:rPr>
          <w:rFonts w:ascii="Sora" w:cs="Noto Sans SC" w:eastAsia="Noto Sans SC" w:hAnsi="Sora"/>
          <w:b/>
          <w:bCs/>
          <w:color w:val="15181C"/>
          <w:sz w:val="25"/>
          <w:szCs w:val="25"/>
        </w:rPr>
        <w:t xml:space="preserve">4. 商家内容与知识产权</w:t>
      </w:r>
    </w:p>
    <w:p>
      <w:pPr>
        <w:spacing w:after="160" w:line="336"/>
      </w:pPr>
      <w:r>
        <w:rPr>
          <w:rFonts w:ascii="Noto Sans SC" w:cs="Noto Sans SC" w:eastAsia="Noto Sans SC" w:hAnsi="Noto Sans SC"/>
          <w:color w:val="15181C"/>
          <w:sz w:val="21"/>
          <w:szCs w:val="21"/>
        </w:rPr>
        <w:t xml:space="preserve">商家应确保广告真实、合法，并有权使用所提供的商标、图片及文字。我们可拒绝或暂停涉嫌违法、侵权或不适宜的广告。商家仅就执行订单所需授予复制、制作及展示许可；公开案例展示需另行同意。因商家违约内容引发的第三方索赔，拟由商家承担依法认定、与其违约有因果关系的合理损失及处理费用，不含由我方自身过错造成的部分。</w:t>
      </w:r>
    </w:p>
    <w:p>
      <w:pPr>
        <w:pStyle w:val="Heading2"/>
        <w:spacing w:after="120" w:before="260"/>
      </w:pPr>
      <w:r>
        <w:rPr>
          <w:rFonts w:ascii="Sora" w:cs="Noto Sans SC" w:eastAsia="Noto Sans SC" w:hAnsi="Sora"/>
          <w:b/>
          <w:bCs/>
          <w:color w:val="15181C"/>
          <w:sz w:val="25"/>
          <w:szCs w:val="25"/>
        </w:rPr>
        <w:t xml:space="preserve">5. 报价、付款与开始时间</w:t>
      </w:r>
    </w:p>
    <w:p>
      <w:pPr>
        <w:spacing w:after="160" w:line="336"/>
      </w:pPr>
      <w:r>
        <w:rPr>
          <w:rFonts w:ascii="Noto Sans SC" w:cs="Noto Sans SC" w:eastAsia="Noto Sans SC" w:hAnsi="Noto Sans SC"/>
          <w:color w:val="15181C"/>
          <w:sz w:val="21"/>
          <w:szCs w:val="21"/>
        </w:rPr>
        <w:t xml:space="preserve">订单应列明币种、车辆数量、广告规格、投放期限、服务费、制作安装费用、适用税费及总价。确认方案与付款条件后方安排制作和投放；投放期从约定的实际展示日计算。“每天一杯咖啡”是预算目标，不是固定价格承诺。未付款可暂停后续服务；续期或额外费用需另行确认。</w:t>
      </w:r>
    </w:p>
    <w:p>
      <w:pPr>
        <w:pStyle w:val="Heading2"/>
        <w:spacing w:after="120" w:before="260"/>
      </w:pPr>
      <w:r>
        <w:rPr>
          <w:rFonts w:ascii="Sora" w:cs="Noto Sans SC" w:eastAsia="Noto Sans SC" w:hAnsi="Sora"/>
          <w:b/>
          <w:bCs/>
          <w:color w:val="15181C"/>
          <w:sz w:val="25"/>
          <w:szCs w:val="25"/>
        </w:rPr>
        <w:t xml:space="preserve">6. 修改、取消与退款</w:t>
      </w:r>
    </w:p>
    <w:p>
      <w:pPr>
        <w:spacing w:after="160" w:line="336"/>
      </w:pPr>
      <w:r>
        <w:rPr>
          <w:rFonts w:ascii="Noto Sans SC" w:cs="Noto Sans SC" w:eastAsia="Noto Sans SC" w:hAnsi="Noto Sans SC"/>
          <w:color w:val="15181C"/>
          <w:sz w:val="21"/>
          <w:szCs w:val="21"/>
        </w:rPr>
        <w:t xml:space="preserve">制作前可申请修改或取消。已获客户批准且实际发生、无法收回的制作或安装成本，以及已经履行的服务费用，可在法律允许及协议约定范围内扣除，并提供明细；其余未履行费用按约退还。若因我方原因无法提供服务，应协商替代安排，或退还无法履行部分的费用。法定取消和退款权利不受限制。</w:t>
      </w:r>
    </w:p>
    <w:p>
      <w:pPr>
        <w:pStyle w:val="Heading2"/>
        <w:spacing w:after="120" w:before="260"/>
      </w:pPr>
      <w:r>
        <w:rPr>
          <w:rFonts w:ascii="Sora" w:cs="Noto Sans SC" w:eastAsia="Noto Sans SC" w:hAnsi="Sora"/>
          <w:b/>
          <w:bCs/>
          <w:color w:val="15181C"/>
          <w:sz w:val="25"/>
          <w:szCs w:val="25"/>
        </w:rPr>
        <w:t xml:space="preserve">7. 车贴安装、拆除与损伤</w:t>
      </w:r>
    </w:p>
    <w:p>
      <w:pPr>
        <w:spacing w:after="160" w:line="336"/>
      </w:pPr>
      <w:r>
        <w:rPr>
          <w:rFonts w:ascii="Noto Sans SC" w:cs="Noto Sans SC" w:eastAsia="Noto Sans SC" w:hAnsi="Noto Sans SC"/>
          <w:color w:val="15181C"/>
          <w:sz w:val="21"/>
          <w:szCs w:val="21"/>
        </w:rPr>
        <w:t xml:space="preserve">安装前记录漆面状态，并确认材料、安装位置及拆除方式。旧漆、补漆、漆面老化或不当操作可能增加风险，不作“绝不伤车”的承诺。司机发现异常应及时停止不当操作、保留照片并联系我方。责任根据证据、原因、适用法律及协议确定；不因使用第三方安装人员而一概排除我方应承担的责任。</w:t>
      </w:r>
    </w:p>
    <w:p>
      <w:pPr>
        <w:pStyle w:val="Heading2"/>
        <w:spacing w:after="120" w:before="260"/>
      </w:pPr>
      <w:r>
        <w:rPr>
          <w:rFonts w:ascii="Sora" w:cs="Noto Sans SC" w:eastAsia="Noto Sans SC" w:hAnsi="Sora"/>
          <w:b/>
          <w:bCs/>
          <w:color w:val="15181C"/>
          <w:sz w:val="25"/>
          <w:szCs w:val="25"/>
        </w:rPr>
        <w:t xml:space="preserve">8. 投放效果与中断</w:t>
      </w:r>
    </w:p>
    <w:p>
      <w:pPr>
        <w:spacing w:after="160" w:line="336"/>
      </w:pPr>
      <w:r>
        <w:rPr>
          <w:rFonts w:ascii="Noto Sans SC" w:cs="Noto Sans SC" w:eastAsia="Noto Sans SC" w:hAnsi="Noto Sans SC"/>
          <w:color w:val="15181C"/>
          <w:sz w:val="21"/>
          <w:szCs w:val="21"/>
        </w:rPr>
        <w:t xml:space="preserve">除协议明确约定可核验的指标外，不保证曝光量、点击、客流、询盘或销售结果。车辆维修、天气或其他中断应及时沟通；可按协议安排相当条件的替代车辆、延长投放或相应费用调整。重大变化需客户确认，不能以此免除未提供服务的退款义务。</w:t>
      </w:r>
    </w:p>
    <w:p>
      <w:pPr>
        <w:pStyle w:val="Heading2"/>
        <w:spacing w:after="120" w:before="260"/>
      </w:pPr>
      <w:r>
        <w:rPr>
          <w:rFonts w:ascii="Sora" w:cs="Noto Sans SC" w:eastAsia="Noto Sans SC" w:hAnsi="Sora"/>
          <w:b/>
          <w:bCs/>
          <w:color w:val="15181C"/>
          <w:sz w:val="25"/>
          <w:szCs w:val="25"/>
        </w:rPr>
        <w:t xml:space="preserve">9. 个人信息与联系</w:t>
      </w:r>
    </w:p>
    <w:p>
      <w:pPr>
        <w:spacing w:after="160" w:line="336"/>
      </w:pPr>
      <w:r>
        <w:rPr>
          <w:rFonts w:ascii="Noto Sans SC" w:cs="Noto Sans SC" w:eastAsia="Noto Sans SC" w:hAnsi="Noto Sans SC"/>
          <w:color w:val="15181C"/>
          <w:sz w:val="21"/>
          <w:szCs w:val="21"/>
        </w:rPr>
        <w:t xml:space="preserve">登记资料拟用于联系、车辆匹配和订单管理。仅向履行服务所需的人员或服务商提供必要信息；向商家公开司机联系方式、用于额外营销或其他目的前，应另行告知并取得适当同意。正式上线前将补充隐私负责人、联系渠道、保存期限及查阅、更正和删除请求流程。</w:t>
      </w:r>
    </w:p>
    <w:p>
      <w:pPr>
        <w:pStyle w:val="Heading2"/>
        <w:spacing w:after="120" w:before="260"/>
      </w:pPr>
      <w:r>
        <w:rPr>
          <w:rFonts w:ascii="Sora" w:cs="Noto Sans SC" w:eastAsia="Noto Sans SC" w:hAnsi="Sora"/>
          <w:b/>
          <w:bCs/>
          <w:color w:val="15181C"/>
          <w:sz w:val="25"/>
          <w:szCs w:val="25"/>
        </w:rPr>
        <w:t xml:space="preserve">10. 责任范围与争议处理</w:t>
      </w:r>
    </w:p>
    <w:p>
      <w:pPr>
        <w:spacing w:after="160" w:line="336"/>
      </w:pPr>
      <w:r>
        <w:rPr>
          <w:rFonts w:ascii="Noto Sans SC" w:cs="Noto Sans SC" w:eastAsia="Noto Sans SC" w:hAnsi="Noto Sans SC"/>
          <w:color w:val="15181C"/>
          <w:sz w:val="21"/>
          <w:szCs w:val="21"/>
        </w:rPr>
        <w:t xml:space="preserve">拟议合作协议可在法律允许范围内，将与订单有关的一般合同索赔责任上限设为争议订单已支付的服务费，并排除依法可排除的间接损失；须结合保险和实际业务由律师审阅。不排除欺诈、重大过失、人身伤害或法律不得排除的责任及法定权利。争议可先协商，保留依法寻求救济的权利；原则上适用不列颠哥伦比亚省及加拿大适用法律。条款变更不追溯修改已确认订单，重大变更应取得双方同意。</w:t>
      </w:r>
    </w:p>
    <w:p>
      <w:pPr>
        <w:spacing w:after="120" w:line="336"/>
      </w:pPr>
      <w:r>
        <w:rPr>
          <w:rFonts w:ascii="Noto Sans SC" w:cs="Noto Sans SC" w:eastAsia="Noto Sans SC" w:hAnsi="Noto Sans SC"/>
          <w:color w:val="15181C"/>
          <w:sz w:val="21"/>
          <w:szCs w:val="21"/>
        </w:rPr>
        <w:t xml:space="preserve"/>
      </w:r>
    </w:p>
    <w:tbl>
      <w:tblPr>
        <w:tblW w:type="dxa" w:w="9640"/>
        <w:tblBorders>
          <w:top w:val="single" w:color="F26B1D" w:sz="12"/>
          <w:left w:val="none" w:color="FFFFFF" w:sz="0"/>
          <w:bottom w:val="none" w:color="FFFFFF" w:sz="0"/>
          <w:right w:val="none" w:color="FFFFFF" w:sz="0"/>
          <w:insideH w:val="none" w:color="FFFFFF" w:sz="0"/>
          <w:insideV w:val="none" w:color="FFFFFF" w:sz="0"/>
        </w:tblBorders>
      </w:tblPr>
      <w:tblGrid>
        <w:gridCol w:w="9640"/>
      </w:tblGrid>
      <w:tr>
        <w:tc>
          <w:tcPr>
            <w:tcW w:type="dxa" w:w="9640"/>
            <w:shd w:fill="FFF7EF" w:color="auto" w:val="clear"/>
            <w:tcMar>
              <w:top w:type="dxa" w:w="160"/>
              <w:left w:type="dxa" w:w="220"/>
              <w:bottom w:type="dxa" w:w="160"/>
              <w:right w:type="dxa" w:w="220"/>
            </w:tcMar>
          </w:tcPr>
          <w:p>
            <w:pPr>
              <w:spacing w:after="60" w:line="336"/>
            </w:pPr>
            <w:r>
              <w:rPr>
                <w:rFonts w:ascii="Noto Sans SC" w:cs="Noto Sans SC" w:eastAsia="Noto Sans SC" w:hAnsi="Noto Sans SC"/>
                <w:color w:val="5A5450"/>
                <w:sz w:val="20"/>
                <w:szCs w:val="20"/>
              </w:rPr>
              <w:t xml:space="preserve">这是供完善的条款草案。正式收款与开展合作前，应由不列颠哥伦比亚省律师审阅并形成适合实际业务的协议。</w:t>
            </w:r>
          </w:p>
        </w:tc>
      </w:tr>
    </w:tbl>
    <w:p>
      <w:r>
        <w:br w:type="page"/>
      </w:r>
    </w:p>
    <w:p>
      <w:pPr>
        <w:pStyle w:val="Heading1"/>
        <w:spacing w:after="160" w:before="360"/>
      </w:pPr>
      <w:r>
        <w:rPr>
          <w:rFonts w:ascii="Sora" w:cs="Noto Sans SC" w:eastAsia="Noto Sans SC" w:hAnsi="Sora"/>
          <w:b/>
          <w:bCs/>
          <w:color w:val="15181C"/>
          <w:sz w:val="32"/>
          <w:szCs w:val="32"/>
        </w:rPr>
        <w:t xml:space="preserve">阅读确认</w:t>
      </w:r>
    </w:p>
    <w:p>
      <w:pPr>
        <w:spacing w:after="140" w:line="336"/>
      </w:pPr>
      <w:r>
        <w:rPr>
          <w:rFonts w:ascii="Noto Sans SC" w:cs="Noto Sans SC" w:eastAsia="Noto Sans SC" w:hAnsi="Noto Sans SC"/>
          <w:color w:val="5A5450"/>
          <w:sz w:val="20"/>
          <w:szCs w:val="20"/>
        </w:rPr>
        <w:t xml:space="preserve">本页仅作为签署方已阅读并理解上述草案条款的确认，不构成服务合同。正式合作以单独签署的合作协议、报价及订单为准；如二者不一致，以合作协议为准。</w:t>
      </w:r>
    </w:p>
    <w:p>
      <w:pPr>
        <w:spacing w:after="200" w:line="336"/>
      </w:pPr>
      <w:r>
        <w:rPr>
          <w:rFonts w:ascii="Noto Sans SC" w:cs="Noto Sans SC" w:eastAsia="Noto Sans SC" w:hAnsi="Noto Sans SC"/>
          <w:color w:val="15181C"/>
          <w:sz w:val="21"/>
          <w:szCs w:val="21"/>
        </w:rPr>
        <w:t xml:space="preserve">签署方身份：☐ 车主（司机）　　☐ 商家</w:t>
      </w:r>
    </w:p>
    <w:tbl>
      <w:tblPr>
        <w:tblW w:type="dxa" w:w="9640"/>
        <w:tblBorders>
          <w:top w:val="single" w:color="E6DED5" w:sz="6"/>
          <w:left w:val="single" w:color="E6DED5" w:sz="6"/>
          <w:bottom w:val="single" w:color="E6DED5" w:sz="6"/>
          <w:right w:val="single" w:color="E6DED5" w:sz="6"/>
          <w:insideH w:val="single" w:color="E6DED5" w:sz="6"/>
          <w:insideV w:val="single" w:color="E6DED5" w:sz="6"/>
        </w:tblBorders>
      </w:tblPr>
      <w:tblGrid>
        <w:gridCol w:w="2200"/>
        <w:gridCol w:w="3720"/>
        <w:gridCol w:w="3720"/>
      </w:tblGrid>
      <w:tr>
        <w:trPr>
          <w:tblHeader/>
        </w:trPr>
        <w:tc>
          <w:tcPr>
            <w:tcW w:type="dxa" w:w="2200"/>
            <w:shd w:fill="FFF7EF" w:color="auto" w:val="clear"/>
            <w:tcMar>
              <w:top w:type="dxa" w:w="140"/>
              <w:left w:type="dxa" w:w="160"/>
              <w:bottom w:type="dxa" w:w="140"/>
              <w:right w:type="dxa" w:w="160"/>
            </w:tcMar>
            <w:vAlign w:val="center"/>
          </w:tcPr>
          <w:p>
            <w:r>
              <w:rPr>
                <w:rFonts w:ascii="Noto Sans SC" w:cs="Noto Sans SC" w:eastAsia="Noto Sans SC" w:hAnsi="Noto Sans SC"/>
                <w:color w:val="15181C"/>
                <w:sz w:val="20"/>
                <w:szCs w:val="20"/>
              </w:rPr>
              <w:t xml:space="preserve"/>
            </w:r>
          </w:p>
        </w:tc>
        <w:tc>
          <w:tcPr>
            <w:tcW w:type="dxa" w:w="3720"/>
            <w:shd w:fill="FFF7EF" w:color="auto" w:val="clear"/>
            <w:tcMar>
              <w:top w:type="dxa" w:w="140"/>
              <w:left w:type="dxa" w:w="160"/>
              <w:bottom w:type="dxa" w:w="140"/>
              <w:right w:type="dxa" w:w="160"/>
            </w:tcMar>
            <w:vAlign w:val="center"/>
          </w:tcPr>
          <w:p>
            <w:r>
              <w:rPr>
                <w:rFonts w:ascii="Sora" w:cs="Noto Sans SC" w:eastAsia="Noto Sans SC" w:hAnsi="Sora"/>
                <w:b/>
                <w:bCs/>
                <w:color w:val="15181C"/>
                <w:sz w:val="20"/>
                <w:szCs w:val="20"/>
              </w:rPr>
              <w:t xml:space="preserve">甲方（平台）</w:t>
            </w:r>
          </w:p>
        </w:tc>
        <w:tc>
          <w:tcPr>
            <w:tcW w:type="dxa" w:w="3720"/>
            <w:shd w:fill="FFF7EF" w:color="auto" w:val="clear"/>
            <w:tcMar>
              <w:top w:type="dxa" w:w="140"/>
              <w:left w:type="dxa" w:w="160"/>
              <w:bottom w:type="dxa" w:w="140"/>
              <w:right w:type="dxa" w:w="160"/>
            </w:tcMar>
            <w:vAlign w:val="center"/>
          </w:tcPr>
          <w:p>
            <w:r>
              <w:rPr>
                <w:rFonts w:ascii="Sora" w:cs="Noto Sans SC" w:eastAsia="Noto Sans SC" w:hAnsi="Sora"/>
                <w:b/>
                <w:bCs/>
                <w:color w:val="15181C"/>
                <w:sz w:val="20"/>
                <w:szCs w:val="20"/>
              </w:rPr>
              <w:t xml:space="preserve">乙方（车主 / 商家）</w:t>
            </w:r>
          </w:p>
        </w:tc>
      </w:tr>
      <w:tr>
        <w:trPr>
          <w:trHeight w:val="640" w:hRule="atLeast"/>
        </w:trPr>
        <w:tc>
          <w:tcPr>
            <w:tcW w:type="dxa" w:w="2200"/>
            <w:tcMar>
              <w:top w:type="dxa" w:w="140"/>
              <w:left w:type="dxa" w:w="160"/>
              <w:bottom w:type="dxa" w:w="140"/>
              <w:right w:type="dxa" w:w="160"/>
            </w:tcMar>
            <w:vAlign w:val="center"/>
          </w:tcPr>
          <w:p>
            <w:r>
              <w:rPr>
                <w:rFonts w:ascii="Sora" w:cs="Noto Sans SC" w:eastAsia="Noto Sans SC" w:hAnsi="Sora"/>
                <w:b/>
                <w:bCs/>
                <w:color w:val="15181C"/>
                <w:sz w:val="20"/>
                <w:szCs w:val="20"/>
              </w:rPr>
              <w:t xml:space="preserve">公司 / 姓名</w:t>
            </w:r>
          </w:p>
        </w:tc>
        <w:tc>
          <w:tcPr>
            <w:tcW w:type="dxa" w:w="3720"/>
            <w:tcMar>
              <w:top w:type="dxa" w:w="140"/>
              <w:left w:type="dxa" w:w="160"/>
              <w:bottom w:type="dxa" w:w="140"/>
              <w:right w:type="dxa" w:w="160"/>
            </w:tcMar>
            <w:vAlign w:val="center"/>
          </w:tcPr>
          <w:p>
            <w:r>
              <w:rPr>
                <w:rFonts w:ascii="Noto Sans SC" w:cs="Noto Sans SC" w:eastAsia="Noto Sans SC" w:hAnsi="Noto Sans SC"/>
                <w:color w:val="15181C"/>
                <w:sz w:val="20"/>
                <w:szCs w:val="20"/>
              </w:rPr>
              <w:t xml:space="preserve">Zumee（运营主体待正式登记）</w:t>
            </w:r>
          </w:p>
        </w:tc>
        <w:tc>
          <w:tcPr>
            <w:tcW w:type="dxa" w:w="3720"/>
            <w:tcMar>
              <w:top w:type="dxa" w:w="140"/>
              <w:left w:type="dxa" w:w="160"/>
              <w:bottom w:type="dxa" w:w="140"/>
              <w:right w:type="dxa" w:w="160"/>
            </w:tcMar>
            <w:vAlign w:val="center"/>
          </w:tcPr>
          <w:p>
            <w:r>
              <w:rPr>
                <w:rFonts w:ascii="Noto Sans SC" w:cs="Noto Sans SC" w:eastAsia="Noto Sans SC" w:hAnsi="Noto Sans SC"/>
                <w:color w:val="15181C"/>
                <w:sz w:val="20"/>
                <w:szCs w:val="20"/>
              </w:rPr>
              <w:t xml:space="preserve"/>
            </w:r>
          </w:p>
        </w:tc>
      </w:tr>
      <w:tr>
        <w:trPr>
          <w:trHeight w:val="640" w:hRule="atLeast"/>
        </w:trPr>
        <w:tc>
          <w:tcPr>
            <w:tcW w:type="dxa" w:w="2200"/>
            <w:tcMar>
              <w:top w:type="dxa" w:w="140"/>
              <w:left w:type="dxa" w:w="160"/>
              <w:bottom w:type="dxa" w:w="140"/>
              <w:right w:type="dxa" w:w="160"/>
            </w:tcMar>
            <w:vAlign w:val="center"/>
          </w:tcPr>
          <w:p>
            <w:r>
              <w:rPr>
                <w:rFonts w:ascii="Sora" w:cs="Noto Sans SC" w:eastAsia="Noto Sans SC" w:hAnsi="Sora"/>
                <w:b/>
                <w:bCs/>
                <w:color w:val="15181C"/>
                <w:sz w:val="20"/>
                <w:szCs w:val="20"/>
              </w:rPr>
              <w:t xml:space="preserve">联系电话</w:t>
            </w:r>
          </w:p>
        </w:tc>
        <w:tc>
          <w:tcPr>
            <w:tcW w:type="dxa" w:w="3720"/>
            <w:tcMar>
              <w:top w:type="dxa" w:w="140"/>
              <w:left w:type="dxa" w:w="160"/>
              <w:bottom w:type="dxa" w:w="140"/>
              <w:right w:type="dxa" w:w="160"/>
            </w:tcMar>
            <w:vAlign w:val="center"/>
          </w:tcPr>
          <w:p>
            <w:r>
              <w:rPr>
                <w:rFonts w:ascii="Noto Sans SC" w:cs="Noto Sans SC" w:eastAsia="Noto Sans SC" w:hAnsi="Noto Sans SC"/>
                <w:color w:val="15181C"/>
                <w:sz w:val="20"/>
                <w:szCs w:val="20"/>
              </w:rPr>
              <w:t xml:space="preserve"/>
            </w:r>
          </w:p>
        </w:tc>
        <w:tc>
          <w:tcPr>
            <w:tcW w:type="dxa" w:w="3720"/>
            <w:tcMar>
              <w:top w:type="dxa" w:w="140"/>
              <w:left w:type="dxa" w:w="160"/>
              <w:bottom w:type="dxa" w:w="140"/>
              <w:right w:type="dxa" w:w="160"/>
            </w:tcMar>
            <w:vAlign w:val="center"/>
          </w:tcPr>
          <w:p>
            <w:r>
              <w:rPr>
                <w:rFonts w:ascii="Noto Sans SC" w:cs="Noto Sans SC" w:eastAsia="Noto Sans SC" w:hAnsi="Noto Sans SC"/>
                <w:color w:val="15181C"/>
                <w:sz w:val="20"/>
                <w:szCs w:val="20"/>
              </w:rPr>
              <w:t xml:space="preserve"/>
            </w:r>
          </w:p>
        </w:tc>
      </w:tr>
      <w:tr>
        <w:trPr>
          <w:trHeight w:val="640" w:hRule="atLeast"/>
        </w:trPr>
        <w:tc>
          <w:tcPr>
            <w:tcW w:type="dxa" w:w="2200"/>
            <w:tcMar>
              <w:top w:type="dxa" w:w="140"/>
              <w:left w:type="dxa" w:w="160"/>
              <w:bottom w:type="dxa" w:w="140"/>
              <w:right w:type="dxa" w:w="160"/>
            </w:tcMar>
            <w:vAlign w:val="center"/>
          </w:tcPr>
          <w:p>
            <w:r>
              <w:rPr>
                <w:rFonts w:ascii="Sora" w:cs="Noto Sans SC" w:eastAsia="Noto Sans SC" w:hAnsi="Sora"/>
                <w:b/>
                <w:bCs/>
                <w:color w:val="15181C"/>
                <w:sz w:val="20"/>
                <w:szCs w:val="20"/>
              </w:rPr>
              <w:t xml:space="preserve">邮箱</w:t>
            </w:r>
          </w:p>
        </w:tc>
        <w:tc>
          <w:tcPr>
            <w:tcW w:type="dxa" w:w="3720"/>
            <w:tcMar>
              <w:top w:type="dxa" w:w="140"/>
              <w:left w:type="dxa" w:w="160"/>
              <w:bottom w:type="dxa" w:w="140"/>
              <w:right w:type="dxa" w:w="160"/>
            </w:tcMar>
            <w:vAlign w:val="center"/>
          </w:tcPr>
          <w:p>
            <w:r>
              <w:rPr>
                <w:rFonts w:ascii="Noto Sans SC" w:cs="Noto Sans SC" w:eastAsia="Noto Sans SC" w:hAnsi="Noto Sans SC"/>
                <w:color w:val="15181C"/>
                <w:sz w:val="20"/>
                <w:szCs w:val="20"/>
              </w:rPr>
              <w:t xml:space="preserve"/>
            </w:r>
          </w:p>
        </w:tc>
        <w:tc>
          <w:tcPr>
            <w:tcW w:type="dxa" w:w="3720"/>
            <w:tcMar>
              <w:top w:type="dxa" w:w="140"/>
              <w:left w:type="dxa" w:w="160"/>
              <w:bottom w:type="dxa" w:w="140"/>
              <w:right w:type="dxa" w:w="160"/>
            </w:tcMar>
            <w:vAlign w:val="center"/>
          </w:tcPr>
          <w:p>
            <w:r>
              <w:rPr>
                <w:rFonts w:ascii="Noto Sans SC" w:cs="Noto Sans SC" w:eastAsia="Noto Sans SC" w:hAnsi="Noto Sans SC"/>
                <w:color w:val="15181C"/>
                <w:sz w:val="20"/>
                <w:szCs w:val="20"/>
              </w:rPr>
              <w:t xml:space="preserve"/>
            </w:r>
          </w:p>
        </w:tc>
      </w:tr>
      <w:tr>
        <w:trPr>
          <w:trHeight w:val="640" w:hRule="atLeast"/>
        </w:trPr>
        <w:tc>
          <w:tcPr>
            <w:tcW w:type="dxa" w:w="2200"/>
            <w:tcMar>
              <w:top w:type="dxa" w:w="140"/>
              <w:left w:type="dxa" w:w="160"/>
              <w:bottom w:type="dxa" w:w="140"/>
              <w:right w:type="dxa" w:w="160"/>
            </w:tcMar>
            <w:vAlign w:val="center"/>
          </w:tcPr>
          <w:p>
            <w:r>
              <w:rPr>
                <w:rFonts w:ascii="Sora" w:cs="Noto Sans SC" w:eastAsia="Noto Sans SC" w:hAnsi="Sora"/>
                <w:b/>
                <w:bCs/>
                <w:color w:val="15181C"/>
                <w:sz w:val="20"/>
                <w:szCs w:val="20"/>
              </w:rPr>
              <w:t xml:space="preserve">签字</w:t>
            </w:r>
          </w:p>
        </w:tc>
        <w:tc>
          <w:tcPr>
            <w:tcW w:type="dxa" w:w="3720"/>
            <w:tcMar>
              <w:top w:type="dxa" w:w="140"/>
              <w:left w:type="dxa" w:w="160"/>
              <w:bottom w:type="dxa" w:w="140"/>
              <w:right w:type="dxa" w:w="160"/>
            </w:tcMar>
            <w:vAlign w:val="center"/>
          </w:tcPr>
          <w:p>
            <w:r>
              <w:rPr>
                <w:rFonts w:ascii="Noto Sans SC" w:cs="Noto Sans SC" w:eastAsia="Noto Sans SC" w:hAnsi="Noto Sans SC"/>
                <w:color w:val="15181C"/>
                <w:sz w:val="20"/>
                <w:szCs w:val="20"/>
              </w:rPr>
              <w:t xml:space="preserve"/>
            </w:r>
          </w:p>
        </w:tc>
        <w:tc>
          <w:tcPr>
            <w:tcW w:type="dxa" w:w="3720"/>
            <w:tcMar>
              <w:top w:type="dxa" w:w="140"/>
              <w:left w:type="dxa" w:w="160"/>
              <w:bottom w:type="dxa" w:w="140"/>
              <w:right w:type="dxa" w:w="160"/>
            </w:tcMar>
            <w:vAlign w:val="center"/>
          </w:tcPr>
          <w:p>
            <w:r>
              <w:rPr>
                <w:rFonts w:ascii="Noto Sans SC" w:cs="Noto Sans SC" w:eastAsia="Noto Sans SC" w:hAnsi="Noto Sans SC"/>
                <w:color w:val="15181C"/>
                <w:sz w:val="20"/>
                <w:szCs w:val="20"/>
              </w:rPr>
              <w:t xml:space="preserve"/>
            </w:r>
          </w:p>
        </w:tc>
      </w:tr>
      <w:tr>
        <w:trPr>
          <w:trHeight w:val="640" w:hRule="atLeast"/>
        </w:trPr>
        <w:tc>
          <w:tcPr>
            <w:tcW w:type="dxa" w:w="2200"/>
            <w:tcMar>
              <w:top w:type="dxa" w:w="140"/>
              <w:left w:type="dxa" w:w="160"/>
              <w:bottom w:type="dxa" w:w="140"/>
              <w:right w:type="dxa" w:w="160"/>
            </w:tcMar>
            <w:vAlign w:val="center"/>
          </w:tcPr>
          <w:p>
            <w:r>
              <w:rPr>
                <w:rFonts w:ascii="Sora" w:cs="Noto Sans SC" w:eastAsia="Noto Sans SC" w:hAnsi="Sora"/>
                <w:b/>
                <w:bCs/>
                <w:color w:val="15181C"/>
                <w:sz w:val="20"/>
                <w:szCs w:val="20"/>
              </w:rPr>
              <w:t xml:space="preserve">日期</w:t>
            </w:r>
          </w:p>
        </w:tc>
        <w:tc>
          <w:tcPr>
            <w:tcW w:type="dxa" w:w="3720"/>
            <w:tcMar>
              <w:top w:type="dxa" w:w="140"/>
              <w:left w:type="dxa" w:w="160"/>
              <w:bottom w:type="dxa" w:w="140"/>
              <w:right w:type="dxa" w:w="160"/>
            </w:tcMar>
            <w:vAlign w:val="center"/>
          </w:tcPr>
          <w:p>
            <w:r>
              <w:rPr>
                <w:rFonts w:ascii="Noto Sans SC" w:cs="Noto Sans SC" w:eastAsia="Noto Sans SC" w:hAnsi="Noto Sans SC"/>
                <w:color w:val="15181C"/>
                <w:sz w:val="20"/>
                <w:szCs w:val="20"/>
              </w:rPr>
              <w:t xml:space="preserve"/>
            </w:r>
          </w:p>
        </w:tc>
        <w:tc>
          <w:tcPr>
            <w:tcW w:type="dxa" w:w="3720"/>
            <w:tcMar>
              <w:top w:type="dxa" w:w="140"/>
              <w:left w:type="dxa" w:w="160"/>
              <w:bottom w:type="dxa" w:w="140"/>
              <w:right w:type="dxa" w:w="160"/>
            </w:tcMar>
            <w:vAlign w:val="center"/>
          </w:tcPr>
          <w:p>
            <w:r>
              <w:rPr>
                <w:rFonts w:ascii="Noto Sans SC" w:cs="Noto Sans SC" w:eastAsia="Noto Sans SC" w:hAnsi="Noto Sans SC"/>
                <w:color w:val="15181C"/>
                <w:sz w:val="20"/>
                <w:szCs w:val="20"/>
              </w:rPr>
              <w:t xml:space="preserve"/>
            </w:r>
          </w:p>
        </w:tc>
      </w:tr>
    </w:tbl>
    <w:sectPr>
      <w:headerReference w:type="default" r:id="rId7"/>
      <w:footerReference w:type="default" r:id="rId8"/>
      <w:pgSz w:w="12240" w:h="15840" w:orient="portrait"/>
      <w:pgMar w:top="1300" w:right="1300" w:bottom="1200" w:left="130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DED5" w:sz="6" w:space="6"/>
      </w:pBdr>
      <w:tabs>
        <w:tab w:val="right" w:pos="9640"/>
      </w:tabs>
      <w:spacing w:before="120"/>
    </w:pPr>
    <w:r>
      <w:rPr>
        <w:rFonts w:ascii="Sora" w:cs="Noto Sans SC" w:eastAsia="Noto Sans SC" w:hAnsi="Sora"/>
        <w:color w:val="5A5450"/>
        <w:sz w:val="16"/>
        <w:szCs w:val="16"/>
      </w:rPr>
      <w:t xml:space="preserve">Zumee · zumee.org · Vancouver, BC</w:t>
    </w:r>
    <w:r>
      <w:rPr>
        <w:rFonts w:ascii="Sora" w:cs="Noto Sans SC" w:eastAsia="Noto Sans SC" w:hAnsi="Sora"/>
        <w:color w:val="5A5450"/>
        <w:sz w:val="16"/>
        <w:szCs w:val="16"/>
      </w:rPr>
      <w:t xml:space="preserve">	第 </w:t>
    </w:r>
    <w:r>
      <w:rPr>
        <w:rFonts w:ascii="Sora" w:cs="Noto Sans SC" w:eastAsia="Noto Sans SC" w:hAnsi="Sora"/>
        <w:color w:val="5A5450"/>
        <w:sz w:val="16"/>
        <w:szCs w:val="16"/>
      </w:rPr>
      <w:fldChar w:fldCharType="begin"/>
      <w:instrText xml:space="preserve">PAGE</w:instrText>
      <w:fldChar w:fldCharType="separate"/>
      <w:fldChar w:fldCharType="end"/>
    </w:r>
    <w:r>
      <w:rPr>
        <w:rFonts w:ascii="Sora" w:cs="Noto Sans SC" w:eastAsia="Noto Sans SC" w:hAnsi="Sora"/>
        <w:color w:val="5A5450"/>
        <w:sz w:val="16"/>
        <w:szCs w:val="16"/>
      </w:rPr>
      <w:t xml:space="preserve"> 页，共 </w:t>
    </w:r>
    <w:r>
      <w:rPr>
        <w:rFonts w:ascii="Sora" w:cs="Noto Sans SC" w:eastAsia="Noto Sans SC" w:hAnsi="Sora"/>
        <w:color w:val="5A5450"/>
        <w:sz w:val="16"/>
        <w:szCs w:val="16"/>
      </w:rPr>
      <w:fldChar w:fldCharType="begin"/>
      <w:instrText xml:space="preserve">NUMPAGES</w:instrText>
      <w:fldChar w:fldCharType="separate"/>
      <w:fldChar w:fldCharType="end"/>
    </w:r>
    <w:r>
      <w:rPr>
        <w:rFonts w:ascii="Sora" w:cs="Noto Sans SC" w:eastAsia="Noto Sans SC" w:hAnsi="Sora"/>
        <w:color w:val="5A5450"/>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DED5" w:sz="6" w:space="6"/>
      </w:pBdr>
      <w:tabs>
        <w:tab w:val="right" w:pos="9640"/>
      </w:tabs>
      <w:spacing w:after="120"/>
    </w:pPr>
    <w:r>
      <w:drawing>
        <wp:inline distT="0" distB="0" distL="0" distR="0">
          <wp:extent cx="1066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61925"/>
                  </a:xfrm>
                  <a:prstGeom prst="rect">
                    <a:avLst/>
                  </a:prstGeom>
                </pic:spPr>
              </pic:pic>
            </a:graphicData>
          </a:graphic>
        </wp:inline>
      </w:drawing>
    </w:r>
    <w:r>
      <w:rPr>
        <w:rFonts w:ascii="Sora" w:cs="Noto Sans SC" w:eastAsia="Noto Sans SC" w:hAnsi="Sora"/>
        <w:color w:val="5A5450"/>
        <w:sz w:val="16"/>
        <w:szCs w:val="16"/>
      </w:rPr>
      <w:t xml:space="preserve">	合作条款（草案）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rPr>
        <w:color w:val="F26B1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SC" w:cs="Noto Sans SC" w:eastAsia="Noto Sans SC" w:hAnsi="Noto Sans SC"/>
        <w:color w:val="1518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c2bb3b36693ee1af69fcbbe19a40c1d837c431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c2bb3b36693ee1af69fcbbe19a40c1d837c431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合作条款（草案）</dc:title>
  <dc:creator>Zumee</dc:creator>
  <cp:lastModifiedBy>Un-named</cp:lastModifiedBy>
  <cp:revision>1</cp:revision>
  <dcterms:created xsi:type="dcterms:W3CDTF">2026-09-17T01:45:36.189Z</dcterms:created>
  <dcterms:modified xsi:type="dcterms:W3CDTF">2026-09-17T01:45:36.189Z</dcterms:modified>
</cp:coreProperties>
</file>

<file path=docProps/custom.xml><?xml version="1.0" encoding="utf-8"?>
<Properties xmlns="http://schemas.openxmlformats.org/officeDocument/2006/custom-properties" xmlns:vt="http://schemas.openxmlformats.org/officeDocument/2006/docPropsVTypes"/>
</file>