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5F0" w:rsidRPr="001D1472" w:rsidRDefault="00B055F0" w:rsidP="001D1472">
      <w:pPr>
        <w:widowControl/>
        <w:spacing w:before="100" w:beforeAutospacing="1" w:after="100" w:afterAutospacing="1"/>
        <w:jc w:val="left"/>
        <w:outlineLvl w:val="2"/>
        <w:rPr>
          <w:rFonts w:ascii="Arial" w:hAnsi="Arial" w:cs="Arial"/>
          <w:b/>
          <w:bCs/>
          <w:color w:val="626A0F"/>
          <w:kern w:val="0"/>
          <w:sz w:val="27"/>
          <w:szCs w:val="27"/>
        </w:rPr>
      </w:pPr>
      <w:r w:rsidRPr="001D1472">
        <w:rPr>
          <w:rFonts w:ascii="Arial" w:hAnsi="Arial" w:cs="Arial"/>
          <w:b/>
          <w:bCs/>
          <w:color w:val="626A0F"/>
          <w:kern w:val="0"/>
          <w:sz w:val="27"/>
          <w:szCs w:val="27"/>
          <w:lang/>
        </w:rPr>
        <w:t>AVR</w:t>
      </w:r>
      <w:r w:rsidRPr="001D1472">
        <w:rPr>
          <w:rFonts w:ascii="Arial" w:hAnsi="Arial" w:cs="Arial" w:hint="eastAsia"/>
          <w:b/>
          <w:bCs/>
          <w:color w:val="626A0F"/>
          <w:kern w:val="0"/>
          <w:sz w:val="27"/>
          <w:szCs w:val="27"/>
          <w:lang/>
        </w:rPr>
        <w:t>通讯</w:t>
      </w:r>
      <w:r w:rsidRPr="001D1472">
        <w:rPr>
          <w:rFonts w:ascii="Arial" w:hAnsi="Arial" w:cs="Arial"/>
          <w:b/>
          <w:bCs/>
          <w:color w:val="626A0F"/>
          <w:kern w:val="0"/>
          <w:sz w:val="27"/>
          <w:szCs w:val="27"/>
          <w:lang/>
        </w:rPr>
        <w:t>--</w:t>
      </w:r>
      <w:r w:rsidRPr="001D1472">
        <w:rPr>
          <w:rFonts w:ascii="Arial" w:hAnsi="Arial" w:cs="Arial" w:hint="eastAsia"/>
          <w:b/>
          <w:bCs/>
          <w:color w:val="626A0F"/>
          <w:kern w:val="0"/>
          <w:sz w:val="27"/>
          <w:szCs w:val="27"/>
          <w:lang/>
        </w:rPr>
        <w:t>同步异步区别</w:t>
      </w:r>
      <w:r w:rsidRPr="001D1472">
        <w:rPr>
          <w:rFonts w:ascii="Arial" w:hAnsi="Arial" w:cs="Arial"/>
          <w:b/>
          <w:bCs/>
          <w:color w:val="626A0F"/>
          <w:kern w:val="0"/>
          <w:sz w:val="27"/>
          <w:szCs w:val="27"/>
          <w:lang/>
        </w:rPr>
        <w:t>  </w:t>
      </w:r>
      <w:bookmarkStart w:id="0" w:name="_GoBack"/>
      <w:bookmarkEnd w:id="0"/>
    </w:p>
    <w:p w:rsidR="00B055F0" w:rsidRPr="001D1472" w:rsidRDefault="00B055F0" w:rsidP="001D1472">
      <w:pPr>
        <w:widowControl/>
        <w:spacing w:after="150"/>
        <w:ind w:firstLine="480"/>
        <w:jc w:val="left"/>
        <w:rPr>
          <w:rFonts w:ascii="Arial" w:hAnsi="Arial" w:cs="Arial"/>
          <w:color w:val="626A0F"/>
          <w:kern w:val="0"/>
          <w:sz w:val="18"/>
          <w:szCs w:val="18"/>
          <w:lang/>
        </w:rPr>
      </w:pPr>
      <w:r w:rsidRPr="001D1472">
        <w:rPr>
          <w:rFonts w:ascii="Arial" w:hAnsi="Arial" w:cs="Arial" w:hint="eastAsia"/>
          <w:color w:val="626A0F"/>
          <w:kern w:val="0"/>
          <w:sz w:val="18"/>
          <w:szCs w:val="18"/>
          <w:lang/>
        </w:rPr>
        <w:t>我们都知道数据通讯就是两个通讯主体之间发送、接收数字信号。假设要发送以下数据：</w:t>
      </w:r>
      <w:r w:rsidRPr="001D1472">
        <w:rPr>
          <w:rFonts w:ascii="Arial" w:hAnsi="Arial" w:cs="Arial"/>
          <w:color w:val="626A0F"/>
          <w:kern w:val="0"/>
          <w:sz w:val="18"/>
          <w:szCs w:val="18"/>
          <w:lang/>
        </w:rPr>
        <w:t>12</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23</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34</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45</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56</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67</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78</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89</w:t>
      </w:r>
      <w:r w:rsidRPr="001D1472">
        <w:rPr>
          <w:rFonts w:ascii="Arial" w:hAnsi="Arial" w:cs="Arial" w:hint="eastAsia"/>
          <w:color w:val="626A0F"/>
          <w:kern w:val="0"/>
          <w:sz w:val="18"/>
          <w:szCs w:val="18"/>
          <w:lang/>
        </w:rPr>
        <w:t>。接收方要正确接收这些数据，就必须知道数据什么时候开始发送，什么时候结束，要不然，可能会将数据接收成</w:t>
      </w:r>
      <w:r w:rsidRPr="001D1472">
        <w:rPr>
          <w:rFonts w:ascii="Arial" w:hAnsi="Arial" w:cs="Arial"/>
          <w:color w:val="626A0F"/>
          <w:kern w:val="0"/>
          <w:sz w:val="18"/>
          <w:szCs w:val="18"/>
          <w:lang/>
        </w:rPr>
        <w:t>22</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33</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44</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55</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66</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77</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88</w:t>
      </w:r>
      <w:r w:rsidRPr="001D1472">
        <w:rPr>
          <w:rFonts w:ascii="Arial" w:hAnsi="Arial" w:cs="Arial" w:hint="eastAsia"/>
          <w:color w:val="626A0F"/>
          <w:kern w:val="0"/>
          <w:sz w:val="18"/>
          <w:szCs w:val="18"/>
          <w:lang/>
        </w:rPr>
        <w:t>。</w:t>
      </w:r>
    </w:p>
    <w:p w:rsidR="00B055F0" w:rsidRPr="001D1472" w:rsidRDefault="00B055F0" w:rsidP="001D1472">
      <w:pPr>
        <w:widowControl/>
        <w:ind w:firstLine="480"/>
        <w:jc w:val="left"/>
        <w:rPr>
          <w:rFonts w:ascii="Arial" w:hAnsi="Arial" w:cs="Arial"/>
          <w:color w:val="626A0F"/>
          <w:kern w:val="0"/>
          <w:sz w:val="18"/>
          <w:szCs w:val="18"/>
          <w:lang/>
        </w:rPr>
      </w:pPr>
      <w:r w:rsidRPr="001D1472">
        <w:rPr>
          <w:rFonts w:ascii="Arial" w:hAnsi="Arial" w:cs="Arial"/>
          <w:color w:val="626A0F"/>
          <w:kern w:val="0"/>
          <w:sz w:val="18"/>
          <w:szCs w:val="18"/>
          <w:lang/>
        </w:rPr>
        <w:t xml:space="preserve">    </w:t>
      </w:r>
      <w:r w:rsidRPr="001D1472">
        <w:rPr>
          <w:rFonts w:ascii="Arial" w:hAnsi="Arial" w:cs="Arial" w:hint="eastAsia"/>
          <w:color w:val="626A0F"/>
          <w:kern w:val="0"/>
          <w:sz w:val="18"/>
          <w:szCs w:val="18"/>
          <w:lang/>
        </w:rPr>
        <w:t>对于同步通讯协议，发送方在发送数据之前先发出一个特殊的电信号，让接收方准备好接收数据，然后发送方就将以上数据全部连续发出，发送完毕后，再发送一个特殊的电信号表示数据发送结束。我们可以用以下图表示同步信号通讯。</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tblPr>
      <w:tblGrid>
        <w:gridCol w:w="1008"/>
        <w:gridCol w:w="3969"/>
        <w:gridCol w:w="1275"/>
      </w:tblGrid>
      <w:tr w:rsidR="00B055F0" w:rsidRPr="00075B9E" w:rsidTr="001D1472">
        <w:trPr>
          <w:tblCellSpacing w:w="0" w:type="dxa"/>
        </w:trPr>
        <w:tc>
          <w:tcPr>
            <w:tcW w:w="1008" w:type="dxa"/>
            <w:tcBorders>
              <w:top w:val="outset" w:sz="6" w:space="0" w:color="auto"/>
              <w:bottom w:val="outset" w:sz="6" w:space="0" w:color="auto"/>
              <w:right w:val="outset" w:sz="6" w:space="0" w:color="auto"/>
            </w:tcBorders>
          </w:tcPr>
          <w:p w:rsidR="00B055F0" w:rsidRPr="001D1472" w:rsidRDefault="00B055F0" w:rsidP="001D1472">
            <w:pPr>
              <w:widowControl/>
              <w:spacing w:after="150"/>
              <w:ind w:firstLine="480"/>
              <w:jc w:val="left"/>
              <w:rPr>
                <w:rFonts w:ascii="Arial" w:hAnsi="Arial" w:cs="Arial"/>
                <w:color w:val="626A0F"/>
                <w:kern w:val="0"/>
                <w:sz w:val="18"/>
                <w:szCs w:val="18"/>
              </w:rPr>
            </w:pPr>
            <w:r w:rsidRPr="001D1472">
              <w:rPr>
                <w:rFonts w:ascii="Arial" w:hAnsi="Arial" w:cs="Arial" w:hint="eastAsia"/>
                <w:color w:val="626A0F"/>
                <w:kern w:val="0"/>
                <w:sz w:val="18"/>
                <w:szCs w:val="18"/>
              </w:rPr>
              <w:t>开始</w:t>
            </w:r>
          </w:p>
        </w:tc>
        <w:tc>
          <w:tcPr>
            <w:tcW w:w="3969"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ind w:firstLine="480"/>
              <w:jc w:val="left"/>
              <w:rPr>
                <w:rFonts w:ascii="Arial" w:hAnsi="Arial" w:cs="Arial"/>
                <w:color w:val="626A0F"/>
                <w:kern w:val="0"/>
                <w:sz w:val="18"/>
                <w:szCs w:val="18"/>
              </w:rPr>
            </w:pPr>
            <w:r w:rsidRPr="001D1472">
              <w:rPr>
                <w:rFonts w:ascii="Arial" w:hAnsi="Arial" w:cs="Arial"/>
                <w:color w:val="626A0F"/>
                <w:kern w:val="0"/>
                <w:sz w:val="18"/>
                <w:szCs w:val="18"/>
              </w:rPr>
              <w:t>1223344556677889</w:t>
            </w:r>
          </w:p>
        </w:tc>
        <w:tc>
          <w:tcPr>
            <w:tcW w:w="1275" w:type="dxa"/>
            <w:tcBorders>
              <w:top w:val="outset" w:sz="6" w:space="0" w:color="auto"/>
              <w:left w:val="outset" w:sz="6" w:space="0" w:color="auto"/>
              <w:bottom w:val="outset" w:sz="6" w:space="0" w:color="auto"/>
            </w:tcBorders>
          </w:tcPr>
          <w:p w:rsidR="00B055F0" w:rsidRPr="001D1472" w:rsidRDefault="00B055F0" w:rsidP="001D1472">
            <w:pPr>
              <w:widowControl/>
              <w:spacing w:after="150"/>
              <w:ind w:firstLine="480"/>
              <w:jc w:val="left"/>
              <w:rPr>
                <w:rFonts w:ascii="Arial" w:hAnsi="Arial" w:cs="Arial"/>
                <w:color w:val="626A0F"/>
                <w:kern w:val="0"/>
                <w:sz w:val="18"/>
                <w:szCs w:val="18"/>
              </w:rPr>
            </w:pPr>
            <w:r w:rsidRPr="001D1472">
              <w:rPr>
                <w:rFonts w:ascii="Arial" w:hAnsi="Arial" w:cs="Arial" w:hint="eastAsia"/>
                <w:color w:val="626A0F"/>
                <w:kern w:val="0"/>
                <w:sz w:val="18"/>
                <w:szCs w:val="18"/>
              </w:rPr>
              <w:t>结束</w:t>
            </w:r>
          </w:p>
        </w:tc>
      </w:tr>
    </w:tbl>
    <w:p w:rsidR="00B055F0" w:rsidRPr="001D1472" w:rsidRDefault="00B055F0" w:rsidP="001D1472">
      <w:pPr>
        <w:widowControl/>
        <w:spacing w:after="150"/>
        <w:ind w:firstLine="480"/>
        <w:jc w:val="left"/>
        <w:rPr>
          <w:rFonts w:ascii="Arial" w:hAnsi="Arial" w:cs="Arial"/>
          <w:color w:val="626A0F"/>
          <w:kern w:val="0"/>
          <w:sz w:val="18"/>
          <w:szCs w:val="18"/>
          <w:lang/>
        </w:rPr>
      </w:pPr>
      <w:r w:rsidRPr="001D1472">
        <w:rPr>
          <w:rFonts w:ascii="Arial" w:hAnsi="Arial" w:cs="Arial"/>
          <w:color w:val="626A0F"/>
          <w:kern w:val="0"/>
          <w:sz w:val="18"/>
          <w:szCs w:val="18"/>
          <w:lang/>
        </w:rPr>
        <w:t xml:space="preserve">                       </w:t>
      </w:r>
      <w:r w:rsidRPr="001D1472">
        <w:rPr>
          <w:rFonts w:ascii="Arial" w:hAnsi="Arial" w:cs="Arial" w:hint="eastAsia"/>
          <w:color w:val="626A0F"/>
          <w:kern w:val="0"/>
          <w:sz w:val="18"/>
          <w:szCs w:val="18"/>
          <w:lang/>
        </w:rPr>
        <w:t>数据包</w:t>
      </w:r>
    </w:p>
    <w:p w:rsidR="00B055F0" w:rsidRPr="001D1472" w:rsidRDefault="00B055F0" w:rsidP="001D1472">
      <w:pPr>
        <w:widowControl/>
        <w:spacing w:after="150"/>
        <w:ind w:firstLine="480"/>
        <w:jc w:val="left"/>
        <w:rPr>
          <w:rFonts w:ascii="Arial" w:hAnsi="Arial" w:cs="Arial"/>
          <w:color w:val="626A0F"/>
          <w:kern w:val="0"/>
          <w:sz w:val="18"/>
          <w:szCs w:val="18"/>
          <w:lang/>
        </w:rPr>
      </w:pPr>
      <w:r w:rsidRPr="001D1472">
        <w:rPr>
          <w:rFonts w:ascii="Arial" w:hAnsi="Arial" w:cs="Arial"/>
          <w:color w:val="626A0F"/>
          <w:kern w:val="0"/>
          <w:sz w:val="18"/>
          <w:szCs w:val="18"/>
          <w:lang/>
        </w:rPr>
        <w:t xml:space="preserve">     </w:t>
      </w:r>
      <w:r w:rsidRPr="001D1472">
        <w:rPr>
          <w:rFonts w:ascii="Arial" w:hAnsi="Arial" w:cs="Arial" w:hint="eastAsia"/>
          <w:color w:val="626A0F"/>
          <w:kern w:val="0"/>
          <w:sz w:val="18"/>
          <w:szCs w:val="18"/>
          <w:lang/>
        </w:rPr>
        <w:t>然后，接收方按照事先约定，即每两位一个数值，将数据包分成一个个数值。</w:t>
      </w:r>
      <w:r w:rsidRPr="001D1472">
        <w:rPr>
          <w:rFonts w:ascii="Arial" w:hAnsi="Arial" w:cs="Arial"/>
          <w:color w:val="626A0F"/>
          <w:kern w:val="0"/>
          <w:sz w:val="18"/>
          <w:szCs w:val="18"/>
          <w:lang/>
        </w:rPr>
        <w:t xml:space="preserve">  </w:t>
      </w:r>
    </w:p>
    <w:p w:rsidR="00B055F0" w:rsidRPr="001D1472" w:rsidRDefault="00B055F0" w:rsidP="001D1472">
      <w:pPr>
        <w:widowControl/>
        <w:ind w:firstLine="480"/>
        <w:jc w:val="left"/>
        <w:rPr>
          <w:rFonts w:ascii="Arial" w:hAnsi="Arial" w:cs="Arial"/>
          <w:color w:val="626A0F"/>
          <w:kern w:val="0"/>
          <w:sz w:val="18"/>
          <w:szCs w:val="18"/>
          <w:lang/>
        </w:rPr>
      </w:pPr>
      <w:r w:rsidRPr="001D1472">
        <w:rPr>
          <w:rFonts w:ascii="Arial" w:hAnsi="Arial" w:cs="Arial"/>
          <w:color w:val="626A0F"/>
          <w:kern w:val="0"/>
          <w:sz w:val="18"/>
          <w:szCs w:val="18"/>
          <w:lang/>
        </w:rPr>
        <w:t xml:space="preserve">    </w:t>
      </w:r>
      <w:r w:rsidRPr="001D1472">
        <w:rPr>
          <w:rFonts w:ascii="Arial" w:hAnsi="Arial" w:cs="Arial" w:hint="eastAsia"/>
          <w:color w:val="626A0F"/>
          <w:kern w:val="0"/>
          <w:sz w:val="18"/>
          <w:szCs w:val="18"/>
          <w:lang/>
        </w:rPr>
        <w:t>对于异步通讯协议，发送方每发送一个数据都要发一</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开始</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标志，每个数据发送结束后都发出一个</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结束</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标志。用下图表示异步通讯信号：</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tblPr>
      <w:tblGrid>
        <w:gridCol w:w="567"/>
        <w:gridCol w:w="567"/>
        <w:gridCol w:w="567"/>
        <w:gridCol w:w="567"/>
        <w:gridCol w:w="567"/>
        <w:gridCol w:w="567"/>
        <w:gridCol w:w="567"/>
        <w:gridCol w:w="567"/>
        <w:gridCol w:w="567"/>
        <w:gridCol w:w="567"/>
        <w:gridCol w:w="567"/>
        <w:gridCol w:w="567"/>
        <w:gridCol w:w="567"/>
        <w:gridCol w:w="567"/>
      </w:tblGrid>
      <w:tr w:rsidR="00B055F0" w:rsidRPr="00075B9E" w:rsidTr="001D1472">
        <w:trPr>
          <w:trHeight w:val="459"/>
          <w:tblCellSpacing w:w="0" w:type="dxa"/>
          <w:jc w:val="center"/>
        </w:trPr>
        <w:tc>
          <w:tcPr>
            <w:tcW w:w="567" w:type="dxa"/>
            <w:tcBorders>
              <w:top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hint="eastAsia"/>
                <w:color w:val="626A0F"/>
                <w:kern w:val="0"/>
                <w:sz w:val="18"/>
                <w:szCs w:val="18"/>
              </w:rPr>
              <w:t>开始</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color w:val="626A0F"/>
                <w:kern w:val="0"/>
                <w:sz w:val="18"/>
                <w:szCs w:val="18"/>
              </w:rPr>
              <w:t>12</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hint="eastAsia"/>
                <w:color w:val="626A0F"/>
                <w:kern w:val="0"/>
                <w:sz w:val="18"/>
                <w:szCs w:val="18"/>
              </w:rPr>
              <w:t>结束</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hint="eastAsia"/>
                <w:color w:val="626A0F"/>
                <w:kern w:val="0"/>
                <w:sz w:val="18"/>
                <w:szCs w:val="18"/>
              </w:rPr>
              <w:t>开始</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color w:val="626A0F"/>
                <w:kern w:val="0"/>
                <w:sz w:val="18"/>
                <w:szCs w:val="18"/>
              </w:rPr>
              <w:t>23</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hint="eastAsia"/>
                <w:color w:val="626A0F"/>
                <w:kern w:val="0"/>
                <w:sz w:val="18"/>
                <w:szCs w:val="18"/>
              </w:rPr>
              <w:t>结束</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hint="eastAsia"/>
                <w:color w:val="626A0F"/>
                <w:kern w:val="0"/>
                <w:sz w:val="18"/>
                <w:szCs w:val="18"/>
              </w:rPr>
              <w:t>开始</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color w:val="626A0F"/>
                <w:kern w:val="0"/>
                <w:sz w:val="18"/>
                <w:szCs w:val="18"/>
              </w:rPr>
              <w:t>34</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hint="eastAsia"/>
                <w:color w:val="626A0F"/>
                <w:kern w:val="0"/>
                <w:sz w:val="18"/>
                <w:szCs w:val="18"/>
              </w:rPr>
              <w:t>结束</w:t>
            </w: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p>
        </w:tc>
        <w:tc>
          <w:tcPr>
            <w:tcW w:w="567" w:type="dxa"/>
            <w:tcBorders>
              <w:top w:val="outset" w:sz="6" w:space="0" w:color="auto"/>
              <w:left w:val="outset" w:sz="6" w:space="0" w:color="auto"/>
              <w:bottom w:val="outset" w:sz="6" w:space="0" w:color="auto"/>
              <w:right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p>
        </w:tc>
        <w:tc>
          <w:tcPr>
            <w:tcW w:w="567" w:type="dxa"/>
            <w:tcBorders>
              <w:top w:val="outset" w:sz="6" w:space="0" w:color="auto"/>
              <w:left w:val="outset" w:sz="6" w:space="0" w:color="auto"/>
              <w:bottom w:val="outset" w:sz="6" w:space="0" w:color="auto"/>
            </w:tcBorders>
          </w:tcPr>
          <w:p w:rsidR="00B055F0" w:rsidRPr="001D1472" w:rsidRDefault="00B055F0" w:rsidP="001D1472">
            <w:pPr>
              <w:widowControl/>
              <w:spacing w:after="150"/>
              <w:jc w:val="center"/>
              <w:rPr>
                <w:rFonts w:ascii="Arial" w:hAnsi="Arial" w:cs="Arial"/>
                <w:color w:val="626A0F"/>
                <w:kern w:val="0"/>
                <w:sz w:val="18"/>
                <w:szCs w:val="18"/>
              </w:rPr>
            </w:pPr>
            <w:r w:rsidRPr="001D1472">
              <w:rPr>
                <w:rFonts w:ascii="Arial" w:hAnsi="Arial" w:cs="Arial"/>
                <w:color w:val="626A0F"/>
                <w:kern w:val="0"/>
                <w:sz w:val="18"/>
                <w:szCs w:val="18"/>
              </w:rPr>
              <w:t>……</w:t>
            </w:r>
          </w:p>
        </w:tc>
      </w:tr>
    </w:tbl>
    <w:p w:rsidR="00B055F0" w:rsidRPr="001D1472" w:rsidRDefault="00B055F0" w:rsidP="001D1472">
      <w:pPr>
        <w:widowControl/>
        <w:spacing w:after="150"/>
        <w:ind w:firstLine="480"/>
        <w:jc w:val="left"/>
        <w:rPr>
          <w:rFonts w:ascii="Arial" w:hAnsi="Arial" w:cs="Arial"/>
          <w:color w:val="626A0F"/>
          <w:kern w:val="0"/>
          <w:sz w:val="18"/>
          <w:szCs w:val="18"/>
          <w:lang/>
        </w:rPr>
      </w:pPr>
      <w:r w:rsidRPr="001D1472">
        <w:rPr>
          <w:rFonts w:ascii="Arial" w:hAnsi="Arial" w:cs="Arial"/>
          <w:color w:val="626A0F"/>
          <w:kern w:val="0"/>
          <w:sz w:val="18"/>
          <w:szCs w:val="18"/>
          <w:lang/>
        </w:rPr>
        <w:t xml:space="preserve">    </w:t>
      </w:r>
      <w:r w:rsidRPr="001D1472">
        <w:rPr>
          <w:rFonts w:ascii="Arial" w:hAnsi="Arial" w:cs="Arial" w:hint="eastAsia"/>
          <w:color w:val="626A0F"/>
          <w:kern w:val="0"/>
          <w:sz w:val="18"/>
          <w:szCs w:val="18"/>
          <w:lang/>
        </w:rPr>
        <w:t>因此，对于发送方发送数据的时间不确定（即发送一个数值，另一个数值可能几秒后才发送）的情况，适合使用异步通讯。但</w:t>
      </w:r>
      <w:r w:rsidRPr="001D1472">
        <w:rPr>
          <w:rFonts w:ascii="Arial" w:hAnsi="Arial" w:cs="Arial"/>
          <w:color w:val="626A0F"/>
          <w:kern w:val="0"/>
          <w:sz w:val="18"/>
          <w:szCs w:val="18"/>
          <w:lang/>
        </w:rPr>
        <w:t>POS</w:t>
      </w:r>
      <w:r w:rsidRPr="001D1472">
        <w:rPr>
          <w:rFonts w:ascii="Arial" w:hAnsi="Arial" w:cs="Arial" w:hint="eastAsia"/>
          <w:color w:val="626A0F"/>
          <w:kern w:val="0"/>
          <w:sz w:val="18"/>
          <w:szCs w:val="18"/>
          <w:lang/>
        </w:rPr>
        <w:t>通讯是将数据（</w:t>
      </w:r>
      <w:r w:rsidRPr="001D1472">
        <w:rPr>
          <w:rFonts w:ascii="Arial" w:hAnsi="Arial" w:cs="Arial"/>
          <w:color w:val="626A0F"/>
          <w:kern w:val="0"/>
          <w:sz w:val="18"/>
          <w:szCs w:val="18"/>
          <w:lang/>
        </w:rPr>
        <w:t>100-200</w:t>
      </w:r>
      <w:r w:rsidRPr="001D1472">
        <w:rPr>
          <w:rFonts w:ascii="Arial" w:hAnsi="Arial" w:cs="Arial" w:hint="eastAsia"/>
          <w:color w:val="626A0F"/>
          <w:kern w:val="0"/>
          <w:sz w:val="18"/>
          <w:szCs w:val="18"/>
          <w:lang/>
        </w:rPr>
        <w:t>个数值）一次性发出去，显然使用同步通讯比使用异步通讯效率高。</w:t>
      </w:r>
    </w:p>
    <w:p w:rsidR="00B055F0" w:rsidRPr="001D1472" w:rsidRDefault="00B055F0" w:rsidP="001D1472">
      <w:pPr>
        <w:widowControl/>
        <w:spacing w:after="150"/>
        <w:ind w:firstLine="480"/>
        <w:jc w:val="left"/>
        <w:rPr>
          <w:rFonts w:ascii="Arial" w:hAnsi="Arial" w:cs="Arial"/>
          <w:color w:val="626A0F"/>
          <w:kern w:val="0"/>
          <w:sz w:val="18"/>
          <w:szCs w:val="18"/>
          <w:lang/>
        </w:rPr>
      </w:pPr>
      <w:r w:rsidRPr="001D1472">
        <w:rPr>
          <w:rFonts w:ascii="Arial" w:hAnsi="Arial" w:cs="Arial"/>
          <w:color w:val="626A0F"/>
          <w:kern w:val="0"/>
          <w:sz w:val="18"/>
          <w:szCs w:val="18"/>
          <w:lang/>
        </w:rPr>
        <w:t xml:space="preserve">    </w:t>
      </w:r>
      <w:r w:rsidRPr="001D1472">
        <w:rPr>
          <w:rFonts w:ascii="Arial" w:hAnsi="Arial" w:cs="Arial" w:hint="eastAsia"/>
          <w:color w:val="626A0F"/>
          <w:kern w:val="0"/>
          <w:sz w:val="18"/>
          <w:szCs w:val="18"/>
          <w:lang/>
        </w:rPr>
        <w:t>因此，</w:t>
      </w:r>
      <w:r w:rsidRPr="001D1472">
        <w:rPr>
          <w:rFonts w:ascii="Arial" w:hAnsi="Arial" w:cs="Arial"/>
          <w:color w:val="626A0F"/>
          <w:kern w:val="0"/>
          <w:sz w:val="18"/>
          <w:szCs w:val="18"/>
          <w:lang/>
        </w:rPr>
        <w:t>POS</w:t>
      </w:r>
      <w:r w:rsidRPr="001D1472">
        <w:rPr>
          <w:rFonts w:ascii="Arial" w:hAnsi="Arial" w:cs="Arial" w:hint="eastAsia"/>
          <w:color w:val="626A0F"/>
          <w:kern w:val="0"/>
          <w:sz w:val="18"/>
          <w:szCs w:val="18"/>
          <w:lang/>
        </w:rPr>
        <w:t>通讯中的同步、异步是两种不同的通讯协议，它是信号发送方和信号接收方的一种约定。通信过程中，同步信号的作用非常重要，尤其对于串行方式的数据传输。同步信号的作用简单讲有两个作用，</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是</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尺子</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的作用，用于丈量一个比特的宽度；</w:t>
      </w:r>
      <w:r w:rsidRPr="001D1472">
        <w:rPr>
          <w:rFonts w:ascii="Arial" w:hAnsi="Arial" w:cs="Arial"/>
          <w:color w:val="626A0F"/>
          <w:kern w:val="0"/>
          <w:sz w:val="18"/>
          <w:szCs w:val="18"/>
          <w:lang/>
        </w:rPr>
        <w:t>2</w:t>
      </w:r>
      <w:r w:rsidRPr="001D1472">
        <w:rPr>
          <w:rFonts w:ascii="Arial" w:hAnsi="Arial" w:cs="Arial" w:hint="eastAsia"/>
          <w:color w:val="626A0F"/>
          <w:kern w:val="0"/>
          <w:sz w:val="18"/>
          <w:szCs w:val="18"/>
          <w:lang/>
        </w:rPr>
        <w:t>是决定丈量的</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起点</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位置。收发双方必须采用相同的</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尺子</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，从相同的</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起点</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开始丈量数据线上的电平变化，才能保证数据传输的正确。</w:t>
      </w:r>
      <w:r w:rsidRPr="001D1472">
        <w:rPr>
          <w:rFonts w:ascii="Arial" w:hAnsi="Arial" w:cs="Arial"/>
          <w:color w:val="626A0F"/>
          <w:kern w:val="0"/>
          <w:sz w:val="18"/>
          <w:szCs w:val="18"/>
          <w:lang/>
        </w:rPr>
        <w:t xml:space="preserve"> </w:t>
      </w:r>
      <w:r w:rsidRPr="001D1472">
        <w:rPr>
          <w:rFonts w:ascii="Arial" w:hAnsi="Arial" w:cs="Arial"/>
          <w:color w:val="626A0F"/>
          <w:kern w:val="0"/>
          <w:sz w:val="18"/>
          <w:szCs w:val="18"/>
          <w:lang/>
        </w:rPr>
        <w:br/>
      </w:r>
      <w:r w:rsidRPr="001D1472">
        <w:rPr>
          <w:rFonts w:ascii="Arial" w:hAnsi="Arial" w:cs="Arial"/>
          <w:color w:val="626A0F"/>
          <w:kern w:val="0"/>
          <w:sz w:val="18"/>
          <w:szCs w:val="18"/>
          <w:lang/>
        </w:rPr>
        <w:br/>
        <w:t xml:space="preserve">           </w:t>
      </w:r>
      <w:r w:rsidRPr="001D1472">
        <w:rPr>
          <w:rFonts w:ascii="Arial" w:hAnsi="Arial" w:cs="Arial" w:hint="eastAsia"/>
          <w:color w:val="626A0F"/>
          <w:kern w:val="0"/>
          <w:sz w:val="18"/>
          <w:szCs w:val="18"/>
          <w:lang/>
        </w:rPr>
        <w:t>因此，任何方式的串行通信，同步的过程必须有，也就是说通信双方必须保持</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同步</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 </w:t>
      </w:r>
      <w:r w:rsidRPr="001D1472">
        <w:rPr>
          <w:rFonts w:ascii="Arial" w:hAnsi="Arial" w:cs="Arial"/>
          <w:color w:val="626A0F"/>
          <w:kern w:val="0"/>
          <w:sz w:val="18"/>
          <w:szCs w:val="18"/>
          <w:lang/>
        </w:rPr>
        <w:br/>
      </w:r>
      <w:r w:rsidRPr="001D1472">
        <w:rPr>
          <w:rFonts w:ascii="Arial" w:hAnsi="Arial" w:cs="Arial"/>
          <w:color w:val="626A0F"/>
          <w:kern w:val="0"/>
          <w:sz w:val="18"/>
          <w:szCs w:val="18"/>
          <w:lang/>
        </w:rPr>
        <w:br/>
        <w:t>          </w:t>
      </w:r>
      <w:r w:rsidRPr="001D1472">
        <w:rPr>
          <w:rFonts w:ascii="Arial" w:hAnsi="Arial" w:cs="Arial" w:hint="eastAsia"/>
          <w:color w:val="626A0F"/>
          <w:kern w:val="0"/>
          <w:sz w:val="18"/>
          <w:szCs w:val="18"/>
          <w:lang/>
        </w:rPr>
        <w:t>我们看最典型的</w:t>
      </w:r>
      <w:r w:rsidRPr="001D1472">
        <w:rPr>
          <w:rFonts w:ascii="Arial" w:hAnsi="Arial" w:cs="Arial"/>
          <w:color w:val="626A0F"/>
          <w:kern w:val="0"/>
          <w:sz w:val="18"/>
          <w:szCs w:val="18"/>
          <w:lang/>
        </w:rPr>
        <w:t>SPI</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I2C</w:t>
      </w:r>
      <w:r w:rsidRPr="001D1472">
        <w:rPr>
          <w:rFonts w:ascii="Arial" w:hAnsi="Arial" w:cs="Arial" w:hint="eastAsia"/>
          <w:color w:val="626A0F"/>
          <w:kern w:val="0"/>
          <w:sz w:val="18"/>
          <w:szCs w:val="18"/>
          <w:lang/>
        </w:rPr>
        <w:t>，在这两种方式中，都专门有一个</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信号线，由通信的一方产生一个</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，通过</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信号线传到另一方，双方就就按这个</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的控制工作，</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的宽度就是一个数据位的宽度，而</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的上升或下降沿，就是</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起点</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标志。这种在通信过程中明显有个</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线专门传送同步信号的方式，就是同步通信。</w:t>
      </w:r>
      <w:r w:rsidRPr="001D1472">
        <w:rPr>
          <w:rFonts w:ascii="Arial" w:hAnsi="Arial" w:cs="Arial"/>
          <w:color w:val="626A0F"/>
          <w:kern w:val="0"/>
          <w:sz w:val="18"/>
          <w:szCs w:val="18"/>
          <w:lang/>
        </w:rPr>
        <w:t xml:space="preserve"> </w:t>
      </w:r>
      <w:r w:rsidRPr="001D1472">
        <w:rPr>
          <w:rFonts w:ascii="Arial" w:hAnsi="Arial" w:cs="Arial"/>
          <w:color w:val="626A0F"/>
          <w:kern w:val="0"/>
          <w:sz w:val="18"/>
          <w:szCs w:val="18"/>
          <w:lang/>
        </w:rPr>
        <w:br/>
      </w:r>
      <w:r w:rsidRPr="001D1472">
        <w:rPr>
          <w:rFonts w:ascii="Arial" w:hAnsi="Arial" w:cs="Arial"/>
          <w:color w:val="626A0F"/>
          <w:kern w:val="0"/>
          <w:sz w:val="18"/>
          <w:szCs w:val="18"/>
          <w:lang/>
        </w:rPr>
        <w:br/>
        <w:t xml:space="preserve">           </w:t>
      </w:r>
      <w:r w:rsidRPr="001D1472">
        <w:rPr>
          <w:rFonts w:ascii="Arial" w:hAnsi="Arial" w:cs="Arial" w:hint="eastAsia"/>
          <w:color w:val="626A0F"/>
          <w:kern w:val="0"/>
          <w:sz w:val="18"/>
          <w:szCs w:val="18"/>
          <w:lang/>
        </w:rPr>
        <w:t>同步通信由于有专用的</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线控制，因此通信双方比较容易实现</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同步</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，因此速度比较快。但是对于长距离的通信，同步方式就不行了，</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是由于需要专门一个信号线，成本提高。</w:t>
      </w:r>
      <w:r w:rsidRPr="001D1472">
        <w:rPr>
          <w:rFonts w:ascii="Arial" w:hAnsi="Arial" w:cs="Arial"/>
          <w:color w:val="626A0F"/>
          <w:kern w:val="0"/>
          <w:sz w:val="18"/>
          <w:szCs w:val="18"/>
          <w:lang/>
        </w:rPr>
        <w:t>2</w:t>
      </w:r>
      <w:r w:rsidRPr="001D1472">
        <w:rPr>
          <w:rFonts w:ascii="Arial" w:hAnsi="Arial" w:cs="Arial" w:hint="eastAsia"/>
          <w:color w:val="626A0F"/>
          <w:kern w:val="0"/>
          <w:sz w:val="18"/>
          <w:szCs w:val="18"/>
          <w:lang/>
        </w:rPr>
        <w:t>是通信线越长，上面的干扰就越多，通信的速度也上不去。因此同步方式多是作为同一</w:t>
      </w:r>
      <w:r w:rsidRPr="001D1472">
        <w:rPr>
          <w:rFonts w:ascii="Arial" w:hAnsi="Arial" w:cs="Arial"/>
          <w:color w:val="626A0F"/>
          <w:kern w:val="0"/>
          <w:sz w:val="18"/>
          <w:szCs w:val="18"/>
          <w:lang/>
        </w:rPr>
        <w:t>PCB</w:t>
      </w:r>
      <w:r w:rsidRPr="001D1472">
        <w:rPr>
          <w:rFonts w:ascii="Arial" w:hAnsi="Arial" w:cs="Arial" w:hint="eastAsia"/>
          <w:color w:val="626A0F"/>
          <w:kern w:val="0"/>
          <w:sz w:val="18"/>
          <w:szCs w:val="18"/>
          <w:lang/>
        </w:rPr>
        <w:t>板上芯片级之间的通信接口使用。</w:t>
      </w:r>
      <w:r w:rsidRPr="001D1472">
        <w:rPr>
          <w:rFonts w:ascii="Arial" w:hAnsi="Arial" w:cs="Arial"/>
          <w:color w:val="626A0F"/>
          <w:kern w:val="0"/>
          <w:sz w:val="18"/>
          <w:szCs w:val="18"/>
          <w:lang/>
        </w:rPr>
        <w:t xml:space="preserve"> </w:t>
      </w:r>
      <w:r w:rsidRPr="001D1472">
        <w:rPr>
          <w:rFonts w:ascii="Arial" w:hAnsi="Arial" w:cs="Arial"/>
          <w:color w:val="626A0F"/>
          <w:kern w:val="0"/>
          <w:sz w:val="18"/>
          <w:szCs w:val="18"/>
          <w:lang/>
        </w:rPr>
        <w:br/>
      </w:r>
      <w:r w:rsidRPr="001D1472">
        <w:rPr>
          <w:rFonts w:ascii="Arial" w:hAnsi="Arial" w:cs="Arial"/>
          <w:color w:val="626A0F"/>
          <w:kern w:val="0"/>
          <w:sz w:val="18"/>
          <w:szCs w:val="18"/>
          <w:lang/>
        </w:rPr>
        <w:br/>
        <w:t xml:space="preserve">          </w:t>
      </w:r>
      <w:r w:rsidRPr="001D1472">
        <w:rPr>
          <w:rFonts w:ascii="Arial" w:hAnsi="Arial" w:cs="Arial" w:hint="eastAsia"/>
          <w:color w:val="626A0F"/>
          <w:kern w:val="0"/>
          <w:sz w:val="18"/>
          <w:szCs w:val="18"/>
          <w:lang/>
        </w:rPr>
        <w:t>而长距离通信多使用</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异步</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通信方式，</w:t>
      </w:r>
      <w:r w:rsidRPr="00F17CB6">
        <w:rPr>
          <w:rFonts w:ascii="Arial" w:hAnsi="Arial" w:cs="Arial" w:hint="eastAsia"/>
          <w:color w:val="FF0000"/>
          <w:kern w:val="0"/>
          <w:sz w:val="18"/>
          <w:szCs w:val="18"/>
          <w:lang/>
        </w:rPr>
        <w:t>这里的</w:t>
      </w:r>
      <w:r w:rsidRPr="00F17CB6">
        <w:rPr>
          <w:rFonts w:ascii="Arial" w:hAnsi="Arial" w:cs="Arial"/>
          <w:color w:val="FF0000"/>
          <w:kern w:val="0"/>
          <w:sz w:val="18"/>
          <w:szCs w:val="18"/>
          <w:lang/>
        </w:rPr>
        <w:t>“</w:t>
      </w:r>
      <w:r w:rsidRPr="00F17CB6">
        <w:rPr>
          <w:rFonts w:ascii="Arial" w:hAnsi="Arial" w:cs="Arial" w:hint="eastAsia"/>
          <w:color w:val="FF0000"/>
          <w:kern w:val="0"/>
          <w:sz w:val="18"/>
          <w:szCs w:val="18"/>
          <w:lang/>
        </w:rPr>
        <w:t>异步</w:t>
      </w:r>
      <w:r w:rsidRPr="00F17CB6">
        <w:rPr>
          <w:rFonts w:ascii="Arial" w:hAnsi="Arial" w:cs="Arial"/>
          <w:color w:val="FF0000"/>
          <w:kern w:val="0"/>
          <w:sz w:val="18"/>
          <w:szCs w:val="18"/>
          <w:lang/>
        </w:rPr>
        <w:t>”</w:t>
      </w:r>
      <w:r w:rsidRPr="00F17CB6">
        <w:rPr>
          <w:rFonts w:ascii="Arial" w:hAnsi="Arial" w:cs="Arial" w:hint="eastAsia"/>
          <w:color w:val="FF0000"/>
          <w:kern w:val="0"/>
          <w:sz w:val="18"/>
          <w:szCs w:val="18"/>
          <w:lang/>
        </w:rPr>
        <w:t>不是指通信双方不需要同步，而是指通信双方之间不使用专用的同步信号线传送</w:t>
      </w:r>
      <w:r w:rsidRPr="00F17CB6">
        <w:rPr>
          <w:rFonts w:ascii="Arial" w:hAnsi="Arial" w:cs="Arial"/>
          <w:color w:val="FF0000"/>
          <w:kern w:val="0"/>
          <w:sz w:val="18"/>
          <w:szCs w:val="18"/>
          <w:lang/>
        </w:rPr>
        <w:t>CLK</w:t>
      </w:r>
      <w:r w:rsidRPr="00F17CB6">
        <w:rPr>
          <w:rFonts w:ascii="Arial" w:hAnsi="Arial" w:cs="Arial" w:hint="eastAsia"/>
          <w:color w:val="FF0000"/>
          <w:kern w:val="0"/>
          <w:sz w:val="18"/>
          <w:szCs w:val="18"/>
          <w:lang/>
        </w:rPr>
        <w:t>，而是各自仅依赖于自己的系统时钟（这个就是异步的！），再根据约定的规程，调节自己的</w:t>
      </w:r>
      <w:r w:rsidRPr="00F17CB6">
        <w:rPr>
          <w:rFonts w:ascii="Arial" w:hAnsi="Arial" w:cs="Arial"/>
          <w:color w:val="FF0000"/>
          <w:kern w:val="0"/>
          <w:sz w:val="18"/>
          <w:szCs w:val="18"/>
          <w:lang/>
        </w:rPr>
        <w:t>“</w:t>
      </w:r>
      <w:r w:rsidRPr="00F17CB6">
        <w:rPr>
          <w:rFonts w:ascii="Arial" w:hAnsi="Arial" w:cs="Arial" w:hint="eastAsia"/>
          <w:color w:val="FF0000"/>
          <w:kern w:val="0"/>
          <w:sz w:val="18"/>
          <w:szCs w:val="18"/>
          <w:lang/>
        </w:rPr>
        <w:t>步伐</w:t>
      </w:r>
      <w:r w:rsidRPr="00F17CB6">
        <w:rPr>
          <w:rFonts w:ascii="Arial" w:hAnsi="Arial" w:cs="Arial"/>
          <w:color w:val="FF0000"/>
          <w:kern w:val="0"/>
          <w:sz w:val="18"/>
          <w:szCs w:val="18"/>
          <w:lang/>
        </w:rPr>
        <w:t>”</w:t>
      </w:r>
      <w:r w:rsidRPr="00F17CB6">
        <w:rPr>
          <w:rFonts w:ascii="Arial" w:hAnsi="Arial" w:cs="Arial" w:hint="eastAsia"/>
          <w:color w:val="FF0000"/>
          <w:kern w:val="0"/>
          <w:sz w:val="18"/>
          <w:szCs w:val="18"/>
          <w:lang/>
        </w:rPr>
        <w:t>达到双方的同步。</w:t>
      </w:r>
      <w:r w:rsidRPr="00F17CB6">
        <w:rPr>
          <w:rFonts w:ascii="Arial" w:hAnsi="Arial" w:cs="Arial"/>
          <w:color w:val="FF0000"/>
          <w:kern w:val="0"/>
          <w:sz w:val="18"/>
          <w:szCs w:val="18"/>
          <w:lang/>
        </w:rPr>
        <w:t xml:space="preserve"> </w:t>
      </w:r>
      <w:r w:rsidRPr="00F17CB6">
        <w:rPr>
          <w:rFonts w:ascii="Arial" w:hAnsi="Arial" w:cs="Arial"/>
          <w:color w:val="FF0000"/>
          <w:kern w:val="0"/>
          <w:sz w:val="18"/>
          <w:szCs w:val="18"/>
          <w:lang/>
        </w:rPr>
        <w:br/>
      </w:r>
      <w:r w:rsidRPr="001D1472">
        <w:rPr>
          <w:rFonts w:ascii="Arial" w:hAnsi="Arial" w:cs="Arial"/>
          <w:color w:val="626A0F"/>
          <w:kern w:val="0"/>
          <w:sz w:val="18"/>
          <w:szCs w:val="18"/>
          <w:lang/>
        </w:rPr>
        <w:br/>
        <w:t xml:space="preserve">          </w:t>
      </w:r>
      <w:r w:rsidRPr="001D1472">
        <w:rPr>
          <w:rFonts w:ascii="Arial" w:hAnsi="Arial" w:cs="Arial" w:hint="eastAsia"/>
          <w:color w:val="626A0F"/>
          <w:kern w:val="0"/>
          <w:sz w:val="18"/>
          <w:szCs w:val="18"/>
          <w:lang/>
        </w:rPr>
        <w:t>如果掌握这些最基本的概念，那么你能了解和面对通信中出现的问题，找到解决办法。比如对于</w:t>
      </w:r>
      <w:r w:rsidRPr="001D1472">
        <w:rPr>
          <w:rFonts w:ascii="Arial" w:hAnsi="Arial" w:cs="Arial"/>
          <w:color w:val="626A0F"/>
          <w:kern w:val="0"/>
          <w:sz w:val="18"/>
          <w:szCs w:val="18"/>
          <w:lang/>
        </w:rPr>
        <w:t>UART</w:t>
      </w:r>
      <w:r w:rsidRPr="001D1472">
        <w:rPr>
          <w:rFonts w:ascii="Arial" w:hAnsi="Arial" w:cs="Arial" w:hint="eastAsia"/>
          <w:color w:val="626A0F"/>
          <w:kern w:val="0"/>
          <w:sz w:val="18"/>
          <w:szCs w:val="18"/>
          <w:lang/>
        </w:rPr>
        <w:t>的通信，你就知道为什么要规定双方要采用相同的帧结构，波特率了，如果设置错误会导致什么现象？而此时对双方的系统时钟不仅要求要更加准确和稳定，而且还要使用</w:t>
      </w:r>
      <w:r w:rsidRPr="001D1472">
        <w:rPr>
          <w:rFonts w:ascii="Arial" w:hAnsi="Arial" w:cs="Arial"/>
          <w:color w:val="626A0F"/>
          <w:kern w:val="0"/>
          <w:sz w:val="18"/>
          <w:szCs w:val="18"/>
          <w:lang/>
        </w:rPr>
        <w:t>11.0592</w:t>
      </w:r>
      <w:r w:rsidRPr="001D1472">
        <w:rPr>
          <w:rFonts w:ascii="Arial" w:hAnsi="Arial" w:cs="Arial" w:hint="eastAsia"/>
          <w:color w:val="626A0F"/>
          <w:kern w:val="0"/>
          <w:sz w:val="18"/>
          <w:szCs w:val="18"/>
          <w:lang/>
        </w:rPr>
        <w:t>这些特殊的晶体，如果使用</w:t>
      </w:r>
      <w:r w:rsidRPr="001D1472">
        <w:rPr>
          <w:rFonts w:ascii="Arial" w:hAnsi="Arial" w:cs="Arial"/>
          <w:color w:val="626A0F"/>
          <w:kern w:val="0"/>
          <w:sz w:val="18"/>
          <w:szCs w:val="18"/>
          <w:lang/>
        </w:rPr>
        <w:t>12M</w:t>
      </w:r>
      <w:r w:rsidRPr="001D1472">
        <w:rPr>
          <w:rFonts w:ascii="Arial" w:hAnsi="Arial" w:cs="Arial" w:hint="eastAsia"/>
          <w:color w:val="626A0F"/>
          <w:kern w:val="0"/>
          <w:sz w:val="18"/>
          <w:szCs w:val="18"/>
          <w:lang/>
        </w:rPr>
        <w:t>晶体，会产生什么后果等等。</w:t>
      </w:r>
      <w:r w:rsidRPr="001D1472">
        <w:rPr>
          <w:rFonts w:ascii="Arial" w:hAnsi="Arial" w:cs="Arial"/>
          <w:color w:val="626A0F"/>
          <w:kern w:val="0"/>
          <w:sz w:val="18"/>
          <w:szCs w:val="18"/>
          <w:lang/>
        </w:rPr>
        <w:t xml:space="preserve"> </w:t>
      </w:r>
      <w:r w:rsidRPr="001D1472">
        <w:rPr>
          <w:rFonts w:ascii="Arial" w:hAnsi="Arial" w:cs="Arial"/>
          <w:color w:val="626A0F"/>
          <w:kern w:val="0"/>
          <w:sz w:val="18"/>
          <w:szCs w:val="18"/>
          <w:lang/>
        </w:rPr>
        <w:br/>
      </w:r>
      <w:r w:rsidRPr="001D1472">
        <w:rPr>
          <w:rFonts w:ascii="Arial" w:hAnsi="Arial" w:cs="Arial"/>
          <w:color w:val="626A0F"/>
          <w:kern w:val="0"/>
          <w:sz w:val="18"/>
          <w:szCs w:val="18"/>
          <w:lang/>
        </w:rPr>
        <w:br/>
        <w:t>          AVR</w:t>
      </w:r>
      <w:r w:rsidRPr="001D1472">
        <w:rPr>
          <w:rFonts w:ascii="Arial" w:hAnsi="Arial" w:cs="Arial" w:hint="eastAsia"/>
          <w:color w:val="626A0F"/>
          <w:kern w:val="0"/>
          <w:sz w:val="18"/>
          <w:szCs w:val="18"/>
          <w:lang/>
        </w:rPr>
        <w:t>的</w:t>
      </w:r>
      <w:r w:rsidRPr="001D1472">
        <w:rPr>
          <w:rFonts w:ascii="Arial" w:hAnsi="Arial" w:cs="Arial"/>
          <w:color w:val="626A0F"/>
          <w:kern w:val="0"/>
          <w:sz w:val="18"/>
          <w:szCs w:val="18"/>
          <w:lang/>
        </w:rPr>
        <w:t>USART</w:t>
      </w:r>
      <w:r w:rsidRPr="001D1472">
        <w:rPr>
          <w:rFonts w:ascii="Arial" w:hAnsi="Arial" w:cs="Arial" w:hint="eastAsia"/>
          <w:color w:val="626A0F"/>
          <w:kern w:val="0"/>
          <w:sz w:val="18"/>
          <w:szCs w:val="18"/>
          <w:lang/>
        </w:rPr>
        <w:t>可以工作在异步方式，也可以工作在同步方式，工作在同步方式就要多使用一个</w:t>
      </w:r>
      <w:r w:rsidRPr="001D1472">
        <w:rPr>
          <w:rFonts w:ascii="Arial" w:hAnsi="Arial" w:cs="Arial"/>
          <w:color w:val="626A0F"/>
          <w:kern w:val="0"/>
          <w:sz w:val="18"/>
          <w:szCs w:val="18"/>
          <w:lang/>
        </w:rPr>
        <w:t>I/O</w:t>
      </w:r>
      <w:r w:rsidRPr="001D1472">
        <w:rPr>
          <w:rFonts w:ascii="Arial" w:hAnsi="Arial" w:cs="Arial" w:hint="eastAsia"/>
          <w:color w:val="626A0F"/>
          <w:kern w:val="0"/>
          <w:sz w:val="18"/>
          <w:szCs w:val="18"/>
          <w:lang/>
        </w:rPr>
        <w:t>口，作为</w:t>
      </w:r>
      <w:r w:rsidRPr="001D1472">
        <w:rPr>
          <w:rFonts w:ascii="Arial" w:hAnsi="Arial" w:cs="Arial"/>
          <w:color w:val="626A0F"/>
          <w:kern w:val="0"/>
          <w:sz w:val="18"/>
          <w:szCs w:val="18"/>
          <w:lang/>
        </w:rPr>
        <w:t>CLK</w:t>
      </w:r>
      <w:r w:rsidRPr="001D1472">
        <w:rPr>
          <w:rFonts w:ascii="Arial" w:hAnsi="Arial" w:cs="Arial" w:hint="eastAsia"/>
          <w:color w:val="626A0F"/>
          <w:kern w:val="0"/>
          <w:sz w:val="18"/>
          <w:szCs w:val="18"/>
          <w:lang/>
        </w:rPr>
        <w:t>信号线。但</w:t>
      </w:r>
      <w:r w:rsidRPr="001D1472">
        <w:rPr>
          <w:rFonts w:ascii="Arial" w:hAnsi="Arial" w:cs="Arial"/>
          <w:color w:val="626A0F"/>
          <w:kern w:val="0"/>
          <w:sz w:val="18"/>
          <w:szCs w:val="18"/>
          <w:lang/>
        </w:rPr>
        <w:t>AVR</w:t>
      </w:r>
      <w:r w:rsidRPr="001D1472">
        <w:rPr>
          <w:rFonts w:ascii="Arial" w:hAnsi="Arial" w:cs="Arial" w:hint="eastAsia"/>
          <w:color w:val="626A0F"/>
          <w:kern w:val="0"/>
          <w:sz w:val="18"/>
          <w:szCs w:val="18"/>
          <w:lang/>
        </w:rPr>
        <w:t>的</w:t>
      </w:r>
      <w:r w:rsidRPr="001D1472">
        <w:rPr>
          <w:rFonts w:ascii="Arial" w:hAnsi="Arial" w:cs="Arial"/>
          <w:color w:val="626A0F"/>
          <w:kern w:val="0"/>
          <w:sz w:val="18"/>
          <w:szCs w:val="18"/>
          <w:lang/>
        </w:rPr>
        <w:t>USART</w:t>
      </w:r>
      <w:r w:rsidRPr="001D1472">
        <w:rPr>
          <w:rFonts w:ascii="Arial" w:hAnsi="Arial" w:cs="Arial" w:hint="eastAsia"/>
          <w:color w:val="626A0F"/>
          <w:kern w:val="0"/>
          <w:sz w:val="18"/>
          <w:szCs w:val="18"/>
          <w:lang/>
        </w:rPr>
        <w:t>的同步方式是个</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鸡肋</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，因为其同步传输方式工作时还采用异步数据传输的数据帧结构，即规定有</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个起始位，</w:t>
      </w:r>
      <w:r w:rsidRPr="001D1472">
        <w:rPr>
          <w:rFonts w:ascii="Arial" w:hAnsi="Arial" w:cs="Arial"/>
          <w:color w:val="626A0F"/>
          <w:kern w:val="0"/>
          <w:sz w:val="18"/>
          <w:szCs w:val="18"/>
          <w:lang/>
        </w:rPr>
        <w:t>8</w:t>
      </w:r>
      <w:r w:rsidRPr="001D1472">
        <w:rPr>
          <w:rFonts w:ascii="Arial" w:hAnsi="Arial" w:cs="Arial" w:hint="eastAsia"/>
          <w:color w:val="626A0F"/>
          <w:kern w:val="0"/>
          <w:sz w:val="18"/>
          <w:szCs w:val="18"/>
          <w:lang/>
        </w:rPr>
        <w:t>个数据位，</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个停止位等。这样就使得</w:t>
      </w:r>
      <w:r w:rsidRPr="001D1472">
        <w:rPr>
          <w:rFonts w:ascii="Arial" w:hAnsi="Arial" w:cs="Arial"/>
          <w:color w:val="626A0F"/>
          <w:kern w:val="0"/>
          <w:sz w:val="18"/>
          <w:szCs w:val="18"/>
          <w:lang/>
        </w:rPr>
        <w:t>AVR</w:t>
      </w:r>
      <w:r w:rsidRPr="001D1472">
        <w:rPr>
          <w:rFonts w:ascii="Arial" w:hAnsi="Arial" w:cs="Arial" w:hint="eastAsia"/>
          <w:color w:val="626A0F"/>
          <w:kern w:val="0"/>
          <w:sz w:val="18"/>
          <w:szCs w:val="18"/>
          <w:lang/>
        </w:rPr>
        <w:t>中的</w:t>
      </w:r>
      <w:r w:rsidRPr="001D1472">
        <w:rPr>
          <w:rFonts w:ascii="Arial" w:hAnsi="Arial" w:cs="Arial"/>
          <w:color w:val="626A0F"/>
          <w:kern w:val="0"/>
          <w:sz w:val="18"/>
          <w:szCs w:val="18"/>
          <w:lang/>
        </w:rPr>
        <w:t>USART</w:t>
      </w:r>
      <w:r w:rsidRPr="001D1472">
        <w:rPr>
          <w:rFonts w:ascii="Arial" w:hAnsi="Arial" w:cs="Arial" w:hint="eastAsia"/>
          <w:color w:val="626A0F"/>
          <w:kern w:val="0"/>
          <w:sz w:val="18"/>
          <w:szCs w:val="18"/>
          <w:lang/>
        </w:rPr>
        <w:t>同步方式不能与一些简单的串行接口芯片（如</w:t>
      </w:r>
      <w:r w:rsidRPr="001D1472">
        <w:rPr>
          <w:rFonts w:ascii="Arial" w:hAnsi="Arial" w:cs="Arial"/>
          <w:color w:val="626A0F"/>
          <w:kern w:val="0"/>
          <w:sz w:val="18"/>
          <w:szCs w:val="18"/>
          <w:lang/>
        </w:rPr>
        <w:t>164</w:t>
      </w:r>
      <w:r w:rsidRPr="001D1472">
        <w:rPr>
          <w:rFonts w:ascii="Arial" w:hAnsi="Arial" w:cs="Arial" w:hint="eastAsia"/>
          <w:color w:val="626A0F"/>
          <w:kern w:val="0"/>
          <w:sz w:val="18"/>
          <w:szCs w:val="18"/>
          <w:lang/>
        </w:rPr>
        <w:t>，</w:t>
      </w:r>
      <w:r w:rsidRPr="001D1472">
        <w:rPr>
          <w:rFonts w:ascii="Arial" w:hAnsi="Arial" w:cs="Arial"/>
          <w:color w:val="626A0F"/>
          <w:kern w:val="0"/>
          <w:sz w:val="18"/>
          <w:szCs w:val="18"/>
          <w:lang/>
        </w:rPr>
        <w:t>165</w:t>
      </w:r>
      <w:r w:rsidRPr="001D1472">
        <w:rPr>
          <w:rFonts w:ascii="Arial" w:hAnsi="Arial" w:cs="Arial" w:hint="eastAsia"/>
          <w:color w:val="626A0F"/>
          <w:kern w:val="0"/>
          <w:sz w:val="18"/>
          <w:szCs w:val="18"/>
          <w:lang/>
        </w:rPr>
        <w:t>等）连接使用（这点没有</w:t>
      </w:r>
      <w:r w:rsidRPr="001D1472">
        <w:rPr>
          <w:rFonts w:ascii="Arial" w:hAnsi="Arial" w:cs="Arial"/>
          <w:color w:val="626A0F"/>
          <w:kern w:val="0"/>
          <w:sz w:val="18"/>
          <w:szCs w:val="18"/>
          <w:lang/>
        </w:rPr>
        <w:t>51</w:t>
      </w:r>
      <w:r w:rsidRPr="001D1472">
        <w:rPr>
          <w:rFonts w:ascii="Arial" w:hAnsi="Arial" w:cs="Arial" w:hint="eastAsia"/>
          <w:color w:val="626A0F"/>
          <w:kern w:val="0"/>
          <w:sz w:val="18"/>
          <w:szCs w:val="18"/>
          <w:lang/>
        </w:rPr>
        <w:t>好）。</w:t>
      </w:r>
      <w:r w:rsidRPr="001D1472">
        <w:rPr>
          <w:rFonts w:ascii="Arial" w:hAnsi="Arial" w:cs="Arial"/>
          <w:color w:val="626A0F"/>
          <w:kern w:val="0"/>
          <w:sz w:val="18"/>
          <w:szCs w:val="18"/>
          <w:lang/>
        </w:rPr>
        <w:t xml:space="preserve"> </w:t>
      </w:r>
      <w:r w:rsidRPr="001D1472">
        <w:rPr>
          <w:rFonts w:ascii="Arial" w:hAnsi="Arial" w:cs="Arial"/>
          <w:color w:val="626A0F"/>
          <w:kern w:val="0"/>
          <w:sz w:val="18"/>
          <w:szCs w:val="18"/>
          <w:lang/>
        </w:rPr>
        <w:br/>
      </w:r>
      <w:r w:rsidRPr="001D1472">
        <w:rPr>
          <w:rFonts w:ascii="Arial" w:hAnsi="Arial" w:cs="Arial"/>
          <w:color w:val="626A0F"/>
          <w:kern w:val="0"/>
          <w:sz w:val="18"/>
          <w:szCs w:val="18"/>
          <w:lang/>
        </w:rPr>
        <w:br/>
        <w:t xml:space="preserve">         </w:t>
      </w:r>
      <w:r w:rsidRPr="001D1472">
        <w:rPr>
          <w:rFonts w:ascii="Arial" w:hAnsi="Arial" w:cs="Arial" w:hint="eastAsia"/>
          <w:color w:val="626A0F"/>
          <w:kern w:val="0"/>
          <w:sz w:val="18"/>
          <w:szCs w:val="18"/>
          <w:lang/>
        </w:rPr>
        <w:t>如果在板上只是要实现</w:t>
      </w:r>
      <w:r w:rsidRPr="001D1472">
        <w:rPr>
          <w:rFonts w:ascii="Arial" w:hAnsi="Arial" w:cs="Arial"/>
          <w:color w:val="626A0F"/>
          <w:kern w:val="0"/>
          <w:sz w:val="18"/>
          <w:szCs w:val="18"/>
          <w:lang/>
        </w:rPr>
        <w:t>2</w:t>
      </w:r>
      <w:r w:rsidRPr="001D1472">
        <w:rPr>
          <w:rFonts w:ascii="Arial" w:hAnsi="Arial" w:cs="Arial" w:hint="eastAsia"/>
          <w:color w:val="626A0F"/>
          <w:kern w:val="0"/>
          <w:sz w:val="18"/>
          <w:szCs w:val="18"/>
          <w:lang/>
        </w:rPr>
        <w:t>个</w:t>
      </w:r>
      <w:r w:rsidRPr="001D1472">
        <w:rPr>
          <w:rFonts w:ascii="Arial" w:hAnsi="Arial" w:cs="Arial"/>
          <w:color w:val="626A0F"/>
          <w:kern w:val="0"/>
          <w:sz w:val="18"/>
          <w:szCs w:val="18"/>
          <w:lang/>
        </w:rPr>
        <w:t>AVR</w:t>
      </w:r>
      <w:r w:rsidRPr="001D1472">
        <w:rPr>
          <w:rFonts w:ascii="Arial" w:hAnsi="Arial" w:cs="Arial" w:hint="eastAsia"/>
          <w:color w:val="626A0F"/>
          <w:kern w:val="0"/>
          <w:sz w:val="18"/>
          <w:szCs w:val="18"/>
          <w:lang/>
        </w:rPr>
        <w:t>之间的通信，到是可以考虑双方使用同步方式，这样就不需要采用特殊规格的晶体，而且可以使用最高的速度。</w:t>
      </w:r>
    </w:p>
    <w:p w:rsidR="00B055F0" w:rsidRPr="001D1472" w:rsidRDefault="00B055F0" w:rsidP="001D1472">
      <w:pPr>
        <w:widowControl/>
        <w:spacing w:after="150"/>
        <w:ind w:firstLine="480"/>
        <w:jc w:val="left"/>
        <w:rPr>
          <w:rFonts w:ascii="Arial" w:hAnsi="Arial" w:cs="Arial"/>
          <w:color w:val="626A0F"/>
          <w:kern w:val="0"/>
          <w:sz w:val="18"/>
          <w:szCs w:val="18"/>
          <w:lang/>
        </w:rPr>
      </w:pPr>
      <w:r w:rsidRPr="001D1472">
        <w:rPr>
          <w:rFonts w:ascii="Arial" w:hAnsi="Arial" w:cs="Arial"/>
          <w:color w:val="626A0F"/>
          <w:kern w:val="0"/>
          <w:sz w:val="18"/>
          <w:szCs w:val="18"/>
          <w:lang/>
        </w:rPr>
        <w:t> </w:t>
      </w:r>
    </w:p>
    <w:p w:rsidR="00B055F0" w:rsidRPr="001D1472" w:rsidRDefault="00B055F0" w:rsidP="001D1472">
      <w:pPr>
        <w:widowControl/>
        <w:spacing w:after="150"/>
        <w:ind w:firstLine="480"/>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数据通信可分为同步通信和异步通信两大类：</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同步通信要求接收端时钟频率和发送端时钟频率一致。发送端发送连续的比特流。</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异步通信时不要求接收端时钟和发送端时钟同步。发送端发送完一个字节后，可经过任意长的时间间隔再发送下一个字节。</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异步通信的通信开销较大，但接收端可使用廉价的、具有一般精度的时钟来进行数据通信。</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color w:val="626A0F"/>
          <w:kern w:val="0"/>
          <w:sz w:val="18"/>
          <w:szCs w:val="18"/>
          <w:lang/>
        </w:rPr>
        <w:t> </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hint="eastAsia"/>
          <w:color w:val="626A0F"/>
          <w:kern w:val="0"/>
          <w:sz w:val="18"/>
          <w:szCs w:val="18"/>
          <w:lang/>
        </w:rPr>
        <w:t>同步与异步传输的区别</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异步传输是面向字符的传输，而同步传输是面向比特的传输。</w:t>
      </w:r>
      <w:r w:rsidRPr="001D1472">
        <w:rPr>
          <w:rFonts w:ascii="Arial" w:hAnsi="Arial" w:cs="Arial"/>
          <w:color w:val="626A0F"/>
          <w:kern w:val="0"/>
          <w:sz w:val="18"/>
          <w:szCs w:val="18"/>
          <w:lang/>
        </w:rPr>
        <w:br/>
        <w:t>2,</w:t>
      </w:r>
      <w:r w:rsidRPr="001D1472">
        <w:rPr>
          <w:rFonts w:ascii="Arial" w:hAnsi="Arial" w:cs="Arial" w:hint="eastAsia"/>
          <w:color w:val="626A0F"/>
          <w:kern w:val="0"/>
          <w:sz w:val="18"/>
          <w:szCs w:val="18"/>
          <w:lang/>
        </w:rPr>
        <w:t>异步传输的单位是字符而同步传输的单位是桢。</w:t>
      </w:r>
      <w:r w:rsidRPr="001D1472">
        <w:rPr>
          <w:rFonts w:ascii="Arial" w:hAnsi="Arial" w:cs="Arial"/>
          <w:color w:val="626A0F"/>
          <w:kern w:val="0"/>
          <w:sz w:val="18"/>
          <w:szCs w:val="18"/>
          <w:lang/>
        </w:rPr>
        <w:br/>
        <w:t>3,</w:t>
      </w:r>
      <w:r w:rsidRPr="001D1472">
        <w:rPr>
          <w:rFonts w:ascii="Arial" w:hAnsi="Arial" w:cs="Arial" w:hint="eastAsia"/>
          <w:color w:val="626A0F"/>
          <w:kern w:val="0"/>
          <w:sz w:val="18"/>
          <w:szCs w:val="18"/>
          <w:lang/>
        </w:rPr>
        <w:t>异步传输通过字符起止的开始和停止码抓住再同步的机会，而同步传输则是以数据中抽取同步信息。</w:t>
      </w:r>
      <w:r w:rsidRPr="001D1472">
        <w:rPr>
          <w:rFonts w:ascii="Arial" w:hAnsi="Arial" w:cs="Arial"/>
          <w:color w:val="626A0F"/>
          <w:kern w:val="0"/>
          <w:sz w:val="18"/>
          <w:szCs w:val="18"/>
          <w:lang/>
        </w:rPr>
        <w:br/>
        <w:t>4,</w:t>
      </w:r>
      <w:r w:rsidRPr="001D1472">
        <w:rPr>
          <w:rFonts w:ascii="Arial" w:hAnsi="Arial" w:cs="Arial" w:hint="eastAsia"/>
          <w:color w:val="626A0F"/>
          <w:kern w:val="0"/>
          <w:sz w:val="18"/>
          <w:szCs w:val="18"/>
          <w:lang/>
        </w:rPr>
        <w:t>异步传输对时序的要求较低，同步传输往往通过特定的时钟线路协调时序。</w:t>
      </w:r>
      <w:r w:rsidRPr="001D1472">
        <w:rPr>
          <w:rFonts w:ascii="Arial" w:hAnsi="Arial" w:cs="Arial"/>
          <w:color w:val="626A0F"/>
          <w:kern w:val="0"/>
          <w:sz w:val="18"/>
          <w:szCs w:val="18"/>
          <w:lang/>
        </w:rPr>
        <w:br/>
        <w:t>5,</w:t>
      </w:r>
      <w:r w:rsidRPr="001D1472">
        <w:rPr>
          <w:rFonts w:ascii="Arial" w:hAnsi="Arial" w:cs="Arial" w:hint="eastAsia"/>
          <w:color w:val="626A0F"/>
          <w:kern w:val="0"/>
          <w:sz w:val="18"/>
          <w:szCs w:val="18"/>
          <w:lang/>
        </w:rPr>
        <w:t>异步传输相对于同步传输效率较低。</w:t>
      </w:r>
      <w:r w:rsidRPr="001D1472">
        <w:rPr>
          <w:rFonts w:ascii="Arial" w:hAnsi="Arial" w:cs="Arial"/>
          <w:color w:val="626A0F"/>
          <w:kern w:val="0"/>
          <w:sz w:val="18"/>
          <w:szCs w:val="18"/>
          <w:lang/>
        </w:rPr>
        <w:br/>
        <w:t> </w:t>
      </w:r>
      <w:r w:rsidRPr="001D1472">
        <w:rPr>
          <w:rFonts w:ascii="Arial" w:hAnsi="Arial" w:cs="Arial"/>
          <w:color w:val="626A0F"/>
          <w:kern w:val="0"/>
          <w:sz w:val="18"/>
          <w:szCs w:val="18"/>
          <w:lang/>
        </w:rPr>
        <w:br/>
        <w:t xml:space="preserve">    </w:t>
      </w:r>
      <w:r w:rsidRPr="001D1472">
        <w:rPr>
          <w:rFonts w:ascii="Arial" w:hAnsi="Arial" w:cs="Arial" w:hint="eastAsia"/>
          <w:color w:val="626A0F"/>
          <w:kern w:val="0"/>
          <w:sz w:val="18"/>
          <w:szCs w:val="18"/>
          <w:lang/>
        </w:rPr>
        <w:t>同步传输方式中发送方和接收方的时钟是统一的、字符与字符间的传输是同步无间隔的。</w:t>
      </w:r>
      <w:r w:rsidRPr="001D1472">
        <w:rPr>
          <w:rFonts w:ascii="Arial" w:hAnsi="Arial" w:cs="Arial"/>
          <w:color w:val="626A0F"/>
          <w:kern w:val="0"/>
          <w:sz w:val="18"/>
          <w:szCs w:val="18"/>
          <w:lang/>
        </w:rPr>
        <w:br/>
        <w:t xml:space="preserve">    </w:t>
      </w:r>
      <w:r w:rsidRPr="001D1472">
        <w:rPr>
          <w:rFonts w:ascii="Arial" w:hAnsi="Arial" w:cs="Arial" w:hint="eastAsia"/>
          <w:color w:val="626A0F"/>
          <w:kern w:val="0"/>
          <w:sz w:val="18"/>
          <w:szCs w:val="18"/>
          <w:lang/>
        </w:rPr>
        <w:t>异步传输方式并不要求发送方和接收方的时钟完全一样，字符与字符间的传输是异步的。</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color w:val="626A0F"/>
          <w:kern w:val="0"/>
          <w:sz w:val="18"/>
          <w:szCs w:val="18"/>
          <w:lang/>
        </w:rPr>
        <w:t xml:space="preserve">    </w:t>
      </w:r>
      <w:r w:rsidRPr="001D1472">
        <w:rPr>
          <w:rFonts w:ascii="Arial" w:hAnsi="Arial" w:cs="Arial" w:hint="eastAsia"/>
          <w:color w:val="626A0F"/>
          <w:kern w:val="0"/>
          <w:sz w:val="18"/>
          <w:szCs w:val="18"/>
          <w:lang/>
        </w:rPr>
        <w:t xml:space="preserve">在网络通信过程中，通信双方要交换数据，需要高度的协同工作。为了正确的解释信号，接收方必须确切地知道信号应当何时接收和处理，因此定时是至关重要的。在计算机网络中，定时的因素称为位同步。同步是要接收方按照发送方发送的每个位的起止时刻和速率来接收数据，否则会产生误差。通常可以采用同步或异步的传输方式对位进行同步处理。　　</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w:t>
      </w:r>
      <w:r w:rsidRPr="001D1472">
        <w:rPr>
          <w:rFonts w:ascii="Arial" w:hAnsi="Arial" w:cs="Arial"/>
          <w:color w:val="626A0F"/>
          <w:kern w:val="0"/>
          <w:sz w:val="18"/>
          <w:szCs w:val="18"/>
          <w:lang/>
        </w:rPr>
        <w:t xml:space="preserve"> 1. </w:t>
      </w:r>
      <w:r w:rsidRPr="001D1472">
        <w:rPr>
          <w:rFonts w:ascii="Arial" w:hAnsi="Arial" w:cs="Arial" w:hint="eastAsia"/>
          <w:color w:val="626A0F"/>
          <w:kern w:val="0"/>
          <w:sz w:val="18"/>
          <w:szCs w:val="18"/>
          <w:lang/>
        </w:rPr>
        <w:t>异步传输（</w:t>
      </w:r>
      <w:r w:rsidRPr="001D1472">
        <w:rPr>
          <w:rFonts w:ascii="Arial" w:hAnsi="Arial" w:cs="Arial"/>
          <w:color w:val="626A0F"/>
          <w:kern w:val="0"/>
          <w:sz w:val="18"/>
          <w:szCs w:val="18"/>
          <w:lang/>
        </w:rPr>
        <w:t>Asynchronous Transmission</w:t>
      </w:r>
      <w:r w:rsidRPr="001D1472">
        <w:rPr>
          <w:rFonts w:ascii="Arial" w:hAnsi="Arial" w:cs="Arial" w:hint="eastAsia"/>
          <w:color w:val="626A0F"/>
          <w:kern w:val="0"/>
          <w:sz w:val="18"/>
          <w:szCs w:val="18"/>
          <w:lang/>
        </w:rPr>
        <w:t>）：异步传输将比特分成小组进行传送，小组可以是</w:t>
      </w:r>
      <w:r w:rsidRPr="001D1472">
        <w:rPr>
          <w:rFonts w:ascii="Arial" w:hAnsi="Arial" w:cs="Arial"/>
          <w:color w:val="626A0F"/>
          <w:kern w:val="0"/>
          <w:sz w:val="18"/>
          <w:szCs w:val="18"/>
          <w:lang/>
        </w:rPr>
        <w:t>8</w:t>
      </w:r>
      <w:r w:rsidRPr="001D1472">
        <w:rPr>
          <w:rFonts w:ascii="Arial" w:hAnsi="Arial" w:cs="Arial" w:hint="eastAsia"/>
          <w:color w:val="626A0F"/>
          <w:kern w:val="0"/>
          <w:sz w:val="18"/>
          <w:szCs w:val="18"/>
          <w:lang/>
        </w:rPr>
        <w:t>位的</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个字符或更长。发送方可以在任何时刻发送这些比特组，而接收方从不知道它们会在什么时候到达。一个常见的例子是计算机键盘与主机的通信。按下一个字母键、数字键或特殊字符键，就发送一个</w:t>
      </w:r>
      <w:r w:rsidRPr="001D1472">
        <w:rPr>
          <w:rFonts w:ascii="Arial" w:hAnsi="Arial" w:cs="Arial"/>
          <w:color w:val="626A0F"/>
          <w:kern w:val="0"/>
          <w:sz w:val="18"/>
          <w:szCs w:val="18"/>
          <w:lang/>
        </w:rPr>
        <w:t>8</w:t>
      </w:r>
      <w:r w:rsidRPr="001D1472">
        <w:rPr>
          <w:rFonts w:ascii="Arial" w:hAnsi="Arial" w:cs="Arial" w:hint="eastAsia"/>
          <w:color w:val="626A0F"/>
          <w:kern w:val="0"/>
          <w:sz w:val="18"/>
          <w:szCs w:val="18"/>
          <w:lang/>
        </w:rPr>
        <w:t>比特位的</w:t>
      </w:r>
      <w:r w:rsidRPr="001D1472">
        <w:rPr>
          <w:rFonts w:ascii="Arial" w:hAnsi="Arial" w:cs="Arial"/>
          <w:color w:val="626A0F"/>
          <w:kern w:val="0"/>
          <w:sz w:val="18"/>
          <w:szCs w:val="18"/>
          <w:lang/>
        </w:rPr>
        <w:t>ASCII</w:t>
      </w:r>
      <w:r w:rsidRPr="001D1472">
        <w:rPr>
          <w:rFonts w:ascii="Arial" w:hAnsi="Arial" w:cs="Arial" w:hint="eastAsia"/>
          <w:color w:val="626A0F"/>
          <w:kern w:val="0"/>
          <w:sz w:val="18"/>
          <w:szCs w:val="18"/>
          <w:lang/>
        </w:rPr>
        <w:t>代码。键盘可以在任何时刻发送代码，这取决于用户的输入速度，内部的硬件必须能够在任何时刻接收一个键入的字符。</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异步传输存在一个潜在的问题，即接收方并不知道数据会在什么时候到达。在它检测到数据并做出响应之前，第一个比特已经过去了。这就像有人出乎意料地从后面走上来跟你说话，而你没来得及反应过来，漏掉了最前面的几个词。因此，每次异步传输的信息都以一个起始位开头，它通知接收方数据已经到达了，这就给了接收方响应、接收和缓存数据比特的时间；在传输结束时，一个停止位表示该次传输信息的终止。按照惯例，空闲（没有传送数据）的线路实际携带着一个代表二进制</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的信号，异步传输的开始位使信号变成</w:t>
      </w:r>
      <w:r w:rsidRPr="001D1472">
        <w:rPr>
          <w:rFonts w:ascii="Arial" w:hAnsi="Arial" w:cs="Arial"/>
          <w:color w:val="626A0F"/>
          <w:kern w:val="0"/>
          <w:sz w:val="18"/>
          <w:szCs w:val="18"/>
          <w:lang/>
        </w:rPr>
        <w:t>0</w:t>
      </w:r>
      <w:r w:rsidRPr="001D1472">
        <w:rPr>
          <w:rFonts w:ascii="Arial" w:hAnsi="Arial" w:cs="Arial" w:hint="eastAsia"/>
          <w:color w:val="626A0F"/>
          <w:kern w:val="0"/>
          <w:sz w:val="18"/>
          <w:szCs w:val="18"/>
          <w:lang/>
        </w:rPr>
        <w:t>，其他的比特位使信号随传输的数据信息而变化。最后，停止位使信号重新变回</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，该信号一直保持到下一个开始位到达。例如在键盘上数字</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，按照</w:t>
      </w:r>
      <w:r w:rsidRPr="001D1472">
        <w:rPr>
          <w:rFonts w:ascii="Arial" w:hAnsi="Arial" w:cs="Arial"/>
          <w:color w:val="626A0F"/>
          <w:kern w:val="0"/>
          <w:sz w:val="18"/>
          <w:szCs w:val="18"/>
          <w:lang/>
        </w:rPr>
        <w:t>8</w:t>
      </w:r>
      <w:r w:rsidRPr="001D1472">
        <w:rPr>
          <w:rFonts w:ascii="Arial" w:hAnsi="Arial" w:cs="Arial" w:hint="eastAsia"/>
          <w:color w:val="626A0F"/>
          <w:kern w:val="0"/>
          <w:sz w:val="18"/>
          <w:szCs w:val="18"/>
          <w:lang/>
        </w:rPr>
        <w:t>比特位的扩展</w:t>
      </w:r>
      <w:r w:rsidRPr="001D1472">
        <w:rPr>
          <w:rFonts w:ascii="Arial" w:hAnsi="Arial" w:cs="Arial"/>
          <w:color w:val="626A0F"/>
          <w:kern w:val="0"/>
          <w:sz w:val="18"/>
          <w:szCs w:val="18"/>
          <w:lang/>
        </w:rPr>
        <w:t>ASCII</w:t>
      </w:r>
      <w:r w:rsidRPr="001D1472">
        <w:rPr>
          <w:rFonts w:ascii="Arial" w:hAnsi="Arial" w:cs="Arial" w:hint="eastAsia"/>
          <w:color w:val="626A0F"/>
          <w:kern w:val="0"/>
          <w:sz w:val="18"/>
          <w:szCs w:val="18"/>
          <w:lang/>
        </w:rPr>
        <w:t>编码，将发送</w:t>
      </w:r>
      <w:r w:rsidRPr="001D1472">
        <w:rPr>
          <w:rFonts w:ascii="Arial" w:hAnsi="Arial" w:cs="Arial"/>
          <w:color w:val="626A0F"/>
          <w:kern w:val="0"/>
          <w:sz w:val="18"/>
          <w:szCs w:val="18"/>
          <w:lang/>
        </w:rPr>
        <w:t>“00110001”</w:t>
      </w:r>
      <w:r w:rsidRPr="001D1472">
        <w:rPr>
          <w:rFonts w:ascii="Arial" w:hAnsi="Arial" w:cs="Arial" w:hint="eastAsia"/>
          <w:color w:val="626A0F"/>
          <w:kern w:val="0"/>
          <w:sz w:val="18"/>
          <w:szCs w:val="18"/>
          <w:lang/>
        </w:rPr>
        <w:t>，同时需要在</w:t>
      </w:r>
      <w:r w:rsidRPr="001D1472">
        <w:rPr>
          <w:rFonts w:ascii="Arial" w:hAnsi="Arial" w:cs="Arial"/>
          <w:color w:val="626A0F"/>
          <w:kern w:val="0"/>
          <w:sz w:val="18"/>
          <w:szCs w:val="18"/>
          <w:lang/>
        </w:rPr>
        <w:t>8</w:t>
      </w:r>
      <w:r w:rsidRPr="001D1472">
        <w:rPr>
          <w:rFonts w:ascii="Arial" w:hAnsi="Arial" w:cs="Arial" w:hint="eastAsia"/>
          <w:color w:val="626A0F"/>
          <w:kern w:val="0"/>
          <w:sz w:val="18"/>
          <w:szCs w:val="18"/>
          <w:lang/>
        </w:rPr>
        <w:t>比特位的前面加一个起始位，后面一个停止位。</w:t>
      </w:r>
    </w:p>
    <w:p w:rsidR="00B055F0" w:rsidRPr="001D1472" w:rsidRDefault="00B055F0" w:rsidP="001D1472">
      <w:pPr>
        <w:widowControl/>
        <w:spacing w:after="150"/>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异步传输的实现比较容易，由于每个信息都加上了</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同步</w:t>
      </w:r>
      <w:r w:rsidRPr="001D1472">
        <w:rPr>
          <w:rFonts w:ascii="Arial" w:hAnsi="Arial" w:cs="Arial"/>
          <w:color w:val="626A0F"/>
          <w:kern w:val="0"/>
          <w:sz w:val="18"/>
          <w:szCs w:val="18"/>
          <w:lang/>
        </w:rPr>
        <w:t>”</w:t>
      </w:r>
      <w:r w:rsidRPr="001D1472">
        <w:rPr>
          <w:rFonts w:ascii="Arial" w:hAnsi="Arial" w:cs="Arial" w:hint="eastAsia"/>
          <w:color w:val="626A0F"/>
          <w:kern w:val="0"/>
          <w:sz w:val="18"/>
          <w:szCs w:val="18"/>
          <w:lang/>
        </w:rPr>
        <w:t>信息，因此计时的漂移不会产生大的积累，但却产生了较多的开销。在上面的例子，每</w:t>
      </w:r>
      <w:r w:rsidRPr="001D1472">
        <w:rPr>
          <w:rFonts w:ascii="Arial" w:hAnsi="Arial" w:cs="Arial"/>
          <w:color w:val="626A0F"/>
          <w:kern w:val="0"/>
          <w:sz w:val="18"/>
          <w:szCs w:val="18"/>
          <w:lang/>
        </w:rPr>
        <w:t>8</w:t>
      </w:r>
      <w:r w:rsidRPr="001D1472">
        <w:rPr>
          <w:rFonts w:ascii="Arial" w:hAnsi="Arial" w:cs="Arial" w:hint="eastAsia"/>
          <w:color w:val="626A0F"/>
          <w:kern w:val="0"/>
          <w:sz w:val="18"/>
          <w:szCs w:val="18"/>
          <w:lang/>
        </w:rPr>
        <w:t>个比特要多传送两个比特，总的传输负载就增加</w:t>
      </w:r>
      <w:r w:rsidRPr="001D1472">
        <w:rPr>
          <w:rFonts w:ascii="Arial" w:hAnsi="Arial" w:cs="Arial"/>
          <w:color w:val="626A0F"/>
          <w:kern w:val="0"/>
          <w:sz w:val="18"/>
          <w:szCs w:val="18"/>
          <w:lang/>
        </w:rPr>
        <w:t>25%</w:t>
      </w:r>
      <w:r w:rsidRPr="001D1472">
        <w:rPr>
          <w:rFonts w:ascii="Arial" w:hAnsi="Arial" w:cs="Arial" w:hint="eastAsia"/>
          <w:color w:val="626A0F"/>
          <w:kern w:val="0"/>
          <w:sz w:val="18"/>
          <w:szCs w:val="18"/>
          <w:lang/>
        </w:rPr>
        <w:t>。对于数据传输量很小的低速设备来说问题不大，但对于那些数据传输量很大的高速设备来说，</w:t>
      </w:r>
      <w:r w:rsidRPr="001D1472">
        <w:rPr>
          <w:rFonts w:ascii="Arial" w:hAnsi="Arial" w:cs="Arial"/>
          <w:color w:val="626A0F"/>
          <w:kern w:val="0"/>
          <w:sz w:val="18"/>
          <w:szCs w:val="18"/>
          <w:lang/>
        </w:rPr>
        <w:t>25%</w:t>
      </w:r>
      <w:r w:rsidRPr="001D1472">
        <w:rPr>
          <w:rFonts w:ascii="Arial" w:hAnsi="Arial" w:cs="Arial" w:hint="eastAsia"/>
          <w:color w:val="626A0F"/>
          <w:kern w:val="0"/>
          <w:sz w:val="18"/>
          <w:szCs w:val="18"/>
          <w:lang/>
        </w:rPr>
        <w:t>的负载增值就相当严重了。因此，异步传输常用于低速设备。</w:t>
      </w:r>
      <w:r w:rsidRPr="001D1472">
        <w:rPr>
          <w:rFonts w:ascii="Arial" w:hAnsi="Arial" w:cs="Arial"/>
          <w:color w:val="626A0F"/>
          <w:kern w:val="0"/>
          <w:sz w:val="18"/>
          <w:szCs w:val="18"/>
          <w:lang/>
        </w:rPr>
        <w:br/>
      </w:r>
      <w:r w:rsidRPr="001D1472">
        <w:rPr>
          <w:rFonts w:ascii="Arial" w:hAnsi="Arial" w:cs="Arial" w:hint="eastAsia"/>
          <w:color w:val="626A0F"/>
          <w:kern w:val="0"/>
          <w:sz w:val="18"/>
          <w:szCs w:val="18"/>
          <w:lang/>
        </w:rPr>
        <w:t>如果往磁盘里写，异步是先写到</w:t>
      </w:r>
      <w:r w:rsidRPr="001D1472">
        <w:rPr>
          <w:rFonts w:ascii="Arial" w:hAnsi="Arial" w:cs="Arial"/>
          <w:color w:val="626A0F"/>
          <w:kern w:val="0"/>
          <w:sz w:val="18"/>
          <w:szCs w:val="18"/>
          <w:lang/>
        </w:rPr>
        <w:t>Buffer</w:t>
      </w:r>
      <w:r w:rsidRPr="001D1472">
        <w:rPr>
          <w:rFonts w:ascii="Arial" w:hAnsi="Arial" w:cs="Arial" w:hint="eastAsia"/>
          <w:color w:val="626A0F"/>
          <w:kern w:val="0"/>
          <w:sz w:val="18"/>
          <w:szCs w:val="18"/>
          <w:lang/>
        </w:rPr>
        <w:t>，再写到目标磁盘，比如原写</w:t>
      </w:r>
      <w:r w:rsidRPr="001D1472">
        <w:rPr>
          <w:rFonts w:ascii="Arial" w:hAnsi="Arial" w:cs="Arial"/>
          <w:color w:val="626A0F"/>
          <w:kern w:val="0"/>
          <w:sz w:val="18"/>
          <w:szCs w:val="18"/>
          <w:lang/>
        </w:rPr>
        <w:t xml:space="preserve"> 1 2 3 4 5</w:t>
      </w:r>
      <w:r w:rsidRPr="001D1472">
        <w:rPr>
          <w:rFonts w:ascii="Arial" w:hAnsi="Arial" w:cs="Arial" w:hint="eastAsia"/>
          <w:color w:val="626A0F"/>
          <w:kern w:val="0"/>
          <w:sz w:val="18"/>
          <w:szCs w:val="18"/>
          <w:lang/>
        </w:rPr>
        <w:t>，而目标端只写了</w:t>
      </w:r>
      <w:r w:rsidRPr="001D1472">
        <w:rPr>
          <w:rFonts w:ascii="Arial" w:hAnsi="Arial" w:cs="Arial"/>
          <w:color w:val="626A0F"/>
          <w:kern w:val="0"/>
          <w:sz w:val="18"/>
          <w:szCs w:val="18"/>
          <w:lang/>
        </w:rPr>
        <w:t>1</w:t>
      </w:r>
      <w:r w:rsidRPr="001D1472">
        <w:rPr>
          <w:rFonts w:ascii="Arial" w:hAnsi="Arial" w:cs="Arial" w:hint="eastAsia"/>
          <w:color w:val="626A0F"/>
          <w:kern w:val="0"/>
          <w:sz w:val="18"/>
          <w:szCs w:val="18"/>
          <w:lang/>
        </w:rPr>
        <w:t>。同步是不等收到没收到都会写到本地磁盘，容易造成</w:t>
      </w:r>
      <w:r w:rsidRPr="001D1472">
        <w:rPr>
          <w:rFonts w:ascii="Arial" w:hAnsi="Arial" w:cs="Arial"/>
          <w:color w:val="626A0F"/>
          <w:kern w:val="0"/>
          <w:sz w:val="18"/>
          <w:szCs w:val="18"/>
          <w:lang/>
        </w:rPr>
        <w:t>Buffer</w:t>
      </w:r>
      <w:r w:rsidRPr="001D1472">
        <w:rPr>
          <w:rFonts w:ascii="Arial" w:hAnsi="Arial" w:cs="Arial" w:hint="eastAsia"/>
          <w:color w:val="626A0F"/>
          <w:kern w:val="0"/>
          <w:sz w:val="18"/>
          <w:szCs w:val="18"/>
          <w:lang/>
        </w:rPr>
        <w:t xml:space="preserve">阻塞。同步传输通常要比异步传输快速得多。接收方不必对每个字符进行开始和停止的操作。一旦检测到帧同步字符，它就在接下来的数据到达时接收它们。另外，同步传输的开销也比较少　　</w:t>
      </w:r>
    </w:p>
    <w:p w:rsidR="00B055F0" w:rsidRPr="001D1472" w:rsidRDefault="00B055F0" w:rsidP="001D1472">
      <w:pPr>
        <w:widowControl/>
        <w:jc w:val="left"/>
        <w:rPr>
          <w:rFonts w:ascii="Arial" w:hAnsi="Arial" w:cs="Arial"/>
          <w:color w:val="626A0F"/>
          <w:kern w:val="0"/>
          <w:sz w:val="18"/>
          <w:szCs w:val="18"/>
          <w:lang/>
        </w:rPr>
      </w:pPr>
      <w:r w:rsidRPr="001D1472">
        <w:rPr>
          <w:rFonts w:ascii="Arial" w:hAnsi="Arial" w:cs="Arial" w:hint="eastAsia"/>
          <w:color w:val="626A0F"/>
          <w:kern w:val="0"/>
          <w:sz w:val="18"/>
          <w:szCs w:val="18"/>
          <w:lang/>
        </w:rPr>
        <w:t xml:space="preserve">　　</w:t>
      </w:r>
      <w:r w:rsidRPr="001D1472">
        <w:rPr>
          <w:rFonts w:ascii="Arial" w:hAnsi="Arial" w:cs="Arial"/>
          <w:color w:val="626A0F"/>
          <w:kern w:val="0"/>
          <w:sz w:val="18"/>
          <w:szCs w:val="18"/>
          <w:lang/>
        </w:rPr>
        <w:t xml:space="preserve"> 2. </w:t>
      </w:r>
      <w:r w:rsidRPr="001D1472">
        <w:rPr>
          <w:rFonts w:ascii="Arial" w:hAnsi="Arial" w:cs="Arial" w:hint="eastAsia"/>
          <w:color w:val="626A0F"/>
          <w:kern w:val="0"/>
          <w:sz w:val="18"/>
          <w:szCs w:val="18"/>
          <w:lang/>
        </w:rPr>
        <w:t>同步传输（</w:t>
      </w:r>
      <w:r w:rsidRPr="001D1472">
        <w:rPr>
          <w:rFonts w:ascii="Arial" w:hAnsi="Arial" w:cs="Arial"/>
          <w:color w:val="626A0F"/>
          <w:kern w:val="0"/>
          <w:sz w:val="18"/>
          <w:szCs w:val="18"/>
          <w:lang/>
        </w:rPr>
        <w:t>Synchronous Transmission</w:t>
      </w:r>
      <w:r w:rsidRPr="001D1472">
        <w:rPr>
          <w:rFonts w:ascii="Arial" w:hAnsi="Arial" w:cs="Arial" w:hint="eastAsia"/>
          <w:color w:val="626A0F"/>
          <w:kern w:val="0"/>
          <w:sz w:val="18"/>
          <w:szCs w:val="18"/>
          <w:lang/>
        </w:rPr>
        <w:t>）：同步传输的比特分组要大得多。它不是独立地发送每个字符，每个字符都有自己的开始位和停止位，而是把它们组合起来一起发送。我们将这些组合称为数据帧，或简称为帧。</w:t>
      </w:r>
      <w:r w:rsidRPr="001D1472">
        <w:rPr>
          <w:rFonts w:ascii="Arial" w:hAnsi="Arial" w:cs="Arial"/>
          <w:color w:val="626A0F"/>
          <w:kern w:val="0"/>
          <w:sz w:val="18"/>
          <w:szCs w:val="18"/>
          <w:lang/>
        </w:rPr>
        <w:br/>
      </w:r>
      <w:r w:rsidRPr="001D1472">
        <w:rPr>
          <w:rFonts w:ascii="Arial" w:hAnsi="Arial" w:cs="Arial" w:hint="eastAsia"/>
          <w:color w:val="626A0F"/>
          <w:kern w:val="0"/>
          <w:sz w:val="18"/>
          <w:szCs w:val="18"/>
          <w:lang/>
        </w:rPr>
        <w:t xml:space="preserve">　　数据帧的第一部分包含一组同步字符，它是一个独特的比特组合，类似于前面提到的起始位，用于通知接收方一个帧已经到达，但它同时还能确保接收方的采样速度和比特的到达速度保持一致，使收发双方进入同步。</w:t>
      </w:r>
      <w:r w:rsidRPr="001D1472">
        <w:rPr>
          <w:rFonts w:ascii="Arial" w:hAnsi="Arial" w:cs="Arial"/>
          <w:color w:val="626A0F"/>
          <w:kern w:val="0"/>
          <w:sz w:val="18"/>
          <w:szCs w:val="18"/>
          <w:lang/>
        </w:rPr>
        <w:br/>
      </w:r>
      <w:r w:rsidRPr="001D1472">
        <w:rPr>
          <w:rFonts w:ascii="Arial" w:hAnsi="Arial" w:cs="Arial" w:hint="eastAsia"/>
          <w:color w:val="626A0F"/>
          <w:kern w:val="0"/>
          <w:sz w:val="18"/>
          <w:szCs w:val="18"/>
          <w:lang/>
        </w:rPr>
        <w:t xml:space="preserve">　　帧的最后一部分是一个帧结束标记。与同步字符一样，它也是一个独特的比特串，类似于前面提到的停止位，用于表示在下一帧开始之前没有别的即将到达的数据了。</w:t>
      </w:r>
      <w:r w:rsidRPr="001D1472">
        <w:rPr>
          <w:rFonts w:ascii="Arial" w:hAnsi="Arial" w:cs="Arial"/>
          <w:color w:val="626A0F"/>
          <w:kern w:val="0"/>
          <w:sz w:val="18"/>
          <w:szCs w:val="18"/>
          <w:lang/>
        </w:rPr>
        <w:br/>
      </w:r>
      <w:r w:rsidRPr="001D1472">
        <w:rPr>
          <w:rFonts w:ascii="Arial" w:hAnsi="Arial" w:cs="Arial" w:hint="eastAsia"/>
          <w:color w:val="626A0F"/>
          <w:kern w:val="0"/>
          <w:sz w:val="18"/>
          <w:szCs w:val="18"/>
          <w:lang/>
        </w:rPr>
        <w:t xml:space="preserve">　　同步传输通常要比异步传输快速得多。接收方不必对每个字符进行开始和停止的操作。一旦检测到帧同步字符，它就在接下来的数据到达时接收它们。另外，同步传输的开销也比较少。例如，一个典型的帧可能有</w:t>
      </w:r>
      <w:r w:rsidRPr="001D1472">
        <w:rPr>
          <w:rFonts w:ascii="Arial" w:hAnsi="Arial" w:cs="Arial"/>
          <w:color w:val="626A0F"/>
          <w:kern w:val="0"/>
          <w:sz w:val="18"/>
          <w:szCs w:val="18"/>
          <w:lang/>
        </w:rPr>
        <w:t>500</w:t>
      </w:r>
      <w:r w:rsidRPr="001D1472">
        <w:rPr>
          <w:rFonts w:ascii="Arial" w:hAnsi="Arial" w:cs="Arial" w:hint="eastAsia"/>
          <w:color w:val="626A0F"/>
          <w:kern w:val="0"/>
          <w:sz w:val="18"/>
          <w:szCs w:val="18"/>
          <w:lang/>
        </w:rPr>
        <w:t>字节（即</w:t>
      </w:r>
      <w:r w:rsidRPr="001D1472">
        <w:rPr>
          <w:rFonts w:ascii="Arial" w:hAnsi="Arial" w:cs="Arial"/>
          <w:color w:val="626A0F"/>
          <w:kern w:val="0"/>
          <w:sz w:val="18"/>
          <w:szCs w:val="18"/>
          <w:lang/>
        </w:rPr>
        <w:t>4000</w:t>
      </w:r>
      <w:r w:rsidRPr="001D1472">
        <w:rPr>
          <w:rFonts w:ascii="Arial" w:hAnsi="Arial" w:cs="Arial" w:hint="eastAsia"/>
          <w:color w:val="626A0F"/>
          <w:kern w:val="0"/>
          <w:sz w:val="18"/>
          <w:szCs w:val="18"/>
          <w:lang/>
        </w:rPr>
        <w:t>比特）的数据，其中可能只包含</w:t>
      </w:r>
      <w:r w:rsidRPr="001D1472">
        <w:rPr>
          <w:rFonts w:ascii="Arial" w:hAnsi="Arial" w:cs="Arial"/>
          <w:color w:val="626A0F"/>
          <w:kern w:val="0"/>
          <w:sz w:val="18"/>
          <w:szCs w:val="18"/>
          <w:lang/>
        </w:rPr>
        <w:t>100</w:t>
      </w:r>
      <w:r w:rsidRPr="001D1472">
        <w:rPr>
          <w:rFonts w:ascii="Arial" w:hAnsi="Arial" w:cs="Arial" w:hint="eastAsia"/>
          <w:color w:val="626A0F"/>
          <w:kern w:val="0"/>
          <w:sz w:val="18"/>
          <w:szCs w:val="18"/>
          <w:lang/>
        </w:rPr>
        <w:t>比特的开销。这时，增加的比特位使传输的比特总数增加</w:t>
      </w:r>
      <w:r w:rsidRPr="001D1472">
        <w:rPr>
          <w:rFonts w:ascii="Arial" w:hAnsi="Arial" w:cs="Arial"/>
          <w:color w:val="626A0F"/>
          <w:kern w:val="0"/>
          <w:sz w:val="18"/>
          <w:szCs w:val="18"/>
          <w:lang/>
        </w:rPr>
        <w:t>2.5%</w:t>
      </w:r>
      <w:r w:rsidRPr="001D1472">
        <w:rPr>
          <w:rFonts w:ascii="Arial" w:hAnsi="Arial" w:cs="Arial" w:hint="eastAsia"/>
          <w:color w:val="626A0F"/>
          <w:kern w:val="0"/>
          <w:sz w:val="18"/>
          <w:szCs w:val="18"/>
          <w:lang/>
        </w:rPr>
        <w:t>，这与异步传输中</w:t>
      </w:r>
      <w:r w:rsidRPr="001D1472">
        <w:rPr>
          <w:rFonts w:ascii="Arial" w:hAnsi="Arial" w:cs="Arial"/>
          <w:color w:val="626A0F"/>
          <w:kern w:val="0"/>
          <w:sz w:val="18"/>
          <w:szCs w:val="18"/>
          <w:lang/>
        </w:rPr>
        <w:t>25 %</w:t>
      </w:r>
      <w:r w:rsidRPr="001D1472">
        <w:rPr>
          <w:rFonts w:ascii="Arial" w:hAnsi="Arial" w:cs="Arial" w:hint="eastAsia"/>
          <w:color w:val="626A0F"/>
          <w:kern w:val="0"/>
          <w:sz w:val="18"/>
          <w:szCs w:val="18"/>
          <w:lang/>
        </w:rPr>
        <w:t>的增值要小得多。随着数据帧中实际数据比特位的增加，开销比特所占的百分比将相应地减少。但是，数据比特位越长，缓存数据所需要的缓冲区也越大，这就限制了一个帧的大小。另外，帧越大，它占据传输媒体的连续时间也越长。在极端的情况下，这将导致其他用户等得太久。</w:t>
      </w:r>
    </w:p>
    <w:p w:rsidR="00B055F0" w:rsidRDefault="00B055F0"/>
    <w:sectPr w:rsidR="00B055F0" w:rsidSect="003A0D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335B"/>
    <w:rsid w:val="00075B9E"/>
    <w:rsid w:val="001D1472"/>
    <w:rsid w:val="003A0D64"/>
    <w:rsid w:val="006D335B"/>
    <w:rsid w:val="0082164C"/>
    <w:rsid w:val="00B055F0"/>
    <w:rsid w:val="00B5530A"/>
    <w:rsid w:val="00E80C2F"/>
    <w:rsid w:val="00F17CB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D64"/>
    <w:pPr>
      <w:widowControl w:val="0"/>
      <w:jc w:val="both"/>
    </w:pPr>
  </w:style>
  <w:style w:type="paragraph" w:styleId="Heading3">
    <w:name w:val="heading 3"/>
    <w:basedOn w:val="Normal"/>
    <w:link w:val="Heading3Char"/>
    <w:uiPriority w:val="99"/>
    <w:qFormat/>
    <w:rsid w:val="001D1472"/>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1D1472"/>
    <w:rPr>
      <w:rFonts w:ascii="宋体" w:eastAsia="宋体" w:hAnsi="宋体" w:cs="宋体"/>
      <w:b/>
      <w:bCs/>
      <w:kern w:val="0"/>
      <w:sz w:val="27"/>
      <w:szCs w:val="27"/>
    </w:rPr>
  </w:style>
  <w:style w:type="character" w:styleId="Hyperlink">
    <w:name w:val="Hyperlink"/>
    <w:basedOn w:val="DefaultParagraphFont"/>
    <w:uiPriority w:val="99"/>
    <w:semiHidden/>
    <w:rsid w:val="001D1472"/>
    <w:rPr>
      <w:rFonts w:cs="Times New Roman"/>
      <w:color w:val="0000FF"/>
      <w:u w:val="single"/>
    </w:rPr>
  </w:style>
  <w:style w:type="character" w:customStyle="1" w:styleId="tcnt3">
    <w:name w:val="tcnt3"/>
    <w:basedOn w:val="DefaultParagraphFont"/>
    <w:uiPriority w:val="99"/>
    <w:rsid w:val="001D1472"/>
    <w:rPr>
      <w:rFonts w:cs="Times New Roman"/>
    </w:rPr>
  </w:style>
  <w:style w:type="character" w:customStyle="1" w:styleId="pleft4">
    <w:name w:val="pleft4"/>
    <w:basedOn w:val="DefaultParagraphFont"/>
    <w:uiPriority w:val="99"/>
    <w:rsid w:val="001D1472"/>
    <w:rPr>
      <w:rFonts w:cs="Times New Roman"/>
    </w:rPr>
  </w:style>
  <w:style w:type="character" w:customStyle="1" w:styleId="blogsep2">
    <w:name w:val="blogsep2"/>
    <w:basedOn w:val="DefaultParagraphFont"/>
    <w:uiPriority w:val="99"/>
    <w:rsid w:val="001D1472"/>
    <w:rPr>
      <w:rFonts w:cs="Times New Roman"/>
    </w:rPr>
  </w:style>
  <w:style w:type="character" w:customStyle="1" w:styleId="pright4">
    <w:name w:val="pright4"/>
    <w:basedOn w:val="DefaultParagraphFont"/>
    <w:uiPriority w:val="99"/>
    <w:rsid w:val="001D1472"/>
    <w:rPr>
      <w:rFonts w:cs="Times New Roman"/>
    </w:rPr>
  </w:style>
  <w:style w:type="character" w:customStyle="1" w:styleId="zihao">
    <w:name w:val="zihao"/>
    <w:basedOn w:val="DefaultParagraphFont"/>
    <w:uiPriority w:val="99"/>
    <w:rsid w:val="001D1472"/>
    <w:rPr>
      <w:rFonts w:cs="Times New Roman"/>
    </w:rPr>
  </w:style>
  <w:style w:type="character" w:customStyle="1" w:styleId="fc042">
    <w:name w:val="fc042"/>
    <w:basedOn w:val="DefaultParagraphFont"/>
    <w:uiPriority w:val="99"/>
    <w:rsid w:val="001D1472"/>
    <w:rPr>
      <w:rFonts w:cs="Times New Roman"/>
      <w:color w:val="D1934D"/>
    </w:rPr>
  </w:style>
  <w:style w:type="character" w:customStyle="1" w:styleId="iblock14">
    <w:name w:val="iblock14"/>
    <w:basedOn w:val="DefaultParagraphFont"/>
    <w:uiPriority w:val="99"/>
    <w:rsid w:val="001D1472"/>
    <w:rPr>
      <w:rFonts w:cs="Times New Roman"/>
    </w:rPr>
  </w:style>
</w:styles>
</file>

<file path=word/webSettings.xml><?xml version="1.0" encoding="utf-8"?>
<w:webSettings xmlns:r="http://schemas.openxmlformats.org/officeDocument/2006/relationships" xmlns:w="http://schemas.openxmlformats.org/wordprocessingml/2006/main">
  <w:divs>
    <w:div w:id="1130628668">
      <w:marLeft w:val="0"/>
      <w:marRight w:val="0"/>
      <w:marTop w:val="0"/>
      <w:marBottom w:val="0"/>
      <w:divBdr>
        <w:top w:val="none" w:sz="0" w:space="0" w:color="auto"/>
        <w:left w:val="none" w:sz="0" w:space="0" w:color="auto"/>
        <w:bottom w:val="none" w:sz="0" w:space="0" w:color="auto"/>
        <w:right w:val="none" w:sz="0" w:space="0" w:color="auto"/>
      </w:divBdr>
      <w:divsChild>
        <w:div w:id="1130628679">
          <w:marLeft w:val="0"/>
          <w:marRight w:val="0"/>
          <w:marTop w:val="0"/>
          <w:marBottom w:val="0"/>
          <w:divBdr>
            <w:top w:val="none" w:sz="0" w:space="0" w:color="auto"/>
            <w:left w:val="none" w:sz="0" w:space="0" w:color="auto"/>
            <w:bottom w:val="none" w:sz="0" w:space="0" w:color="auto"/>
            <w:right w:val="none" w:sz="0" w:space="0" w:color="auto"/>
          </w:divBdr>
          <w:divsChild>
            <w:div w:id="1130628674">
              <w:marLeft w:val="0"/>
              <w:marRight w:val="0"/>
              <w:marTop w:val="0"/>
              <w:marBottom w:val="0"/>
              <w:divBdr>
                <w:top w:val="none" w:sz="0" w:space="0" w:color="auto"/>
                <w:left w:val="none" w:sz="0" w:space="0" w:color="auto"/>
                <w:bottom w:val="none" w:sz="0" w:space="0" w:color="auto"/>
                <w:right w:val="none" w:sz="0" w:space="0" w:color="auto"/>
              </w:divBdr>
              <w:divsChild>
                <w:div w:id="1130628684">
                  <w:marLeft w:val="0"/>
                  <w:marRight w:val="0"/>
                  <w:marTop w:val="0"/>
                  <w:marBottom w:val="0"/>
                  <w:divBdr>
                    <w:top w:val="none" w:sz="0" w:space="0" w:color="auto"/>
                    <w:left w:val="none" w:sz="0" w:space="0" w:color="auto"/>
                    <w:bottom w:val="none" w:sz="0" w:space="0" w:color="auto"/>
                    <w:right w:val="none" w:sz="0" w:space="0" w:color="auto"/>
                  </w:divBdr>
                  <w:divsChild>
                    <w:div w:id="1130628676">
                      <w:marLeft w:val="0"/>
                      <w:marRight w:val="0"/>
                      <w:marTop w:val="0"/>
                      <w:marBottom w:val="0"/>
                      <w:divBdr>
                        <w:top w:val="none" w:sz="0" w:space="0" w:color="auto"/>
                        <w:left w:val="none" w:sz="0" w:space="0" w:color="auto"/>
                        <w:bottom w:val="none" w:sz="0" w:space="0" w:color="auto"/>
                        <w:right w:val="none" w:sz="0" w:space="0" w:color="auto"/>
                      </w:divBdr>
                      <w:divsChild>
                        <w:div w:id="1130628675">
                          <w:marLeft w:val="150"/>
                          <w:marRight w:val="150"/>
                          <w:marTop w:val="75"/>
                          <w:marBottom w:val="75"/>
                          <w:divBdr>
                            <w:top w:val="none" w:sz="0" w:space="0" w:color="auto"/>
                            <w:left w:val="none" w:sz="0" w:space="0" w:color="auto"/>
                            <w:bottom w:val="none" w:sz="0" w:space="0" w:color="auto"/>
                            <w:right w:val="none" w:sz="0" w:space="0" w:color="auto"/>
                          </w:divBdr>
                          <w:divsChild>
                            <w:div w:id="1130628678">
                              <w:marLeft w:val="0"/>
                              <w:marRight w:val="0"/>
                              <w:marTop w:val="0"/>
                              <w:marBottom w:val="0"/>
                              <w:divBdr>
                                <w:top w:val="none" w:sz="0" w:space="0" w:color="auto"/>
                                <w:left w:val="none" w:sz="0" w:space="0" w:color="auto"/>
                                <w:bottom w:val="none" w:sz="0" w:space="0" w:color="auto"/>
                                <w:right w:val="none" w:sz="0" w:space="0" w:color="auto"/>
                              </w:divBdr>
                              <w:divsChild>
                                <w:div w:id="1130628677">
                                  <w:marLeft w:val="0"/>
                                  <w:marRight w:val="0"/>
                                  <w:marTop w:val="0"/>
                                  <w:marBottom w:val="0"/>
                                  <w:divBdr>
                                    <w:top w:val="none" w:sz="0" w:space="0" w:color="auto"/>
                                    <w:left w:val="none" w:sz="0" w:space="0" w:color="auto"/>
                                    <w:bottom w:val="none" w:sz="0" w:space="0" w:color="auto"/>
                                    <w:right w:val="none" w:sz="0" w:space="0" w:color="auto"/>
                                  </w:divBdr>
                                  <w:divsChild>
                                    <w:div w:id="1130628680">
                                      <w:marLeft w:val="0"/>
                                      <w:marRight w:val="0"/>
                                      <w:marTop w:val="0"/>
                                      <w:marBottom w:val="0"/>
                                      <w:divBdr>
                                        <w:top w:val="none" w:sz="0" w:space="0" w:color="auto"/>
                                        <w:left w:val="none" w:sz="0" w:space="0" w:color="auto"/>
                                        <w:bottom w:val="none" w:sz="0" w:space="0" w:color="auto"/>
                                        <w:right w:val="none" w:sz="0" w:space="0" w:color="auto"/>
                                      </w:divBdr>
                                      <w:divsChild>
                                        <w:div w:id="1130628683">
                                          <w:marLeft w:val="0"/>
                                          <w:marRight w:val="0"/>
                                          <w:marTop w:val="0"/>
                                          <w:marBottom w:val="0"/>
                                          <w:divBdr>
                                            <w:top w:val="none" w:sz="0" w:space="0" w:color="auto"/>
                                            <w:left w:val="none" w:sz="0" w:space="0" w:color="auto"/>
                                            <w:bottom w:val="none" w:sz="0" w:space="0" w:color="auto"/>
                                            <w:right w:val="none" w:sz="0" w:space="0" w:color="auto"/>
                                          </w:divBdr>
                                          <w:divsChild>
                                            <w:div w:id="1130628673">
                                              <w:marLeft w:val="0"/>
                                              <w:marRight w:val="0"/>
                                              <w:marTop w:val="0"/>
                                              <w:marBottom w:val="0"/>
                                              <w:divBdr>
                                                <w:top w:val="none" w:sz="0" w:space="0" w:color="auto"/>
                                                <w:left w:val="none" w:sz="0" w:space="0" w:color="auto"/>
                                                <w:bottom w:val="none" w:sz="0" w:space="0" w:color="auto"/>
                                                <w:right w:val="none" w:sz="0" w:space="0" w:color="auto"/>
                                              </w:divBdr>
                                              <w:divsChild>
                                                <w:div w:id="1130628671">
                                                  <w:marLeft w:val="0"/>
                                                  <w:marRight w:val="0"/>
                                                  <w:marTop w:val="0"/>
                                                  <w:marBottom w:val="0"/>
                                                  <w:divBdr>
                                                    <w:top w:val="none" w:sz="0" w:space="0" w:color="auto"/>
                                                    <w:left w:val="none" w:sz="0" w:space="0" w:color="auto"/>
                                                    <w:bottom w:val="none" w:sz="0" w:space="0" w:color="auto"/>
                                                    <w:right w:val="none" w:sz="0" w:space="0" w:color="auto"/>
                                                  </w:divBdr>
                                                  <w:divsChild>
                                                    <w:div w:id="1130628672">
                                                      <w:marLeft w:val="0"/>
                                                      <w:marRight w:val="0"/>
                                                      <w:marTop w:val="0"/>
                                                      <w:marBottom w:val="345"/>
                                                      <w:divBdr>
                                                        <w:top w:val="none" w:sz="0" w:space="0" w:color="auto"/>
                                                        <w:left w:val="none" w:sz="0" w:space="0" w:color="auto"/>
                                                        <w:bottom w:val="none" w:sz="0" w:space="0" w:color="auto"/>
                                                        <w:right w:val="none" w:sz="0" w:space="0" w:color="auto"/>
                                                      </w:divBdr>
                                                      <w:divsChild>
                                                        <w:div w:id="1130628670">
                                                          <w:marLeft w:val="0"/>
                                                          <w:marRight w:val="0"/>
                                                          <w:marTop w:val="0"/>
                                                          <w:marBottom w:val="0"/>
                                                          <w:divBdr>
                                                            <w:top w:val="none" w:sz="0" w:space="0" w:color="auto"/>
                                                            <w:left w:val="none" w:sz="0" w:space="0" w:color="auto"/>
                                                            <w:bottom w:val="none" w:sz="0" w:space="0" w:color="auto"/>
                                                            <w:right w:val="none" w:sz="0" w:space="0" w:color="auto"/>
                                                          </w:divBdr>
                                                          <w:divsChild>
                                                            <w:div w:id="1130628669">
                                                              <w:marLeft w:val="0"/>
                                                              <w:marRight w:val="0"/>
                                                              <w:marTop w:val="0"/>
                                                              <w:marBottom w:val="0"/>
                                                              <w:divBdr>
                                                                <w:top w:val="none" w:sz="0" w:space="0" w:color="auto"/>
                                                                <w:left w:val="none" w:sz="0" w:space="0" w:color="auto"/>
                                                                <w:bottom w:val="none" w:sz="0" w:space="0" w:color="auto"/>
                                                                <w:right w:val="none" w:sz="0" w:space="0" w:color="auto"/>
                                                              </w:divBdr>
                                                              <w:divsChild>
                                                                <w:div w:id="11306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561</Words>
  <Characters>3203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cp:lastModifiedBy>
  <cp:revision>3</cp:revision>
  <dcterms:created xsi:type="dcterms:W3CDTF">2013-07-05T08:08:00Z</dcterms:created>
  <dcterms:modified xsi:type="dcterms:W3CDTF">2017-03-16T02:41:00Z</dcterms:modified>
</cp:coreProperties>
</file>