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76" w:lineRule="auto"/>
      </w:pPr>
      <w:r>
        <w:rPr>
          <w:rFonts w:ascii="Segoe UI" w:hAnsi="Segoe UI" w:eastAsia="微软雅黑" w:cs="Segoe UI"/>
          <w:b/>
          <w:color w:val="000000"/>
          <w:sz w:val="46"/>
        </w:rPr>
        <w:t>2026 秋冬系列人像样片拍摄策划书</w:t>
      </w:r>
    </w:p>
    <w:p>
      <w:pPr>
        <w:keepNext w:val="0"/>
        <w:keepLines w:val="0"/>
        <w:spacing w:before="0" w:after="280" w:line="312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21"/>
        </w:rPr>
        <w:t>沐野服饰（示例）  ·  上海  ·  拍摄日期 2026 年 10 月 17 日  ·  版本 V1.0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  项目概览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项目信息</w:t>
            </w:r>
          </w:p>
        </w:tc>
        <w:tc>
          <w:tcPr>
            <w:tcW w:type="dxa" w:w="277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项目信息</w:t>
            </w:r>
          </w:p>
        </w:tc>
        <w:tc>
          <w:tcPr>
            <w:tcW w:type="dxa" w:w="277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项目名称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2026 秋冬系列人像样片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品牌 / 客户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沐野服饰（示例）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拍摄类型</w:t>
            </w:r>
          </w:p>
        </w:tc>
        <w:tc>
          <w:tcPr>
            <w:tcW w:type="dxa" w:w="277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服装品牌人像样片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成片用途</w:t>
            </w:r>
          </w:p>
        </w:tc>
        <w:tc>
          <w:tcPr>
            <w:tcW w:type="dxa" w:w="277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天猫详情页、小红书图文、朋友圈广告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拍摄日期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2026 年 10 月 17 日（周六）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拍摄时长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08:30 - 17:30，共 9 小时（含午餐 1 小时）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拍摄地点</w:t>
            </w:r>
          </w:p>
        </w:tc>
        <w:tc>
          <w:tcPr>
            <w:tcW w:type="dxa" w:w="277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上海 武康路街区 + 拾光影棚 A 棚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交付数量</w:t>
            </w:r>
          </w:p>
        </w:tc>
        <w:tc>
          <w:tcPr>
            <w:tcW w:type="dxa" w:w="277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精修 24 张 + 花絮 15 张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项目负责人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摄影 陈默 / 统筹 林岚（示例）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预算总额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人民币 18,600 元</w:t>
            </w:r>
          </w:p>
        </w:tc>
      </w:tr>
    </w:tbl>
    <w:p>
      <w:pPr>
        <w:keepNext w:val="0"/>
        <w:keepLines w:val="0"/>
        <w:spacing w:before="200" w:after="8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本次拍摄为沐野 2026 秋冬系列产出 24 张主图与场景样片，用于详情页首屏、小红书图文和朋友圈广告三条投放线。整体走“日常可穿、松弛真实”的方向，用半天外景加半天影棚的方式，既拿到有生活感的街头画面，也拿到背景干净、能看清面料与版型的商图，一次拍摄覆盖投放和上架两种需求。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2  创意方向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2.1  目标人群与投放场景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投放面向 25 至 32 岁的一线与新一线城市女性，她们在详情页看版型和面料，在小红书看穿搭场景。因此成片需要同时提供两类画面：一类背景干净、服装细节清晰，用于详情页和上架；一类有真实生活场景，用于社交平台种草。画面里的人物状态偏松弛自然，不做夸张情绪和强造型感。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2.2  画面基调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整体色调是秋日暖调，低饱和、轻微胶片感，保留皮肤和面料的真实质感。光线以柔和的自然光为主，外景用反光板压低光比，影棚避免大面积硬光和过曝高光。构图以中景和全身为主，人物在画面中保留环境信息，不做过度裁切的紧凑特写，只有面料和配饰细节使用特写。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2.3  视觉参考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以下三张参考图分别对应色调、人物状态和场景构图，拍摄时以实景光线为准做调整。拍摄清单中的“参考”列对应此处编号。</w:t>
      </w:r>
    </w:p>
    <w:tbl>
      <w:tblPr>
        <w:tblStyle w:val="TableGrid"/>
        <w:tblW w:type="auto" w:w="0"/>
        <w:tblBorders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  <w:insideH w:val="single" w:sz="6" w:space="0" w:color="C9CDD4"/>
          <w:insideV w:val="single" w:sz="6" w:space="0" w:color="C9CDD4"/>
        </w:tblBorders>
        <w:tblLayout w:type="fixed"/>
        <w:tblLayout w:type="fixed"/>
        <w:tblCellMar>
          <w:top w:w="90" w:type="dxa"/>
          <w:start w:w="90" w:type="dxa"/>
          <w:bottom w:w="90" w:type="dxa"/>
          <w:end w:w="90" w:type="dxa"/>
        </w:tblCellMar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rHeight w:hRule="atLeast" w:val="2608"/>
        </w:trPr>
        <w:tc>
          <w:tcPr>
            <w:tcW w:type="dxa" w:w="2891"/>
            <w:shd w:val="clear" w:color="auto" w:fill="FBFBFC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R1  色调与影调参考</w:t>
            </w:r>
          </w:p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（例图位）</w:t>
            </w:r>
          </w:p>
        </w:tc>
        <w:tc>
          <w:tcPr>
            <w:tcW w:type="dxa" w:w="2891"/>
            <w:shd w:val="clear" w:color="auto" w:fill="FBFBFC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R2  人物状态参考</w:t>
            </w:r>
          </w:p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（例图位）</w:t>
            </w:r>
          </w:p>
        </w:tc>
        <w:tc>
          <w:tcPr>
            <w:tcW w:type="dxa" w:w="2891"/>
            <w:shd w:val="clear" w:color="auto" w:fill="FBFBFC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R3  场景与构图参考</w:t>
            </w:r>
          </w:p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（例图位）</w:t>
            </w:r>
          </w:p>
        </w:tc>
      </w:tr>
    </w:tbl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1  视觉参考图位（R1 / R2 / R3，可直接粘贴图片；拍摄清单的参考列对应此处编号）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3  拍摄清单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共 10 组画面、约 27 个可用镜头，用于筛选出 24 张精修。清单按现场执行顺序排列，实际拍摄中可根据光线和模特状态微调先后。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cantSplit/>
          <w:tblHeader/>
        </w:trPr>
        <w:tc>
          <w:tcPr>
            <w:tcW w:type="dxa" w:w="68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画面内容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景别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机位与角度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人物 / 道具</w:t>
            </w:r>
          </w:p>
        </w:tc>
        <w:tc>
          <w:tcPr>
            <w:tcW w:type="dxa" w:w="79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参考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张数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街角行走回眸，大衣下摆自然扬起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全身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平视，跟拍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A / 大衣、托特包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咖啡店门口落座，手捧热饮看向画外</w:t>
            </w: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中景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平视略低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A / 咖啡杯、围巾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R1</w:t>
            </w:r>
          </w:p>
        </w:tc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橱窗玻璃前的侧脸与倒影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近景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平视，借反光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A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4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落叶街道远景，人物小而突出环境</w:t>
            </w: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全景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远机位，长焦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A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R3</w:t>
            </w:r>
          </w:p>
        </w:tc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影棚素背景半身，展示针织纹理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半身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平视，85mm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B / 针织衫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4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6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影棚坐姿全身，展示裤型与鞋</w:t>
            </w: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全身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平视略低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B / 西装裤、乐福鞋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R2</w:t>
            </w:r>
          </w:p>
        </w:tc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双人同框，前后错落站立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中景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平视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A + B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8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手部与配饰特写</w:t>
            </w: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特写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平视，微距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A / 戒指、手表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R1</w:t>
            </w:r>
          </w:p>
        </w:tc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面料细节与走线特写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特写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平视，柔光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服装局部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10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收工前的松弛花絮抓拍</w:t>
            </w: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中景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平视，抓拍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A + B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—</w:t>
            </w:r>
          </w:p>
        </w:tc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</w:t>
            </w:r>
          </w:p>
        </w:tc>
      </w:tr>
    </w:tbl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表 1  拍摄清单（按现场执行顺序排列，可据实际进度调整）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4  布光方案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4.1  布光思路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外景统一以自然光作主光，不追求整体提亮，只在暗部用反光板和柔光布把光比控制在一档半以内，避免中午顶光在眼眶和鼻下形成硬阴影。影棚采用四灯方案：主光用八角柔光箱压出柔和的明暗过渡，辅灯通过大面积反光板补面部和服装暗部，发丝灯勾出肩线，背景灯把背景纸提亮一档，让深色服装与背景分离。整体光比控制在 1:2 左右，保留一定的立体感。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4.2  灯位清单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/>
          <w:tblHeader/>
        </w:trPr>
        <w:tc>
          <w:tcPr>
            <w:tcW w:type="dxa" w:w="73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灯具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功率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附件</w:t>
            </w:r>
          </w:p>
        </w:tc>
        <w:tc>
          <w:tcPr>
            <w:tcW w:type="dxa" w:w="232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rPr>
          <w:cantSplit/>
          <w:trHeight w:hRule="atLeast" w:val="539"/>
        </w:trPr>
        <w:tc>
          <w:tcPr>
            <w:tcW w:type="dxa" w:w="73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影棚主灯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600W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120cm 八角柔光箱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模特正面 45 度，高 2.1 m，距离 1.8 m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主光，决定面部与服装的明暗过渡</w:t>
            </w:r>
          </w:p>
        </w:tc>
      </w:tr>
      <w:tr>
        <w:trPr>
          <w:cantSplit/>
          <w:trHeight w:hRule="atLeast" w:val="539"/>
        </w:trPr>
        <w:tc>
          <w:tcPr>
            <w:tcW w:type="dxa" w:w="73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B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影棚辅灯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400W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白色反光板 1.2 m × 2 m</w:t>
            </w:r>
          </w:p>
        </w:tc>
        <w:tc>
          <w:tcPr>
            <w:tcW w:type="dxa" w:w="232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模特侧前方 30 度，高度 1.4 m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补面部与服装暗部，控制光比在 1:2</w:t>
            </w:r>
          </w:p>
        </w:tc>
      </w:tr>
      <w:tr>
        <w:trPr>
          <w:cantSplit/>
          <w:trHeight w:hRule="atLeast" w:val="539"/>
        </w:trPr>
        <w:tc>
          <w:tcPr>
            <w:tcW w:type="dxa" w:w="73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C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影棚发丝灯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300W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标准罩 + 蜂巢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模特背后 45 度，高 2.3 m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勾出肩线与发丝轮廓，区分人物与背景</w:t>
            </w:r>
          </w:p>
        </w:tc>
      </w:tr>
      <w:tr>
        <w:trPr>
          <w:cantSplit/>
          <w:trHeight w:hRule="atLeast" w:val="539"/>
        </w:trPr>
        <w:tc>
          <w:tcPr>
            <w:tcW w:type="dxa" w:w="73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D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影棚背景灯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300W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柔光布</w:t>
            </w:r>
          </w:p>
        </w:tc>
        <w:tc>
          <w:tcPr>
            <w:tcW w:type="dxa" w:w="232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背景纸前方 1.5 m，朝向背景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提亮背景一档，避免深色服装糊在背景上</w:t>
            </w:r>
          </w:p>
        </w:tc>
      </w:tr>
      <w:tr>
        <w:trPr>
          <w:cantSplit/>
          <w:trHeight w:hRule="atLeast" w:val="539"/>
        </w:trPr>
        <w:tc>
          <w:tcPr>
            <w:tcW w:type="dxa" w:w="73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E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外景补光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自然光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折叠反光板 + 柔光布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模特侧前方 45 度，随阳光方向调整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补面部暗部，压掉顶光硬阴影</w:t>
            </w:r>
          </w:p>
        </w:tc>
      </w:tr>
    </w:tbl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4.3  布光图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布光图按影棚俯视绘制，标注灯具编号（A 至 D）、相机机位和模特站位。外景场景单独标注反光板与柔光布的位置和朝向，方便现场快速摆放。</w:t>
      </w:r>
    </w:p>
    <w:tbl>
      <w:tblPr>
        <w:tblStyle w:val="TableGrid"/>
        <w:tblW w:type="auto" w:w="0"/>
        <w:tblBorders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  <w:insideH w:val="single" w:sz="6" w:space="0" w:color="C9CDD4"/>
          <w:insideV w:val="single" w:sz="6" w:space="0" w:color="C9CDD4"/>
        </w:tblBorders>
        <w:tblLayout w:type="fixed"/>
        <w:tblLayout w:type="fixed"/>
        <w:tblCellMar>
          <w:top w:w="120" w:type="dxa"/>
          <w:start w:w="160" w:type="dxa"/>
          <w:bottom w:w="120" w:type="dxa"/>
          <w:end w:w="160" w:type="dxa"/>
        </w:tblCellMar>
        <w:tblLook w:firstColumn="1" w:firstRow="1" w:lastColumn="0" w:lastRow="0" w:noHBand="0" w:noVBand="1" w:val="04A0"/>
      </w:tblPr>
      <w:tblGrid>
        <w:gridCol w:w="8958"/>
      </w:tblGrid>
      <w:tr>
        <w:trPr>
          <w:cantSplit/>
          <w:trHeight w:hRule="atLeast" w:val="3969"/>
        </w:trPr>
        <w:tc>
          <w:tcPr>
            <w:tcW w:type="dxa" w:w="8957"/>
            <w:shd w:val="clear" w:color="auto" w:fill="FBFBFC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9"/>
              </w:rPr>
              <w:t>布光图占位</w:t>
            </w:r>
          </w:p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9"/>
              </w:rPr>
              <w:t>（俯视灯位图，建议宽度 15 cm、高度 7 cm，可直接粘贴图片）</w:t>
            </w:r>
          </w:p>
        </w:tc>
      </w:tr>
    </w:tbl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2  布光图（俯视灯位图，建议宽度 15 cm，可直接粘贴图片）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5  场景与场地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外景与影棚各占半天，中间留出一小时午餐和转场时间。外景需提前报备并避开周末中午的客流高峰。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</w:trPr>
        <w:tc>
          <w:tcPr>
            <w:tcW w:type="dxa" w:w="124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计划时段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光线条件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  <w:trHeight w:hRule="atLeast" w:val="539"/>
        </w:trPr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外景一 武康路街区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徐汇区武康路沿线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09:00 - 11:00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东侧建筑遮挡，上午侧光为主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人行道拍摄注意通行，需提前报备</w:t>
            </w:r>
          </w:p>
        </w:tc>
      </w:tr>
      <w:tr>
        <w:trPr>
          <w:cantSplit/>
          <w:trHeight w:hRule="atLeast" w:val="539"/>
        </w:trPr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外景二 咖啡店门口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武康路 XX 号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11:00 - 12:00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接近正午顶光，需柔光布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已与店家沟通，消费入场</w:t>
            </w:r>
          </w:p>
        </w:tc>
      </w:tr>
      <w:tr>
        <w:trPr>
          <w:cantSplit/>
          <w:trHeight w:hRule="atLeast" w:val="539"/>
        </w:trPr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 素背景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拾光影棚 A 棚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13:30 - 17:00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全人工光，可完全控光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白背景纸与灰蓝背景纸各一组</w:t>
            </w: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6  造型 服装 道具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品类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准备人</w:t>
            </w:r>
          </w:p>
        </w:tc>
      </w:tr>
      <w:tr>
        <w:trPr>
          <w:cantSplit/>
          <w:trHeight w:hRule="atLeast" w:val="510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服装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秋冬大衣、针织衫、西装裤、半裙、围巾等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12 套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造型 苏芮</w:t>
            </w:r>
          </w:p>
        </w:tc>
      </w:tr>
      <w:tr>
        <w:trPr>
          <w:cantSplit/>
          <w:trHeight w:hRule="atLeast" w:val="510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鞋包配饰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短靴、乐福鞋、托特包、腰带、戒指、手表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各 2 至 3 件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造型 苏芮</w:t>
            </w:r>
          </w:p>
        </w:tc>
      </w:tr>
      <w:tr>
        <w:trPr>
          <w:cantSplit/>
          <w:trHeight w:hRule="atLeast" w:val="510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妆发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清透底妆配低盘发、松散发丝两组造型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 组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妆发 小满</w:t>
            </w:r>
          </w:p>
        </w:tc>
      </w:tr>
      <w:tr>
        <w:trPr>
          <w:cantSplit/>
          <w:trHeight w:hRule="atLeast" w:val="510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道具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咖啡杯、报纸、干花、藤编篮、香薰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若干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统筹 林岚</w:t>
            </w:r>
          </w:p>
        </w:tc>
      </w:tr>
      <w:tr>
        <w:trPr>
          <w:cantSplit/>
          <w:trHeight w:hRule="atLeast" w:val="510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现场保障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衣架、粘毛器、蒸汽熨斗、针线包、饮用水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若干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统筹 林岚</w:t>
            </w: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7  拍摄流程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</w:trPr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负责人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08:30 - 09:00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集合与准备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器材清点、服装核对、妆发开始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林岚 / 小满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影棚集合，统一出发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09:00 - 11:00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外景一</w:t>
            </w: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街区行走、落座回眸等镜头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陈默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自然光，反光板补光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11:00 - 12:00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外景二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咖啡店门口与橱窗反光镜头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陈默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控制路人入镜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12:00 - 13:00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午餐与转场</w:t>
            </w: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午餐结束后转场至影棚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林岚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13:30 前完成布置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13:00 - 13:30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影棚布置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背景纸铺设、灯位搭建与试光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陈默 / 阿哲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按 4.2 灯位清单执行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13:30 - 15:00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影棚一</w:t>
            </w: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素背景半身与全身，展示针织与裤型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陈默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两组背景纸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15:00 - 16:00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影棚二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双人同框与配饰特写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陈默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注意换装衔接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16:00 - 17:00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补拍与花絮</w:t>
            </w: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细节特写、花絮抓拍与现场回看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陈默 / 林岚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现场确认可用画面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17:00 - 17:30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收工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器材清点、素材当日双备份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林岚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卡在终稿交付前不格式化</w:t>
            </w: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8  人员分工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姓名</w:t>
            </w:r>
          </w:p>
        </w:tc>
        <w:tc>
          <w:tcPr>
            <w:tcW w:type="dxa" w:w="4195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职责</w:t>
            </w:r>
          </w:p>
        </w:tc>
        <w:tc>
          <w:tcPr>
            <w:tcW w:type="dxa" w:w="215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联系方式</w:t>
            </w:r>
          </w:p>
        </w:tc>
      </w:tr>
      <w:tr>
        <w:trPr>
          <w:cantSplit/>
          <w:trHeight w:hRule="atLeast" w:val="510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摄影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陈默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画面把控、机位与布光、现场回看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138-XXXX-XXXX</w:t>
            </w:r>
          </w:p>
        </w:tc>
      </w:tr>
      <w:tr>
        <w:trPr>
          <w:cantSplit/>
          <w:trHeight w:hRule="atLeast" w:val="510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统筹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林岚</w:t>
            </w:r>
          </w:p>
        </w:tc>
        <w:tc>
          <w:tcPr>
            <w:tcW w:type="dxa" w:w="419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时间节奏、客户沟通、场地与道具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139-XXXX-XXXX</w:t>
            </w:r>
          </w:p>
        </w:tc>
      </w:tr>
      <w:tr>
        <w:trPr>
          <w:cantSplit/>
          <w:trHeight w:hRule="atLeast" w:val="510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造型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苏芮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服装搭配、现场换装与整理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137-XXXX-XXXX</w:t>
            </w:r>
          </w:p>
        </w:tc>
      </w:tr>
      <w:tr>
        <w:trPr>
          <w:cantSplit/>
          <w:trHeight w:hRule="atLeast" w:val="510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妆发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小满</w:t>
            </w:r>
          </w:p>
        </w:tc>
        <w:tc>
          <w:tcPr>
            <w:tcW w:type="dxa" w:w="419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两组妆发造型、现场补妆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136-XXXX-XXXX</w:t>
            </w:r>
          </w:p>
        </w:tc>
      </w:tr>
      <w:tr>
        <w:trPr>
          <w:cantSplit/>
          <w:trHeight w:hRule="atLeast" w:val="510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灯光助理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阿哲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灯位搭建、反光板与柔光布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135-XXXX-XXXX</w:t>
            </w:r>
          </w:p>
        </w:tc>
      </w:tr>
      <w:tr>
        <w:trPr>
          <w:cantSplit/>
          <w:trHeight w:hRule="atLeast" w:val="510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待定</w:t>
            </w:r>
          </w:p>
        </w:tc>
        <w:tc>
          <w:tcPr>
            <w:tcW w:type="dxa" w:w="419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A 与模特 B，由经纪公司提供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经纪公司对接</w:t>
            </w: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9  器材清单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器材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  <w:trHeight w:hRule="atLeast" w:val="482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机身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索尼 A7M5、备用机身 A7M4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 台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全程双机身</w:t>
            </w:r>
          </w:p>
        </w:tc>
      </w:tr>
      <w:tr>
        <w:trPr>
          <w:cantSplit/>
          <w:trHeight w:hRule="atLeast" w:val="482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镜头</w:t>
            </w:r>
          </w:p>
        </w:tc>
        <w:tc>
          <w:tcPr>
            <w:tcW w:type="dxa" w:w="396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35mm F1.4、85mm F1.4、70-200mm F2.8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 支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外景用长焦，影棚用定焦</w:t>
            </w:r>
          </w:p>
        </w:tc>
      </w:tr>
      <w:tr>
        <w:trPr>
          <w:cantSplit/>
          <w:trHeight w:hRule="atLeast" w:val="482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灯光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600W 主灯、400W 辅灯、300W 灯 ×2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4 台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详见表 4.2 灯位清单</w:t>
            </w:r>
          </w:p>
        </w:tc>
      </w:tr>
      <w:tr>
        <w:trPr>
          <w:cantSplit/>
          <w:trHeight w:hRule="atLeast" w:val="482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灯光附件</w:t>
            </w:r>
          </w:p>
        </w:tc>
        <w:tc>
          <w:tcPr>
            <w:tcW w:type="dxa" w:w="396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八角柔光箱、标准罩、蜂巢、反光板、柔光布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全套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外景注意配重</w:t>
            </w:r>
          </w:p>
        </w:tc>
      </w:tr>
      <w:tr>
        <w:trPr>
          <w:cantSplit/>
          <w:trHeight w:hRule="atLeast" w:val="482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存储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128G 存储卡 ×4、移动固态硬盘 ×2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6 件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当日双备份</w:t>
            </w:r>
          </w:p>
        </w:tc>
      </w:tr>
      <w:tr>
        <w:trPr>
          <w:cantSplit/>
          <w:trHeight w:hRule="atLeast" w:val="482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其他</w:t>
            </w:r>
          </w:p>
        </w:tc>
        <w:tc>
          <w:tcPr>
            <w:tcW w:type="dxa" w:w="396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三脚架、C 架、沙袋、测光表、备用电池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全套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电池按 3 倍用量准备</w:t>
            </w: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10  交付标准与后期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交付分三批：T+3 交出全部素材供选片，T+7 交出首版精修，T+12 交付终稿。每批交付后预留一次集中修改，超出范围的调整按张计费。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交付物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规格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215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交付时间</w:t>
            </w:r>
          </w:p>
        </w:tc>
      </w:tr>
      <w:tr>
        <w:trPr>
          <w:cantSplit/>
          <w:trHeight w:hRule="atLeast" w:val="510"/>
        </w:trPr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选片草稿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JPG 预览，带序号，长边 2000px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全部素材（约 300 张）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T+3（10 月 20 日）</w:t>
            </w:r>
          </w:p>
        </w:tc>
      </w:tr>
      <w:tr>
        <w:trPr>
          <w:cantSplit/>
          <w:trHeight w:hRule="atLeast" w:val="510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精修成片</w:t>
            </w:r>
          </w:p>
        </w:tc>
        <w:tc>
          <w:tcPr>
            <w:tcW w:type="dxa" w:w="317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JPG + TIFF，长边 4000px，sRGB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24 张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T+7（10 月 24 日）</w:t>
            </w:r>
          </w:p>
        </w:tc>
      </w:tr>
      <w:tr>
        <w:trPr>
          <w:cantSplit/>
          <w:trHeight w:hRule="atLeast" w:val="510"/>
        </w:trPr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花絮图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JPG，长边 2000px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15 张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T+7（10 月 24 日）</w:t>
            </w:r>
          </w:p>
        </w:tc>
      </w:tr>
      <w:tr>
        <w:trPr>
          <w:cantSplit/>
          <w:trHeight w:hRule="atLeast" w:val="510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终稿交付</w:t>
            </w:r>
          </w:p>
        </w:tc>
        <w:tc>
          <w:tcPr>
            <w:tcW w:type="dxa" w:w="317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网盘链接 + 移动硬盘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全套文件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T+12（10 月 29 日）</w:t>
            </w: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11  预算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249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费用项</w:t>
            </w:r>
          </w:p>
        </w:tc>
        <w:tc>
          <w:tcPr>
            <w:tcW w:type="dxa" w:w="4309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明细</w:t>
            </w:r>
          </w:p>
        </w:tc>
        <w:tc>
          <w:tcPr>
            <w:tcW w:type="dxa" w:w="215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金额（元）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摄影服务费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策划、拍摄、选片与调色，含 24 张精修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8,000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模特费</w:t>
            </w:r>
          </w:p>
        </w:tc>
        <w:tc>
          <w:tcPr>
            <w:tcW w:type="dxa" w:w="430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A 与 B 各 4 小时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3,600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造型与妆发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造型师与妆发师各半日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2,400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场地费</w:t>
            </w:r>
          </w:p>
        </w:tc>
        <w:tc>
          <w:tcPr>
            <w:tcW w:type="dxa" w:w="430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拾光影棚 A 棚 4 小时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1,600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器材租赁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灯光与长焦镜头补充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1,200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交通与餐饮</w:t>
            </w:r>
          </w:p>
        </w:tc>
        <w:tc>
          <w:tcPr>
            <w:tcW w:type="dxa" w:w="430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外景用车、午餐与饮品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900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道具采买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干花、咖啡杯、配饰补采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600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后期追加预留</w:t>
            </w:r>
          </w:p>
        </w:tc>
        <w:tc>
          <w:tcPr>
            <w:tcW w:type="dxa" w:w="430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超出 24 张部分按 150 元每张预留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300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/>
                <w:sz w:val="19"/>
              </w:rPr>
              <w:t>合计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/>
                <w:sz w:val="19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sz w:val="19"/>
              </w:rPr>
              <w:t>18,600</w:t>
            </w:r>
          </w:p>
        </w:tc>
      </w:tr>
    </w:tbl>
    <w:p>
      <w:pPr>
        <w:keepNext w:val="0"/>
        <w:keepLines w:val="0"/>
        <w:spacing w:before="0" w:after="120" w:line="324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9"/>
        </w:rPr>
        <w:t>以上为本次拍摄的总预算，已包含约 6% 的机动空间。场地与模特如由客户自行提供，对应费用从总额中扣除；最终按实际发生项结算。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12  风险与预案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影响</w:t>
            </w:r>
          </w:p>
        </w:tc>
        <w:tc>
          <w:tcPr>
            <w:tcW w:type="dxa" w:w="3742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预案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负责人</w:t>
            </w:r>
          </w:p>
        </w:tc>
      </w:tr>
      <w:tr>
        <w:trPr>
          <w:cantSplit/>
          <w:trHeight w:hRule="atLeast" w:val="539"/>
        </w:trPr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拍摄日降雨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外景无法执行，画面数量不足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提前 48 小时看天气，改期或改为全天影棚，外景镜头另行补拍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林岚</w:t>
            </w:r>
          </w:p>
        </w:tc>
      </w:tr>
      <w:tr>
        <w:trPr>
          <w:cantSplit/>
          <w:trHeight w:hRule="atLeast" w:val="539"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外景人流过大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路人入镜，进度被拖慢</w:t>
            </w: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备选支路与巷口，用长焦压缩画面，必要时提前到早晨拍摄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陈默</w:t>
            </w:r>
          </w:p>
        </w:tc>
      </w:tr>
      <w:tr>
        <w:trPr>
          <w:cantSplit/>
          <w:trHeight w:hRule="atLeast" w:val="539"/>
        </w:trPr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模特临时缺席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可拍画面数量不足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提前与经纪公司确认备选模特，或改为单人加道具补位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林岚</w:t>
            </w:r>
          </w:p>
        </w:tc>
      </w:tr>
      <w:tr>
        <w:trPr>
          <w:cantSplit/>
          <w:trHeight w:hRule="atLeast" w:val="539"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样衣不合身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现场返工，影响进度</w:t>
            </w: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拍摄前一天完成试装，现场备夹子与别针应急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苏芮</w:t>
            </w:r>
          </w:p>
        </w:tc>
      </w:tr>
      <w:tr>
        <w:trPr>
          <w:cantSplit/>
          <w:trHeight w:hRule="atLeast" w:val="539"/>
        </w:trPr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素材安全问题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数据丢失导致重拍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当日双硬盘备份，存储卡直到终稿交付前不格式化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林岚</w:t>
            </w: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13  确认与签署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本策划书经双方确认后作为拍摄执行依据。现场如遇天气或场地变化，在保证交付数量与画面的前提下由双方现场沟通调整，涉及交付范围或预算的变更另行书面确认。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</w:trPr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确认事项</w:t>
            </w:r>
          </w:p>
        </w:tc>
        <w:tc>
          <w:tcPr>
            <w:tcW w:type="dxa" w:w="669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  <w:trHeight w:hRule="atLeast" w:val="794"/>
        </w:trPr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委托方确认</w:t>
            </w:r>
          </w:p>
        </w:tc>
        <w:tc>
          <w:tcPr>
            <w:tcW w:type="dxa" w:w="6690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签字：                日期：</w:t>
            </w:r>
          </w:p>
        </w:tc>
      </w:tr>
      <w:tr>
        <w:trPr>
          <w:cantSplit/>
          <w:trHeight w:hRule="atLeast" w:val="794"/>
        </w:trPr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拍摄方确认</w:t>
            </w:r>
          </w:p>
        </w:tc>
        <w:tc>
          <w:tcPr>
            <w:tcW w:type="dxa" w:w="6690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签字：                日期：</w:t>
            </w:r>
          </w:p>
        </w:tc>
      </w:tr>
      <w:tr>
        <w:trPr>
          <w:cantSplit/>
          <w:trHeight w:hRule="atLeast" w:val="794"/>
        </w:trPr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备注</w:t>
            </w:r>
          </w:p>
        </w:tc>
        <w:tc>
          <w:tcPr>
            <w:tcW w:type="dxa" w:w="6690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其他需要现场说明的事项：</w:t>
            </w:r>
          </w:p>
        </w:tc>
      </w:tr>
    </w:tbl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