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15A" w:rsidRDefault="00FC615A" w:rsidP="00FC615A">
      <w:pPr>
        <w:jc w:val="center"/>
        <w:rPr>
          <w:rFonts w:ascii="Times New Roman" w:hAnsi="Times New Roman" w:cs="Times New Roman"/>
          <w:sz w:val="24"/>
          <w:szCs w:val="24"/>
        </w:rPr>
      </w:pPr>
    </w:p>
    <w:p w:rsidR="00FC615A" w:rsidRDefault="00FC615A" w:rsidP="00FC615A">
      <w:pPr>
        <w:jc w:val="center"/>
        <w:rPr>
          <w:rFonts w:ascii="Times New Roman" w:hAnsi="Times New Roman" w:cs="Times New Roman"/>
          <w:sz w:val="24"/>
          <w:szCs w:val="24"/>
        </w:rPr>
      </w:pPr>
    </w:p>
    <w:p w:rsidR="00FC615A" w:rsidRDefault="00FC615A" w:rsidP="00FC615A">
      <w:pPr>
        <w:jc w:val="center"/>
        <w:rPr>
          <w:rFonts w:ascii="Times New Roman" w:hAnsi="Times New Roman" w:cs="Times New Roman"/>
          <w:sz w:val="24"/>
          <w:szCs w:val="24"/>
        </w:rPr>
      </w:pPr>
    </w:p>
    <w:p w:rsidR="00FC615A" w:rsidRDefault="00FC615A" w:rsidP="00FC615A">
      <w:pPr>
        <w:jc w:val="center"/>
        <w:rPr>
          <w:rFonts w:ascii="Times New Roman" w:hAnsi="Times New Roman" w:cs="Times New Roman"/>
          <w:sz w:val="24"/>
          <w:szCs w:val="24"/>
        </w:rPr>
      </w:pPr>
    </w:p>
    <w:p w:rsidR="00FC615A" w:rsidRDefault="00FC615A" w:rsidP="00FC615A">
      <w:pPr>
        <w:jc w:val="center"/>
        <w:rPr>
          <w:rFonts w:ascii="Times New Roman" w:hAnsi="Times New Roman" w:cs="Times New Roman"/>
          <w:sz w:val="24"/>
          <w:szCs w:val="24"/>
        </w:rPr>
      </w:pPr>
    </w:p>
    <w:p w:rsidR="00FC615A" w:rsidRDefault="00FC615A" w:rsidP="00FC615A">
      <w:pPr>
        <w:jc w:val="center"/>
        <w:rPr>
          <w:rFonts w:ascii="Times New Roman" w:hAnsi="Times New Roman" w:cs="Times New Roman"/>
          <w:sz w:val="32"/>
          <w:szCs w:val="32"/>
        </w:rPr>
      </w:pPr>
      <w:r w:rsidRPr="00FC615A">
        <w:rPr>
          <w:rFonts w:ascii="Times New Roman" w:hAnsi="Times New Roman" w:cs="Times New Roman"/>
          <w:sz w:val="32"/>
          <w:szCs w:val="32"/>
        </w:rPr>
        <w:t>Tackling an Optimal Stopping Problem with Q-Learning</w:t>
      </w:r>
    </w:p>
    <w:p w:rsidR="00FC615A" w:rsidRDefault="00FC615A" w:rsidP="00FC615A">
      <w:pPr>
        <w:jc w:val="center"/>
        <w:rPr>
          <w:rFonts w:ascii="Times New Roman" w:hAnsi="Times New Roman" w:cs="Times New Roman"/>
          <w:sz w:val="28"/>
          <w:szCs w:val="28"/>
        </w:rPr>
      </w:pPr>
      <w:r w:rsidRPr="00FC615A">
        <w:rPr>
          <w:rFonts w:ascii="Times New Roman" w:hAnsi="Times New Roman" w:cs="Times New Roman"/>
          <w:sz w:val="28"/>
          <w:szCs w:val="28"/>
        </w:rPr>
        <w:t>Zachary Beisler</w:t>
      </w:r>
    </w:p>
    <w:p w:rsidR="00FC615A" w:rsidRDefault="00FC615A" w:rsidP="00FC615A">
      <w:pPr>
        <w:jc w:val="center"/>
        <w:rPr>
          <w:rFonts w:ascii="Times New Roman" w:hAnsi="Times New Roman" w:cs="Times New Roman"/>
          <w:sz w:val="28"/>
          <w:szCs w:val="28"/>
        </w:rPr>
      </w:pPr>
    </w:p>
    <w:p w:rsidR="00FC615A" w:rsidRPr="00FC615A" w:rsidRDefault="00FC615A" w:rsidP="00FC615A">
      <w:pPr>
        <w:jc w:val="center"/>
        <w:rPr>
          <w:rFonts w:ascii="Times New Roman" w:hAnsi="Times New Roman" w:cs="Times New Roman"/>
          <w:sz w:val="24"/>
          <w:szCs w:val="28"/>
        </w:rPr>
      </w:pPr>
      <w:r>
        <w:rPr>
          <w:rFonts w:ascii="Times New Roman" w:hAnsi="Times New Roman" w:cs="Times New Roman"/>
          <w:sz w:val="24"/>
          <w:szCs w:val="28"/>
        </w:rPr>
        <w:t>Vasant Honavar – Data Sciences 497</w:t>
      </w:r>
    </w:p>
    <w:p w:rsidR="00FC615A" w:rsidRPr="00FC615A" w:rsidRDefault="00FC615A" w:rsidP="00FC615A">
      <w:pPr>
        <w:jc w:val="center"/>
        <w:rPr>
          <w:rFonts w:ascii="Times New Roman" w:hAnsi="Times New Roman" w:cs="Times New Roman"/>
          <w:sz w:val="24"/>
          <w:szCs w:val="24"/>
        </w:rPr>
      </w:pPr>
      <w:r w:rsidRPr="00FC615A">
        <w:rPr>
          <w:rFonts w:ascii="Times New Roman" w:hAnsi="Times New Roman" w:cs="Times New Roman"/>
          <w:sz w:val="24"/>
          <w:szCs w:val="24"/>
        </w:rPr>
        <w:t>The Pennsylvania State University</w:t>
      </w:r>
    </w:p>
    <w:p w:rsidR="00FC615A" w:rsidRDefault="00FC615A" w:rsidP="00FC615A">
      <w:pPr>
        <w:jc w:val="center"/>
        <w:rPr>
          <w:rFonts w:ascii="Times New Roman" w:hAnsi="Times New Roman" w:cs="Times New Roman"/>
          <w:sz w:val="24"/>
          <w:szCs w:val="24"/>
        </w:rPr>
      </w:pPr>
      <w:r>
        <w:rPr>
          <w:rFonts w:ascii="Times New Roman" w:hAnsi="Times New Roman" w:cs="Times New Roman"/>
          <w:sz w:val="24"/>
          <w:szCs w:val="24"/>
        </w:rPr>
        <w:t>2 May 2019</w:t>
      </w:r>
    </w:p>
    <w:p w:rsidR="00335EEF" w:rsidRPr="00E720B9" w:rsidRDefault="00FC615A" w:rsidP="00E720B9">
      <w:pPr>
        <w:rPr>
          <w:rFonts w:ascii="Times New Roman" w:hAnsi="Times New Roman" w:cs="Times New Roman"/>
          <w:sz w:val="28"/>
          <w:szCs w:val="28"/>
        </w:rPr>
      </w:pPr>
      <w:r>
        <w:rPr>
          <w:rFonts w:ascii="Times New Roman" w:hAnsi="Times New Roman" w:cs="Times New Roman"/>
          <w:sz w:val="28"/>
          <w:szCs w:val="28"/>
        </w:rPr>
        <w:br w:type="page"/>
      </w:r>
    </w:p>
    <w:p w:rsidR="002479EA" w:rsidRDefault="002479EA" w:rsidP="002479EA">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Optimal Stopping Problem</w:t>
      </w:r>
      <w:r w:rsidR="00947E6C">
        <w:rPr>
          <w:rFonts w:ascii="Times New Roman" w:hAnsi="Times New Roman" w:cs="Times New Roman"/>
          <w:b/>
          <w:sz w:val="28"/>
          <w:szCs w:val="28"/>
        </w:rPr>
        <w:t>s</w:t>
      </w:r>
    </w:p>
    <w:p w:rsidR="000D6861" w:rsidRDefault="000D6861" w:rsidP="002479EA">
      <w:pPr>
        <w:spacing w:line="276" w:lineRule="auto"/>
        <w:jc w:val="center"/>
        <w:rPr>
          <w:rFonts w:ascii="Times New Roman" w:hAnsi="Times New Roman" w:cs="Times New Roman"/>
          <w:b/>
          <w:sz w:val="28"/>
          <w:szCs w:val="28"/>
        </w:rPr>
      </w:pPr>
    </w:p>
    <w:p w:rsidR="002479EA" w:rsidRDefault="002479EA" w:rsidP="002479EA">
      <w:pPr>
        <w:spacing w:line="276" w:lineRule="auto"/>
        <w:rPr>
          <w:rFonts w:ascii="Times New Roman" w:hAnsi="Times New Roman" w:cs="Times New Roman"/>
          <w:sz w:val="24"/>
          <w:szCs w:val="24"/>
        </w:rPr>
      </w:pPr>
      <w:r>
        <w:rPr>
          <w:rFonts w:ascii="Times New Roman" w:hAnsi="Times New Roman" w:cs="Times New Roman"/>
          <w:sz w:val="24"/>
          <w:szCs w:val="24"/>
        </w:rPr>
        <w:tab/>
        <w:t>Optimal stopping problems are choice-based games, limited by the constraint that potential options may only be viewed sequentially and that once an option has been viewed and passed up it cannot be chosen at a later time. The particular problem being examined in this paper involves a sequence of positive integer values, bounded above by a constant that is known a priori to the guesser.</w:t>
      </w:r>
      <w:r w:rsidR="00413EB6">
        <w:rPr>
          <w:rFonts w:ascii="Times New Roman" w:hAnsi="Times New Roman" w:cs="Times New Roman"/>
          <w:sz w:val="24"/>
          <w:szCs w:val="24"/>
        </w:rPr>
        <w:t xml:space="preserve"> The goal of the problem is to choose the option with the highest value, without being able to look at all of the values simultaneously (as per the constraints on the problem).</w:t>
      </w:r>
      <w:r>
        <w:rPr>
          <w:rFonts w:ascii="Times New Roman" w:hAnsi="Times New Roman" w:cs="Times New Roman"/>
          <w:sz w:val="24"/>
          <w:szCs w:val="24"/>
        </w:rPr>
        <w:t xml:space="preserve"> </w:t>
      </w:r>
      <w:r w:rsidR="00413EB6">
        <w:rPr>
          <w:rFonts w:ascii="Times New Roman" w:hAnsi="Times New Roman" w:cs="Times New Roman"/>
          <w:sz w:val="24"/>
          <w:szCs w:val="24"/>
        </w:rPr>
        <w:t>The common name for this type of optimal stopping game is “The Secretary Problem”, referring to a situa</w:t>
      </w:r>
      <w:bookmarkStart w:id="0" w:name="_GoBack"/>
      <w:bookmarkEnd w:id="0"/>
      <w:r w:rsidR="00413EB6">
        <w:rPr>
          <w:rFonts w:ascii="Times New Roman" w:hAnsi="Times New Roman" w:cs="Times New Roman"/>
          <w:sz w:val="24"/>
          <w:szCs w:val="24"/>
        </w:rPr>
        <w:t>tion</w:t>
      </w:r>
      <w:r w:rsidR="0056339B">
        <w:rPr>
          <w:rFonts w:ascii="Times New Roman" w:hAnsi="Times New Roman" w:cs="Times New Roman"/>
          <w:sz w:val="24"/>
          <w:szCs w:val="24"/>
        </w:rPr>
        <w:t xml:space="preserve"> in which candidates</w:t>
      </w:r>
      <w:r w:rsidR="00413EB6">
        <w:rPr>
          <w:rFonts w:ascii="Times New Roman" w:hAnsi="Times New Roman" w:cs="Times New Roman"/>
          <w:sz w:val="24"/>
          <w:szCs w:val="24"/>
        </w:rPr>
        <w:t xml:space="preserve"> are sequentially interviewed for a secretary position and an employer stands to save time by stopping interviews early.</w:t>
      </w:r>
    </w:p>
    <w:p w:rsidR="00FC615A" w:rsidRDefault="00413EB6" w:rsidP="002479EA">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 problem was first proposed </w:t>
      </w:r>
      <w:r w:rsidR="00E720B9">
        <w:rPr>
          <w:rFonts w:ascii="Times New Roman" w:hAnsi="Times New Roman" w:cs="Times New Roman"/>
          <w:sz w:val="24"/>
          <w:szCs w:val="24"/>
        </w:rPr>
        <w:t xml:space="preserve">in publication form by Martin Gardner </w:t>
      </w:r>
      <w:r w:rsidR="0056339B">
        <w:rPr>
          <w:rFonts w:ascii="Times New Roman" w:hAnsi="Times New Roman" w:cs="Times New Roman"/>
          <w:sz w:val="24"/>
          <w:szCs w:val="24"/>
        </w:rPr>
        <w:t>in</w:t>
      </w:r>
      <w:r w:rsidR="00E720B9">
        <w:rPr>
          <w:rFonts w:ascii="Times New Roman" w:hAnsi="Times New Roman" w:cs="Times New Roman"/>
          <w:sz w:val="24"/>
          <w:szCs w:val="24"/>
        </w:rPr>
        <w:t xml:space="preserve"> a</w:t>
      </w:r>
      <w:r w:rsidR="0056339B">
        <w:rPr>
          <w:rFonts w:ascii="Times New Roman" w:hAnsi="Times New Roman" w:cs="Times New Roman"/>
          <w:sz w:val="24"/>
          <w:szCs w:val="24"/>
        </w:rPr>
        <w:t xml:space="preserve"> 1960</w:t>
      </w:r>
      <w:r w:rsidR="00E720B9">
        <w:rPr>
          <w:rFonts w:ascii="Times New Roman" w:hAnsi="Times New Roman" w:cs="Times New Roman"/>
          <w:sz w:val="24"/>
          <w:szCs w:val="24"/>
        </w:rPr>
        <w:t xml:space="preserve"> column in </w:t>
      </w:r>
      <w:r w:rsidR="00E720B9">
        <w:rPr>
          <w:rFonts w:ascii="Times New Roman" w:hAnsi="Times New Roman" w:cs="Times New Roman"/>
          <w:i/>
          <w:sz w:val="24"/>
          <w:szCs w:val="24"/>
        </w:rPr>
        <w:t>Scientific American</w:t>
      </w:r>
      <w:r w:rsidR="0056339B">
        <w:rPr>
          <w:rFonts w:ascii="Times New Roman" w:hAnsi="Times New Roman" w:cs="Times New Roman"/>
          <w:sz w:val="24"/>
          <w:szCs w:val="24"/>
        </w:rPr>
        <w:t>, where he referred to it as “the game of googol” – a variant in which the upper bound on the numbers was one googol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100</m:t>
            </m:r>
          </m:sup>
        </m:sSup>
      </m:oMath>
      <w:r w:rsidR="0056339B">
        <w:rPr>
          <w:rFonts w:ascii="Times New Roman" w:hAnsi="Times New Roman" w:cs="Times New Roman"/>
          <w:sz w:val="24"/>
          <w:szCs w:val="24"/>
        </w:rPr>
        <w:t>). When Gardner published the problem he did not have a mathematical solution, although shortly after</w:t>
      </w:r>
      <w:r w:rsidR="006A2CC0">
        <w:rPr>
          <w:rFonts w:ascii="Times New Roman" w:hAnsi="Times New Roman" w:cs="Times New Roman"/>
          <w:sz w:val="24"/>
          <w:szCs w:val="24"/>
        </w:rPr>
        <w:t xml:space="preserve"> being contacted by Gardner,</w:t>
      </w:r>
      <w:r w:rsidR="0056339B">
        <w:rPr>
          <w:rFonts w:ascii="Times New Roman" w:hAnsi="Times New Roman" w:cs="Times New Roman"/>
          <w:sz w:val="24"/>
          <w:szCs w:val="24"/>
        </w:rPr>
        <w:t xml:space="preserve"> Leo Moser and J. R. Pounder were able to publish a correct analysis.</w:t>
      </w:r>
    </w:p>
    <w:p w:rsidR="00335EEF" w:rsidRDefault="00335EEF" w:rsidP="002479EA">
      <w:pPr>
        <w:spacing w:line="276" w:lineRule="auto"/>
        <w:rPr>
          <w:rFonts w:ascii="Times New Roman" w:hAnsi="Times New Roman" w:cs="Times New Roman"/>
          <w:sz w:val="24"/>
          <w:szCs w:val="24"/>
        </w:rPr>
      </w:pPr>
    </w:p>
    <w:p w:rsidR="00947E6C" w:rsidRDefault="00947E6C" w:rsidP="002479EA">
      <w:pPr>
        <w:spacing w:line="276" w:lineRule="auto"/>
        <w:rPr>
          <w:rFonts w:ascii="Times New Roman" w:hAnsi="Times New Roman" w:cs="Times New Roman"/>
          <w:b/>
          <w:sz w:val="24"/>
          <w:szCs w:val="24"/>
        </w:rPr>
      </w:pPr>
      <w:r>
        <w:rPr>
          <w:rFonts w:ascii="Times New Roman" w:hAnsi="Times New Roman" w:cs="Times New Roman"/>
          <w:b/>
          <w:sz w:val="24"/>
          <w:szCs w:val="24"/>
        </w:rPr>
        <w:t>Solution to the Maximum-Value Formulation</w:t>
      </w:r>
    </w:p>
    <w:p w:rsidR="00947E6C" w:rsidRDefault="00947E6C" w:rsidP="002479EA">
      <w:pPr>
        <w:spacing w:line="276" w:lineRule="auto"/>
        <w:rPr>
          <w:rFonts w:ascii="Times New Roman" w:hAnsi="Times New Roman" w:cs="Times New Roman"/>
          <w:sz w:val="24"/>
          <w:szCs w:val="24"/>
        </w:rPr>
      </w:pPr>
      <w:r>
        <w:rPr>
          <w:rFonts w:ascii="Times New Roman" w:hAnsi="Times New Roman" w:cs="Times New Roman"/>
          <w:sz w:val="24"/>
          <w:szCs w:val="24"/>
        </w:rPr>
        <w:tab/>
        <w:t>The maximum-value formulation of the problem can be stated as follows:</w:t>
      </w:r>
    </w:p>
    <w:p w:rsidR="00947E6C" w:rsidRDefault="00947E6C" w:rsidP="002479EA">
      <w:pPr>
        <w:spacing w:line="276" w:lineRule="auto"/>
        <w:rPr>
          <w:rFonts w:ascii="Times New Roman" w:hAnsi="Times New Roman" w:cs="Times New Roman"/>
          <w:sz w:val="24"/>
          <w:szCs w:val="24"/>
        </w:rPr>
      </w:pPr>
    </w:p>
    <w:p w:rsidR="006E7DD3" w:rsidRDefault="00947E6C" w:rsidP="006E7DD3">
      <w:pPr>
        <w:spacing w:line="276" w:lineRule="auto"/>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Given a sequence of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applicants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r w:rsidR="006E7DD3">
        <w:rPr>
          <w:rFonts w:ascii="Times New Roman" w:eastAsiaTheme="minorEastAsia" w:hAnsi="Times New Roman" w:cs="Times New Roman"/>
          <w:sz w:val="24"/>
          <w:szCs w:val="24"/>
        </w:rPr>
        <w:t xml:space="preserve"> the goal of the game is to choose the applicant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oMath>
      <w:r w:rsidR="006E7DD3">
        <w:rPr>
          <w:rFonts w:ascii="Times New Roman" w:eastAsiaTheme="minorEastAsia" w:hAnsi="Times New Roman" w:cs="Times New Roman"/>
          <w:sz w:val="24"/>
          <w:szCs w:val="24"/>
        </w:rPr>
        <w:t xml:space="preserve"> such that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oMath>
      <w:r w:rsidR="006E7DD3">
        <w:rPr>
          <w:rFonts w:ascii="Times New Roman" w:eastAsiaTheme="minorEastAsia" w:hAnsi="Times New Roman" w:cs="Times New Roman"/>
          <w:sz w:val="24"/>
          <w:szCs w:val="24"/>
        </w:rPr>
        <w:t xml:space="preserve"> is the </w:t>
      </w:r>
      <w:r w:rsidR="006E7DD3">
        <w:rPr>
          <w:rFonts w:ascii="Times New Roman" w:eastAsiaTheme="minorEastAsia" w:hAnsi="Times New Roman" w:cs="Times New Roman"/>
          <w:i/>
          <w:sz w:val="24"/>
          <w:szCs w:val="24"/>
        </w:rPr>
        <w:t>best</w:t>
      </w:r>
      <w:r w:rsidR="006E7DD3">
        <w:rPr>
          <w:rFonts w:ascii="Times New Roman" w:eastAsiaTheme="minorEastAsia" w:hAnsi="Times New Roman" w:cs="Times New Roman"/>
          <w:sz w:val="24"/>
          <w:szCs w:val="24"/>
        </w:rPr>
        <w:t xml:space="preserve"> candidate. The game is played by making sequential choices, one for each candidate, under the constraint that the choice for each candidate </w:t>
      </w:r>
      <w:r w:rsidR="006E7DD3">
        <w:rPr>
          <w:rFonts w:ascii="Times New Roman" w:eastAsiaTheme="minorEastAsia" w:hAnsi="Times New Roman" w:cs="Times New Roman"/>
          <w:i/>
          <w:sz w:val="24"/>
          <w:szCs w:val="24"/>
        </w:rPr>
        <w:t>must</w:t>
      </w:r>
      <w:r w:rsidR="006E7DD3">
        <w:rPr>
          <w:rFonts w:ascii="Times New Roman" w:eastAsiaTheme="minorEastAsia" w:hAnsi="Times New Roman" w:cs="Times New Roman"/>
          <w:sz w:val="24"/>
          <w:szCs w:val="24"/>
        </w:rPr>
        <w:t xml:space="preserve"> be made immediately after considering them. The only two possible choices are </w:t>
      </w:r>
      <m:oMath>
        <m:r>
          <w:rPr>
            <w:rFonts w:ascii="Cambria Math" w:eastAsiaTheme="minorEastAsia" w:hAnsi="Cambria Math" w:cs="Times New Roman"/>
            <w:sz w:val="24"/>
            <w:szCs w:val="24"/>
          </w:rPr>
          <m:t>accept</m:t>
        </m:r>
      </m:oMath>
      <w:r w:rsidR="006E7DD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reject</m:t>
        </m:r>
      </m:oMath>
      <w:r w:rsidR="006E7DD3">
        <w:rPr>
          <w:rFonts w:ascii="Times New Roman" w:eastAsiaTheme="minorEastAsia" w:hAnsi="Times New Roman" w:cs="Times New Roman"/>
          <w:sz w:val="24"/>
          <w:szCs w:val="24"/>
        </w:rPr>
        <w:t xml:space="preserve">, wherein once an applicant is accepted the game ends and once an applicant is rejected the next applicant is considered. The only information after considering candidate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6E7DD3">
        <w:rPr>
          <w:rFonts w:ascii="Times New Roman" w:eastAsiaTheme="minorEastAsia" w:hAnsi="Times New Roman" w:cs="Times New Roman"/>
          <w:sz w:val="24"/>
          <w:szCs w:val="24"/>
        </w:rPr>
        <w:t xml:space="preserve"> is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6E7DD3">
        <w:rPr>
          <w:rFonts w:ascii="Times New Roman" w:eastAsiaTheme="minorEastAsia" w:hAnsi="Times New Roman" w:cs="Times New Roman"/>
          <w:sz w:val="24"/>
          <w:szCs w:val="24"/>
        </w:rPr>
        <w:t xml:space="preserve"> is maximal so far, i.e. if</w:t>
      </w:r>
    </w:p>
    <w:p w:rsidR="006E7DD3" w:rsidRDefault="006E7DD3" w:rsidP="006E7DD3">
      <w:pPr>
        <w:spacing w:line="276"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limLow>
                <m:limLowPr>
                  <m:ctrlPr>
                    <w:rPr>
                      <w:rFonts w:ascii="Cambria Math" w:eastAsiaTheme="minorEastAsia" w:hAnsi="Cambria Math" w:cs="Times New Roman"/>
                      <w:sz w:val="24"/>
                      <w:szCs w:val="24"/>
                    </w:rPr>
                  </m:ctrlPr>
                </m:limLowPr>
                <m:e>
                  <m:r>
                    <m:rPr>
                      <m:sty m:val="p"/>
                    </m:rPr>
                    <w:rPr>
                      <w:rFonts w:ascii="Cambria Math" w:hAnsi="Cambria Math" w:cs="Times New Roman"/>
                      <w:sz w:val="24"/>
                      <w:szCs w:val="24"/>
                    </w:rPr>
                    <m:t>max</m:t>
                  </m:r>
                </m:e>
                <m:lim>
                  <m:r>
                    <w:rPr>
                      <w:rFonts w:ascii="Cambria Math" w:eastAsiaTheme="minorEastAsia" w:hAnsi="Cambria Math" w:cs="Times New Roman"/>
                      <w:sz w:val="24"/>
                      <w:szCs w:val="24"/>
                    </w:rPr>
                    <m:t>j≤i</m:t>
                  </m:r>
                </m:lim>
              </m:limLow>
            </m:fNa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e>
          </m:func>
        </m:oMath>
      </m:oMathPara>
    </w:p>
    <w:p w:rsidR="00947E6C" w:rsidRDefault="00947E6C" w:rsidP="006E7DD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E7DD3">
        <w:rPr>
          <w:rFonts w:ascii="Times New Roman" w:eastAsiaTheme="minorEastAsia" w:hAnsi="Times New Roman" w:cs="Times New Roman"/>
          <w:sz w:val="24"/>
          <w:szCs w:val="24"/>
        </w:rPr>
        <w:tab/>
        <w:t xml:space="preserve">The solution to this problem is a stopping rule, where the </w:t>
      </w:r>
      <w:r w:rsidR="003E7978">
        <w:rPr>
          <w:rFonts w:ascii="Times New Roman" w:eastAsiaTheme="minorEastAsia" w:hAnsi="Times New Roman" w:cs="Times New Roman"/>
          <w:sz w:val="24"/>
          <w:szCs w:val="24"/>
        </w:rPr>
        <w:t xml:space="preserve">chooser rejects the first </w:t>
      </w:r>
      <m:oMath>
        <m:r>
          <w:rPr>
            <w:rFonts w:ascii="Cambria Math" w:eastAsiaTheme="minorEastAsia" w:hAnsi="Cambria Math" w:cs="Times New Roman"/>
            <w:sz w:val="24"/>
            <w:szCs w:val="24"/>
          </w:rPr>
          <m:t>r-1</m:t>
        </m:r>
      </m:oMath>
      <w:r w:rsidR="003E7978">
        <w:rPr>
          <w:rFonts w:ascii="Times New Roman" w:eastAsiaTheme="minorEastAsia" w:hAnsi="Times New Roman" w:cs="Times New Roman"/>
          <w:sz w:val="24"/>
          <w:szCs w:val="24"/>
        </w:rPr>
        <w:t xml:space="preserve"> applicants and then accepts the first maximal candidate encountered afterward. A proof that such strategies are optimal was provided in 1984 by </w:t>
      </w:r>
      <w:r w:rsidR="007D7A36">
        <w:rPr>
          <w:rFonts w:ascii="Times New Roman" w:eastAsiaTheme="minorEastAsia" w:hAnsi="Times New Roman" w:cs="Times New Roman"/>
          <w:sz w:val="24"/>
          <w:szCs w:val="24"/>
        </w:rPr>
        <w:t>Thomas Bruss</w:t>
      </w:r>
      <w:r w:rsidR="003E7978">
        <w:rPr>
          <w:rFonts w:ascii="Times New Roman" w:eastAsiaTheme="minorEastAsia" w:hAnsi="Times New Roman" w:cs="Times New Roman"/>
          <w:sz w:val="24"/>
          <w:szCs w:val="24"/>
        </w:rPr>
        <w:t>. A</w:t>
      </w:r>
      <w:r w:rsidR="00B55D7A">
        <w:rPr>
          <w:rFonts w:ascii="Times New Roman" w:eastAsiaTheme="minorEastAsia" w:hAnsi="Times New Roman" w:cs="Times New Roman"/>
          <w:sz w:val="24"/>
          <w:szCs w:val="24"/>
        </w:rPr>
        <w:t>n easier to follow yet less rigorous</w:t>
      </w:r>
      <w:r w:rsidR="003E7978">
        <w:rPr>
          <w:rFonts w:ascii="Times New Roman" w:eastAsiaTheme="minorEastAsia" w:hAnsi="Times New Roman" w:cs="Times New Roman"/>
          <w:sz w:val="24"/>
          <w:szCs w:val="24"/>
        </w:rPr>
        <w:t xml:space="preserve"> proof of the same result can be found on the</w:t>
      </w:r>
      <w:r w:rsidR="003E7978">
        <w:rPr>
          <w:rFonts w:ascii="Times New Roman" w:eastAsiaTheme="minorEastAsia" w:hAnsi="Times New Roman" w:cs="Times New Roman"/>
          <w:b/>
          <w:sz w:val="24"/>
          <w:szCs w:val="24"/>
        </w:rPr>
        <w:t xml:space="preserve"> </w:t>
      </w:r>
      <w:r w:rsidR="007D7A36">
        <w:rPr>
          <w:rFonts w:ascii="Times New Roman" w:eastAsiaTheme="minorEastAsia" w:hAnsi="Times New Roman" w:cs="Times New Roman"/>
          <w:sz w:val="24"/>
          <w:szCs w:val="24"/>
        </w:rPr>
        <w:t>Wikipedia</w:t>
      </w:r>
      <w:r w:rsidR="003E7978">
        <w:rPr>
          <w:rFonts w:ascii="Times New Roman" w:eastAsiaTheme="minorEastAsia" w:hAnsi="Times New Roman" w:cs="Times New Roman"/>
          <w:sz w:val="24"/>
          <w:szCs w:val="24"/>
        </w:rPr>
        <w:t xml:space="preserve"> page for the secretary problem, and </w:t>
      </w:r>
      <w:r w:rsidR="00B55D7A">
        <w:rPr>
          <w:rFonts w:ascii="Times New Roman" w:eastAsiaTheme="minorEastAsia" w:hAnsi="Times New Roman" w:cs="Times New Roman"/>
          <w:sz w:val="24"/>
          <w:szCs w:val="24"/>
        </w:rPr>
        <w:t xml:space="preserve">it looks like this (Proof Taken from the </w:t>
      </w:r>
      <w:r w:rsidR="00B55D7A" w:rsidRPr="007D7A36">
        <w:rPr>
          <w:rFonts w:ascii="Times New Roman" w:eastAsiaTheme="minorEastAsia" w:hAnsi="Times New Roman" w:cs="Times New Roman"/>
          <w:sz w:val="24"/>
          <w:szCs w:val="24"/>
        </w:rPr>
        <w:t>Wikipedia</w:t>
      </w:r>
      <w:r w:rsidR="00B55D7A">
        <w:rPr>
          <w:rFonts w:ascii="Times New Roman" w:eastAsiaTheme="minorEastAsia" w:hAnsi="Times New Roman" w:cs="Times New Roman"/>
          <w:sz w:val="24"/>
          <w:szCs w:val="24"/>
        </w:rPr>
        <w:t xml:space="preserve"> page):</w:t>
      </w:r>
    </w:p>
    <w:p w:rsidR="00B55D7A" w:rsidRDefault="00B55D7A" w:rsidP="006E7DD3">
      <w:pPr>
        <w:spacing w:line="276" w:lineRule="auto"/>
        <w:rPr>
          <w:rFonts w:ascii="Times New Roman" w:eastAsiaTheme="minorEastAsia" w:hAnsi="Times New Roman" w:cs="Times New Roman"/>
          <w:sz w:val="24"/>
          <w:szCs w:val="24"/>
        </w:rPr>
      </w:pPr>
    </w:p>
    <w:p w:rsidR="00B55D7A" w:rsidRPr="00B55D7A" w:rsidRDefault="00B55D7A" w:rsidP="006E7DD3">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 is optimal cutoff</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is selected∩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is optimal)</m:t>
              </m:r>
            </m:e>
          </m:nary>
        </m:oMath>
      </m:oMathPara>
    </w:p>
    <w:p w:rsidR="00B55D7A" w:rsidRPr="00B55D7A" w:rsidRDefault="00B55D7A" w:rsidP="006E7DD3">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is selected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is optimal)×P(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is optimal)</m:t>
              </m:r>
            </m:e>
          </m:nary>
        </m:oMath>
      </m:oMathPara>
    </w:p>
    <w:p w:rsidR="00B55D7A" w:rsidRDefault="00B55D7A" w:rsidP="006E7DD3">
      <w:pPr>
        <w:spacing w:line="276" w:lineRule="auto"/>
        <w:rPr>
          <w:rFonts w:ascii="Times New Roman" w:eastAsiaTheme="minorEastAsia" w:hAnsi="Times New Roman" w:cs="Times New Roman"/>
          <w:sz w:val="24"/>
          <w:szCs w:val="24"/>
        </w:rPr>
      </w:pPr>
    </w:p>
    <w:p w:rsidR="00B55D7A" w:rsidRPr="00020684" w:rsidRDefault="00B55D7A" w:rsidP="006E7DD3">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r-1</m:t>
                  </m:r>
                </m:sup>
                <m:e>
                  <m:r>
                    <w:rPr>
                      <w:rFonts w:ascii="Cambria Math" w:eastAsiaTheme="minorEastAsia" w:hAnsi="Cambria Math" w:cs="Times New Roman"/>
                      <w:sz w:val="24"/>
                      <w:szCs w:val="24"/>
                    </w:rPr>
                    <m:t>0</m:t>
                  </m:r>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is maximal thus far </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is optimal) </m:t>
                  </m:r>
                </m:e>
              </m:nary>
            </m:e>
          </m:d>
        </m:oMath>
      </m:oMathPara>
    </w:p>
    <w:p w:rsidR="00020684" w:rsidRPr="00020684" w:rsidRDefault="00020684" w:rsidP="006E7DD3">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i-1</m:t>
                      </m:r>
                    </m:den>
                  </m:f>
                </m:e>
              </m:nary>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i-1</m:t>
                  </m:r>
                </m:den>
              </m:f>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n</m:t>
              </m:r>
            </m:den>
          </m:f>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m:t>
                  </m:r>
                </m:sub>
                <m:sup>
                  <m:r>
                    <w:rPr>
                      <w:rFonts w:ascii="Cambria Math" w:eastAsiaTheme="minorEastAsia" w:hAnsi="Cambria Math" w:cs="Times New Roman"/>
                      <w:sz w:val="24"/>
                      <w:szCs w:val="24"/>
                    </w:rPr>
                    <m:t>n</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e>
                      </m:d>
                    </m:den>
                  </m:f>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e>
          </m:d>
        </m:oMath>
      </m:oMathPara>
    </w:p>
    <w:p w:rsidR="00020684" w:rsidRPr="00020684" w:rsidRDefault="00020684" w:rsidP="006E7DD3">
      <w:pPr>
        <w:spacing w:line="276" w:lineRule="auto"/>
        <w:rPr>
          <w:rFonts w:ascii="Times New Roman" w:eastAsiaTheme="minorEastAsia" w:hAnsi="Times New Roman" w:cs="Times New Roman"/>
          <w:sz w:val="24"/>
          <w:szCs w:val="24"/>
        </w:rPr>
      </w:pPr>
    </w:p>
    <w:p w:rsidR="00020684" w:rsidRDefault="00020684" w:rsidP="006E7DD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this sum can be approximated by an integral using the substitutions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oMath>
      <w:r>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=dt</m:t>
        </m:r>
      </m:oMath>
      <w:r>
        <w:rPr>
          <w:rFonts w:ascii="Times New Roman" w:eastAsiaTheme="minorEastAsia" w:hAnsi="Times New Roman" w:cs="Times New Roman"/>
          <w:sz w:val="24"/>
          <w:szCs w:val="24"/>
        </w:rPr>
        <w:t>.</w:t>
      </w:r>
    </w:p>
    <w:p w:rsidR="00020684" w:rsidRPr="00335EEF" w:rsidRDefault="00020684" w:rsidP="006E7DD3">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t</m:t>
                  </m:r>
                </m:den>
              </m:f>
            </m:e>
          </m:nary>
          <m:r>
            <w:rPr>
              <w:rFonts w:ascii="Cambria Math" w:eastAsiaTheme="minorEastAsia" w:hAnsi="Cambria Math" w:cs="Times New Roman"/>
              <w:sz w:val="24"/>
              <w:szCs w:val="24"/>
            </w:rPr>
            <m:t>dt=-x</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r>
                <w:rPr>
                  <w:rFonts w:ascii="Cambria Math" w:eastAsiaTheme="minorEastAsia" w:hAnsi="Cambria Math" w:cs="Times New Roman"/>
                  <w:sz w:val="24"/>
                  <w:szCs w:val="24"/>
                </w:rPr>
                <m:t>x</m:t>
              </m:r>
            </m:e>
          </m:func>
        </m:oMath>
      </m:oMathPara>
    </w:p>
    <w:p w:rsidR="00335EEF" w:rsidRPr="00020684" w:rsidRDefault="00335EEF" w:rsidP="006E7DD3">
      <w:pPr>
        <w:spacing w:line="276" w:lineRule="auto"/>
        <w:rPr>
          <w:rFonts w:ascii="Times New Roman" w:eastAsiaTheme="minorEastAsia" w:hAnsi="Times New Roman" w:cs="Times New Roman"/>
          <w:sz w:val="24"/>
          <w:szCs w:val="24"/>
        </w:rPr>
      </w:pPr>
    </w:p>
    <w:p w:rsidR="00335EEF" w:rsidRDefault="00020684" w:rsidP="006E7DD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final step is to optimize this expression with respect to </w:t>
      </w:r>
      <m:oMath>
        <m:r>
          <w:rPr>
            <w:rFonts w:ascii="Cambria Math" w:eastAsiaTheme="minorEastAsia" w:hAnsi="Cambria Math" w:cs="Times New Roman"/>
            <w:sz w:val="24"/>
            <w:szCs w:val="24"/>
          </w:rPr>
          <m:t>x</m:t>
        </m:r>
      </m:oMath>
      <w:r w:rsidR="00335EEF">
        <w:rPr>
          <w:rFonts w:ascii="Times New Roman" w:eastAsiaTheme="minorEastAsia" w:hAnsi="Times New Roman" w:cs="Times New Roman"/>
          <w:sz w:val="24"/>
          <w:szCs w:val="24"/>
        </w:rPr>
        <w:t xml:space="preserve"> and find a maximum</w:t>
      </w:r>
      <w:r>
        <w:rPr>
          <w:rFonts w:ascii="Times New Roman" w:eastAsiaTheme="minorEastAsia" w:hAnsi="Times New Roman" w:cs="Times New Roman"/>
          <w:sz w:val="24"/>
          <w:szCs w:val="24"/>
        </w:rPr>
        <w:t xml:space="preserve">, which can be done by setting its derivative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The final </w:t>
      </w:r>
      <w:r w:rsidR="00335EEF">
        <w:rPr>
          <w:rFonts w:ascii="Times New Roman" w:eastAsiaTheme="minorEastAsia" w:hAnsi="Times New Roman" w:cs="Times New Roman"/>
          <w:sz w:val="24"/>
          <w:szCs w:val="24"/>
        </w:rPr>
        <w:t>result is that:</w:t>
      </w:r>
    </w:p>
    <w:p w:rsidR="00335EEF" w:rsidRDefault="00335EEF" w:rsidP="006E7DD3">
      <w:pPr>
        <w:spacing w:line="276" w:lineRule="auto"/>
        <w:rPr>
          <w:rFonts w:ascii="Times New Roman" w:eastAsiaTheme="minorEastAsia" w:hAnsi="Times New Roman" w:cs="Times New Roman"/>
          <w:sz w:val="24"/>
          <w:szCs w:val="24"/>
        </w:rPr>
      </w:pPr>
    </w:p>
    <w:p w:rsidR="00020684" w:rsidRPr="00335EEF" w:rsidRDefault="00335EEF" w:rsidP="006E7DD3">
      <w:pPr>
        <w:spacing w:line="276"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e</m:t>
              </m:r>
            </m:den>
          </m:f>
        </m:oMath>
      </m:oMathPara>
    </w:p>
    <w:p w:rsidR="00335EEF" w:rsidRDefault="00335EEF" w:rsidP="006E7DD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gives an approximation to the optimal strategy, where the first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e</m:t>
            </m:r>
          </m:den>
        </m:f>
      </m:oMath>
      <w:r>
        <w:rPr>
          <w:rFonts w:ascii="Times New Roman" w:eastAsiaTheme="minorEastAsia" w:hAnsi="Times New Roman" w:cs="Times New Roman"/>
          <w:sz w:val="24"/>
          <w:szCs w:val="24"/>
        </w:rPr>
        <w:t xml:space="preserve"> applicants should be ignored, and the next best taken.</w:t>
      </w:r>
    </w:p>
    <w:p w:rsidR="00335EEF" w:rsidRDefault="00335EEF" w:rsidP="006E7DD3">
      <w:pPr>
        <w:spacing w:line="276" w:lineRule="auto"/>
        <w:rPr>
          <w:rFonts w:ascii="Times New Roman" w:eastAsiaTheme="minorEastAsia" w:hAnsi="Times New Roman" w:cs="Times New Roman"/>
          <w:sz w:val="24"/>
          <w:szCs w:val="24"/>
        </w:rPr>
      </w:pPr>
    </w:p>
    <w:p w:rsidR="00335EEF" w:rsidRDefault="00335EEF" w:rsidP="006E7DD3">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 Cardinal Payoff Variant</w:t>
      </w:r>
    </w:p>
    <w:p w:rsidR="00335EEF" w:rsidRDefault="00335EEF" w:rsidP="006E7DD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specific variant of the secretary problem investigated in this paper is the so-called cardinal payoff variant, where the goal is not to choose the maximal applicant, but instead to maximize the expected value of the chosen applicant. Each applicant’s true value is drawn independently from a uniform distribution, and the rules for selecting an applicant are the same as they were in the original formulation.</w:t>
      </w:r>
    </w:p>
    <w:p w:rsidR="00335EEF" w:rsidRDefault="00335EEF" w:rsidP="006E7DD3">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optimal cutoff strategy in this case is to reject the first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oMath>
      <w:r>
        <w:rPr>
          <w:rFonts w:ascii="Times New Roman" w:eastAsiaTheme="minorEastAsia" w:hAnsi="Times New Roman" w:cs="Times New Roman"/>
          <w:sz w:val="24"/>
          <w:szCs w:val="24"/>
        </w:rPr>
        <w:t xml:space="preserve"> applicants, as shown by </w:t>
      </w:r>
      <w:r w:rsidRPr="00335EEF">
        <w:rPr>
          <w:rFonts w:ascii="Times New Roman" w:eastAsiaTheme="minorEastAsia" w:hAnsi="Times New Roman" w:cs="Times New Roman"/>
          <w:b/>
          <w:sz w:val="24"/>
          <w:szCs w:val="24"/>
        </w:rPr>
        <w:t>Bearden</w:t>
      </w:r>
      <w:r>
        <w:rPr>
          <w:rFonts w:ascii="Times New Roman" w:eastAsiaTheme="minorEastAsia" w:hAnsi="Times New Roman" w:cs="Times New Roman"/>
          <w:sz w:val="24"/>
          <w:szCs w:val="24"/>
        </w:rPr>
        <w:t xml:space="preserve"> in 2006. </w:t>
      </w:r>
      <w:r w:rsidR="00106A37">
        <w:rPr>
          <w:rFonts w:ascii="Times New Roman" w:eastAsiaTheme="minorEastAsia" w:hAnsi="Times New Roman" w:cs="Times New Roman"/>
          <w:sz w:val="24"/>
          <w:szCs w:val="24"/>
        </w:rPr>
        <w:t xml:space="preserve">A proof of this result will not be given here. This optimality will turn out to be slightly problematic for implementing a reinforcement learning algorithm to cope with, as its dependence on </w:t>
      </w:r>
      <m:oMath>
        <m:r>
          <w:rPr>
            <w:rFonts w:ascii="Cambria Math" w:eastAsiaTheme="minorEastAsia" w:hAnsi="Cambria Math" w:cs="Times New Roman"/>
            <w:sz w:val="24"/>
            <w:szCs w:val="24"/>
          </w:rPr>
          <m:t>n</m:t>
        </m:r>
      </m:oMath>
      <w:r w:rsidR="00106A37">
        <w:rPr>
          <w:rFonts w:ascii="Times New Roman" w:eastAsiaTheme="minorEastAsia" w:hAnsi="Times New Roman" w:cs="Times New Roman"/>
          <w:sz w:val="24"/>
          <w:szCs w:val="24"/>
        </w:rPr>
        <w:t xml:space="preserve"> limits how well an agent can generalize its policy to deal with stopping problems with varying lengths.</w:t>
      </w:r>
    </w:p>
    <w:p w:rsidR="000D6861" w:rsidRDefault="000D68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0D6861" w:rsidRDefault="000D6861" w:rsidP="000D6861">
      <w:pPr>
        <w:spacing w:line="276"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Reinforcement Learning Approaches</w:t>
      </w:r>
    </w:p>
    <w:p w:rsidR="000D6861" w:rsidRDefault="000D6861" w:rsidP="000D6861">
      <w:pPr>
        <w:spacing w:line="276" w:lineRule="auto"/>
        <w:jc w:val="center"/>
        <w:rPr>
          <w:rFonts w:ascii="Times New Roman" w:eastAsiaTheme="minorEastAsia" w:hAnsi="Times New Roman" w:cs="Times New Roman"/>
          <w:b/>
          <w:sz w:val="28"/>
          <w:szCs w:val="28"/>
        </w:rPr>
      </w:pPr>
    </w:p>
    <w:p w:rsidR="000D6861" w:rsidRDefault="000D6861" w:rsidP="000D686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motivation for examining stopping problems </w:t>
      </w:r>
      <w:r w:rsidR="00B95330">
        <w:rPr>
          <w:rFonts w:ascii="Times New Roman" w:eastAsiaTheme="minorEastAsia" w:hAnsi="Times New Roman" w:cs="Times New Roman"/>
          <w:sz w:val="24"/>
          <w:szCs w:val="24"/>
        </w:rPr>
        <w:t xml:space="preserve">with reinforcement learning algorithms is to evaluate their ability to learn in a stochastic and long-term planning oriented environment. Even though stopping problems of the variety looked at in this paper have been solved closed-form, they can serve as good indicators of how current learning algorithms cope with environments that require long-term planning and consideration for success. </w:t>
      </w:r>
      <w:r w:rsidR="00F879E1">
        <w:rPr>
          <w:rFonts w:ascii="Times New Roman" w:eastAsiaTheme="minorEastAsia" w:hAnsi="Times New Roman" w:cs="Times New Roman"/>
          <w:sz w:val="24"/>
          <w:szCs w:val="24"/>
        </w:rPr>
        <w:t>Indeed, upon first learning of such stopping problems it is not obvious that a better-than-chance solution would even exist. A general intelligence, the ultimate goal of the field of reinforcement learning, should be able to learn the solutions to stopping problems.</w:t>
      </w:r>
    </w:p>
    <w:p w:rsidR="00F879E1" w:rsidRDefault="00F879E1" w:rsidP="000D686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stopping problems outlined could be seen as construed and abstract, but I argue that many real-world problems have similar structure – consider browsing internet search results, for example. An agent designed to find the best articles using internet searches would have to balance time spent evaluating potential links with the perceived optimality of links it has seen. This can be seen as a slightly less constrained stopping problem, where the agent is allowed to double back and select previously evaluated links. Any problem that has an element of timing to it (best time to execute an action in a time window) would also be stopping problem. A concrete example problem is when to sell stocks, should an agent sell their stocks at the first instance of a maximum, or should it be “greedy” and wait banking on the stock value to trend even higher? This is all just to show that making sure learning algorithms can solve optimal stopping problems is not just an abstract exercise, but that it can have applications in both real-world problems and future algorithm designs.</w:t>
      </w:r>
    </w:p>
    <w:p w:rsidR="00AB29F5" w:rsidRDefault="00AB29F5" w:rsidP="000D6861">
      <w:pPr>
        <w:spacing w:line="276" w:lineRule="auto"/>
        <w:rPr>
          <w:rFonts w:ascii="Times New Roman" w:eastAsiaTheme="minorEastAsia" w:hAnsi="Times New Roman" w:cs="Times New Roman"/>
          <w:sz w:val="24"/>
          <w:szCs w:val="24"/>
        </w:rPr>
      </w:pPr>
    </w:p>
    <w:p w:rsidR="00AB29F5" w:rsidRDefault="00AB29F5" w:rsidP="000D6861">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Q-Learning</w:t>
      </w:r>
    </w:p>
    <w:p w:rsidR="00AB29F5" w:rsidRPr="00AB29F5" w:rsidRDefault="00AB29F5" w:rsidP="000D686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All reinforcement agents in this paper were developed using variations on the popular </w:t>
      </w:r>
      <w:r w:rsidRPr="00AB29F5">
        <w:rPr>
          <w:rFonts w:ascii="Times New Roman" w:eastAsiaTheme="minorEastAsia" w:hAnsi="Times New Roman" w:cs="Times New Roman"/>
          <w:sz w:val="24"/>
          <w:szCs w:val="24"/>
        </w:rPr>
        <w:t>Q-Learning</w:t>
      </w:r>
      <w:r>
        <w:rPr>
          <w:rFonts w:ascii="Times New Roman" w:eastAsiaTheme="minorEastAsia" w:hAnsi="Times New Roman" w:cs="Times New Roman"/>
          <w:sz w:val="24"/>
          <w:szCs w:val="24"/>
        </w:rPr>
        <w:t xml:space="preserve"> algorithm introduced by </w:t>
      </w:r>
      <w:r w:rsidRPr="007D7A36">
        <w:rPr>
          <w:rFonts w:ascii="Times New Roman" w:eastAsiaTheme="minorEastAsia" w:hAnsi="Times New Roman" w:cs="Times New Roman"/>
          <w:sz w:val="24"/>
          <w:szCs w:val="24"/>
        </w:rPr>
        <w:t>Watkins</w:t>
      </w:r>
      <w:r>
        <w:rPr>
          <w:rFonts w:ascii="Times New Roman" w:eastAsiaTheme="minorEastAsia" w:hAnsi="Times New Roman" w:cs="Times New Roman"/>
          <w:sz w:val="24"/>
          <w:szCs w:val="24"/>
        </w:rPr>
        <w:t xml:space="preserve"> in 1989. The general approach is to store the policy function of the learner in a structure known as a q-table, with q-values assigned to each possible action the agent could take at each state. Q-values represent the estimated future reward the agent can expect by taking an action, and larger q-values correspond to actions the agent believes are better. Other reinforcement learning algorithms exists, and it is encouraged for future work to evaluate them on optimal stopping problems similar to the ones in this paper.</w:t>
      </w:r>
    </w:p>
    <w:p w:rsidR="00F879E1" w:rsidRDefault="00F879E1" w:rsidP="000D6861">
      <w:pPr>
        <w:spacing w:line="276" w:lineRule="auto"/>
        <w:rPr>
          <w:rFonts w:ascii="Times New Roman" w:eastAsiaTheme="minorEastAsia" w:hAnsi="Times New Roman" w:cs="Times New Roman"/>
          <w:sz w:val="24"/>
          <w:szCs w:val="24"/>
        </w:rPr>
      </w:pPr>
    </w:p>
    <w:p w:rsidR="00F879E1" w:rsidRPr="00F879E1" w:rsidRDefault="00F879E1" w:rsidP="000D6861">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The Environment</w:t>
      </w:r>
    </w:p>
    <w:p w:rsidR="00CB0F18" w:rsidRPr="00AB29F5" w:rsidRDefault="00AB29F5" w:rsidP="00AB29F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F84297">
        <w:rPr>
          <w:rFonts w:ascii="Times New Roman" w:eastAsiaTheme="minorEastAsia" w:hAnsi="Times New Roman" w:cs="Times New Roman"/>
          <w:sz w:val="24"/>
          <w:szCs w:val="24"/>
        </w:rPr>
        <w:t>The environment that the agents will learn in is similar the formulation for the cardinal-payoff variant of the secretary problem outlined previously. The agents will progress through a list of integers independently sampled from some uniform distribution</w:t>
      </w:r>
      <w:r w:rsidR="00CB0F18">
        <w:rPr>
          <w:rFonts w:ascii="Times New Roman" w:eastAsiaTheme="minorEastAsia" w:hAnsi="Times New Roman" w:cs="Times New Roman"/>
          <w:sz w:val="24"/>
          <w:szCs w:val="24"/>
        </w:rPr>
        <w:t xml:space="preserve">, with the option to accept and reject at each step. Upon accepting, the agent will receive the accepted value as reward. Because the environments are randomly sampled with high variability, training was limited to </w:t>
      </w:r>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training steps</m:t>
                </m:r>
              </m:num>
              <m:den>
                <m:r>
                  <w:rPr>
                    <w:rFonts w:ascii="Cambria Math" w:eastAsiaTheme="minorEastAsia" w:hAnsi="Cambria Math" w:cs="Times New Roman"/>
                    <w:sz w:val="24"/>
                    <w:szCs w:val="24"/>
                  </w:rPr>
                  <m:t>20</m:t>
                </m:r>
              </m:den>
            </m:f>
          </m:e>
        </m:d>
      </m:oMath>
      <w:r w:rsidR="00CB0F18">
        <w:rPr>
          <w:rFonts w:ascii="Times New Roman" w:eastAsiaTheme="minorEastAsia" w:hAnsi="Times New Roman" w:cs="Times New Roman"/>
          <w:sz w:val="24"/>
          <w:szCs w:val="24"/>
        </w:rPr>
        <w:t xml:space="preserve"> distinct environments, which improved convergence to solutions much better. </w:t>
      </w:r>
      <w:r w:rsidR="00CB0F18">
        <w:rPr>
          <w:rFonts w:ascii="Times New Roman" w:eastAsiaTheme="minorEastAsia" w:hAnsi="Times New Roman" w:cs="Times New Roman"/>
          <w:sz w:val="24"/>
          <w:szCs w:val="24"/>
        </w:rPr>
        <w:lastRenderedPageBreak/>
        <w:t>The generalization of the agents’ learned policies was tested on independent stopping problems and will be discussed later.</w:t>
      </w:r>
    </w:p>
    <w:p w:rsidR="00335EEF" w:rsidRDefault="00335EEF" w:rsidP="006E7DD3">
      <w:pPr>
        <w:spacing w:line="276" w:lineRule="auto"/>
        <w:rPr>
          <w:rFonts w:ascii="Times New Roman" w:eastAsiaTheme="minorEastAsia" w:hAnsi="Times New Roman" w:cs="Times New Roman"/>
          <w:sz w:val="24"/>
          <w:szCs w:val="24"/>
        </w:rPr>
      </w:pPr>
    </w:p>
    <w:p w:rsidR="00335EEF" w:rsidRDefault="008065B0" w:rsidP="008065B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87936" behindDoc="0" locked="0" layoutInCell="1" allowOverlap="1">
                <wp:simplePos x="0" y="0"/>
                <wp:positionH relativeFrom="margin">
                  <wp:align>center</wp:align>
                </wp:positionH>
                <wp:positionV relativeFrom="paragraph">
                  <wp:posOffset>70485</wp:posOffset>
                </wp:positionV>
                <wp:extent cx="4837544" cy="857250"/>
                <wp:effectExtent l="0" t="0" r="20320" b="19050"/>
                <wp:wrapTopAndBottom/>
                <wp:docPr id="19" name="Group 19"/>
                <wp:cNvGraphicFramePr/>
                <a:graphic xmlns:a="http://schemas.openxmlformats.org/drawingml/2006/main">
                  <a:graphicData uri="http://schemas.microsoft.com/office/word/2010/wordprocessingGroup">
                    <wpg:wgp>
                      <wpg:cNvGrpSpPr/>
                      <wpg:grpSpPr>
                        <a:xfrm>
                          <a:off x="0" y="0"/>
                          <a:ext cx="4837544" cy="857250"/>
                          <a:chOff x="0" y="0"/>
                          <a:chExt cx="4837544" cy="857250"/>
                        </a:xfrm>
                      </wpg:grpSpPr>
                      <wps:wsp>
                        <wps:cNvPr id="1" name="Text Box 1"/>
                        <wps:cNvSpPr txBox="1"/>
                        <wps:spPr>
                          <a:xfrm>
                            <a:off x="857250" y="9525"/>
                            <a:ext cx="484619"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30A9" w:rsidRDefault="006330A9" w:rsidP="00CB0F1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800225" y="9525"/>
                            <a:ext cx="484619"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30A9" w:rsidRDefault="006330A9" w:rsidP="00CB0F1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362325" y="0"/>
                            <a:ext cx="48576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30A9" w:rsidRDefault="006330A9" w:rsidP="00CB0F1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4352925" y="0"/>
                            <a:ext cx="484619"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30A9" w:rsidRDefault="006330A9" w:rsidP="00CB0F1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343025" y="152400"/>
                            <a:ext cx="457222"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848100" y="142875"/>
                            <a:ext cx="504913"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095375" y="295275"/>
                            <a:ext cx="0" cy="2762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038350" y="295275"/>
                            <a:ext cx="0" cy="2667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600450" y="285750"/>
                            <a:ext cx="0" cy="2762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4591050" y="285750"/>
                            <a:ext cx="0" cy="2762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0" y="9525"/>
                            <a:ext cx="48449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30A9" w:rsidRDefault="006330A9" w:rsidP="008065B0">
                              <w:pPr>
                                <w:jc w:val="center"/>
                              </w:pPr>
                              <m:oMathPara>
                                <m:oMath>
                                  <m:r>
                                    <w:rPr>
                                      <w:rFonts w:ascii="Cambria Math" w:hAnsi="Cambria Math"/>
                                    </w:rPr>
                                    <m:t>Start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857250" y="571500"/>
                            <a:ext cx="3980203"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30A9" w:rsidRPr="008065B0" w:rsidRDefault="006330A9" w:rsidP="008065B0">
                              <w:pPr>
                                <w:jc w:val="center"/>
                              </w:pPr>
                              <m:oMath>
                                <m:r>
                                  <w:rPr>
                                    <w:rFonts w:ascii="Cambria Math" w:hAnsi="Cambria Math"/>
                                  </w:rPr>
                                  <m:t>En</m:t>
                                </m:r>
                                <m:r>
                                  <w:rPr>
                                    <w:rFonts w:ascii="Cambria Math" w:hAnsi="Cambria Math"/>
                                  </w:rPr>
                                  <m:t xml:space="preserve">d     </m:t>
                                </m:r>
                                <m:r>
                                  <w:rPr>
                                    <w:rFonts w:ascii="Cambria Math" w:eastAsiaTheme="minorEastAsia" w:hAnsi="Cambria Math"/>
                                  </w:rPr>
                                  <m:t>:     Reward=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85775" y="152400"/>
                            <a:ext cx="37273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2590800" y="0"/>
                            <a:ext cx="5334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30A9" w:rsidRDefault="006330A9" w:rsidP="008065B0">
                              <w:pPr>
                                <w:jc w:val="center"/>
                              </w:pPr>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26" style="position:absolute;margin-left:0;margin-top:5.55pt;width:380.9pt;height:67.5pt;z-index:251687936;mso-position-horizontal:center;mso-position-horizontal-relative:margin" coordsize="4837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">
                <v:shapetype id="_x0000_t202" coordsize="21600,21600" o:spt="202" path="m,l,21600r21600,l21600,xe">
                  <v:stroke joinstyle="miter"/>
                  <v:path gradientshapeok="t" o:connecttype="rect"/>
                </v:shapetype>
                <v:shape id="Text Box 1" o:spid="_x0000_s1027" type="#_x0000_t202" style="position:absolute;left:8572;top:95;width:48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z8EA&#10;AADaAAAADwAAAGRycy9kb3ducmV2LnhtbERPTWsCMRC9C/0PYQq91aylVFmNUqXSiid3W8/DZrob&#10;3EzWJNX13xuh4Gl4vM+ZLXrbihP5YBwrGA0zEMSV04ZrBd/l+nkCIkRkja1jUnChAIv5w2CGuXZn&#10;3tGpiLVIIRxyVNDE2OVShqohi2HoOuLE/TpvMSboa6k9nlO4beVLlr1Ji4ZTQ4MdrRqqDsWfVXD8&#10;8eXryHzs1+2mMMfxYbv8xLFST4/9+xREpD7exf/uL53mw+2V25X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vuc/BAAAA2gAAAA8AAAAAAAAAAAAAAAAAmAIAAGRycy9kb3du&#10;cmV2LnhtbFBLBQYAAAAABAAEAPUAAACGAwAAAAA=&#10;" fillcolor="white [3201]" strokeweight=".5pt">
                  <v:textbox>
                    <w:txbxContent>
                      <w:p w:rsidR="006330A9" w:rsidRDefault="006330A9" w:rsidP="00CB0F1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Text Box 2" o:spid="_x0000_s1028" type="#_x0000_t202" style="position:absolute;left:18002;top:95;width:48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uMIA&#10;AADaAAAADwAAAGRycy9kb3ducmV2LnhtbESPQWsCMRSE74X+h/AKvdWsIiqrUaooKj25tp4fm9fd&#10;4OZlTVJd/70pFHocZuYbZrbobCOu5INxrKDfy0AQl04brhR8HjdvExAhImtsHJOCOwVYzJ+fZphr&#10;d+MDXYtYiQThkKOCOsY2lzKUNVkMPdcSJ+/beYsxSV9J7fGW4LaRgywbSYuG00KNLa1qKs/Fj1Vw&#10;+fLHYd+sT5tmX5jL+Pyx3OJYqdeX7n0KIlIX/8N/7Z1WMIDfK+k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4wgAAANoAAAAPAAAAAAAAAAAAAAAAAJgCAABkcnMvZG93&#10;bnJldi54bWxQSwUGAAAAAAQABAD1AAAAhwMAAAAA&#10;" fillcolor="white [3201]" strokeweight=".5pt">
                  <v:textbox>
                    <w:txbxContent>
                      <w:p w:rsidR="006330A9" w:rsidRDefault="006330A9" w:rsidP="00CB0F1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Text Box 3" o:spid="_x0000_s1029" type="#_x0000_t202" style="position:absolute;left:33623;width:4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CI8MA&#10;AADaAAAADwAAAGRycy9kb3ducmV2LnhtbESPQWsCMRSE74L/IbyCN82qRctqFC2Vtnjq2np+bF53&#10;g5uXNUl1+++bguBxmJlvmOW6s424kA/GsYLxKANBXDptuFLwedgNn0CEiKyxcUwKfinAetXvLTHX&#10;7sofdCliJRKEQ44K6hjbXMpQ1mQxjFxLnLxv5y3GJH0ltcdrgttGTrJsJi0aTgs1tvRcU3kqfqyC&#10;85c/PI7Ny3HXvBfmPD/tt684V2rw0G0WICJ18R6+td+0gin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GCI8MAAADaAAAADwAAAAAAAAAAAAAAAACYAgAAZHJzL2Rv&#10;d25yZXYueG1sUEsFBgAAAAAEAAQA9QAAAIgDAAAAAA==&#10;" fillcolor="white [3201]" strokeweight=".5pt">
                  <v:textbox>
                    <w:txbxContent>
                      <w:p w:rsidR="006330A9" w:rsidRDefault="006330A9" w:rsidP="00CB0F1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oMath>
                        </m:oMathPara>
                      </w:p>
                    </w:txbxContent>
                  </v:textbox>
                </v:shape>
                <v:shape id="Text Box 4" o:spid="_x0000_s1030" type="#_x0000_t202" style="position:absolute;left:43529;width:484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rsidR="006330A9" w:rsidRDefault="006330A9" w:rsidP="00CB0F18">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left:13430;top:152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4CMQAAADaAAAADwAAAGRycy9kb3ducmV2LnhtbESP3WoCMRSE7wXfIRzBm6JZhRZ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6DgIxAAAANoAAAAPAAAAAAAAAAAA&#10;AAAAAKECAABkcnMvZG93bnJldi54bWxQSwUGAAAAAAQABAD5AAAAkgMAAAAA&#10;" strokecolor="black [3213]" strokeweight="1pt">
                  <v:stroke endarrow="open"/>
                </v:shape>
                <v:shape id="Straight Arrow Connector 8" o:spid="_x0000_s1032" type="#_x0000_t32" style="position:absolute;left:38481;top:1428;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lsAAAADaAAAADwAAAGRycy9kb3ducmV2LnhtbERPy4rCMBTdC/MP4QpuRFNnIVqN4gwz&#10;6kIRHx9waa5NsbkpTdTq15uF4PJw3tN5Y0txo9oXjhUM+gkI4szpgnMFp+N/bwTCB2SNpWNS8CAP&#10;89lXa4qpdnfe0+0QchFD2KeowIRQpVL6zJBF33cVceTOrrYYIqxzqWu8x3Bbyu8kGUqLBccGgxX9&#10;Gsouh6tVEFbP5f7n2m0Wz+Ky3h3N+G8z2CrVaTeLCYhATfiI3+61VhC3xivxBs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pl5bAAAAA2gAAAA8AAAAAAAAAAAAAAAAA&#10;oQIAAGRycy9kb3ducmV2LnhtbFBLBQYAAAAABAAEAPkAAACOAwAAAAA=&#10;" strokecolor="black [3213]" strokeweight="1pt">
                  <v:stroke endarrow="open"/>
                </v:shape>
                <v:shape id="Straight Arrow Connector 9" o:spid="_x0000_s1033" type="#_x0000_t32" style="position:absolute;left:10953;top:2952;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UyDcUAAADaAAAADwAAAGRycy9kb3ducmV2LnhtbESPQWvCQBSE70L/w/IKvZS6sQfR6Cq2&#10;tDUHS1H7Ax7ZZzaYfRuya5Lm17tCweMwM98wy3VvK9FS40vHCibjBARx7nTJhYLf4+fLDIQPyBor&#10;x6TgjzysVw+jJabadbyn9hAKESHsU1RgQqhTKX1uyKIfu5o4eifXWAxRNoXUDXYRbiv5miRTabHk&#10;uGCwpndD+flwsQrCdvjav12e+81QnrOfo5l/7CbfSj099psFiEB9uIf/25lWMIfblXg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UyDcUAAADaAAAADwAAAAAAAAAA&#10;AAAAAAChAgAAZHJzL2Rvd25yZXYueG1sUEsFBgAAAAAEAAQA+QAAAJMDAAAAAA==&#10;" strokecolor="black [3213]" strokeweight="1pt">
                  <v:stroke endarrow="open"/>
                </v:shape>
                <v:shape id="Straight Arrow Connector 10" o:spid="_x0000_s1034" type="#_x0000_t32" style="position:absolute;left:20383;top:295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FZy8YAAADbAAAADwAAAGRycy9kb3ducmV2LnhtbESPzW4CMQyE75X6DpGReqkgSw+oLARE&#10;q/5wACF+HsDamM2KjbPaBNjy9PiA1JutGc98ns47X6sLtbEKbGA4yEARF8FWXBo47L/776BiQrZY&#10;ByYDfxRhPnt+mmJuw5W3dNmlUkkIxxwNuJSaXOtYOPIYB6EhFu0YWo9J1rbUtsWrhPtav2XZSHus&#10;WBocNvTpqDjtzt5A+r39bD/Or93iVp2Wm70bf62Ga2Neet1iAipRl/7Nj+ulFXyhl19kAD2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hWcvGAAAA2wAAAA8AAAAAAAAA&#10;AAAAAAAAoQIAAGRycy9kb3ducmV2LnhtbFBLBQYAAAAABAAEAPkAAACUAwAAAAA=&#10;" strokecolor="black [3213]" strokeweight="1pt">
                  <v:stroke endarrow="open"/>
                </v:shape>
                <v:shape id="Straight Arrow Connector 11" o:spid="_x0000_s1035" type="#_x0000_t32" style="position:absolute;left:36004;top:2857;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8UMMAAADbAAAADwAAAGRycy9kb3ducmV2LnhtbERPzYrCMBC+C/sOYRa8iKb1IGs1irvs&#10;qocV8ecBhmZsis2kNFGrT79ZELzNx/c703lrK3GlxpeOFaSDBARx7nTJhYLj4af/AcIHZI2VY1Jw&#10;Jw/z2Vtnipl2N97RdR8KEUPYZ6jAhFBnUvrckEU/cDVx5E6usRgibAqpG7zFcFvJYZKMpMWSY4PB&#10;mr4M5ef9xSoIq8dy93nptYtHeV5vD2b8/ZtulOq+t4sJiEBteImf7rWO81P4/yUe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t/FDDAAAA2wAAAA8AAAAAAAAAAAAA&#10;AAAAoQIAAGRycy9kb3ducmV2LnhtbFBLBQYAAAAABAAEAPkAAACRAwAAAAA=&#10;" strokecolor="black [3213]" strokeweight="1pt">
                  <v:stroke endarrow="open"/>
                </v:shape>
                <v:shape id="Straight Arrow Connector 12" o:spid="_x0000_s1036" type="#_x0000_t32" style="position:absolute;left:45910;top:2857;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9iJ8IAAADbAAAADwAAAGRycy9kb3ducmV2LnhtbERPzYrCMBC+C/sOYYS9LJrqQbQaxRVX&#10;PSjizwMMzdgUm0lpolaffrOw4G0+vt+ZzBpbijvVvnCsoNdNQBBnThecKziffjpDED4gaywdk4In&#10;eZhNP1oTTLV78IHux5CLGMI+RQUmhCqV0meGLPquq4gjd3G1xRBhnUtd4yOG21L2k2QgLRYcGwxW&#10;tDCUXY83qyCsX6vD9+2rmb+K62Z/MqPltrdT6rPdzMcgAjXhLf53b3Sc34e/X+IBcvo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9iJ8IAAADbAAAADwAAAAAAAAAAAAAA&#10;AAChAgAAZHJzL2Rvd25yZXYueG1sUEsFBgAAAAAEAAQA+QAAAJADAAAAAA==&#10;" strokecolor="black [3213]" strokeweight="1pt">
                  <v:stroke endarrow="open"/>
                </v:shape>
                <v:shape id="Text Box 13" o:spid="_x0000_s1037" type="#_x0000_t202" style="position:absolute;top:95;width:484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rsidR="006330A9" w:rsidRDefault="006330A9" w:rsidP="008065B0">
                        <w:pPr>
                          <w:jc w:val="center"/>
                        </w:pPr>
                        <m:oMathPara>
                          <m:oMath>
                            <m:r>
                              <w:rPr>
                                <w:rFonts w:ascii="Cambria Math" w:hAnsi="Cambria Math"/>
                              </w:rPr>
                              <m:t>Start</m:t>
                            </m:r>
                          </m:oMath>
                        </m:oMathPara>
                      </w:p>
                    </w:txbxContent>
                  </v:textbox>
                </v:shape>
                <v:shape id="Text Box 14" o:spid="_x0000_s1038" type="#_x0000_t202" style="position:absolute;left:8572;top:5715;width:3980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dNEcEA&#10;AADbAAAADwAAAGRycy9kb3ducmV2LnhtbERPTWsCMRC9C/0PYQq91awiKqtRqiht8eTaeh42093g&#10;ZrImqa7/vhEK3ubxPme+7GwjLuSDcaxg0M9AEJdOG64UfB22r1MQISJrbByTghsFWC6eenPMtbvy&#10;ni5FrEQK4ZCjgjrGNpcylDVZDH3XEifux3mLMUFfSe3xmsJtI4dZNpYWDaeGGlta11Seil+r4Pzt&#10;D6OB2Ry3zWdhzpPTbvWOE6Venru3GYhIXXyI/90fOs0fwf2XdI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HTRHBAAAA2wAAAA8AAAAAAAAAAAAAAAAAmAIAAGRycy9kb3du&#10;cmV2LnhtbFBLBQYAAAAABAAEAPUAAACGAwAAAAA=&#10;" fillcolor="white [3201]" strokeweight=".5pt">
                  <v:textbox>
                    <w:txbxContent>
                      <w:p w:rsidR="006330A9" w:rsidRPr="008065B0" w:rsidRDefault="006330A9" w:rsidP="008065B0">
                        <w:pPr>
                          <w:jc w:val="center"/>
                        </w:pPr>
                        <m:oMath>
                          <m:r>
                            <w:rPr>
                              <w:rFonts w:ascii="Cambria Math" w:hAnsi="Cambria Math"/>
                            </w:rPr>
                            <m:t>En</m:t>
                          </m:r>
                          <m:r>
                            <w:rPr>
                              <w:rFonts w:ascii="Cambria Math" w:hAnsi="Cambria Math"/>
                            </w:rPr>
                            <m:t xml:space="preserve">d     </m:t>
                          </m:r>
                          <m:r>
                            <w:rPr>
                              <w:rFonts w:ascii="Cambria Math" w:eastAsiaTheme="minorEastAsia" w:hAnsi="Cambria Math"/>
                            </w:rPr>
                            <m:t>:     Reward=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w:t>
                        </w:r>
                      </w:p>
                    </w:txbxContent>
                  </v:textbox>
                </v:shape>
                <v:shape id="Straight Arrow Connector 16" o:spid="_x0000_s1039" type="#_x0000_t32" style="position:absolute;left:4857;top:1524;width:37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kJMQAAADbAAAADwAAAGRycy9kb3ducmV2LnhtbERP22rCQBB9L/gPywh9KbpJH4JGV9HS&#10;iw+W4uUDhuyYDWZnQ3ZjUr++Wyj0bQ7nOsv1YGtxo9ZXjhWk0wQEceF0xaWC8+ltMgPhA7LG2jEp&#10;+CYP69XoYYm5dj0f6HYMpYgh7HNUYEJocil9Yciin7qGOHIX11oMEbal1C32MdzW8jlJMmmx4thg&#10;sKEXQ8X12FkF4eP+fth2T8PmXl13Xyczf92nn0o9jofNAkSgIfyL/9w7Hedn8PtLPE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RGQkxAAAANsAAAAPAAAAAAAAAAAA&#10;AAAAAKECAABkcnMvZG93bnJldi54bWxQSwUGAAAAAAQABAD5AAAAkgMAAAAA&#10;" strokecolor="black [3213]" strokeweight="1pt">
                  <v:stroke endarrow="open"/>
                </v:shape>
                <v:shape id="Text Box 18" o:spid="_x0000_s1040" type="#_x0000_t202" style="position:absolute;left:25908;width:53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yFMIA&#10;AADbAAAADwAAAGRycy9kb3ducmV2LnhtbESPQW/CMAyF75P4D5EncUEj7Q7T1BEQQ0LalcIPMI2X&#10;dG2cqgm0+/fzAWk3W+/5vc+b3Rx6dacxtZENlOsCFHETbcvOwOV8fHkHlTKyxT4yGfilBLvt4mmD&#10;lY0Tn+heZ6ckhFOFBnzOQ6V1ajwFTOs4EIv2HceAWdbRaTviJOGh169F8aYDtiwNHgc6eGq6+hYM&#10;1KfrfuXq28955T/5MF26snSdMcvnef8BKtOc/82P6y8r+AIrv8gA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DIUwgAAANsAAAAPAAAAAAAAAAAAAAAAAJgCAABkcnMvZG93&#10;bnJldi54bWxQSwUGAAAAAAQABAD1AAAAhwMAAAAA&#10;" fillcolor="white [3201]" stroked="f" strokeweight=".5pt">
                  <v:textbox>
                    <w:txbxContent>
                      <w:p w:rsidR="006330A9" w:rsidRDefault="006330A9" w:rsidP="008065B0">
                        <w:pPr>
                          <w:jc w:val="center"/>
                        </w:pPr>
                        <m:oMathPara>
                          <m:oMath>
                            <m:r>
                              <w:rPr>
                                <w:rFonts w:ascii="Cambria Math" w:hAnsi="Cambria Math"/>
                              </w:rPr>
                              <m:t>…</m:t>
                            </m:r>
                          </m:oMath>
                        </m:oMathPara>
                      </w:p>
                    </w:txbxContent>
                  </v:textbox>
                </v:shape>
                <w10:wrap type="topAndBottom" anchorx="margin"/>
              </v:group>
            </w:pict>
          </mc:Fallback>
        </mc:AlternateContent>
      </w:r>
    </w:p>
    <w:p w:rsidR="008065B0" w:rsidRDefault="008065B0" w:rsidP="008065B0">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 xml:space="preserve">The optimal stopping problem environment.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's</m:t>
        </m:r>
      </m:oMath>
      <w:r>
        <w:rPr>
          <w:rFonts w:ascii="Times New Roman" w:eastAsiaTheme="minorEastAsia" w:hAnsi="Times New Roman" w:cs="Times New Roman"/>
          <w:i/>
          <w:sz w:val="24"/>
          <w:szCs w:val="24"/>
        </w:rPr>
        <w:t xml:space="preserve"> are sampled from a uniform distribution.</w:t>
      </w:r>
    </w:p>
    <w:p w:rsidR="008065B0" w:rsidRDefault="008065B0" w:rsidP="008065B0">
      <w:pPr>
        <w:spacing w:line="276" w:lineRule="auto"/>
        <w:jc w:val="center"/>
        <w:rPr>
          <w:rFonts w:ascii="Times New Roman" w:eastAsiaTheme="minorEastAsia" w:hAnsi="Times New Roman" w:cs="Times New Roman"/>
          <w:sz w:val="24"/>
          <w:szCs w:val="24"/>
        </w:rPr>
      </w:pPr>
    </w:p>
    <w:p w:rsidR="00744CFC" w:rsidRDefault="008065B0" w:rsidP="008065B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naïve </w:t>
      </w:r>
      <w:r w:rsidR="00A5209D">
        <w:rPr>
          <w:rFonts w:ascii="Times New Roman" w:eastAsiaTheme="minorEastAsia" w:hAnsi="Times New Roman" w:cs="Times New Roman"/>
          <w:sz w:val="24"/>
          <w:szCs w:val="24"/>
        </w:rPr>
        <w:t xml:space="preserve">way to implement a q-table would be to have </w:t>
      </w:r>
      <m:oMath>
        <m:r>
          <w:rPr>
            <w:rFonts w:ascii="Cambria Math" w:eastAsiaTheme="minorEastAsia" w:hAnsi="Cambria Math" w:cs="Times New Roman"/>
            <w:sz w:val="24"/>
            <w:szCs w:val="24"/>
          </w:rPr>
          <m:t>n*k</m:t>
        </m:r>
      </m:oMath>
      <w:r w:rsidR="00A5209D">
        <w:rPr>
          <w:rFonts w:ascii="Times New Roman" w:eastAsiaTheme="minorEastAsia" w:hAnsi="Times New Roman" w:cs="Times New Roman"/>
          <w:sz w:val="24"/>
          <w:szCs w:val="24"/>
        </w:rPr>
        <w:t xml:space="preserve"> states, where </w:t>
      </w:r>
      <m:oMath>
        <m:r>
          <w:rPr>
            <w:rFonts w:ascii="Cambria Math" w:eastAsiaTheme="minorEastAsia" w:hAnsi="Cambria Math" w:cs="Times New Roman"/>
            <w:sz w:val="24"/>
            <w:szCs w:val="24"/>
          </w:rPr>
          <m:t>n</m:t>
        </m:r>
      </m:oMath>
      <w:r w:rsidR="00A5209D">
        <w:rPr>
          <w:rFonts w:ascii="Times New Roman" w:eastAsiaTheme="minorEastAsia" w:hAnsi="Times New Roman" w:cs="Times New Roman"/>
          <w:sz w:val="24"/>
          <w:szCs w:val="24"/>
        </w:rPr>
        <w:t xml:space="preserve"> is the length of the stopping problem and </w:t>
      </w:r>
      <m:oMath>
        <m:r>
          <w:rPr>
            <w:rFonts w:ascii="Cambria Math" w:eastAsiaTheme="minorEastAsia" w:hAnsi="Cambria Math" w:cs="Times New Roman"/>
            <w:sz w:val="24"/>
            <w:szCs w:val="24"/>
          </w:rPr>
          <m:t>k</m:t>
        </m:r>
      </m:oMath>
      <w:r w:rsidR="00A5209D">
        <w:rPr>
          <w:rFonts w:ascii="Times New Roman" w:eastAsiaTheme="minorEastAsia" w:hAnsi="Times New Roman" w:cs="Times New Roman"/>
          <w:sz w:val="24"/>
          <w:szCs w:val="24"/>
        </w:rPr>
        <w:t xml:space="preserve"> is the upper bound. Each state would have </w:t>
      </w:r>
      <m:oMath>
        <m:r>
          <w:rPr>
            <w:rFonts w:ascii="Cambria Math" w:eastAsiaTheme="minorEastAsia" w:hAnsi="Cambria Math" w:cs="Times New Roman"/>
            <w:sz w:val="24"/>
            <w:szCs w:val="24"/>
          </w:rPr>
          <m:t>2</m:t>
        </m:r>
      </m:oMath>
      <w:r w:rsidR="00A5209D">
        <w:rPr>
          <w:rFonts w:ascii="Times New Roman" w:eastAsiaTheme="minorEastAsia" w:hAnsi="Times New Roman" w:cs="Times New Roman"/>
          <w:sz w:val="24"/>
          <w:szCs w:val="24"/>
        </w:rPr>
        <w:t xml:space="preserve"> q-values associated with it, corresponding to the actions of accepting or rejecting the current value. This approach is not practical, however, as the upper bound </w:t>
      </w:r>
      <m:oMath>
        <m:r>
          <w:rPr>
            <w:rFonts w:ascii="Cambria Math" w:eastAsiaTheme="minorEastAsia" w:hAnsi="Cambria Math" w:cs="Times New Roman"/>
            <w:sz w:val="24"/>
            <w:szCs w:val="24"/>
          </w:rPr>
          <m:t>k</m:t>
        </m:r>
      </m:oMath>
      <w:r w:rsidR="00A5209D">
        <w:rPr>
          <w:rFonts w:ascii="Times New Roman" w:eastAsiaTheme="minorEastAsia" w:hAnsi="Times New Roman" w:cs="Times New Roman"/>
          <w:sz w:val="24"/>
          <w:szCs w:val="24"/>
        </w:rPr>
        <w:t xml:space="preserve"> can be arbitrarily large – for example a variant mentioned earlier had </w:t>
      </w:r>
      <m:oMath>
        <m:r>
          <w:rPr>
            <w:rFonts w:ascii="Cambria Math" w:eastAsiaTheme="minorEastAsia" w:hAnsi="Cambria Math" w:cs="Times New Roman"/>
            <w:sz w:val="24"/>
            <w:szCs w:val="24"/>
          </w:rPr>
          <m:t>k=1×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100</m:t>
            </m:r>
          </m:sup>
        </m:sSup>
      </m:oMath>
      <w:r w:rsidR="00A5209D">
        <w:rPr>
          <w:rFonts w:ascii="Times New Roman" w:eastAsiaTheme="minorEastAsia" w:hAnsi="Times New Roman" w:cs="Times New Roman"/>
          <w:sz w:val="24"/>
          <w:szCs w:val="24"/>
        </w:rPr>
        <w:t xml:space="preserve">. This would not only be infeasible due to memory constraints, it would also make learning take prohibitively long as in order to fully understand the environment the agent would have to have seen each possible value at each possible position, and even if each value was guaranteed to appear once in each problem (which is not generally the case) that results in a minimum of </w:t>
      </w:r>
      <m:oMath>
        <m:r>
          <w:rPr>
            <w:rFonts w:ascii="Cambria Math" w:eastAsiaTheme="minorEastAsia" w:hAnsi="Cambria Math" w:cs="Times New Roman"/>
            <w:sz w:val="24"/>
            <w:szCs w:val="24"/>
          </w:rPr>
          <m:t>k!</m:t>
        </m:r>
      </m:oMath>
      <w:r w:rsidR="00A5209D">
        <w:rPr>
          <w:rFonts w:ascii="Times New Roman" w:eastAsiaTheme="minorEastAsia" w:hAnsi="Times New Roman" w:cs="Times New Roman"/>
          <w:sz w:val="24"/>
          <w:szCs w:val="24"/>
        </w:rPr>
        <w:t xml:space="preserve"> possible environments to explore. Another problem with the hard-coded q-table approach </w:t>
      </w:r>
      <w:r w:rsidR="00C918FA">
        <w:rPr>
          <w:rFonts w:ascii="Times New Roman" w:eastAsiaTheme="minorEastAsia" w:hAnsi="Times New Roman" w:cs="Times New Roman"/>
          <w:sz w:val="24"/>
          <w:szCs w:val="24"/>
        </w:rPr>
        <w:t>is that the agents learned</w:t>
      </w:r>
      <w:r w:rsidR="00A5209D">
        <w:rPr>
          <w:rFonts w:ascii="Times New Roman" w:eastAsiaTheme="minorEastAsia" w:hAnsi="Times New Roman" w:cs="Times New Roman"/>
          <w:sz w:val="24"/>
          <w:szCs w:val="24"/>
        </w:rPr>
        <w:t xml:space="preserve"> policy would generalize poorly, if at all, to environments with different </w:t>
      </w:r>
      <m:oMath>
        <m:r>
          <w:rPr>
            <w:rFonts w:ascii="Cambria Math" w:eastAsiaTheme="minorEastAsia" w:hAnsi="Cambria Math" w:cs="Times New Roman"/>
            <w:sz w:val="24"/>
            <w:szCs w:val="24"/>
          </w:rPr>
          <m:t>n</m:t>
        </m:r>
      </m:oMath>
      <w:r w:rsidR="00A5209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m:t>
        </m:r>
      </m:oMath>
      <w:r w:rsidR="00A5209D">
        <w:rPr>
          <w:rFonts w:ascii="Times New Roman" w:eastAsiaTheme="minorEastAsia" w:hAnsi="Times New Roman" w:cs="Times New Roman"/>
          <w:sz w:val="24"/>
          <w:szCs w:val="24"/>
        </w:rPr>
        <w:t xml:space="preserve"> values</w:t>
      </w:r>
      <w:r w:rsidR="0035698E">
        <w:rPr>
          <w:rFonts w:ascii="Times New Roman" w:eastAsiaTheme="minorEastAsia" w:hAnsi="Times New Roman" w:cs="Times New Roman"/>
          <w:sz w:val="24"/>
          <w:szCs w:val="24"/>
        </w:rPr>
        <w:t xml:space="preserve"> then those that were trained on</w:t>
      </w:r>
      <w:r w:rsidR="00A5209D">
        <w:rPr>
          <w:rFonts w:ascii="Times New Roman" w:eastAsiaTheme="minorEastAsia" w:hAnsi="Times New Roman" w:cs="Times New Roman"/>
          <w:sz w:val="24"/>
          <w:szCs w:val="24"/>
        </w:rPr>
        <w:t>.</w:t>
      </w:r>
    </w:p>
    <w:p w:rsidR="008065B0" w:rsidRDefault="00744CFC" w:rsidP="008065B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order to promote the agents learning of general heuristics, quantization o</w:t>
      </w:r>
      <w:r w:rsidR="00C918FA">
        <w:rPr>
          <w:rFonts w:ascii="Times New Roman" w:eastAsiaTheme="minorEastAsia" w:hAnsi="Times New Roman" w:cs="Times New Roman"/>
          <w:sz w:val="24"/>
          <w:szCs w:val="24"/>
        </w:rPr>
        <w:t xml:space="preserve">f the state space was employed. The q-table was set to have a fixed size based on a new parameter </w:t>
      </w:r>
      <m:oMath>
        <m:r>
          <w:rPr>
            <w:rFonts w:ascii="Cambria Math" w:eastAsiaTheme="minorEastAsia" w:hAnsi="Cambria Math" w:cs="Times New Roman"/>
            <w:sz w:val="24"/>
            <w:szCs w:val="24"/>
          </w:rPr>
          <m:t>s</m:t>
        </m:r>
      </m:oMath>
      <w:r w:rsidR="00C918FA">
        <w:rPr>
          <w:rFonts w:ascii="Times New Roman" w:eastAsiaTheme="minorEastAsia" w:hAnsi="Times New Roman" w:cs="Times New Roman"/>
          <w:sz w:val="24"/>
          <w:szCs w:val="24"/>
        </w:rPr>
        <w:t xml:space="preserve">, the step precision, equal to </w:t>
      </w:r>
      <m:oMath>
        <m:r>
          <w:rPr>
            <w:rFonts w:ascii="Cambria Math" w:eastAsiaTheme="minorEastAsia" w:hAnsi="Cambria Math" w:cs="Times New Roman"/>
            <w:sz w:val="24"/>
            <w:szCs w:val="24"/>
          </w:rPr>
          <m:t xml:space="preserve">1/s </m:t>
        </m:r>
      </m:oMath>
      <w:r w:rsidR="00C918FA">
        <w:rPr>
          <w:rFonts w:ascii="Times New Roman" w:eastAsiaTheme="minorEastAsia" w:hAnsi="Times New Roman" w:cs="Times New Roman"/>
          <w:sz w:val="24"/>
          <w:szCs w:val="24"/>
        </w:rPr>
        <w:t xml:space="preserve">. States are bucketed by how far along they occur in the overall stopping problem, with the </w:t>
      </w:r>
      <m:oMath>
        <m:r>
          <w:rPr>
            <w:rFonts w:ascii="Cambria Math" w:eastAsiaTheme="minorEastAsia" w:hAnsi="Cambria Math" w:cs="Times New Roman"/>
            <w:sz w:val="24"/>
            <w:szCs w:val="24"/>
          </w:rPr>
          <m:t>i</m:t>
        </m:r>
      </m:oMath>
      <w:r w:rsidR="00C918FA">
        <w:rPr>
          <w:rFonts w:ascii="Times New Roman" w:eastAsiaTheme="minorEastAsia" w:hAnsi="Times New Roman" w:cs="Times New Roman"/>
          <w:sz w:val="24"/>
          <w:szCs w:val="24"/>
        </w:rPr>
        <w:t xml:space="preserve">th state falling into a bucket labeled by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oMath>
      <w:r w:rsidR="00C918FA">
        <w:rPr>
          <w:rFonts w:ascii="Times New Roman" w:eastAsiaTheme="minorEastAsia" w:hAnsi="Times New Roman" w:cs="Times New Roman"/>
          <w:sz w:val="24"/>
          <w:szCs w:val="24"/>
        </w:rPr>
        <w:t xml:space="preserve">, rounded to the nearest multiple of </w:t>
      </w:r>
      <m:oMath>
        <m:r>
          <w:rPr>
            <w:rFonts w:ascii="Cambria Math" w:eastAsiaTheme="minorEastAsia" w:hAnsi="Cambria Math" w:cs="Times New Roman"/>
            <w:sz w:val="24"/>
            <w:szCs w:val="24"/>
          </w:rPr>
          <m:t>s</m:t>
        </m:r>
      </m:oMath>
      <w:r w:rsidR="00C918FA">
        <w:rPr>
          <w:rFonts w:ascii="Times New Roman" w:eastAsiaTheme="minorEastAsia" w:hAnsi="Times New Roman" w:cs="Times New Roman"/>
          <w:sz w:val="24"/>
          <w:szCs w:val="24"/>
        </w:rPr>
        <w:t xml:space="preserve">. For example, a step precision of </w:t>
      </w:r>
      <m:oMath>
        <m:r>
          <w:rPr>
            <w:rFonts w:ascii="Cambria Math" w:eastAsiaTheme="minorEastAsia" w:hAnsi="Cambria Math" w:cs="Times New Roman"/>
            <w:sz w:val="24"/>
            <w:szCs w:val="24"/>
          </w:rPr>
          <m:t>s=0.01</m:t>
        </m:r>
      </m:oMath>
      <w:r w:rsidR="00C918FA">
        <w:rPr>
          <w:rFonts w:ascii="Times New Roman" w:eastAsiaTheme="minorEastAsia" w:hAnsi="Times New Roman" w:cs="Times New Roman"/>
          <w:sz w:val="24"/>
          <w:szCs w:val="24"/>
        </w:rPr>
        <w:t xml:space="preserve"> results in </w:t>
      </w:r>
      <m:oMath>
        <m:r>
          <w:rPr>
            <w:rFonts w:ascii="Cambria Math" w:eastAsiaTheme="minorEastAsia" w:hAnsi="Cambria Math" w:cs="Times New Roman"/>
            <w:sz w:val="24"/>
            <w:szCs w:val="24"/>
          </w:rPr>
          <m:t>100</m:t>
        </m:r>
      </m:oMath>
      <w:r w:rsidR="00C918FA">
        <w:rPr>
          <w:rFonts w:ascii="Times New Roman" w:eastAsiaTheme="minorEastAsia" w:hAnsi="Times New Roman" w:cs="Times New Roman"/>
          <w:sz w:val="24"/>
          <w:szCs w:val="24"/>
        </w:rPr>
        <w:t xml:space="preserve"> buckets being created. Two separate approaches to dealing with this same problem with regard to the values were employed, and they along with how well they performed will be discussed in the upcoming sections on the particular agents developed for the problem.</w:t>
      </w:r>
    </w:p>
    <w:p w:rsidR="00C918FA" w:rsidRDefault="00C918FA" w:rsidP="008065B0">
      <w:pPr>
        <w:spacing w:line="276" w:lineRule="auto"/>
        <w:rPr>
          <w:rFonts w:ascii="Times New Roman" w:eastAsiaTheme="minorEastAsia" w:hAnsi="Times New Roman" w:cs="Times New Roman"/>
          <w:sz w:val="24"/>
          <w:szCs w:val="24"/>
        </w:rPr>
      </w:pPr>
    </w:p>
    <w:p w:rsidR="00C918FA" w:rsidRDefault="00C918FA" w:rsidP="008065B0">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Value-Oriented Agent</w:t>
      </w:r>
    </w:p>
    <w:p w:rsidR="001B423B" w:rsidRDefault="00C918FA" w:rsidP="008065B0">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value-oriented agent had its q-table implemented by simply repeating the quantization process used on the steps – but on the value at each step.</w:t>
      </w:r>
      <w:r w:rsidR="00374EC5">
        <w:rPr>
          <w:rFonts w:ascii="Times New Roman" w:eastAsiaTheme="minorEastAsia" w:hAnsi="Times New Roman" w:cs="Times New Roman"/>
          <w:sz w:val="24"/>
          <w:szCs w:val="24"/>
        </w:rPr>
        <w:t xml:space="preserve"> The value precision, then, is denoted by </w:t>
      </w:r>
      <m:oMath>
        <m:r>
          <w:rPr>
            <w:rFonts w:ascii="Cambria Math" w:eastAsiaTheme="minorEastAsia" w:hAnsi="Cambria Math" w:cs="Times New Roman"/>
            <w:sz w:val="24"/>
            <w:szCs w:val="24"/>
          </w:rPr>
          <m:t>v</m:t>
        </m:r>
      </m:oMath>
      <w:r w:rsidR="00374EC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way, at each state, the agent woul</w:t>
      </w:r>
      <w:r w:rsidR="00C12DD1">
        <w:rPr>
          <w:rFonts w:ascii="Times New Roman" w:eastAsiaTheme="minorEastAsia" w:hAnsi="Times New Roman" w:cs="Times New Roman"/>
          <w:sz w:val="24"/>
          <w:szCs w:val="24"/>
        </w:rPr>
        <w:t>d be exposed to two percentages telling it both how far along the problem it was, and what fraction of the upper bound the current value was. This is technically not allowed as per the original rules of the stopping problem, however it seemed like a natural choice for reduc</w:t>
      </w:r>
      <w:r w:rsidR="005B763B">
        <w:rPr>
          <w:rFonts w:ascii="Times New Roman" w:eastAsiaTheme="minorEastAsia" w:hAnsi="Times New Roman" w:cs="Times New Roman"/>
          <w:sz w:val="24"/>
          <w:szCs w:val="24"/>
        </w:rPr>
        <w:t>ing the state space.</w:t>
      </w:r>
      <w:r w:rsidR="00374EC5">
        <w:rPr>
          <w:rFonts w:ascii="Times New Roman" w:eastAsiaTheme="minorEastAsia" w:hAnsi="Times New Roman" w:cs="Times New Roman"/>
          <w:sz w:val="24"/>
          <w:szCs w:val="24"/>
        </w:rPr>
        <w:t xml:space="preserve"> As such the q-tables for these agents had dimensions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×2</m:t>
        </m:r>
      </m:oMath>
      <w:r w:rsidR="00374EC5">
        <w:rPr>
          <w:rFonts w:ascii="Times New Roman" w:eastAsiaTheme="minorEastAsia" w:hAnsi="Times New Roman" w:cs="Times New Roman"/>
          <w:sz w:val="24"/>
          <w:szCs w:val="24"/>
        </w:rPr>
        <w:t xml:space="preserve">. </w:t>
      </w:r>
      <w:r w:rsidR="005B763B">
        <w:rPr>
          <w:rFonts w:ascii="Times New Roman" w:eastAsiaTheme="minorEastAsia" w:hAnsi="Times New Roman" w:cs="Times New Roman"/>
          <w:sz w:val="24"/>
          <w:szCs w:val="24"/>
        </w:rPr>
        <w:t xml:space="preserve">Several value agents were trained on stopping problems varying in length and upper bound, and then were evaluated against the </w:t>
      </w:r>
      <m:oMath>
        <m:r>
          <w:rPr>
            <w:rFonts w:ascii="Cambria Math" w:eastAsiaTheme="minorEastAsia" w:hAnsi="Cambria Math" w:cs="Times New Roman"/>
            <w:sz w:val="24"/>
            <w:szCs w:val="24"/>
          </w:rPr>
          <m:t>1/e</m:t>
        </m:r>
      </m:oMath>
      <w:r w:rsidR="005B763B">
        <w:rPr>
          <w:rFonts w:ascii="Times New Roman" w:eastAsiaTheme="minorEastAsia" w:hAnsi="Times New Roman" w:cs="Times New Roman"/>
          <w:sz w:val="24"/>
          <w:szCs w:val="24"/>
        </w:rPr>
        <w:t xml:space="preserve"> stopping rule as a baseline </w:t>
      </w:r>
      <w:r w:rsidR="005B763B">
        <w:rPr>
          <w:rFonts w:ascii="Times New Roman" w:eastAsiaTheme="minorEastAsia" w:hAnsi="Times New Roman" w:cs="Times New Roman"/>
          <w:sz w:val="24"/>
          <w:szCs w:val="24"/>
        </w:rPr>
        <w:lastRenderedPageBreak/>
        <w:t>optimality check.</w:t>
      </w:r>
      <w:r w:rsidR="00CA080D">
        <w:rPr>
          <w:rFonts w:ascii="Times New Roman" w:eastAsiaTheme="minorEastAsia" w:hAnsi="Times New Roman" w:cs="Times New Roman"/>
          <w:sz w:val="24"/>
          <w:szCs w:val="24"/>
        </w:rPr>
        <w:t xml:space="preserve"> Averaging a reward around </w:t>
      </w:r>
      <m:oMath>
        <m:r>
          <w:rPr>
            <w:rFonts w:ascii="Cambria Math" w:eastAsiaTheme="minorEastAsia" w:hAnsi="Cambria Math" w:cs="Times New Roman"/>
            <w:sz w:val="24"/>
            <w:szCs w:val="24"/>
          </w:rPr>
          <m:t>50%</m:t>
        </m:r>
      </m:oMath>
      <w:r w:rsidR="00CA080D">
        <w:rPr>
          <w:rFonts w:ascii="Times New Roman" w:eastAsiaTheme="minorEastAsia" w:hAnsi="Times New Roman" w:cs="Times New Roman"/>
          <w:sz w:val="24"/>
          <w:szCs w:val="24"/>
        </w:rPr>
        <w:t xml:space="preserve"> of the upper bound on a stopping problem is equivalent to choosing randomly.</w:t>
      </w:r>
      <w:r w:rsidR="00E56B50">
        <w:rPr>
          <w:rFonts w:ascii="Times New Roman" w:eastAsiaTheme="minorEastAsia" w:hAnsi="Times New Roman" w:cs="Times New Roman"/>
          <w:sz w:val="24"/>
          <w:szCs w:val="24"/>
        </w:rPr>
        <w:t xml:space="preserve"> For all of the value agents, </w:t>
      </w:r>
      <m:oMath>
        <m:r>
          <w:rPr>
            <w:rFonts w:ascii="Cambria Math" w:eastAsiaTheme="minorEastAsia" w:hAnsi="Cambria Math" w:cs="Times New Roman"/>
            <w:sz w:val="24"/>
            <w:szCs w:val="24"/>
          </w:rPr>
          <m:t>10000</m:t>
        </m:r>
      </m:oMath>
      <w:r w:rsidR="00E56B50">
        <w:rPr>
          <w:rFonts w:ascii="Times New Roman" w:eastAsiaTheme="minorEastAsia" w:hAnsi="Times New Roman" w:cs="Times New Roman"/>
          <w:sz w:val="24"/>
          <w:szCs w:val="24"/>
        </w:rPr>
        <w:t xml:space="preserve"> training steps were used with a learning rate of </w:t>
      </w:r>
      <m:oMath>
        <m:r>
          <w:rPr>
            <w:rFonts w:ascii="Cambria Math" w:eastAsiaTheme="minorEastAsia" w:hAnsi="Cambria Math" w:cs="Times New Roman"/>
            <w:sz w:val="24"/>
            <w:szCs w:val="24"/>
          </w:rPr>
          <m:t>0.1</m:t>
        </m:r>
      </m:oMath>
      <w:r w:rsidR="00E56B50">
        <w:rPr>
          <w:rFonts w:ascii="Times New Roman" w:eastAsiaTheme="minorEastAsia" w:hAnsi="Times New Roman" w:cs="Times New Roman"/>
          <w:sz w:val="24"/>
          <w:szCs w:val="24"/>
        </w:rPr>
        <w:t xml:space="preserve"> and a discount factor set to </w:t>
      </w:r>
      <m:oMath>
        <m:r>
          <w:rPr>
            <w:rFonts w:ascii="Cambria Math" w:eastAsiaTheme="minorEastAsia" w:hAnsi="Cambria Math" w:cs="Times New Roman"/>
            <w:sz w:val="24"/>
            <w:szCs w:val="24"/>
          </w:rPr>
          <m:t>0.9</m:t>
        </m:r>
      </m:oMath>
      <w:r w:rsidR="00E56B50">
        <w:rPr>
          <w:rFonts w:ascii="Times New Roman" w:eastAsiaTheme="minorEastAsia" w:hAnsi="Times New Roman" w:cs="Times New Roman"/>
          <w:sz w:val="24"/>
          <w:szCs w:val="24"/>
        </w:rPr>
        <w:t>.</w:t>
      </w:r>
      <w:r w:rsidR="00D80D12">
        <w:rPr>
          <w:rFonts w:ascii="Times New Roman" w:eastAsiaTheme="minorEastAsia" w:hAnsi="Times New Roman" w:cs="Times New Roman"/>
          <w:sz w:val="24"/>
          <w:szCs w:val="24"/>
        </w:rPr>
        <w:t xml:space="preserve"> The evaluation of the agents was done on </w:t>
      </w:r>
      <w:r w:rsidR="005A1E64">
        <w:rPr>
          <w:rFonts w:ascii="Times New Roman" w:eastAsiaTheme="minorEastAsia" w:hAnsi="Times New Roman" w:cs="Times New Roman"/>
          <w:sz w:val="24"/>
          <w:szCs w:val="24"/>
        </w:rPr>
        <w:t xml:space="preserve">independent </w:t>
      </w:r>
      <w:r w:rsidR="00D80D12">
        <w:rPr>
          <w:rFonts w:ascii="Times New Roman" w:eastAsiaTheme="minorEastAsia" w:hAnsi="Times New Roman" w:cs="Times New Roman"/>
          <w:sz w:val="24"/>
          <w:szCs w:val="24"/>
        </w:rPr>
        <w:t xml:space="preserve">stopping problems of length </w:t>
      </w:r>
      <m:oMath>
        <m:r>
          <w:rPr>
            <w:rFonts w:ascii="Cambria Math" w:eastAsiaTheme="minorEastAsia" w:hAnsi="Cambria Math" w:cs="Times New Roman"/>
            <w:sz w:val="24"/>
            <w:szCs w:val="24"/>
          </w:rPr>
          <m:t>100</m:t>
        </m:r>
      </m:oMath>
      <w:r w:rsidR="00D80D12">
        <w:rPr>
          <w:rFonts w:ascii="Times New Roman" w:eastAsiaTheme="minorEastAsia" w:hAnsi="Times New Roman" w:cs="Times New Roman"/>
          <w:sz w:val="24"/>
          <w:szCs w:val="24"/>
        </w:rPr>
        <w:t xml:space="preserve"> and upper bound </w:t>
      </w:r>
      <m:oMath>
        <m:r>
          <w:rPr>
            <w:rFonts w:ascii="Cambria Math" w:eastAsiaTheme="minorEastAsia" w:hAnsi="Cambria Math" w:cs="Times New Roman"/>
            <w:sz w:val="24"/>
            <w:szCs w:val="24"/>
          </w:rPr>
          <m:t>1000</m:t>
        </m:r>
      </m:oMath>
      <w:r w:rsidR="00D80D12">
        <w:rPr>
          <w:rFonts w:ascii="Times New Roman" w:eastAsiaTheme="minorEastAsia" w:hAnsi="Times New Roman" w:cs="Times New Roman"/>
          <w:sz w:val="24"/>
          <w:szCs w:val="24"/>
        </w:rPr>
        <w:t>.</w:t>
      </w:r>
    </w:p>
    <w:p w:rsidR="005E2F72" w:rsidRDefault="005E2F72" w:rsidP="008065B0">
      <w:pPr>
        <w:spacing w:line="276" w:lineRule="auto"/>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5E2F72" w:rsidTr="005E2F72">
        <w:tc>
          <w:tcPr>
            <w:tcW w:w="1915" w:type="dxa"/>
            <w:vAlign w:val="center"/>
          </w:tcPr>
          <w:p w:rsidR="005E2F72" w:rsidRPr="005E2F72" w:rsidRDefault="005E2F72" w:rsidP="005E2F72">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Problem Length </w:t>
            </w:r>
            <m:oMath>
              <m:r>
                <m:rPr>
                  <m:sty m:val="bi"/>
                </m:rPr>
                <w:rPr>
                  <w:rFonts w:ascii="Cambria Math" w:eastAsiaTheme="minorEastAsia" w:hAnsi="Cambria Math" w:cs="Times New Roman"/>
                  <w:sz w:val="24"/>
                  <w:szCs w:val="24"/>
                </w:rPr>
                <m:t>l</m:t>
              </m:r>
            </m:oMath>
          </w:p>
        </w:tc>
        <w:tc>
          <w:tcPr>
            <w:tcW w:w="1915" w:type="dxa"/>
            <w:vAlign w:val="center"/>
          </w:tcPr>
          <w:p w:rsidR="005E2F72" w:rsidRDefault="005E2F72" w:rsidP="005E2F72">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Upper Bound</w:t>
            </w:r>
          </w:p>
          <w:p w:rsidR="005E2F72" w:rsidRPr="005E2F72" w:rsidRDefault="005E2F72" w:rsidP="005E2F72">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k</m:t>
              </m:r>
            </m:oMath>
          </w:p>
        </w:tc>
        <w:tc>
          <w:tcPr>
            <w:tcW w:w="1915" w:type="dxa"/>
            <w:vAlign w:val="center"/>
          </w:tcPr>
          <w:p w:rsidR="005E2F72" w:rsidRDefault="005E2F72" w:rsidP="005E2F72">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Step Precision</w:t>
            </w:r>
          </w:p>
          <w:p w:rsidR="005E2F72" w:rsidRPr="005E2F72" w:rsidRDefault="005E2F72" w:rsidP="005E2F72">
            <w:pPr>
              <w:spacing w:line="276" w:lineRule="auto"/>
              <w:jc w:val="center"/>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s</m:t>
                </m:r>
              </m:oMath>
            </m:oMathPara>
          </w:p>
        </w:tc>
        <w:tc>
          <w:tcPr>
            <w:tcW w:w="1915" w:type="dxa"/>
            <w:vAlign w:val="center"/>
          </w:tcPr>
          <w:p w:rsidR="005E2F72" w:rsidRDefault="005E2F72" w:rsidP="005E2F72">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Value Precision</w:t>
            </w:r>
          </w:p>
          <w:p w:rsidR="005E2F72" w:rsidRPr="005E2F72" w:rsidRDefault="005E2F72" w:rsidP="005E2F72">
            <w:pPr>
              <w:spacing w:line="276" w:lineRule="auto"/>
              <w:jc w:val="center"/>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v</m:t>
                </m:r>
              </m:oMath>
            </m:oMathPara>
          </w:p>
        </w:tc>
        <w:tc>
          <w:tcPr>
            <w:tcW w:w="1916" w:type="dxa"/>
            <w:vAlign w:val="center"/>
          </w:tcPr>
          <w:p w:rsidR="005E2F72" w:rsidRPr="005E2F72" w:rsidRDefault="005E2F72" w:rsidP="005E2F72">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Average Reward</w:t>
            </w:r>
          </w:p>
        </w:tc>
      </w:tr>
      <w:tr w:rsidR="005E2F72" w:rsidTr="005E2F72">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55.75%</w:t>
            </w:r>
          </w:p>
        </w:tc>
      </w:tr>
      <w:tr w:rsidR="005E2F72" w:rsidTr="005E2F72">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50.01%</w:t>
            </w:r>
          </w:p>
        </w:tc>
      </w:tr>
      <w:tr w:rsidR="005E2F72" w:rsidTr="005E2F72">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50.01%</w:t>
            </w:r>
          </w:p>
        </w:tc>
      </w:tr>
      <w:tr w:rsidR="005E2F72" w:rsidTr="005E2F72">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51.73%</w:t>
            </w:r>
          </w:p>
        </w:tc>
      </w:tr>
      <w:tr w:rsidR="005E2F72" w:rsidTr="005E2F72">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5"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51.88%</w:t>
            </w:r>
          </w:p>
        </w:tc>
      </w:tr>
      <w:tr w:rsidR="005E2F72" w:rsidTr="007E6B79">
        <w:tc>
          <w:tcPr>
            <w:tcW w:w="7660" w:type="dxa"/>
            <w:gridSpan w:val="4"/>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Optimal Heuristic: </w:t>
            </w:r>
            <m:oMath>
              <m:r>
                <w:rPr>
                  <w:rFonts w:ascii="Cambria Math" w:eastAsiaTheme="minorEastAsia" w:hAnsi="Cambria Math" w:cs="Times New Roman"/>
                  <w:sz w:val="24"/>
                  <w:szCs w:val="24"/>
                </w:rPr>
                <m:t>1/e</m:t>
              </m:r>
            </m:oMath>
            <w:r>
              <w:rPr>
                <w:rFonts w:ascii="Times New Roman" w:eastAsiaTheme="minorEastAsia" w:hAnsi="Times New Roman" w:cs="Times New Roman"/>
                <w:sz w:val="24"/>
                <w:szCs w:val="24"/>
              </w:rPr>
              <w:t xml:space="preserve"> Stopping Rule</w:t>
            </w:r>
          </w:p>
        </w:tc>
        <w:tc>
          <w:tcPr>
            <w:tcW w:w="1916" w:type="dxa"/>
            <w:vAlign w:val="center"/>
          </w:tcPr>
          <w:p w:rsidR="005E2F72" w:rsidRDefault="005E2F72" w:rsidP="005E2F7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79.65%</w:t>
            </w:r>
          </w:p>
        </w:tc>
      </w:tr>
    </w:tbl>
    <w:p w:rsidR="005E2F72" w:rsidRDefault="005E2F72" w:rsidP="008065B0">
      <w:pPr>
        <w:spacing w:line="276" w:lineRule="auto"/>
        <w:rPr>
          <w:rFonts w:ascii="Times New Roman" w:eastAsiaTheme="minorEastAsia" w:hAnsi="Times New Roman" w:cs="Times New Roman"/>
          <w:sz w:val="24"/>
          <w:szCs w:val="24"/>
        </w:rPr>
      </w:pPr>
    </w:p>
    <w:p w:rsidR="001B423B" w:rsidRDefault="00A27725" w:rsidP="005E2F72">
      <w:pPr>
        <w:spacing w:line="276"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Table of average reward values as a fraction of the upper bound for various value agents. The agents were barely able to perform above random chance.</w:t>
      </w:r>
    </w:p>
    <w:p w:rsidR="00A27725" w:rsidRDefault="00A27725" w:rsidP="00A2772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A27725" w:rsidRDefault="00A27725" w:rsidP="00A2772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As can be seen from the table of values above, the value-oriented agent approach was essentially a failure, with their average rewards about equivalent to picking a stopping point at random. It is clear that quantizing the value states doesn’t work well for the problem – which makes sense intuitively. The actual values encountered shouldn’t play a role where the optimal cutoff point is, and the formulaic solutions presented earlier back that notion. By having such large q-tables, the agents likely also did not get a chance to fully explore the state space.</w:t>
      </w:r>
    </w:p>
    <w:p w:rsidR="00A27725" w:rsidRDefault="00A27725" w:rsidP="00A27725">
      <w:pPr>
        <w:spacing w:line="276" w:lineRule="auto"/>
        <w:rPr>
          <w:rFonts w:ascii="Times New Roman" w:eastAsiaTheme="minorEastAsia" w:hAnsi="Times New Roman" w:cs="Times New Roman"/>
          <w:sz w:val="24"/>
          <w:szCs w:val="24"/>
        </w:rPr>
      </w:pPr>
    </w:p>
    <w:p w:rsidR="00A27725" w:rsidRDefault="00A27725" w:rsidP="00A27725">
      <w:pPr>
        <w:spacing w:line="276"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Rank Based Agents</w:t>
      </w:r>
    </w:p>
    <w:p w:rsidR="006A2CC0" w:rsidRDefault="00A27725" w:rsidP="00A2772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6A2CC0">
        <w:rPr>
          <w:rFonts w:ascii="Times New Roman" w:eastAsiaTheme="minorEastAsia" w:hAnsi="Times New Roman" w:cs="Times New Roman"/>
          <w:sz w:val="24"/>
          <w:szCs w:val="24"/>
        </w:rPr>
        <w:t xml:space="preserve">Instead of value quantization, which evidently does not fit the problem well, another method of reducing state space is to keep the steps quantized but only disclose to the agent if their value is so-far maximal. That is, to stay true to the original problem where this was the only </w:t>
      </w:r>
      <w:r w:rsidR="002903DE">
        <w:rPr>
          <w:rFonts w:ascii="Times New Roman" w:eastAsiaTheme="minorEastAsia" w:hAnsi="Times New Roman" w:cs="Times New Roman"/>
          <w:sz w:val="24"/>
          <w:szCs w:val="24"/>
        </w:rPr>
        <w:t xml:space="preserve">piece of </w:t>
      </w:r>
      <w:r w:rsidR="006A2CC0">
        <w:rPr>
          <w:rFonts w:ascii="Times New Roman" w:eastAsiaTheme="minorEastAsia" w:hAnsi="Times New Roman" w:cs="Times New Roman"/>
          <w:sz w:val="24"/>
          <w:szCs w:val="24"/>
        </w:rPr>
        <w:t>information available. We will call this implementation a rank based agent.</w:t>
      </w:r>
    </w:p>
    <w:p w:rsidR="00A27725" w:rsidRDefault="006A2CC0" w:rsidP="00A27725">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a rank based agent, each state is parameterized by a quantized step value and a Boolean value indicating whether the current value is so-far maximal. This reduces the dimensions of the q-table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×2×2</m:t>
        </m:r>
      </m:oMath>
      <w:r>
        <w:rPr>
          <w:rFonts w:ascii="Times New Roman" w:eastAsiaTheme="minorEastAsia" w:hAnsi="Times New Roman" w:cs="Times New Roman"/>
          <w:sz w:val="24"/>
          <w:szCs w:val="24"/>
        </w:rPr>
        <w:t>, a marked improvement in memory usage over the value-oriented agents. As with the value-oriented agents, several rank based agents were created, trained, and evaluated against the optimal baseline. The same number of training steps, learning rate value, and discount factor were used with the rank based agents.</w:t>
      </w:r>
    </w:p>
    <w:p w:rsidR="006A2CC0" w:rsidRDefault="006A2C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A2CC0" w:rsidRDefault="006A2CC0" w:rsidP="00A27725">
      <w:pPr>
        <w:spacing w:line="276" w:lineRule="auto"/>
        <w:rPr>
          <w:rFonts w:ascii="Times New Roman" w:eastAsiaTheme="minorEastAsia" w:hAnsi="Times New Roman" w:cs="Times New Roman"/>
          <w:sz w:val="24"/>
          <w:szCs w:val="24"/>
        </w:rPr>
      </w:pPr>
    </w:p>
    <w:tbl>
      <w:tblPr>
        <w:tblStyle w:val="TableGrid"/>
        <w:tblW w:w="0" w:type="auto"/>
        <w:jc w:val="center"/>
        <w:tblLook w:val="04A0" w:firstRow="1" w:lastRow="0" w:firstColumn="1" w:lastColumn="0" w:noHBand="0" w:noVBand="1"/>
      </w:tblPr>
      <w:tblGrid>
        <w:gridCol w:w="1914"/>
        <w:gridCol w:w="1915"/>
        <w:gridCol w:w="1915"/>
        <w:gridCol w:w="1916"/>
      </w:tblGrid>
      <w:tr w:rsidR="006A2CC0" w:rsidTr="003C766D">
        <w:trPr>
          <w:jc w:val="center"/>
        </w:trPr>
        <w:tc>
          <w:tcPr>
            <w:tcW w:w="1914" w:type="dxa"/>
            <w:vAlign w:val="center"/>
          </w:tcPr>
          <w:p w:rsidR="006A2CC0" w:rsidRPr="005E2F72" w:rsidRDefault="006A2CC0" w:rsidP="00AD3263">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Problem Length </w:t>
            </w:r>
            <m:oMath>
              <m:r>
                <m:rPr>
                  <m:sty m:val="bi"/>
                </m:rPr>
                <w:rPr>
                  <w:rFonts w:ascii="Cambria Math" w:eastAsiaTheme="minorEastAsia" w:hAnsi="Cambria Math" w:cs="Times New Roman"/>
                  <w:sz w:val="24"/>
                  <w:szCs w:val="24"/>
                </w:rPr>
                <m:t>l</m:t>
              </m:r>
            </m:oMath>
          </w:p>
        </w:tc>
        <w:tc>
          <w:tcPr>
            <w:tcW w:w="1915" w:type="dxa"/>
            <w:vAlign w:val="center"/>
          </w:tcPr>
          <w:p w:rsidR="006A2CC0" w:rsidRDefault="006A2CC0" w:rsidP="00AD3263">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Upper Bound</w:t>
            </w:r>
          </w:p>
          <w:p w:rsidR="006A2CC0" w:rsidRPr="005E2F72" w:rsidRDefault="006A2CC0" w:rsidP="00AD3263">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k</m:t>
              </m:r>
            </m:oMath>
          </w:p>
        </w:tc>
        <w:tc>
          <w:tcPr>
            <w:tcW w:w="1915" w:type="dxa"/>
            <w:vAlign w:val="center"/>
          </w:tcPr>
          <w:p w:rsidR="006A2CC0" w:rsidRDefault="006A2CC0" w:rsidP="00AD3263">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Step Precision</w:t>
            </w:r>
          </w:p>
          <w:p w:rsidR="006A2CC0" w:rsidRPr="005E2F72" w:rsidRDefault="006A2CC0" w:rsidP="00AD3263">
            <w:pPr>
              <w:spacing w:line="276" w:lineRule="auto"/>
              <w:jc w:val="center"/>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s</m:t>
                </m:r>
              </m:oMath>
            </m:oMathPara>
          </w:p>
        </w:tc>
        <w:tc>
          <w:tcPr>
            <w:tcW w:w="1916" w:type="dxa"/>
            <w:vAlign w:val="center"/>
          </w:tcPr>
          <w:p w:rsidR="006A2CC0" w:rsidRPr="005E2F72" w:rsidRDefault="006A2CC0" w:rsidP="00AD3263">
            <w:pPr>
              <w:spacing w:line="276"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Average Reward</w:t>
            </w:r>
          </w:p>
        </w:tc>
      </w:tr>
      <w:tr w:rsidR="006A2CC0" w:rsidTr="003C766D">
        <w:trPr>
          <w:jc w:val="center"/>
        </w:trPr>
        <w:tc>
          <w:tcPr>
            <w:tcW w:w="1914"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w:t>
            </w:r>
          </w:p>
        </w:tc>
        <w:tc>
          <w:tcPr>
            <w:tcW w:w="1916"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81.31%</w:t>
            </w:r>
          </w:p>
        </w:tc>
      </w:tr>
      <w:tr w:rsidR="006A2CC0" w:rsidTr="003C766D">
        <w:trPr>
          <w:jc w:val="center"/>
        </w:trPr>
        <w:tc>
          <w:tcPr>
            <w:tcW w:w="1914"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58.65%</w:t>
            </w:r>
          </w:p>
        </w:tc>
      </w:tr>
      <w:tr w:rsidR="006A2CC0" w:rsidTr="003C766D">
        <w:trPr>
          <w:jc w:val="center"/>
        </w:trPr>
        <w:tc>
          <w:tcPr>
            <w:tcW w:w="1914"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51.14%</w:t>
            </w:r>
          </w:p>
        </w:tc>
      </w:tr>
      <w:tr w:rsidR="006A2CC0" w:rsidTr="003C766D">
        <w:trPr>
          <w:jc w:val="center"/>
        </w:trPr>
        <w:tc>
          <w:tcPr>
            <w:tcW w:w="1914"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49.89%</w:t>
            </w:r>
          </w:p>
        </w:tc>
      </w:tr>
      <w:tr w:rsidR="006A2CC0" w:rsidTr="003C766D">
        <w:trPr>
          <w:jc w:val="center"/>
        </w:trPr>
        <w:tc>
          <w:tcPr>
            <w:tcW w:w="1914"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915"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w:t>
            </w:r>
          </w:p>
        </w:tc>
        <w:tc>
          <w:tcPr>
            <w:tcW w:w="1916"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49.89%</w:t>
            </w:r>
          </w:p>
        </w:tc>
      </w:tr>
      <w:tr w:rsidR="006A2CC0" w:rsidTr="003C766D">
        <w:trPr>
          <w:jc w:val="center"/>
        </w:trPr>
        <w:tc>
          <w:tcPr>
            <w:tcW w:w="5744" w:type="dxa"/>
            <w:gridSpan w:val="3"/>
            <w:vAlign w:val="center"/>
          </w:tcPr>
          <w:p w:rsidR="006A2CC0" w:rsidRDefault="006A2CC0"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Optimal Heuristic: </w:t>
            </w:r>
            <m:oMath>
              <m:r>
                <w:rPr>
                  <w:rFonts w:ascii="Cambria Math" w:eastAsiaTheme="minorEastAsia" w:hAnsi="Cambria Math" w:cs="Times New Roman"/>
                  <w:sz w:val="24"/>
                  <w:szCs w:val="24"/>
                </w:rPr>
                <m:t>1/e</m:t>
              </m:r>
            </m:oMath>
            <w:r>
              <w:rPr>
                <w:rFonts w:ascii="Times New Roman" w:eastAsiaTheme="minorEastAsia" w:hAnsi="Times New Roman" w:cs="Times New Roman"/>
                <w:sz w:val="24"/>
                <w:szCs w:val="24"/>
              </w:rPr>
              <w:t xml:space="preserve"> Stopping Rule</w:t>
            </w:r>
          </w:p>
        </w:tc>
        <w:tc>
          <w:tcPr>
            <w:tcW w:w="1916" w:type="dxa"/>
            <w:vAlign w:val="center"/>
          </w:tcPr>
          <w:p w:rsidR="006A2CC0" w:rsidRDefault="003C766D" w:rsidP="00AD326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80.36%</w:t>
            </w:r>
          </w:p>
        </w:tc>
      </w:tr>
    </w:tbl>
    <w:p w:rsidR="006A2CC0" w:rsidRDefault="006A2CC0" w:rsidP="003C766D">
      <w:pPr>
        <w:spacing w:line="276" w:lineRule="auto"/>
        <w:jc w:val="center"/>
        <w:rPr>
          <w:rFonts w:ascii="Times New Roman" w:eastAsiaTheme="minorEastAsia" w:hAnsi="Times New Roman" w:cs="Times New Roman"/>
          <w:i/>
          <w:sz w:val="24"/>
          <w:szCs w:val="24"/>
        </w:rPr>
      </w:pPr>
    </w:p>
    <w:p w:rsidR="003C766D" w:rsidRDefault="003C766D" w:rsidP="003C766D">
      <w:pPr>
        <w:spacing w:line="276"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Table of average reward values as a fraction of the upper bound for various rank based agents. Notice that the agent that trained on smaller values managed to perform as well as the optimal heuristic.</w:t>
      </w:r>
    </w:p>
    <w:p w:rsidR="003C766D" w:rsidRDefault="003C766D" w:rsidP="003C766D">
      <w:pPr>
        <w:spacing w:line="276" w:lineRule="auto"/>
        <w:rPr>
          <w:rFonts w:ascii="Times New Roman" w:eastAsiaTheme="minorEastAsia" w:hAnsi="Times New Roman" w:cs="Times New Roman"/>
          <w:i/>
          <w:sz w:val="24"/>
          <w:szCs w:val="24"/>
        </w:rPr>
      </w:pPr>
    </w:p>
    <w:p w:rsidR="00CE1E6E" w:rsidRDefault="003C766D" w:rsidP="003C766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Rank based agents trained on larger problems faired just as poorly as the value-oriented agents, but the agent trained on the smallest problems was able to meet the optimal heuristic; even exceeding it on the testing set of problems. This is surprising because the evaluation problems were all of length </w:t>
      </w:r>
      <m:oMath>
        <m:r>
          <w:rPr>
            <w:rFonts w:ascii="Cambria Math" w:eastAsiaTheme="minorEastAsia" w:hAnsi="Cambria Math" w:cs="Times New Roman"/>
            <w:sz w:val="24"/>
            <w:szCs w:val="24"/>
          </w:rPr>
          <m:t>100</m:t>
        </m:r>
      </m:oMath>
      <w:r>
        <w:rPr>
          <w:rFonts w:ascii="Times New Roman" w:eastAsiaTheme="minorEastAsia" w:hAnsi="Times New Roman" w:cs="Times New Roman"/>
          <w:sz w:val="24"/>
          <w:szCs w:val="24"/>
        </w:rPr>
        <w:t xml:space="preserve"> and upper bound </w:t>
      </w:r>
      <m:oMath>
        <m:r>
          <w:rPr>
            <w:rFonts w:ascii="Cambria Math" w:eastAsiaTheme="minorEastAsia" w:hAnsi="Cambria Math" w:cs="Times New Roman"/>
            <w:sz w:val="24"/>
            <w:szCs w:val="24"/>
          </w:rPr>
          <m:t>1000</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x the parameters that the agent was trained on. </w:t>
      </w:r>
      <w:r w:rsidR="002903DE">
        <w:rPr>
          <w:rFonts w:ascii="Times New Roman" w:eastAsiaTheme="minorEastAsia" w:hAnsi="Times New Roman" w:cs="Times New Roman"/>
          <w:sz w:val="24"/>
          <w:szCs w:val="24"/>
        </w:rPr>
        <w:t xml:space="preserve">This seems to suggest that the rank-based approach is robust to changes in the superficial qualities of general stopping problems. The q-table for the agent trained on </w:t>
      </w:r>
      <m:oMath>
        <m:r>
          <w:rPr>
            <w:rFonts w:ascii="Cambria Math" w:eastAsiaTheme="minorEastAsia" w:hAnsi="Cambria Math" w:cs="Times New Roman"/>
            <w:sz w:val="24"/>
            <w:szCs w:val="24"/>
          </w:rPr>
          <m:t>l=10</m:t>
        </m:r>
      </m:oMath>
      <w:r w:rsidR="002903D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k=100</m:t>
        </m:r>
      </m:oMath>
      <w:r w:rsidR="009F0B26">
        <w:rPr>
          <w:rFonts w:ascii="Times New Roman" w:eastAsiaTheme="minorEastAsia" w:hAnsi="Times New Roman" w:cs="Times New Roman"/>
          <w:sz w:val="24"/>
          <w:szCs w:val="24"/>
        </w:rPr>
        <w:t xml:space="preserve"> is visualized below.</w:t>
      </w:r>
    </w:p>
    <w:p w:rsidR="00CE1E6E" w:rsidRDefault="005A334C" w:rsidP="00CE1E6E">
      <w:pPr>
        <w:spacing w:line="276" w:lineRule="auto"/>
        <w:jc w:val="center"/>
        <w:rPr>
          <w:rFonts w:ascii="Times New Roman" w:eastAsiaTheme="minorEastAsia" w:hAnsi="Times New Roman" w:cs="Times New Roman"/>
          <w:i/>
          <w:sz w:val="24"/>
          <w:szCs w:val="24"/>
        </w:rPr>
      </w:pPr>
      <w:r>
        <w:rPr>
          <w:noProof/>
        </w:rPr>
        <w:drawing>
          <wp:inline distT="0" distB="0" distL="0" distR="0" wp14:anchorId="40331B3F" wp14:editId="098C0367">
            <wp:extent cx="3689700" cy="277177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9700" cy="2771775"/>
                    </a:xfrm>
                    <a:prstGeom prst="rect">
                      <a:avLst/>
                    </a:prstGeom>
                  </pic:spPr>
                </pic:pic>
              </a:graphicData>
            </a:graphic>
          </wp:inline>
        </w:drawing>
      </w:r>
    </w:p>
    <w:p w:rsidR="00CE1E6E" w:rsidRDefault="00CE1E6E" w:rsidP="00CE1E6E">
      <w:pPr>
        <w:spacing w:line="276"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Visualization of the q-table for the rank-based agent trained on small stopping problems. The value at each cell is </w:t>
      </w:r>
      <w:r w:rsidR="00935F92">
        <w:rPr>
          <w:rFonts w:ascii="Times New Roman" w:eastAsiaTheme="minorEastAsia" w:hAnsi="Times New Roman" w:cs="Times New Roman"/>
          <w:i/>
          <w:sz w:val="24"/>
          <w:szCs w:val="24"/>
        </w:rPr>
        <w:t xml:space="preserve">policy, </w:t>
      </w:r>
      <m:oMath>
        <m:r>
          <w:rPr>
            <w:rFonts w:ascii="Cambria Math" w:eastAsiaTheme="minorEastAsia" w:hAnsi="Cambria Math" w:cs="Times New Roman"/>
            <w:sz w:val="24"/>
            <w:szCs w:val="24"/>
          </w:rPr>
          <m:t>1</m:t>
        </m:r>
      </m:oMath>
      <w:r w:rsidR="00935F92">
        <w:rPr>
          <w:rFonts w:ascii="Times New Roman" w:eastAsiaTheme="minorEastAsia" w:hAnsi="Times New Roman" w:cs="Times New Roman"/>
          <w:i/>
          <w:sz w:val="24"/>
          <w:szCs w:val="24"/>
        </w:rPr>
        <w:t xml:space="preserve"> when the agent accepts and 0 when the agent rejects.</w:t>
      </w:r>
      <w:r>
        <w:rPr>
          <w:rFonts w:ascii="Times New Roman" w:eastAsiaTheme="minorEastAsia" w:hAnsi="Times New Roman" w:cs="Times New Roman"/>
          <w:i/>
          <w:sz w:val="24"/>
          <w:szCs w:val="24"/>
        </w:rPr>
        <w:t xml:space="preserve"> </w:t>
      </w:r>
    </w:p>
    <w:p w:rsidR="00CE1E6E" w:rsidRDefault="00CE1E6E" w:rsidP="00CE1E6E">
      <w:pPr>
        <w:spacing w:line="276" w:lineRule="auto"/>
        <w:jc w:val="center"/>
        <w:rPr>
          <w:rFonts w:ascii="Times New Roman" w:eastAsiaTheme="minorEastAsia" w:hAnsi="Times New Roman" w:cs="Times New Roman"/>
          <w:i/>
          <w:sz w:val="24"/>
          <w:szCs w:val="24"/>
        </w:rPr>
      </w:pPr>
    </w:p>
    <w:p w:rsidR="00CE1E6E" w:rsidRDefault="00CE1E6E" w:rsidP="00CE1E6E">
      <w:pPr>
        <w:spacing w:line="276" w:lineRule="auto"/>
        <w:jc w:val="center"/>
        <w:rPr>
          <w:rFonts w:ascii="Times New Roman" w:eastAsiaTheme="minorEastAsia" w:hAnsi="Times New Roman" w:cs="Times New Roman"/>
          <w:i/>
          <w:sz w:val="24"/>
          <w:szCs w:val="24"/>
        </w:rPr>
      </w:pPr>
    </w:p>
    <w:p w:rsidR="003C766D" w:rsidRDefault="00CE1E6E" w:rsidP="00CE1E6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Looking at the q-tab</w:t>
      </w:r>
      <w:r w:rsidR="009C3E17">
        <w:rPr>
          <w:rFonts w:ascii="Times New Roman" w:eastAsiaTheme="minorEastAsia" w:hAnsi="Times New Roman" w:cs="Times New Roman"/>
          <w:sz w:val="24"/>
          <w:szCs w:val="24"/>
        </w:rPr>
        <w:t>le, one can see that the agent doesn’t seem to be learning the behavior we wan</w:t>
      </w:r>
      <w:r w:rsidR="00DE3C32">
        <w:rPr>
          <w:rFonts w:ascii="Times New Roman" w:eastAsiaTheme="minorEastAsia" w:hAnsi="Times New Roman" w:cs="Times New Roman"/>
          <w:sz w:val="24"/>
          <w:szCs w:val="24"/>
        </w:rPr>
        <w:t xml:space="preserve">t it to at all. For example, it is choosing to accept values that aren’t even so-far maximal at step percentages of </w:t>
      </w:r>
      <m:oMath>
        <m:r>
          <w:rPr>
            <w:rFonts w:ascii="Cambria Math" w:eastAsiaTheme="minorEastAsia" w:hAnsi="Cambria Math" w:cs="Times New Roman"/>
            <w:sz w:val="24"/>
            <w:szCs w:val="24"/>
          </w:rPr>
          <m:t>0.2</m:t>
        </m:r>
      </m:oMath>
      <w:r w:rsidR="00DE3C32">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0.3</m:t>
        </m:r>
      </m:oMath>
      <w:r w:rsidR="00DE3C32">
        <w:rPr>
          <w:rFonts w:ascii="Times New Roman" w:eastAsiaTheme="minorEastAsia" w:hAnsi="Times New Roman" w:cs="Times New Roman"/>
          <w:sz w:val="24"/>
          <w:szCs w:val="24"/>
        </w:rPr>
        <w:t>. This is in direct contrast with the mathematical optimal stopping rules, where the chooser should only ever accept when a value is so-far maximal after a certain cutoff. This particular well performing agent was re-evaluated, this time on a larger set of differing stopping problems.</w:t>
      </w:r>
    </w:p>
    <w:p w:rsidR="00DE3C32" w:rsidRDefault="00DE3C32" w:rsidP="00CE1E6E">
      <w:pPr>
        <w:spacing w:line="276" w:lineRule="auto"/>
        <w:rPr>
          <w:rFonts w:ascii="Times New Roman" w:eastAsiaTheme="minorEastAsia" w:hAnsi="Times New Roman" w:cs="Times New Roman"/>
          <w:sz w:val="24"/>
          <w:szCs w:val="24"/>
        </w:rPr>
      </w:pPr>
    </w:p>
    <w:p w:rsidR="00DE3C32" w:rsidRPr="00CE1E6E" w:rsidRDefault="004F2BDC" w:rsidP="00CE1E6E">
      <w:pPr>
        <w:spacing w:line="276" w:lineRule="auto"/>
        <w:rPr>
          <w:rFonts w:ascii="Times New Roman" w:eastAsiaTheme="minorEastAsia" w:hAnsi="Times New Roman" w:cs="Times New Roman"/>
          <w:i/>
          <w:sz w:val="24"/>
          <w:szCs w:val="24"/>
        </w:rPr>
      </w:pPr>
      <w:r>
        <w:rPr>
          <w:noProof/>
        </w:rPr>
        <w:drawing>
          <wp:inline distT="0" distB="0" distL="0" distR="0" wp14:anchorId="2CE3456C" wp14:editId="452F1547">
            <wp:extent cx="5943600" cy="2743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43835"/>
                    </a:xfrm>
                    <a:prstGeom prst="rect">
                      <a:avLst/>
                    </a:prstGeom>
                  </pic:spPr>
                </pic:pic>
              </a:graphicData>
            </a:graphic>
          </wp:inline>
        </w:drawing>
      </w:r>
    </w:p>
    <w:p w:rsidR="00CE1E6E" w:rsidRDefault="00CE1E6E" w:rsidP="003C766D">
      <w:pPr>
        <w:spacing w:line="276" w:lineRule="auto"/>
        <w:rPr>
          <w:rFonts w:ascii="Times New Roman" w:eastAsiaTheme="minorEastAsia" w:hAnsi="Times New Roman" w:cs="Times New Roman"/>
          <w:sz w:val="24"/>
          <w:szCs w:val="24"/>
        </w:rPr>
      </w:pPr>
    </w:p>
    <w:p w:rsidR="004F2BDC" w:rsidRDefault="007764C8" w:rsidP="004F2BDC">
      <w:pPr>
        <w:spacing w:line="276"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Results of further evaluation of the rank agent trained on smaller stopping problems. The agent is consistently better than chance but not as effective as the heuristic.</w:t>
      </w:r>
    </w:p>
    <w:p w:rsidR="007764C8" w:rsidRDefault="007764C8" w:rsidP="004F2BDC">
      <w:pPr>
        <w:spacing w:line="276" w:lineRule="auto"/>
        <w:jc w:val="center"/>
        <w:rPr>
          <w:rFonts w:ascii="Times New Roman" w:eastAsiaTheme="minorEastAsia" w:hAnsi="Times New Roman" w:cs="Times New Roman"/>
          <w:i/>
          <w:sz w:val="24"/>
          <w:szCs w:val="24"/>
        </w:rPr>
      </w:pPr>
    </w:p>
    <w:p w:rsidR="007764C8" w:rsidRDefault="007764C8" w:rsidP="007764C8">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Even though the q-table seems sub-optimal at best, this agent still performs very well and very consistently on larger stopping problems, even one with </w:t>
      </w:r>
      <m:oMath>
        <m:r>
          <w:rPr>
            <w:rFonts w:ascii="Cambria Math" w:eastAsiaTheme="minorEastAsia" w:hAnsi="Cambria Math" w:cs="Times New Roman"/>
            <w:sz w:val="24"/>
            <w:szCs w:val="24"/>
          </w:rPr>
          <m:t>1000</m:t>
        </m:r>
      </m:oMath>
      <w:r>
        <w:rPr>
          <w:rFonts w:ascii="Times New Roman" w:eastAsiaTheme="minorEastAsia" w:hAnsi="Times New Roman" w:cs="Times New Roman"/>
          <w:sz w:val="24"/>
          <w:szCs w:val="24"/>
        </w:rPr>
        <w:t xml:space="preserve"> integers and upper bound </w:t>
      </w:r>
      <m:oMath>
        <m:r>
          <w:rPr>
            <w:rFonts w:ascii="Cambria Math" w:eastAsiaTheme="minorEastAsia" w:hAnsi="Cambria Math" w:cs="Times New Roman"/>
            <w:sz w:val="24"/>
            <w:szCs w:val="24"/>
          </w:rPr>
          <m:t>10000</m:t>
        </m:r>
      </m:oMath>
      <w:r>
        <w:rPr>
          <w:rFonts w:ascii="Times New Roman" w:eastAsiaTheme="minorEastAsia" w:hAnsi="Times New Roman" w:cs="Times New Roman"/>
          <w:sz w:val="24"/>
          <w:szCs w:val="24"/>
        </w:rPr>
        <w:t>. It seems that the policy the agent learned is still effective, even if it isn’t perfect.</w:t>
      </w:r>
    </w:p>
    <w:p w:rsidR="007764C8" w:rsidRDefault="007764C8" w:rsidP="007764C8">
      <w:pPr>
        <w:spacing w:line="276" w:lineRule="auto"/>
        <w:rPr>
          <w:rFonts w:ascii="Times New Roman" w:eastAsiaTheme="minorEastAsia" w:hAnsi="Times New Roman" w:cs="Times New Roman"/>
          <w:sz w:val="24"/>
          <w:szCs w:val="24"/>
        </w:rPr>
      </w:pPr>
    </w:p>
    <w:p w:rsidR="007764C8" w:rsidRDefault="007764C8" w:rsidP="007764C8">
      <w:pPr>
        <w:spacing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Closing Comments</w:t>
      </w:r>
    </w:p>
    <w:p w:rsidR="007764C8" w:rsidRDefault="007764C8" w:rsidP="007764C8">
      <w:pPr>
        <w:spacing w:line="276" w:lineRule="auto"/>
        <w:jc w:val="center"/>
        <w:rPr>
          <w:rFonts w:ascii="Times New Roman" w:eastAsiaTheme="minorEastAsia" w:hAnsi="Times New Roman" w:cs="Times New Roman"/>
          <w:sz w:val="28"/>
          <w:szCs w:val="28"/>
        </w:rPr>
      </w:pPr>
    </w:p>
    <w:p w:rsidR="007764C8" w:rsidRDefault="007764C8" w:rsidP="007764C8">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Optimal stopping problems, even though they are solved, are still interesting problems for the development and evaluation of reinforcement learning algorithms. More sophisticated approaches, such as Deep-Q learning, may </w:t>
      </w:r>
      <w:r w:rsidR="00E720B9">
        <w:rPr>
          <w:rFonts w:ascii="Times New Roman" w:eastAsiaTheme="minorEastAsia" w:hAnsi="Times New Roman" w:cs="Times New Roman"/>
          <w:sz w:val="24"/>
          <w:szCs w:val="24"/>
        </w:rPr>
        <w:t>provide better results – and might even be able to match the mathematically optimal strategies in performance. The effectiveness of using smaller, simpler environments in conjunction with general state spaces gives insight into the value of agents being able to generalize policies to tackle similar but non-identical environments.</w:t>
      </w:r>
    </w:p>
    <w:p w:rsidR="00E720B9" w:rsidRDefault="00E720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720B9" w:rsidRDefault="00E720B9" w:rsidP="00E720B9">
      <w:pPr>
        <w:spacing w:line="276" w:lineRule="auto"/>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lastRenderedPageBreak/>
        <w:t>Works Cited</w:t>
      </w:r>
    </w:p>
    <w:p w:rsidR="00E720B9" w:rsidRDefault="00E720B9" w:rsidP="00E720B9">
      <w:pPr>
        <w:spacing w:line="276" w:lineRule="auto"/>
        <w:rPr>
          <w:rFonts w:ascii="Times New Roman" w:eastAsiaTheme="minorEastAsia" w:hAnsi="Times New Roman" w:cs="Times New Roman"/>
          <w:sz w:val="24"/>
          <w:szCs w:val="24"/>
        </w:rPr>
      </w:pPr>
    </w:p>
    <w:p w:rsidR="00E720B9" w:rsidRDefault="00E720B9" w:rsidP="00E720B9">
      <w:pPr>
        <w:pStyle w:val="NormalWeb"/>
        <w:ind w:left="567" w:hanging="567"/>
      </w:pPr>
      <w:r>
        <w:t xml:space="preserve">Bruss, F. Thomas. “Sum the Odds to One and Stop.” </w:t>
      </w:r>
      <w:r>
        <w:rPr>
          <w:i/>
          <w:iCs/>
        </w:rPr>
        <w:t>The Annals of Probability</w:t>
      </w:r>
      <w:r>
        <w:t>, vol. 28, no. 3, 2000, pp. 1384–1391., doi:10.1214/aop/1019160340.</w:t>
      </w:r>
    </w:p>
    <w:p w:rsidR="00E720B9" w:rsidRDefault="00E720B9" w:rsidP="00E720B9">
      <w:pPr>
        <w:pStyle w:val="NormalWeb"/>
        <w:ind w:left="567" w:hanging="567"/>
      </w:pPr>
      <w:r>
        <w:t xml:space="preserve">“Secretary Problem.” </w:t>
      </w:r>
      <w:r>
        <w:rPr>
          <w:i/>
          <w:iCs/>
        </w:rPr>
        <w:t>Wikipedia</w:t>
      </w:r>
      <w:r>
        <w:t>, Wikimedia Foundation, 25 Apr. 2019, en.wikipedia.org/wiki/Secretary_problem.</w:t>
      </w:r>
    </w:p>
    <w:p w:rsidR="00E720B9" w:rsidRDefault="00E720B9" w:rsidP="00E720B9">
      <w:pPr>
        <w:pStyle w:val="NormalWeb"/>
        <w:ind w:left="567" w:hanging="567"/>
      </w:pPr>
      <w:r w:rsidRPr="00E720B9">
        <w:t>Watkins, Christopher John Cornish Hellaby. "Learning from delayed rewards." (1989).</w:t>
      </w:r>
    </w:p>
    <w:p w:rsidR="00E720B9" w:rsidRPr="00E720B9" w:rsidRDefault="00E720B9" w:rsidP="00E720B9">
      <w:pPr>
        <w:spacing w:line="276" w:lineRule="auto"/>
        <w:rPr>
          <w:rFonts w:ascii="Times New Roman" w:eastAsiaTheme="minorEastAsia" w:hAnsi="Times New Roman" w:cs="Times New Roman"/>
          <w:sz w:val="24"/>
          <w:szCs w:val="24"/>
        </w:rPr>
      </w:pPr>
    </w:p>
    <w:sectPr w:rsidR="00E720B9" w:rsidRPr="00E720B9" w:rsidSect="00FC615A">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F84" w:rsidRDefault="00D67F84" w:rsidP="00FC615A">
      <w:pPr>
        <w:spacing w:line="240" w:lineRule="auto"/>
      </w:pPr>
      <w:r>
        <w:separator/>
      </w:r>
    </w:p>
  </w:endnote>
  <w:endnote w:type="continuationSeparator" w:id="0">
    <w:p w:rsidR="00D67F84" w:rsidRDefault="00D67F84" w:rsidP="00FC6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739263"/>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669238322"/>
          <w:docPartObj>
            <w:docPartGallery w:val="Page Numbers (Top of Page)"/>
            <w:docPartUnique/>
          </w:docPartObj>
        </w:sdtPr>
        <w:sdtContent>
          <w:p w:rsidR="006330A9" w:rsidRPr="00FC615A" w:rsidRDefault="006330A9">
            <w:pPr>
              <w:pStyle w:val="Footer"/>
              <w:jc w:val="center"/>
              <w:rPr>
                <w:rFonts w:ascii="Times New Roman" w:hAnsi="Times New Roman" w:cs="Times New Roman"/>
              </w:rPr>
            </w:pPr>
            <w:r w:rsidRPr="00FC615A">
              <w:rPr>
                <w:rFonts w:ascii="Times New Roman" w:hAnsi="Times New Roman" w:cs="Times New Roman"/>
              </w:rPr>
              <w:t xml:space="preserve">Page </w:t>
            </w:r>
            <w:r w:rsidRPr="00FC615A">
              <w:rPr>
                <w:rFonts w:ascii="Times New Roman" w:hAnsi="Times New Roman" w:cs="Times New Roman"/>
                <w:b/>
                <w:bCs/>
                <w:sz w:val="24"/>
                <w:szCs w:val="24"/>
              </w:rPr>
              <w:fldChar w:fldCharType="begin"/>
            </w:r>
            <w:r w:rsidRPr="00FC615A">
              <w:rPr>
                <w:rFonts w:ascii="Times New Roman" w:hAnsi="Times New Roman" w:cs="Times New Roman"/>
                <w:b/>
                <w:bCs/>
              </w:rPr>
              <w:instrText xml:space="preserve"> PAGE </w:instrText>
            </w:r>
            <w:r w:rsidRPr="00FC615A">
              <w:rPr>
                <w:rFonts w:ascii="Times New Roman" w:hAnsi="Times New Roman" w:cs="Times New Roman"/>
                <w:b/>
                <w:bCs/>
                <w:sz w:val="24"/>
                <w:szCs w:val="24"/>
              </w:rPr>
              <w:fldChar w:fldCharType="separate"/>
            </w:r>
            <w:r w:rsidR="007D7A36">
              <w:rPr>
                <w:rFonts w:ascii="Times New Roman" w:hAnsi="Times New Roman" w:cs="Times New Roman"/>
                <w:b/>
                <w:bCs/>
                <w:noProof/>
              </w:rPr>
              <w:t>2</w:t>
            </w:r>
            <w:r w:rsidRPr="00FC615A">
              <w:rPr>
                <w:rFonts w:ascii="Times New Roman" w:hAnsi="Times New Roman" w:cs="Times New Roman"/>
                <w:b/>
                <w:bCs/>
                <w:sz w:val="24"/>
                <w:szCs w:val="24"/>
              </w:rPr>
              <w:fldChar w:fldCharType="end"/>
            </w:r>
            <w:r w:rsidRPr="00FC615A">
              <w:rPr>
                <w:rFonts w:ascii="Times New Roman" w:hAnsi="Times New Roman" w:cs="Times New Roman"/>
              </w:rPr>
              <w:t xml:space="preserve"> of </w:t>
            </w:r>
            <w:r w:rsidRPr="00FC615A">
              <w:rPr>
                <w:rFonts w:ascii="Times New Roman" w:hAnsi="Times New Roman" w:cs="Times New Roman"/>
                <w:b/>
                <w:bCs/>
                <w:sz w:val="24"/>
                <w:szCs w:val="24"/>
              </w:rPr>
              <w:fldChar w:fldCharType="begin"/>
            </w:r>
            <w:r w:rsidRPr="00FC615A">
              <w:rPr>
                <w:rFonts w:ascii="Times New Roman" w:hAnsi="Times New Roman" w:cs="Times New Roman"/>
                <w:b/>
                <w:bCs/>
              </w:rPr>
              <w:instrText xml:space="preserve"> NUMPAGES  </w:instrText>
            </w:r>
            <w:r w:rsidRPr="00FC615A">
              <w:rPr>
                <w:rFonts w:ascii="Times New Roman" w:hAnsi="Times New Roman" w:cs="Times New Roman"/>
                <w:b/>
                <w:bCs/>
                <w:sz w:val="24"/>
                <w:szCs w:val="24"/>
              </w:rPr>
              <w:fldChar w:fldCharType="separate"/>
            </w:r>
            <w:r w:rsidR="007D7A36">
              <w:rPr>
                <w:rFonts w:ascii="Times New Roman" w:hAnsi="Times New Roman" w:cs="Times New Roman"/>
                <w:b/>
                <w:bCs/>
                <w:noProof/>
              </w:rPr>
              <w:t>9</w:t>
            </w:r>
            <w:r w:rsidRPr="00FC615A">
              <w:rPr>
                <w:rFonts w:ascii="Times New Roman" w:hAnsi="Times New Roman" w:cs="Times New Roman"/>
                <w:b/>
                <w:bCs/>
                <w:sz w:val="24"/>
                <w:szCs w:val="24"/>
              </w:rPr>
              <w:fldChar w:fldCharType="end"/>
            </w:r>
          </w:p>
        </w:sdtContent>
      </w:sdt>
    </w:sdtContent>
  </w:sdt>
  <w:p w:rsidR="006330A9" w:rsidRDefault="006330A9" w:rsidP="00FC615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F84" w:rsidRDefault="00D67F84" w:rsidP="00FC615A">
      <w:pPr>
        <w:spacing w:line="240" w:lineRule="auto"/>
      </w:pPr>
      <w:r>
        <w:separator/>
      </w:r>
    </w:p>
  </w:footnote>
  <w:footnote w:type="continuationSeparator" w:id="0">
    <w:p w:rsidR="00D67F84" w:rsidRDefault="00D67F84" w:rsidP="00FC61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0A9" w:rsidRPr="00FC615A" w:rsidRDefault="006330A9" w:rsidP="00FC615A">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35"/>
    <w:rsid w:val="00020684"/>
    <w:rsid w:val="000D6861"/>
    <w:rsid w:val="00106A37"/>
    <w:rsid w:val="001B423B"/>
    <w:rsid w:val="002479EA"/>
    <w:rsid w:val="002903DE"/>
    <w:rsid w:val="00335EEF"/>
    <w:rsid w:val="0035698E"/>
    <w:rsid w:val="00374EC5"/>
    <w:rsid w:val="003C766D"/>
    <w:rsid w:val="003E7978"/>
    <w:rsid w:val="00413EB6"/>
    <w:rsid w:val="004F2BDC"/>
    <w:rsid w:val="0056339B"/>
    <w:rsid w:val="005A1E64"/>
    <w:rsid w:val="005A334C"/>
    <w:rsid w:val="005B763B"/>
    <w:rsid w:val="005B7909"/>
    <w:rsid w:val="005E2F72"/>
    <w:rsid w:val="00621335"/>
    <w:rsid w:val="00622E94"/>
    <w:rsid w:val="006330A9"/>
    <w:rsid w:val="006A2CC0"/>
    <w:rsid w:val="006E7DD3"/>
    <w:rsid w:val="00744CFC"/>
    <w:rsid w:val="007764C8"/>
    <w:rsid w:val="007D7A36"/>
    <w:rsid w:val="008065B0"/>
    <w:rsid w:val="00935F92"/>
    <w:rsid w:val="00947E6C"/>
    <w:rsid w:val="009C3E17"/>
    <w:rsid w:val="009F0B26"/>
    <w:rsid w:val="00A27725"/>
    <w:rsid w:val="00A5209D"/>
    <w:rsid w:val="00AB29F5"/>
    <w:rsid w:val="00B55D7A"/>
    <w:rsid w:val="00B95330"/>
    <w:rsid w:val="00C12DD1"/>
    <w:rsid w:val="00C918FA"/>
    <w:rsid w:val="00CA080D"/>
    <w:rsid w:val="00CB0F18"/>
    <w:rsid w:val="00CE1E6E"/>
    <w:rsid w:val="00D67F84"/>
    <w:rsid w:val="00D80D12"/>
    <w:rsid w:val="00DE3C32"/>
    <w:rsid w:val="00E56B50"/>
    <w:rsid w:val="00E720B9"/>
    <w:rsid w:val="00F84297"/>
    <w:rsid w:val="00F879E1"/>
    <w:rsid w:val="00FC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15A"/>
    <w:pPr>
      <w:tabs>
        <w:tab w:val="center" w:pos="4680"/>
        <w:tab w:val="right" w:pos="9360"/>
      </w:tabs>
      <w:spacing w:line="240" w:lineRule="auto"/>
    </w:pPr>
  </w:style>
  <w:style w:type="character" w:customStyle="1" w:styleId="HeaderChar">
    <w:name w:val="Header Char"/>
    <w:basedOn w:val="DefaultParagraphFont"/>
    <w:link w:val="Header"/>
    <w:uiPriority w:val="99"/>
    <w:rsid w:val="00FC615A"/>
  </w:style>
  <w:style w:type="paragraph" w:styleId="Footer">
    <w:name w:val="footer"/>
    <w:basedOn w:val="Normal"/>
    <w:link w:val="FooterChar"/>
    <w:uiPriority w:val="99"/>
    <w:unhideWhenUsed/>
    <w:rsid w:val="00FC615A"/>
    <w:pPr>
      <w:tabs>
        <w:tab w:val="center" w:pos="4680"/>
        <w:tab w:val="right" w:pos="9360"/>
      </w:tabs>
      <w:spacing w:line="240" w:lineRule="auto"/>
    </w:pPr>
  </w:style>
  <w:style w:type="character" w:customStyle="1" w:styleId="FooterChar">
    <w:name w:val="Footer Char"/>
    <w:basedOn w:val="DefaultParagraphFont"/>
    <w:link w:val="Footer"/>
    <w:uiPriority w:val="99"/>
    <w:rsid w:val="00FC615A"/>
  </w:style>
  <w:style w:type="character" w:styleId="PlaceholderText">
    <w:name w:val="Placeholder Text"/>
    <w:basedOn w:val="DefaultParagraphFont"/>
    <w:uiPriority w:val="99"/>
    <w:semiHidden/>
    <w:rsid w:val="0056339B"/>
    <w:rPr>
      <w:color w:val="808080"/>
    </w:rPr>
  </w:style>
  <w:style w:type="paragraph" w:styleId="BalloonText">
    <w:name w:val="Balloon Text"/>
    <w:basedOn w:val="Normal"/>
    <w:link w:val="BalloonTextChar"/>
    <w:uiPriority w:val="99"/>
    <w:semiHidden/>
    <w:unhideWhenUsed/>
    <w:rsid w:val="00563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39B"/>
    <w:rPr>
      <w:rFonts w:ascii="Tahoma" w:hAnsi="Tahoma" w:cs="Tahoma"/>
      <w:sz w:val="16"/>
      <w:szCs w:val="16"/>
    </w:rPr>
  </w:style>
  <w:style w:type="table" w:styleId="TableGrid">
    <w:name w:val="Table Grid"/>
    <w:basedOn w:val="TableNormal"/>
    <w:uiPriority w:val="59"/>
    <w:rsid w:val="005E2F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ademic">
    <w:name w:val="Academic"/>
    <w:basedOn w:val="TableNormal"/>
    <w:uiPriority w:val="99"/>
    <w:rsid w:val="005E2F72"/>
    <w:pPr>
      <w:spacing w:line="240" w:lineRule="auto"/>
      <w:jc w:val="center"/>
    </w:pPr>
    <w:tblPr>
      <w:tblBorders>
        <w:insideV w:val="single" w:sz="4" w:space="0" w:color="auto"/>
      </w:tblBorders>
    </w:tblPr>
    <w:tcPr>
      <w:vAlign w:val="center"/>
    </w:tcPr>
    <w:tblStylePr w:type="firstRow">
      <w:tblPr/>
      <w:tcPr>
        <w:tcBorders>
          <w:bottom w:val="nil"/>
        </w:tcBorders>
      </w:tcPr>
    </w:tblStylePr>
  </w:style>
  <w:style w:type="paragraph" w:styleId="NormalWeb">
    <w:name w:val="Normal (Web)"/>
    <w:basedOn w:val="Normal"/>
    <w:uiPriority w:val="99"/>
    <w:semiHidden/>
    <w:unhideWhenUsed/>
    <w:rsid w:val="00E720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15A"/>
    <w:pPr>
      <w:tabs>
        <w:tab w:val="center" w:pos="4680"/>
        <w:tab w:val="right" w:pos="9360"/>
      </w:tabs>
      <w:spacing w:line="240" w:lineRule="auto"/>
    </w:pPr>
  </w:style>
  <w:style w:type="character" w:customStyle="1" w:styleId="HeaderChar">
    <w:name w:val="Header Char"/>
    <w:basedOn w:val="DefaultParagraphFont"/>
    <w:link w:val="Header"/>
    <w:uiPriority w:val="99"/>
    <w:rsid w:val="00FC615A"/>
  </w:style>
  <w:style w:type="paragraph" w:styleId="Footer">
    <w:name w:val="footer"/>
    <w:basedOn w:val="Normal"/>
    <w:link w:val="FooterChar"/>
    <w:uiPriority w:val="99"/>
    <w:unhideWhenUsed/>
    <w:rsid w:val="00FC615A"/>
    <w:pPr>
      <w:tabs>
        <w:tab w:val="center" w:pos="4680"/>
        <w:tab w:val="right" w:pos="9360"/>
      </w:tabs>
      <w:spacing w:line="240" w:lineRule="auto"/>
    </w:pPr>
  </w:style>
  <w:style w:type="character" w:customStyle="1" w:styleId="FooterChar">
    <w:name w:val="Footer Char"/>
    <w:basedOn w:val="DefaultParagraphFont"/>
    <w:link w:val="Footer"/>
    <w:uiPriority w:val="99"/>
    <w:rsid w:val="00FC615A"/>
  </w:style>
  <w:style w:type="character" w:styleId="PlaceholderText">
    <w:name w:val="Placeholder Text"/>
    <w:basedOn w:val="DefaultParagraphFont"/>
    <w:uiPriority w:val="99"/>
    <w:semiHidden/>
    <w:rsid w:val="0056339B"/>
    <w:rPr>
      <w:color w:val="808080"/>
    </w:rPr>
  </w:style>
  <w:style w:type="paragraph" w:styleId="BalloonText">
    <w:name w:val="Balloon Text"/>
    <w:basedOn w:val="Normal"/>
    <w:link w:val="BalloonTextChar"/>
    <w:uiPriority w:val="99"/>
    <w:semiHidden/>
    <w:unhideWhenUsed/>
    <w:rsid w:val="00563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39B"/>
    <w:rPr>
      <w:rFonts w:ascii="Tahoma" w:hAnsi="Tahoma" w:cs="Tahoma"/>
      <w:sz w:val="16"/>
      <w:szCs w:val="16"/>
    </w:rPr>
  </w:style>
  <w:style w:type="table" w:styleId="TableGrid">
    <w:name w:val="Table Grid"/>
    <w:basedOn w:val="TableNormal"/>
    <w:uiPriority w:val="59"/>
    <w:rsid w:val="005E2F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ademic">
    <w:name w:val="Academic"/>
    <w:basedOn w:val="TableNormal"/>
    <w:uiPriority w:val="99"/>
    <w:rsid w:val="005E2F72"/>
    <w:pPr>
      <w:spacing w:line="240" w:lineRule="auto"/>
      <w:jc w:val="center"/>
    </w:pPr>
    <w:tblPr>
      <w:tblBorders>
        <w:insideV w:val="single" w:sz="4" w:space="0" w:color="auto"/>
      </w:tblBorders>
    </w:tblPr>
    <w:tcPr>
      <w:vAlign w:val="center"/>
    </w:tcPr>
    <w:tblStylePr w:type="firstRow">
      <w:tblPr/>
      <w:tcPr>
        <w:tcBorders>
          <w:bottom w:val="nil"/>
        </w:tcBorders>
      </w:tcPr>
    </w:tblStylePr>
  </w:style>
  <w:style w:type="paragraph" w:styleId="NormalWeb">
    <w:name w:val="Normal (Web)"/>
    <w:basedOn w:val="Normal"/>
    <w:uiPriority w:val="99"/>
    <w:semiHidden/>
    <w:unhideWhenUsed/>
    <w:rsid w:val="00E720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6531">
      <w:bodyDiv w:val="1"/>
      <w:marLeft w:val="0"/>
      <w:marRight w:val="0"/>
      <w:marTop w:val="0"/>
      <w:marBottom w:val="0"/>
      <w:divBdr>
        <w:top w:val="none" w:sz="0" w:space="0" w:color="auto"/>
        <w:left w:val="none" w:sz="0" w:space="0" w:color="auto"/>
        <w:bottom w:val="none" w:sz="0" w:space="0" w:color="auto"/>
        <w:right w:val="none" w:sz="0" w:space="0" w:color="auto"/>
      </w:divBdr>
    </w:div>
    <w:div w:id="15938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9"/>
    <w:rsid w:val="0072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1B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1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9</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19</cp:revision>
  <dcterms:created xsi:type="dcterms:W3CDTF">2019-05-02T17:09:00Z</dcterms:created>
  <dcterms:modified xsi:type="dcterms:W3CDTF">2019-05-03T01:26:00Z</dcterms:modified>
</cp:coreProperties>
</file>