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pacing w:val="32"/>
          <w:sz w:val="44"/>
          <w:szCs w:val="44"/>
        </w:rPr>
      </w:pPr>
      <w:r>
        <w:rPr>
          <w:rFonts w:hint="eastAsia"/>
          <w:b/>
          <w:bCs/>
          <w:spacing w:val="32"/>
          <w:sz w:val="44"/>
          <w:szCs w:val="44"/>
        </w:rPr>
        <w:t>授权委托书</w:t>
      </w:r>
    </w:p>
    <w:p>
      <w:pPr>
        <w:rPr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委托人：</w:t>
      </w:r>
      <w:r>
        <w:rPr>
          <w:rFonts w:hint="eastAsia" w:ascii="仿宋" w:hAnsi="仿宋" w:eastAsia="仿宋" w:cs="仿宋"/>
          <w:sz w:val="28"/>
          <w:szCs w:val="28"/>
        </w:rPr>
        <w:t>平安银行股份有限公司广州分行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法定代表人：王军，职务：行长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联系地址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：</w:t>
      </w:r>
      <w:r>
        <w:rPr>
          <w:rFonts w:hint="eastAsia" w:ascii="仿宋" w:hAnsi="仿宋" w:eastAsia="仿宋" w:cs="仿宋"/>
          <w:sz w:val="28"/>
          <w:szCs w:val="28"/>
        </w:rPr>
        <w:t>广州市天河区珠江新城华强路1号珠控商务大厦102、103、201、602、25-35楼。</w:t>
      </w:r>
    </w:p>
    <w:p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bookmarkStart w:id="0" w:name="_GoBack"/>
      <w:r>
        <w:rPr>
          <w:rFonts w:hint="eastAsia" w:ascii="仿宋" w:hAnsi="仿宋" w:eastAsia="仿宋" w:cs="仿宋"/>
          <w:b/>
          <w:bCs/>
          <w:sz w:val="28"/>
          <w:szCs w:val="28"/>
        </w:rPr>
        <w:t>受委托人：</w:t>
      </w:r>
      <w:bookmarkEnd w:id="0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杨佳妮</w:t>
      </w:r>
      <w:r>
        <w:rPr>
          <w:rFonts w:hint="eastAsia" w:ascii="仿宋" w:hAnsi="仿宋" w:eastAsia="仿宋" w:cs="仿宋"/>
          <w:sz w:val="28"/>
          <w:szCs w:val="28"/>
        </w:rPr>
        <w:t>，广东金马波士德律师事务所律师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李  娥</w:t>
      </w:r>
      <w:r>
        <w:rPr>
          <w:rFonts w:hint="eastAsia" w:ascii="仿宋" w:hAnsi="仿宋" w:eastAsia="仿宋" w:cs="仿宋"/>
          <w:sz w:val="28"/>
          <w:szCs w:val="28"/>
        </w:rPr>
        <w:t>，广东金马波士德律师事务所律师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联系地址：广州市越秀区华乐大厦南塔四楼4C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电话：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13016013332（杨佳妮）、15975608454</w:t>
      </w:r>
      <w:r>
        <w:rPr>
          <w:rFonts w:hint="eastAsia" w:ascii="仿宋" w:hAnsi="仿宋" w:eastAsia="仿宋" w:cs="仿宋"/>
          <w:sz w:val="28"/>
          <w:szCs w:val="28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李娥</w:t>
      </w:r>
      <w:r>
        <w:rPr>
          <w:rFonts w:hint="eastAsia" w:ascii="仿宋" w:hAnsi="仿宋" w:eastAsia="仿宋" w:cs="仿宋"/>
          <w:sz w:val="28"/>
          <w:szCs w:val="28"/>
        </w:rPr>
        <w:t>）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受委托人因与</w:t>
      </w:r>
      <w:r>
        <w:rPr>
          <w:rFonts w:hint="eastAsia" w:ascii="仿宋" w:hAnsi="仿宋" w:eastAsia="仿宋" w:cs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 w:cs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1</w:t>
      </w:r>
      <w:r>
        <w:rPr>
          <w:rFonts w:hint="eastAsia" w:ascii="仿宋" w:hAnsi="仿宋" w:eastAsia="仿宋" w:cs="仿宋"/>
          <w:color w:val="0A0A0A"/>
          <w:spacing w:val="-3"/>
          <w:kern w:val="0"/>
          <w:sz w:val="28"/>
          <w:szCs w:val="28"/>
          <w:highlight w:val="none"/>
        </w:rPr>
        <w:t>}}</w:t>
      </w:r>
      <w:r>
        <w:rPr>
          <w:rFonts w:hint="eastAsia" w:ascii="仿宋" w:hAnsi="仿宋" w:eastAsia="仿宋" w:cs="仿宋"/>
          <w:sz w:val="28"/>
          <w:szCs w:val="28"/>
        </w:rPr>
        <w:t>金融借款合同纠纷一案，特委托上列受委托人为代理人。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受委托人的代理权限为</w:t>
      </w:r>
      <w:r>
        <w:rPr>
          <w:rFonts w:hint="eastAsia" w:ascii="仿宋" w:hAnsi="仿宋" w:eastAsia="仿宋" w:cs="仿宋"/>
          <w:sz w:val="28"/>
          <w:szCs w:val="28"/>
          <w:u w:val="single"/>
        </w:rPr>
        <w:t>一般代理</w:t>
      </w:r>
      <w:r>
        <w:rPr>
          <w:rFonts w:hint="eastAsia" w:ascii="仿宋" w:hAnsi="仿宋" w:eastAsia="仿宋" w:cs="仿宋"/>
          <w:sz w:val="28"/>
          <w:szCs w:val="28"/>
        </w:rPr>
        <w:t>，包括：代为提出诉讼请求、申请财产保全、出庭应诉、申请执行、代为调查和提供被申请执行人的财产线索、参与分配、签收相关法律文书等事项。代为查询人口信息、房产信息。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受委托人的代理期限自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20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22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年2月2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日起至202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年2月2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日</w:t>
      </w:r>
      <w:r>
        <w:rPr>
          <w:rFonts w:hint="eastAsia" w:ascii="仿宋" w:hAnsi="仿宋" w:eastAsia="仿宋" w:cs="仿宋"/>
          <w:sz w:val="28"/>
          <w:szCs w:val="28"/>
        </w:rPr>
        <w:t>止。</w:t>
      </w:r>
    </w:p>
    <w:p>
      <w:pPr>
        <w:ind w:firstLine="3080" w:firstLineChars="11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委托人：平安银行股份有限公司广州分行</w:t>
      </w:r>
    </w:p>
    <w:p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                           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202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年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25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日</w:t>
      </w:r>
    </w:p>
    <w:p>
      <w:pPr>
        <w:rPr>
          <w:rFonts w:hint="eastAsia" w:ascii="仿宋" w:hAnsi="仿宋" w:eastAsia="仿宋" w:cs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D1DE5"/>
    <w:rsid w:val="168C08C1"/>
    <w:rsid w:val="269D1DE5"/>
    <w:rsid w:val="4A771B35"/>
    <w:rsid w:val="79AE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2022-02-25T02:51:00Z</dcterms:created>
  <dc:creator>杨佳妮(Jiani)</dc:creator>
  <cp:lastModifiedBy>杨佳妮(Jiani)</cp:lastModifiedBy>
  <dcterms:modified xsi:type="dcterms:W3CDTF">2022-02-25T04:05:51Z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EA014980002F477095F9681879A4E1A7</vt:lpwstr>
  </property>
</Properties>
</file>