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4B7CE" w14:textId="47D06C62" w:rsidR="00A4775A" w:rsidRDefault="004B279D">
      <w:r>
        <w:t>Claims Handling Process</w:t>
      </w:r>
    </w:p>
    <w:p w14:paraId="21DAC511" w14:textId="58AE9EAE" w:rsidR="004B279D" w:rsidRPr="005C703D" w:rsidRDefault="004B279D" w:rsidP="004B279D">
      <w:pPr>
        <w:pStyle w:val="ListParagraph"/>
        <w:numPr>
          <w:ilvl w:val="0"/>
          <w:numId w:val="1"/>
        </w:numPr>
        <w:rPr>
          <w:i/>
          <w:iCs/>
        </w:rPr>
      </w:pPr>
      <w:r w:rsidRPr="005C703D">
        <w:rPr>
          <w:i/>
          <w:iCs/>
        </w:rPr>
        <w:t>Acknowledging and assigning the claim</w:t>
      </w:r>
    </w:p>
    <w:p w14:paraId="3E0A6435" w14:textId="4B44FCA0" w:rsidR="004B279D" w:rsidRPr="005C703D" w:rsidRDefault="004B279D" w:rsidP="004B279D">
      <w:pPr>
        <w:pStyle w:val="ListParagraph"/>
        <w:numPr>
          <w:ilvl w:val="0"/>
          <w:numId w:val="1"/>
        </w:numPr>
        <w:rPr>
          <w:i/>
          <w:iCs/>
        </w:rPr>
      </w:pPr>
      <w:r w:rsidRPr="005C703D">
        <w:rPr>
          <w:i/>
          <w:iCs/>
        </w:rPr>
        <w:t>Identifying the policy</w:t>
      </w:r>
    </w:p>
    <w:p w14:paraId="309C6A01" w14:textId="17EB53FE" w:rsidR="004B279D" w:rsidRPr="005C703D" w:rsidRDefault="004B279D" w:rsidP="004B279D">
      <w:pPr>
        <w:pStyle w:val="ListParagraph"/>
        <w:numPr>
          <w:ilvl w:val="0"/>
          <w:numId w:val="1"/>
        </w:numPr>
        <w:rPr>
          <w:i/>
          <w:iCs/>
        </w:rPr>
      </w:pPr>
      <w:r w:rsidRPr="005C703D">
        <w:rPr>
          <w:i/>
          <w:iCs/>
        </w:rPr>
        <w:t>Contacting the Insured</w:t>
      </w:r>
    </w:p>
    <w:p w14:paraId="0D8B8CFC" w14:textId="53C7F61C" w:rsidR="004B279D" w:rsidRDefault="004B279D" w:rsidP="004B279D">
      <w:pPr>
        <w:pStyle w:val="ListParagraph"/>
        <w:numPr>
          <w:ilvl w:val="0"/>
          <w:numId w:val="2"/>
        </w:numPr>
      </w:pPr>
      <w:r>
        <w:t>Timing and method of contact</w:t>
      </w:r>
    </w:p>
    <w:p w14:paraId="39397061" w14:textId="21063740" w:rsidR="004B279D" w:rsidRDefault="004B279D" w:rsidP="004B279D">
      <w:pPr>
        <w:pStyle w:val="ListParagraph"/>
        <w:numPr>
          <w:ilvl w:val="0"/>
          <w:numId w:val="2"/>
        </w:numPr>
      </w:pPr>
      <w:r>
        <w:t>Preparation and initial contact (</w:t>
      </w:r>
      <w:r w:rsidR="005C703D">
        <w:t xml:space="preserve">steps on </w:t>
      </w:r>
      <w:proofErr w:type="spellStart"/>
      <w:r w:rsidR="005C703D">
        <w:t>pg</w:t>
      </w:r>
      <w:proofErr w:type="spellEnd"/>
      <w:r w:rsidR="005C703D">
        <w:t xml:space="preserve"> </w:t>
      </w:r>
      <w:bookmarkStart w:id="0" w:name="_GoBack"/>
      <w:bookmarkEnd w:id="0"/>
      <w:r>
        <w:t>2.9)</w:t>
      </w:r>
    </w:p>
    <w:p w14:paraId="46F22E86" w14:textId="4F6A28E0" w:rsidR="004B279D" w:rsidRDefault="004B279D" w:rsidP="004B279D">
      <w:pPr>
        <w:pStyle w:val="ListParagraph"/>
        <w:numPr>
          <w:ilvl w:val="0"/>
          <w:numId w:val="2"/>
        </w:numPr>
      </w:pPr>
      <w:r>
        <w:t>Good faith</w:t>
      </w:r>
    </w:p>
    <w:p w14:paraId="086A2579" w14:textId="1EA71F51" w:rsidR="004B279D" w:rsidRDefault="004B279D" w:rsidP="004B279D">
      <w:pPr>
        <w:pStyle w:val="ListParagraph"/>
        <w:numPr>
          <w:ilvl w:val="0"/>
          <w:numId w:val="2"/>
        </w:numPr>
      </w:pPr>
      <w:r>
        <w:t>Waiver and estoppel</w:t>
      </w:r>
    </w:p>
    <w:p w14:paraId="0C6921C6" w14:textId="5353254B" w:rsidR="004B279D" w:rsidRDefault="00774078" w:rsidP="004B279D">
      <w:pPr>
        <w:pStyle w:val="ListParagraph"/>
        <w:ind w:left="1080"/>
      </w:pPr>
      <w:r>
        <w:t>*</w:t>
      </w:r>
      <w:r w:rsidR="004B279D">
        <w:t>Non-waiver Agreement vs Reservation of Rights</w:t>
      </w:r>
    </w:p>
    <w:p w14:paraId="3750BADE" w14:textId="44133BFA" w:rsidR="00774078" w:rsidRPr="005C703D" w:rsidRDefault="00774078" w:rsidP="00774078">
      <w:pPr>
        <w:pStyle w:val="ListParagraph"/>
        <w:numPr>
          <w:ilvl w:val="0"/>
          <w:numId w:val="1"/>
        </w:numPr>
        <w:rPr>
          <w:i/>
          <w:iCs/>
        </w:rPr>
      </w:pPr>
      <w:r w:rsidRPr="005C703D">
        <w:rPr>
          <w:i/>
          <w:iCs/>
        </w:rPr>
        <w:t>Investigating the claim</w:t>
      </w:r>
    </w:p>
    <w:p w14:paraId="30F0ABA8" w14:textId="6E299AFD" w:rsidR="0007065F" w:rsidRDefault="005D2FF4" w:rsidP="0007065F">
      <w:pPr>
        <w:pStyle w:val="ListParagraph"/>
        <w:numPr>
          <w:ilvl w:val="0"/>
          <w:numId w:val="4"/>
        </w:numPr>
      </w:pPr>
      <w:r>
        <w:t>Claimant investigation</w:t>
      </w:r>
    </w:p>
    <w:p w14:paraId="4D2BBBBE" w14:textId="76387A70" w:rsidR="005D2FF4" w:rsidRDefault="005D2FF4" w:rsidP="0007065F">
      <w:pPr>
        <w:pStyle w:val="ListParagraph"/>
        <w:numPr>
          <w:ilvl w:val="0"/>
          <w:numId w:val="4"/>
        </w:numPr>
      </w:pPr>
      <w:r>
        <w:t>Insured/witness investigation</w:t>
      </w:r>
    </w:p>
    <w:p w14:paraId="6FBE0682" w14:textId="3E8AC525" w:rsidR="005D2FF4" w:rsidRDefault="005D2FF4" w:rsidP="0007065F">
      <w:pPr>
        <w:pStyle w:val="ListParagraph"/>
        <w:numPr>
          <w:ilvl w:val="0"/>
          <w:numId w:val="4"/>
        </w:numPr>
      </w:pPr>
      <w:r>
        <w:t>Accident scene investigation</w:t>
      </w:r>
    </w:p>
    <w:p w14:paraId="6CB9EFFC" w14:textId="4EF05FE2" w:rsidR="005D2FF4" w:rsidRDefault="005D2FF4" w:rsidP="0007065F">
      <w:pPr>
        <w:pStyle w:val="ListParagraph"/>
        <w:numPr>
          <w:ilvl w:val="0"/>
          <w:numId w:val="4"/>
        </w:numPr>
      </w:pPr>
      <w:r>
        <w:t>Property damage investigation</w:t>
      </w:r>
    </w:p>
    <w:p w14:paraId="769B48F3" w14:textId="02CFF0D8" w:rsidR="005D2FF4" w:rsidRDefault="005D2FF4" w:rsidP="0007065F">
      <w:pPr>
        <w:pStyle w:val="ListParagraph"/>
        <w:numPr>
          <w:ilvl w:val="0"/>
          <w:numId w:val="4"/>
        </w:numPr>
      </w:pPr>
      <w:r>
        <w:t>Medical investigation</w:t>
      </w:r>
    </w:p>
    <w:p w14:paraId="7E573008" w14:textId="0E6FCFE0" w:rsidR="005D2FF4" w:rsidRDefault="005D2FF4" w:rsidP="0007065F">
      <w:pPr>
        <w:pStyle w:val="ListParagraph"/>
        <w:numPr>
          <w:ilvl w:val="0"/>
          <w:numId w:val="4"/>
        </w:numPr>
      </w:pPr>
      <w:r>
        <w:t>Prior claim investigation</w:t>
      </w:r>
    </w:p>
    <w:p w14:paraId="7286760D" w14:textId="4BAE1FFF" w:rsidR="005D2FF4" w:rsidRDefault="005D2FF4" w:rsidP="0007065F">
      <w:pPr>
        <w:pStyle w:val="ListParagraph"/>
        <w:numPr>
          <w:ilvl w:val="0"/>
          <w:numId w:val="4"/>
        </w:numPr>
      </w:pPr>
      <w:r>
        <w:t>Subrogation investigation and recover</w:t>
      </w:r>
    </w:p>
    <w:p w14:paraId="720E562C" w14:textId="348952A4" w:rsidR="005D2FF4" w:rsidRDefault="005D2FF4" w:rsidP="005D2FF4">
      <w:pPr>
        <w:pStyle w:val="ListParagraph"/>
        <w:ind w:left="1080"/>
      </w:pPr>
      <w:r>
        <w:t>*worker’s comp, auto, property damage, and liability</w:t>
      </w:r>
    </w:p>
    <w:p w14:paraId="7CD22113" w14:textId="13343AB8" w:rsidR="0007065F" w:rsidRPr="005C703D" w:rsidRDefault="0007065F" w:rsidP="005C703D">
      <w:pPr>
        <w:pStyle w:val="ListParagraph"/>
        <w:rPr>
          <w:b/>
          <w:bCs/>
        </w:rPr>
      </w:pPr>
      <w:r w:rsidRPr="005C703D">
        <w:rPr>
          <w:b/>
          <w:bCs/>
        </w:rPr>
        <w:t>Documenting the claim</w:t>
      </w:r>
    </w:p>
    <w:p w14:paraId="55BD4FDA" w14:textId="3765E254" w:rsidR="005D2FF4" w:rsidRDefault="005D2FF4" w:rsidP="005D2FF4">
      <w:pPr>
        <w:pStyle w:val="ListParagraph"/>
        <w:numPr>
          <w:ilvl w:val="0"/>
          <w:numId w:val="5"/>
        </w:numPr>
      </w:pPr>
      <w:r>
        <w:t>File status notes</w:t>
      </w:r>
    </w:p>
    <w:p w14:paraId="5AA87825" w14:textId="75204A38" w:rsidR="000F71D6" w:rsidRDefault="000F71D6" w:rsidP="000F71D6">
      <w:pPr>
        <w:pStyle w:val="ListParagraph"/>
        <w:ind w:left="1080"/>
      </w:pPr>
      <w:r>
        <w:t>-clear, concise, and accurate</w:t>
      </w:r>
    </w:p>
    <w:p w14:paraId="72CC4040" w14:textId="4BA2D724" w:rsidR="000F71D6" w:rsidRDefault="000F71D6" w:rsidP="000F71D6">
      <w:pPr>
        <w:pStyle w:val="ListParagraph"/>
        <w:ind w:left="1080"/>
      </w:pPr>
      <w:r>
        <w:t>-timely</w:t>
      </w:r>
    </w:p>
    <w:p w14:paraId="41245187" w14:textId="3F16A375" w:rsidR="000F71D6" w:rsidRDefault="000F71D6" w:rsidP="000F71D6">
      <w:pPr>
        <w:pStyle w:val="ListParagraph"/>
        <w:ind w:left="1080"/>
      </w:pPr>
      <w:r>
        <w:t>-fair and balanced investigation</w:t>
      </w:r>
    </w:p>
    <w:p w14:paraId="62899F43" w14:textId="1CBA80E0" w:rsidR="000F71D6" w:rsidRDefault="000F71D6" w:rsidP="000F71D6">
      <w:pPr>
        <w:pStyle w:val="ListParagraph"/>
        <w:ind w:left="1080"/>
      </w:pPr>
      <w:r>
        <w:t xml:space="preserve">-objective </w:t>
      </w:r>
    </w:p>
    <w:p w14:paraId="39EEE3CC" w14:textId="5BCD1FA2" w:rsidR="000F71D6" w:rsidRDefault="000F71D6" w:rsidP="000F71D6">
      <w:pPr>
        <w:pStyle w:val="ListParagraph"/>
        <w:ind w:left="1080"/>
      </w:pPr>
      <w:r>
        <w:t>-good faith</w:t>
      </w:r>
    </w:p>
    <w:p w14:paraId="67437F0A" w14:textId="12CF6982" w:rsidR="000F71D6" w:rsidRDefault="000F71D6" w:rsidP="000F71D6">
      <w:r>
        <w:tab/>
        <w:t xml:space="preserve">b. File reports </w:t>
      </w:r>
    </w:p>
    <w:p w14:paraId="0F63FD5B" w14:textId="3A0F6CF4" w:rsidR="005D2FF4" w:rsidRPr="005C703D" w:rsidRDefault="000F71D6" w:rsidP="005D2FF4">
      <w:pPr>
        <w:pStyle w:val="ListParagraph"/>
        <w:numPr>
          <w:ilvl w:val="0"/>
          <w:numId w:val="1"/>
        </w:numPr>
        <w:rPr>
          <w:i/>
          <w:iCs/>
        </w:rPr>
      </w:pPr>
      <w:r w:rsidRPr="005C703D">
        <w:rPr>
          <w:i/>
          <w:iCs/>
        </w:rPr>
        <w:t>Determining the cause of loss</w:t>
      </w:r>
    </w:p>
    <w:p w14:paraId="7CD3A67A" w14:textId="233A6012" w:rsidR="000F71D6" w:rsidRPr="005C703D" w:rsidRDefault="000F71D6" w:rsidP="005C703D">
      <w:pPr>
        <w:pStyle w:val="ListParagraph"/>
        <w:rPr>
          <w:b/>
          <w:bCs/>
        </w:rPr>
      </w:pPr>
      <w:r w:rsidRPr="005C703D">
        <w:rPr>
          <w:b/>
          <w:bCs/>
        </w:rPr>
        <w:t xml:space="preserve">Determining liability </w:t>
      </w:r>
    </w:p>
    <w:p w14:paraId="118452E8" w14:textId="3F960F78" w:rsidR="000F71D6" w:rsidRDefault="002D7D57" w:rsidP="000F71D6">
      <w:pPr>
        <w:pStyle w:val="ListParagraph"/>
      </w:pPr>
      <w:r>
        <w:t>-</w:t>
      </w:r>
      <w:r w:rsidR="000F71D6">
        <w:t>Bas</w:t>
      </w:r>
      <w:r w:rsidR="005C703D">
        <w:t>i</w:t>
      </w:r>
      <w:r w:rsidR="000F71D6">
        <w:t xml:space="preserve">s for legal </w:t>
      </w:r>
      <w:r>
        <w:t>liability (understand difference from criminal liability)</w:t>
      </w:r>
    </w:p>
    <w:p w14:paraId="15DA3AAD" w14:textId="4659FBB3" w:rsidR="002D7D57" w:rsidRDefault="002D7D57" w:rsidP="000F71D6">
      <w:pPr>
        <w:pStyle w:val="ListParagraph"/>
      </w:pPr>
      <w:r>
        <w:t>-Statutory law</w:t>
      </w:r>
    </w:p>
    <w:p w14:paraId="0519EAEE" w14:textId="765A4C4F" w:rsidR="002D7D57" w:rsidRDefault="002D7D57" w:rsidP="000F71D6">
      <w:pPr>
        <w:pStyle w:val="ListParagraph"/>
      </w:pPr>
      <w:r>
        <w:t>a. Liability based on tort</w:t>
      </w:r>
    </w:p>
    <w:p w14:paraId="012E590E" w14:textId="58084A6C" w:rsidR="002D7D57" w:rsidRDefault="002D7D57" w:rsidP="000F71D6">
      <w:pPr>
        <w:pStyle w:val="ListParagraph"/>
      </w:pPr>
      <w:r>
        <w:t>b. Liability based on contract</w:t>
      </w:r>
    </w:p>
    <w:p w14:paraId="511BFC15" w14:textId="747A865F" w:rsidR="002D7D57" w:rsidRDefault="002D7D57" w:rsidP="000F71D6">
      <w:pPr>
        <w:pStyle w:val="ListParagraph"/>
      </w:pPr>
      <w:r>
        <w:t>c. Liability based on statute</w:t>
      </w:r>
    </w:p>
    <w:p w14:paraId="346B5B81" w14:textId="751CCF22" w:rsidR="002D7D57" w:rsidRPr="005C703D" w:rsidRDefault="002D7D57" w:rsidP="005C703D">
      <w:pPr>
        <w:pStyle w:val="ListParagraph"/>
        <w:rPr>
          <w:b/>
          <w:bCs/>
        </w:rPr>
      </w:pPr>
      <w:r w:rsidRPr="005C703D">
        <w:rPr>
          <w:b/>
          <w:bCs/>
        </w:rPr>
        <w:t>Determining the loss amount</w:t>
      </w:r>
    </w:p>
    <w:p w14:paraId="6D432F74" w14:textId="47860F40" w:rsidR="00F7337E" w:rsidRDefault="00F7337E" w:rsidP="00F7337E">
      <w:pPr>
        <w:pStyle w:val="ListParagraph"/>
      </w:pPr>
      <w:r>
        <w:t>-Damages: compensatory (special and general), punitive</w:t>
      </w:r>
    </w:p>
    <w:p w14:paraId="6539193E" w14:textId="0D6ACE95" w:rsidR="00F7337E" w:rsidRDefault="00F7337E" w:rsidP="00F7337E">
      <w:pPr>
        <w:pStyle w:val="ListParagraph"/>
      </w:pPr>
      <w:r>
        <w:t>-Pro rate contribution</w:t>
      </w:r>
    </w:p>
    <w:p w14:paraId="5583EFBC" w14:textId="748170E6" w:rsidR="00926437" w:rsidRDefault="00926437" w:rsidP="00F7337E">
      <w:pPr>
        <w:pStyle w:val="ListParagraph"/>
      </w:pPr>
      <w:r>
        <w:t xml:space="preserve">-Insurable interest </w:t>
      </w:r>
    </w:p>
    <w:p w14:paraId="5AD402BF" w14:textId="1B35024E" w:rsidR="00F7337E" w:rsidRDefault="00F7337E" w:rsidP="00F7337E">
      <w:pPr>
        <w:pStyle w:val="ListParagraph"/>
      </w:pPr>
      <w:r>
        <w:t>-Coinsurance clause</w:t>
      </w:r>
    </w:p>
    <w:p w14:paraId="4C440B65" w14:textId="1AB51F22" w:rsidR="002D7D57" w:rsidRPr="005C703D" w:rsidRDefault="002D7D57" w:rsidP="002D7D57">
      <w:pPr>
        <w:pStyle w:val="ListParagraph"/>
        <w:numPr>
          <w:ilvl w:val="0"/>
          <w:numId w:val="1"/>
        </w:numPr>
        <w:rPr>
          <w:i/>
          <w:iCs/>
        </w:rPr>
      </w:pPr>
      <w:r w:rsidRPr="005C703D">
        <w:rPr>
          <w:i/>
          <w:iCs/>
        </w:rPr>
        <w:t>Concluding the claim</w:t>
      </w:r>
    </w:p>
    <w:p w14:paraId="317820F6" w14:textId="27D0B98B" w:rsidR="002D7D57" w:rsidRDefault="002D7D57" w:rsidP="002D7D57">
      <w:pPr>
        <w:pStyle w:val="ListParagraph"/>
        <w:numPr>
          <w:ilvl w:val="0"/>
          <w:numId w:val="6"/>
        </w:numPr>
      </w:pPr>
      <w:r>
        <w:t>Payment</w:t>
      </w:r>
      <w:r w:rsidR="00F7337E">
        <w:t xml:space="preserve">: </w:t>
      </w:r>
      <w:r w:rsidR="00926437">
        <w:t xml:space="preserve">no to terrorists/drug traffickers, child support, Medicare beneficiaries </w:t>
      </w:r>
    </w:p>
    <w:p w14:paraId="1287D272" w14:textId="17E43AA9" w:rsidR="002D7D57" w:rsidRDefault="002D7D57" w:rsidP="002D7D57">
      <w:pPr>
        <w:pStyle w:val="ListParagraph"/>
        <w:numPr>
          <w:ilvl w:val="0"/>
          <w:numId w:val="6"/>
        </w:numPr>
      </w:pPr>
      <w:r>
        <w:t>Denial</w:t>
      </w:r>
    </w:p>
    <w:p w14:paraId="29AB1CFE" w14:textId="7E5FA814" w:rsidR="002D7D57" w:rsidRDefault="002D7D57" w:rsidP="002D7D57">
      <w:pPr>
        <w:pStyle w:val="ListParagraph"/>
        <w:numPr>
          <w:ilvl w:val="0"/>
          <w:numId w:val="6"/>
        </w:numPr>
      </w:pPr>
      <w:r>
        <w:t>Alternative Dispute Resolution (ADR)</w:t>
      </w:r>
    </w:p>
    <w:p w14:paraId="36C004B2" w14:textId="3DDCCC90" w:rsidR="002D7D57" w:rsidRDefault="002D7D57" w:rsidP="002D7D57">
      <w:pPr>
        <w:pStyle w:val="ListParagraph"/>
        <w:ind w:left="1080"/>
      </w:pPr>
      <w:r>
        <w:t>-mediation</w:t>
      </w:r>
    </w:p>
    <w:p w14:paraId="5AA0935E" w14:textId="3EC676FC" w:rsidR="002D7D57" w:rsidRDefault="002D7D57" w:rsidP="002D7D57">
      <w:pPr>
        <w:pStyle w:val="ListParagraph"/>
        <w:ind w:left="1080"/>
      </w:pPr>
      <w:r>
        <w:lastRenderedPageBreak/>
        <w:t>-arbitration</w:t>
      </w:r>
    </w:p>
    <w:p w14:paraId="5ECF6D86" w14:textId="653994D6" w:rsidR="002D7D57" w:rsidRDefault="002D7D57" w:rsidP="002D7D57">
      <w:pPr>
        <w:pStyle w:val="ListParagraph"/>
        <w:ind w:left="1080"/>
      </w:pPr>
      <w:r>
        <w:t>-appraisals</w:t>
      </w:r>
    </w:p>
    <w:p w14:paraId="6D0FD0B2" w14:textId="3B3A3A53" w:rsidR="002D7D57" w:rsidRDefault="002D7D57" w:rsidP="002D7D57">
      <w:pPr>
        <w:pStyle w:val="ListParagraph"/>
        <w:ind w:left="1080"/>
      </w:pPr>
      <w:r>
        <w:t>-mini trial</w:t>
      </w:r>
    </w:p>
    <w:p w14:paraId="43DC679B" w14:textId="69277532" w:rsidR="002D7D57" w:rsidRDefault="002D7D57" w:rsidP="002D7D57">
      <w:pPr>
        <w:pStyle w:val="ListParagraph"/>
        <w:ind w:left="1080"/>
      </w:pPr>
      <w:r>
        <w:t>-summary jury trial</w:t>
      </w:r>
    </w:p>
    <w:p w14:paraId="41CEFED5" w14:textId="25BABEF0" w:rsidR="002D7D57" w:rsidRDefault="002D7D57" w:rsidP="002D7D57">
      <w:pPr>
        <w:pStyle w:val="ListParagraph"/>
        <w:numPr>
          <w:ilvl w:val="0"/>
          <w:numId w:val="6"/>
        </w:numPr>
      </w:pPr>
      <w:r>
        <w:t>Litigation</w:t>
      </w:r>
    </w:p>
    <w:p w14:paraId="195DCE77" w14:textId="77777777" w:rsidR="002D7D57" w:rsidRDefault="002D7D57" w:rsidP="002D7D57">
      <w:pPr>
        <w:pStyle w:val="ListParagraph"/>
        <w:ind w:left="1080"/>
      </w:pPr>
    </w:p>
    <w:p w14:paraId="0C641FB4" w14:textId="43B405BF" w:rsidR="0007065F" w:rsidRPr="00926437" w:rsidRDefault="002D7D57" w:rsidP="0007065F">
      <w:r w:rsidRPr="00555937">
        <w:rPr>
          <w:b/>
          <w:bCs/>
        </w:rPr>
        <w:t>Negligence</w:t>
      </w:r>
    </w:p>
    <w:p w14:paraId="56B95EF5" w14:textId="6D74ACEC" w:rsidR="002D7D57" w:rsidRDefault="002D7D57" w:rsidP="0007065F">
      <w:r>
        <w:t>Liability based on negligence is based on 4 elements</w:t>
      </w:r>
    </w:p>
    <w:p w14:paraId="301ACD46" w14:textId="18FA89A6" w:rsidR="002D7D57" w:rsidRDefault="002D7D57" w:rsidP="002D7D57">
      <w:pPr>
        <w:pStyle w:val="ListParagraph"/>
        <w:numPr>
          <w:ilvl w:val="0"/>
          <w:numId w:val="7"/>
        </w:numPr>
      </w:pPr>
      <w:r>
        <w:t>Duty owed</w:t>
      </w:r>
    </w:p>
    <w:p w14:paraId="5E7F5F5F" w14:textId="1B497B80" w:rsidR="002D7D57" w:rsidRDefault="002D7D57" w:rsidP="002D7D57">
      <w:pPr>
        <w:pStyle w:val="ListParagraph"/>
        <w:numPr>
          <w:ilvl w:val="0"/>
          <w:numId w:val="7"/>
        </w:numPr>
      </w:pPr>
      <w:r>
        <w:t>Duty breached</w:t>
      </w:r>
    </w:p>
    <w:p w14:paraId="6D13A6DA" w14:textId="74EB75A1" w:rsidR="002D7D57" w:rsidRDefault="002D7D57" w:rsidP="002D7D57">
      <w:pPr>
        <w:pStyle w:val="ListParagraph"/>
        <w:numPr>
          <w:ilvl w:val="0"/>
          <w:numId w:val="7"/>
        </w:numPr>
      </w:pPr>
      <w:r>
        <w:t>Proximate cause</w:t>
      </w:r>
    </w:p>
    <w:p w14:paraId="080C95C8" w14:textId="2A45D2A1" w:rsidR="002D7D57" w:rsidRDefault="002D7D57" w:rsidP="002D7D57">
      <w:pPr>
        <w:pStyle w:val="ListParagraph"/>
        <w:numPr>
          <w:ilvl w:val="0"/>
          <w:numId w:val="7"/>
        </w:numPr>
      </w:pPr>
      <w:r>
        <w:t>Damages</w:t>
      </w:r>
    </w:p>
    <w:p w14:paraId="7B63E9A7" w14:textId="14D99E2B" w:rsidR="00555937" w:rsidRPr="00555937" w:rsidRDefault="00555937" w:rsidP="002D7D57">
      <w:pPr>
        <w:rPr>
          <w:b/>
          <w:bCs/>
        </w:rPr>
      </w:pPr>
      <w:r w:rsidRPr="00555937">
        <w:rPr>
          <w:b/>
          <w:bCs/>
        </w:rPr>
        <w:t>Types of Negligence</w:t>
      </w:r>
    </w:p>
    <w:p w14:paraId="53AE3471" w14:textId="49F3F8F3" w:rsidR="002D7D57" w:rsidRDefault="002D7D57" w:rsidP="00555937">
      <w:pPr>
        <w:pStyle w:val="ListParagraph"/>
        <w:numPr>
          <w:ilvl w:val="0"/>
          <w:numId w:val="8"/>
        </w:numPr>
      </w:pPr>
      <w:r>
        <w:t>Contributory negligence</w:t>
      </w:r>
    </w:p>
    <w:p w14:paraId="403E7903" w14:textId="5360C3C0" w:rsidR="002D7D57" w:rsidRDefault="002D7D57" w:rsidP="00555937">
      <w:pPr>
        <w:pStyle w:val="ListParagraph"/>
        <w:numPr>
          <w:ilvl w:val="0"/>
          <w:numId w:val="8"/>
        </w:numPr>
      </w:pPr>
      <w:r>
        <w:t>Comparative negligence</w:t>
      </w:r>
    </w:p>
    <w:p w14:paraId="33CE5B39" w14:textId="0C333234" w:rsidR="002D7D57" w:rsidRDefault="002D7D57" w:rsidP="00555937">
      <w:pPr>
        <w:ind w:firstLine="360"/>
      </w:pPr>
      <w:r>
        <w:t>-pure comparative: KY</w:t>
      </w:r>
    </w:p>
    <w:p w14:paraId="1706B450" w14:textId="48253190" w:rsidR="002D7D57" w:rsidRDefault="002D7D57" w:rsidP="00555937">
      <w:pPr>
        <w:ind w:firstLine="360"/>
      </w:pPr>
      <w:r>
        <w:t xml:space="preserve">-50 percent rule (51% bars recovery): WI, IL, IA, </w:t>
      </w:r>
      <w:r w:rsidR="00555937">
        <w:t>MN, IN</w:t>
      </w:r>
    </w:p>
    <w:p w14:paraId="4B547597" w14:textId="55EB37B4" w:rsidR="002D7D57" w:rsidRDefault="002D7D57" w:rsidP="00555937">
      <w:pPr>
        <w:ind w:firstLine="360"/>
      </w:pPr>
      <w:r>
        <w:t>-49 percent rule (50% bars recovery)</w:t>
      </w:r>
    </w:p>
    <w:p w14:paraId="3BC4DECA" w14:textId="4307AD72" w:rsidR="00555937" w:rsidRDefault="00555937" w:rsidP="00555937">
      <w:pPr>
        <w:ind w:firstLine="360"/>
      </w:pPr>
      <w:r>
        <w:t>-slight vs gross rule</w:t>
      </w:r>
    </w:p>
    <w:p w14:paraId="05A96338" w14:textId="04FF9111" w:rsidR="00555937" w:rsidRDefault="00555937" w:rsidP="002D7D57">
      <w:r>
        <w:t>Strict liability</w:t>
      </w:r>
    </w:p>
    <w:p w14:paraId="33B161B5" w14:textId="21ACC875" w:rsidR="00555937" w:rsidRDefault="00555937" w:rsidP="002D7D57">
      <w:r>
        <w:t>Intentional torts</w:t>
      </w:r>
    </w:p>
    <w:p w14:paraId="7C92E57A" w14:textId="2A7A6345" w:rsidR="006E78D7" w:rsidRDefault="006E78D7" w:rsidP="002D7D57"/>
    <w:p w14:paraId="343F21EA" w14:textId="0F8E0925" w:rsidR="006E78D7" w:rsidRPr="006E78D7" w:rsidRDefault="006E78D7" w:rsidP="002D7D57">
      <w:pPr>
        <w:rPr>
          <w:b/>
          <w:bCs/>
        </w:rPr>
      </w:pPr>
      <w:r w:rsidRPr="006E78D7">
        <w:rPr>
          <w:b/>
          <w:bCs/>
        </w:rPr>
        <w:t xml:space="preserve">Coverage analysis </w:t>
      </w:r>
    </w:p>
    <w:p w14:paraId="57017861" w14:textId="2A40056C" w:rsidR="006E78D7" w:rsidRDefault="006E78D7" w:rsidP="002D7D57">
      <w:r>
        <w:t>-Is the person involved covered</w:t>
      </w:r>
      <w:r w:rsidR="00F7337E">
        <w:t>?</w:t>
      </w:r>
    </w:p>
    <w:p w14:paraId="243DC1C7" w14:textId="23B1ADF2" w:rsidR="006E78D7" w:rsidRDefault="006E78D7" w:rsidP="002D7D57">
      <w:r>
        <w:t>-Did the loss occur during the policy period?</w:t>
      </w:r>
    </w:p>
    <w:p w14:paraId="726AE178" w14:textId="76982CEE" w:rsidR="006E78D7" w:rsidRDefault="006E78D7" w:rsidP="002D7D57">
      <w:r>
        <w:t>-Is the cause of loss covered?</w:t>
      </w:r>
    </w:p>
    <w:p w14:paraId="47009308" w14:textId="3528183F" w:rsidR="006E78D7" w:rsidRDefault="006E78D7" w:rsidP="002D7D57">
      <w:r>
        <w:t>-Is the damaged property covered?</w:t>
      </w:r>
    </w:p>
    <w:p w14:paraId="5E36F7DC" w14:textId="258AB7C9" w:rsidR="006E78D7" w:rsidRDefault="006E78D7" w:rsidP="002D7D57">
      <w:r>
        <w:t>-Is the type of loss covered? Direct vs indirect loss</w:t>
      </w:r>
    </w:p>
    <w:p w14:paraId="286C2788" w14:textId="3925EC8C" w:rsidR="006E78D7" w:rsidRDefault="006E78D7" w:rsidP="002D7D57">
      <w:r>
        <w:t>-Is the location of loss covered?</w:t>
      </w:r>
    </w:p>
    <w:p w14:paraId="7EF09989" w14:textId="38C1C543" w:rsidR="006E78D7" w:rsidRDefault="006E78D7" w:rsidP="002D7D57">
      <w:r>
        <w:t>-Do any exclusions, exceptions, or endorsements apply?</w:t>
      </w:r>
    </w:p>
    <w:p w14:paraId="7CB97780" w14:textId="5ADF09F9" w:rsidR="006E78D7" w:rsidRDefault="006E78D7" w:rsidP="002D7D57">
      <w:r>
        <w:t>-Does other insurance apply?</w:t>
      </w:r>
    </w:p>
    <w:sectPr w:rsidR="006E78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42CAE" w14:textId="77777777" w:rsidR="0051016F" w:rsidRDefault="0051016F" w:rsidP="00926437">
      <w:pPr>
        <w:spacing w:after="0" w:line="240" w:lineRule="auto"/>
      </w:pPr>
      <w:r>
        <w:separator/>
      </w:r>
    </w:p>
  </w:endnote>
  <w:endnote w:type="continuationSeparator" w:id="0">
    <w:p w14:paraId="14F96534" w14:textId="77777777" w:rsidR="0051016F" w:rsidRDefault="0051016F" w:rsidP="0092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5987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43DC4" w14:textId="53F4900F" w:rsidR="00926437" w:rsidRDefault="009264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97775B" w14:textId="77777777" w:rsidR="00926437" w:rsidRDefault="00926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17E2A" w14:textId="77777777" w:rsidR="0051016F" w:rsidRDefault="0051016F" w:rsidP="00926437">
      <w:pPr>
        <w:spacing w:after="0" w:line="240" w:lineRule="auto"/>
      </w:pPr>
      <w:r>
        <w:separator/>
      </w:r>
    </w:p>
  </w:footnote>
  <w:footnote w:type="continuationSeparator" w:id="0">
    <w:p w14:paraId="297981ED" w14:textId="77777777" w:rsidR="0051016F" w:rsidRDefault="0051016F" w:rsidP="00926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0A5A" w14:textId="16B72FC3" w:rsidR="00926437" w:rsidRDefault="00926437">
    <w:pPr>
      <w:pStyle w:val="Header"/>
    </w:pPr>
    <w:r>
      <w:t>AIC 30: Chapter Two Summary</w:t>
    </w:r>
  </w:p>
  <w:p w14:paraId="442D8801" w14:textId="77777777" w:rsidR="00926437" w:rsidRDefault="009264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F1F"/>
    <w:multiLevelType w:val="hybridMultilevel"/>
    <w:tmpl w:val="289ADF76"/>
    <w:lvl w:ilvl="0" w:tplc="00040E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E35B1"/>
    <w:multiLevelType w:val="hybridMultilevel"/>
    <w:tmpl w:val="0E74B81E"/>
    <w:lvl w:ilvl="0" w:tplc="6058A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80A5A"/>
    <w:multiLevelType w:val="hybridMultilevel"/>
    <w:tmpl w:val="3DB83122"/>
    <w:lvl w:ilvl="0" w:tplc="F4DA0A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B4983"/>
    <w:multiLevelType w:val="hybridMultilevel"/>
    <w:tmpl w:val="1F4E7E92"/>
    <w:lvl w:ilvl="0" w:tplc="DE0606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A203CE"/>
    <w:multiLevelType w:val="hybridMultilevel"/>
    <w:tmpl w:val="86864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56794"/>
    <w:multiLevelType w:val="hybridMultilevel"/>
    <w:tmpl w:val="327AE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6290F"/>
    <w:multiLevelType w:val="hybridMultilevel"/>
    <w:tmpl w:val="245A19AC"/>
    <w:lvl w:ilvl="0" w:tplc="882A3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0028B0"/>
    <w:multiLevelType w:val="hybridMultilevel"/>
    <w:tmpl w:val="C8726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9D"/>
    <w:rsid w:val="0007065F"/>
    <w:rsid w:val="00092F8D"/>
    <w:rsid w:val="000F71D6"/>
    <w:rsid w:val="002D7D57"/>
    <w:rsid w:val="00352B50"/>
    <w:rsid w:val="004B279D"/>
    <w:rsid w:val="0051016F"/>
    <w:rsid w:val="00555937"/>
    <w:rsid w:val="005C703D"/>
    <w:rsid w:val="005D2FF4"/>
    <w:rsid w:val="006E78D7"/>
    <w:rsid w:val="00774078"/>
    <w:rsid w:val="008321B2"/>
    <w:rsid w:val="00926437"/>
    <w:rsid w:val="00A4775A"/>
    <w:rsid w:val="00F7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AA49"/>
  <w15:chartTrackingRefBased/>
  <w15:docId w15:val="{D5F3A8CF-2706-4709-A1E6-6BAA0047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7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437"/>
  </w:style>
  <w:style w:type="paragraph" w:styleId="Footer">
    <w:name w:val="footer"/>
    <w:basedOn w:val="Normal"/>
    <w:link w:val="FooterChar"/>
    <w:uiPriority w:val="99"/>
    <w:unhideWhenUsed/>
    <w:rsid w:val="00926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976E2A4C</Template>
  <TotalTime>120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Rosie</dc:creator>
  <cp:keywords/>
  <dc:description/>
  <cp:lastModifiedBy>Zhao, Rosie</cp:lastModifiedBy>
  <cp:revision>4</cp:revision>
  <cp:lastPrinted>2019-10-09T20:16:00Z</cp:lastPrinted>
  <dcterms:created xsi:type="dcterms:W3CDTF">2019-10-09T16:55:00Z</dcterms:created>
  <dcterms:modified xsi:type="dcterms:W3CDTF">2019-10-10T15:42:00Z</dcterms:modified>
</cp:coreProperties>
</file>