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E71A8C" w14:textId="77777777" w:rsidR="006D054B" w:rsidRDefault="00DF4C52" w:rsidP="00411346">
      <w:pPr>
        <w:spacing w:line="240" w:lineRule="exact"/>
        <w:jc w:val="left"/>
      </w:pPr>
      <w:r>
        <w:rPr>
          <w:rFonts w:hint="eastAsia"/>
        </w:rPr>
        <w:t>环境风险及保险</w:t>
      </w:r>
    </w:p>
    <w:p w14:paraId="48F27142" w14:textId="7C9A6AEA" w:rsidR="00DF4C52" w:rsidRDefault="00DF4C52" w:rsidP="00E3197A">
      <w:pPr>
        <w:pStyle w:val="a3"/>
        <w:numPr>
          <w:ilvl w:val="0"/>
          <w:numId w:val="1"/>
        </w:numPr>
        <w:spacing w:line="240" w:lineRule="exact"/>
        <w:ind w:firstLineChars="0"/>
        <w:jc w:val="left"/>
      </w:pPr>
      <w:r>
        <w:rPr>
          <w:rFonts w:hint="eastAsia"/>
        </w:rPr>
        <w:t>环境责任的法律基础</w:t>
      </w:r>
      <w:r w:rsidR="003905C8">
        <w:rPr>
          <w:rFonts w:hint="eastAsia"/>
        </w:rPr>
        <w:t>：排放到环境中</w:t>
      </w:r>
      <w:r w:rsidR="00E3197A">
        <w:rPr>
          <w:rFonts w:hint="eastAsia"/>
        </w:rPr>
        <w:t>的污染物</w:t>
      </w:r>
      <w:r w:rsidR="003905C8">
        <w:rPr>
          <w:rFonts w:hint="eastAsia"/>
        </w:rPr>
        <w:t>pollutant</w:t>
      </w:r>
      <w:r w:rsidR="003905C8">
        <w:rPr>
          <w:rFonts w:hint="eastAsia"/>
        </w:rPr>
        <w:t>可导致</w:t>
      </w:r>
      <w:r w:rsidR="00E3197A">
        <w:rPr>
          <w:rFonts w:hint="eastAsia"/>
        </w:rPr>
        <w:t>bodily injury, property damage, cleanup</w:t>
      </w:r>
      <w:r w:rsidR="00E3197A">
        <w:rPr>
          <w:rFonts w:hint="eastAsia"/>
        </w:rPr>
        <w:t>费（包括清理被保险人及他人财物</w:t>
      </w:r>
      <w:r w:rsidR="003905C8">
        <w:rPr>
          <w:rFonts w:hint="eastAsia"/>
        </w:rPr>
        <w:t>费用）。该风险通常由</w:t>
      </w:r>
      <w:r w:rsidR="003905C8">
        <w:rPr>
          <w:rFonts w:hint="eastAsia"/>
        </w:rPr>
        <w:t xml:space="preserve">release of pollutant, </w:t>
      </w:r>
      <w:r w:rsidR="00E3197A">
        <w:rPr>
          <w:rFonts w:hint="eastAsia"/>
        </w:rPr>
        <w:t>违反环境保护法，</w:t>
      </w:r>
      <w:r w:rsidR="003905C8">
        <w:rPr>
          <w:rFonts w:hint="eastAsia"/>
        </w:rPr>
        <w:t>约定了强制费用补偿的强制环境保护法导致。</w:t>
      </w:r>
    </w:p>
    <w:p w14:paraId="17EFC952" w14:textId="77777777" w:rsidR="00DF4C52" w:rsidRDefault="00DF4C52" w:rsidP="00411346">
      <w:pPr>
        <w:pStyle w:val="a3"/>
        <w:numPr>
          <w:ilvl w:val="0"/>
          <w:numId w:val="2"/>
        </w:numPr>
        <w:spacing w:line="240" w:lineRule="exact"/>
        <w:ind w:left="709" w:firstLineChars="0" w:hanging="283"/>
        <w:jc w:val="left"/>
      </w:pPr>
      <w:r>
        <w:rPr>
          <w:rFonts w:hint="eastAsia"/>
        </w:rPr>
        <w:t>侵权责任（</w:t>
      </w:r>
      <w:r>
        <w:rPr>
          <w:rFonts w:hint="eastAsia"/>
        </w:rPr>
        <w:t>Tort</w:t>
      </w:r>
      <w:r w:rsidR="003905C8">
        <w:rPr>
          <w:rFonts w:hint="eastAsia"/>
        </w:rPr>
        <w:t>）</w:t>
      </w:r>
    </w:p>
    <w:p w14:paraId="650B082F" w14:textId="77777777" w:rsidR="003905C8" w:rsidRDefault="003905C8" w:rsidP="00411346">
      <w:pPr>
        <w:pStyle w:val="a3"/>
        <w:numPr>
          <w:ilvl w:val="0"/>
          <w:numId w:val="7"/>
        </w:numPr>
        <w:tabs>
          <w:tab w:val="left" w:pos="709"/>
        </w:tabs>
        <w:spacing w:line="240" w:lineRule="exact"/>
        <w:ind w:left="993" w:firstLineChars="0" w:hanging="284"/>
        <w:jc w:val="left"/>
      </w:pPr>
      <w:r>
        <w:rPr>
          <w:rFonts w:hint="eastAsia"/>
        </w:rPr>
        <w:t>Negligence</w:t>
      </w:r>
      <w:r>
        <w:rPr>
          <w:rFonts w:hint="eastAsia"/>
        </w:rPr>
        <w:t>：污染责任因组织疏忽（</w:t>
      </w:r>
      <w:r>
        <w:rPr>
          <w:rFonts w:hint="eastAsia"/>
        </w:rPr>
        <w:t>Negligence</w:t>
      </w:r>
      <w:r>
        <w:rPr>
          <w:rFonts w:hint="eastAsia"/>
        </w:rPr>
        <w:t>）或未能执行法律要求而导致。</w:t>
      </w:r>
      <w:bookmarkStart w:id="0" w:name="_GoBack"/>
      <w:bookmarkEnd w:id="0"/>
      <w:r>
        <w:rPr>
          <w:rFonts w:hint="eastAsia"/>
        </w:rPr>
        <w:t>若第三方因此提出诉讼（因为公司</w:t>
      </w:r>
      <w:r>
        <w:rPr>
          <w:rFonts w:hint="eastAsia"/>
        </w:rPr>
        <w:t>breach its duty of care owed to the claimant, the breach</w:t>
      </w:r>
      <w:r>
        <w:rPr>
          <w:rFonts w:hint="eastAsia"/>
        </w:rPr>
        <w:t>属于</w:t>
      </w:r>
      <w:r>
        <w:rPr>
          <w:rFonts w:hint="eastAsia"/>
        </w:rPr>
        <w:t>claimant</w:t>
      </w:r>
      <w:r>
        <w:rPr>
          <w:rFonts w:hint="eastAsia"/>
        </w:rPr>
        <w:t>损失近因，则该公司需承担赔偿责任）。其他</w:t>
      </w:r>
      <w:r>
        <w:rPr>
          <w:rFonts w:hint="eastAsia"/>
        </w:rPr>
        <w:t>negligent release of pollutant</w:t>
      </w:r>
      <w:r>
        <w:rPr>
          <w:rFonts w:hint="eastAsia"/>
        </w:rPr>
        <w:t>包括</w:t>
      </w:r>
      <w:r>
        <w:rPr>
          <w:rFonts w:hint="eastAsia"/>
        </w:rPr>
        <w:t>hazard product</w:t>
      </w:r>
      <w:r>
        <w:rPr>
          <w:rFonts w:hint="eastAsia"/>
        </w:rPr>
        <w:t>制造，测试，运输；危险垃圾处理，产品问题；紧急处理程序不到位；</w:t>
      </w:r>
      <w:r>
        <w:rPr>
          <w:rFonts w:hint="eastAsia"/>
        </w:rPr>
        <w:t xml:space="preserve">incompetent </w:t>
      </w:r>
      <w:r>
        <w:t>environment</w:t>
      </w:r>
      <w:r>
        <w:rPr>
          <w:rFonts w:hint="eastAsia"/>
        </w:rPr>
        <w:t>al consulting.</w:t>
      </w:r>
    </w:p>
    <w:p w14:paraId="7345D228" w14:textId="77777777" w:rsidR="003905C8" w:rsidRDefault="003905C8" w:rsidP="00411346">
      <w:pPr>
        <w:pStyle w:val="a3"/>
        <w:numPr>
          <w:ilvl w:val="0"/>
          <w:numId w:val="7"/>
        </w:numPr>
        <w:tabs>
          <w:tab w:val="left" w:pos="709"/>
        </w:tabs>
        <w:spacing w:line="240" w:lineRule="exact"/>
        <w:ind w:left="993" w:firstLineChars="0" w:hanging="284"/>
        <w:jc w:val="left"/>
      </w:pPr>
      <w:r>
        <w:t>I</w:t>
      </w:r>
      <w:r>
        <w:rPr>
          <w:rFonts w:hint="eastAsia"/>
        </w:rPr>
        <w:t xml:space="preserve">ntentional Tort: </w:t>
      </w:r>
      <w:r>
        <w:rPr>
          <w:rFonts w:hint="eastAsia"/>
        </w:rPr>
        <w:t>故意侵权通常为</w:t>
      </w:r>
      <w:r>
        <w:rPr>
          <w:rFonts w:hint="eastAsia"/>
        </w:rPr>
        <w:t>nuisance</w:t>
      </w:r>
      <w:r w:rsidR="00ED0BF6">
        <w:rPr>
          <w:rFonts w:hint="eastAsia"/>
        </w:rPr>
        <w:t>（一方侵入导致财产所有人无法享受其对财产应有的权利，如</w:t>
      </w:r>
      <w:r w:rsidR="00ED0BF6">
        <w:rPr>
          <w:rFonts w:hint="eastAsia"/>
        </w:rPr>
        <w:t>noise</w:t>
      </w:r>
      <w:r w:rsidR="00ED0BF6">
        <w:rPr>
          <w:rFonts w:hint="eastAsia"/>
        </w:rPr>
        <w:t>，气味</w:t>
      </w:r>
      <w:r w:rsidR="00ED0BF6">
        <w:rPr>
          <w:rFonts w:hint="eastAsia"/>
        </w:rPr>
        <w:t>odor</w:t>
      </w:r>
      <w:r w:rsidR="00ED0BF6">
        <w:rPr>
          <w:rFonts w:hint="eastAsia"/>
        </w:rPr>
        <w:t>，</w:t>
      </w:r>
      <w:r w:rsidR="00ED0BF6">
        <w:rPr>
          <w:rFonts w:hint="eastAsia"/>
        </w:rPr>
        <w:t>light</w:t>
      </w:r>
      <w:r w:rsidR="00ED0BF6">
        <w:rPr>
          <w:rFonts w:hint="eastAsia"/>
        </w:rPr>
        <w:t>，</w:t>
      </w:r>
      <w:r w:rsidR="00ED0BF6">
        <w:rPr>
          <w:rFonts w:hint="eastAsia"/>
        </w:rPr>
        <w:t>fog</w:t>
      </w:r>
      <w:r w:rsidR="00ED0BF6">
        <w:rPr>
          <w:rFonts w:hint="eastAsia"/>
        </w:rPr>
        <w:t>，</w:t>
      </w:r>
      <w:r w:rsidR="00ED0BF6">
        <w:rPr>
          <w:rFonts w:hint="eastAsia"/>
        </w:rPr>
        <w:t>electrical wave</w:t>
      </w:r>
      <w:r w:rsidR="00ED0BF6">
        <w:rPr>
          <w:rFonts w:hint="eastAsia"/>
        </w:rPr>
        <w:t>，</w:t>
      </w:r>
      <w:r w:rsidR="00ED0BF6">
        <w:rPr>
          <w:rFonts w:hint="eastAsia"/>
        </w:rPr>
        <w:t>electromagnetic field</w:t>
      </w:r>
      <w:r w:rsidR="00ED0BF6">
        <w:rPr>
          <w:rFonts w:hint="eastAsia"/>
        </w:rPr>
        <w:t>）</w:t>
      </w:r>
      <w:r>
        <w:rPr>
          <w:rFonts w:hint="eastAsia"/>
        </w:rPr>
        <w:t>和</w:t>
      </w:r>
      <w:r>
        <w:rPr>
          <w:rFonts w:hint="eastAsia"/>
        </w:rPr>
        <w:t>trespass</w:t>
      </w:r>
      <w:r w:rsidR="00ED0BF6">
        <w:rPr>
          <w:rFonts w:hint="eastAsia"/>
        </w:rPr>
        <w:t>（故意侵入，属于</w:t>
      </w:r>
      <w:r w:rsidR="00ED0BF6">
        <w:rPr>
          <w:rFonts w:hint="eastAsia"/>
        </w:rPr>
        <w:t xml:space="preserve">physical pollutant deposition on the property, </w:t>
      </w:r>
      <w:r w:rsidR="00ED0BF6">
        <w:rPr>
          <w:rFonts w:hint="eastAsia"/>
        </w:rPr>
        <w:t>处理的物质可以为</w:t>
      </w:r>
      <w:r w:rsidR="00ED0BF6">
        <w:rPr>
          <w:rFonts w:hint="eastAsia"/>
        </w:rPr>
        <w:t>toxic</w:t>
      </w:r>
      <w:r w:rsidR="00ED0BF6">
        <w:rPr>
          <w:rFonts w:hint="eastAsia"/>
        </w:rPr>
        <w:t>，也可以不是</w:t>
      </w:r>
      <w:r w:rsidR="00F012DD">
        <w:rPr>
          <w:rFonts w:hint="eastAsia"/>
        </w:rPr>
        <w:t>。只要财产所有人的行为（水，沙土或土地</w:t>
      </w:r>
      <w:r w:rsidR="00F012DD">
        <w:rPr>
          <w:rFonts w:hint="eastAsia"/>
        </w:rPr>
        <w:t>deposit</w:t>
      </w:r>
      <w:r w:rsidR="00F012DD">
        <w:rPr>
          <w:rFonts w:hint="eastAsia"/>
        </w:rPr>
        <w:t>，</w:t>
      </w:r>
      <w:r w:rsidR="00F012DD">
        <w:rPr>
          <w:rFonts w:hint="eastAsia"/>
        </w:rPr>
        <w:t>release of dust or particulate matter, discharge of chemical into</w:t>
      </w:r>
      <w:r w:rsidR="00F012DD">
        <w:rPr>
          <w:rFonts w:hint="eastAsia"/>
        </w:rPr>
        <w:t>）</w:t>
      </w:r>
      <w:r w:rsidR="00F012DD">
        <w:rPr>
          <w:rFonts w:hint="eastAsia"/>
        </w:rPr>
        <w:t>a stream, runoff of pesticide, thermal emission</w:t>
      </w:r>
      <w:r w:rsidR="00F012DD">
        <w:rPr>
          <w:rFonts w:hint="eastAsia"/>
        </w:rPr>
        <w:t>可导致各种反感</w:t>
      </w:r>
      <w:r w:rsidR="00F012DD">
        <w:rPr>
          <w:rFonts w:hint="eastAsia"/>
        </w:rPr>
        <w:t>(objection)</w:t>
      </w:r>
      <w:r w:rsidR="00F012DD">
        <w:rPr>
          <w:rFonts w:hint="eastAsia"/>
        </w:rPr>
        <w:t>，那就可能会被诉</w:t>
      </w:r>
      <w:r w:rsidR="00F012DD">
        <w:rPr>
          <w:rFonts w:hint="eastAsia"/>
        </w:rPr>
        <w:t>trespass</w:t>
      </w:r>
      <w:r w:rsidR="00ED0BF6">
        <w:rPr>
          <w:rFonts w:hint="eastAsia"/>
        </w:rPr>
        <w:t>）。</w:t>
      </w:r>
    </w:p>
    <w:p w14:paraId="589C35A0" w14:textId="77777777" w:rsidR="00F012DD" w:rsidRDefault="00F012DD" w:rsidP="00411346">
      <w:pPr>
        <w:pStyle w:val="a3"/>
        <w:numPr>
          <w:ilvl w:val="0"/>
          <w:numId w:val="7"/>
        </w:numPr>
        <w:tabs>
          <w:tab w:val="left" w:pos="709"/>
        </w:tabs>
        <w:spacing w:line="240" w:lineRule="exact"/>
        <w:ind w:left="993" w:firstLineChars="0" w:hanging="284"/>
        <w:jc w:val="left"/>
      </w:pPr>
      <w:r>
        <w:rPr>
          <w:rFonts w:hint="eastAsia"/>
        </w:rPr>
        <w:t>Strict Liability</w:t>
      </w:r>
      <w:r>
        <w:rPr>
          <w:rFonts w:hint="eastAsia"/>
        </w:rPr>
        <w:t>：当使用危险材料或流程时，会被强制执行严格责任（消除</w:t>
      </w:r>
      <w:r>
        <w:rPr>
          <w:rFonts w:hint="eastAsia"/>
        </w:rPr>
        <w:t>common-law negligence suit</w:t>
      </w:r>
      <w:r>
        <w:rPr>
          <w:rFonts w:hint="eastAsia"/>
        </w:rPr>
        <w:t>中的被告抗辩权利，对于超级危险活动不再适用</w:t>
      </w:r>
      <w:r>
        <w:rPr>
          <w:rFonts w:hint="eastAsia"/>
        </w:rPr>
        <w:t>degree of care</w:t>
      </w:r>
      <w:r>
        <w:rPr>
          <w:rFonts w:hint="eastAsia"/>
        </w:rPr>
        <w:t>）。适用于严格责任的包括：核材料，爆炸物，</w:t>
      </w:r>
      <w:r w:rsidR="001F51F1">
        <w:rPr>
          <w:rFonts w:hint="eastAsia"/>
        </w:rPr>
        <w:t>杀虫剂，高毒性化学品，危险废料。</w:t>
      </w:r>
    </w:p>
    <w:p w14:paraId="7BC226F2" w14:textId="77777777" w:rsidR="001F51F1" w:rsidRDefault="00DF4C52" w:rsidP="00411346">
      <w:pPr>
        <w:pStyle w:val="a3"/>
        <w:numPr>
          <w:ilvl w:val="0"/>
          <w:numId w:val="2"/>
        </w:numPr>
        <w:spacing w:line="240" w:lineRule="exact"/>
        <w:ind w:left="709" w:firstLineChars="0" w:hanging="283"/>
        <w:jc w:val="left"/>
      </w:pPr>
      <w:r>
        <w:rPr>
          <w:rFonts w:hint="eastAsia"/>
        </w:rPr>
        <w:t>合同责任（</w:t>
      </w:r>
      <w:r>
        <w:rPr>
          <w:rFonts w:hint="eastAsia"/>
        </w:rPr>
        <w:t>Contractual</w:t>
      </w:r>
      <w:r>
        <w:rPr>
          <w:rFonts w:hint="eastAsia"/>
        </w:rPr>
        <w:t>）</w:t>
      </w:r>
      <w:r w:rsidR="001F51F1">
        <w:rPr>
          <w:rFonts w:hint="eastAsia"/>
        </w:rPr>
        <w:t>：公司可在合同下（包含</w:t>
      </w:r>
      <w:r w:rsidR="001F51F1">
        <w:rPr>
          <w:rFonts w:hint="eastAsia"/>
        </w:rPr>
        <w:t>hold-harmless</w:t>
      </w:r>
      <w:r w:rsidR="001F51F1">
        <w:rPr>
          <w:rFonts w:hint="eastAsia"/>
        </w:rPr>
        <w:t>协议）承担环境损失责任，如工人诉工厂因为污染而导致工人疾病的责任。</w:t>
      </w:r>
    </w:p>
    <w:p w14:paraId="625CFA5D" w14:textId="77777777" w:rsidR="00DF4C52" w:rsidRDefault="00DF4C52" w:rsidP="00411346">
      <w:pPr>
        <w:pStyle w:val="a3"/>
        <w:numPr>
          <w:ilvl w:val="0"/>
          <w:numId w:val="2"/>
        </w:numPr>
        <w:spacing w:line="240" w:lineRule="exact"/>
        <w:ind w:left="709" w:firstLineChars="0" w:hanging="283"/>
        <w:jc w:val="left"/>
      </w:pPr>
      <w:r>
        <w:rPr>
          <w:rFonts w:hint="eastAsia"/>
        </w:rPr>
        <w:t>环境法规（</w:t>
      </w:r>
      <w:r>
        <w:rPr>
          <w:rFonts w:hint="eastAsia"/>
        </w:rPr>
        <w:t>Statutes</w:t>
      </w:r>
      <w:r>
        <w:rPr>
          <w:rFonts w:hint="eastAsia"/>
        </w:rPr>
        <w:t>）</w:t>
      </w:r>
      <w:r w:rsidR="001F51F1">
        <w:rPr>
          <w:rFonts w:hint="eastAsia"/>
        </w:rPr>
        <w:t>：环境立法起源于</w:t>
      </w:r>
      <w:r w:rsidR="001F51F1">
        <w:rPr>
          <w:rFonts w:hint="eastAsia"/>
        </w:rPr>
        <w:t>1969 National Environment Policy Act</w:t>
      </w:r>
      <w:r w:rsidR="001F51F1">
        <w:rPr>
          <w:rFonts w:hint="eastAsia"/>
        </w:rPr>
        <w:t>（</w:t>
      </w:r>
      <w:r w:rsidR="001F51F1">
        <w:rPr>
          <w:rFonts w:hint="eastAsia"/>
        </w:rPr>
        <w:t>NEPA 1969</w:t>
      </w:r>
      <w:r w:rsidR="001F51F1">
        <w:rPr>
          <w:rFonts w:hint="eastAsia"/>
        </w:rPr>
        <w:t>），之后制定了清洁水法案，清洁空气法案，</w:t>
      </w:r>
      <w:r w:rsidR="001F51F1">
        <w:rPr>
          <w:rFonts w:hint="eastAsia"/>
        </w:rPr>
        <w:t>Resource Conservation and Recovery Act (RCRA 1976), Comprehensive Environmental Response, Compensation and Liability Act (CERCLA 1980), RCRA</w:t>
      </w:r>
      <w:r w:rsidR="001F51F1">
        <w:rPr>
          <w:rFonts w:hint="eastAsia"/>
        </w:rPr>
        <w:t>和</w:t>
      </w:r>
      <w:r w:rsidR="001F51F1">
        <w:rPr>
          <w:rFonts w:hint="eastAsia"/>
        </w:rPr>
        <w:t>CERCLA</w:t>
      </w:r>
      <w:r w:rsidR="001F51F1">
        <w:rPr>
          <w:rFonts w:hint="eastAsia"/>
        </w:rPr>
        <w:t>对大多数公司的风管程序有显著影响。</w:t>
      </w:r>
      <w:r w:rsidR="00195B4B">
        <w:rPr>
          <w:rFonts w:hint="eastAsia"/>
        </w:rPr>
        <w:t>环境法不需要责任方发生过错或</w:t>
      </w:r>
      <w:r w:rsidR="00195B4B">
        <w:rPr>
          <w:rFonts w:hint="eastAsia"/>
        </w:rPr>
        <w:t>negligence</w:t>
      </w:r>
      <w:r w:rsidR="00195B4B">
        <w:rPr>
          <w:rFonts w:hint="eastAsia"/>
        </w:rPr>
        <w:t>，即通过法条使用严格责任（处理原则为引起污染的一方应当负责清理（</w:t>
      </w:r>
      <w:r w:rsidR="00195B4B">
        <w:rPr>
          <w:rFonts w:hint="eastAsia"/>
        </w:rPr>
        <w:t>let the polluter pay</w:t>
      </w:r>
      <w:r w:rsidR="00195B4B">
        <w:rPr>
          <w:rFonts w:hint="eastAsia"/>
        </w:rPr>
        <w:t>））。</w:t>
      </w:r>
      <w:r w:rsidR="00195B4B">
        <w:t>F</w:t>
      </w:r>
      <w:r w:rsidR="00195B4B">
        <w:rPr>
          <w:rFonts w:hint="eastAsia"/>
        </w:rPr>
        <w:t>ederal statutes</w:t>
      </w:r>
      <w:r w:rsidR="00195B4B">
        <w:rPr>
          <w:rFonts w:hint="eastAsia"/>
        </w:rPr>
        <w:t>为州和</w:t>
      </w:r>
      <w:r w:rsidR="00547991">
        <w:rPr>
          <w:rFonts w:hint="eastAsia"/>
        </w:rPr>
        <w:t>地方</w:t>
      </w:r>
      <w:r w:rsidR="00195B4B">
        <w:rPr>
          <w:rFonts w:hint="eastAsia"/>
        </w:rPr>
        <w:t>法律</w:t>
      </w:r>
      <w:r w:rsidR="00547991">
        <w:rPr>
          <w:rFonts w:hint="eastAsia"/>
        </w:rPr>
        <w:t>法规</w:t>
      </w:r>
      <w:r w:rsidR="00195B4B">
        <w:rPr>
          <w:rFonts w:hint="eastAsia"/>
        </w:rPr>
        <w:t>提供基础</w:t>
      </w:r>
      <w:r w:rsidR="00547991">
        <w:rPr>
          <w:rFonts w:hint="eastAsia"/>
        </w:rPr>
        <w:t>，地方可以建立比联邦更严格的标准。立法自由和保护环境方面的公众利益使各地环境法规可因地制宜。环境法规主要监管的材料包括反应物质（</w:t>
      </w:r>
      <w:r w:rsidR="00547991">
        <w:rPr>
          <w:rFonts w:hint="eastAsia"/>
        </w:rPr>
        <w:t>reactive</w:t>
      </w:r>
      <w:r w:rsidR="00547991">
        <w:rPr>
          <w:rFonts w:hint="eastAsia"/>
        </w:rPr>
        <w:t>），腐蚀性物质（</w:t>
      </w:r>
      <w:r w:rsidR="00547991">
        <w:rPr>
          <w:rFonts w:hint="eastAsia"/>
        </w:rPr>
        <w:t>corrosive</w:t>
      </w:r>
      <w:r w:rsidR="00547991">
        <w:rPr>
          <w:rFonts w:hint="eastAsia"/>
        </w:rPr>
        <w:t>），有毒品（</w:t>
      </w:r>
      <w:r w:rsidR="00547991">
        <w:rPr>
          <w:rFonts w:hint="eastAsia"/>
        </w:rPr>
        <w:t>toxic</w:t>
      </w:r>
      <w:r w:rsidR="00547991">
        <w:rPr>
          <w:rFonts w:hint="eastAsia"/>
        </w:rPr>
        <w:t>），可燃物（</w:t>
      </w:r>
      <w:r w:rsidR="00547991">
        <w:rPr>
          <w:rFonts w:hint="eastAsia"/>
        </w:rPr>
        <w:t>flammable</w:t>
      </w:r>
      <w:r w:rsidR="00547991">
        <w:rPr>
          <w:rFonts w:hint="eastAsia"/>
        </w:rPr>
        <w:t>）</w:t>
      </w:r>
      <w:r w:rsidR="00C36AA2">
        <w:rPr>
          <w:rFonts w:hint="eastAsia"/>
        </w:rPr>
        <w:t>，惩罚措施包括禁令，罚款，</w:t>
      </w:r>
      <w:r w:rsidR="00C36AA2">
        <w:rPr>
          <w:rFonts w:hint="eastAsia"/>
        </w:rPr>
        <w:t>penalty for noncompliance,</w:t>
      </w:r>
      <w:r w:rsidR="00C36AA2">
        <w:rPr>
          <w:rFonts w:hint="eastAsia"/>
        </w:rPr>
        <w:t>以及对个人及职员的刑事起诉（非保险承保）</w:t>
      </w:r>
      <w:r w:rsidR="00FC1CD1">
        <w:rPr>
          <w:rFonts w:hint="eastAsia"/>
        </w:rPr>
        <w:t>。发霉（</w:t>
      </w:r>
      <w:r w:rsidR="00FC1CD1">
        <w:rPr>
          <w:rFonts w:hint="eastAsia"/>
        </w:rPr>
        <w:t>mold</w:t>
      </w:r>
      <w:r w:rsidR="00FC1CD1">
        <w:rPr>
          <w:rFonts w:hint="eastAsia"/>
        </w:rPr>
        <w:t>）在</w:t>
      </w:r>
      <w:r w:rsidR="00FC1CD1">
        <w:rPr>
          <w:rFonts w:hint="eastAsia"/>
        </w:rPr>
        <w:t>2008</w:t>
      </w:r>
      <w:r w:rsidR="00FC1CD1">
        <w:rPr>
          <w:rFonts w:hint="eastAsia"/>
        </w:rPr>
        <w:t>年初之前环境法中不属于</w:t>
      </w:r>
      <w:r w:rsidR="00FC1CD1">
        <w:rPr>
          <w:rFonts w:hint="eastAsia"/>
        </w:rPr>
        <w:t xml:space="preserve">regulated </w:t>
      </w:r>
      <w:r w:rsidR="00FC1CD1">
        <w:t>hazardous</w:t>
      </w:r>
      <w:r w:rsidR="00FC1CD1">
        <w:rPr>
          <w:rFonts w:hint="eastAsia"/>
        </w:rPr>
        <w:t xml:space="preserve"> </w:t>
      </w:r>
      <w:r w:rsidR="00FC1CD1">
        <w:t>material</w:t>
      </w:r>
      <w:r w:rsidR="00FC1CD1">
        <w:rPr>
          <w:rFonts w:hint="eastAsia"/>
        </w:rPr>
        <w:t xml:space="preserve"> (</w:t>
      </w:r>
      <w:r w:rsidR="00FC1CD1">
        <w:rPr>
          <w:rFonts w:hint="eastAsia"/>
        </w:rPr>
        <w:t>材料是否属于</w:t>
      </w:r>
      <w:r w:rsidR="00FC1CD1">
        <w:rPr>
          <w:rFonts w:hint="eastAsia"/>
        </w:rPr>
        <w:t>regulated hazardous material</w:t>
      </w:r>
      <w:r w:rsidR="00FC1CD1">
        <w:rPr>
          <w:rFonts w:hint="eastAsia"/>
        </w:rPr>
        <w:t>对于环境保险极其重要，环境保险只承保清理环境法要求的部分</w:t>
      </w:r>
      <w:r w:rsidR="00FC1CD1">
        <w:rPr>
          <w:rFonts w:hint="eastAsia"/>
        </w:rPr>
        <w:t>)</w:t>
      </w:r>
      <w:r w:rsidR="00FC1CD1">
        <w:rPr>
          <w:rFonts w:hint="eastAsia"/>
        </w:rPr>
        <w:t>。</w:t>
      </w:r>
      <w:r w:rsidR="00FC1CD1">
        <w:rPr>
          <w:rFonts w:hint="eastAsia"/>
        </w:rPr>
        <w:t xml:space="preserve"> </w:t>
      </w:r>
    </w:p>
    <w:p w14:paraId="23FDA3B8" w14:textId="77777777" w:rsidR="00DF4C52" w:rsidRDefault="00DF4C52" w:rsidP="00411346">
      <w:pPr>
        <w:pStyle w:val="a3"/>
        <w:numPr>
          <w:ilvl w:val="0"/>
          <w:numId w:val="2"/>
        </w:numPr>
        <w:spacing w:line="240" w:lineRule="exact"/>
        <w:ind w:left="709" w:firstLineChars="0" w:hanging="283"/>
        <w:jc w:val="left"/>
      </w:pPr>
      <w:r>
        <w:rPr>
          <w:rFonts w:hint="eastAsia"/>
        </w:rPr>
        <w:t>强制环境法（</w:t>
      </w:r>
      <w:r>
        <w:rPr>
          <w:rFonts w:hint="eastAsia"/>
        </w:rPr>
        <w:t>Enforcement of Environment Law</w:t>
      </w:r>
      <w:r>
        <w:rPr>
          <w:rFonts w:hint="eastAsia"/>
        </w:rPr>
        <w:t>）</w:t>
      </w:r>
      <w:r w:rsidR="00FC1CD1">
        <w:rPr>
          <w:rFonts w:hint="eastAsia"/>
        </w:rPr>
        <w:t>：各项法案用于监管各种排出物质，环境保护局（</w:t>
      </w:r>
      <w:r w:rsidR="00FC1CD1">
        <w:rPr>
          <w:rFonts w:hint="eastAsia"/>
        </w:rPr>
        <w:t>Environment Protection Agency</w:t>
      </w:r>
      <w:r w:rsidR="00FC1CD1">
        <w:rPr>
          <w:rFonts w:hint="eastAsia"/>
        </w:rPr>
        <w:t>，</w:t>
      </w:r>
      <w:r w:rsidR="00FC1CD1">
        <w:rPr>
          <w:rFonts w:hint="eastAsia"/>
        </w:rPr>
        <w:t>EPA</w:t>
      </w:r>
      <w:r w:rsidR="00FC1CD1">
        <w:rPr>
          <w:rFonts w:hint="eastAsia"/>
        </w:rPr>
        <w:t>）负责指定标准，检测污染物并实施各种强制法案。具体实施过程高度依赖经验（</w:t>
      </w:r>
      <w:r w:rsidR="00FC1CD1">
        <w:rPr>
          <w:rFonts w:hint="eastAsia"/>
        </w:rPr>
        <w:t>empirical</w:t>
      </w:r>
      <w:r w:rsidR="00FC1CD1">
        <w:rPr>
          <w:rFonts w:hint="eastAsia"/>
        </w:rPr>
        <w:t>），</w:t>
      </w:r>
      <w:r w:rsidR="003A3988">
        <w:rPr>
          <w:rFonts w:hint="eastAsia"/>
        </w:rPr>
        <w:t>通常</w:t>
      </w:r>
      <w:r w:rsidR="003A3988">
        <w:rPr>
          <w:rFonts w:hint="eastAsia"/>
        </w:rPr>
        <w:t>EPA</w:t>
      </w:r>
      <w:r w:rsidR="003A3988">
        <w:rPr>
          <w:rFonts w:hint="eastAsia"/>
        </w:rPr>
        <w:t>和具体实操人员接触，风管人员一般不参与。检查不止检视物理设施，也检视管理系统和控制流程。风险管理也应该包括环境风险部分（从制定公司环境政策开始到后续严格执行）。环境保险可被当做管理环境风险的工具而非仅承保该风险（</w:t>
      </w:r>
      <w:r w:rsidR="00A27C8A">
        <w:rPr>
          <w:rFonts w:hint="eastAsia"/>
        </w:rPr>
        <w:t>承保人可提示公司环境风险</w:t>
      </w:r>
      <w:r w:rsidR="003A3988">
        <w:rPr>
          <w:rFonts w:hint="eastAsia"/>
        </w:rPr>
        <w:t>）。</w:t>
      </w:r>
    </w:p>
    <w:p w14:paraId="547E8CD4" w14:textId="77777777" w:rsidR="00DF4C52" w:rsidRDefault="00DF4C52" w:rsidP="00411346">
      <w:pPr>
        <w:pStyle w:val="a3"/>
        <w:numPr>
          <w:ilvl w:val="0"/>
          <w:numId w:val="1"/>
        </w:numPr>
        <w:spacing w:line="240" w:lineRule="exact"/>
        <w:ind w:firstLineChars="0"/>
        <w:jc w:val="left"/>
      </w:pPr>
      <w:r>
        <w:rPr>
          <w:rFonts w:hint="eastAsia"/>
        </w:rPr>
        <w:t>环境法规</w:t>
      </w:r>
      <w:r w:rsidR="00A27C8A">
        <w:rPr>
          <w:rFonts w:hint="eastAsia"/>
        </w:rPr>
        <w:t>：联邦环境法和州法规最重要的是关于清理费用及</w:t>
      </w:r>
      <w:r w:rsidR="00A27C8A">
        <w:rPr>
          <w:rFonts w:hint="eastAsia"/>
        </w:rPr>
        <w:t xml:space="preserve">proof of </w:t>
      </w:r>
      <w:r w:rsidR="00A27C8A">
        <w:t>financ</w:t>
      </w:r>
      <w:r w:rsidR="00A27C8A">
        <w:rPr>
          <w:rFonts w:hint="eastAsia"/>
        </w:rPr>
        <w:t xml:space="preserve">ial </w:t>
      </w:r>
      <w:r w:rsidR="00A27C8A">
        <w:t>response</w:t>
      </w:r>
      <w:r w:rsidR="00A27C8A">
        <w:rPr>
          <w:rFonts w:hint="eastAsia"/>
        </w:rPr>
        <w:t xml:space="preserve"> </w:t>
      </w:r>
      <w:r w:rsidR="00A27C8A">
        <w:t>require</w:t>
      </w:r>
      <w:r w:rsidR="007F220A">
        <w:rPr>
          <w:rFonts w:hint="eastAsia"/>
        </w:rPr>
        <w:t>ment.</w:t>
      </w:r>
    </w:p>
    <w:p w14:paraId="15ED89B1" w14:textId="77777777" w:rsidR="00DF4C52" w:rsidRDefault="00DF4C52" w:rsidP="00411346">
      <w:pPr>
        <w:pStyle w:val="a3"/>
        <w:numPr>
          <w:ilvl w:val="0"/>
          <w:numId w:val="3"/>
        </w:numPr>
        <w:spacing w:line="240" w:lineRule="exact"/>
        <w:ind w:left="709" w:firstLineChars="0" w:hanging="283"/>
        <w:jc w:val="left"/>
      </w:pPr>
      <w:r>
        <w:rPr>
          <w:rFonts w:hint="eastAsia"/>
        </w:rPr>
        <w:t>清洁水法案</w:t>
      </w:r>
      <w:r w:rsidR="007F220A">
        <w:rPr>
          <w:rFonts w:hint="eastAsia"/>
        </w:rPr>
        <w:t>：通过禁止或监管</w:t>
      </w:r>
      <w:r w:rsidR="007F220A">
        <w:rPr>
          <w:rFonts w:hint="eastAsia"/>
        </w:rPr>
        <w:t>pollutant discharge into navigable water (waterway, storm water runoff)</w:t>
      </w:r>
      <w:r w:rsidR="007F220A">
        <w:rPr>
          <w:rFonts w:hint="eastAsia"/>
        </w:rPr>
        <w:t>或复原其质量以增强</w:t>
      </w:r>
      <w:r w:rsidR="007F220A">
        <w:rPr>
          <w:rFonts w:hint="eastAsia"/>
        </w:rPr>
        <w:t>surface water quality</w:t>
      </w:r>
      <w:r w:rsidR="007F220A">
        <w:rPr>
          <w:rFonts w:hint="eastAsia"/>
        </w:rPr>
        <w:t>。该法案还对</w:t>
      </w:r>
      <w:r w:rsidR="007F220A">
        <w:rPr>
          <w:rFonts w:hint="eastAsia"/>
        </w:rPr>
        <w:t>oil-handling</w:t>
      </w:r>
      <w:r w:rsidR="007F220A">
        <w:rPr>
          <w:rFonts w:hint="eastAsia"/>
        </w:rPr>
        <w:t>等设施强制执行</w:t>
      </w:r>
      <w:r w:rsidR="007F220A">
        <w:rPr>
          <w:rFonts w:hint="eastAsia"/>
        </w:rPr>
        <w:t>Spill Prevention, Control and Countermeasure Plan</w:t>
      </w:r>
    </w:p>
    <w:p w14:paraId="54C81B9F" w14:textId="77777777" w:rsidR="00DF4C52" w:rsidRDefault="00DF4C52" w:rsidP="00411346">
      <w:pPr>
        <w:pStyle w:val="a3"/>
        <w:numPr>
          <w:ilvl w:val="0"/>
          <w:numId w:val="3"/>
        </w:numPr>
        <w:spacing w:line="240" w:lineRule="exact"/>
        <w:ind w:left="709" w:firstLineChars="0" w:hanging="283"/>
        <w:jc w:val="left"/>
      </w:pPr>
      <w:r>
        <w:rPr>
          <w:rFonts w:hint="eastAsia"/>
        </w:rPr>
        <w:t>清洁空气法案</w:t>
      </w:r>
      <w:r w:rsidR="007F220A">
        <w:rPr>
          <w:rFonts w:hint="eastAsia"/>
        </w:rPr>
        <w:t>：</w:t>
      </w:r>
      <w:r w:rsidR="00F41B3C">
        <w:rPr>
          <w:rFonts w:hint="eastAsia"/>
        </w:rPr>
        <w:t>通过监管汽车和固定排放源（</w:t>
      </w:r>
      <w:r w:rsidR="00F41B3C">
        <w:rPr>
          <w:rFonts w:hint="eastAsia"/>
        </w:rPr>
        <w:t>stationary air pollution source</w:t>
      </w:r>
      <w:r w:rsidR="00F41B3C">
        <w:rPr>
          <w:rFonts w:hint="eastAsia"/>
        </w:rPr>
        <w:t>）来增强空气质量。排放企业需要去的许可才能进行排放。空气质量差的区域的限制条件会更严，城市周围不满足清洁空气法案的地区被称为</w:t>
      </w:r>
      <w:r w:rsidR="00F41B3C">
        <w:rPr>
          <w:rFonts w:hint="eastAsia"/>
        </w:rPr>
        <w:t>Nonattainment Area</w:t>
      </w:r>
      <w:r w:rsidR="00F41B3C">
        <w:rPr>
          <w:rFonts w:hint="eastAsia"/>
        </w:rPr>
        <w:t>（不达标地区），此区域中监管者可停止发放新的排放许可。</w:t>
      </w:r>
    </w:p>
    <w:p w14:paraId="1BD8982D" w14:textId="77777777" w:rsidR="00F41B3C" w:rsidRDefault="00F41B3C" w:rsidP="00411346">
      <w:pPr>
        <w:pStyle w:val="a3"/>
        <w:numPr>
          <w:ilvl w:val="0"/>
          <w:numId w:val="3"/>
        </w:numPr>
        <w:spacing w:line="240" w:lineRule="exact"/>
        <w:ind w:left="709" w:firstLineChars="0" w:hanging="283"/>
        <w:jc w:val="left"/>
      </w:pPr>
      <w:r>
        <w:rPr>
          <w:rFonts w:hint="eastAsia"/>
        </w:rPr>
        <w:t>汽车运输法案（</w:t>
      </w:r>
      <w:r>
        <w:rPr>
          <w:rFonts w:hint="eastAsia"/>
        </w:rPr>
        <w:t>Motor Carrier Act</w:t>
      </w:r>
      <w:r>
        <w:rPr>
          <w:rFonts w:hint="eastAsia"/>
        </w:rPr>
        <w:t>）：</w:t>
      </w:r>
      <w:r>
        <w:rPr>
          <w:rFonts w:hint="eastAsia"/>
        </w:rPr>
        <w:t>1980</w:t>
      </w:r>
      <w:r w:rsidR="004D1541">
        <w:rPr>
          <w:rFonts w:hint="eastAsia"/>
        </w:rPr>
        <w:t>年建立</w:t>
      </w:r>
      <w:r>
        <w:rPr>
          <w:rFonts w:hint="eastAsia"/>
        </w:rPr>
        <w:t>的</w:t>
      </w:r>
      <w:r w:rsidR="004D1541">
        <w:rPr>
          <w:rFonts w:hint="eastAsia"/>
        </w:rPr>
        <w:t>适用于私家车和</w:t>
      </w:r>
      <w:r w:rsidR="004D1541">
        <w:rPr>
          <w:rFonts w:hint="eastAsia"/>
        </w:rPr>
        <w:t>for-hire</w:t>
      </w:r>
      <w:r w:rsidR="004D1541">
        <w:rPr>
          <w:rFonts w:hint="eastAsia"/>
        </w:rPr>
        <w:t>汽车在</w:t>
      </w:r>
      <w:r w:rsidR="004D1541">
        <w:rPr>
          <w:rFonts w:hint="eastAsia"/>
        </w:rPr>
        <w:t>interstate</w:t>
      </w:r>
      <w:r w:rsidR="004D1541">
        <w:rPr>
          <w:rFonts w:hint="eastAsia"/>
        </w:rPr>
        <w:t>，</w:t>
      </w:r>
      <w:r w:rsidR="004D1541">
        <w:rPr>
          <w:rFonts w:hint="eastAsia"/>
        </w:rPr>
        <w:t>interstate commerce</w:t>
      </w:r>
      <w:r w:rsidR="004D1541">
        <w:rPr>
          <w:rFonts w:hint="eastAsia"/>
        </w:rPr>
        <w:t>中，</w:t>
      </w:r>
      <w:r>
        <w:rPr>
          <w:rFonts w:hint="eastAsia"/>
        </w:rPr>
        <w:t>用于保护</w:t>
      </w:r>
      <w:r w:rsidR="004D1541">
        <w:rPr>
          <w:rFonts w:hint="eastAsia"/>
        </w:rPr>
        <w:t>空气的最低</w:t>
      </w:r>
      <w:r w:rsidR="004D1541">
        <w:rPr>
          <w:rFonts w:hint="eastAsia"/>
        </w:rPr>
        <w:t>financial responsibility</w:t>
      </w:r>
      <w:r w:rsidR="004D1541">
        <w:rPr>
          <w:rFonts w:hint="eastAsia"/>
        </w:rPr>
        <w:t>标准。满足该法案的保险为</w:t>
      </w:r>
      <w:r w:rsidR="004D1541">
        <w:rPr>
          <w:rFonts w:hint="eastAsia"/>
        </w:rPr>
        <w:t>MCS90</w:t>
      </w:r>
      <w:r w:rsidR="004D1541">
        <w:rPr>
          <w:rFonts w:hint="eastAsia"/>
        </w:rPr>
        <w:t>批单（附着于</w:t>
      </w:r>
      <w:r w:rsidR="004D1541">
        <w:rPr>
          <w:rFonts w:hint="eastAsia"/>
        </w:rPr>
        <w:t>commercial auto policy</w:t>
      </w:r>
      <w:r w:rsidR="004D1541">
        <w:rPr>
          <w:rFonts w:hint="eastAsia"/>
        </w:rPr>
        <w:t>，该批单用于承保</w:t>
      </w:r>
      <w:r w:rsidR="004D1541">
        <w:rPr>
          <w:rFonts w:hint="eastAsia"/>
        </w:rPr>
        <w:t>transporter</w:t>
      </w:r>
      <w:r w:rsidR="004D1541">
        <w:rPr>
          <w:rFonts w:hint="eastAsia"/>
        </w:rPr>
        <w:t>运营过程导致的公众责任（</w:t>
      </w:r>
      <w:r w:rsidR="004D1541">
        <w:rPr>
          <w:rFonts w:hint="eastAsia"/>
        </w:rPr>
        <w:t>bodily injury, property damage, environmental restoration cost</w:t>
      </w:r>
      <w:r w:rsidR="004D1541">
        <w:rPr>
          <w:rFonts w:hint="eastAsia"/>
        </w:rPr>
        <w:t>），该批单属于</w:t>
      </w:r>
      <w:r w:rsidR="004D1541">
        <w:rPr>
          <w:rFonts w:hint="eastAsia"/>
        </w:rPr>
        <w:t>surety bond</w:t>
      </w:r>
      <w:r w:rsidR="004D1541">
        <w:rPr>
          <w:rFonts w:hint="eastAsia"/>
        </w:rPr>
        <w:t>（保险人可向被保险人进行代为追偿））。</w:t>
      </w:r>
    </w:p>
    <w:p w14:paraId="5F52C206" w14:textId="77777777" w:rsidR="00DF4C52" w:rsidRDefault="00DF4C52" w:rsidP="00411346">
      <w:pPr>
        <w:pStyle w:val="a3"/>
        <w:numPr>
          <w:ilvl w:val="0"/>
          <w:numId w:val="3"/>
        </w:numPr>
        <w:spacing w:line="240" w:lineRule="exact"/>
        <w:ind w:left="709" w:firstLineChars="0" w:hanging="283"/>
        <w:jc w:val="left"/>
      </w:pPr>
      <w:r>
        <w:rPr>
          <w:rFonts w:hint="eastAsia"/>
        </w:rPr>
        <w:t>有毒物品控制法案（</w:t>
      </w:r>
      <w:r>
        <w:rPr>
          <w:rFonts w:hint="eastAsia"/>
        </w:rPr>
        <w:t>Toxic Substance Control</w:t>
      </w:r>
      <w:r>
        <w:rPr>
          <w:rFonts w:hint="eastAsia"/>
        </w:rPr>
        <w:t>）</w:t>
      </w:r>
      <w:r w:rsidR="00F41B3C">
        <w:rPr>
          <w:rFonts w:hint="eastAsia"/>
        </w:rPr>
        <w:t>：</w:t>
      </w:r>
      <w:r w:rsidR="001B2045">
        <w:rPr>
          <w:rFonts w:hint="eastAsia"/>
        </w:rPr>
        <w:t>1976</w:t>
      </w:r>
      <w:r w:rsidR="001B2045">
        <w:rPr>
          <w:rFonts w:hint="eastAsia"/>
        </w:rPr>
        <w:t>年通过，用于监管化学制造企业，防止在没有安全措施的情况下进口或生产危险化学品，该法案可扩展到个人危险品监管。该法案可用于监管</w:t>
      </w:r>
      <w:r w:rsidR="001B2045">
        <w:rPr>
          <w:rFonts w:hint="eastAsia"/>
        </w:rPr>
        <w:t>PCB</w:t>
      </w:r>
      <w:r w:rsidR="001B2045">
        <w:rPr>
          <w:rFonts w:hint="eastAsia"/>
        </w:rPr>
        <w:t>（</w:t>
      </w:r>
      <w:r w:rsidR="001B2045">
        <w:rPr>
          <w:rFonts w:hint="eastAsia"/>
        </w:rPr>
        <w:t>Polychlorinated Biphenyls</w:t>
      </w:r>
      <w:r w:rsidR="001B2045">
        <w:rPr>
          <w:rFonts w:hint="eastAsia"/>
        </w:rPr>
        <w:t>），石棉（</w:t>
      </w:r>
      <w:r w:rsidR="001B2045">
        <w:rPr>
          <w:rFonts w:hint="eastAsia"/>
        </w:rPr>
        <w:t>asbestos</w:t>
      </w:r>
      <w:r w:rsidR="001B2045">
        <w:rPr>
          <w:rFonts w:hint="eastAsia"/>
        </w:rPr>
        <w:t>），氡（</w:t>
      </w:r>
      <w:r w:rsidR="001B2045">
        <w:rPr>
          <w:rFonts w:hint="eastAsia"/>
        </w:rPr>
        <w:t>radon</w:t>
      </w:r>
      <w:r w:rsidR="001B2045">
        <w:rPr>
          <w:rFonts w:hint="eastAsia"/>
        </w:rPr>
        <w:t>）制品。根据该法案，化学制造商必须告知环境保护局（</w:t>
      </w:r>
      <w:r w:rsidR="001B2045">
        <w:rPr>
          <w:rFonts w:hint="eastAsia"/>
        </w:rPr>
        <w:t>EPA</w:t>
      </w:r>
      <w:r w:rsidR="001B2045">
        <w:rPr>
          <w:rFonts w:hint="eastAsia"/>
        </w:rPr>
        <w:t>）制造过程，风险，使用，以及已知或怀疑的对人体或环境的负面影响。</w:t>
      </w:r>
    </w:p>
    <w:p w14:paraId="04EA4B8E" w14:textId="77777777" w:rsidR="00977BB0" w:rsidRDefault="00DF4C52" w:rsidP="00411346">
      <w:pPr>
        <w:pStyle w:val="a3"/>
        <w:numPr>
          <w:ilvl w:val="0"/>
          <w:numId w:val="3"/>
        </w:numPr>
        <w:spacing w:line="240" w:lineRule="exact"/>
        <w:ind w:left="709" w:firstLineChars="0" w:hanging="283"/>
        <w:jc w:val="left"/>
      </w:pPr>
      <w:r>
        <w:rPr>
          <w:rFonts w:hint="eastAsia"/>
        </w:rPr>
        <w:t>环境保护和复原法案（</w:t>
      </w:r>
      <w:r>
        <w:rPr>
          <w:rFonts w:hint="eastAsia"/>
        </w:rPr>
        <w:t>Resource Conservation and Recovery</w:t>
      </w:r>
      <w:r w:rsidR="00FE4531">
        <w:rPr>
          <w:rFonts w:hint="eastAsia"/>
        </w:rPr>
        <w:t xml:space="preserve"> Act, RCRA</w:t>
      </w:r>
      <w:r>
        <w:rPr>
          <w:rFonts w:hint="eastAsia"/>
        </w:rPr>
        <w:t>）</w:t>
      </w:r>
      <w:r w:rsidR="00977BB0">
        <w:rPr>
          <w:rFonts w:hint="eastAsia"/>
        </w:rPr>
        <w:t>：提供严格的废物管理（制造，流转，废物处理，储存）要求</w:t>
      </w:r>
      <w:r w:rsidR="00FE4531">
        <w:rPr>
          <w:rFonts w:hint="eastAsia"/>
        </w:rPr>
        <w:t>，但该法案只监管运营中（</w:t>
      </w:r>
      <w:r w:rsidR="00FE4531">
        <w:rPr>
          <w:rFonts w:hint="eastAsia"/>
        </w:rPr>
        <w:t>active</w:t>
      </w:r>
      <w:r w:rsidR="00FE4531">
        <w:rPr>
          <w:rFonts w:hint="eastAsia"/>
        </w:rPr>
        <w:t>）的企业</w:t>
      </w:r>
      <w:r w:rsidR="00977BB0">
        <w:rPr>
          <w:rFonts w:hint="eastAsia"/>
        </w:rPr>
        <w:t>。该法案还监管地下</w:t>
      </w:r>
      <w:r w:rsidR="00977BB0">
        <w:rPr>
          <w:rFonts w:hint="eastAsia"/>
        </w:rPr>
        <w:t>storage tank</w:t>
      </w:r>
      <w:r w:rsidR="00977BB0">
        <w:rPr>
          <w:rFonts w:hint="eastAsia"/>
        </w:rPr>
        <w:t>，</w:t>
      </w:r>
      <w:r w:rsidR="00977BB0">
        <w:rPr>
          <w:rFonts w:hint="eastAsia"/>
        </w:rPr>
        <w:t>medical waste</w:t>
      </w:r>
      <w:r w:rsidR="00977BB0">
        <w:rPr>
          <w:rFonts w:hint="eastAsia"/>
        </w:rPr>
        <w:t>，</w:t>
      </w:r>
      <w:r w:rsidR="00977BB0">
        <w:rPr>
          <w:rFonts w:hint="eastAsia"/>
        </w:rPr>
        <w:t>nonhazardous solid waste</w:t>
      </w:r>
      <w:r w:rsidR="00977BB0">
        <w:rPr>
          <w:rFonts w:hint="eastAsia"/>
        </w:rPr>
        <w:t>（监管力度小于危险废料监管力度）。</w:t>
      </w:r>
      <w:r w:rsidR="00977BB0">
        <w:rPr>
          <w:rFonts w:hint="eastAsia"/>
        </w:rPr>
        <w:t>RCRA</w:t>
      </w:r>
      <w:r w:rsidR="00977BB0">
        <w:rPr>
          <w:rFonts w:hint="eastAsia"/>
        </w:rPr>
        <w:t>是第一个采用</w:t>
      </w:r>
      <w:r w:rsidR="00977BB0">
        <w:rPr>
          <w:rFonts w:hint="eastAsia"/>
        </w:rPr>
        <w:t xml:space="preserve">proof of </w:t>
      </w:r>
      <w:r w:rsidR="00977BB0">
        <w:t>financial</w:t>
      </w:r>
      <w:r w:rsidR="00977BB0">
        <w:rPr>
          <w:rFonts w:hint="eastAsia"/>
        </w:rPr>
        <w:t xml:space="preserve"> </w:t>
      </w:r>
      <w:r w:rsidR="00977BB0">
        <w:t>responsibility</w:t>
      </w:r>
      <w:r w:rsidR="00977BB0">
        <w:rPr>
          <w:rFonts w:hint="eastAsia"/>
        </w:rPr>
        <w:t xml:space="preserve"> for permit holder</w:t>
      </w:r>
      <w:r w:rsidR="00977BB0">
        <w:rPr>
          <w:rFonts w:hint="eastAsia"/>
        </w:rPr>
        <w:t>，公司需要提供其有财务能力清理其所造成环境损失的材料，补偿受害人人身伤害及财务损失。公司可使用保险批单，</w:t>
      </w:r>
      <w:r w:rsidR="00977BB0">
        <w:rPr>
          <w:rFonts w:hint="eastAsia"/>
        </w:rPr>
        <w:t>performance bond</w:t>
      </w:r>
      <w:r w:rsidR="00977BB0">
        <w:rPr>
          <w:rFonts w:hint="eastAsia"/>
        </w:rPr>
        <w:t>，</w:t>
      </w:r>
      <w:r w:rsidR="00977BB0">
        <w:rPr>
          <w:rFonts w:hint="eastAsia"/>
        </w:rPr>
        <w:t xml:space="preserve">credit </w:t>
      </w:r>
      <w:r w:rsidR="00977BB0">
        <w:t>let</w:t>
      </w:r>
      <w:r w:rsidR="00FE4531">
        <w:rPr>
          <w:rFonts w:hint="eastAsia"/>
        </w:rPr>
        <w:t>t</w:t>
      </w:r>
      <w:r w:rsidR="00977BB0">
        <w:rPr>
          <w:rFonts w:hint="eastAsia"/>
        </w:rPr>
        <w:t xml:space="preserve">er, cash </w:t>
      </w:r>
      <w:r w:rsidR="00FE4531">
        <w:rPr>
          <w:rFonts w:hint="eastAsia"/>
        </w:rPr>
        <w:t>in escrow, self insurer statutes</w:t>
      </w:r>
      <w:r w:rsidR="00FE4531">
        <w:rPr>
          <w:rFonts w:hint="eastAsia"/>
        </w:rPr>
        <w:t>或监管可接受的财报。具体证明金额根据企业及监管情况不一致。被保险人应根据州监管情况提供适当的</w:t>
      </w:r>
      <w:r w:rsidR="00FE4531">
        <w:rPr>
          <w:rFonts w:hint="eastAsia"/>
        </w:rPr>
        <w:t>proof</w:t>
      </w:r>
      <w:r w:rsidR="00FE4531">
        <w:rPr>
          <w:rFonts w:hint="eastAsia"/>
        </w:rPr>
        <w:t>。</w:t>
      </w:r>
    </w:p>
    <w:p w14:paraId="2B61453A" w14:textId="41CE968C" w:rsidR="00DF4C52" w:rsidRDefault="00CA44A6" w:rsidP="00411346">
      <w:pPr>
        <w:pStyle w:val="a3"/>
        <w:numPr>
          <w:ilvl w:val="0"/>
          <w:numId w:val="3"/>
        </w:numPr>
        <w:spacing w:line="240" w:lineRule="exact"/>
        <w:ind w:left="709" w:firstLineChars="0" w:hanging="283"/>
        <w:jc w:val="left"/>
      </w:pPr>
      <w:r>
        <w:rPr>
          <w:rFonts w:hint="eastAsia"/>
        </w:rPr>
        <w:t>全面环境修复补偿及责任法案（</w:t>
      </w:r>
      <w:r>
        <w:rPr>
          <w:rFonts w:hint="eastAsia"/>
        </w:rPr>
        <w:t>Comprehensive Environment Response, Compensation and Liability</w:t>
      </w:r>
      <w:r w:rsidR="00FE4531">
        <w:rPr>
          <w:rFonts w:hint="eastAsia"/>
        </w:rPr>
        <w:t xml:space="preserve"> Act, CERCLA</w:t>
      </w:r>
      <w:r>
        <w:rPr>
          <w:rFonts w:hint="eastAsia"/>
        </w:rPr>
        <w:t>）</w:t>
      </w:r>
      <w:r w:rsidR="00FE4531">
        <w:rPr>
          <w:rFonts w:hint="eastAsia"/>
        </w:rPr>
        <w:t>：由于</w:t>
      </w:r>
      <w:r w:rsidR="00FE4531">
        <w:rPr>
          <w:rFonts w:hint="eastAsia"/>
        </w:rPr>
        <w:t>RCRA</w:t>
      </w:r>
      <w:r w:rsidR="00FE4531">
        <w:rPr>
          <w:rFonts w:hint="eastAsia"/>
        </w:rPr>
        <w:t>只监管运营中（</w:t>
      </w:r>
      <w:r w:rsidR="00FE4531">
        <w:rPr>
          <w:rFonts w:hint="eastAsia"/>
        </w:rPr>
        <w:t>active</w:t>
      </w:r>
      <w:r w:rsidR="00FE4531">
        <w:rPr>
          <w:rFonts w:hint="eastAsia"/>
        </w:rPr>
        <w:t>）的企业，</w:t>
      </w:r>
      <w:r w:rsidR="00FE4531">
        <w:rPr>
          <w:rFonts w:hint="eastAsia"/>
        </w:rPr>
        <w:t>1980</w:t>
      </w:r>
      <w:r w:rsidR="00FE4531">
        <w:rPr>
          <w:rFonts w:hint="eastAsia"/>
        </w:rPr>
        <w:t>年通过</w:t>
      </w:r>
      <w:r w:rsidR="00FE4531">
        <w:rPr>
          <w:rFonts w:hint="eastAsia"/>
        </w:rPr>
        <w:t>CERCLA</w:t>
      </w:r>
      <w:r w:rsidR="00FE4531">
        <w:rPr>
          <w:rFonts w:hint="eastAsia"/>
        </w:rPr>
        <w:t>（或称</w:t>
      </w:r>
      <w:r w:rsidR="00FE4531">
        <w:rPr>
          <w:rFonts w:hint="eastAsia"/>
        </w:rPr>
        <w:t>Superfund</w:t>
      </w:r>
      <w:r w:rsidR="00FE4531">
        <w:rPr>
          <w:rFonts w:hint="eastAsia"/>
        </w:rPr>
        <w:t>）法案用以监管清理包括危险品的</w:t>
      </w:r>
      <w:r w:rsidR="00FE4531">
        <w:rPr>
          <w:rFonts w:hint="eastAsia"/>
        </w:rPr>
        <w:t xml:space="preserve">abandoned or </w:t>
      </w:r>
      <w:r w:rsidR="00FE4531">
        <w:t>uncontrolled</w:t>
      </w:r>
      <w:r w:rsidR="00FE4531">
        <w:rPr>
          <w:rFonts w:hint="eastAsia"/>
        </w:rPr>
        <w:t xml:space="preserve"> site</w:t>
      </w:r>
      <w:r w:rsidR="00FE4531">
        <w:rPr>
          <w:rFonts w:hint="eastAsia"/>
        </w:rPr>
        <w:t>。</w:t>
      </w:r>
      <w:r w:rsidR="00924B9C">
        <w:rPr>
          <w:rFonts w:hint="eastAsia"/>
        </w:rPr>
        <w:t>Superfund</w:t>
      </w:r>
      <w:r w:rsidR="00924B9C">
        <w:rPr>
          <w:rFonts w:hint="eastAsia"/>
        </w:rPr>
        <w:t>属于严格责任，通常对于负责方较严厉且昂贵。</w:t>
      </w:r>
      <w:r w:rsidR="00FE4531">
        <w:rPr>
          <w:rFonts w:hint="eastAsia"/>
        </w:rPr>
        <w:t>Potential Responsible Party</w:t>
      </w:r>
      <w:r w:rsidR="00FE4531">
        <w:rPr>
          <w:rFonts w:hint="eastAsia"/>
        </w:rPr>
        <w:t>（</w:t>
      </w:r>
      <w:r w:rsidR="00FE4531">
        <w:rPr>
          <w:rFonts w:hint="eastAsia"/>
        </w:rPr>
        <w:t>PRP</w:t>
      </w:r>
      <w:r w:rsidR="00FE4531">
        <w:rPr>
          <w:rFonts w:hint="eastAsia"/>
        </w:rPr>
        <w:t>）一般对</w:t>
      </w:r>
      <w:r w:rsidR="00FE4531">
        <w:rPr>
          <w:rFonts w:hint="eastAsia"/>
        </w:rPr>
        <w:t>Superfund</w:t>
      </w:r>
      <w:r w:rsidR="00FE4531">
        <w:rPr>
          <w:rFonts w:hint="eastAsia"/>
        </w:rPr>
        <w:t>负责，根据</w:t>
      </w:r>
      <w:r w:rsidR="00FE4531">
        <w:rPr>
          <w:rFonts w:hint="eastAsia"/>
        </w:rPr>
        <w:t>let polluter pay</w:t>
      </w:r>
      <w:r w:rsidR="00FE4531">
        <w:rPr>
          <w:rFonts w:hint="eastAsia"/>
        </w:rPr>
        <w:t>原则，</w:t>
      </w:r>
      <w:r w:rsidR="00FE4531">
        <w:rPr>
          <w:rFonts w:hint="eastAsia"/>
        </w:rPr>
        <w:t>site ownership</w:t>
      </w:r>
      <w:r w:rsidR="00FE4531">
        <w:rPr>
          <w:rFonts w:hint="eastAsia"/>
        </w:rPr>
        <w:t>或从</w:t>
      </w:r>
      <w:r w:rsidR="00FE4531">
        <w:rPr>
          <w:rFonts w:hint="eastAsia"/>
        </w:rPr>
        <w:t>disposal activity</w:t>
      </w:r>
      <w:r w:rsidR="00924B9C">
        <w:rPr>
          <w:rFonts w:hint="eastAsia"/>
        </w:rPr>
        <w:t>享受经济利益的方面对处理污染负责。</w:t>
      </w:r>
      <w:r w:rsidR="00FE4531">
        <w:rPr>
          <w:rFonts w:hint="eastAsia"/>
        </w:rPr>
        <w:t>PRP</w:t>
      </w:r>
      <w:r w:rsidR="00924B9C">
        <w:rPr>
          <w:rFonts w:hint="eastAsia"/>
        </w:rPr>
        <w:t>可以为</w:t>
      </w:r>
      <w:r w:rsidR="00924B9C">
        <w:rPr>
          <w:rFonts w:hint="eastAsia"/>
        </w:rPr>
        <w:t>site</w:t>
      </w:r>
      <w:r w:rsidR="00924B9C">
        <w:rPr>
          <w:rFonts w:hint="eastAsia"/>
        </w:rPr>
        <w:t>现有或前任的</w:t>
      </w:r>
      <w:r w:rsidR="00924B9C">
        <w:rPr>
          <w:rFonts w:hint="eastAsia"/>
        </w:rPr>
        <w:t>site owner</w:t>
      </w:r>
      <w:r w:rsidR="00924B9C">
        <w:rPr>
          <w:rFonts w:hint="eastAsia"/>
        </w:rPr>
        <w:t>或</w:t>
      </w:r>
      <w:r w:rsidR="00924B9C">
        <w:rPr>
          <w:rFonts w:hint="eastAsia"/>
        </w:rPr>
        <w:t>operator</w:t>
      </w:r>
      <w:r w:rsidR="00924B9C">
        <w:rPr>
          <w:rFonts w:hint="eastAsia"/>
        </w:rPr>
        <w:t>（不管其实否参与到原有的废料处理活动中），</w:t>
      </w:r>
      <w:r w:rsidR="00924B9C">
        <w:rPr>
          <w:rFonts w:hint="eastAsia"/>
        </w:rPr>
        <w:t>waste generator</w:t>
      </w:r>
      <w:r w:rsidR="00924B9C">
        <w:rPr>
          <w:rFonts w:hint="eastAsia"/>
        </w:rPr>
        <w:t>，运送垃圾的</w:t>
      </w:r>
      <w:r w:rsidR="00924B9C">
        <w:rPr>
          <w:rFonts w:hint="eastAsia"/>
        </w:rPr>
        <w:t>transporter</w:t>
      </w:r>
      <w:r w:rsidR="00924B9C">
        <w:rPr>
          <w:rFonts w:hint="eastAsia"/>
        </w:rPr>
        <w:t>，任何进行废料安排的人。母公司根据对分支机构控制程度及废料处理参与程度而对分支公司作为</w:t>
      </w:r>
      <w:r w:rsidR="00924B9C">
        <w:rPr>
          <w:rFonts w:hint="eastAsia"/>
        </w:rPr>
        <w:t>PRP</w:t>
      </w:r>
      <w:r w:rsidR="00924B9C">
        <w:rPr>
          <w:rFonts w:hint="eastAsia"/>
        </w:rPr>
        <w:t>时负责。公司继承者（</w:t>
      </w:r>
      <w:r w:rsidR="00924B9C">
        <w:rPr>
          <w:rFonts w:hint="eastAsia"/>
        </w:rPr>
        <w:t>successor</w:t>
      </w:r>
      <w:r w:rsidR="00924B9C">
        <w:rPr>
          <w:rFonts w:hint="eastAsia"/>
        </w:rPr>
        <w:t>），承租人（</w:t>
      </w:r>
      <w:r w:rsidR="00924B9C">
        <w:rPr>
          <w:rFonts w:hint="eastAsia"/>
        </w:rPr>
        <w:t>lessee</w:t>
      </w:r>
      <w:r w:rsidR="00924B9C">
        <w:rPr>
          <w:rFonts w:hint="eastAsia"/>
        </w:rPr>
        <w:t>），甚至</w:t>
      </w:r>
      <w:r w:rsidR="00924B9C">
        <w:rPr>
          <w:rFonts w:hint="eastAsia"/>
        </w:rPr>
        <w:t>bankrupt party</w:t>
      </w:r>
      <w:r w:rsidR="00924B9C">
        <w:rPr>
          <w:rFonts w:hint="eastAsia"/>
        </w:rPr>
        <w:t>也承担相关责任。</w:t>
      </w:r>
      <w:r w:rsidR="00924B9C">
        <w:rPr>
          <w:rFonts w:hint="eastAsia"/>
        </w:rPr>
        <w:t>Superfund</w:t>
      </w:r>
      <w:r w:rsidR="00924B9C">
        <w:rPr>
          <w:rFonts w:hint="eastAsia"/>
        </w:rPr>
        <w:t>责任通常属于</w:t>
      </w:r>
      <w:r w:rsidR="00924B9C">
        <w:rPr>
          <w:rFonts w:hint="eastAsia"/>
        </w:rPr>
        <w:t>joint and several (</w:t>
      </w:r>
      <w:r w:rsidR="00924B9C">
        <w:rPr>
          <w:rFonts w:hint="eastAsia"/>
        </w:rPr>
        <w:t>即利益相关方军队废物处理承担责任，不管其在公司的股份</w:t>
      </w:r>
      <w:r w:rsidR="00924B9C">
        <w:rPr>
          <w:rFonts w:hint="eastAsia"/>
        </w:rPr>
        <w:t>)</w:t>
      </w:r>
      <w:r w:rsidR="00924B9C">
        <w:rPr>
          <w:rFonts w:hint="eastAsia"/>
        </w:rPr>
        <w:t>，分配清理费用时，分配原则为基于垃圾量多少（</w:t>
      </w:r>
      <w:r w:rsidR="00924B9C">
        <w:rPr>
          <w:rFonts w:hint="eastAsia"/>
        </w:rPr>
        <w:t>volume of waste contributed to the site</w:t>
      </w:r>
      <w:r w:rsidR="00924B9C">
        <w:rPr>
          <w:rFonts w:hint="eastAsia"/>
        </w:rPr>
        <w:t>）</w:t>
      </w:r>
      <w:r w:rsidR="00924B9C">
        <w:rPr>
          <w:rFonts w:hint="eastAsia"/>
        </w:rPr>
        <w:t xml:space="preserve">, </w:t>
      </w:r>
      <w:r w:rsidR="00924B9C">
        <w:rPr>
          <w:rFonts w:hint="eastAsia"/>
        </w:rPr>
        <w:t>而非垃圾毒性（</w:t>
      </w:r>
      <w:r w:rsidR="00924B9C">
        <w:rPr>
          <w:rFonts w:hint="eastAsia"/>
        </w:rPr>
        <w:t>toxicity of the waste</w:t>
      </w:r>
      <w:r w:rsidR="00924B9C">
        <w:rPr>
          <w:rFonts w:hint="eastAsia"/>
        </w:rPr>
        <w:t>），即即使倾倒垃圾无害，但量大，则该方也承担大多责任。大部分</w:t>
      </w:r>
      <w:r w:rsidR="00924B9C">
        <w:rPr>
          <w:rFonts w:hint="eastAsia"/>
        </w:rPr>
        <w:t>Superfund</w:t>
      </w:r>
      <w:r w:rsidR="00924B9C">
        <w:rPr>
          <w:rFonts w:hint="eastAsia"/>
        </w:rPr>
        <w:t>风险可使用环境保险承保。</w:t>
      </w:r>
    </w:p>
    <w:p w14:paraId="4DA99637" w14:textId="647EB3BA" w:rsidR="00CA44A6" w:rsidRDefault="00CA44A6" w:rsidP="00411346">
      <w:pPr>
        <w:pStyle w:val="a3"/>
        <w:numPr>
          <w:ilvl w:val="0"/>
          <w:numId w:val="3"/>
        </w:numPr>
        <w:spacing w:line="240" w:lineRule="exact"/>
        <w:ind w:left="709" w:firstLineChars="0" w:hanging="283"/>
        <w:jc w:val="left"/>
      </w:pPr>
      <w:r>
        <w:rPr>
          <w:rFonts w:hint="eastAsia"/>
        </w:rPr>
        <w:lastRenderedPageBreak/>
        <w:t>油污污染法案（</w:t>
      </w:r>
      <w:r>
        <w:rPr>
          <w:rFonts w:hint="eastAsia"/>
        </w:rPr>
        <w:t>Oil Pollution</w:t>
      </w:r>
      <w:r w:rsidR="00924B9C">
        <w:rPr>
          <w:rFonts w:hint="eastAsia"/>
        </w:rPr>
        <w:t xml:space="preserve"> Act</w:t>
      </w:r>
      <w:r w:rsidR="00924B9C">
        <w:rPr>
          <w:rFonts w:hint="eastAsia"/>
        </w:rPr>
        <w:t>，</w:t>
      </w:r>
      <w:r w:rsidR="00924B9C">
        <w:rPr>
          <w:rFonts w:hint="eastAsia"/>
        </w:rPr>
        <w:t>OPA</w:t>
      </w:r>
      <w:r>
        <w:rPr>
          <w:rFonts w:hint="eastAsia"/>
        </w:rPr>
        <w:t>）</w:t>
      </w:r>
      <w:r w:rsidR="00924B9C">
        <w:rPr>
          <w:rFonts w:hint="eastAsia"/>
        </w:rPr>
        <w:t>：</w:t>
      </w:r>
      <w:r w:rsidR="0015474E">
        <w:rPr>
          <w:rFonts w:hint="eastAsia"/>
        </w:rPr>
        <w:t>1990</w:t>
      </w:r>
      <w:r w:rsidR="0015474E">
        <w:rPr>
          <w:rFonts w:hint="eastAsia"/>
        </w:rPr>
        <w:t>年通过，通过规范设施技术运营标准，旨在减少石油或危险品排放对海岸及</w:t>
      </w:r>
      <w:r w:rsidR="0015474E">
        <w:rPr>
          <w:rFonts w:hint="eastAsia"/>
        </w:rPr>
        <w:t>navigable water</w:t>
      </w:r>
      <w:r w:rsidR="0015474E">
        <w:rPr>
          <w:rFonts w:hint="eastAsia"/>
        </w:rPr>
        <w:t>的风险，另外对防止排放和排放之后支付费用进行了约定。和</w:t>
      </w:r>
      <w:r w:rsidR="0015474E">
        <w:rPr>
          <w:rFonts w:hint="eastAsia"/>
        </w:rPr>
        <w:t>RCRA</w:t>
      </w:r>
      <w:r w:rsidR="0015474E">
        <w:rPr>
          <w:rFonts w:hint="eastAsia"/>
        </w:rPr>
        <w:t>需要提供</w:t>
      </w:r>
      <w:r w:rsidR="0015474E">
        <w:rPr>
          <w:rFonts w:hint="eastAsia"/>
        </w:rPr>
        <w:t>proof of financial responsibility requirement</w:t>
      </w:r>
      <w:r w:rsidR="0015474E">
        <w:rPr>
          <w:rFonts w:hint="eastAsia"/>
        </w:rPr>
        <w:t>类似，</w:t>
      </w:r>
      <w:r w:rsidR="0015474E">
        <w:rPr>
          <w:rFonts w:hint="eastAsia"/>
        </w:rPr>
        <w:t>OPA</w:t>
      </w:r>
      <w:r w:rsidR="0015474E">
        <w:rPr>
          <w:rFonts w:hint="eastAsia"/>
        </w:rPr>
        <w:t>要求责任方对排放后的清洁成本和损失进行赔偿（可通过保险批单，</w:t>
      </w:r>
      <w:r w:rsidR="0015474E">
        <w:rPr>
          <w:rFonts w:hint="eastAsia"/>
        </w:rPr>
        <w:t>surety bond, credit letter, qualification as self insurer</w:t>
      </w:r>
      <w:r w:rsidR="0015474E">
        <w:rPr>
          <w:rFonts w:hint="eastAsia"/>
        </w:rPr>
        <w:t>）。单个船只的保证金可高达数百万美元。</w:t>
      </w:r>
    </w:p>
    <w:p w14:paraId="7DF49524" w14:textId="6F3C064B" w:rsidR="00DF4C52" w:rsidRDefault="00DF4C52" w:rsidP="00411346">
      <w:pPr>
        <w:pStyle w:val="a3"/>
        <w:numPr>
          <w:ilvl w:val="0"/>
          <w:numId w:val="1"/>
        </w:numPr>
        <w:spacing w:line="240" w:lineRule="exact"/>
        <w:ind w:firstLineChars="0"/>
        <w:jc w:val="left"/>
      </w:pPr>
      <w:r>
        <w:rPr>
          <w:rFonts w:hint="eastAsia"/>
        </w:rPr>
        <w:t>环境风险管理</w:t>
      </w:r>
      <w:r w:rsidR="0015474E">
        <w:rPr>
          <w:rFonts w:hint="eastAsia"/>
        </w:rPr>
        <w:t>：</w:t>
      </w:r>
      <w:r w:rsidR="00137E4F">
        <w:rPr>
          <w:rFonts w:hint="eastAsia"/>
        </w:rPr>
        <w:t>有效的风管措施包括</w:t>
      </w:r>
      <w:r w:rsidR="00137E4F">
        <w:rPr>
          <w:rFonts w:hint="eastAsia"/>
        </w:rPr>
        <w:t xml:space="preserve">adequate </w:t>
      </w:r>
      <w:r w:rsidR="00137E4F">
        <w:t>funding</w:t>
      </w:r>
      <w:r w:rsidR="00137E4F">
        <w:rPr>
          <w:rFonts w:hint="eastAsia"/>
        </w:rPr>
        <w:t xml:space="preserve">, senior </w:t>
      </w:r>
      <w:proofErr w:type="spellStart"/>
      <w:r w:rsidR="00137E4F">
        <w:rPr>
          <w:rFonts w:hint="eastAsia"/>
        </w:rPr>
        <w:t>mgt</w:t>
      </w:r>
      <w:proofErr w:type="spellEnd"/>
      <w:r w:rsidR="00137E4F">
        <w:rPr>
          <w:rFonts w:hint="eastAsia"/>
        </w:rPr>
        <w:t xml:space="preserve"> support</w:t>
      </w:r>
    </w:p>
    <w:p w14:paraId="2B0A8C20" w14:textId="2A89493C" w:rsidR="00CA44A6" w:rsidRDefault="00CA44A6" w:rsidP="00411346">
      <w:pPr>
        <w:pStyle w:val="a3"/>
        <w:numPr>
          <w:ilvl w:val="0"/>
          <w:numId w:val="8"/>
        </w:numPr>
        <w:spacing w:line="240" w:lineRule="exact"/>
        <w:ind w:left="709" w:firstLineChars="0" w:hanging="283"/>
        <w:jc w:val="left"/>
      </w:pPr>
      <w:r>
        <w:rPr>
          <w:rFonts w:hint="eastAsia"/>
        </w:rPr>
        <w:t>环境风险识别（</w:t>
      </w:r>
      <w:r>
        <w:rPr>
          <w:rFonts w:hint="eastAsia"/>
        </w:rPr>
        <w:t>Identifying</w:t>
      </w:r>
      <w:r>
        <w:rPr>
          <w:rFonts w:hint="eastAsia"/>
        </w:rPr>
        <w:t>）</w:t>
      </w:r>
      <w:r w:rsidR="00137E4F">
        <w:rPr>
          <w:rFonts w:hint="eastAsia"/>
        </w:rPr>
        <w:t>：</w:t>
      </w:r>
      <w:r w:rsidR="00274996">
        <w:rPr>
          <w:rFonts w:hint="eastAsia"/>
        </w:rPr>
        <w:t>材料不需要必须是危险品才会引发环境责任风险。</w:t>
      </w:r>
      <w:r w:rsidR="00165629">
        <w:rPr>
          <w:rFonts w:hint="eastAsia"/>
        </w:rPr>
        <w:t>环境保险保单上除外责任并非只指代其字面意思（如污染引起的霉菌可能同样属除外责任）。识别环境风险的步骤包括：</w:t>
      </w:r>
      <w:r w:rsidR="00274996">
        <w:rPr>
          <w:rFonts w:hint="eastAsia"/>
        </w:rPr>
        <w:t>确定现有材料，材料质量，潜在风险；确定污染泄露的潜在路线；确定污染泄露潜在路线上受影响的人口数量。</w:t>
      </w:r>
    </w:p>
    <w:p w14:paraId="4EAE7FD1" w14:textId="764ABD33" w:rsidR="00CA44A6" w:rsidRDefault="00CA44A6" w:rsidP="00411346">
      <w:pPr>
        <w:pStyle w:val="a3"/>
        <w:numPr>
          <w:ilvl w:val="0"/>
          <w:numId w:val="8"/>
        </w:numPr>
        <w:spacing w:line="240" w:lineRule="exact"/>
        <w:ind w:left="709" w:firstLineChars="0" w:hanging="283"/>
        <w:jc w:val="left"/>
      </w:pPr>
      <w:r>
        <w:rPr>
          <w:rFonts w:hint="eastAsia"/>
        </w:rPr>
        <w:t>环境风险独特性</w:t>
      </w:r>
      <w:r w:rsidR="00165629">
        <w:rPr>
          <w:rFonts w:hint="eastAsia"/>
        </w:rPr>
        <w:t>：环境风险不易识别（环境风险可能日积月累形成，小部分危险物不易察觉测量），传统方法无法识别环境风险（如看过去损失情况，常规设备检查等），</w:t>
      </w:r>
      <w:r w:rsidR="0091541E">
        <w:rPr>
          <w:rFonts w:hint="eastAsia"/>
        </w:rPr>
        <w:t>在特定时点</w:t>
      </w:r>
      <w:r w:rsidR="00165629">
        <w:rPr>
          <w:rFonts w:hint="eastAsia"/>
        </w:rPr>
        <w:t>不好确定</w:t>
      </w:r>
      <w:r w:rsidR="0091541E">
        <w:rPr>
          <w:rFonts w:hint="eastAsia"/>
        </w:rPr>
        <w:t>损失</w:t>
      </w:r>
      <w:r w:rsidR="00165629">
        <w:rPr>
          <w:rFonts w:hint="eastAsia"/>
        </w:rPr>
        <w:t>（</w:t>
      </w:r>
      <w:r w:rsidR="0091541E">
        <w:rPr>
          <w:rFonts w:hint="eastAsia"/>
        </w:rPr>
        <w:t>风险和实际发生损失之间可能间隔较长，污染物排放和实际损失之间不一定存在明显的</w:t>
      </w:r>
      <w:r w:rsidR="0091541E">
        <w:rPr>
          <w:rFonts w:hint="eastAsia"/>
        </w:rPr>
        <w:t>cause-and-effect</w:t>
      </w:r>
      <w:r w:rsidR="0091541E">
        <w:rPr>
          <w:rFonts w:hint="eastAsia"/>
        </w:rPr>
        <w:t>联系</w:t>
      </w:r>
      <w:r w:rsidR="00165629">
        <w:rPr>
          <w:rFonts w:hint="eastAsia"/>
        </w:rPr>
        <w:t>）</w:t>
      </w:r>
      <w:r w:rsidR="0091541E">
        <w:rPr>
          <w:rFonts w:hint="eastAsia"/>
        </w:rPr>
        <w:t>，环境责任风险诉讼可能由非实际损失（如预计损失或对未来损失的惧怕）而发生，环境损失程度高，大多数环境法基于</w:t>
      </w:r>
      <w:r w:rsidR="0091541E">
        <w:rPr>
          <w:rFonts w:hint="eastAsia"/>
        </w:rPr>
        <w:t>let polluter pay</w:t>
      </w:r>
      <w:r w:rsidR="0091541E">
        <w:rPr>
          <w:rFonts w:hint="eastAsia"/>
        </w:rPr>
        <w:t>原则（适用严格责任，</w:t>
      </w:r>
      <w:r w:rsidR="00D67885">
        <w:rPr>
          <w:rFonts w:hint="eastAsia"/>
        </w:rPr>
        <w:t>除清理费用，还会有罚款和刑事诉讼</w:t>
      </w:r>
      <w:r w:rsidR="0091541E">
        <w:rPr>
          <w:rFonts w:hint="eastAsia"/>
        </w:rPr>
        <w:t>）</w:t>
      </w:r>
      <w:r w:rsidR="00D67885">
        <w:rPr>
          <w:rFonts w:hint="eastAsia"/>
        </w:rPr>
        <w:t>，技术进步可改变面临的风险（使用先进探测器），随着污染物离开污染源头其损失会显著增加。从</w:t>
      </w:r>
      <w:r w:rsidR="00D67885">
        <w:rPr>
          <w:rFonts w:hint="eastAsia"/>
        </w:rPr>
        <w:t>2000</w:t>
      </w:r>
      <w:r w:rsidR="00D67885">
        <w:rPr>
          <w:rFonts w:hint="eastAsia"/>
        </w:rPr>
        <w:t>年开始，霉菌（</w:t>
      </w:r>
      <w:r w:rsidR="00D67885">
        <w:rPr>
          <w:rFonts w:hint="eastAsia"/>
        </w:rPr>
        <w:t>mold</w:t>
      </w:r>
      <w:r w:rsidR="00D67885">
        <w:rPr>
          <w:rFonts w:hint="eastAsia"/>
        </w:rPr>
        <w:t>）逐渐成为一种室内</w:t>
      </w:r>
      <w:r w:rsidR="00C61A4D">
        <w:rPr>
          <w:rFonts w:hint="eastAsia"/>
        </w:rPr>
        <w:t>空气污染物（保险人逐渐认识到霉菌和人体损伤和财产损伤之间的关系</w:t>
      </w:r>
      <w:r w:rsidR="00D67885">
        <w:rPr>
          <w:rFonts w:hint="eastAsia"/>
        </w:rPr>
        <w:t>）。</w:t>
      </w:r>
    </w:p>
    <w:p w14:paraId="176A46C0" w14:textId="6E891FDA" w:rsidR="00CA44A6" w:rsidRDefault="00CA44A6" w:rsidP="00411346">
      <w:pPr>
        <w:pStyle w:val="a3"/>
        <w:numPr>
          <w:ilvl w:val="0"/>
          <w:numId w:val="8"/>
        </w:numPr>
        <w:spacing w:line="240" w:lineRule="exact"/>
        <w:ind w:left="709" w:firstLineChars="0" w:hanging="283"/>
        <w:jc w:val="left"/>
      </w:pPr>
      <w:r>
        <w:rPr>
          <w:rFonts w:hint="eastAsia"/>
        </w:rPr>
        <w:t>环境风险管理难点</w:t>
      </w:r>
      <w:r w:rsidR="00C61A4D">
        <w:rPr>
          <w:rFonts w:hint="eastAsia"/>
        </w:rPr>
        <w:t>：可使用内部资源（环境合规人员，法律顾问，运营人员）和外部资源（环境顾问，内外部审计，环境保护局</w:t>
      </w:r>
      <w:r w:rsidR="004F23DA">
        <w:rPr>
          <w:rFonts w:hint="eastAsia"/>
        </w:rPr>
        <w:t>员工）管理环境风险。风管人员应区分正在进行和未来活动导致的风险（已经发生的活动不好进行管理）和过去活动导致的风险（应尽可能多的去识别相关风险。对可识别并纠正的风险，可减少责任风险）。风管人员应有</w:t>
      </w:r>
      <w:r w:rsidR="004F23DA">
        <w:rPr>
          <w:rFonts w:hint="eastAsia"/>
        </w:rPr>
        <w:t>contingency plan</w:t>
      </w:r>
      <w:r w:rsidR="004F23DA">
        <w:rPr>
          <w:rFonts w:hint="eastAsia"/>
        </w:rPr>
        <w:t>（意外应急计划，该计划在于强调发生污染事件之后的流程）</w:t>
      </w:r>
      <w:r w:rsidR="00372F94">
        <w:rPr>
          <w:rFonts w:hint="eastAsia"/>
        </w:rPr>
        <w:t>，应和专业顾问，专业保险中介或承保专家合作进行环境风管。</w:t>
      </w:r>
    </w:p>
    <w:p w14:paraId="6328F4B6" w14:textId="008722FB" w:rsidR="00DF4C52" w:rsidRDefault="00DF4C52" w:rsidP="00411346">
      <w:pPr>
        <w:pStyle w:val="a3"/>
        <w:numPr>
          <w:ilvl w:val="0"/>
          <w:numId w:val="1"/>
        </w:numPr>
        <w:spacing w:line="240" w:lineRule="exact"/>
        <w:ind w:firstLineChars="0"/>
        <w:jc w:val="left"/>
      </w:pPr>
      <w:r>
        <w:rPr>
          <w:rFonts w:hint="eastAsia"/>
        </w:rPr>
        <w:t>环境保险</w:t>
      </w:r>
      <w:r w:rsidR="00372F94">
        <w:rPr>
          <w:rFonts w:hint="eastAsia"/>
        </w:rPr>
        <w:t>：</w:t>
      </w:r>
      <w:r w:rsidR="001F36DE">
        <w:rPr>
          <w:rFonts w:hint="eastAsia"/>
        </w:rPr>
        <w:t>公司可通过批单（但承保责任方面会有</w:t>
      </w:r>
      <w:r w:rsidR="001F36DE">
        <w:rPr>
          <w:rFonts w:hint="eastAsia"/>
        </w:rPr>
        <w:t>gap</w:t>
      </w:r>
      <w:r w:rsidR="00BB61A2">
        <w:rPr>
          <w:rFonts w:hint="eastAsia"/>
        </w:rPr>
        <w:t>）或单独保单（无标准保单）方式获得环境风险保障。</w:t>
      </w:r>
    </w:p>
    <w:p w14:paraId="3540D677" w14:textId="50D9F28A" w:rsidR="00CA44A6" w:rsidRDefault="00963302" w:rsidP="00411346">
      <w:pPr>
        <w:pStyle w:val="a3"/>
        <w:numPr>
          <w:ilvl w:val="0"/>
          <w:numId w:val="9"/>
        </w:numPr>
        <w:spacing w:line="240" w:lineRule="exact"/>
        <w:ind w:left="709" w:firstLineChars="0" w:hanging="283"/>
        <w:jc w:val="left"/>
      </w:pPr>
      <w:r>
        <w:rPr>
          <w:rFonts w:hint="eastAsia"/>
        </w:rPr>
        <w:t>特定地点环境保险保单（</w:t>
      </w:r>
      <w:r>
        <w:rPr>
          <w:rFonts w:hint="eastAsia"/>
        </w:rPr>
        <w:t>Site-Specific Environmental Insurance Policy</w:t>
      </w:r>
      <w:r>
        <w:rPr>
          <w:rFonts w:hint="eastAsia"/>
        </w:rPr>
        <w:t>）</w:t>
      </w:r>
    </w:p>
    <w:p w14:paraId="256B0CBF" w14:textId="77777777" w:rsidR="00F055FD" w:rsidRDefault="00963302" w:rsidP="00411346">
      <w:pPr>
        <w:pStyle w:val="a3"/>
        <w:numPr>
          <w:ilvl w:val="0"/>
          <w:numId w:val="4"/>
        </w:numPr>
        <w:spacing w:line="240" w:lineRule="exact"/>
        <w:ind w:left="1134" w:firstLineChars="0" w:hanging="283"/>
        <w:jc w:val="left"/>
      </w:pPr>
      <w:r>
        <w:rPr>
          <w:rFonts w:hint="eastAsia"/>
        </w:rPr>
        <w:t>特定地点环境损害责任保单</w:t>
      </w:r>
      <w:r>
        <w:rPr>
          <w:rFonts w:hint="eastAsia"/>
        </w:rPr>
        <w:t xml:space="preserve"> Site-Specific Environment Impairment Liability Policy (EIL)</w:t>
      </w:r>
      <w:r>
        <w:rPr>
          <w:rFonts w:hint="eastAsia"/>
        </w:rPr>
        <w:t>：用于承保</w:t>
      </w:r>
      <w:r w:rsidR="00BE229D">
        <w:rPr>
          <w:rFonts w:hint="eastAsia"/>
        </w:rPr>
        <w:t>on-site</w:t>
      </w:r>
      <w:r w:rsidR="00BE229D">
        <w:rPr>
          <w:rFonts w:hint="eastAsia"/>
        </w:rPr>
        <w:t>清理费，第三方因为污染物在约定地点突然或逐渐释放而提起的诉讼，被保险地点原有污染（</w:t>
      </w:r>
      <w:r w:rsidR="00BE229D">
        <w:rPr>
          <w:rFonts w:hint="eastAsia"/>
        </w:rPr>
        <w:t>preexisting</w:t>
      </w:r>
      <w:r w:rsidR="00BE229D">
        <w:rPr>
          <w:rFonts w:hint="eastAsia"/>
        </w:rPr>
        <w:t>）导致的诉讼。</w:t>
      </w:r>
      <w:r>
        <w:rPr>
          <w:rFonts w:hint="eastAsia"/>
        </w:rPr>
        <w:t>被保险人为工厂，废物处理厂，高尔夫球场，农场，市政（</w:t>
      </w:r>
      <w:r>
        <w:rPr>
          <w:rFonts w:hint="eastAsia"/>
        </w:rPr>
        <w:t>municipality</w:t>
      </w:r>
      <w:r>
        <w:rPr>
          <w:rFonts w:hint="eastAsia"/>
        </w:rPr>
        <w:t>），仓库，石油提炼厂。</w:t>
      </w:r>
    </w:p>
    <w:p w14:paraId="6497DA7E" w14:textId="1D104BBA" w:rsidR="00F055FD" w:rsidRDefault="00BE229D" w:rsidP="00411346">
      <w:pPr>
        <w:pStyle w:val="a3"/>
        <w:numPr>
          <w:ilvl w:val="0"/>
          <w:numId w:val="10"/>
        </w:numPr>
        <w:spacing w:line="240" w:lineRule="exact"/>
        <w:ind w:left="1418" w:firstLineChars="0" w:hanging="284"/>
        <w:jc w:val="left"/>
      </w:pPr>
      <w:r>
        <w:rPr>
          <w:rFonts w:hint="eastAsia"/>
        </w:rPr>
        <w:t>保障范围包括</w:t>
      </w:r>
      <w:r>
        <w:rPr>
          <w:rFonts w:hint="eastAsia"/>
        </w:rPr>
        <w:t xml:space="preserve">bodily injury, property </w:t>
      </w:r>
      <w:r>
        <w:t>damage</w:t>
      </w:r>
      <w:r>
        <w:rPr>
          <w:rFonts w:hint="eastAsia"/>
        </w:rPr>
        <w:t>（此两项定义和其他责任险保单类似，但必须是由</w:t>
      </w:r>
      <w:r>
        <w:rPr>
          <w:rFonts w:hint="eastAsia"/>
        </w:rPr>
        <w:t>insured site</w:t>
      </w:r>
      <w:r>
        <w:rPr>
          <w:rFonts w:hint="eastAsia"/>
        </w:rPr>
        <w:t>发出的污染导致，且有些保单要求必须是</w:t>
      </w:r>
      <w:r>
        <w:rPr>
          <w:rFonts w:hint="eastAsia"/>
        </w:rPr>
        <w:t>physical injury</w:t>
      </w:r>
      <w:r>
        <w:rPr>
          <w:rFonts w:hint="eastAsia"/>
        </w:rPr>
        <w:t>或</w:t>
      </w:r>
      <w:r>
        <w:rPr>
          <w:rFonts w:hint="eastAsia"/>
        </w:rPr>
        <w:t>actual exposure</w:t>
      </w:r>
      <w:r>
        <w:rPr>
          <w:rFonts w:hint="eastAsia"/>
        </w:rPr>
        <w:t>才能触发人身伤害责任（此项消除了恐惧</w:t>
      </w:r>
      <w:r>
        <w:rPr>
          <w:rFonts w:hint="eastAsia"/>
        </w:rPr>
        <w:t>cancer phobia or future fear</w:t>
      </w:r>
      <w:r>
        <w:rPr>
          <w:rFonts w:hint="eastAsia"/>
        </w:rPr>
        <w:t>导致的诉讼）），</w:t>
      </w:r>
      <w:r>
        <w:rPr>
          <w:rFonts w:hint="eastAsia"/>
        </w:rPr>
        <w:t>on-site</w:t>
      </w:r>
      <w:r w:rsidR="003C1F9E">
        <w:rPr>
          <w:rFonts w:hint="eastAsia"/>
        </w:rPr>
        <w:t>清理费（此项为批单，一般包括</w:t>
      </w:r>
      <w:r w:rsidR="003C1F9E">
        <w:rPr>
          <w:rFonts w:hint="eastAsia"/>
        </w:rPr>
        <w:t>removal or remediation of soil, surface water, groundwater, other contamination</w:t>
      </w:r>
      <w:r w:rsidR="003C1F9E">
        <w:rPr>
          <w:rFonts w:hint="eastAsia"/>
        </w:rPr>
        <w:t>清理费用），抗辩费（</w:t>
      </w:r>
      <w:r w:rsidR="003C1F9E">
        <w:rPr>
          <w:rFonts w:hint="eastAsia"/>
        </w:rPr>
        <w:t>loss</w:t>
      </w:r>
      <w:r w:rsidR="003C1F9E">
        <w:rPr>
          <w:rFonts w:hint="eastAsia"/>
        </w:rPr>
        <w:t>通常为</w:t>
      </w:r>
      <w:r w:rsidR="003C1F9E">
        <w:rPr>
          <w:rFonts w:hint="eastAsia"/>
        </w:rPr>
        <w:t>within policy scope</w:t>
      </w:r>
      <w:r w:rsidR="003C1F9E">
        <w:rPr>
          <w:rFonts w:hint="eastAsia"/>
        </w:rPr>
        <w:t>）。</w:t>
      </w:r>
      <w:r>
        <w:rPr>
          <w:rFonts w:hint="eastAsia"/>
        </w:rPr>
        <w:t>保单要求损失必须因保单列明的</w:t>
      </w:r>
      <w:r>
        <w:rPr>
          <w:rFonts w:hint="eastAsia"/>
        </w:rPr>
        <w:t>site</w:t>
      </w:r>
      <w:r w:rsidR="003C1F9E">
        <w:rPr>
          <w:rFonts w:hint="eastAsia"/>
        </w:rPr>
        <w:t>边界内</w:t>
      </w:r>
      <w:r>
        <w:rPr>
          <w:rFonts w:hint="eastAsia"/>
        </w:rPr>
        <w:t>的污染导致</w:t>
      </w:r>
      <w:r w:rsidR="008B4032">
        <w:rPr>
          <w:rFonts w:hint="eastAsia"/>
        </w:rPr>
        <w:t>的边界外的损失</w:t>
      </w:r>
      <w:r w:rsidR="003C1F9E">
        <w:rPr>
          <w:rFonts w:hint="eastAsia"/>
        </w:rPr>
        <w:t>。</w:t>
      </w:r>
    </w:p>
    <w:p w14:paraId="250E319D" w14:textId="56F26EC1" w:rsidR="00F055FD" w:rsidRDefault="003C1F9E" w:rsidP="00411346">
      <w:pPr>
        <w:pStyle w:val="a3"/>
        <w:numPr>
          <w:ilvl w:val="0"/>
          <w:numId w:val="10"/>
        </w:numPr>
        <w:spacing w:line="240" w:lineRule="exact"/>
        <w:ind w:left="1418" w:firstLineChars="0" w:hanging="284"/>
        <w:jc w:val="left"/>
      </w:pPr>
      <w:r>
        <w:rPr>
          <w:rFonts w:hint="eastAsia"/>
        </w:rPr>
        <w:t>EIL</w:t>
      </w:r>
      <w:r>
        <w:rPr>
          <w:rFonts w:hint="eastAsia"/>
        </w:rPr>
        <w:t>承保的</w:t>
      </w:r>
      <w:r>
        <w:rPr>
          <w:rFonts w:hint="eastAsia"/>
        </w:rPr>
        <w:t>pollution condition</w:t>
      </w:r>
      <w:r>
        <w:rPr>
          <w:rFonts w:hint="eastAsia"/>
        </w:rPr>
        <w:t>定义为</w:t>
      </w:r>
      <w:r>
        <w:rPr>
          <w:rFonts w:hint="eastAsia"/>
        </w:rPr>
        <w:t>ISO</w:t>
      </w:r>
      <w:r>
        <w:rPr>
          <w:rFonts w:hint="eastAsia"/>
        </w:rPr>
        <w:t>在</w:t>
      </w:r>
      <w:r>
        <w:rPr>
          <w:rFonts w:hint="eastAsia"/>
        </w:rPr>
        <w:t>general/ auto liability</w:t>
      </w:r>
      <w:r>
        <w:rPr>
          <w:rFonts w:hint="eastAsia"/>
        </w:rPr>
        <w:t>除外的部分，该定义不包括</w:t>
      </w:r>
      <w:r w:rsidR="00600255">
        <w:rPr>
          <w:rFonts w:hint="eastAsia"/>
        </w:rPr>
        <w:t>ha</w:t>
      </w:r>
      <w:r>
        <w:rPr>
          <w:rFonts w:hint="eastAsia"/>
        </w:rPr>
        <w:t xml:space="preserve">zardous waste, </w:t>
      </w:r>
      <w:r>
        <w:t>hazardous</w:t>
      </w:r>
      <w:r>
        <w:rPr>
          <w:rFonts w:hint="eastAsia"/>
        </w:rPr>
        <w:t xml:space="preserve"> </w:t>
      </w:r>
      <w:r>
        <w:t>material</w:t>
      </w:r>
      <w:r w:rsidR="00600255">
        <w:rPr>
          <w:rFonts w:hint="eastAsia"/>
        </w:rPr>
        <w:t>字样，但实际承保</w:t>
      </w:r>
      <w:r>
        <w:rPr>
          <w:rFonts w:hint="eastAsia"/>
        </w:rPr>
        <w:t>范围</w:t>
      </w:r>
      <w:r w:rsidR="00600255">
        <w:rPr>
          <w:rFonts w:hint="eastAsia"/>
        </w:rPr>
        <w:t>比这两个字更广（一般不包括霉菌</w:t>
      </w:r>
      <w:r w:rsidR="00600255">
        <w:rPr>
          <w:rFonts w:hint="eastAsia"/>
        </w:rPr>
        <w:t>mold</w:t>
      </w:r>
      <w:r w:rsidR="00600255">
        <w:rPr>
          <w:rFonts w:hint="eastAsia"/>
        </w:rPr>
        <w:t>，此项需根据当地适用</w:t>
      </w:r>
      <w:r w:rsidR="00600255">
        <w:rPr>
          <w:rFonts w:hint="eastAsia"/>
        </w:rPr>
        <w:t>case law</w:t>
      </w:r>
      <w:r w:rsidR="00600255">
        <w:rPr>
          <w:rFonts w:hint="eastAsia"/>
        </w:rPr>
        <w:t>确定是否算</w:t>
      </w:r>
      <w:r w:rsidR="00600255">
        <w:rPr>
          <w:rFonts w:hint="eastAsia"/>
        </w:rPr>
        <w:t>waste</w:t>
      </w:r>
      <w:r w:rsidR="00F055FD">
        <w:rPr>
          <w:rFonts w:hint="eastAsia"/>
        </w:rPr>
        <w:t>）</w:t>
      </w:r>
    </w:p>
    <w:p w14:paraId="13705FBC" w14:textId="7FD3BE2B" w:rsidR="00CA44A6" w:rsidRDefault="00600255" w:rsidP="00411346">
      <w:pPr>
        <w:pStyle w:val="a3"/>
        <w:numPr>
          <w:ilvl w:val="0"/>
          <w:numId w:val="10"/>
        </w:numPr>
        <w:spacing w:line="240" w:lineRule="exact"/>
        <w:ind w:left="1418" w:firstLineChars="0" w:hanging="284"/>
        <w:jc w:val="left"/>
      </w:pPr>
      <w:r>
        <w:rPr>
          <w:rFonts w:hint="eastAsia"/>
        </w:rPr>
        <w:t>EIL</w:t>
      </w:r>
      <w:r>
        <w:rPr>
          <w:rFonts w:hint="eastAsia"/>
        </w:rPr>
        <w:t>保单为</w:t>
      </w:r>
      <w:r>
        <w:rPr>
          <w:rFonts w:hint="eastAsia"/>
        </w:rPr>
        <w:t>claim-made</w:t>
      </w:r>
      <w:r>
        <w:rPr>
          <w:rFonts w:hint="eastAsia"/>
        </w:rPr>
        <w:t>基础，但区别在于</w:t>
      </w:r>
      <w:r>
        <w:rPr>
          <w:rFonts w:hint="eastAsia"/>
        </w:rPr>
        <w:t>EIL</w:t>
      </w:r>
      <w:r>
        <w:rPr>
          <w:rFonts w:hint="eastAsia"/>
        </w:rPr>
        <w:t>通常无回溯期（</w:t>
      </w:r>
      <w:r>
        <w:rPr>
          <w:rFonts w:hint="eastAsia"/>
        </w:rPr>
        <w:t>retroactive date</w:t>
      </w:r>
      <w:r>
        <w:rPr>
          <w:rFonts w:hint="eastAsia"/>
        </w:rPr>
        <w:t>，</w:t>
      </w:r>
      <w:r w:rsidR="00F055FD">
        <w:rPr>
          <w:rFonts w:hint="eastAsia"/>
        </w:rPr>
        <w:t>但承保人通常会做出向前承担责任时间（此举可让承保人不过于关注</w:t>
      </w:r>
      <w:r w:rsidR="00F055FD">
        <w:rPr>
          <w:rFonts w:hint="eastAsia"/>
        </w:rPr>
        <w:t>prior use of site</w:t>
      </w:r>
      <w:r w:rsidR="00F055FD">
        <w:rPr>
          <w:rFonts w:hint="eastAsia"/>
        </w:rPr>
        <w:t>））；可通过加保费方式扩展报告期（</w:t>
      </w:r>
      <w:r w:rsidR="00F055FD">
        <w:rPr>
          <w:rFonts w:hint="eastAsia"/>
        </w:rPr>
        <w:t>extended reporting period</w:t>
      </w:r>
      <w:r w:rsidR="00F055FD">
        <w:rPr>
          <w:rFonts w:hint="eastAsia"/>
        </w:rPr>
        <w:t>，</w:t>
      </w:r>
      <w:r w:rsidR="00F055FD">
        <w:rPr>
          <w:rFonts w:hint="eastAsia"/>
        </w:rPr>
        <w:t>1-3</w:t>
      </w:r>
      <w:r w:rsidR="00F055FD">
        <w:rPr>
          <w:rFonts w:hint="eastAsia"/>
        </w:rPr>
        <w:t>年，保单只对</w:t>
      </w:r>
      <w:r w:rsidR="00F055FD">
        <w:rPr>
          <w:rFonts w:hint="eastAsia"/>
        </w:rPr>
        <w:t>EIL</w:t>
      </w:r>
      <w:r w:rsidR="00F055FD">
        <w:rPr>
          <w:rFonts w:hint="eastAsia"/>
        </w:rPr>
        <w:t>保单结束之前发生的泄露负责）；一次泄露</w:t>
      </w:r>
      <w:r w:rsidR="00F055FD">
        <w:rPr>
          <w:rFonts w:hint="eastAsia"/>
        </w:rPr>
        <w:t>/</w:t>
      </w:r>
      <w:r w:rsidR="00F055FD">
        <w:rPr>
          <w:rFonts w:hint="eastAsia"/>
        </w:rPr>
        <w:t>事故导致的所有损失只适用于一个保险限额和一个免赔额。</w:t>
      </w:r>
    </w:p>
    <w:p w14:paraId="79337B44" w14:textId="5E3FB2CE" w:rsidR="00F055FD" w:rsidRDefault="00F055FD" w:rsidP="00411346">
      <w:pPr>
        <w:pStyle w:val="a3"/>
        <w:numPr>
          <w:ilvl w:val="0"/>
          <w:numId w:val="10"/>
        </w:numPr>
        <w:spacing w:line="240" w:lineRule="exact"/>
        <w:ind w:left="1418" w:firstLineChars="0" w:hanging="284"/>
        <w:jc w:val="left"/>
      </w:pPr>
      <w:r>
        <w:rPr>
          <w:rFonts w:hint="eastAsia"/>
        </w:rPr>
        <w:t>除外责任包括：已知现有情况（</w:t>
      </w:r>
      <w:r w:rsidR="008B4032">
        <w:rPr>
          <w:rFonts w:hint="eastAsia"/>
        </w:rPr>
        <w:t>消除被保险人已经知道的保单可承保的诉讼，限定于应当知道或直接负责的雇员和高管</w:t>
      </w:r>
      <w:r>
        <w:rPr>
          <w:rFonts w:hint="eastAsia"/>
        </w:rPr>
        <w:t>）</w:t>
      </w:r>
      <w:r w:rsidR="008B4032">
        <w:rPr>
          <w:rFonts w:hint="eastAsia"/>
        </w:rPr>
        <w:t>，故意违反环境法，惩罚损失，被保险人已卖出或已出租（或已放弃运营</w:t>
      </w:r>
      <w:r w:rsidR="008B4032">
        <w:rPr>
          <w:rFonts w:hint="eastAsia"/>
        </w:rPr>
        <w:t>relinquished operation</w:t>
      </w:r>
      <w:r w:rsidR="008B4032">
        <w:rPr>
          <w:rFonts w:hint="eastAsia"/>
        </w:rPr>
        <w:t>）的地点，核责任（不承保高标和材料），酸雨（覆盖范围过大，但被保险人运营可产生酸雨的设备时可承保），战争，合同责任（与</w:t>
      </w:r>
      <w:r w:rsidR="008B4032">
        <w:rPr>
          <w:rFonts w:hint="eastAsia"/>
        </w:rPr>
        <w:t>CGL</w:t>
      </w:r>
      <w:r w:rsidR="008B4032">
        <w:rPr>
          <w:rFonts w:hint="eastAsia"/>
        </w:rPr>
        <w:t>不同），对</w:t>
      </w:r>
      <w:r w:rsidR="008B4032">
        <w:rPr>
          <w:rFonts w:hint="eastAsia"/>
        </w:rPr>
        <w:t>insured site</w:t>
      </w:r>
      <w:r w:rsidR="00354EC9">
        <w:rPr>
          <w:rFonts w:hint="eastAsia"/>
        </w:rPr>
        <w:t>本身</w:t>
      </w:r>
      <w:r w:rsidR="008B4032">
        <w:rPr>
          <w:rFonts w:hint="eastAsia"/>
        </w:rPr>
        <w:t>的损坏（</w:t>
      </w:r>
      <w:r w:rsidR="00354EC9">
        <w:rPr>
          <w:rFonts w:hint="eastAsia"/>
        </w:rPr>
        <w:t>但可附加批单承保</w:t>
      </w:r>
      <w:r w:rsidR="00354EC9">
        <w:rPr>
          <w:rFonts w:hint="eastAsia"/>
        </w:rPr>
        <w:t>on-site</w:t>
      </w:r>
      <w:r w:rsidR="00354EC9">
        <w:rPr>
          <w:rFonts w:hint="eastAsia"/>
        </w:rPr>
        <w:t>清理费</w:t>
      </w:r>
      <w:r w:rsidR="008B4032">
        <w:rPr>
          <w:rFonts w:hint="eastAsia"/>
        </w:rPr>
        <w:t>）</w:t>
      </w:r>
      <w:r w:rsidR="00354EC9">
        <w:rPr>
          <w:rFonts w:hint="eastAsia"/>
        </w:rPr>
        <w:t>，产品及完工责任（</w:t>
      </w:r>
      <w:r w:rsidR="00354EC9">
        <w:rPr>
          <w:rFonts w:hint="eastAsia"/>
        </w:rPr>
        <w:t>CGL</w:t>
      </w:r>
      <w:r w:rsidR="00354EC9">
        <w:rPr>
          <w:rFonts w:hint="eastAsia"/>
        </w:rPr>
        <w:t>承保，但被保险人产品或工程被用于废品处理的可保），</w:t>
      </w:r>
      <w:r w:rsidR="00354EC9">
        <w:rPr>
          <w:rFonts w:hint="eastAsia"/>
        </w:rPr>
        <w:t xml:space="preserve">worker compensation, </w:t>
      </w:r>
      <w:r w:rsidR="00354EC9">
        <w:t>employer</w:t>
      </w:r>
      <w:r w:rsidR="00354EC9">
        <w:rPr>
          <w:rFonts w:hint="eastAsia"/>
        </w:rPr>
        <w:t xml:space="preserve"> </w:t>
      </w:r>
      <w:r w:rsidR="00354EC9">
        <w:t>liability</w:t>
      </w:r>
      <w:r w:rsidR="00354EC9">
        <w:rPr>
          <w:rFonts w:hint="eastAsia"/>
        </w:rPr>
        <w:t xml:space="preserve">, </w:t>
      </w:r>
      <w:r w:rsidR="00354EC9">
        <w:rPr>
          <w:rFonts w:hint="eastAsia"/>
        </w:rPr>
        <w:t>交通工具风险（</w:t>
      </w:r>
      <w:r w:rsidR="00354EC9">
        <w:rPr>
          <w:rFonts w:hint="eastAsia"/>
        </w:rPr>
        <w:t>Transportation loss exposure</w:t>
      </w:r>
      <w:r w:rsidR="00354EC9">
        <w:rPr>
          <w:rFonts w:hint="eastAsia"/>
        </w:rPr>
        <w:t>），恐怖风险（增加批单可承保）</w:t>
      </w:r>
    </w:p>
    <w:p w14:paraId="5C9459D0" w14:textId="3DD8D8C3" w:rsidR="005B41C5" w:rsidRDefault="00354EC9" w:rsidP="00411346">
      <w:pPr>
        <w:pStyle w:val="a3"/>
        <w:numPr>
          <w:ilvl w:val="0"/>
          <w:numId w:val="10"/>
        </w:numPr>
        <w:spacing w:line="240" w:lineRule="exact"/>
        <w:ind w:left="1418" w:firstLineChars="0" w:hanging="284"/>
        <w:jc w:val="left"/>
      </w:pPr>
      <w:r>
        <w:rPr>
          <w:rFonts w:hint="eastAsia"/>
        </w:rPr>
        <w:t>保单限额：</w:t>
      </w:r>
      <w:r>
        <w:rPr>
          <w:rFonts w:hint="eastAsia"/>
        </w:rPr>
        <w:t>EIL</w:t>
      </w:r>
      <w:r w:rsidR="005B41C5">
        <w:rPr>
          <w:rFonts w:hint="eastAsia"/>
        </w:rPr>
        <w:t>限额分为总限额，和</w:t>
      </w:r>
      <w:r w:rsidR="005B41C5">
        <w:rPr>
          <w:rFonts w:hint="eastAsia"/>
        </w:rPr>
        <w:t>per-loss</w:t>
      </w:r>
      <w:r>
        <w:rPr>
          <w:rFonts w:hint="eastAsia"/>
        </w:rPr>
        <w:t xml:space="preserve"> limit</w:t>
      </w:r>
      <w:r w:rsidR="005B41C5">
        <w:rPr>
          <w:rFonts w:hint="eastAsia"/>
        </w:rPr>
        <w:t>（该限额包括</w:t>
      </w:r>
      <w:r w:rsidR="005B41C5">
        <w:rPr>
          <w:rFonts w:hint="eastAsia"/>
        </w:rPr>
        <w:t>per release</w:t>
      </w:r>
      <w:r w:rsidR="005B41C5">
        <w:rPr>
          <w:rFonts w:hint="eastAsia"/>
        </w:rPr>
        <w:t>导致的所有</w:t>
      </w:r>
      <w:r w:rsidR="005B41C5">
        <w:rPr>
          <w:rFonts w:hint="eastAsia"/>
        </w:rPr>
        <w:t>bodily injury, property damage, cleanup cost, defense expense</w:t>
      </w:r>
      <w:r w:rsidR="005B41C5">
        <w:rPr>
          <w:rFonts w:hint="eastAsia"/>
        </w:rPr>
        <w:t>费用）。抗辩费用较贵（包括专家费，材料测试费）在</w:t>
      </w:r>
      <w:r w:rsidR="008C44F2">
        <w:rPr>
          <w:rFonts w:hint="eastAsia"/>
        </w:rPr>
        <w:t>保单总限额之内（</w:t>
      </w:r>
      <w:r w:rsidR="008C44F2">
        <w:rPr>
          <w:rFonts w:hint="eastAsia"/>
        </w:rPr>
        <w:t>CGL</w:t>
      </w:r>
      <w:r w:rsidR="008C44F2">
        <w:rPr>
          <w:rFonts w:hint="eastAsia"/>
        </w:rPr>
        <w:t>为抗辩费用在总限额之外</w:t>
      </w:r>
      <w:r w:rsidR="005B41C5">
        <w:rPr>
          <w:rFonts w:hint="eastAsia"/>
        </w:rPr>
        <w:t>）。</w:t>
      </w:r>
    </w:p>
    <w:p w14:paraId="4CBB6599" w14:textId="36AA7124" w:rsidR="00354EC9" w:rsidRDefault="005B41C5" w:rsidP="00411346">
      <w:pPr>
        <w:pStyle w:val="a3"/>
        <w:numPr>
          <w:ilvl w:val="0"/>
          <w:numId w:val="10"/>
        </w:numPr>
        <w:spacing w:line="240" w:lineRule="exact"/>
        <w:ind w:left="1418" w:firstLineChars="0" w:hanging="284"/>
        <w:jc w:val="left"/>
      </w:pPr>
      <w:r>
        <w:rPr>
          <w:rFonts w:hint="eastAsia"/>
        </w:rPr>
        <w:t>单个保险人对每次事故承保限额为</w:t>
      </w:r>
      <w:r>
        <w:rPr>
          <w:rFonts w:hint="eastAsia"/>
        </w:rPr>
        <w:t>100 million</w:t>
      </w:r>
      <w:r>
        <w:rPr>
          <w:rFonts w:hint="eastAsia"/>
        </w:rPr>
        <w:t>，市场总限额为</w:t>
      </w:r>
      <w:r>
        <w:rPr>
          <w:rFonts w:hint="eastAsia"/>
        </w:rPr>
        <w:t>400 million per loss</w:t>
      </w:r>
    </w:p>
    <w:p w14:paraId="5915743B" w14:textId="61C21F4D" w:rsidR="00CA44A6" w:rsidRDefault="005B41C5" w:rsidP="00411346">
      <w:pPr>
        <w:pStyle w:val="a3"/>
        <w:numPr>
          <w:ilvl w:val="0"/>
          <w:numId w:val="4"/>
        </w:numPr>
        <w:spacing w:line="240" w:lineRule="exact"/>
        <w:ind w:left="1134" w:firstLineChars="0" w:hanging="283"/>
        <w:jc w:val="left"/>
      </w:pPr>
      <w:r>
        <w:rPr>
          <w:rFonts w:hint="eastAsia"/>
        </w:rPr>
        <w:t>CGL/ EIL</w:t>
      </w:r>
      <w:r>
        <w:rPr>
          <w:rFonts w:hint="eastAsia"/>
        </w:rPr>
        <w:t>联合保单</w:t>
      </w:r>
      <w:r>
        <w:rPr>
          <w:rFonts w:hint="eastAsia"/>
        </w:rPr>
        <w:t xml:space="preserve"> (</w:t>
      </w:r>
      <w:r w:rsidR="00CA44A6">
        <w:rPr>
          <w:rFonts w:hint="eastAsia"/>
        </w:rPr>
        <w:t>CGL/ EIL Combination Policy</w:t>
      </w:r>
      <w:r>
        <w:rPr>
          <w:rFonts w:hint="eastAsia"/>
        </w:rPr>
        <w:t>):</w:t>
      </w:r>
      <w:r>
        <w:rPr>
          <w:rFonts w:hint="eastAsia"/>
        </w:rPr>
        <w:t>同时包括</w:t>
      </w:r>
      <w:r>
        <w:rPr>
          <w:rFonts w:hint="eastAsia"/>
        </w:rPr>
        <w:t>CGL EIL</w:t>
      </w:r>
      <w:r>
        <w:rPr>
          <w:rFonts w:hint="eastAsia"/>
        </w:rPr>
        <w:t>的保单</w:t>
      </w:r>
      <w:r w:rsidR="005022BD">
        <w:rPr>
          <w:rFonts w:hint="eastAsia"/>
        </w:rPr>
        <w:t>（无缝连接）</w:t>
      </w:r>
      <w:r>
        <w:rPr>
          <w:rFonts w:hint="eastAsia"/>
        </w:rPr>
        <w:t>，作为</w:t>
      </w:r>
      <w:r>
        <w:rPr>
          <w:rFonts w:hint="eastAsia"/>
        </w:rPr>
        <w:t>EIL</w:t>
      </w:r>
      <w:r>
        <w:rPr>
          <w:rFonts w:hint="eastAsia"/>
        </w:rPr>
        <w:t>替代品</w:t>
      </w:r>
      <w:r w:rsidR="005022BD">
        <w:rPr>
          <w:rFonts w:hint="eastAsia"/>
        </w:rPr>
        <w:t>通常卖给</w:t>
      </w:r>
      <w:r w:rsidR="005022BD">
        <w:rPr>
          <w:rFonts w:hint="eastAsia"/>
        </w:rPr>
        <w:t>chemical</w:t>
      </w:r>
      <w:r w:rsidR="005022BD">
        <w:rPr>
          <w:rFonts w:hint="eastAsia"/>
        </w:rPr>
        <w:t>，</w:t>
      </w:r>
      <w:r w:rsidR="005022BD">
        <w:rPr>
          <w:rFonts w:hint="eastAsia"/>
        </w:rPr>
        <w:t>waste disposal</w:t>
      </w:r>
      <w:r w:rsidR="005022BD">
        <w:rPr>
          <w:rFonts w:hint="eastAsia"/>
        </w:rPr>
        <w:t>企业，联合保单比单独各自买便宜。联合保单中，</w:t>
      </w:r>
      <w:r w:rsidR="005022BD">
        <w:rPr>
          <w:rFonts w:hint="eastAsia"/>
        </w:rPr>
        <w:t>CGL</w:t>
      </w:r>
      <w:r w:rsidR="005022BD">
        <w:rPr>
          <w:rFonts w:hint="eastAsia"/>
        </w:rPr>
        <w:t>部分为发生制或索赔制，</w:t>
      </w:r>
      <w:r w:rsidR="005022BD">
        <w:rPr>
          <w:rFonts w:hint="eastAsia"/>
        </w:rPr>
        <w:t>EIL</w:t>
      </w:r>
      <w:r w:rsidR="005022BD">
        <w:rPr>
          <w:rFonts w:hint="eastAsia"/>
        </w:rPr>
        <w:t>部分为索赔制。可制定各自部分限额，但有总限额和一个免赔额。该保单</w:t>
      </w:r>
      <w:r w:rsidR="008D64B4">
        <w:rPr>
          <w:rFonts w:hint="eastAsia"/>
        </w:rPr>
        <w:t>可增加产品责任批单（承保被保险人的产品导致的污染责任），被保险人产品或废料运输批单（承保第三方运输被保险人产品或废料发生的污染损失）。联合保单优势在于消除保单中间的</w:t>
      </w:r>
      <w:r w:rsidR="008D64B4">
        <w:rPr>
          <w:rFonts w:hint="eastAsia"/>
        </w:rPr>
        <w:t>gap</w:t>
      </w:r>
      <w:r w:rsidR="008D64B4">
        <w:rPr>
          <w:rFonts w:hint="eastAsia"/>
        </w:rPr>
        <w:t>，便宜，两个保单使用一个总限额。</w:t>
      </w:r>
    </w:p>
    <w:p w14:paraId="2718D978" w14:textId="735AAA4D" w:rsidR="00CA44A6" w:rsidRDefault="00CA44A6" w:rsidP="00411346">
      <w:pPr>
        <w:pStyle w:val="a3"/>
        <w:numPr>
          <w:ilvl w:val="0"/>
          <w:numId w:val="4"/>
        </w:numPr>
        <w:spacing w:line="240" w:lineRule="exact"/>
        <w:ind w:left="1134" w:firstLineChars="0" w:hanging="283"/>
        <w:jc w:val="left"/>
      </w:pPr>
      <w:r>
        <w:rPr>
          <w:rFonts w:hint="eastAsia"/>
        </w:rPr>
        <w:t>Underground Storage Tank (UST) Compliance Policy</w:t>
      </w:r>
      <w:r w:rsidR="008D64B4">
        <w:rPr>
          <w:rFonts w:hint="eastAsia"/>
        </w:rPr>
        <w:t>：</w:t>
      </w:r>
      <w:r w:rsidR="008D64B4">
        <w:rPr>
          <w:rFonts w:hint="eastAsia"/>
        </w:rPr>
        <w:t>RCRA</w:t>
      </w:r>
      <w:r w:rsidR="008D64B4">
        <w:rPr>
          <w:rFonts w:hint="eastAsia"/>
        </w:rPr>
        <w:t>要求</w:t>
      </w:r>
      <w:r w:rsidR="008D64B4">
        <w:rPr>
          <w:rFonts w:hint="eastAsia"/>
        </w:rPr>
        <w:t xml:space="preserve">underground </w:t>
      </w:r>
      <w:r w:rsidR="008D64B4">
        <w:t>storage</w:t>
      </w:r>
      <w:r w:rsidR="008D64B4">
        <w:rPr>
          <w:rFonts w:hint="eastAsia"/>
        </w:rPr>
        <w:t xml:space="preserve"> tank</w:t>
      </w:r>
      <w:r w:rsidR="008D64B4">
        <w:rPr>
          <w:rFonts w:hint="eastAsia"/>
        </w:rPr>
        <w:t>（</w:t>
      </w:r>
      <w:r w:rsidR="008D64B4">
        <w:rPr>
          <w:rFonts w:hint="eastAsia"/>
        </w:rPr>
        <w:t>UST</w:t>
      </w:r>
      <w:r w:rsidR="008D64B4">
        <w:rPr>
          <w:rFonts w:hint="eastAsia"/>
        </w:rPr>
        <w:t>）操作人提供有</w:t>
      </w:r>
      <w:r w:rsidR="008D64B4">
        <w:rPr>
          <w:rFonts w:hint="eastAsia"/>
        </w:rPr>
        <w:t>financial responsibility</w:t>
      </w:r>
      <w:r w:rsidR="008D64B4">
        <w:rPr>
          <w:rFonts w:hint="eastAsia"/>
        </w:rPr>
        <w:t>处理危险材料泄露索赔的证明，被保险人可购买</w:t>
      </w:r>
      <w:r w:rsidR="008D64B4">
        <w:rPr>
          <w:rFonts w:hint="eastAsia"/>
        </w:rPr>
        <w:t>UST</w:t>
      </w:r>
      <w:r w:rsidR="008D64B4">
        <w:rPr>
          <w:rFonts w:hint="eastAsia"/>
        </w:rPr>
        <w:t>合规保单做证明</w:t>
      </w:r>
      <w:r w:rsidR="008C44F2">
        <w:rPr>
          <w:rFonts w:hint="eastAsia"/>
        </w:rPr>
        <w:t>（符合</w:t>
      </w:r>
      <w:r w:rsidR="008C44F2">
        <w:rPr>
          <w:rFonts w:hint="eastAsia"/>
        </w:rPr>
        <w:t>regulation</w:t>
      </w:r>
      <w:r w:rsidR="008C44F2">
        <w:rPr>
          <w:rFonts w:hint="eastAsia"/>
        </w:rPr>
        <w:t>要求），</w:t>
      </w:r>
      <w:r w:rsidR="008D64B4">
        <w:rPr>
          <w:rFonts w:hint="eastAsia"/>
        </w:rPr>
        <w:t>UST</w:t>
      </w:r>
      <w:r w:rsidR="008D64B4">
        <w:rPr>
          <w:rFonts w:hint="eastAsia"/>
        </w:rPr>
        <w:t>合规保单用</w:t>
      </w:r>
      <w:r w:rsidR="008D64B4">
        <w:rPr>
          <w:rFonts w:hint="eastAsia"/>
        </w:rPr>
        <w:t>EIL</w:t>
      </w:r>
      <w:r w:rsidR="008D64B4">
        <w:rPr>
          <w:rFonts w:hint="eastAsia"/>
        </w:rPr>
        <w:t>作为其核心保障</w:t>
      </w:r>
      <w:r w:rsidR="008C44F2">
        <w:rPr>
          <w:rFonts w:hint="eastAsia"/>
        </w:rPr>
        <w:t>。</w:t>
      </w:r>
      <w:r w:rsidR="008C44F2">
        <w:rPr>
          <w:rFonts w:hint="eastAsia"/>
        </w:rPr>
        <w:t>UST</w:t>
      </w:r>
      <w:r w:rsidR="008C44F2">
        <w:rPr>
          <w:rFonts w:hint="eastAsia"/>
        </w:rPr>
        <w:t>合规保单中单独约定抗辩费用（保单限额的</w:t>
      </w:r>
      <w:r w:rsidR="008C44F2">
        <w:rPr>
          <w:rFonts w:hint="eastAsia"/>
        </w:rPr>
        <w:t>1/4</w:t>
      </w:r>
      <w:r w:rsidR="008C44F2">
        <w:rPr>
          <w:rFonts w:hint="eastAsia"/>
        </w:rPr>
        <w:t>）和保单限额。该保单包括</w:t>
      </w:r>
      <w:r w:rsidR="008C44F2">
        <w:rPr>
          <w:rFonts w:hint="eastAsia"/>
        </w:rPr>
        <w:t>60</w:t>
      </w:r>
      <w:r w:rsidR="008C44F2">
        <w:rPr>
          <w:rFonts w:hint="eastAsia"/>
        </w:rPr>
        <w:t>天的</w:t>
      </w:r>
      <w:r w:rsidR="008C44F2">
        <w:rPr>
          <w:rFonts w:hint="eastAsia"/>
        </w:rPr>
        <w:t>nonrenewal</w:t>
      </w:r>
      <w:r w:rsidR="00554C1D">
        <w:rPr>
          <w:rFonts w:hint="eastAsia"/>
        </w:rPr>
        <w:t>通告期和自动扩展期</w:t>
      </w:r>
      <w:r w:rsidR="008C44F2">
        <w:rPr>
          <w:rFonts w:hint="eastAsia"/>
        </w:rPr>
        <w:t>automatic extended reporting period</w:t>
      </w:r>
      <w:r w:rsidR="00554C1D">
        <w:rPr>
          <w:rFonts w:hint="eastAsia"/>
        </w:rPr>
        <w:t>（此两条用于满足</w:t>
      </w:r>
      <w:r w:rsidR="00554C1D">
        <w:rPr>
          <w:rFonts w:hint="eastAsia"/>
        </w:rPr>
        <w:t>RCRA</w:t>
      </w:r>
      <w:r w:rsidR="00554C1D">
        <w:rPr>
          <w:rFonts w:hint="eastAsia"/>
        </w:rPr>
        <w:t>或州监管要求）。</w:t>
      </w:r>
      <w:r w:rsidR="00554C1D">
        <w:rPr>
          <w:rFonts w:hint="eastAsia"/>
        </w:rPr>
        <w:t>RCRA</w:t>
      </w:r>
      <w:r w:rsidR="00554C1D">
        <w:rPr>
          <w:rFonts w:hint="eastAsia"/>
        </w:rPr>
        <w:t>要求</w:t>
      </w:r>
      <w:r w:rsidR="00554C1D">
        <w:rPr>
          <w:rFonts w:hint="eastAsia"/>
        </w:rPr>
        <w:t>financial proof</w:t>
      </w:r>
      <w:r w:rsidR="00554C1D">
        <w:rPr>
          <w:rFonts w:hint="eastAsia"/>
        </w:rPr>
        <w:t>的保险限额为</w:t>
      </w:r>
      <w:r w:rsidR="00554C1D">
        <w:rPr>
          <w:rFonts w:hint="eastAsia"/>
        </w:rPr>
        <w:t xml:space="preserve">1 million per claim, </w:t>
      </w:r>
      <w:r w:rsidR="00554C1D">
        <w:rPr>
          <w:rFonts w:hint="eastAsia"/>
        </w:rPr>
        <w:t>大型汽油产品经销商要求为</w:t>
      </w:r>
      <w:r w:rsidR="00554C1D">
        <w:rPr>
          <w:rFonts w:hint="eastAsia"/>
        </w:rPr>
        <w:t>2 million per claim</w:t>
      </w:r>
      <w:r w:rsidR="00554C1D">
        <w:rPr>
          <w:rFonts w:hint="eastAsia"/>
        </w:rPr>
        <w:t>。该保单还可承保地上（</w:t>
      </w:r>
      <w:r w:rsidR="00554C1D">
        <w:rPr>
          <w:rFonts w:hint="eastAsia"/>
        </w:rPr>
        <w:t>aboveground</w:t>
      </w:r>
      <w:r w:rsidR="00554C1D">
        <w:rPr>
          <w:rFonts w:hint="eastAsia"/>
        </w:rPr>
        <w:t>）存储罐。</w:t>
      </w:r>
      <w:r w:rsidR="00554C1D">
        <w:rPr>
          <w:rFonts w:hint="eastAsia"/>
        </w:rPr>
        <w:t>UST</w:t>
      </w:r>
      <w:r w:rsidR="00554C1D">
        <w:rPr>
          <w:rFonts w:hint="eastAsia"/>
        </w:rPr>
        <w:t>合规保单有时还承保</w:t>
      </w:r>
      <w:r w:rsidR="0052593E">
        <w:rPr>
          <w:rFonts w:hint="eastAsia"/>
        </w:rPr>
        <w:t>tank</w:t>
      </w:r>
      <w:r w:rsidR="0052593E">
        <w:rPr>
          <w:rFonts w:hint="eastAsia"/>
        </w:rPr>
        <w:t>附属油管阀门泄露情况（被保险人更需要此种保单）。</w:t>
      </w:r>
      <w:r w:rsidR="0052593E">
        <w:rPr>
          <w:rFonts w:hint="eastAsia"/>
        </w:rPr>
        <w:t>UST</w:t>
      </w:r>
      <w:r w:rsidR="0052593E">
        <w:rPr>
          <w:rFonts w:hint="eastAsia"/>
        </w:rPr>
        <w:t>合规保单和</w:t>
      </w:r>
      <w:r w:rsidR="0052593E">
        <w:rPr>
          <w:rFonts w:hint="eastAsia"/>
        </w:rPr>
        <w:t>EIL</w:t>
      </w:r>
      <w:r w:rsidR="0052593E">
        <w:rPr>
          <w:rFonts w:hint="eastAsia"/>
        </w:rPr>
        <w:t>保单承保范围不一致，</w:t>
      </w:r>
      <w:r w:rsidR="0052593E">
        <w:rPr>
          <w:rFonts w:hint="eastAsia"/>
        </w:rPr>
        <w:t>UST</w:t>
      </w:r>
      <w:r w:rsidR="0052593E">
        <w:rPr>
          <w:rFonts w:hint="eastAsia"/>
        </w:rPr>
        <w:t>不承保所有被保险人</w:t>
      </w:r>
      <w:r w:rsidR="0052593E">
        <w:rPr>
          <w:rFonts w:hint="eastAsia"/>
        </w:rPr>
        <w:t>site</w:t>
      </w:r>
      <w:r w:rsidR="0052593E">
        <w:rPr>
          <w:rFonts w:hint="eastAsia"/>
        </w:rPr>
        <w:t>的污染泄露，而只承保</w:t>
      </w:r>
      <w:r w:rsidR="0052593E">
        <w:rPr>
          <w:rFonts w:hint="eastAsia"/>
        </w:rPr>
        <w:t>RCRA</w:t>
      </w:r>
      <w:r w:rsidR="0052593E">
        <w:rPr>
          <w:rFonts w:hint="eastAsia"/>
        </w:rPr>
        <w:t>约定的</w:t>
      </w:r>
      <w:r w:rsidR="0052593E">
        <w:rPr>
          <w:rFonts w:hint="eastAsia"/>
        </w:rPr>
        <w:t xml:space="preserve">corrective </w:t>
      </w:r>
      <w:r w:rsidR="0052593E">
        <w:t>action</w:t>
      </w:r>
      <w:r w:rsidR="0052593E">
        <w:rPr>
          <w:rFonts w:hint="eastAsia"/>
        </w:rPr>
        <w:t>。</w:t>
      </w:r>
    </w:p>
    <w:p w14:paraId="06A3AC3C" w14:textId="77777777" w:rsidR="00F25148" w:rsidRDefault="00CA44A6" w:rsidP="00411346">
      <w:pPr>
        <w:pStyle w:val="a3"/>
        <w:numPr>
          <w:ilvl w:val="0"/>
          <w:numId w:val="4"/>
        </w:numPr>
        <w:spacing w:line="240" w:lineRule="exact"/>
        <w:ind w:left="1134" w:firstLineChars="0" w:hanging="283"/>
        <w:jc w:val="left"/>
      </w:pPr>
      <w:r>
        <w:rPr>
          <w:rFonts w:hint="eastAsia"/>
        </w:rPr>
        <w:t>Property Transfer Policy</w:t>
      </w:r>
      <w:r w:rsidR="0052593E">
        <w:rPr>
          <w:rFonts w:hint="eastAsia"/>
        </w:rPr>
        <w:t>：</w:t>
      </w:r>
      <w:r w:rsidR="00F25148">
        <w:rPr>
          <w:rFonts w:hint="eastAsia"/>
        </w:rPr>
        <w:t>该保单用于承保</w:t>
      </w:r>
      <w:r w:rsidR="00F25148">
        <w:rPr>
          <w:rFonts w:hint="eastAsia"/>
        </w:rPr>
        <w:t>sale of property</w:t>
      </w:r>
      <w:r w:rsidR="00F25148">
        <w:rPr>
          <w:rFonts w:hint="eastAsia"/>
        </w:rPr>
        <w:t>相关潜在污染清理费用和第三方损失风险。</w:t>
      </w:r>
    </w:p>
    <w:p w14:paraId="7F5BA8DB" w14:textId="501321F5" w:rsidR="00CA44A6" w:rsidRDefault="0052593E" w:rsidP="00411346">
      <w:pPr>
        <w:pStyle w:val="a3"/>
        <w:numPr>
          <w:ilvl w:val="0"/>
          <w:numId w:val="12"/>
        </w:numPr>
        <w:spacing w:line="240" w:lineRule="exact"/>
        <w:ind w:left="1418" w:firstLineChars="0" w:hanging="284"/>
        <w:jc w:val="left"/>
      </w:pPr>
      <w:r>
        <w:rPr>
          <w:rFonts w:hint="eastAsia"/>
        </w:rPr>
        <w:t>本质为</w:t>
      </w:r>
      <w:r>
        <w:rPr>
          <w:rFonts w:hint="eastAsia"/>
        </w:rPr>
        <w:t>EIL</w:t>
      </w:r>
      <w:r>
        <w:rPr>
          <w:rFonts w:hint="eastAsia"/>
        </w:rPr>
        <w:t>保单，但修改为承保</w:t>
      </w:r>
      <w:r>
        <w:rPr>
          <w:rFonts w:hint="eastAsia"/>
        </w:rPr>
        <w:t xml:space="preserve">on-site cleanup on first party basis, </w:t>
      </w:r>
      <w:r>
        <w:rPr>
          <w:rFonts w:hint="eastAsia"/>
        </w:rPr>
        <w:t>此保单可承保任何级别财产</w:t>
      </w:r>
      <w:r w:rsidR="00BA0585">
        <w:rPr>
          <w:rFonts w:hint="eastAsia"/>
        </w:rPr>
        <w:t>损失和第三方责任。保单通常为可顺延（</w:t>
      </w:r>
      <w:r w:rsidR="00BA0585">
        <w:rPr>
          <w:rFonts w:hint="eastAsia"/>
        </w:rPr>
        <w:t>assigned</w:t>
      </w:r>
      <w:r w:rsidR="00BA0585">
        <w:rPr>
          <w:rFonts w:hint="eastAsia"/>
        </w:rPr>
        <w:t>）至后续财产所有者，且承保期间为</w:t>
      </w:r>
      <w:r w:rsidR="00BA0585">
        <w:rPr>
          <w:rFonts w:hint="eastAsia"/>
        </w:rPr>
        <w:t>7-10</w:t>
      </w:r>
      <w:r w:rsidR="00BA0585">
        <w:rPr>
          <w:rFonts w:hint="eastAsia"/>
        </w:rPr>
        <w:t>年。该保单可用于管理购买未知污染情况财产的价格，管理新建筑的环境风险（包括已建成建筑的</w:t>
      </w:r>
      <w:r w:rsidR="00BA0585">
        <w:rPr>
          <w:rFonts w:hint="eastAsia"/>
        </w:rPr>
        <w:t>mold</w:t>
      </w:r>
      <w:r w:rsidR="00BA0585">
        <w:rPr>
          <w:rFonts w:hint="eastAsia"/>
        </w:rPr>
        <w:t>损失），该保单承保基础为</w:t>
      </w:r>
      <w:r w:rsidR="00BA0585">
        <w:rPr>
          <w:rFonts w:hint="eastAsia"/>
        </w:rPr>
        <w:t>wrap-up</w:t>
      </w:r>
      <w:r w:rsidR="00BA0585">
        <w:rPr>
          <w:rFonts w:hint="eastAsia"/>
        </w:rPr>
        <w:t>，</w:t>
      </w:r>
      <w:r w:rsidR="00F25148">
        <w:rPr>
          <w:rFonts w:hint="eastAsia"/>
        </w:rPr>
        <w:t>可承保</w:t>
      </w:r>
      <w:r w:rsidR="00F25148">
        <w:rPr>
          <w:rFonts w:hint="eastAsia"/>
        </w:rPr>
        <w:t xml:space="preserve">developer, contractor, </w:t>
      </w:r>
      <w:r w:rsidR="00F25148">
        <w:t>project</w:t>
      </w:r>
      <w:r w:rsidR="00F25148">
        <w:rPr>
          <w:rFonts w:hint="eastAsia"/>
        </w:rPr>
        <w:t xml:space="preserve"> owner</w:t>
      </w:r>
      <w:r w:rsidR="00F25148">
        <w:rPr>
          <w:rFonts w:hint="eastAsia"/>
        </w:rPr>
        <w:t>的风险。保险人可在保险期间内对建筑进行风险管控服务。</w:t>
      </w:r>
    </w:p>
    <w:p w14:paraId="6C88CF09" w14:textId="49D9906B" w:rsidR="00F25148" w:rsidRDefault="00F25148" w:rsidP="00411346">
      <w:pPr>
        <w:pStyle w:val="a3"/>
        <w:numPr>
          <w:ilvl w:val="0"/>
          <w:numId w:val="12"/>
        </w:numPr>
        <w:spacing w:line="240" w:lineRule="exact"/>
        <w:ind w:left="1418" w:firstLineChars="0" w:hanging="284"/>
        <w:jc w:val="left"/>
      </w:pPr>
      <w:r>
        <w:rPr>
          <w:rFonts w:hint="eastAsia"/>
        </w:rPr>
        <w:t>该保单分为两个责任：一个关于第三者责任，第二个关于环境保护法要求的</w:t>
      </w:r>
      <w:r w:rsidR="00411346">
        <w:rPr>
          <w:rFonts w:hint="eastAsia"/>
        </w:rPr>
        <w:t xml:space="preserve">on-site cleanup </w:t>
      </w:r>
      <w:r>
        <w:rPr>
          <w:rFonts w:hint="eastAsia"/>
        </w:rPr>
        <w:t>(cleanup</w:t>
      </w:r>
      <w:r>
        <w:rPr>
          <w:rFonts w:hint="eastAsia"/>
        </w:rPr>
        <w:t>责任在发现污染物超过环境保护法规定的</w:t>
      </w:r>
      <w:r>
        <w:rPr>
          <w:rFonts w:hint="eastAsia"/>
        </w:rPr>
        <w:t>baseline</w:t>
      </w:r>
      <w:r>
        <w:rPr>
          <w:rFonts w:hint="eastAsia"/>
        </w:rPr>
        <w:t>时触发</w:t>
      </w:r>
      <w:r>
        <w:rPr>
          <w:rFonts w:hint="eastAsia"/>
        </w:rPr>
        <w:t>)</w:t>
      </w:r>
      <w:r>
        <w:rPr>
          <w:rFonts w:hint="eastAsia"/>
        </w:rPr>
        <w:t>。</w:t>
      </w:r>
      <w:r>
        <w:t>C</w:t>
      </w:r>
      <w:r>
        <w:rPr>
          <w:rFonts w:hint="eastAsia"/>
        </w:rPr>
        <w:t>leanup</w:t>
      </w:r>
      <w:r>
        <w:rPr>
          <w:rFonts w:hint="eastAsia"/>
        </w:rPr>
        <w:t>中对</w:t>
      </w:r>
      <w:r>
        <w:rPr>
          <w:rFonts w:hint="eastAsia"/>
        </w:rPr>
        <w:t>remediation expense</w:t>
      </w:r>
      <w:r>
        <w:rPr>
          <w:rFonts w:hint="eastAsia"/>
        </w:rPr>
        <w:t>界定为</w:t>
      </w:r>
      <w:r>
        <w:rPr>
          <w:rFonts w:hint="eastAsia"/>
        </w:rPr>
        <w:t xml:space="preserve">investigation, removal, treatment to the level </w:t>
      </w:r>
      <w:r>
        <w:t>require</w:t>
      </w:r>
      <w:r>
        <w:rPr>
          <w:rFonts w:hint="eastAsia"/>
        </w:rPr>
        <w:t>d by law (federal, state, local).</w:t>
      </w:r>
    </w:p>
    <w:p w14:paraId="2035A093" w14:textId="020A1CC0" w:rsidR="00411346" w:rsidRDefault="00411346" w:rsidP="00411346">
      <w:pPr>
        <w:pStyle w:val="a3"/>
        <w:numPr>
          <w:ilvl w:val="0"/>
          <w:numId w:val="12"/>
        </w:numPr>
        <w:spacing w:line="240" w:lineRule="exact"/>
        <w:ind w:left="1418" w:firstLineChars="0" w:hanging="284"/>
        <w:jc w:val="left"/>
      </w:pPr>
      <w:r>
        <w:rPr>
          <w:rFonts w:hint="eastAsia"/>
        </w:rPr>
        <w:t>该保单下，</w:t>
      </w:r>
      <w:r>
        <w:rPr>
          <w:rFonts w:hint="eastAsia"/>
        </w:rPr>
        <w:t xml:space="preserve">property buyer, seller, lender in property transfer </w:t>
      </w:r>
      <w:r>
        <w:t>transaction</w:t>
      </w:r>
      <w:r>
        <w:rPr>
          <w:rFonts w:hint="eastAsia"/>
        </w:rPr>
        <w:t>均存在可保利益，另外可在保单上添加被保险人。</w:t>
      </w:r>
    </w:p>
    <w:p w14:paraId="58FDA201" w14:textId="4BF63BF3" w:rsidR="00411346" w:rsidRDefault="00411346" w:rsidP="00411346">
      <w:pPr>
        <w:pStyle w:val="a3"/>
        <w:numPr>
          <w:ilvl w:val="0"/>
          <w:numId w:val="10"/>
        </w:numPr>
        <w:spacing w:line="240" w:lineRule="exact"/>
        <w:ind w:left="1418" w:firstLineChars="0" w:hanging="284"/>
        <w:jc w:val="left"/>
      </w:pPr>
      <w:r>
        <w:rPr>
          <w:rFonts w:hint="eastAsia"/>
        </w:rPr>
        <w:t>该保单除外责任和</w:t>
      </w:r>
      <w:r>
        <w:rPr>
          <w:rFonts w:hint="eastAsia"/>
        </w:rPr>
        <w:t>EIL</w:t>
      </w:r>
      <w:r>
        <w:rPr>
          <w:rFonts w:hint="eastAsia"/>
        </w:rPr>
        <w:t>类似：已知现有情况，故意或非法行为，合同责任，产品或完工操作，石棉（</w:t>
      </w:r>
      <w:r>
        <w:rPr>
          <w:rFonts w:hint="eastAsia"/>
        </w:rPr>
        <w:t>asbestos</w:t>
      </w:r>
      <w:r>
        <w:rPr>
          <w:rFonts w:hint="eastAsia"/>
        </w:rPr>
        <w:t>），</w:t>
      </w:r>
      <w:r>
        <w:rPr>
          <w:rFonts w:hint="eastAsia"/>
        </w:rPr>
        <w:t xml:space="preserve">lead-based paint, off-site </w:t>
      </w:r>
      <w:r>
        <w:t>transportation</w:t>
      </w:r>
      <w:r>
        <w:rPr>
          <w:rFonts w:hint="eastAsia"/>
        </w:rPr>
        <w:t xml:space="preserve">, </w:t>
      </w:r>
      <w:r>
        <w:rPr>
          <w:rFonts w:hint="eastAsia"/>
        </w:rPr>
        <w:t>产品及完工责任，</w:t>
      </w:r>
      <w:r>
        <w:rPr>
          <w:rFonts w:hint="eastAsia"/>
        </w:rPr>
        <w:t>worker compensation,</w:t>
      </w:r>
      <w:r>
        <w:t xml:space="preserve"> </w:t>
      </w:r>
      <w:r>
        <w:rPr>
          <w:rFonts w:hint="eastAsia"/>
        </w:rPr>
        <w:t>bodily injury to insured</w:t>
      </w:r>
      <w:r>
        <w:t>’</w:t>
      </w:r>
      <w:r>
        <w:rPr>
          <w:rFonts w:hint="eastAsia"/>
        </w:rPr>
        <w:t xml:space="preserve">s </w:t>
      </w:r>
      <w:r>
        <w:t>employee</w:t>
      </w:r>
      <w:r>
        <w:rPr>
          <w:rFonts w:hint="eastAsia"/>
        </w:rPr>
        <w:t>。承保人可对除外责任进行修改或消除，但一般要多收保费。</w:t>
      </w:r>
    </w:p>
    <w:p w14:paraId="4066B8BC" w14:textId="2D4D1861" w:rsidR="00411346" w:rsidRDefault="00411346" w:rsidP="00411346">
      <w:pPr>
        <w:pStyle w:val="a3"/>
        <w:numPr>
          <w:ilvl w:val="0"/>
          <w:numId w:val="10"/>
        </w:numPr>
        <w:spacing w:line="240" w:lineRule="exact"/>
        <w:ind w:left="1418" w:firstLineChars="0" w:hanging="284"/>
        <w:jc w:val="left"/>
      </w:pPr>
      <w:r>
        <w:rPr>
          <w:rFonts w:hint="eastAsia"/>
        </w:rPr>
        <w:t>该保单为</w:t>
      </w:r>
      <w:r>
        <w:rPr>
          <w:rFonts w:hint="eastAsia"/>
        </w:rPr>
        <w:t xml:space="preserve">claim-based basis, </w:t>
      </w:r>
      <w:r>
        <w:rPr>
          <w:rFonts w:hint="eastAsia"/>
        </w:rPr>
        <w:t>且有多重扩展报告期（</w:t>
      </w:r>
      <w:r>
        <w:rPr>
          <w:rFonts w:hint="eastAsia"/>
        </w:rPr>
        <w:t>extended reporting period</w:t>
      </w:r>
      <w:r>
        <w:rPr>
          <w:rFonts w:hint="eastAsia"/>
        </w:rPr>
        <w:t>）选项（</w:t>
      </w:r>
      <w:r>
        <w:rPr>
          <w:rFonts w:hint="eastAsia"/>
        </w:rPr>
        <w:t>10</w:t>
      </w:r>
      <w:r>
        <w:rPr>
          <w:rFonts w:hint="eastAsia"/>
        </w:rPr>
        <w:t>年较长见）。免赔额根据承保人判定，</w:t>
      </w:r>
      <w:r w:rsidR="00E10DF8">
        <w:rPr>
          <w:rFonts w:hint="eastAsia"/>
        </w:rPr>
        <w:t>不管有多少污染泄露，一般质保卡一个免赔额和一个</w:t>
      </w:r>
      <w:r w:rsidR="00E10DF8">
        <w:rPr>
          <w:rFonts w:hint="eastAsia"/>
        </w:rPr>
        <w:t>per-loss limit.</w:t>
      </w:r>
    </w:p>
    <w:p w14:paraId="7A69D8B5" w14:textId="7117E402" w:rsidR="00CA44A6" w:rsidRDefault="00CA44A6" w:rsidP="00E10DF8">
      <w:pPr>
        <w:pStyle w:val="a3"/>
        <w:numPr>
          <w:ilvl w:val="0"/>
          <w:numId w:val="4"/>
        </w:numPr>
        <w:spacing w:line="240" w:lineRule="exact"/>
        <w:ind w:left="1134" w:firstLineChars="0" w:hanging="283"/>
        <w:jc w:val="left"/>
      </w:pPr>
      <w:r>
        <w:rPr>
          <w:rFonts w:hint="eastAsia"/>
        </w:rPr>
        <w:t>Remediation Stop-loss Policy</w:t>
      </w:r>
      <w:r w:rsidR="00E10DF8">
        <w:rPr>
          <w:rFonts w:hint="eastAsia"/>
        </w:rPr>
        <w:t xml:space="preserve">: </w:t>
      </w:r>
      <w:r w:rsidR="00E10DF8">
        <w:rPr>
          <w:rFonts w:hint="eastAsia"/>
        </w:rPr>
        <w:t>通常用于已知财产被污染的情况，因为清理费的不确定可使财产买卖双方无法合理估计资产价格。该保单用于承保</w:t>
      </w:r>
      <w:r w:rsidR="00E10DF8">
        <w:rPr>
          <w:rFonts w:hint="eastAsia"/>
        </w:rPr>
        <w:t>remediation cost</w:t>
      </w:r>
      <w:r w:rsidR="00E10DF8">
        <w:rPr>
          <w:rFonts w:hint="eastAsia"/>
        </w:rPr>
        <w:t>超过预期环境清理费用的风险。该保单通常为</w:t>
      </w:r>
      <w:r w:rsidR="00E10DF8">
        <w:rPr>
          <w:rFonts w:hint="eastAsia"/>
        </w:rPr>
        <w:t>first party</w:t>
      </w:r>
      <w:r w:rsidR="00E10DF8">
        <w:rPr>
          <w:rFonts w:hint="eastAsia"/>
        </w:rPr>
        <w:t>方式承保，但可通过对交易增加</w:t>
      </w:r>
      <w:r w:rsidR="00E10DF8">
        <w:rPr>
          <w:rFonts w:hint="eastAsia"/>
        </w:rPr>
        <w:t>EIL</w:t>
      </w:r>
      <w:r w:rsidR="00E10DF8">
        <w:rPr>
          <w:rFonts w:hint="eastAsia"/>
        </w:rPr>
        <w:t>保单来增加第三方责任保险。该保单的</w:t>
      </w:r>
      <w:r w:rsidR="00E10DF8">
        <w:rPr>
          <w:rFonts w:hint="eastAsia"/>
        </w:rPr>
        <w:t>claim</w:t>
      </w:r>
      <w:r w:rsidR="00E10DF8">
        <w:rPr>
          <w:rFonts w:hint="eastAsia"/>
        </w:rPr>
        <w:t>被定义为保险人向被保险人出具</w:t>
      </w:r>
      <w:r w:rsidR="00E10DF8">
        <w:rPr>
          <w:rFonts w:hint="eastAsia"/>
        </w:rPr>
        <w:t>written notice</w:t>
      </w:r>
      <w:r w:rsidR="00E10DF8">
        <w:rPr>
          <w:rFonts w:hint="eastAsia"/>
        </w:rPr>
        <w:t>，以赔偿其</w:t>
      </w:r>
      <w:r w:rsidR="00E10DF8">
        <w:rPr>
          <w:rFonts w:hint="eastAsia"/>
        </w:rPr>
        <w:t>scope of work</w:t>
      </w:r>
      <w:r w:rsidR="00E33D61">
        <w:rPr>
          <w:rFonts w:hint="eastAsia"/>
        </w:rPr>
        <w:t>（通过批单方式进行定义）</w:t>
      </w:r>
      <w:r w:rsidR="00E10DF8">
        <w:rPr>
          <w:rFonts w:hint="eastAsia"/>
        </w:rPr>
        <w:t>范围内超过</w:t>
      </w:r>
      <w:r w:rsidR="00E33D61">
        <w:rPr>
          <w:rFonts w:hint="eastAsia"/>
        </w:rPr>
        <w:t>预期成本的部分。和其他环境保单类似，此保单通常为手写保单（</w:t>
      </w:r>
      <w:r w:rsidR="00E33D61">
        <w:t>manuscript</w:t>
      </w:r>
      <w:r w:rsidR="00E33D61">
        <w:rPr>
          <w:rFonts w:hint="eastAsia"/>
        </w:rPr>
        <w:t xml:space="preserve"> form</w:t>
      </w:r>
      <w:r w:rsidR="00E33D61">
        <w:rPr>
          <w:rFonts w:hint="eastAsia"/>
        </w:rPr>
        <w:t>）无标准保单。但该保单除外责任较少（因为属于</w:t>
      </w:r>
      <w:r w:rsidR="00E33D61">
        <w:rPr>
          <w:rFonts w:hint="eastAsia"/>
        </w:rPr>
        <w:t>first party basis</w:t>
      </w:r>
      <w:r w:rsidR="00E33D61">
        <w:rPr>
          <w:rFonts w:hint="eastAsia"/>
        </w:rPr>
        <w:t>）。具体承保过程中，承保人审核被保险人的</w:t>
      </w:r>
      <w:r w:rsidR="00E33D61">
        <w:rPr>
          <w:rFonts w:hint="eastAsia"/>
        </w:rPr>
        <w:t>remediation work plan</w:t>
      </w:r>
      <w:r w:rsidR="00E33D61">
        <w:rPr>
          <w:rFonts w:hint="eastAsia"/>
        </w:rPr>
        <w:t>（包括</w:t>
      </w:r>
      <w:r w:rsidR="00E33D61">
        <w:rPr>
          <w:rFonts w:hint="eastAsia"/>
        </w:rPr>
        <w:t>quality and reliability of consultant and contractor, type of contaminant, cleanup technology</w:t>
      </w:r>
      <w:r w:rsidR="00E33D61">
        <w:rPr>
          <w:rFonts w:hint="eastAsia"/>
        </w:rPr>
        <w:t>）并预估费用并设定适当免赔额（一般为预期费用的</w:t>
      </w:r>
      <w:r w:rsidR="00E33D61">
        <w:rPr>
          <w:rFonts w:hint="eastAsia"/>
        </w:rPr>
        <w:t>10%</w:t>
      </w:r>
      <w:r w:rsidR="00E33D61">
        <w:rPr>
          <w:rFonts w:hint="eastAsia"/>
        </w:rPr>
        <w:t>，保险赔</w:t>
      </w:r>
      <w:r w:rsidR="00E33D61">
        <w:rPr>
          <w:rFonts w:hint="eastAsia"/>
        </w:rPr>
        <w:t>10%</w:t>
      </w:r>
      <w:r w:rsidR="00E33D61">
        <w:rPr>
          <w:rFonts w:hint="eastAsia"/>
        </w:rPr>
        <w:t>之后的费用）。该保单承保</w:t>
      </w:r>
      <w:r w:rsidR="00E33D61">
        <w:rPr>
          <w:rFonts w:hint="eastAsia"/>
        </w:rPr>
        <w:t>remedial work plan</w:t>
      </w:r>
      <w:r w:rsidR="00E33D61">
        <w:rPr>
          <w:rFonts w:hint="eastAsia"/>
        </w:rPr>
        <w:t>所有期间，保单从修复开始动工开始</w:t>
      </w:r>
      <w:r w:rsidR="00E33D61">
        <w:rPr>
          <w:rFonts w:hint="eastAsia"/>
        </w:rPr>
        <w:t>trigger</w:t>
      </w:r>
      <w:r w:rsidR="00E33D61">
        <w:rPr>
          <w:rFonts w:hint="eastAsia"/>
        </w:rPr>
        <w:t>。</w:t>
      </w:r>
    </w:p>
    <w:p w14:paraId="49ABA166" w14:textId="14400EC1" w:rsidR="00CA44A6" w:rsidRDefault="00CA44A6" w:rsidP="00F15F53">
      <w:pPr>
        <w:pStyle w:val="a3"/>
        <w:numPr>
          <w:ilvl w:val="0"/>
          <w:numId w:val="4"/>
        </w:numPr>
        <w:spacing w:line="240" w:lineRule="exact"/>
        <w:ind w:left="1134" w:firstLineChars="0" w:hanging="283"/>
        <w:jc w:val="left"/>
      </w:pPr>
      <w:r>
        <w:rPr>
          <w:rFonts w:hint="eastAsia"/>
        </w:rPr>
        <w:t>Secured Creditor Policy</w:t>
      </w:r>
      <w:r w:rsidR="00926FFE">
        <w:rPr>
          <w:rFonts w:hint="eastAsia"/>
        </w:rPr>
        <w:t xml:space="preserve">: </w:t>
      </w:r>
      <w:r w:rsidR="00926FFE">
        <w:rPr>
          <w:rFonts w:hint="eastAsia"/>
        </w:rPr>
        <w:t>用于保护</w:t>
      </w:r>
      <w:r w:rsidR="00926FFE">
        <w:rPr>
          <w:rFonts w:hint="eastAsia"/>
        </w:rPr>
        <w:t>lender</w:t>
      </w:r>
      <w:r w:rsidR="00926FFE">
        <w:t>’</w:t>
      </w:r>
      <w:r w:rsidR="00926FFE">
        <w:rPr>
          <w:rFonts w:hint="eastAsia"/>
        </w:rPr>
        <w:t xml:space="preserve">s </w:t>
      </w:r>
      <w:r w:rsidR="00926FFE">
        <w:t>secur</w:t>
      </w:r>
      <w:r w:rsidR="00926FFE">
        <w:rPr>
          <w:rFonts w:hint="eastAsia"/>
        </w:rPr>
        <w:t xml:space="preserve">ity interest in property having </w:t>
      </w:r>
      <w:r w:rsidR="00926FFE">
        <w:t>environment</w:t>
      </w:r>
      <w:r w:rsidR="00926FFE">
        <w:rPr>
          <w:rFonts w:hint="eastAsia"/>
        </w:rPr>
        <w:t xml:space="preserve"> loss exposure that not severe </w:t>
      </w:r>
      <w:r w:rsidR="00926FFE">
        <w:t>enough</w:t>
      </w:r>
      <w:r w:rsidR="00926FFE">
        <w:rPr>
          <w:rFonts w:hint="eastAsia"/>
        </w:rPr>
        <w:t xml:space="preserve"> to </w:t>
      </w:r>
      <w:r w:rsidR="00926FFE">
        <w:t>require</w:t>
      </w:r>
      <w:r w:rsidR="00926FFE">
        <w:rPr>
          <w:rFonts w:hint="eastAsia"/>
        </w:rPr>
        <w:t xml:space="preserve"> EIL insurance. </w:t>
      </w:r>
      <w:r w:rsidR="00F15F53">
        <w:rPr>
          <w:rFonts w:hint="eastAsia"/>
        </w:rPr>
        <w:t>该保单本质为</w:t>
      </w:r>
      <w:r w:rsidR="00F15F53">
        <w:rPr>
          <w:rFonts w:hint="eastAsia"/>
        </w:rPr>
        <w:t>property transfer EIL</w:t>
      </w:r>
      <w:r w:rsidR="00F15F53">
        <w:rPr>
          <w:rFonts w:hint="eastAsia"/>
        </w:rPr>
        <w:t>，但该保单可大幅降低保费。</w:t>
      </w:r>
      <w:r w:rsidR="00926FFE">
        <w:rPr>
          <w:rFonts w:hint="eastAsia"/>
        </w:rPr>
        <w:t>该保单承保</w:t>
      </w:r>
      <w:r w:rsidR="00926FFE">
        <w:rPr>
          <w:rFonts w:hint="eastAsia"/>
        </w:rPr>
        <w:t>borrower</w:t>
      </w:r>
      <w:r w:rsidR="00926FFE">
        <w:rPr>
          <w:rFonts w:hint="eastAsia"/>
        </w:rPr>
        <w:t>在无</w:t>
      </w:r>
      <w:r w:rsidR="00926FFE">
        <w:rPr>
          <w:rFonts w:hint="eastAsia"/>
        </w:rPr>
        <w:t>lender</w:t>
      </w:r>
      <w:r w:rsidR="00926FFE">
        <w:rPr>
          <w:rFonts w:hint="eastAsia"/>
        </w:rPr>
        <w:t>情况下无法单独完成的情况</w:t>
      </w:r>
      <w:r w:rsidR="00F15F53">
        <w:rPr>
          <w:rFonts w:hint="eastAsia"/>
        </w:rPr>
        <w:t>（</w:t>
      </w:r>
      <w:r w:rsidR="00F15F53">
        <w:rPr>
          <w:rFonts w:hint="eastAsia"/>
        </w:rPr>
        <w:t>lender manage the cleanup on loan workout or foreclosure on property</w:t>
      </w:r>
      <w:r w:rsidR="00F15F53">
        <w:rPr>
          <w:rFonts w:hint="eastAsia"/>
        </w:rPr>
        <w:t>）。与</w:t>
      </w:r>
      <w:r w:rsidR="00F15F53">
        <w:rPr>
          <w:rFonts w:hint="eastAsia"/>
        </w:rPr>
        <w:t>EIL</w:t>
      </w:r>
      <w:r w:rsidR="00F15F53">
        <w:rPr>
          <w:rFonts w:hint="eastAsia"/>
        </w:rPr>
        <w:t>的区别在于</w:t>
      </w:r>
    </w:p>
    <w:p w14:paraId="7882C300" w14:textId="7AD73217" w:rsidR="00F15F53" w:rsidRDefault="00F15F53" w:rsidP="009034CF">
      <w:pPr>
        <w:pStyle w:val="a3"/>
        <w:numPr>
          <w:ilvl w:val="0"/>
          <w:numId w:val="14"/>
        </w:numPr>
        <w:spacing w:line="240" w:lineRule="exact"/>
        <w:ind w:left="1418" w:firstLineChars="0" w:hanging="284"/>
        <w:jc w:val="left"/>
      </w:pPr>
      <w:r>
        <w:t>S</w:t>
      </w:r>
      <w:r>
        <w:rPr>
          <w:rFonts w:hint="eastAsia"/>
        </w:rPr>
        <w:t>ecured creditor</w:t>
      </w:r>
      <w:r>
        <w:rPr>
          <w:rFonts w:hint="eastAsia"/>
        </w:rPr>
        <w:t>保单有两个</w:t>
      </w:r>
      <w:r>
        <w:rPr>
          <w:rFonts w:hint="eastAsia"/>
        </w:rPr>
        <w:t>coverage trigger</w:t>
      </w:r>
      <w:r>
        <w:rPr>
          <w:rFonts w:hint="eastAsia"/>
        </w:rPr>
        <w:t>：环境问题必须和财产相关，被保险人必须违约（</w:t>
      </w:r>
      <w:r>
        <w:rPr>
          <w:rFonts w:hint="eastAsia"/>
        </w:rPr>
        <w:t>default on the loan</w:t>
      </w:r>
      <w:r>
        <w:rPr>
          <w:rFonts w:hint="eastAsia"/>
        </w:rPr>
        <w:t>）。</w:t>
      </w:r>
      <w:r>
        <w:rPr>
          <w:rFonts w:hint="eastAsia"/>
        </w:rPr>
        <w:t>EIL</w:t>
      </w:r>
      <w:r>
        <w:rPr>
          <w:rFonts w:hint="eastAsia"/>
        </w:rPr>
        <w:t>不需要这两个因素</w:t>
      </w:r>
    </w:p>
    <w:p w14:paraId="2CA997C4" w14:textId="2386E047" w:rsidR="00F15F53" w:rsidRDefault="00F15F53" w:rsidP="009034CF">
      <w:pPr>
        <w:pStyle w:val="a3"/>
        <w:numPr>
          <w:ilvl w:val="0"/>
          <w:numId w:val="14"/>
        </w:numPr>
        <w:spacing w:line="240" w:lineRule="exact"/>
        <w:ind w:left="1418" w:firstLineChars="0" w:hanging="284"/>
        <w:jc w:val="left"/>
      </w:pPr>
      <w:r>
        <w:rPr>
          <w:rFonts w:hint="eastAsia"/>
        </w:rPr>
        <w:t>该保单不承保</w:t>
      </w:r>
      <w:r>
        <w:t>B</w:t>
      </w:r>
      <w:r>
        <w:rPr>
          <w:rFonts w:hint="eastAsia"/>
        </w:rPr>
        <w:t>orrower</w:t>
      </w:r>
      <w:r>
        <w:rPr>
          <w:rFonts w:hint="eastAsia"/>
        </w:rPr>
        <w:t>，因为</w:t>
      </w:r>
      <w:r>
        <w:rPr>
          <w:rFonts w:hint="eastAsia"/>
        </w:rPr>
        <w:t>borrow</w:t>
      </w:r>
      <w:r>
        <w:rPr>
          <w:rFonts w:hint="eastAsia"/>
        </w:rPr>
        <w:t>已经违约</w:t>
      </w:r>
    </w:p>
    <w:p w14:paraId="021CBCE2" w14:textId="4A4E1442" w:rsidR="00F15F53" w:rsidRDefault="00F15F53" w:rsidP="009034CF">
      <w:pPr>
        <w:pStyle w:val="a3"/>
        <w:numPr>
          <w:ilvl w:val="0"/>
          <w:numId w:val="14"/>
        </w:numPr>
        <w:spacing w:line="240" w:lineRule="exact"/>
        <w:ind w:left="1418" w:firstLineChars="0" w:hanging="284"/>
        <w:jc w:val="left"/>
      </w:pPr>
      <w:r>
        <w:rPr>
          <w:rFonts w:hint="eastAsia"/>
        </w:rPr>
        <w:t>该保单不承保</w:t>
      </w:r>
      <w:r>
        <w:rPr>
          <w:rFonts w:hint="eastAsia"/>
        </w:rPr>
        <w:t xml:space="preserve">bodily injury or property </w:t>
      </w:r>
      <w:r>
        <w:t>damage</w:t>
      </w:r>
      <w:r>
        <w:rPr>
          <w:rFonts w:hint="eastAsia"/>
        </w:rPr>
        <w:t xml:space="preserve"> </w:t>
      </w:r>
      <w:r>
        <w:t>liability</w:t>
      </w:r>
      <w:r>
        <w:rPr>
          <w:rFonts w:hint="eastAsia"/>
        </w:rPr>
        <w:t>，但可加批单承保</w:t>
      </w:r>
    </w:p>
    <w:p w14:paraId="306BF24F" w14:textId="7CCB6E62" w:rsidR="00F15F53" w:rsidRDefault="00F15F53" w:rsidP="009034CF">
      <w:pPr>
        <w:pStyle w:val="a3"/>
        <w:numPr>
          <w:ilvl w:val="0"/>
          <w:numId w:val="14"/>
        </w:numPr>
        <w:spacing w:line="240" w:lineRule="exact"/>
        <w:ind w:left="1418" w:firstLineChars="0" w:hanging="284"/>
        <w:jc w:val="left"/>
      </w:pPr>
      <w:r>
        <w:rPr>
          <w:rFonts w:hint="eastAsia"/>
        </w:rPr>
        <w:t>保单允许保险人赔偿</w:t>
      </w:r>
      <w:r>
        <w:rPr>
          <w:rFonts w:hint="eastAsia"/>
        </w:rPr>
        <w:t>cleanup cost</w:t>
      </w:r>
      <w:r>
        <w:rPr>
          <w:rFonts w:hint="eastAsia"/>
        </w:rPr>
        <w:t>或</w:t>
      </w:r>
      <w:r>
        <w:rPr>
          <w:rFonts w:hint="eastAsia"/>
        </w:rPr>
        <w:t>loan balance</w:t>
      </w:r>
      <w:r>
        <w:rPr>
          <w:rFonts w:hint="eastAsia"/>
        </w:rPr>
        <w:t>两者中较小的部分</w:t>
      </w:r>
    </w:p>
    <w:p w14:paraId="585B9374" w14:textId="77777777" w:rsidR="00CA44A6" w:rsidRDefault="00CA44A6" w:rsidP="00411346">
      <w:pPr>
        <w:pStyle w:val="a3"/>
        <w:numPr>
          <w:ilvl w:val="0"/>
          <w:numId w:val="9"/>
        </w:numPr>
        <w:spacing w:line="240" w:lineRule="exact"/>
        <w:ind w:left="709" w:firstLineChars="0" w:hanging="283"/>
        <w:jc w:val="left"/>
      </w:pPr>
      <w:r>
        <w:rPr>
          <w:rFonts w:hint="eastAsia"/>
        </w:rPr>
        <w:t>Operation-Specific Policy</w:t>
      </w:r>
    </w:p>
    <w:p w14:paraId="4ECEE527" w14:textId="1FE17EE8" w:rsidR="003D6AE8" w:rsidRDefault="00CA44A6" w:rsidP="009034CF">
      <w:pPr>
        <w:pStyle w:val="a3"/>
        <w:numPr>
          <w:ilvl w:val="0"/>
          <w:numId w:val="15"/>
        </w:numPr>
        <w:spacing w:line="240" w:lineRule="exact"/>
        <w:ind w:left="1134" w:firstLineChars="0" w:hanging="283"/>
        <w:jc w:val="left"/>
      </w:pPr>
      <w:r>
        <w:rPr>
          <w:rFonts w:hint="eastAsia"/>
        </w:rPr>
        <w:t>Contractor Pollution Liability Policy (CPL)</w:t>
      </w:r>
      <w:r w:rsidR="00F15F53">
        <w:rPr>
          <w:rFonts w:hint="eastAsia"/>
        </w:rPr>
        <w:t>：</w:t>
      </w:r>
      <w:r w:rsidR="00F15F53">
        <w:rPr>
          <w:rFonts w:hint="eastAsia"/>
        </w:rPr>
        <w:t>1987</w:t>
      </w:r>
      <w:r w:rsidR="00F15F53">
        <w:rPr>
          <w:rFonts w:hint="eastAsia"/>
        </w:rPr>
        <w:t>年进入美国，用于承保</w:t>
      </w:r>
      <w:r w:rsidR="00F15F53">
        <w:rPr>
          <w:rFonts w:hint="eastAsia"/>
        </w:rPr>
        <w:t>contractor</w:t>
      </w:r>
      <w:r w:rsidR="00F15F53">
        <w:rPr>
          <w:rFonts w:hint="eastAsia"/>
        </w:rPr>
        <w:t>操作环境</w:t>
      </w:r>
      <w:r w:rsidR="00F15F53">
        <w:rPr>
          <w:rFonts w:hint="eastAsia"/>
        </w:rPr>
        <w:t>remediation service</w:t>
      </w:r>
      <w:r w:rsidR="003D6AE8">
        <w:rPr>
          <w:rFonts w:hint="eastAsia"/>
        </w:rPr>
        <w:t>时面临的污染相关风险。</w:t>
      </w:r>
      <w:r w:rsidR="003D6AE8">
        <w:rPr>
          <w:rFonts w:hint="eastAsia"/>
        </w:rPr>
        <w:t>EIL</w:t>
      </w:r>
      <w:r w:rsidR="003D6AE8">
        <w:rPr>
          <w:rFonts w:hint="eastAsia"/>
        </w:rPr>
        <w:t>和</w:t>
      </w:r>
      <w:r w:rsidR="003D6AE8">
        <w:rPr>
          <w:rFonts w:hint="eastAsia"/>
        </w:rPr>
        <w:t>CPL</w:t>
      </w:r>
      <w:r w:rsidR="003D6AE8">
        <w:rPr>
          <w:rFonts w:hint="eastAsia"/>
        </w:rPr>
        <w:t>都提供</w:t>
      </w:r>
      <w:r w:rsidR="003D6AE8">
        <w:rPr>
          <w:rFonts w:hint="eastAsia"/>
        </w:rPr>
        <w:t xml:space="preserve">bodily injury, property </w:t>
      </w:r>
      <w:r w:rsidR="003D6AE8">
        <w:t>damage</w:t>
      </w:r>
      <w:r w:rsidR="003D6AE8">
        <w:rPr>
          <w:rFonts w:hint="eastAsia"/>
        </w:rPr>
        <w:t>, cleanup cost, defense cost</w:t>
      </w:r>
      <w:r w:rsidR="003D6AE8">
        <w:rPr>
          <w:rFonts w:hint="eastAsia"/>
        </w:rPr>
        <w:t>保障。</w:t>
      </w:r>
      <w:r w:rsidR="003D6AE8">
        <w:rPr>
          <w:rFonts w:hint="eastAsia"/>
        </w:rPr>
        <w:t>EIL</w:t>
      </w:r>
      <w:r w:rsidR="003D6AE8">
        <w:rPr>
          <w:rFonts w:hint="eastAsia"/>
        </w:rPr>
        <w:t>承保一个地点的风险，</w:t>
      </w:r>
      <w:r w:rsidR="003D6AE8">
        <w:rPr>
          <w:rFonts w:hint="eastAsia"/>
        </w:rPr>
        <w:t>CPL</w:t>
      </w:r>
      <w:r w:rsidR="003D6AE8">
        <w:rPr>
          <w:rFonts w:hint="eastAsia"/>
        </w:rPr>
        <w:t>承保</w:t>
      </w:r>
      <w:r w:rsidR="003D6AE8">
        <w:rPr>
          <w:rFonts w:hint="eastAsia"/>
        </w:rPr>
        <w:t xml:space="preserve">contractor operation/ </w:t>
      </w:r>
      <w:r w:rsidR="003D6AE8">
        <w:t>activ</w:t>
      </w:r>
      <w:r w:rsidR="003D6AE8">
        <w:rPr>
          <w:rFonts w:hint="eastAsia"/>
        </w:rPr>
        <w:t xml:space="preserve">ity on </w:t>
      </w:r>
      <w:r w:rsidR="003D6AE8">
        <w:t>project</w:t>
      </w:r>
      <w:r w:rsidR="003D6AE8">
        <w:rPr>
          <w:rFonts w:hint="eastAsia"/>
        </w:rPr>
        <w:t xml:space="preserve"> site</w:t>
      </w:r>
      <w:r w:rsidR="003D6AE8">
        <w:rPr>
          <w:rFonts w:hint="eastAsia"/>
        </w:rPr>
        <w:t>风险，</w:t>
      </w:r>
      <w:r w:rsidR="003D6AE8">
        <w:rPr>
          <w:rFonts w:hint="eastAsia"/>
        </w:rPr>
        <w:t>completed operation</w:t>
      </w:r>
      <w:r w:rsidR="003D6AE8">
        <w:rPr>
          <w:rFonts w:hint="eastAsia"/>
        </w:rPr>
        <w:t>风险</w:t>
      </w:r>
      <w:r w:rsidR="003D6AE8">
        <w:rPr>
          <w:rFonts w:hint="eastAsia"/>
        </w:rPr>
        <w:t xml:space="preserve">, </w:t>
      </w:r>
      <w:r w:rsidR="003D6AE8">
        <w:rPr>
          <w:rFonts w:hint="eastAsia"/>
        </w:rPr>
        <w:t>合同责任风险。霉菌</w:t>
      </w:r>
      <w:r w:rsidR="003D6AE8">
        <w:rPr>
          <w:rFonts w:hint="eastAsia"/>
        </w:rPr>
        <w:t>mold</w:t>
      </w:r>
      <w:r w:rsidR="003D6AE8">
        <w:rPr>
          <w:rFonts w:hint="eastAsia"/>
        </w:rPr>
        <w:t>扩展了</w:t>
      </w:r>
      <w:r w:rsidR="003D6AE8">
        <w:rPr>
          <w:rFonts w:hint="eastAsia"/>
        </w:rPr>
        <w:t>contractor</w:t>
      </w:r>
      <w:r w:rsidR="003D6AE8">
        <w:rPr>
          <w:rFonts w:hint="eastAsia"/>
        </w:rPr>
        <w:t>对</w:t>
      </w:r>
      <w:r w:rsidR="003D6AE8">
        <w:rPr>
          <w:rFonts w:hint="eastAsia"/>
        </w:rPr>
        <w:t>CPL</w:t>
      </w:r>
      <w:r w:rsidR="003D6AE8">
        <w:rPr>
          <w:rFonts w:hint="eastAsia"/>
        </w:rPr>
        <w:t>的需求，</w:t>
      </w:r>
      <w:r w:rsidR="003D6AE8">
        <w:rPr>
          <w:rFonts w:hint="eastAsia"/>
        </w:rPr>
        <w:t xml:space="preserve">contractor, </w:t>
      </w:r>
      <w:r w:rsidR="003D6AE8">
        <w:t>building</w:t>
      </w:r>
      <w:r w:rsidR="003D6AE8">
        <w:rPr>
          <w:rFonts w:hint="eastAsia"/>
        </w:rPr>
        <w:t xml:space="preserve"> </w:t>
      </w:r>
      <w:r w:rsidR="003D6AE8">
        <w:t>maintenance</w:t>
      </w:r>
      <w:r w:rsidR="003D6AE8">
        <w:rPr>
          <w:rFonts w:hint="eastAsia"/>
        </w:rPr>
        <w:t xml:space="preserve"> firm, </w:t>
      </w:r>
      <w:r w:rsidR="003D6AE8">
        <w:t>building</w:t>
      </w:r>
      <w:r w:rsidR="003D6AE8">
        <w:rPr>
          <w:rFonts w:hint="eastAsia"/>
        </w:rPr>
        <w:t xml:space="preserve"> product </w:t>
      </w:r>
      <w:r w:rsidR="003D6AE8">
        <w:t>supplier</w:t>
      </w:r>
      <w:r w:rsidR="003D6AE8">
        <w:rPr>
          <w:rFonts w:hint="eastAsia"/>
        </w:rPr>
        <w:t xml:space="preserve"> and manufacturer</w:t>
      </w:r>
      <w:r w:rsidR="003D6AE8">
        <w:rPr>
          <w:rFonts w:hint="eastAsia"/>
        </w:rPr>
        <w:t>均可以购买</w:t>
      </w:r>
      <w:r w:rsidR="003D6AE8">
        <w:rPr>
          <w:rFonts w:hint="eastAsia"/>
        </w:rPr>
        <w:t>CPL</w:t>
      </w:r>
      <w:r w:rsidR="003D6AE8">
        <w:rPr>
          <w:rFonts w:hint="eastAsia"/>
        </w:rPr>
        <w:t>。保单可增加</w:t>
      </w:r>
      <w:r w:rsidR="003D6AE8">
        <w:rPr>
          <w:rFonts w:hint="eastAsia"/>
        </w:rPr>
        <w:t xml:space="preserve">mold, fungus, </w:t>
      </w:r>
      <w:r w:rsidR="003D6AE8">
        <w:t>microbial</w:t>
      </w:r>
      <w:r w:rsidR="003D6AE8">
        <w:rPr>
          <w:rFonts w:hint="eastAsia"/>
        </w:rPr>
        <w:t>保障。</w:t>
      </w:r>
      <w:r w:rsidR="009E3E69">
        <w:rPr>
          <w:rFonts w:hint="eastAsia"/>
        </w:rPr>
        <w:t>与</w:t>
      </w:r>
      <w:r w:rsidR="009E3E69">
        <w:rPr>
          <w:rFonts w:hint="eastAsia"/>
        </w:rPr>
        <w:t>EIL</w:t>
      </w:r>
      <w:r w:rsidR="009E3E69">
        <w:rPr>
          <w:rFonts w:hint="eastAsia"/>
        </w:rPr>
        <w:t>不同，</w:t>
      </w:r>
      <w:r w:rsidR="009E3E69">
        <w:rPr>
          <w:rFonts w:hint="eastAsia"/>
        </w:rPr>
        <w:t>CPL</w:t>
      </w:r>
      <w:r w:rsidR="009E3E69">
        <w:rPr>
          <w:rFonts w:hint="eastAsia"/>
        </w:rPr>
        <w:t>可提供对被保险人所有的</w:t>
      </w:r>
      <w:r w:rsidR="009E3E69">
        <w:rPr>
          <w:rFonts w:hint="eastAsia"/>
        </w:rPr>
        <w:t>described operation</w:t>
      </w:r>
      <w:r w:rsidR="009E3E69">
        <w:rPr>
          <w:rFonts w:hint="eastAsia"/>
        </w:rPr>
        <w:t>保障。</w:t>
      </w:r>
      <w:r w:rsidR="009E3E69">
        <w:rPr>
          <w:rFonts w:hint="eastAsia"/>
        </w:rPr>
        <w:t>CPL</w:t>
      </w:r>
      <w:r w:rsidR="009E3E69">
        <w:rPr>
          <w:rFonts w:hint="eastAsia"/>
        </w:rPr>
        <w:t>索赔方式可为</w:t>
      </w:r>
      <w:r w:rsidR="009E3E69">
        <w:rPr>
          <w:rFonts w:hint="eastAsia"/>
        </w:rPr>
        <w:t>claim-made</w:t>
      </w:r>
      <w:r w:rsidR="009E3E69">
        <w:rPr>
          <w:rFonts w:hint="eastAsia"/>
        </w:rPr>
        <w:t>或</w:t>
      </w:r>
      <w:r w:rsidR="009E3E69">
        <w:rPr>
          <w:rFonts w:hint="eastAsia"/>
        </w:rPr>
        <w:t>occurrence</w:t>
      </w:r>
      <w:r w:rsidR="009E3E69">
        <w:rPr>
          <w:rFonts w:hint="eastAsia"/>
        </w:rPr>
        <w:t>方式。与</w:t>
      </w:r>
      <w:r w:rsidR="009E3E69">
        <w:rPr>
          <w:rFonts w:hint="eastAsia"/>
        </w:rPr>
        <w:t>EIL</w:t>
      </w:r>
      <w:r w:rsidR="009E3E69">
        <w:rPr>
          <w:rFonts w:hint="eastAsia"/>
        </w:rPr>
        <w:t>不同（</w:t>
      </w:r>
      <w:r w:rsidR="009E3E69">
        <w:rPr>
          <w:rFonts w:hint="eastAsia"/>
        </w:rPr>
        <w:t>EIL</w:t>
      </w:r>
      <w:r w:rsidR="009E3E69">
        <w:rPr>
          <w:rFonts w:hint="eastAsia"/>
        </w:rPr>
        <w:t>不包括</w:t>
      </w:r>
      <w:r w:rsidR="009E3E69">
        <w:rPr>
          <w:rFonts w:hint="eastAsia"/>
        </w:rPr>
        <w:t>retroactive date</w:t>
      </w:r>
      <w:r w:rsidR="009E3E69">
        <w:rPr>
          <w:rFonts w:hint="eastAsia"/>
        </w:rPr>
        <w:t>，承保所有</w:t>
      </w:r>
      <w:r w:rsidR="009E3E69">
        <w:rPr>
          <w:rFonts w:hint="eastAsia"/>
        </w:rPr>
        <w:t>prior act</w:t>
      </w:r>
      <w:r w:rsidR="009E3E69">
        <w:rPr>
          <w:rFonts w:hint="eastAsia"/>
        </w:rPr>
        <w:t>），</w:t>
      </w:r>
      <w:r w:rsidR="009E3E69">
        <w:rPr>
          <w:rFonts w:hint="eastAsia"/>
        </w:rPr>
        <w:t>CPL</w:t>
      </w:r>
      <w:r w:rsidR="009E3E69">
        <w:rPr>
          <w:rFonts w:hint="eastAsia"/>
        </w:rPr>
        <w:t>一般均包括</w:t>
      </w:r>
      <w:r w:rsidR="009E3E69">
        <w:rPr>
          <w:rFonts w:hint="eastAsia"/>
        </w:rPr>
        <w:t>retroactive date</w:t>
      </w:r>
      <w:r w:rsidR="009E3E69">
        <w:rPr>
          <w:rFonts w:hint="eastAsia"/>
        </w:rPr>
        <w:t>，但可增加批单来承保</w:t>
      </w:r>
      <w:r w:rsidR="009E3E69">
        <w:rPr>
          <w:rFonts w:hint="eastAsia"/>
        </w:rPr>
        <w:t>prior act</w:t>
      </w:r>
      <w:r w:rsidR="009E3E69">
        <w:rPr>
          <w:rFonts w:hint="eastAsia"/>
        </w:rPr>
        <w:t>。除外责任中一般包括石棉清除操作（</w:t>
      </w:r>
      <w:r w:rsidR="009E3E69">
        <w:rPr>
          <w:rFonts w:hint="eastAsia"/>
        </w:rPr>
        <w:t>asbestos abatement operation</w:t>
      </w:r>
      <w:r w:rsidR="009E3E69">
        <w:rPr>
          <w:rFonts w:hint="eastAsia"/>
        </w:rPr>
        <w:t>）</w:t>
      </w:r>
      <w:r w:rsidR="009E3E69">
        <w:rPr>
          <w:rFonts w:hint="eastAsia"/>
        </w:rPr>
        <w:t>,</w:t>
      </w:r>
      <w:r w:rsidR="009034CF">
        <w:rPr>
          <w:rFonts w:hint="eastAsia"/>
        </w:rPr>
        <w:t>放射性事物（但可增加批单承保</w:t>
      </w:r>
      <w:r w:rsidR="009034CF">
        <w:rPr>
          <w:rFonts w:hint="eastAsia"/>
        </w:rPr>
        <w:t>low level</w:t>
      </w:r>
      <w:r w:rsidR="009034CF">
        <w:rPr>
          <w:rFonts w:hint="eastAsia"/>
        </w:rPr>
        <w:t>放射情况）</w:t>
      </w:r>
      <w:r w:rsidR="009E3E69">
        <w:rPr>
          <w:rFonts w:hint="eastAsia"/>
        </w:rPr>
        <w:t>，被保险人产品引起的索赔，</w:t>
      </w:r>
      <w:r w:rsidR="009E3E69">
        <w:rPr>
          <w:rFonts w:hint="eastAsia"/>
        </w:rPr>
        <w:t xml:space="preserve">damage to site owned by or leased to the insured, </w:t>
      </w:r>
      <w:r w:rsidR="009034CF">
        <w:rPr>
          <w:rFonts w:hint="eastAsia"/>
        </w:rPr>
        <w:t>专业责任。但可通过批单承保除外责任</w:t>
      </w:r>
    </w:p>
    <w:p w14:paraId="1E037ED4" w14:textId="7BEBDD6D" w:rsidR="00CA44A6" w:rsidRDefault="00CA44A6" w:rsidP="009034CF">
      <w:pPr>
        <w:pStyle w:val="a3"/>
        <w:numPr>
          <w:ilvl w:val="0"/>
          <w:numId w:val="15"/>
        </w:numPr>
        <w:spacing w:line="240" w:lineRule="exact"/>
        <w:ind w:left="1134" w:firstLineChars="0" w:hanging="283"/>
        <w:jc w:val="left"/>
      </w:pPr>
      <w:r>
        <w:rPr>
          <w:rFonts w:hint="eastAsia"/>
        </w:rPr>
        <w:t>CGL/ CPL combination Policy</w:t>
      </w:r>
      <w:r w:rsidR="009034CF">
        <w:rPr>
          <w:rFonts w:hint="eastAsia"/>
        </w:rPr>
        <w:t>：</w:t>
      </w:r>
      <w:r w:rsidR="009034CF">
        <w:rPr>
          <w:rFonts w:hint="eastAsia"/>
        </w:rPr>
        <w:t>CGL/ CPL</w:t>
      </w:r>
      <w:r w:rsidR="009034CF">
        <w:rPr>
          <w:rFonts w:hint="eastAsia"/>
        </w:rPr>
        <w:t>联合保单中，</w:t>
      </w:r>
      <w:r w:rsidR="009034CF">
        <w:rPr>
          <w:rFonts w:hint="eastAsia"/>
        </w:rPr>
        <w:t>CPL</w:t>
      </w:r>
      <w:r w:rsidR="009034CF">
        <w:rPr>
          <w:rFonts w:hint="eastAsia"/>
        </w:rPr>
        <w:t>可为</w:t>
      </w:r>
      <w:r w:rsidR="009034CF">
        <w:rPr>
          <w:rFonts w:hint="eastAsia"/>
        </w:rPr>
        <w:t>claim-made</w:t>
      </w:r>
      <w:r w:rsidR="009034CF">
        <w:rPr>
          <w:rFonts w:hint="eastAsia"/>
        </w:rPr>
        <w:t>或</w:t>
      </w:r>
      <w:r w:rsidR="009034CF">
        <w:rPr>
          <w:rFonts w:hint="eastAsia"/>
        </w:rPr>
        <w:t>occurrence</w:t>
      </w:r>
      <w:r w:rsidR="009034CF">
        <w:rPr>
          <w:rFonts w:hint="eastAsia"/>
        </w:rPr>
        <w:t>，一般比单独买便宜。</w:t>
      </w:r>
    </w:p>
    <w:p w14:paraId="0725416B" w14:textId="57EB6B5A" w:rsidR="00CA44A6" w:rsidRDefault="00CA44A6" w:rsidP="009034CF">
      <w:pPr>
        <w:pStyle w:val="a3"/>
        <w:numPr>
          <w:ilvl w:val="0"/>
          <w:numId w:val="15"/>
        </w:numPr>
        <w:spacing w:line="240" w:lineRule="exact"/>
        <w:ind w:left="1134" w:firstLineChars="0" w:hanging="283"/>
        <w:jc w:val="left"/>
      </w:pPr>
      <w:r>
        <w:rPr>
          <w:rFonts w:hint="eastAsia"/>
        </w:rPr>
        <w:t>Asbestos and Lean Abatement Contractors General Liability Policy</w:t>
      </w:r>
      <w:r w:rsidR="009034CF">
        <w:rPr>
          <w:rFonts w:hint="eastAsia"/>
        </w:rPr>
        <w:t>：本质为</w:t>
      </w:r>
      <w:r w:rsidR="009034CF">
        <w:rPr>
          <w:rFonts w:hint="eastAsia"/>
        </w:rPr>
        <w:t>CGL</w:t>
      </w:r>
      <w:r w:rsidR="009034CF">
        <w:rPr>
          <w:rFonts w:hint="eastAsia"/>
        </w:rPr>
        <w:t>保单，但将石棉和倾斜（</w:t>
      </w:r>
      <w:r w:rsidR="009034CF">
        <w:rPr>
          <w:rFonts w:hint="eastAsia"/>
        </w:rPr>
        <w:t>asbestos and lean</w:t>
      </w:r>
      <w:r w:rsidR="00F8661F">
        <w:rPr>
          <w:rFonts w:hint="eastAsia"/>
        </w:rPr>
        <w:t>）从除外责任中删除。该保单一般不承保被保险人雇员的合同责任（此种责任</w:t>
      </w:r>
      <w:r w:rsidR="00F8661F">
        <w:rPr>
          <w:rFonts w:hint="eastAsia"/>
        </w:rPr>
        <w:t>worker compensation</w:t>
      </w:r>
      <w:r w:rsidR="00F8661F">
        <w:rPr>
          <w:rFonts w:hint="eastAsia"/>
        </w:rPr>
        <w:t>和</w:t>
      </w:r>
      <w:r w:rsidR="00F8661F">
        <w:rPr>
          <w:rFonts w:hint="eastAsia"/>
        </w:rPr>
        <w:t>employer liability</w:t>
      </w:r>
      <w:r w:rsidR="00F8661F">
        <w:rPr>
          <w:rFonts w:hint="eastAsia"/>
        </w:rPr>
        <w:t>一般也不承保，所以被保险人可能需要其他保单进行承保）。与</w:t>
      </w:r>
      <w:r w:rsidR="00F8661F">
        <w:rPr>
          <w:rFonts w:hint="eastAsia"/>
        </w:rPr>
        <w:t>CGL</w:t>
      </w:r>
      <w:r w:rsidR="00F8661F">
        <w:rPr>
          <w:rFonts w:hint="eastAsia"/>
        </w:rPr>
        <w:t>不同，</w:t>
      </w:r>
      <w:r w:rsidR="00F8661F">
        <w:t>A</w:t>
      </w:r>
      <w:r w:rsidR="00F8661F">
        <w:rPr>
          <w:rFonts w:hint="eastAsia"/>
        </w:rPr>
        <w:t>sbestos/ lean abatement</w:t>
      </w:r>
      <w:r w:rsidR="00F8661F">
        <w:rPr>
          <w:rFonts w:hint="eastAsia"/>
        </w:rPr>
        <w:t>保单一般把</w:t>
      </w:r>
      <w:r w:rsidR="00F8661F">
        <w:rPr>
          <w:rFonts w:hint="eastAsia"/>
        </w:rPr>
        <w:t>defense cost</w:t>
      </w:r>
      <w:r w:rsidR="00F8661F">
        <w:rPr>
          <w:rFonts w:hint="eastAsia"/>
        </w:rPr>
        <w:t>放在</w:t>
      </w:r>
      <w:r w:rsidR="00F8661F">
        <w:rPr>
          <w:rFonts w:hint="eastAsia"/>
        </w:rPr>
        <w:t>general aggregate limit</w:t>
      </w:r>
      <w:r w:rsidR="00F8661F">
        <w:rPr>
          <w:rFonts w:hint="eastAsia"/>
        </w:rPr>
        <w:t>之内，免赔额比</w:t>
      </w:r>
      <w:r w:rsidR="00F8661F">
        <w:rPr>
          <w:rFonts w:hint="eastAsia"/>
        </w:rPr>
        <w:t>CGL</w:t>
      </w:r>
      <w:r w:rsidR="00F8661F">
        <w:rPr>
          <w:rFonts w:hint="eastAsia"/>
        </w:rPr>
        <w:t>要高。该类保单发展较快，无标准保单，均为手写保单（一般以</w:t>
      </w:r>
      <w:r w:rsidR="00F8661F">
        <w:rPr>
          <w:rFonts w:hint="eastAsia"/>
        </w:rPr>
        <w:t>CGL</w:t>
      </w:r>
      <w:r w:rsidR="00F8661F">
        <w:rPr>
          <w:rFonts w:hint="eastAsia"/>
        </w:rPr>
        <w:t>为基础）。</w:t>
      </w:r>
    </w:p>
    <w:p w14:paraId="3B4B5467" w14:textId="77777777" w:rsidR="00CA44A6" w:rsidRDefault="00CA44A6" w:rsidP="00411346">
      <w:pPr>
        <w:pStyle w:val="a3"/>
        <w:numPr>
          <w:ilvl w:val="0"/>
          <w:numId w:val="9"/>
        </w:numPr>
        <w:spacing w:line="240" w:lineRule="exact"/>
        <w:ind w:left="709" w:firstLineChars="0" w:hanging="283"/>
        <w:jc w:val="left"/>
      </w:pPr>
      <w:r>
        <w:rPr>
          <w:rFonts w:hint="eastAsia"/>
        </w:rPr>
        <w:t>Professional Liability Policy</w:t>
      </w:r>
    </w:p>
    <w:p w14:paraId="53F1C58A" w14:textId="60B593C5" w:rsidR="00CA44A6" w:rsidRDefault="00CA44A6" w:rsidP="00161BA1">
      <w:pPr>
        <w:pStyle w:val="a3"/>
        <w:numPr>
          <w:ilvl w:val="0"/>
          <w:numId w:val="16"/>
        </w:numPr>
        <w:spacing w:line="240" w:lineRule="exact"/>
        <w:ind w:left="1134" w:firstLineChars="0" w:hanging="283"/>
        <w:jc w:val="left"/>
      </w:pPr>
      <w:r>
        <w:rPr>
          <w:rFonts w:hint="eastAsia"/>
        </w:rPr>
        <w:t>Environment Professional Error and Omission</w:t>
      </w:r>
      <w:r w:rsidR="00F8661F">
        <w:rPr>
          <w:rFonts w:hint="eastAsia"/>
        </w:rPr>
        <w:t xml:space="preserve"> (E&amp;O)</w:t>
      </w:r>
      <w:r>
        <w:rPr>
          <w:rFonts w:hint="eastAsia"/>
        </w:rPr>
        <w:t xml:space="preserve"> Liability</w:t>
      </w:r>
      <w:r w:rsidR="00F8661F">
        <w:rPr>
          <w:rFonts w:hint="eastAsia"/>
        </w:rPr>
        <w:t>：该保单和</w:t>
      </w:r>
      <w:r w:rsidR="00F8661F">
        <w:rPr>
          <w:rFonts w:hint="eastAsia"/>
        </w:rPr>
        <w:t>engineer</w:t>
      </w:r>
      <w:r w:rsidR="00F8661F">
        <w:rPr>
          <w:rFonts w:hint="eastAsia"/>
        </w:rPr>
        <w:t>专业责任保单类似（但可承保</w:t>
      </w:r>
      <w:r w:rsidR="00F8661F">
        <w:rPr>
          <w:rFonts w:hint="eastAsia"/>
        </w:rPr>
        <w:t>pollution</w:t>
      </w:r>
      <w:r w:rsidR="00F8661F">
        <w:rPr>
          <w:rFonts w:hint="eastAsia"/>
        </w:rPr>
        <w:t>责任）。被保险人为</w:t>
      </w:r>
      <w:r w:rsidR="00F8661F">
        <w:rPr>
          <w:rFonts w:hint="eastAsia"/>
        </w:rPr>
        <w:t xml:space="preserve">environmental </w:t>
      </w:r>
      <w:r w:rsidR="00F8661F">
        <w:t>engineer</w:t>
      </w:r>
      <w:r w:rsidR="00F8661F">
        <w:rPr>
          <w:rFonts w:hint="eastAsia"/>
        </w:rPr>
        <w:t xml:space="preserve">, testing lab, tank tester, consultant. </w:t>
      </w:r>
      <w:r w:rsidR="00F8661F">
        <w:rPr>
          <w:rFonts w:hint="eastAsia"/>
        </w:rPr>
        <w:t>保单为</w:t>
      </w:r>
      <w:r w:rsidR="00F8661F">
        <w:rPr>
          <w:rFonts w:hint="eastAsia"/>
        </w:rPr>
        <w:t>claim-made</w:t>
      </w:r>
      <w:r w:rsidR="00F8661F">
        <w:rPr>
          <w:rFonts w:hint="eastAsia"/>
        </w:rPr>
        <w:t>方式，通常有</w:t>
      </w:r>
      <w:r w:rsidR="00F8661F">
        <w:rPr>
          <w:rFonts w:hint="eastAsia"/>
        </w:rPr>
        <w:t>retroactive date</w:t>
      </w:r>
      <w:r w:rsidR="00F8661F">
        <w:rPr>
          <w:rFonts w:hint="eastAsia"/>
        </w:rPr>
        <w:t>和大免赔。各保险人出的保单除外责任均不一致，但一般均不承保</w:t>
      </w:r>
      <w:r w:rsidR="00F8661F">
        <w:rPr>
          <w:rFonts w:hint="eastAsia"/>
        </w:rPr>
        <w:t>insured-versus-insured</w:t>
      </w:r>
      <w:r w:rsidR="00161BA1">
        <w:rPr>
          <w:rFonts w:hint="eastAsia"/>
        </w:rPr>
        <w:t>，</w:t>
      </w:r>
      <w:r w:rsidR="00161BA1">
        <w:rPr>
          <w:rFonts w:hint="eastAsia"/>
        </w:rPr>
        <w:t>contractual liability</w:t>
      </w:r>
      <w:r w:rsidR="00161BA1">
        <w:rPr>
          <w:rFonts w:hint="eastAsia"/>
        </w:rPr>
        <w:t>（属于</w:t>
      </w:r>
      <w:r w:rsidR="00161BA1">
        <w:rPr>
          <w:rFonts w:hint="eastAsia"/>
        </w:rPr>
        <w:t>business risk</w:t>
      </w:r>
      <w:r w:rsidR="00161BA1">
        <w:rPr>
          <w:rFonts w:hint="eastAsia"/>
        </w:rPr>
        <w:t>），核风险，</w:t>
      </w:r>
      <w:r w:rsidR="00161BA1">
        <w:rPr>
          <w:rFonts w:hint="eastAsia"/>
        </w:rPr>
        <w:t xml:space="preserve">warranty, guaranty, </w:t>
      </w:r>
      <w:r w:rsidR="00161BA1">
        <w:t>fiduciary</w:t>
      </w:r>
      <w:r w:rsidR="00161BA1">
        <w:rPr>
          <w:rFonts w:hint="eastAsia"/>
        </w:rPr>
        <w:t xml:space="preserve"> </w:t>
      </w:r>
      <w:r w:rsidR="00161BA1">
        <w:t>liability</w:t>
      </w:r>
      <w:r w:rsidR="00161BA1">
        <w:rPr>
          <w:rFonts w:hint="eastAsia"/>
        </w:rPr>
        <w:t>（信托责任）</w:t>
      </w:r>
    </w:p>
    <w:p w14:paraId="5A0353DB" w14:textId="6D68CBF8" w:rsidR="00161BA1" w:rsidRDefault="00CA44A6" w:rsidP="00924D87">
      <w:pPr>
        <w:pStyle w:val="a3"/>
        <w:numPr>
          <w:ilvl w:val="0"/>
          <w:numId w:val="16"/>
        </w:numPr>
        <w:spacing w:line="240" w:lineRule="exact"/>
        <w:ind w:left="1134" w:firstLineChars="0" w:hanging="283"/>
        <w:jc w:val="left"/>
      </w:pPr>
      <w:r>
        <w:rPr>
          <w:rFonts w:hint="eastAsia"/>
        </w:rPr>
        <w:t>Professional Liability/ CGL/ CPL combination Policy</w:t>
      </w:r>
      <w:r w:rsidR="00161BA1">
        <w:rPr>
          <w:rFonts w:hint="eastAsia"/>
        </w:rPr>
        <w:t>：可消除单独保单中的</w:t>
      </w:r>
      <w:r w:rsidR="00161BA1">
        <w:rPr>
          <w:rFonts w:hint="eastAsia"/>
        </w:rPr>
        <w:t>gap</w:t>
      </w:r>
      <w:r w:rsidR="00161BA1">
        <w:rPr>
          <w:rFonts w:hint="eastAsia"/>
        </w:rPr>
        <w:t>，也可节省保费（无分别责任险额）</w:t>
      </w:r>
    </w:p>
    <w:sectPr w:rsidR="00161BA1" w:rsidSect="008D64B4">
      <w:pgSz w:w="11900" w:h="16840"/>
      <w:pgMar w:top="142" w:right="134" w:bottom="0" w:left="142"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A2A14"/>
    <w:multiLevelType w:val="hybridMultilevel"/>
    <w:tmpl w:val="D74069C2"/>
    <w:lvl w:ilvl="0" w:tplc="04090015">
      <w:start w:val="1"/>
      <w:numFmt w:val="upperLetter"/>
      <w:lvlText w:val="%1."/>
      <w:lvlJc w:val="left"/>
      <w:pPr>
        <w:ind w:left="1614" w:hanging="480"/>
      </w:pPr>
    </w:lvl>
    <w:lvl w:ilvl="1" w:tplc="04090019" w:tentative="1">
      <w:start w:val="1"/>
      <w:numFmt w:val="lowerLetter"/>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lowerLetter"/>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lowerLetter"/>
      <w:lvlText w:val="%8)"/>
      <w:lvlJc w:val="left"/>
      <w:pPr>
        <w:ind w:left="4974" w:hanging="480"/>
      </w:pPr>
    </w:lvl>
    <w:lvl w:ilvl="8" w:tplc="0409001B" w:tentative="1">
      <w:start w:val="1"/>
      <w:numFmt w:val="lowerRoman"/>
      <w:lvlText w:val="%9."/>
      <w:lvlJc w:val="right"/>
      <w:pPr>
        <w:ind w:left="5454" w:hanging="480"/>
      </w:pPr>
    </w:lvl>
  </w:abstractNum>
  <w:abstractNum w:abstractNumId="1">
    <w:nsid w:val="08EB4AAC"/>
    <w:multiLevelType w:val="hybridMultilevel"/>
    <w:tmpl w:val="921A7382"/>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
    <w:nsid w:val="08EE4FE0"/>
    <w:multiLevelType w:val="hybridMultilevel"/>
    <w:tmpl w:val="921A7382"/>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
    <w:nsid w:val="0CE017AD"/>
    <w:multiLevelType w:val="hybridMultilevel"/>
    <w:tmpl w:val="921A7382"/>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4">
    <w:nsid w:val="19DA6708"/>
    <w:multiLevelType w:val="hybridMultilevel"/>
    <w:tmpl w:val="DFD2F94E"/>
    <w:lvl w:ilvl="0" w:tplc="04090011">
      <w:start w:val="1"/>
      <w:numFmt w:val="decimal"/>
      <w:lvlText w:val="%1)"/>
      <w:lvlJc w:val="left"/>
      <w:pPr>
        <w:ind w:left="961" w:hanging="480"/>
      </w:pPr>
    </w:lvl>
    <w:lvl w:ilvl="1" w:tplc="04090019" w:tentative="1">
      <w:start w:val="1"/>
      <w:numFmt w:val="lowerLetter"/>
      <w:lvlText w:val="%2)"/>
      <w:lvlJc w:val="left"/>
      <w:pPr>
        <w:ind w:left="1441" w:hanging="480"/>
      </w:pPr>
    </w:lvl>
    <w:lvl w:ilvl="2" w:tplc="0409001B" w:tentative="1">
      <w:start w:val="1"/>
      <w:numFmt w:val="lowerRoman"/>
      <w:lvlText w:val="%3."/>
      <w:lvlJc w:val="right"/>
      <w:pPr>
        <w:ind w:left="1921" w:hanging="480"/>
      </w:pPr>
    </w:lvl>
    <w:lvl w:ilvl="3" w:tplc="0409000F" w:tentative="1">
      <w:start w:val="1"/>
      <w:numFmt w:val="decimal"/>
      <w:lvlText w:val="%4."/>
      <w:lvlJc w:val="left"/>
      <w:pPr>
        <w:ind w:left="2401" w:hanging="480"/>
      </w:pPr>
    </w:lvl>
    <w:lvl w:ilvl="4" w:tplc="04090019" w:tentative="1">
      <w:start w:val="1"/>
      <w:numFmt w:val="lowerLetter"/>
      <w:lvlText w:val="%5)"/>
      <w:lvlJc w:val="left"/>
      <w:pPr>
        <w:ind w:left="2881" w:hanging="480"/>
      </w:pPr>
    </w:lvl>
    <w:lvl w:ilvl="5" w:tplc="0409001B" w:tentative="1">
      <w:start w:val="1"/>
      <w:numFmt w:val="lowerRoman"/>
      <w:lvlText w:val="%6."/>
      <w:lvlJc w:val="right"/>
      <w:pPr>
        <w:ind w:left="3361" w:hanging="480"/>
      </w:pPr>
    </w:lvl>
    <w:lvl w:ilvl="6" w:tplc="0409000F" w:tentative="1">
      <w:start w:val="1"/>
      <w:numFmt w:val="decimal"/>
      <w:lvlText w:val="%7."/>
      <w:lvlJc w:val="left"/>
      <w:pPr>
        <w:ind w:left="3841" w:hanging="480"/>
      </w:pPr>
    </w:lvl>
    <w:lvl w:ilvl="7" w:tplc="04090019" w:tentative="1">
      <w:start w:val="1"/>
      <w:numFmt w:val="lowerLetter"/>
      <w:lvlText w:val="%8)"/>
      <w:lvlJc w:val="left"/>
      <w:pPr>
        <w:ind w:left="4321" w:hanging="480"/>
      </w:pPr>
    </w:lvl>
    <w:lvl w:ilvl="8" w:tplc="0409001B" w:tentative="1">
      <w:start w:val="1"/>
      <w:numFmt w:val="lowerRoman"/>
      <w:lvlText w:val="%9."/>
      <w:lvlJc w:val="right"/>
      <w:pPr>
        <w:ind w:left="4801" w:hanging="480"/>
      </w:pPr>
    </w:lvl>
  </w:abstractNum>
  <w:abstractNum w:abstractNumId="5">
    <w:nsid w:val="23551A5A"/>
    <w:multiLevelType w:val="hybridMultilevel"/>
    <w:tmpl w:val="683E96F2"/>
    <w:lvl w:ilvl="0" w:tplc="04090011">
      <w:start w:val="1"/>
      <w:numFmt w:val="decimal"/>
      <w:lvlText w:val="%1)"/>
      <w:lvlJc w:val="left"/>
      <w:pPr>
        <w:ind w:left="1178" w:hanging="480"/>
      </w:pPr>
    </w:lvl>
    <w:lvl w:ilvl="1" w:tplc="04090019" w:tentative="1">
      <w:start w:val="1"/>
      <w:numFmt w:val="lowerLetter"/>
      <w:lvlText w:val="%2)"/>
      <w:lvlJc w:val="left"/>
      <w:pPr>
        <w:ind w:left="1658" w:hanging="480"/>
      </w:pPr>
    </w:lvl>
    <w:lvl w:ilvl="2" w:tplc="0409001B" w:tentative="1">
      <w:start w:val="1"/>
      <w:numFmt w:val="lowerRoman"/>
      <w:lvlText w:val="%3."/>
      <w:lvlJc w:val="right"/>
      <w:pPr>
        <w:ind w:left="2138" w:hanging="480"/>
      </w:pPr>
    </w:lvl>
    <w:lvl w:ilvl="3" w:tplc="0409000F" w:tentative="1">
      <w:start w:val="1"/>
      <w:numFmt w:val="decimal"/>
      <w:lvlText w:val="%4."/>
      <w:lvlJc w:val="left"/>
      <w:pPr>
        <w:ind w:left="2618" w:hanging="480"/>
      </w:pPr>
    </w:lvl>
    <w:lvl w:ilvl="4" w:tplc="04090019" w:tentative="1">
      <w:start w:val="1"/>
      <w:numFmt w:val="lowerLetter"/>
      <w:lvlText w:val="%5)"/>
      <w:lvlJc w:val="left"/>
      <w:pPr>
        <w:ind w:left="3098" w:hanging="480"/>
      </w:pPr>
    </w:lvl>
    <w:lvl w:ilvl="5" w:tplc="0409001B" w:tentative="1">
      <w:start w:val="1"/>
      <w:numFmt w:val="lowerRoman"/>
      <w:lvlText w:val="%6."/>
      <w:lvlJc w:val="right"/>
      <w:pPr>
        <w:ind w:left="3578" w:hanging="480"/>
      </w:pPr>
    </w:lvl>
    <w:lvl w:ilvl="6" w:tplc="0409000F" w:tentative="1">
      <w:start w:val="1"/>
      <w:numFmt w:val="decimal"/>
      <w:lvlText w:val="%7."/>
      <w:lvlJc w:val="left"/>
      <w:pPr>
        <w:ind w:left="4058" w:hanging="480"/>
      </w:pPr>
    </w:lvl>
    <w:lvl w:ilvl="7" w:tplc="04090019" w:tentative="1">
      <w:start w:val="1"/>
      <w:numFmt w:val="lowerLetter"/>
      <w:lvlText w:val="%8)"/>
      <w:lvlJc w:val="left"/>
      <w:pPr>
        <w:ind w:left="4538" w:hanging="480"/>
      </w:pPr>
    </w:lvl>
    <w:lvl w:ilvl="8" w:tplc="0409001B" w:tentative="1">
      <w:start w:val="1"/>
      <w:numFmt w:val="lowerRoman"/>
      <w:lvlText w:val="%9."/>
      <w:lvlJc w:val="right"/>
      <w:pPr>
        <w:ind w:left="5018" w:hanging="480"/>
      </w:pPr>
    </w:lvl>
  </w:abstractNum>
  <w:abstractNum w:abstractNumId="6">
    <w:nsid w:val="30F26D6C"/>
    <w:multiLevelType w:val="hybridMultilevel"/>
    <w:tmpl w:val="683E96F2"/>
    <w:lvl w:ilvl="0" w:tplc="04090011">
      <w:start w:val="1"/>
      <w:numFmt w:val="decimal"/>
      <w:lvlText w:val="%1)"/>
      <w:lvlJc w:val="left"/>
      <w:pPr>
        <w:ind w:left="1178" w:hanging="480"/>
      </w:pPr>
    </w:lvl>
    <w:lvl w:ilvl="1" w:tplc="04090019" w:tentative="1">
      <w:start w:val="1"/>
      <w:numFmt w:val="lowerLetter"/>
      <w:lvlText w:val="%2)"/>
      <w:lvlJc w:val="left"/>
      <w:pPr>
        <w:ind w:left="1658" w:hanging="480"/>
      </w:pPr>
    </w:lvl>
    <w:lvl w:ilvl="2" w:tplc="0409001B" w:tentative="1">
      <w:start w:val="1"/>
      <w:numFmt w:val="lowerRoman"/>
      <w:lvlText w:val="%3."/>
      <w:lvlJc w:val="right"/>
      <w:pPr>
        <w:ind w:left="2138" w:hanging="480"/>
      </w:pPr>
    </w:lvl>
    <w:lvl w:ilvl="3" w:tplc="0409000F" w:tentative="1">
      <w:start w:val="1"/>
      <w:numFmt w:val="decimal"/>
      <w:lvlText w:val="%4."/>
      <w:lvlJc w:val="left"/>
      <w:pPr>
        <w:ind w:left="2618" w:hanging="480"/>
      </w:pPr>
    </w:lvl>
    <w:lvl w:ilvl="4" w:tplc="04090019" w:tentative="1">
      <w:start w:val="1"/>
      <w:numFmt w:val="lowerLetter"/>
      <w:lvlText w:val="%5)"/>
      <w:lvlJc w:val="left"/>
      <w:pPr>
        <w:ind w:left="3098" w:hanging="480"/>
      </w:pPr>
    </w:lvl>
    <w:lvl w:ilvl="5" w:tplc="0409001B" w:tentative="1">
      <w:start w:val="1"/>
      <w:numFmt w:val="lowerRoman"/>
      <w:lvlText w:val="%6."/>
      <w:lvlJc w:val="right"/>
      <w:pPr>
        <w:ind w:left="3578" w:hanging="480"/>
      </w:pPr>
    </w:lvl>
    <w:lvl w:ilvl="6" w:tplc="0409000F" w:tentative="1">
      <w:start w:val="1"/>
      <w:numFmt w:val="decimal"/>
      <w:lvlText w:val="%7."/>
      <w:lvlJc w:val="left"/>
      <w:pPr>
        <w:ind w:left="4058" w:hanging="480"/>
      </w:pPr>
    </w:lvl>
    <w:lvl w:ilvl="7" w:tplc="04090019" w:tentative="1">
      <w:start w:val="1"/>
      <w:numFmt w:val="lowerLetter"/>
      <w:lvlText w:val="%8)"/>
      <w:lvlJc w:val="left"/>
      <w:pPr>
        <w:ind w:left="4538" w:hanging="480"/>
      </w:pPr>
    </w:lvl>
    <w:lvl w:ilvl="8" w:tplc="0409001B" w:tentative="1">
      <w:start w:val="1"/>
      <w:numFmt w:val="lowerRoman"/>
      <w:lvlText w:val="%9."/>
      <w:lvlJc w:val="right"/>
      <w:pPr>
        <w:ind w:left="5018" w:hanging="480"/>
      </w:pPr>
    </w:lvl>
  </w:abstractNum>
  <w:abstractNum w:abstractNumId="7">
    <w:nsid w:val="336F6E8D"/>
    <w:multiLevelType w:val="hybridMultilevel"/>
    <w:tmpl w:val="C2F01DAA"/>
    <w:lvl w:ilvl="0" w:tplc="04090015">
      <w:start w:val="1"/>
      <w:numFmt w:val="upperLetter"/>
      <w:lvlText w:val="%1."/>
      <w:lvlJc w:val="left"/>
      <w:pPr>
        <w:ind w:left="1614" w:hanging="480"/>
      </w:pPr>
    </w:lvl>
    <w:lvl w:ilvl="1" w:tplc="04090019" w:tentative="1">
      <w:start w:val="1"/>
      <w:numFmt w:val="lowerLetter"/>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lowerLetter"/>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lowerLetter"/>
      <w:lvlText w:val="%8)"/>
      <w:lvlJc w:val="left"/>
      <w:pPr>
        <w:ind w:left="4974" w:hanging="480"/>
      </w:pPr>
    </w:lvl>
    <w:lvl w:ilvl="8" w:tplc="0409001B" w:tentative="1">
      <w:start w:val="1"/>
      <w:numFmt w:val="lowerRoman"/>
      <w:lvlText w:val="%9."/>
      <w:lvlJc w:val="right"/>
      <w:pPr>
        <w:ind w:left="5454" w:hanging="480"/>
      </w:pPr>
    </w:lvl>
  </w:abstractNum>
  <w:abstractNum w:abstractNumId="8">
    <w:nsid w:val="48CE3D56"/>
    <w:multiLevelType w:val="hybridMultilevel"/>
    <w:tmpl w:val="80F84C64"/>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4B7F7E69"/>
    <w:multiLevelType w:val="hybridMultilevel"/>
    <w:tmpl w:val="B8D6A26C"/>
    <w:lvl w:ilvl="0" w:tplc="04090015">
      <w:start w:val="1"/>
      <w:numFmt w:val="upperLetter"/>
      <w:lvlText w:val="%1."/>
      <w:lvlJc w:val="left"/>
      <w:pPr>
        <w:ind w:left="1614" w:hanging="480"/>
      </w:pPr>
    </w:lvl>
    <w:lvl w:ilvl="1" w:tplc="04090019" w:tentative="1">
      <w:start w:val="1"/>
      <w:numFmt w:val="lowerLetter"/>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lowerLetter"/>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lowerLetter"/>
      <w:lvlText w:val="%8)"/>
      <w:lvlJc w:val="left"/>
      <w:pPr>
        <w:ind w:left="4974" w:hanging="480"/>
      </w:pPr>
    </w:lvl>
    <w:lvl w:ilvl="8" w:tplc="0409001B" w:tentative="1">
      <w:start w:val="1"/>
      <w:numFmt w:val="lowerRoman"/>
      <w:lvlText w:val="%9."/>
      <w:lvlJc w:val="right"/>
      <w:pPr>
        <w:ind w:left="5454" w:hanging="480"/>
      </w:pPr>
    </w:lvl>
  </w:abstractNum>
  <w:abstractNum w:abstractNumId="10">
    <w:nsid w:val="5A6A6233"/>
    <w:multiLevelType w:val="hybridMultilevel"/>
    <w:tmpl w:val="C2F01DAA"/>
    <w:lvl w:ilvl="0" w:tplc="04090015">
      <w:start w:val="1"/>
      <w:numFmt w:val="upperLetter"/>
      <w:lvlText w:val="%1."/>
      <w:lvlJc w:val="left"/>
      <w:pPr>
        <w:ind w:left="1614" w:hanging="480"/>
      </w:pPr>
    </w:lvl>
    <w:lvl w:ilvl="1" w:tplc="04090019" w:tentative="1">
      <w:start w:val="1"/>
      <w:numFmt w:val="lowerLetter"/>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lowerLetter"/>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lowerLetter"/>
      <w:lvlText w:val="%8)"/>
      <w:lvlJc w:val="left"/>
      <w:pPr>
        <w:ind w:left="4974" w:hanging="480"/>
      </w:pPr>
    </w:lvl>
    <w:lvl w:ilvl="8" w:tplc="0409001B" w:tentative="1">
      <w:start w:val="1"/>
      <w:numFmt w:val="lowerRoman"/>
      <w:lvlText w:val="%9."/>
      <w:lvlJc w:val="right"/>
      <w:pPr>
        <w:ind w:left="5454" w:hanging="480"/>
      </w:pPr>
    </w:lvl>
  </w:abstractNum>
  <w:abstractNum w:abstractNumId="11">
    <w:nsid w:val="5F3B1D93"/>
    <w:multiLevelType w:val="hybridMultilevel"/>
    <w:tmpl w:val="921A7382"/>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2">
    <w:nsid w:val="638F1F87"/>
    <w:multiLevelType w:val="hybridMultilevel"/>
    <w:tmpl w:val="683E96F2"/>
    <w:lvl w:ilvl="0" w:tplc="04090011">
      <w:start w:val="1"/>
      <w:numFmt w:val="decimal"/>
      <w:lvlText w:val="%1)"/>
      <w:lvlJc w:val="left"/>
      <w:pPr>
        <w:ind w:left="1178" w:hanging="480"/>
      </w:pPr>
    </w:lvl>
    <w:lvl w:ilvl="1" w:tplc="04090019" w:tentative="1">
      <w:start w:val="1"/>
      <w:numFmt w:val="lowerLetter"/>
      <w:lvlText w:val="%2)"/>
      <w:lvlJc w:val="left"/>
      <w:pPr>
        <w:ind w:left="1658" w:hanging="480"/>
      </w:pPr>
    </w:lvl>
    <w:lvl w:ilvl="2" w:tplc="0409001B" w:tentative="1">
      <w:start w:val="1"/>
      <w:numFmt w:val="lowerRoman"/>
      <w:lvlText w:val="%3."/>
      <w:lvlJc w:val="right"/>
      <w:pPr>
        <w:ind w:left="2138" w:hanging="480"/>
      </w:pPr>
    </w:lvl>
    <w:lvl w:ilvl="3" w:tplc="0409000F" w:tentative="1">
      <w:start w:val="1"/>
      <w:numFmt w:val="decimal"/>
      <w:lvlText w:val="%4."/>
      <w:lvlJc w:val="left"/>
      <w:pPr>
        <w:ind w:left="2618" w:hanging="480"/>
      </w:pPr>
    </w:lvl>
    <w:lvl w:ilvl="4" w:tplc="04090019" w:tentative="1">
      <w:start w:val="1"/>
      <w:numFmt w:val="lowerLetter"/>
      <w:lvlText w:val="%5)"/>
      <w:lvlJc w:val="left"/>
      <w:pPr>
        <w:ind w:left="3098" w:hanging="480"/>
      </w:pPr>
    </w:lvl>
    <w:lvl w:ilvl="5" w:tplc="0409001B" w:tentative="1">
      <w:start w:val="1"/>
      <w:numFmt w:val="lowerRoman"/>
      <w:lvlText w:val="%6."/>
      <w:lvlJc w:val="right"/>
      <w:pPr>
        <w:ind w:left="3578" w:hanging="480"/>
      </w:pPr>
    </w:lvl>
    <w:lvl w:ilvl="6" w:tplc="0409000F" w:tentative="1">
      <w:start w:val="1"/>
      <w:numFmt w:val="decimal"/>
      <w:lvlText w:val="%7."/>
      <w:lvlJc w:val="left"/>
      <w:pPr>
        <w:ind w:left="4058" w:hanging="480"/>
      </w:pPr>
    </w:lvl>
    <w:lvl w:ilvl="7" w:tplc="04090019" w:tentative="1">
      <w:start w:val="1"/>
      <w:numFmt w:val="lowerLetter"/>
      <w:lvlText w:val="%8)"/>
      <w:lvlJc w:val="left"/>
      <w:pPr>
        <w:ind w:left="4538" w:hanging="480"/>
      </w:pPr>
    </w:lvl>
    <w:lvl w:ilvl="8" w:tplc="0409001B" w:tentative="1">
      <w:start w:val="1"/>
      <w:numFmt w:val="lowerRoman"/>
      <w:lvlText w:val="%9."/>
      <w:lvlJc w:val="right"/>
      <w:pPr>
        <w:ind w:left="5018" w:hanging="480"/>
      </w:pPr>
    </w:lvl>
  </w:abstractNum>
  <w:abstractNum w:abstractNumId="13">
    <w:nsid w:val="75297FF7"/>
    <w:multiLevelType w:val="hybridMultilevel"/>
    <w:tmpl w:val="C2F01DAA"/>
    <w:lvl w:ilvl="0" w:tplc="04090015">
      <w:start w:val="1"/>
      <w:numFmt w:val="upperLetter"/>
      <w:lvlText w:val="%1."/>
      <w:lvlJc w:val="left"/>
      <w:pPr>
        <w:ind w:left="1614" w:hanging="480"/>
      </w:pPr>
    </w:lvl>
    <w:lvl w:ilvl="1" w:tplc="04090019" w:tentative="1">
      <w:start w:val="1"/>
      <w:numFmt w:val="lowerLetter"/>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lowerLetter"/>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lowerLetter"/>
      <w:lvlText w:val="%8)"/>
      <w:lvlJc w:val="left"/>
      <w:pPr>
        <w:ind w:left="4974" w:hanging="480"/>
      </w:pPr>
    </w:lvl>
    <w:lvl w:ilvl="8" w:tplc="0409001B" w:tentative="1">
      <w:start w:val="1"/>
      <w:numFmt w:val="lowerRoman"/>
      <w:lvlText w:val="%9."/>
      <w:lvlJc w:val="right"/>
      <w:pPr>
        <w:ind w:left="5454" w:hanging="480"/>
      </w:pPr>
    </w:lvl>
  </w:abstractNum>
  <w:abstractNum w:abstractNumId="14">
    <w:nsid w:val="753C406C"/>
    <w:multiLevelType w:val="hybridMultilevel"/>
    <w:tmpl w:val="683E96F2"/>
    <w:lvl w:ilvl="0" w:tplc="04090011">
      <w:start w:val="1"/>
      <w:numFmt w:val="decimal"/>
      <w:lvlText w:val="%1)"/>
      <w:lvlJc w:val="left"/>
      <w:pPr>
        <w:ind w:left="1178" w:hanging="480"/>
      </w:pPr>
    </w:lvl>
    <w:lvl w:ilvl="1" w:tplc="04090019" w:tentative="1">
      <w:start w:val="1"/>
      <w:numFmt w:val="lowerLetter"/>
      <w:lvlText w:val="%2)"/>
      <w:lvlJc w:val="left"/>
      <w:pPr>
        <w:ind w:left="1658" w:hanging="480"/>
      </w:pPr>
    </w:lvl>
    <w:lvl w:ilvl="2" w:tplc="0409001B" w:tentative="1">
      <w:start w:val="1"/>
      <w:numFmt w:val="lowerRoman"/>
      <w:lvlText w:val="%3."/>
      <w:lvlJc w:val="right"/>
      <w:pPr>
        <w:ind w:left="2138" w:hanging="480"/>
      </w:pPr>
    </w:lvl>
    <w:lvl w:ilvl="3" w:tplc="0409000F" w:tentative="1">
      <w:start w:val="1"/>
      <w:numFmt w:val="decimal"/>
      <w:lvlText w:val="%4."/>
      <w:lvlJc w:val="left"/>
      <w:pPr>
        <w:ind w:left="2618" w:hanging="480"/>
      </w:pPr>
    </w:lvl>
    <w:lvl w:ilvl="4" w:tplc="04090019" w:tentative="1">
      <w:start w:val="1"/>
      <w:numFmt w:val="lowerLetter"/>
      <w:lvlText w:val="%5)"/>
      <w:lvlJc w:val="left"/>
      <w:pPr>
        <w:ind w:left="3098" w:hanging="480"/>
      </w:pPr>
    </w:lvl>
    <w:lvl w:ilvl="5" w:tplc="0409001B" w:tentative="1">
      <w:start w:val="1"/>
      <w:numFmt w:val="lowerRoman"/>
      <w:lvlText w:val="%6."/>
      <w:lvlJc w:val="right"/>
      <w:pPr>
        <w:ind w:left="3578" w:hanging="480"/>
      </w:pPr>
    </w:lvl>
    <w:lvl w:ilvl="6" w:tplc="0409000F" w:tentative="1">
      <w:start w:val="1"/>
      <w:numFmt w:val="decimal"/>
      <w:lvlText w:val="%7."/>
      <w:lvlJc w:val="left"/>
      <w:pPr>
        <w:ind w:left="4058" w:hanging="480"/>
      </w:pPr>
    </w:lvl>
    <w:lvl w:ilvl="7" w:tplc="04090019" w:tentative="1">
      <w:start w:val="1"/>
      <w:numFmt w:val="lowerLetter"/>
      <w:lvlText w:val="%8)"/>
      <w:lvlJc w:val="left"/>
      <w:pPr>
        <w:ind w:left="4538" w:hanging="480"/>
      </w:pPr>
    </w:lvl>
    <w:lvl w:ilvl="8" w:tplc="0409001B" w:tentative="1">
      <w:start w:val="1"/>
      <w:numFmt w:val="lowerRoman"/>
      <w:lvlText w:val="%9."/>
      <w:lvlJc w:val="right"/>
      <w:pPr>
        <w:ind w:left="5018" w:hanging="480"/>
      </w:pPr>
    </w:lvl>
  </w:abstractNum>
  <w:abstractNum w:abstractNumId="15">
    <w:nsid w:val="7E8914CF"/>
    <w:multiLevelType w:val="hybridMultilevel"/>
    <w:tmpl w:val="683E96F2"/>
    <w:lvl w:ilvl="0" w:tplc="04090011">
      <w:start w:val="1"/>
      <w:numFmt w:val="decimal"/>
      <w:lvlText w:val="%1)"/>
      <w:lvlJc w:val="left"/>
      <w:pPr>
        <w:ind w:left="1178" w:hanging="480"/>
      </w:pPr>
    </w:lvl>
    <w:lvl w:ilvl="1" w:tplc="04090019" w:tentative="1">
      <w:start w:val="1"/>
      <w:numFmt w:val="lowerLetter"/>
      <w:lvlText w:val="%2)"/>
      <w:lvlJc w:val="left"/>
      <w:pPr>
        <w:ind w:left="1658" w:hanging="480"/>
      </w:pPr>
    </w:lvl>
    <w:lvl w:ilvl="2" w:tplc="0409001B" w:tentative="1">
      <w:start w:val="1"/>
      <w:numFmt w:val="lowerRoman"/>
      <w:lvlText w:val="%3."/>
      <w:lvlJc w:val="right"/>
      <w:pPr>
        <w:ind w:left="2138" w:hanging="480"/>
      </w:pPr>
    </w:lvl>
    <w:lvl w:ilvl="3" w:tplc="0409000F" w:tentative="1">
      <w:start w:val="1"/>
      <w:numFmt w:val="decimal"/>
      <w:lvlText w:val="%4."/>
      <w:lvlJc w:val="left"/>
      <w:pPr>
        <w:ind w:left="2618" w:hanging="480"/>
      </w:pPr>
    </w:lvl>
    <w:lvl w:ilvl="4" w:tplc="04090019" w:tentative="1">
      <w:start w:val="1"/>
      <w:numFmt w:val="lowerLetter"/>
      <w:lvlText w:val="%5)"/>
      <w:lvlJc w:val="left"/>
      <w:pPr>
        <w:ind w:left="3098" w:hanging="480"/>
      </w:pPr>
    </w:lvl>
    <w:lvl w:ilvl="5" w:tplc="0409001B" w:tentative="1">
      <w:start w:val="1"/>
      <w:numFmt w:val="lowerRoman"/>
      <w:lvlText w:val="%6."/>
      <w:lvlJc w:val="right"/>
      <w:pPr>
        <w:ind w:left="3578" w:hanging="480"/>
      </w:pPr>
    </w:lvl>
    <w:lvl w:ilvl="6" w:tplc="0409000F" w:tentative="1">
      <w:start w:val="1"/>
      <w:numFmt w:val="decimal"/>
      <w:lvlText w:val="%7."/>
      <w:lvlJc w:val="left"/>
      <w:pPr>
        <w:ind w:left="4058" w:hanging="480"/>
      </w:pPr>
    </w:lvl>
    <w:lvl w:ilvl="7" w:tplc="04090019" w:tentative="1">
      <w:start w:val="1"/>
      <w:numFmt w:val="lowerLetter"/>
      <w:lvlText w:val="%8)"/>
      <w:lvlJc w:val="left"/>
      <w:pPr>
        <w:ind w:left="4538" w:hanging="480"/>
      </w:pPr>
    </w:lvl>
    <w:lvl w:ilvl="8" w:tplc="0409001B" w:tentative="1">
      <w:start w:val="1"/>
      <w:numFmt w:val="lowerRoman"/>
      <w:lvlText w:val="%9."/>
      <w:lvlJc w:val="right"/>
      <w:pPr>
        <w:ind w:left="5018" w:hanging="480"/>
      </w:pPr>
    </w:lvl>
  </w:abstractNum>
  <w:num w:numId="1">
    <w:abstractNumId w:val="8"/>
  </w:num>
  <w:num w:numId="2">
    <w:abstractNumId w:val="11"/>
  </w:num>
  <w:num w:numId="3">
    <w:abstractNumId w:val="2"/>
  </w:num>
  <w:num w:numId="4">
    <w:abstractNumId w:val="5"/>
  </w:num>
  <w:num w:numId="5">
    <w:abstractNumId w:val="12"/>
  </w:num>
  <w:num w:numId="6">
    <w:abstractNumId w:val="14"/>
  </w:num>
  <w:num w:numId="7">
    <w:abstractNumId w:val="4"/>
  </w:num>
  <w:num w:numId="8">
    <w:abstractNumId w:val="3"/>
  </w:num>
  <w:num w:numId="9">
    <w:abstractNumId w:val="1"/>
  </w:num>
  <w:num w:numId="10">
    <w:abstractNumId w:val="7"/>
  </w:num>
  <w:num w:numId="11">
    <w:abstractNumId w:val="0"/>
  </w:num>
  <w:num w:numId="12">
    <w:abstractNumId w:val="13"/>
  </w:num>
  <w:num w:numId="13">
    <w:abstractNumId w:val="9"/>
  </w:num>
  <w:num w:numId="14">
    <w:abstractNumId w:val="10"/>
  </w:num>
  <w:num w:numId="15">
    <w:abstractNumId w:val="1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C52"/>
    <w:rsid w:val="00137E4F"/>
    <w:rsid w:val="00144094"/>
    <w:rsid w:val="0015474E"/>
    <w:rsid w:val="00161BA1"/>
    <w:rsid w:val="00165629"/>
    <w:rsid w:val="00195B4B"/>
    <w:rsid w:val="001B2045"/>
    <w:rsid w:val="001F36DE"/>
    <w:rsid w:val="001F51F1"/>
    <w:rsid w:val="00274996"/>
    <w:rsid w:val="00354EC9"/>
    <w:rsid w:val="00372F94"/>
    <w:rsid w:val="003905C8"/>
    <w:rsid w:val="003A3988"/>
    <w:rsid w:val="003C1F9E"/>
    <w:rsid w:val="003D6AE8"/>
    <w:rsid w:val="00411346"/>
    <w:rsid w:val="004D1541"/>
    <w:rsid w:val="004F23DA"/>
    <w:rsid w:val="005022BD"/>
    <w:rsid w:val="0052593E"/>
    <w:rsid w:val="00547991"/>
    <w:rsid w:val="00554C1D"/>
    <w:rsid w:val="005B41C5"/>
    <w:rsid w:val="005B5FF1"/>
    <w:rsid w:val="00600255"/>
    <w:rsid w:val="006D054B"/>
    <w:rsid w:val="007F220A"/>
    <w:rsid w:val="008B4032"/>
    <w:rsid w:val="008C44F2"/>
    <w:rsid w:val="008D64B4"/>
    <w:rsid w:val="009034CF"/>
    <w:rsid w:val="0091541E"/>
    <w:rsid w:val="00924B9C"/>
    <w:rsid w:val="00924D87"/>
    <w:rsid w:val="00926FFE"/>
    <w:rsid w:val="00963302"/>
    <w:rsid w:val="00966643"/>
    <w:rsid w:val="00977BB0"/>
    <w:rsid w:val="009B7890"/>
    <w:rsid w:val="009E3E69"/>
    <w:rsid w:val="00A27C8A"/>
    <w:rsid w:val="00A85738"/>
    <w:rsid w:val="00B650D3"/>
    <w:rsid w:val="00BA0585"/>
    <w:rsid w:val="00BB61A2"/>
    <w:rsid w:val="00BE229D"/>
    <w:rsid w:val="00C36AA2"/>
    <w:rsid w:val="00C61A4D"/>
    <w:rsid w:val="00CA44A6"/>
    <w:rsid w:val="00D33475"/>
    <w:rsid w:val="00D67885"/>
    <w:rsid w:val="00DF4C52"/>
    <w:rsid w:val="00E10DF8"/>
    <w:rsid w:val="00E3197A"/>
    <w:rsid w:val="00E33D61"/>
    <w:rsid w:val="00ED0BF6"/>
    <w:rsid w:val="00F012DD"/>
    <w:rsid w:val="00F055FD"/>
    <w:rsid w:val="00F15F53"/>
    <w:rsid w:val="00F25148"/>
    <w:rsid w:val="00F41B3C"/>
    <w:rsid w:val="00F8661F"/>
    <w:rsid w:val="00FC1CD1"/>
    <w:rsid w:val="00FE45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F389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4C52"/>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4C5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525</TotalTime>
  <Pages>3</Pages>
  <Words>1641</Words>
  <Characters>9354</Characters>
  <Application>Microsoft Macintosh Word</Application>
  <DocSecurity>0</DocSecurity>
  <Lines>77</Lines>
  <Paragraphs>21</Paragraphs>
  <ScaleCrop>false</ScaleCrop>
  <Company/>
  <LinksUpToDate>false</LinksUpToDate>
  <CharactersWithSpaces>10974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dc:creator>
  <cp:keywords/>
  <dc:description/>
  <cp:lastModifiedBy>QINGDI ZHAO</cp:lastModifiedBy>
  <cp:revision>10</cp:revision>
  <dcterms:created xsi:type="dcterms:W3CDTF">2017-10-29T08:03:00Z</dcterms:created>
  <dcterms:modified xsi:type="dcterms:W3CDTF">2017-11-09T10:22:00Z</dcterms:modified>
</cp:coreProperties>
</file>