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64" w:lineRule="auto"/>
        <w:jc w:val="center"/>
        <w:rPr>
          <w:rFonts w:hint="eastAsia" w:ascii="思源黑体 CN Medium" w:hAnsi="思源黑体 CN Medium" w:eastAsia="思源黑体 CN Medium"/>
          <w:sz w:val="96"/>
          <w:szCs w:val="96"/>
        </w:rPr>
      </w:pPr>
      <w:bookmarkStart w:id="0" w:name="_Hlk120116410"/>
      <w:bookmarkEnd w:id="0"/>
      <w:r>
        <w:rPr>
          <w:rFonts w:hint="eastAsia" w:ascii="思源黑体 CN Medium" w:hAnsi="思源黑体 CN Medium" w:eastAsia="思源黑体 CN Medium"/>
          <w:sz w:val="96"/>
          <w:szCs w:val="96"/>
        </w:rPr>
        <w:t>软件设计师</w:t>
      </w:r>
      <w:bookmarkStart w:id="1" w:name="_GoBack"/>
      <w:bookmarkEnd w:id="1"/>
    </w:p>
    <w:p>
      <w:pPr>
        <w:pStyle w:val="2"/>
        <w:spacing w:line="264" w:lineRule="auto"/>
        <w:jc w:val="center"/>
        <w:rPr>
          <w:rFonts w:ascii="思源黑体 CN Medium" w:hAnsi="思源黑体 CN Medium" w:eastAsia="思源黑体 CN Medium"/>
          <w:sz w:val="52"/>
          <w:szCs w:val="52"/>
          <w:highlight w:val="yellow"/>
        </w:rPr>
      </w:pPr>
      <w:r>
        <w:rPr>
          <w:rFonts w:hint="eastAsia" w:ascii="思源黑体 CN Medium" w:hAnsi="思源黑体 CN Medium" w:eastAsia="思源黑体 CN Medium"/>
          <w:sz w:val="96"/>
          <w:szCs w:val="96"/>
          <w:highlight w:val="yellow"/>
        </w:rPr>
        <w:t>考前2</w:t>
      </w:r>
      <w:r>
        <w:rPr>
          <w:rFonts w:ascii="思源黑体 CN Medium" w:hAnsi="思源黑体 CN Medium" w:eastAsia="思源黑体 CN Medium"/>
          <w:sz w:val="96"/>
          <w:szCs w:val="96"/>
          <w:highlight w:val="yellow"/>
        </w:rPr>
        <w:t>0问</w:t>
      </w:r>
    </w:p>
    <w:p>
      <w:pPr>
        <w:pStyle w:val="3"/>
        <w:spacing w:line="264" w:lineRule="auto"/>
        <w:ind w:firstLine="493"/>
        <w:rPr>
          <w:rFonts w:ascii="思源黑体 CN Medium" w:hAnsi="思源黑体 CN Medium" w:eastAsia="思源黑体 CN Medium"/>
          <w:sz w:val="24"/>
        </w:rPr>
      </w:pPr>
      <w:r>
        <w:rPr>
          <w:rFonts w:ascii="思源黑体 CN Medium" w:hAnsi="思源黑体 CN Medium" w:eastAsia="思源黑体 CN Medium"/>
          <w:sz w:val="24"/>
        </w:rPr>
        <w:t>第</w:t>
      </w:r>
      <w:r>
        <w:rPr>
          <w:rFonts w:hint="eastAsia" w:ascii="思源黑体 CN Medium" w:hAnsi="思源黑体 CN Medium" w:eastAsia="思源黑体 CN Medium"/>
          <w:sz w:val="24"/>
        </w:rPr>
        <w:t>1</w:t>
      </w:r>
      <w:r>
        <w:rPr>
          <w:rFonts w:ascii="思源黑体 CN Medium" w:hAnsi="思源黑体 CN Medium" w:eastAsia="思源黑体 CN Medium"/>
          <w:sz w:val="24"/>
        </w:rPr>
        <w:t>问</w:t>
      </w:r>
      <w:r>
        <w:rPr>
          <w:rFonts w:hint="eastAsia" w:ascii="思源黑体 CN Medium" w:hAnsi="思源黑体 CN Medium" w:eastAsia="思源黑体 CN Medium"/>
          <w:sz w:val="24"/>
        </w:rPr>
        <w:t xml:space="preserve"> </w:t>
      </w:r>
      <w:r>
        <w:rPr>
          <w:rFonts w:ascii="思源黑体 CN Medium" w:hAnsi="思源黑体 CN Medium" w:eastAsia="思源黑体 CN Medium"/>
          <w:sz w:val="24"/>
        </w:rPr>
        <w:t>地址码为什么不存入程序计数器（</w:t>
      </w:r>
      <w:r>
        <w:rPr>
          <w:rFonts w:hint="eastAsia" w:ascii="思源黑体 CN Medium" w:hAnsi="思源黑体 CN Medium" w:eastAsia="思源黑体 CN Medium"/>
          <w:sz w:val="24"/>
        </w:rPr>
        <w:t>P</w:t>
      </w:r>
      <w:r>
        <w:rPr>
          <w:rFonts w:ascii="思源黑体 CN Medium" w:hAnsi="思源黑体 CN Medium" w:eastAsia="思源黑体 CN Medium"/>
          <w:sz w:val="24"/>
        </w:rPr>
        <w:t>C）中？</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答：首先要区分地址码和地址，地址码属于指令的构成部分，而地址一般是指存储的指令地址。其次需要弄清楚</w:t>
      </w:r>
      <w:r>
        <w:rPr>
          <w:rFonts w:ascii="思源黑体 CN Medium" w:hAnsi="思源黑体 CN Medium" w:eastAsia="思源黑体 CN Medium"/>
          <w:szCs w:val="21"/>
        </w:rPr>
        <w:t>PC和IR的区别，程序计数器PC是存放下一条指令的地址，而指令寄存器是存放正在执行的指令。指令实质上是由操作码和地址码两部分进行组成，自热对应整个指令部分，故都存放在指令寄存器（IR）中。</w:t>
      </w:r>
    </w:p>
    <w:p>
      <w:pPr>
        <w:spacing w:line="264" w:lineRule="auto"/>
        <w:ind w:firstLine="420" w:firstLineChars="200"/>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 xml:space="preserve">第2问 </w:t>
      </w:r>
      <w:r>
        <w:rPr>
          <w:rFonts w:ascii="思源黑体 CN Medium" w:hAnsi="思源黑体 CN Medium" w:eastAsia="思源黑体 CN Medium"/>
          <w:sz w:val="24"/>
        </w:rPr>
        <w:t>流水线技术中的吞吐率怎么算？</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答：首先流水线的吞吐率有实际吞吐率和最大吞吐率之分。</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1</w:t>
      </w:r>
      <w:r>
        <w:rPr>
          <w:rFonts w:ascii="思源黑体 CN Medium" w:hAnsi="思源黑体 CN Medium" w:eastAsia="思源黑体 CN Medium"/>
          <w:szCs w:val="21"/>
        </w:rPr>
        <w:t>）实际吞吐率：指在单位时间内流水线所完成的任务数量或输出的结果数量。公式：吞吐率=指令条数/流水线执行时间。例如10条指令，流水线执行时间为35，那吞吐率=10/35。</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2</w:t>
      </w:r>
      <w:r>
        <w:rPr>
          <w:rFonts w:ascii="思源黑体 CN Medium" w:hAnsi="思源黑体 CN Medium" w:eastAsia="思源黑体 CN Medium"/>
          <w:szCs w:val="21"/>
        </w:rPr>
        <w:t>）最大吞吐率：为流水线周期（指令分段执行中时间最长的一段）的倒数。例如10条指令，流水线周期为5，那它的最大吞吐率=1/5（跟指令条数没有关系）。</w:t>
      </w:r>
    </w:p>
    <w:p>
      <w:pPr>
        <w:spacing w:line="264" w:lineRule="auto"/>
        <w:ind w:firstLine="420" w:firstLineChars="200"/>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第3问 CISC和RISC的各自特点是什么？</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答：（1）CISC（复杂指令集）的特点：指令数量多，指令频率差别大，变长，多种寻址方式，使用微码（微程序）实现。</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（2）RISC（精简指令集）的特点：指令数量少，频率接近，定长，单周期，多寄存器寻址，多通用寄存器，硬布线逻辑控制，适用于流水线。有效支持高级程序语言，优化编译。</w:t>
      </w:r>
    </w:p>
    <w:p>
      <w:pPr>
        <w:spacing w:line="264" w:lineRule="auto"/>
        <w:ind w:firstLine="420" w:firstLineChars="200"/>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w:t>
      </w:r>
      <w:r>
        <w:rPr>
          <w:rFonts w:ascii="思源黑体 CN Medium" w:hAnsi="思源黑体 CN Medium" w:eastAsia="思源黑体 CN Medium"/>
          <w:sz w:val="24"/>
        </w:rPr>
        <w:t>4</w:t>
      </w:r>
      <w:r>
        <w:rPr>
          <w:rFonts w:hint="eastAsia" w:ascii="思源黑体 CN Medium" w:hAnsi="思源黑体 CN Medium" w:eastAsia="思源黑体 CN Medium"/>
          <w:sz w:val="24"/>
        </w:rPr>
        <w:t>问 二叉树的特性有哪些？</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答：（</w:t>
      </w:r>
      <w:r>
        <w:rPr>
          <w:rFonts w:hint="eastAsia" w:ascii="思源黑体 CN Medium" w:hAnsi="思源黑体 CN Medium" w:eastAsia="思源黑体 CN Medium"/>
          <w:szCs w:val="21"/>
        </w:rPr>
        <w:t>1</w:t>
      </w:r>
      <w:r>
        <w:rPr>
          <w:rFonts w:ascii="思源黑体 CN Medium" w:hAnsi="思源黑体 CN Medium" w:eastAsia="思源黑体 CN Medium"/>
          <w:szCs w:val="21"/>
        </w:rPr>
        <w:t>）</w:t>
      </w:r>
      <w:r>
        <w:rPr>
          <w:rFonts w:hint="eastAsia" w:ascii="思源黑体 CN Medium" w:hAnsi="思源黑体 CN Medium" w:eastAsia="思源黑体 CN Medium"/>
          <w:szCs w:val="21"/>
        </w:rPr>
        <w:t>在二叉树的第i层上最多有2i-1个结点（i≥1）；</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2</w:t>
      </w:r>
      <w:r>
        <w:rPr>
          <w:rFonts w:ascii="思源黑体 CN Medium" w:hAnsi="思源黑体 CN Medium" w:eastAsia="思源黑体 CN Medium"/>
          <w:szCs w:val="21"/>
        </w:rPr>
        <w:t>）</w:t>
      </w:r>
      <w:r>
        <w:rPr>
          <w:rFonts w:hint="eastAsia" w:ascii="思源黑体 CN Medium" w:hAnsi="思源黑体 CN Medium" w:eastAsia="思源黑体 CN Medium"/>
          <w:szCs w:val="21"/>
        </w:rPr>
        <w:t>深度为k的二叉树最多有2k -1个结点（k≥1）；</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3</w:t>
      </w:r>
      <w:r>
        <w:rPr>
          <w:rFonts w:ascii="思源黑体 CN Medium" w:hAnsi="思源黑体 CN Medium" w:eastAsia="思源黑体 CN Medium"/>
          <w:szCs w:val="21"/>
        </w:rPr>
        <w:t>）</w:t>
      </w:r>
      <w:r>
        <w:rPr>
          <w:rFonts w:hint="eastAsia" w:ascii="思源黑体 CN Medium" w:hAnsi="思源黑体 CN Medium" w:eastAsia="思源黑体 CN Medium"/>
          <w:szCs w:val="21"/>
        </w:rPr>
        <w:t>对任何一棵二叉树，如果其叶子结点数为n0，度为2的结点数为n2，则n0=n2+1；</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4</w:t>
      </w:r>
      <w:r>
        <w:rPr>
          <w:rFonts w:ascii="思源黑体 CN Medium" w:hAnsi="思源黑体 CN Medium" w:eastAsia="思源黑体 CN Medium"/>
          <w:szCs w:val="21"/>
        </w:rPr>
        <w:t>）</w:t>
      </w:r>
      <w:r>
        <w:rPr>
          <w:rFonts w:hint="eastAsia" w:ascii="思源黑体 CN Medium" w:hAnsi="思源黑体 CN Medium" w:eastAsia="思源黑体 CN Medium"/>
          <w:szCs w:val="21"/>
        </w:rPr>
        <w:t>如果对一棵有</w:t>
      </w:r>
      <w:r>
        <w:rPr>
          <w:rFonts w:ascii="思源黑体 CN Medium" w:hAnsi="思源黑体 CN Medium" w:eastAsia="思源黑体 CN Medium"/>
          <w:szCs w:val="21"/>
        </w:rPr>
        <w:t>n</w:t>
      </w:r>
      <w:r>
        <w:rPr>
          <w:rFonts w:hint="eastAsia" w:ascii="思源黑体 CN Medium" w:hAnsi="思源黑体 CN Medium" w:eastAsia="思源黑体 CN Medium"/>
          <w:szCs w:val="21"/>
        </w:rPr>
        <w:t>个结点的完全二叉树的结点按层序编号（从第</w:t>
      </w:r>
      <w:r>
        <w:rPr>
          <w:rFonts w:ascii="思源黑体 CN Medium" w:hAnsi="思源黑体 CN Medium" w:eastAsia="思源黑体 CN Medium"/>
          <w:szCs w:val="21"/>
        </w:rPr>
        <w:t>1</w:t>
      </w:r>
      <w:r>
        <w:rPr>
          <w:rFonts w:hint="eastAsia" w:ascii="思源黑体 CN Medium" w:hAnsi="思源黑体 CN Medium" w:eastAsia="思源黑体 CN Medium"/>
          <w:szCs w:val="21"/>
        </w:rPr>
        <w:t>层到</w:t>
      </w:r>
      <m:oMath>
        <m:d>
          <m:dPr>
            <m:begChr m:val="⌊"/>
            <m:endChr m:val="⌋"/>
            <m:ctrlPr>
              <w:rPr>
                <w:rFonts w:ascii="Cambria Math" w:hAnsi="Cambria Math" w:eastAsia="思源黑体 CN Medium"/>
                <w:szCs w:val="21"/>
              </w:rPr>
            </m:ctrlPr>
          </m:dPr>
          <m:e>
            <m:func>
              <m:funcPr>
                <m:ctrlPr>
                  <w:rPr>
                    <w:rFonts w:ascii="Cambria Math" w:hAnsi="Cambria Math" w:eastAsia="思源黑体 CN Medium"/>
                    <w:szCs w:val="21"/>
                  </w:rPr>
                </m:ctrlPr>
              </m:funcPr>
              <m:fName>
                <m:sSub>
                  <m:sSubPr>
                    <m:ctrlPr>
                      <w:rPr>
                        <w:rFonts w:ascii="Cambria Math" w:hAnsi="Cambria Math" w:eastAsia="思源黑体 CN Medium"/>
                        <w:szCs w:val="21"/>
                      </w:rPr>
                    </m:ctrlPr>
                  </m:sSubPr>
                  <m:e>
                    <m:r>
                      <m:rPr/>
                      <w:rPr>
                        <w:rFonts w:ascii="Cambria Math" w:hAnsi="Cambria Math" w:eastAsia="思源黑体 CN Medium"/>
                        <w:szCs w:val="21"/>
                      </w:rPr>
                      <m:t>log</m:t>
                    </m:r>
                    <m:ctrlPr>
                      <w:rPr>
                        <w:rFonts w:ascii="Cambria Math" w:hAnsi="Cambria Math" w:eastAsia="思源黑体 CN Medium"/>
                        <w:szCs w:val="21"/>
                      </w:rPr>
                    </m:ctrlPr>
                  </m:e>
                  <m:sub>
                    <m:r>
                      <m:rPr>
                        <m:sty m:val="p"/>
                      </m:rPr>
                      <w:rPr>
                        <w:rFonts w:ascii="Cambria Math" w:hAnsi="Cambria Math" w:eastAsia="思源黑体 CN Medium"/>
                        <w:szCs w:val="21"/>
                      </w:rPr>
                      <m:t>2</m:t>
                    </m:r>
                    <m:ctrlPr>
                      <w:rPr>
                        <w:rFonts w:ascii="Cambria Math" w:hAnsi="Cambria Math" w:eastAsia="思源黑体 CN Medium"/>
                        <w:szCs w:val="21"/>
                      </w:rPr>
                    </m:ctrlPr>
                  </m:sub>
                </m:sSub>
                <m:ctrlPr>
                  <w:rPr>
                    <w:rFonts w:ascii="Cambria Math" w:hAnsi="Cambria Math" w:eastAsia="思源黑体 CN Medium"/>
                    <w:szCs w:val="21"/>
                  </w:rPr>
                </m:ctrlPr>
              </m:fName>
              <m:e>
                <m:r>
                  <m:rPr/>
                  <w:rPr>
                    <w:rFonts w:ascii="Cambria Math" w:hAnsi="Cambria Math" w:eastAsia="思源黑体 CN Medium"/>
                    <w:szCs w:val="21"/>
                  </w:rPr>
                  <m:t>n</m:t>
                </m:r>
                <m:ctrlPr>
                  <w:rPr>
                    <w:rFonts w:ascii="Cambria Math" w:hAnsi="Cambria Math" w:eastAsia="思源黑体 CN Medium"/>
                    <w:szCs w:val="21"/>
                  </w:rPr>
                </m:ctrlPr>
              </m:e>
            </m:func>
            <m:ctrlPr>
              <w:rPr>
                <w:rFonts w:ascii="Cambria Math" w:hAnsi="Cambria Math" w:eastAsia="思源黑体 CN Medium"/>
                <w:szCs w:val="21"/>
              </w:rPr>
            </m:ctrlPr>
          </m:e>
        </m:d>
        <m:r>
          <m:rPr>
            <m:sty m:val="p"/>
          </m:rPr>
          <w:rPr>
            <w:rFonts w:ascii="Cambria Math" w:hAnsi="Cambria Math" w:eastAsia="思源黑体 CN Medium"/>
            <w:szCs w:val="21"/>
          </w:rPr>
          <m:t>+1</m:t>
        </m:r>
      </m:oMath>
      <w:r>
        <w:rPr>
          <w:rFonts w:hint="eastAsia" w:ascii="思源黑体 CN Medium" w:hAnsi="思源黑体 CN Medium" w:eastAsia="思源黑体 CN Medium"/>
          <w:szCs w:val="21"/>
        </w:rPr>
        <w:t>层，每层从左到右），则对任一结点</w:t>
      </w:r>
      <w:r>
        <w:rPr>
          <w:rFonts w:ascii="思源黑体 CN Medium" w:hAnsi="思源黑体 CN Medium" w:eastAsia="思源黑体 CN Medium"/>
          <w:szCs w:val="21"/>
        </w:rPr>
        <w:t>i</w:t>
      </w:r>
      <w:r>
        <w:rPr>
          <w:rFonts w:hint="eastAsia" w:ascii="思源黑体 CN Medium" w:hAnsi="思源黑体 CN Medium" w:eastAsia="思源黑体 CN Medium"/>
          <w:szCs w:val="21"/>
        </w:rPr>
        <w:t>（</w:t>
      </w:r>
      <w:r>
        <w:rPr>
          <w:rFonts w:ascii="思源黑体 CN Medium" w:hAnsi="思源黑体 CN Medium" w:eastAsia="思源黑体 CN Medium"/>
          <w:szCs w:val="21"/>
        </w:rPr>
        <w:t>1</w:t>
      </w:r>
      <w:r>
        <w:rPr>
          <w:rFonts w:hint="eastAsia" w:ascii="思源黑体 CN Medium" w:hAnsi="思源黑体 CN Medium" w:eastAsia="思源黑体 CN Medium"/>
          <w:szCs w:val="21"/>
        </w:rPr>
        <w:t>≤</w:t>
      </w:r>
      <w:r>
        <w:rPr>
          <w:rFonts w:ascii="思源黑体 CN Medium" w:hAnsi="思源黑体 CN Medium" w:eastAsia="思源黑体 CN Medium"/>
          <w:szCs w:val="21"/>
        </w:rPr>
        <w:t>i</w:t>
      </w:r>
      <w:r>
        <w:rPr>
          <w:rFonts w:hint="eastAsia" w:ascii="思源黑体 CN Medium" w:hAnsi="思源黑体 CN Medium" w:eastAsia="思源黑体 CN Medium"/>
          <w:szCs w:val="21"/>
        </w:rPr>
        <w:t>≤</w:t>
      </w:r>
      <w:r>
        <w:rPr>
          <w:rFonts w:ascii="思源黑体 CN Medium" w:hAnsi="思源黑体 CN Medium" w:eastAsia="思源黑体 CN Medium"/>
          <w:szCs w:val="21"/>
        </w:rPr>
        <w:t>n</w:t>
      </w:r>
      <w:r>
        <w:rPr>
          <w:rFonts w:hint="eastAsia" w:ascii="思源黑体 CN Medium" w:hAnsi="思源黑体 CN Medium" w:eastAsia="思源黑体 CN Medium"/>
          <w:szCs w:val="21"/>
        </w:rPr>
        <w:t>），有：</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如果</w:t>
      </w:r>
      <w:r>
        <w:rPr>
          <w:rFonts w:ascii="思源黑体 CN Medium" w:hAnsi="思源黑体 CN Medium" w:eastAsia="思源黑体 CN Medium"/>
          <w:szCs w:val="21"/>
        </w:rPr>
        <w:t>i=1</w:t>
      </w:r>
      <w:r>
        <w:rPr>
          <w:rFonts w:hint="eastAsia" w:ascii="思源黑体 CN Medium" w:hAnsi="思源黑体 CN Medium" w:eastAsia="思源黑体 CN Medium"/>
          <w:szCs w:val="21"/>
        </w:rPr>
        <w:t>，则结点</w:t>
      </w:r>
      <w:r>
        <w:rPr>
          <w:rFonts w:ascii="思源黑体 CN Medium" w:hAnsi="思源黑体 CN Medium" w:eastAsia="思源黑体 CN Medium"/>
          <w:szCs w:val="21"/>
        </w:rPr>
        <w:t>i</w:t>
      </w:r>
      <w:r>
        <w:rPr>
          <w:rFonts w:hint="eastAsia" w:ascii="思源黑体 CN Medium" w:hAnsi="思源黑体 CN Medium" w:eastAsia="思源黑体 CN Medium"/>
          <w:szCs w:val="21"/>
        </w:rPr>
        <w:t>无父结点，是二叉树的根；如果</w:t>
      </w:r>
      <w:r>
        <w:rPr>
          <w:rFonts w:ascii="思源黑体 CN Medium" w:hAnsi="思源黑体 CN Medium" w:eastAsia="思源黑体 CN Medium"/>
          <w:szCs w:val="21"/>
        </w:rPr>
        <w:t>i&gt;1</w:t>
      </w:r>
      <w:r>
        <w:rPr>
          <w:rFonts w:hint="eastAsia" w:ascii="思源黑体 CN Medium" w:hAnsi="思源黑体 CN Medium" w:eastAsia="思源黑体 CN Medium"/>
          <w:szCs w:val="21"/>
        </w:rPr>
        <w:t>，则父结点是</w:t>
      </w:r>
      <w:r>
        <w:rPr>
          <w:rFonts w:hint="eastAsia" w:ascii="思源黑体 CN Medium" w:hAnsi="思源黑体 CN Medium" w:eastAsia="思源黑体 CN Medium"/>
          <w:szCs w:val="21"/>
        </w:rPr>
        <w:sym w:font="Symbol" w:char="F0EB"/>
      </w:r>
      <w:r>
        <w:rPr>
          <w:rFonts w:ascii="思源黑体 CN Medium" w:hAnsi="思源黑体 CN Medium" w:eastAsia="思源黑体 CN Medium"/>
          <w:szCs w:val="21"/>
        </w:rPr>
        <w:t>i/2</w:t>
      </w:r>
      <w:r>
        <w:rPr>
          <w:rFonts w:hint="eastAsia" w:ascii="思源黑体 CN Medium" w:hAnsi="思源黑体 CN Medium" w:eastAsia="思源黑体 CN Medium"/>
          <w:szCs w:val="21"/>
        </w:rPr>
        <w:sym w:font="Symbol" w:char="F0FB"/>
      </w:r>
      <w:r>
        <w:rPr>
          <w:rFonts w:ascii="思源黑体 CN Medium" w:hAnsi="思源黑体 CN Medium" w:eastAsia="思源黑体 CN Medium"/>
          <w:szCs w:val="21"/>
        </w:rPr>
        <w:t xml:space="preserve"> </w:t>
      </w:r>
      <w:r>
        <w:rPr>
          <w:rFonts w:hint="eastAsia"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如果2i&gt;n，则结点i为叶子结点，无左子结点；否则，其左子结点是结点2i；</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如果2i+1&gt;n，则结点i无右子叶点，否则，其右子结点是结点2i+1。</w:t>
      </w:r>
    </w:p>
    <w:p>
      <w:pPr>
        <w:spacing w:line="264" w:lineRule="auto"/>
        <w:ind w:firstLine="420" w:firstLineChars="200"/>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 xml:space="preserve">第5问 </w:t>
      </w:r>
      <w:r>
        <w:rPr>
          <w:rFonts w:ascii="思源黑体 CN Medium" w:hAnsi="思源黑体 CN Medium" w:eastAsia="思源黑体 CN Medium"/>
          <w:sz w:val="24"/>
        </w:rPr>
        <w:t>图的遍历方式有几种？</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答：（1）深度优先遍历：首先访问出发顶点V；依次从V出发搜索V的任意一个邻接点W；W未访问过，则从该点出发继续深度优先遍历。</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（2）</w:t>
      </w:r>
      <w:r>
        <w:rPr>
          <w:rFonts w:ascii="思源黑体 CN Medium" w:hAnsi="思源黑体 CN Medium" w:eastAsia="思源黑体 CN Medium"/>
          <w:szCs w:val="21"/>
        </w:rPr>
        <w:t>广度优先遍历：</w:t>
      </w:r>
      <w:r>
        <w:rPr>
          <w:rFonts w:hint="eastAsia" w:ascii="思源黑体 CN Medium" w:hAnsi="思源黑体 CN Medium" w:eastAsia="思源黑体 CN Medium"/>
          <w:szCs w:val="21"/>
        </w:rPr>
        <w:t>首先访问出发顶点V；然后访问与顶点V邻接的全部未访问顶点W、X、Y…；然后再依次访问W、X、Y…邻接的未访问的顶点。</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两者区别在于一个不断的去遍历临近的1个结点，直达临近结点遍历完成，才会有返回的过程。而另外一个呢，一次性遍历该结点的所有临近结点，依次类推。回溯法对应深度优先，而分支限界法对应广度优先。</w:t>
      </w:r>
    </w:p>
    <w:p>
      <w:pPr>
        <w:spacing w:line="264" w:lineRule="auto"/>
        <w:ind w:firstLine="420" w:firstLineChars="200"/>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 xml:space="preserve">第6问 </w:t>
      </w:r>
      <w:r>
        <w:rPr>
          <w:rFonts w:ascii="思源黑体 CN Medium" w:hAnsi="思源黑体 CN Medium" w:eastAsia="思源黑体 CN Medium"/>
          <w:sz w:val="24"/>
        </w:rPr>
        <w:t>常见的</w:t>
      </w:r>
      <w:r>
        <w:rPr>
          <w:rFonts w:hint="eastAsia" w:ascii="思源黑体 CN Medium" w:hAnsi="思源黑体 CN Medium" w:eastAsia="思源黑体 CN Medium"/>
          <w:sz w:val="24"/>
        </w:rPr>
        <w:t>常见算法策略其各个特点是什么？</w:t>
      </w:r>
    </w:p>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答：</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2644"/>
        <w:gridCol w:w="2908"/>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851" w:type="pct"/>
            <w:vAlign w:val="center"/>
          </w:tcPr>
          <w:p>
            <w:pPr>
              <w:pStyle w:val="17"/>
              <w:spacing w:line="264" w:lineRule="auto"/>
              <w:rPr>
                <w:rFonts w:ascii="思源黑体 CN Medium" w:hAnsi="思源黑体 CN Medium" w:eastAsia="思源黑体 CN Medium"/>
                <w:b/>
              </w:rPr>
            </w:pPr>
            <w:r>
              <w:rPr>
                <w:rFonts w:hint="eastAsia" w:ascii="思源黑体 CN Medium" w:hAnsi="思源黑体 CN Medium" w:eastAsia="思源黑体 CN Medium"/>
                <w:b/>
              </w:rPr>
              <w:t>算法名称</w:t>
            </w:r>
          </w:p>
        </w:tc>
        <w:tc>
          <w:tcPr>
            <w:tcW w:w="1381" w:type="pct"/>
            <w:vAlign w:val="center"/>
          </w:tcPr>
          <w:p>
            <w:pPr>
              <w:pStyle w:val="17"/>
              <w:spacing w:line="264" w:lineRule="auto"/>
              <w:rPr>
                <w:rFonts w:ascii="思源黑体 CN Medium" w:hAnsi="思源黑体 CN Medium" w:eastAsia="思源黑体 CN Medium"/>
                <w:b/>
              </w:rPr>
            </w:pPr>
            <w:r>
              <w:rPr>
                <w:rFonts w:hint="eastAsia" w:ascii="思源黑体 CN Medium" w:hAnsi="思源黑体 CN Medium" w:eastAsia="思源黑体 CN Medium"/>
                <w:b/>
              </w:rPr>
              <w:t>关键点</w:t>
            </w:r>
          </w:p>
        </w:tc>
        <w:tc>
          <w:tcPr>
            <w:tcW w:w="1519" w:type="pct"/>
            <w:vAlign w:val="center"/>
          </w:tcPr>
          <w:p>
            <w:pPr>
              <w:pStyle w:val="17"/>
              <w:spacing w:line="264" w:lineRule="auto"/>
              <w:rPr>
                <w:rFonts w:ascii="思源黑体 CN Medium" w:hAnsi="思源黑体 CN Medium" w:eastAsia="思源黑体 CN Medium"/>
                <w:b/>
              </w:rPr>
            </w:pPr>
            <w:r>
              <w:rPr>
                <w:rFonts w:hint="eastAsia" w:ascii="思源黑体 CN Medium" w:hAnsi="思源黑体 CN Medium" w:eastAsia="思源黑体 CN Medium"/>
                <w:b/>
              </w:rPr>
              <w:t>特征</w:t>
            </w:r>
          </w:p>
        </w:tc>
        <w:tc>
          <w:tcPr>
            <w:tcW w:w="1248" w:type="pct"/>
            <w:vAlign w:val="center"/>
          </w:tcPr>
          <w:p>
            <w:pPr>
              <w:pStyle w:val="17"/>
              <w:spacing w:line="264" w:lineRule="auto"/>
              <w:rPr>
                <w:rFonts w:ascii="思源黑体 CN Medium" w:hAnsi="思源黑体 CN Medium" w:eastAsia="思源黑体 CN Medium"/>
                <w:b/>
              </w:rPr>
            </w:pPr>
            <w:r>
              <w:rPr>
                <w:rFonts w:hint="eastAsia" w:ascii="思源黑体 CN Medium" w:hAnsi="思源黑体 CN Medium" w:eastAsia="思源黑体 CN Medium"/>
                <w:b/>
              </w:rPr>
              <w:t>典型问题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851"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分治法</w:t>
            </w:r>
          </w:p>
        </w:tc>
        <w:tc>
          <w:tcPr>
            <w:tcW w:w="1381"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递归技术</w:t>
            </w:r>
          </w:p>
        </w:tc>
        <w:tc>
          <w:tcPr>
            <w:tcW w:w="1519"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把一个问题拆分成多个小规模的相同子问题，一般可用递归解决。</w:t>
            </w:r>
          </w:p>
        </w:tc>
        <w:tc>
          <w:tcPr>
            <w:tcW w:w="1248"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归并排序、快速排序、二分搜索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851"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贪心法</w:t>
            </w:r>
          </w:p>
        </w:tc>
        <w:tc>
          <w:tcPr>
            <w:tcW w:w="1381"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一般用于求满意解，特殊情况可求最优解（部分背包）</w:t>
            </w:r>
          </w:p>
        </w:tc>
        <w:tc>
          <w:tcPr>
            <w:tcW w:w="1519"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局部最优，但整体不见得最优。每步有明确的、既定的策略。</w:t>
            </w:r>
          </w:p>
        </w:tc>
        <w:tc>
          <w:tcPr>
            <w:tcW w:w="1248"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背包问题（如装箱）、多机调度、找零钱问题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851"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动态规划法</w:t>
            </w:r>
          </w:p>
        </w:tc>
        <w:tc>
          <w:tcPr>
            <w:tcW w:w="1381"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最优子结构和递归式</w:t>
            </w:r>
          </w:p>
        </w:tc>
        <w:tc>
          <w:tcPr>
            <w:tcW w:w="1519"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划分子问题（最优子结构），并把子问题结果使用数组存储，利用查询子问题结果构造最终问题结果。</w:t>
            </w:r>
          </w:p>
        </w:tc>
        <w:tc>
          <w:tcPr>
            <w:tcW w:w="1248"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矩阵乘法、背包问题、 LCS最长公共子序列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851"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回溯法</w:t>
            </w:r>
          </w:p>
        </w:tc>
        <w:tc>
          <w:tcPr>
            <w:tcW w:w="1381"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探索和回退</w:t>
            </w:r>
          </w:p>
        </w:tc>
        <w:tc>
          <w:tcPr>
            <w:tcW w:w="1519"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系统地搜索一个问题的所有解或任一解。有试探和回退的过程。</w:t>
            </w:r>
          </w:p>
        </w:tc>
        <w:tc>
          <w:tcPr>
            <w:tcW w:w="1248"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N皇后问题、迷宫、背包问题</w:t>
            </w:r>
          </w:p>
        </w:tc>
      </w:tr>
    </w:tbl>
    <w:p>
      <w:pPr>
        <w:spacing w:line="264" w:lineRule="auto"/>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第7问 常见的排序算法有哪些，其特点、时间复杂度、空间复杂度是多少？</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答：（1）直接插入排序：即当插入第i个记录时，R1，R2，…，Ri-1均已排好序，因此，将第i个记录Ri依次与Ri-1，…，R2，R1进行比较，找到合适的位置插入。</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2</w:t>
      </w:r>
      <w:r>
        <w:rPr>
          <w:rFonts w:ascii="思源黑体 CN Medium" w:hAnsi="思源黑体 CN Medium" w:eastAsia="思源黑体 CN Medium"/>
          <w:szCs w:val="21"/>
        </w:rPr>
        <w:t>）希尔排序：</w:t>
      </w:r>
      <w:r>
        <w:rPr>
          <w:rFonts w:hint="eastAsia" w:ascii="思源黑体 CN Medium" w:hAnsi="思源黑体 CN Medium" w:eastAsia="思源黑体 CN Medium"/>
          <w:szCs w:val="21"/>
        </w:rPr>
        <w:t>先取一个小于n的整数d1作为第一个增量，把文件的全部记录分成d1个组。所有距离为d1的倍数的记录放在同一个组中。先在各组内进行直接插入排序；然后，取第二个增量d2&lt;d1重复上述的分组和排序，直至所取的增量dt=1（dt&lt;dt–1&lt;…&lt;d2&lt;d1），即所有记录放在同一组中进行直接插入排序为止。</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3</w:t>
      </w:r>
      <w:r>
        <w:rPr>
          <w:rFonts w:ascii="思源黑体 CN Medium" w:hAnsi="思源黑体 CN Medium" w:eastAsia="思源黑体 CN Medium"/>
          <w:szCs w:val="21"/>
        </w:rPr>
        <w:t>）冒泡排序：</w:t>
      </w:r>
      <w:r>
        <w:rPr>
          <w:rFonts w:hint="eastAsia" w:ascii="思源黑体 CN Medium" w:hAnsi="思源黑体 CN Medium" w:eastAsia="思源黑体 CN Medium"/>
          <w:szCs w:val="21"/>
        </w:rPr>
        <w:t>通过相邻元素之间的比较和交换，将排序码较小的元素逐渐从底部移向顶部。</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4</w:t>
      </w:r>
      <w:r>
        <w:rPr>
          <w:rFonts w:ascii="思源黑体 CN Medium" w:hAnsi="思源黑体 CN Medium" w:eastAsia="思源黑体 CN Medium"/>
          <w:szCs w:val="21"/>
        </w:rPr>
        <w:t>）快速排序：</w:t>
      </w:r>
      <w:r>
        <w:rPr>
          <w:rFonts w:hint="eastAsia" w:ascii="思源黑体 CN Medium" w:hAnsi="思源黑体 CN Medium" w:eastAsia="思源黑体 CN Medium"/>
          <w:szCs w:val="21"/>
        </w:rPr>
        <w:t>采用分治法，其基本思想是将原问题分解成若干个规模更小但结构与原问题相似的子问题。通过递归解决这些子问题，然后再将这些子问题的解组合成原问题的解。</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5</w:t>
      </w:r>
      <w:r>
        <w:rPr>
          <w:rFonts w:ascii="思源黑体 CN Medium" w:hAnsi="思源黑体 CN Medium" w:eastAsia="思源黑体 CN Medium"/>
          <w:szCs w:val="21"/>
        </w:rPr>
        <w:t>）选择排序：</w:t>
      </w:r>
      <w:r>
        <w:rPr>
          <w:rFonts w:hint="eastAsia" w:ascii="思源黑体 CN Medium" w:hAnsi="思源黑体 CN Medium" w:eastAsia="思源黑体 CN Medium"/>
          <w:szCs w:val="21"/>
        </w:rPr>
        <w:t>首先在所有记录中选出排序码最小的记录，把它与第1个记录交换，然后在其余的记录内选出排序码最小的记录，与第2个记录交换，依次类推，直到所有记录排完为止。</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6</w:t>
      </w:r>
      <w:r>
        <w:rPr>
          <w:rFonts w:ascii="思源黑体 CN Medium" w:hAnsi="思源黑体 CN Medium" w:eastAsia="思源黑体 CN Medium"/>
          <w:szCs w:val="21"/>
        </w:rPr>
        <w:t>）堆排序：基本步骤先开始初建堆，其次取出堆顶元素，然后重建堆，最后再完成排序。</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7</w:t>
      </w:r>
      <w:r>
        <w:rPr>
          <w:rFonts w:ascii="思源黑体 CN Medium" w:hAnsi="思源黑体 CN Medium" w:eastAsia="思源黑体 CN Medium"/>
          <w:szCs w:val="21"/>
        </w:rPr>
        <w:t>）归并排序：</w:t>
      </w:r>
      <w:r>
        <w:rPr>
          <w:rFonts w:hint="eastAsia" w:ascii="思源黑体 CN Medium" w:hAnsi="思源黑体 CN Medium" w:eastAsia="思源黑体 CN Medium"/>
          <w:szCs w:val="21"/>
        </w:rPr>
        <w:t>归并也称为合并，是将两个或两个以上的有序子表合并成一个新的有序表。若将两个有序表合并成一个有序表，则称为二路合并。</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8</w:t>
      </w:r>
      <w:r>
        <w:rPr>
          <w:rFonts w:ascii="思源黑体 CN Medium" w:hAnsi="思源黑体 CN Medium" w:eastAsia="思源黑体 CN Medium"/>
          <w:szCs w:val="21"/>
        </w:rPr>
        <w:t>）基数排序：</w:t>
      </w:r>
      <w:r>
        <w:rPr>
          <w:rFonts w:hint="eastAsia" w:ascii="思源黑体 CN Medium" w:hAnsi="思源黑体 CN Medium" w:eastAsia="思源黑体 CN Medium"/>
          <w:szCs w:val="21"/>
        </w:rPr>
        <w:t>基数排序是一种借助多关键字排序思想对单逻辑关键字进行排序的方法。基数排序不是基于关键字比较的排序方法，它适合于元素很多而关键字较少的序列。</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1"/>
        <w:gridCol w:w="1372"/>
        <w:gridCol w:w="2052"/>
        <w:gridCol w:w="1883"/>
        <w:gridCol w:w="1711"/>
        <w:gridCol w:w="1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restart"/>
            <w:vAlign w:val="center"/>
          </w:tcPr>
          <w:p>
            <w:pPr>
              <w:pStyle w:val="17"/>
              <w:spacing w:line="264" w:lineRule="auto"/>
              <w:rPr>
                <w:rFonts w:ascii="思源黑体 CN Medium" w:hAnsi="思源黑体 CN Medium" w:eastAsia="思源黑体 CN Medium"/>
                <w:b/>
              </w:rPr>
            </w:pPr>
            <w:r>
              <w:rPr>
                <w:rFonts w:hint="eastAsia" w:ascii="思源黑体 CN Medium" w:hAnsi="思源黑体 CN Medium" w:eastAsia="思源黑体 CN Medium"/>
                <w:b/>
              </w:rPr>
              <w:t>类别</w:t>
            </w:r>
          </w:p>
        </w:tc>
        <w:tc>
          <w:tcPr>
            <w:tcW w:w="717" w:type="pct"/>
            <w:vMerge w:val="restart"/>
            <w:vAlign w:val="center"/>
          </w:tcPr>
          <w:p>
            <w:pPr>
              <w:pStyle w:val="17"/>
              <w:spacing w:line="264" w:lineRule="auto"/>
              <w:rPr>
                <w:rFonts w:ascii="思源黑体 CN Medium" w:hAnsi="思源黑体 CN Medium" w:eastAsia="思源黑体 CN Medium"/>
                <w:b/>
              </w:rPr>
            </w:pPr>
            <w:r>
              <w:rPr>
                <w:rFonts w:hint="eastAsia" w:ascii="思源黑体 CN Medium" w:hAnsi="思源黑体 CN Medium" w:eastAsia="思源黑体 CN Medium"/>
                <w:b/>
              </w:rPr>
              <w:t>排序方法</w:t>
            </w:r>
          </w:p>
        </w:tc>
        <w:tc>
          <w:tcPr>
            <w:tcW w:w="2056" w:type="pct"/>
            <w:gridSpan w:val="2"/>
            <w:vAlign w:val="center"/>
          </w:tcPr>
          <w:p>
            <w:pPr>
              <w:pStyle w:val="17"/>
              <w:spacing w:line="264" w:lineRule="auto"/>
              <w:rPr>
                <w:rFonts w:ascii="思源黑体 CN Medium" w:hAnsi="思源黑体 CN Medium" w:eastAsia="思源黑体 CN Medium"/>
                <w:b/>
              </w:rPr>
            </w:pPr>
            <w:r>
              <w:rPr>
                <w:rFonts w:hint="eastAsia" w:ascii="思源黑体 CN Medium" w:hAnsi="思源黑体 CN Medium" w:eastAsia="思源黑体 CN Medium"/>
                <w:b/>
              </w:rPr>
              <w:t>时间复杂度</w:t>
            </w:r>
          </w:p>
        </w:tc>
        <w:tc>
          <w:tcPr>
            <w:tcW w:w="894" w:type="pct"/>
            <w:vAlign w:val="center"/>
          </w:tcPr>
          <w:p>
            <w:pPr>
              <w:pStyle w:val="17"/>
              <w:spacing w:line="264" w:lineRule="auto"/>
              <w:rPr>
                <w:rFonts w:ascii="思源黑体 CN Medium" w:hAnsi="思源黑体 CN Medium" w:eastAsia="思源黑体 CN Medium"/>
                <w:b/>
              </w:rPr>
            </w:pPr>
            <w:r>
              <w:rPr>
                <w:rFonts w:hint="eastAsia" w:ascii="思源黑体 CN Medium" w:hAnsi="思源黑体 CN Medium" w:eastAsia="思源黑体 CN Medium"/>
                <w:b/>
              </w:rPr>
              <w:t>空间复杂度</w:t>
            </w:r>
          </w:p>
        </w:tc>
        <w:tc>
          <w:tcPr>
            <w:tcW w:w="622" w:type="pct"/>
            <w:vMerge w:val="restart"/>
            <w:vAlign w:val="center"/>
          </w:tcPr>
          <w:p>
            <w:pPr>
              <w:pStyle w:val="17"/>
              <w:spacing w:line="264" w:lineRule="auto"/>
              <w:rPr>
                <w:rFonts w:ascii="思源黑体 CN Medium" w:hAnsi="思源黑体 CN Medium" w:eastAsia="思源黑体 CN Medium"/>
                <w:b/>
              </w:rPr>
            </w:pPr>
            <w:r>
              <w:rPr>
                <w:rFonts w:hint="eastAsia" w:ascii="思源黑体 CN Medium" w:hAnsi="思源黑体 CN Medium" w:eastAsia="思源黑体 CN Medium"/>
                <w:b/>
              </w:rPr>
              <w:t>稳 定 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continue"/>
            <w:vAlign w:val="center"/>
          </w:tcPr>
          <w:p>
            <w:pPr>
              <w:pStyle w:val="17"/>
              <w:spacing w:line="264" w:lineRule="auto"/>
              <w:rPr>
                <w:rFonts w:ascii="思源黑体 CN Medium" w:hAnsi="思源黑体 CN Medium" w:eastAsia="思源黑体 CN Medium"/>
              </w:rPr>
            </w:pPr>
          </w:p>
        </w:tc>
        <w:tc>
          <w:tcPr>
            <w:tcW w:w="717" w:type="pct"/>
            <w:vMerge w:val="continue"/>
            <w:vAlign w:val="center"/>
          </w:tcPr>
          <w:p>
            <w:pPr>
              <w:pStyle w:val="17"/>
              <w:spacing w:line="264" w:lineRule="auto"/>
              <w:rPr>
                <w:rFonts w:ascii="思源黑体 CN Medium" w:hAnsi="思源黑体 CN Medium" w:eastAsia="思源黑体 CN Medium"/>
              </w:rPr>
            </w:pPr>
          </w:p>
        </w:tc>
        <w:tc>
          <w:tcPr>
            <w:tcW w:w="1072" w:type="pct"/>
            <w:vAlign w:val="center"/>
          </w:tcPr>
          <w:p>
            <w:pPr>
              <w:pStyle w:val="17"/>
              <w:spacing w:line="264" w:lineRule="auto"/>
              <w:rPr>
                <w:rFonts w:ascii="思源黑体 CN Medium" w:hAnsi="思源黑体 CN Medium" w:eastAsia="思源黑体 CN Medium"/>
                <w:b/>
              </w:rPr>
            </w:pPr>
            <w:r>
              <w:rPr>
                <w:rFonts w:hint="eastAsia" w:ascii="思源黑体 CN Medium" w:hAnsi="思源黑体 CN Medium" w:eastAsia="思源黑体 CN Medium"/>
                <w:b/>
              </w:rPr>
              <w:t>平均情况</w:t>
            </w:r>
          </w:p>
        </w:tc>
        <w:tc>
          <w:tcPr>
            <w:tcW w:w="984" w:type="pct"/>
            <w:vAlign w:val="center"/>
          </w:tcPr>
          <w:p>
            <w:pPr>
              <w:pStyle w:val="17"/>
              <w:spacing w:line="264" w:lineRule="auto"/>
              <w:rPr>
                <w:rFonts w:ascii="思源黑体 CN Medium" w:hAnsi="思源黑体 CN Medium" w:eastAsia="思源黑体 CN Medium"/>
                <w:b/>
              </w:rPr>
            </w:pPr>
            <w:r>
              <w:rPr>
                <w:rFonts w:hint="eastAsia" w:ascii="思源黑体 CN Medium" w:hAnsi="思源黑体 CN Medium" w:eastAsia="思源黑体 CN Medium"/>
                <w:b/>
              </w:rPr>
              <w:t>特殊情况</w:t>
            </w:r>
          </w:p>
        </w:tc>
        <w:tc>
          <w:tcPr>
            <w:tcW w:w="894" w:type="pct"/>
            <w:vAlign w:val="center"/>
          </w:tcPr>
          <w:p>
            <w:pPr>
              <w:pStyle w:val="17"/>
              <w:spacing w:line="264" w:lineRule="auto"/>
              <w:rPr>
                <w:rFonts w:ascii="思源黑体 CN Medium" w:hAnsi="思源黑体 CN Medium" w:eastAsia="思源黑体 CN Medium"/>
                <w:b/>
              </w:rPr>
            </w:pPr>
            <w:r>
              <w:rPr>
                <w:rFonts w:hint="eastAsia" w:ascii="思源黑体 CN Medium" w:hAnsi="思源黑体 CN Medium" w:eastAsia="思源黑体 CN Medium"/>
                <w:b/>
              </w:rPr>
              <w:t>辅助存储</w:t>
            </w:r>
          </w:p>
        </w:tc>
        <w:tc>
          <w:tcPr>
            <w:tcW w:w="622" w:type="pct"/>
            <w:vMerge w:val="continue"/>
            <w:vAlign w:val="center"/>
          </w:tcPr>
          <w:p>
            <w:pPr>
              <w:pStyle w:val="17"/>
              <w:spacing w:line="264" w:lineRule="auto"/>
              <w:rPr>
                <w:rFonts w:ascii="思源黑体 CN Medium" w:hAnsi="思源黑体 CN Medium" w:eastAsia="思源黑体 CN Medium"/>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restar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插入排序</w:t>
            </w:r>
          </w:p>
        </w:tc>
        <w:tc>
          <w:tcPr>
            <w:tcW w:w="717"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直接插入</w:t>
            </w:r>
          </w:p>
        </w:tc>
        <w:tc>
          <w:tcPr>
            <w:tcW w:w="107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O（n</w:t>
            </w:r>
            <w:r>
              <w:rPr>
                <w:rFonts w:hint="eastAsia" w:ascii="思源黑体 CN Medium" w:hAnsi="思源黑体 CN Medium" w:eastAsia="思源黑体 CN Medium"/>
                <w:vertAlign w:val="superscript"/>
              </w:rPr>
              <w:t>2</w:t>
            </w:r>
            <w:r>
              <w:rPr>
                <w:rFonts w:hint="eastAsia" w:ascii="思源黑体 CN Medium" w:hAnsi="思源黑体 CN Medium" w:eastAsia="思源黑体 CN Medium"/>
              </w:rPr>
              <w:t>）</w:t>
            </w:r>
          </w:p>
        </w:tc>
        <w:tc>
          <w:tcPr>
            <w:tcW w:w="98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基本有序最优O（n）</w:t>
            </w:r>
          </w:p>
        </w:tc>
        <w:tc>
          <w:tcPr>
            <w:tcW w:w="89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O（1）</w:t>
            </w:r>
          </w:p>
        </w:tc>
        <w:tc>
          <w:tcPr>
            <w:tcW w:w="62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continue"/>
            <w:vAlign w:val="center"/>
          </w:tcPr>
          <w:p>
            <w:pPr>
              <w:pStyle w:val="17"/>
              <w:spacing w:line="264" w:lineRule="auto"/>
              <w:rPr>
                <w:rFonts w:ascii="思源黑体 CN Medium" w:hAnsi="思源黑体 CN Medium" w:eastAsia="思源黑体 CN Medium"/>
              </w:rPr>
            </w:pPr>
          </w:p>
        </w:tc>
        <w:tc>
          <w:tcPr>
            <w:tcW w:w="717"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Shell排序</w:t>
            </w:r>
          </w:p>
        </w:tc>
        <w:tc>
          <w:tcPr>
            <w:tcW w:w="107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O（n</w:t>
            </w:r>
            <w:r>
              <w:rPr>
                <w:rFonts w:hint="eastAsia" w:ascii="思源黑体 CN Medium" w:hAnsi="思源黑体 CN Medium" w:eastAsia="思源黑体 CN Medium"/>
                <w:vertAlign w:val="superscript"/>
              </w:rPr>
              <w:t>1.3</w:t>
            </w:r>
            <w:r>
              <w:rPr>
                <w:rFonts w:hint="eastAsia" w:ascii="思源黑体 CN Medium" w:hAnsi="思源黑体 CN Medium" w:eastAsia="思源黑体 CN Medium"/>
              </w:rPr>
              <w:t>）</w:t>
            </w:r>
          </w:p>
        </w:tc>
        <w:tc>
          <w:tcPr>
            <w:tcW w:w="98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w:t>
            </w:r>
          </w:p>
        </w:tc>
        <w:tc>
          <w:tcPr>
            <w:tcW w:w="89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O（1）</w:t>
            </w:r>
          </w:p>
        </w:tc>
        <w:tc>
          <w:tcPr>
            <w:tcW w:w="62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restar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选择排序</w:t>
            </w:r>
          </w:p>
        </w:tc>
        <w:tc>
          <w:tcPr>
            <w:tcW w:w="717"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直接选择</w:t>
            </w:r>
          </w:p>
        </w:tc>
        <w:tc>
          <w:tcPr>
            <w:tcW w:w="107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O（n</w:t>
            </w:r>
            <w:r>
              <w:rPr>
                <w:rFonts w:hint="eastAsia" w:ascii="思源黑体 CN Medium" w:hAnsi="思源黑体 CN Medium" w:eastAsia="思源黑体 CN Medium"/>
                <w:vertAlign w:val="superscript"/>
              </w:rPr>
              <w:t>2</w:t>
            </w:r>
            <w:r>
              <w:rPr>
                <w:rFonts w:hint="eastAsia" w:ascii="思源黑体 CN Medium" w:hAnsi="思源黑体 CN Medium" w:eastAsia="思源黑体 CN Medium"/>
              </w:rPr>
              <w:t>）</w:t>
            </w:r>
          </w:p>
        </w:tc>
        <w:tc>
          <w:tcPr>
            <w:tcW w:w="98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w:t>
            </w:r>
          </w:p>
        </w:tc>
        <w:tc>
          <w:tcPr>
            <w:tcW w:w="89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O（1）</w:t>
            </w:r>
          </w:p>
        </w:tc>
        <w:tc>
          <w:tcPr>
            <w:tcW w:w="62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continue"/>
            <w:vAlign w:val="center"/>
          </w:tcPr>
          <w:p>
            <w:pPr>
              <w:pStyle w:val="17"/>
              <w:spacing w:line="264" w:lineRule="auto"/>
              <w:rPr>
                <w:rFonts w:ascii="思源黑体 CN Medium" w:hAnsi="思源黑体 CN Medium" w:eastAsia="思源黑体 CN Medium"/>
              </w:rPr>
            </w:pPr>
          </w:p>
        </w:tc>
        <w:tc>
          <w:tcPr>
            <w:tcW w:w="717"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堆排序</w:t>
            </w:r>
          </w:p>
        </w:tc>
        <w:tc>
          <w:tcPr>
            <w:tcW w:w="107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O（nlog</w:t>
            </w:r>
            <w:r>
              <w:rPr>
                <w:rFonts w:hint="eastAsia" w:ascii="思源黑体 CN Medium" w:hAnsi="思源黑体 CN Medium" w:eastAsia="思源黑体 CN Medium"/>
                <w:vertAlign w:val="subscript"/>
              </w:rPr>
              <w:t>2</w:t>
            </w:r>
            <w:r>
              <w:rPr>
                <w:rFonts w:hint="eastAsia" w:ascii="思源黑体 CN Medium" w:hAnsi="思源黑体 CN Medium" w:eastAsia="思源黑体 CN Medium"/>
              </w:rPr>
              <w:t>n）</w:t>
            </w:r>
          </w:p>
        </w:tc>
        <w:tc>
          <w:tcPr>
            <w:tcW w:w="98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w:t>
            </w:r>
          </w:p>
        </w:tc>
        <w:tc>
          <w:tcPr>
            <w:tcW w:w="89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O（1）</w:t>
            </w:r>
          </w:p>
        </w:tc>
        <w:tc>
          <w:tcPr>
            <w:tcW w:w="62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restar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交换排序</w:t>
            </w:r>
          </w:p>
        </w:tc>
        <w:tc>
          <w:tcPr>
            <w:tcW w:w="717"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冒泡排序</w:t>
            </w:r>
          </w:p>
        </w:tc>
        <w:tc>
          <w:tcPr>
            <w:tcW w:w="107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O（n</w:t>
            </w:r>
            <w:r>
              <w:rPr>
                <w:rFonts w:hint="eastAsia" w:ascii="思源黑体 CN Medium" w:hAnsi="思源黑体 CN Medium" w:eastAsia="思源黑体 CN Medium"/>
                <w:vertAlign w:val="superscript"/>
              </w:rPr>
              <w:t>2</w:t>
            </w:r>
            <w:r>
              <w:rPr>
                <w:rFonts w:hint="eastAsia" w:ascii="思源黑体 CN Medium" w:hAnsi="思源黑体 CN Medium" w:eastAsia="思源黑体 CN Medium"/>
              </w:rPr>
              <w:t>）</w:t>
            </w:r>
          </w:p>
        </w:tc>
        <w:tc>
          <w:tcPr>
            <w:tcW w:w="98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基本有序最优O（n）</w:t>
            </w:r>
          </w:p>
        </w:tc>
        <w:tc>
          <w:tcPr>
            <w:tcW w:w="89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O（1）</w:t>
            </w:r>
          </w:p>
        </w:tc>
        <w:tc>
          <w:tcPr>
            <w:tcW w:w="62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continue"/>
            <w:vAlign w:val="center"/>
          </w:tcPr>
          <w:p>
            <w:pPr>
              <w:pStyle w:val="17"/>
              <w:spacing w:line="264" w:lineRule="auto"/>
              <w:rPr>
                <w:rFonts w:ascii="思源黑体 CN Medium" w:hAnsi="思源黑体 CN Medium" w:eastAsia="思源黑体 CN Medium"/>
              </w:rPr>
            </w:pPr>
          </w:p>
        </w:tc>
        <w:tc>
          <w:tcPr>
            <w:tcW w:w="717"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快速排序</w:t>
            </w:r>
          </w:p>
        </w:tc>
        <w:tc>
          <w:tcPr>
            <w:tcW w:w="107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O（nlog</w:t>
            </w:r>
            <w:r>
              <w:rPr>
                <w:rFonts w:hint="eastAsia" w:ascii="思源黑体 CN Medium" w:hAnsi="思源黑体 CN Medium" w:eastAsia="思源黑体 CN Medium"/>
                <w:vertAlign w:val="subscript"/>
              </w:rPr>
              <w:t>2</w:t>
            </w:r>
            <w:r>
              <w:rPr>
                <w:rFonts w:hint="eastAsia" w:ascii="思源黑体 CN Medium" w:hAnsi="思源黑体 CN Medium" w:eastAsia="思源黑体 CN Medium"/>
              </w:rPr>
              <w:t>n）</w:t>
            </w:r>
          </w:p>
        </w:tc>
        <w:tc>
          <w:tcPr>
            <w:tcW w:w="98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基本有序最差（n</w:t>
            </w:r>
            <w:r>
              <w:rPr>
                <w:rFonts w:hint="eastAsia" w:ascii="思源黑体 CN Medium" w:hAnsi="思源黑体 CN Medium" w:eastAsia="思源黑体 CN Medium"/>
                <w:vertAlign w:val="superscript"/>
              </w:rPr>
              <w:t>2</w:t>
            </w:r>
            <w:r>
              <w:rPr>
                <w:rFonts w:hint="eastAsia" w:ascii="思源黑体 CN Medium" w:hAnsi="思源黑体 CN Medium" w:eastAsia="思源黑体 CN Medium"/>
              </w:rPr>
              <w:t>）</w:t>
            </w:r>
          </w:p>
        </w:tc>
        <w:tc>
          <w:tcPr>
            <w:tcW w:w="89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w:t>
            </w:r>
            <w:r>
              <w:rPr>
                <w:rFonts w:ascii="思源黑体 CN Medium" w:hAnsi="思源黑体 CN Medium" w:eastAsia="思源黑体 CN Medium"/>
              </w:rPr>
              <w:t>1</w:t>
            </w:r>
            <w:r>
              <w:rPr>
                <w:rFonts w:hint="eastAsia" w:ascii="思源黑体 CN Medium" w:hAnsi="思源黑体 CN Medium" w:eastAsia="思源黑体 CN Medium"/>
              </w:rPr>
              <w:t>）</w:t>
            </w:r>
          </w:p>
        </w:tc>
        <w:tc>
          <w:tcPr>
            <w:tcW w:w="62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28" w:type="pct"/>
            <w:gridSpan w:val="2"/>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归并排序</w:t>
            </w:r>
          </w:p>
        </w:tc>
        <w:tc>
          <w:tcPr>
            <w:tcW w:w="107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O（nlog</w:t>
            </w:r>
            <w:r>
              <w:rPr>
                <w:rFonts w:hint="eastAsia" w:ascii="思源黑体 CN Medium" w:hAnsi="思源黑体 CN Medium" w:eastAsia="思源黑体 CN Medium"/>
                <w:vertAlign w:val="subscript"/>
              </w:rPr>
              <w:t>2</w:t>
            </w:r>
            <w:r>
              <w:rPr>
                <w:rFonts w:hint="eastAsia" w:ascii="思源黑体 CN Medium" w:hAnsi="思源黑体 CN Medium" w:eastAsia="思源黑体 CN Medium"/>
              </w:rPr>
              <w:t>n）</w:t>
            </w:r>
          </w:p>
        </w:tc>
        <w:tc>
          <w:tcPr>
            <w:tcW w:w="98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w:t>
            </w:r>
          </w:p>
        </w:tc>
        <w:tc>
          <w:tcPr>
            <w:tcW w:w="89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O（n）</w:t>
            </w:r>
          </w:p>
        </w:tc>
        <w:tc>
          <w:tcPr>
            <w:tcW w:w="62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28" w:type="pct"/>
            <w:gridSpan w:val="2"/>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基数排序</w:t>
            </w:r>
          </w:p>
        </w:tc>
        <w:tc>
          <w:tcPr>
            <w:tcW w:w="107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O（d（n+rd））</w:t>
            </w:r>
          </w:p>
        </w:tc>
        <w:tc>
          <w:tcPr>
            <w:tcW w:w="98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w:t>
            </w:r>
          </w:p>
        </w:tc>
        <w:tc>
          <w:tcPr>
            <w:tcW w:w="894"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O（rd）</w:t>
            </w:r>
          </w:p>
        </w:tc>
        <w:tc>
          <w:tcPr>
            <w:tcW w:w="622" w:type="pct"/>
            <w:vAlign w:val="center"/>
          </w:tcPr>
          <w:p>
            <w:pPr>
              <w:pStyle w:val="17"/>
              <w:spacing w:line="264" w:lineRule="auto"/>
              <w:rPr>
                <w:rFonts w:ascii="思源黑体 CN Medium" w:hAnsi="思源黑体 CN Medium" w:eastAsia="思源黑体 CN Medium"/>
              </w:rPr>
            </w:pPr>
            <w:r>
              <w:rPr>
                <w:rFonts w:hint="eastAsia" w:ascii="思源黑体 CN Medium" w:hAnsi="思源黑体 CN Medium" w:eastAsia="思源黑体 CN Medium"/>
              </w:rPr>
              <w:t>稳定</w:t>
            </w:r>
          </w:p>
        </w:tc>
      </w:tr>
    </w:tbl>
    <w:p>
      <w:pPr>
        <w:spacing w:line="264" w:lineRule="auto"/>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w:t>
      </w:r>
      <w:r>
        <w:rPr>
          <w:rFonts w:ascii="思源黑体 CN Medium" w:hAnsi="思源黑体 CN Medium" w:eastAsia="思源黑体 CN Medium"/>
          <w:sz w:val="24"/>
        </w:rPr>
        <w:t>8</w:t>
      </w:r>
      <w:r>
        <w:rPr>
          <w:rFonts w:hint="eastAsia" w:ascii="思源黑体 CN Medium" w:hAnsi="思源黑体 CN Medium" w:eastAsia="思源黑体 CN Medium"/>
          <w:sz w:val="24"/>
        </w:rPr>
        <w:t xml:space="preserve">问 </w:t>
      </w:r>
      <w:r>
        <w:rPr>
          <w:rFonts w:ascii="思源黑体 CN Medium" w:hAnsi="思源黑体 CN Medium" w:eastAsia="思源黑体 CN Medium"/>
          <w:sz w:val="24"/>
        </w:rPr>
        <w:t>PV操作都必须要成对出现吗？</w:t>
      </w:r>
    </w:p>
    <w:p>
      <w:pPr>
        <w:spacing w:line="264" w:lineRule="auto"/>
        <w:ind w:firstLine="420"/>
        <w:rPr>
          <w:rFonts w:ascii="思源黑体 CN Medium" w:hAnsi="思源黑体 CN Medium" w:eastAsia="思源黑体 CN Medium"/>
          <w:szCs w:val="21"/>
        </w:rPr>
      </w:pPr>
      <w:r>
        <w:rPr>
          <w:rFonts w:hint="eastAsia" w:ascii="思源黑体 CN Medium" w:hAnsi="思源黑体 CN Medium" w:eastAsia="思源黑体 CN Medium"/>
          <w:szCs w:val="21"/>
        </w:rPr>
        <w:t>答：</w:t>
      </w:r>
      <w:r>
        <w:rPr>
          <w:rFonts w:ascii="思源黑体 CN Medium" w:hAnsi="思源黑体 CN Medium" w:eastAsia="思源黑体 CN Medium"/>
          <w:szCs w:val="21"/>
        </w:rPr>
        <w:t>PV一定是成对出现的，PV可以简单理解为加锁和解锁，如果只加锁也就是只有P操作，可能会形成死锁。如果没有加锁，只有解锁也就是V操作，那么相当于系统中资源无端增多，也就没有意义了。</w:t>
      </w:r>
    </w:p>
    <w:p>
      <w:pPr>
        <w:spacing w:line="264" w:lineRule="auto"/>
        <w:ind w:firstLine="420"/>
        <w:rPr>
          <w:rFonts w:ascii="思源黑体 CN Medium" w:hAnsi="思源黑体 CN Medium" w:eastAsia="思源黑体 CN Medium"/>
          <w:szCs w:val="21"/>
        </w:rPr>
      </w:pPr>
      <w:r>
        <w:rPr>
          <w:rFonts w:hint="eastAsia" w:ascii="思源黑体 CN Medium" w:hAnsi="思源黑体 CN Medium" w:eastAsia="思源黑体 CN Medium"/>
          <w:szCs w:val="21"/>
        </w:rPr>
        <w:t>以打印机为例，如果对打印机加上</w:t>
      </w:r>
      <w:r>
        <w:rPr>
          <w:rFonts w:ascii="思源黑体 CN Medium" w:hAnsi="思源黑体 CN Medium" w:eastAsia="思源黑体 CN Medium"/>
          <w:szCs w:val="21"/>
        </w:rPr>
        <w:t>PV操作，P操作相当于，每个人用之前都锁定一次打印机（S=S-1），此时其他人去打印时进行申请，会发现资源不足（S&lt;0），此时就进入阻塞队列去排队了；而V操作相当于，能够使用打印机的人，用完之后，之前占有的打印机就会释放给其他人用（S=S+1），此时如果发现有人排队（S&lt;=0），就会通知排队的人，可以使用了。</w:t>
      </w:r>
    </w:p>
    <w:p>
      <w:pPr>
        <w:spacing w:line="264" w:lineRule="auto"/>
        <w:ind w:firstLine="420"/>
        <w:rPr>
          <w:rFonts w:ascii="思源黑体 CN Medium" w:hAnsi="思源黑体 CN Medium" w:eastAsia="思源黑体 CN Medium"/>
          <w:szCs w:val="21"/>
        </w:rPr>
      </w:pPr>
      <w:r>
        <w:rPr>
          <w:rFonts w:hint="eastAsia" w:ascii="思源黑体 CN Medium" w:hAnsi="思源黑体 CN Medium" w:eastAsia="思源黑体 CN Medium"/>
          <w:szCs w:val="21"/>
        </w:rPr>
        <w:t>如果只占有不释放，很明显，排队的人只会持续暴增；如果只释放，那么信号量</w:t>
      </w:r>
      <w:r>
        <w:rPr>
          <w:rFonts w:ascii="思源黑体 CN Medium" w:hAnsi="思源黑体 CN Medium" w:eastAsia="思源黑体 CN Medium"/>
          <w:szCs w:val="21"/>
        </w:rPr>
        <w:t>S无端增加1，而不会减少，也就没有意义了。</w:t>
      </w:r>
    </w:p>
    <w:p>
      <w:pPr>
        <w:spacing w:line="264" w:lineRule="auto"/>
        <w:ind w:firstLine="420"/>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第9问 编译程序和解释程序各自的特点和区别是什么？</w:t>
      </w:r>
    </w:p>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答：</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835"/>
        <w:gridCol w:w="1707"/>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gridSpan w:val="2"/>
          </w:tcPr>
          <w:p>
            <w:pPr>
              <w:spacing w:line="264" w:lineRule="auto"/>
              <w:rPr>
                <w:rFonts w:ascii="思源黑体 CN Medium" w:hAnsi="思源黑体 CN Medium" w:eastAsia="思源黑体 CN Medium"/>
                <w:b/>
                <w:szCs w:val="21"/>
              </w:rPr>
            </w:pPr>
          </w:p>
        </w:tc>
        <w:tc>
          <w:tcPr>
            <w:tcW w:w="1707" w:type="dxa"/>
          </w:tcPr>
          <w:p>
            <w:pPr>
              <w:spacing w:line="264" w:lineRule="auto"/>
              <w:rPr>
                <w:rFonts w:ascii="思源黑体 CN Medium" w:hAnsi="思源黑体 CN Medium" w:eastAsia="思源黑体 CN Medium"/>
                <w:b/>
                <w:szCs w:val="21"/>
              </w:rPr>
            </w:pPr>
            <w:r>
              <w:rPr>
                <w:rFonts w:ascii="思源黑体 CN Medium" w:hAnsi="思源黑体 CN Medium" w:eastAsia="思源黑体 CN Medium"/>
                <w:b/>
                <w:szCs w:val="21"/>
              </w:rPr>
              <w:t>编译型语言</w:t>
            </w:r>
          </w:p>
        </w:tc>
        <w:tc>
          <w:tcPr>
            <w:tcW w:w="2766" w:type="dxa"/>
            <w:vAlign w:val="center"/>
          </w:tcPr>
          <w:p>
            <w:pPr>
              <w:spacing w:line="264" w:lineRule="auto"/>
              <w:jc w:val="center"/>
              <w:rPr>
                <w:rFonts w:ascii="思源黑体 CN Medium" w:hAnsi="思源黑体 CN Medium" w:eastAsia="思源黑体 CN Medium"/>
                <w:b/>
                <w:szCs w:val="21"/>
              </w:rPr>
            </w:pPr>
            <w:r>
              <w:rPr>
                <w:rFonts w:ascii="思源黑体 CN Medium" w:hAnsi="思源黑体 CN Medium" w:eastAsia="思源黑体 CN Medium"/>
                <w:b/>
                <w:szCs w:val="21"/>
              </w:rPr>
              <w:t>解释型语言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gridSpan w:val="2"/>
            <w:vMerge w:val="restart"/>
            <w:vAlign w:val="center"/>
          </w:tcPr>
          <w:p>
            <w:pPr>
              <w:spacing w:line="264" w:lineRule="auto"/>
              <w:ind w:firstLine="1365" w:firstLineChars="650"/>
              <w:rPr>
                <w:rFonts w:ascii="思源黑体 CN Medium" w:hAnsi="思源黑体 CN Medium" w:eastAsia="思源黑体 CN Medium"/>
                <w:szCs w:val="21"/>
              </w:rPr>
            </w:pPr>
            <w:r>
              <w:rPr>
                <w:rFonts w:ascii="思源黑体 CN Medium" w:hAnsi="思源黑体 CN Medium" w:eastAsia="思源黑体 CN Medium"/>
                <w:szCs w:val="21"/>
              </w:rPr>
              <w:t>共同点</w:t>
            </w:r>
          </w:p>
        </w:tc>
        <w:tc>
          <w:tcPr>
            <w:tcW w:w="4473" w:type="dxa"/>
            <w:gridSpan w:val="2"/>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高级语言程序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gridSpan w:val="2"/>
            <w:vMerge w:val="continue"/>
          </w:tcPr>
          <w:p>
            <w:pPr>
              <w:spacing w:line="264" w:lineRule="auto"/>
              <w:rPr>
                <w:rFonts w:ascii="思源黑体 CN Medium" w:hAnsi="思源黑体 CN Medium" w:eastAsia="思源黑体 CN Medium"/>
                <w:szCs w:val="21"/>
              </w:rPr>
            </w:pPr>
          </w:p>
        </w:tc>
        <w:tc>
          <w:tcPr>
            <w:tcW w:w="4473" w:type="dxa"/>
            <w:gridSpan w:val="2"/>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词法分析、语法分析、语义分析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restart"/>
            <w:vAlign w:val="center"/>
          </w:tcPr>
          <w:p>
            <w:pPr>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szCs w:val="21"/>
              </w:rPr>
              <w:t>不</w:t>
            </w:r>
            <w:r>
              <w:rPr>
                <w:rFonts w:ascii="思源黑体 CN Medium" w:hAnsi="思源黑体 CN Medium" w:eastAsia="思源黑体 CN Medium"/>
                <w:szCs w:val="21"/>
              </w:rPr>
              <w:t>同点</w:t>
            </w:r>
          </w:p>
        </w:tc>
        <w:tc>
          <w:tcPr>
            <w:tcW w:w="2835"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翻译程序</w:t>
            </w:r>
          </w:p>
        </w:tc>
        <w:tc>
          <w:tcPr>
            <w:tcW w:w="1707"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编译器</w:t>
            </w:r>
          </w:p>
        </w:tc>
        <w:tc>
          <w:tcPr>
            <w:tcW w:w="2766"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解释器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spacing w:line="264" w:lineRule="auto"/>
              <w:rPr>
                <w:rFonts w:ascii="思源黑体 CN Medium" w:hAnsi="思源黑体 CN Medium" w:eastAsia="思源黑体 CN Medium"/>
                <w:szCs w:val="21"/>
              </w:rPr>
            </w:pPr>
          </w:p>
        </w:tc>
        <w:tc>
          <w:tcPr>
            <w:tcW w:w="2835"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是否生成目标代码</w:t>
            </w:r>
          </w:p>
        </w:tc>
        <w:tc>
          <w:tcPr>
            <w:tcW w:w="1707"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生成</w:t>
            </w:r>
          </w:p>
        </w:tc>
        <w:tc>
          <w:tcPr>
            <w:tcW w:w="2766"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不会生成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spacing w:line="264" w:lineRule="auto"/>
              <w:rPr>
                <w:rFonts w:ascii="思源黑体 CN Medium" w:hAnsi="思源黑体 CN Medium" w:eastAsia="思源黑体 CN Medium"/>
                <w:szCs w:val="21"/>
              </w:rPr>
            </w:pPr>
          </w:p>
        </w:tc>
        <w:tc>
          <w:tcPr>
            <w:tcW w:w="2835"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目标程序直接执行</w:t>
            </w:r>
          </w:p>
        </w:tc>
        <w:tc>
          <w:tcPr>
            <w:tcW w:w="1707"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直接执行</w:t>
            </w:r>
          </w:p>
        </w:tc>
        <w:tc>
          <w:tcPr>
            <w:tcW w:w="2766"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边解释边执行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spacing w:line="264" w:lineRule="auto"/>
              <w:rPr>
                <w:rFonts w:ascii="思源黑体 CN Medium" w:hAnsi="思源黑体 CN Medium" w:eastAsia="思源黑体 CN Medium"/>
                <w:szCs w:val="21"/>
              </w:rPr>
            </w:pPr>
          </w:p>
        </w:tc>
        <w:tc>
          <w:tcPr>
            <w:tcW w:w="2835"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翻译是否参与</w:t>
            </w:r>
          </w:p>
        </w:tc>
        <w:tc>
          <w:tcPr>
            <w:tcW w:w="1707"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不参与执行</w:t>
            </w:r>
          </w:p>
        </w:tc>
        <w:tc>
          <w:tcPr>
            <w:tcW w:w="2766"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解释器参与执行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spacing w:line="264" w:lineRule="auto"/>
              <w:rPr>
                <w:rFonts w:ascii="思源黑体 CN Medium" w:hAnsi="思源黑体 CN Medium" w:eastAsia="思源黑体 CN Medium"/>
                <w:szCs w:val="21"/>
              </w:rPr>
            </w:pPr>
          </w:p>
        </w:tc>
        <w:tc>
          <w:tcPr>
            <w:tcW w:w="2835"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执行效率</w:t>
            </w:r>
          </w:p>
        </w:tc>
        <w:tc>
          <w:tcPr>
            <w:tcW w:w="1707"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高</w:t>
            </w:r>
          </w:p>
        </w:tc>
        <w:tc>
          <w:tcPr>
            <w:tcW w:w="2766"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Merge w:val="continue"/>
          </w:tcPr>
          <w:p>
            <w:pPr>
              <w:spacing w:line="264" w:lineRule="auto"/>
              <w:rPr>
                <w:rFonts w:ascii="思源黑体 CN Medium" w:hAnsi="思源黑体 CN Medium" w:eastAsia="思源黑体 CN Medium"/>
                <w:szCs w:val="21"/>
              </w:rPr>
            </w:pPr>
          </w:p>
        </w:tc>
        <w:tc>
          <w:tcPr>
            <w:tcW w:w="2835"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灵活性与可移植性</w:t>
            </w:r>
          </w:p>
        </w:tc>
        <w:tc>
          <w:tcPr>
            <w:tcW w:w="1707"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灵活性差，可移植性差</w:t>
            </w:r>
          </w:p>
        </w:tc>
        <w:tc>
          <w:tcPr>
            <w:tcW w:w="2766" w:type="dxa"/>
          </w:tcPr>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灵活性好，可移植性强</w:t>
            </w:r>
          </w:p>
        </w:tc>
      </w:tr>
    </w:tbl>
    <w:p>
      <w:pPr>
        <w:spacing w:line="264" w:lineRule="auto"/>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第1</w:t>
      </w:r>
      <w:r>
        <w:rPr>
          <w:rFonts w:ascii="思源黑体 CN Medium" w:hAnsi="思源黑体 CN Medium" w:eastAsia="思源黑体 CN Medium"/>
          <w:sz w:val="24"/>
        </w:rPr>
        <w:t>0</w:t>
      </w:r>
      <w:r>
        <w:rPr>
          <w:rFonts w:hint="eastAsia" w:ascii="思源黑体 CN Medium" w:hAnsi="思源黑体 CN Medium" w:eastAsia="思源黑体 CN Medium"/>
          <w:sz w:val="24"/>
        </w:rPr>
        <w:t>问 在数据流</w:t>
      </w:r>
      <w:r>
        <w:rPr>
          <w:rFonts w:ascii="思源黑体 CN Medium" w:hAnsi="思源黑体 CN Medium" w:eastAsia="思源黑体 CN Medium"/>
          <w:sz w:val="24"/>
        </w:rPr>
        <w:t>图中</w:t>
      </w:r>
      <w:r>
        <w:rPr>
          <w:rFonts w:hint="eastAsia" w:ascii="思源黑体 CN Medium" w:hAnsi="思源黑体 CN Medium" w:eastAsia="思源黑体 CN Medium"/>
          <w:sz w:val="24"/>
        </w:rPr>
        <w:t>父图与子图之间平衡是什么意思？</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答：父图中某个加工的输入输出数据流必须与其子图的输入输出流在数量和名字上相同，父图的一个输入（或输出）数据流对应子图中几个输入（或输出）数据流，而子图中组成的这些数据流的数据项全体正好是父图中的这一个数据流。</w:t>
      </w:r>
    </w:p>
    <w:p>
      <w:pPr>
        <w:spacing w:line="264" w:lineRule="auto"/>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第1</w:t>
      </w:r>
      <w:r>
        <w:rPr>
          <w:rFonts w:ascii="思源黑体 CN Medium" w:hAnsi="思源黑体 CN Medium" w:eastAsia="思源黑体 CN Medium"/>
          <w:sz w:val="24"/>
        </w:rPr>
        <w:t>1</w:t>
      </w:r>
      <w:r>
        <w:rPr>
          <w:rFonts w:hint="eastAsia" w:ascii="思源黑体 CN Medium" w:hAnsi="思源黑体 CN Medium" w:eastAsia="思源黑体 CN Medium"/>
          <w:sz w:val="24"/>
        </w:rPr>
        <w:t>问 U</w:t>
      </w:r>
      <w:r>
        <w:rPr>
          <w:rFonts w:ascii="思源黑体 CN Medium" w:hAnsi="思源黑体 CN Medium" w:eastAsia="思源黑体 CN Medium"/>
          <w:sz w:val="24"/>
        </w:rPr>
        <w:t>ML类图中的关系有几种以及其各自含义？</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答：（</w:t>
      </w:r>
      <w:r>
        <w:rPr>
          <w:rFonts w:hint="eastAsia" w:ascii="思源黑体 CN Medium" w:hAnsi="思源黑体 CN Medium" w:eastAsia="思源黑体 CN Medium"/>
          <w:szCs w:val="21"/>
        </w:rPr>
        <w:t>1</w:t>
      </w:r>
      <w:r>
        <w:rPr>
          <w:rFonts w:ascii="思源黑体 CN Medium" w:hAnsi="思源黑体 CN Medium" w:eastAsia="思源黑体 CN Medium"/>
          <w:szCs w:val="21"/>
        </w:rPr>
        <w:t>）依赖关系：一个事物发生变化影响另一个事物，例如：y=x+1，我们就说y依赖于x，y的值随着x的值变化而变化。</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2</w:t>
      </w:r>
      <w:r>
        <w:rPr>
          <w:rFonts w:ascii="思源黑体 CN Medium" w:hAnsi="思源黑体 CN Medium" w:eastAsia="思源黑体 CN Medium"/>
          <w:szCs w:val="21"/>
        </w:rPr>
        <w:t>）泛化关系：父子关系，一般与特殊的关系，例如动物类和猫类。</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3</w:t>
      </w:r>
      <w:r>
        <w:rPr>
          <w:rFonts w:ascii="思源黑体 CN Medium" w:hAnsi="思源黑体 CN Medium" w:eastAsia="思源黑体 CN Medium"/>
          <w:szCs w:val="21"/>
        </w:rPr>
        <w:t>）关联关系：两者之间用链进行连接，一般表示两个类进行通信。</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4</w:t>
      </w:r>
      <w:r>
        <w:rPr>
          <w:rFonts w:ascii="思源黑体 CN Medium" w:hAnsi="思源黑体 CN Medium" w:eastAsia="思源黑体 CN Medium"/>
          <w:szCs w:val="21"/>
        </w:rPr>
        <w:t>）聚合和组合关系：强调部分与整体关系，前者强调生命周期不同，后者强调生命周期相同，比如：大雁和翅膀属于组合关系，大雁和雁群属于聚合关系。</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（5）实现关系：是接口和类的关系。</w:t>
      </w:r>
    </w:p>
    <w:p>
      <w:pPr>
        <w:spacing w:line="264" w:lineRule="auto"/>
        <w:ind w:firstLine="420" w:firstLineChars="200"/>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第1</w:t>
      </w:r>
      <w:r>
        <w:rPr>
          <w:rFonts w:ascii="思源黑体 CN Medium" w:hAnsi="思源黑体 CN Medium" w:eastAsia="思源黑体 CN Medium"/>
          <w:sz w:val="24"/>
        </w:rPr>
        <w:t>2</w:t>
      </w:r>
      <w:r>
        <w:rPr>
          <w:rFonts w:hint="eastAsia" w:ascii="思源黑体 CN Medium" w:hAnsi="思源黑体 CN Medium" w:eastAsia="思源黑体 CN Medium"/>
          <w:sz w:val="24"/>
        </w:rPr>
        <w:t>问 如何区分泛化关系？</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答：泛化关系一般可以体现为</w:t>
      </w:r>
      <w:r>
        <w:rPr>
          <w:rFonts w:ascii="思源黑体 CN Medium" w:hAnsi="思源黑体 CN Medium" w:eastAsia="思源黑体 CN Medium"/>
          <w:szCs w:val="21"/>
        </w:rPr>
        <w:t>is-a</w:t>
      </w:r>
      <w:r>
        <w:rPr>
          <w:rFonts w:hint="eastAsia" w:ascii="思源黑体 CN Medium" w:hAnsi="思源黑体 CN Medium" w:eastAsia="思源黑体 CN Medium"/>
          <w:szCs w:val="21"/>
        </w:rPr>
        <w:t>或者h</w:t>
      </w:r>
      <w:r>
        <w:rPr>
          <w:rFonts w:ascii="思源黑体 CN Medium" w:hAnsi="思源黑体 CN Medium" w:eastAsia="思源黑体 CN Medium"/>
          <w:szCs w:val="21"/>
        </w:rPr>
        <w:t>as-a</w:t>
      </w:r>
      <w:r>
        <w:rPr>
          <w:rFonts w:hint="eastAsia" w:ascii="思源黑体 CN Medium" w:hAnsi="思源黑体 CN Medium" w:eastAsia="思源黑体 CN Medium"/>
          <w:szCs w:val="21"/>
        </w:rPr>
        <w:t>，也就是说，泛化关系可以理解为典型的父类-子类关系，其次还可以理解为A有n种B的情况下，前者是后者的泛化也就是父类。泛化关系中，父类是抽象用例，抽象后，必须且只能选择一种子类用例去执行。</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对比来看，用例之间的关系（用例之间存在3种关系--包含、扩展、泛化）</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包含关系&lt;&lt;include&gt;&gt;：将用例中的一部分行为抽取出来作为单独的用例，对于被包含的用例，是必须选择的用例；</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扩展关系&lt;&lt;extend&gt;&gt;：将某个条件下可能的行为作为扩展用例，是某个条件下可以选择的扩展；</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泛化关系：将用例中的一部分公共部分抽象出来作为父用例，对于这些子用例，必须选择其中一个用例。（注意与包含关系的区分）</w:t>
      </w:r>
    </w:p>
    <w:p>
      <w:pPr>
        <w:spacing w:line="264" w:lineRule="auto"/>
        <w:ind w:firstLine="420" w:firstLineChars="200"/>
        <w:rPr>
          <w:rFonts w:ascii="思源黑体 CN Medium" w:hAnsi="思源黑体 CN Medium" w:eastAsia="思源黑体 CN Medium"/>
          <w:szCs w:val="21"/>
        </w:rPr>
      </w:pPr>
    </w:p>
    <w:p>
      <w:pPr>
        <w:spacing w:line="264" w:lineRule="auto"/>
        <w:ind w:firstLine="420" w:firstLineChars="200"/>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w:t>
      </w:r>
      <w:r>
        <w:rPr>
          <w:rFonts w:ascii="思源黑体 CN Medium" w:hAnsi="思源黑体 CN Medium" w:eastAsia="思源黑体 CN Medium"/>
          <w:sz w:val="24"/>
        </w:rPr>
        <w:t>13</w:t>
      </w:r>
      <w:r>
        <w:rPr>
          <w:rFonts w:hint="eastAsia" w:ascii="思源黑体 CN Medium" w:hAnsi="思源黑体 CN Medium" w:eastAsia="思源黑体 CN Medium"/>
          <w:sz w:val="24"/>
        </w:rPr>
        <w:t>问 2</w:t>
      </w:r>
      <w:r>
        <w:rPr>
          <w:rFonts w:ascii="思源黑体 CN Medium" w:hAnsi="思源黑体 CN Medium" w:eastAsia="思源黑体 CN Medium"/>
          <w:sz w:val="24"/>
        </w:rPr>
        <w:t>3种设计模式的分类和定义？</w:t>
      </w:r>
    </w:p>
    <w:p>
      <w:pPr>
        <w:spacing w:line="264" w:lineRule="auto"/>
        <w:rPr>
          <w:rFonts w:ascii="思源黑体 CN Medium" w:hAnsi="思源黑体 CN Medium" w:eastAsia="思源黑体 CN Medium"/>
          <w:szCs w:val="21"/>
        </w:rPr>
      </w:pPr>
      <w:r>
        <w:rPr>
          <w:rFonts w:ascii="思源黑体 CN Medium" w:hAnsi="思源黑体 CN Medium" w:eastAsia="思源黑体 CN Medium"/>
          <w:szCs w:val="21"/>
        </w:rPr>
        <w:t xml:space="preserve">答： </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42"/>
        <w:gridCol w:w="1984"/>
        <w:gridCol w:w="2397"/>
        <w:gridCol w:w="2761"/>
        <w:gridCol w:w="1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4" w:hRule="atLeast"/>
        </w:trPr>
        <w:tc>
          <w:tcPr>
            <w:tcW w:w="385" w:type="pct"/>
            <w:shd w:val="clear" w:color="auto" w:fill="auto"/>
            <w:tcMar>
              <w:top w:w="72" w:type="dxa"/>
              <w:left w:w="144" w:type="dxa"/>
              <w:bottom w:w="72" w:type="dxa"/>
              <w:right w:w="144" w:type="dxa"/>
            </w:tcMar>
            <w:vAlign w:val="center"/>
          </w:tcPr>
          <w:p>
            <w:pPr>
              <w:pStyle w:val="17"/>
              <w:spacing w:line="264" w:lineRule="auto"/>
              <w:rPr>
                <w:rFonts w:ascii="思源黑体 CN Medium" w:hAnsi="思源黑体 CN Medium" w:eastAsia="思源黑体 CN Medium" w:cs="Times New Roman"/>
                <w:kern w:val="0"/>
              </w:rPr>
            </w:pPr>
          </w:p>
        </w:tc>
        <w:tc>
          <w:tcPr>
            <w:tcW w:w="1029"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b/>
                <w:bCs/>
                <w:color w:val="000000"/>
                <w:kern w:val="24"/>
                <w:szCs w:val="21"/>
              </w:rPr>
              <w:t>创建型</w:t>
            </w:r>
          </w:p>
        </w:tc>
        <w:tc>
          <w:tcPr>
            <w:tcW w:w="1243"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b/>
                <w:bCs/>
                <w:color w:val="000000"/>
                <w:kern w:val="24"/>
                <w:szCs w:val="21"/>
              </w:rPr>
              <w:t>结构型</w:t>
            </w:r>
          </w:p>
        </w:tc>
        <w:tc>
          <w:tcPr>
            <w:tcW w:w="2343" w:type="pct"/>
            <w:gridSpan w:val="2"/>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b/>
                <w:bCs/>
                <w:color w:val="000000"/>
                <w:kern w:val="24"/>
                <w:szCs w:val="21"/>
              </w:rPr>
              <w:t>行为型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97" w:hRule="atLeast"/>
        </w:trPr>
        <w:tc>
          <w:tcPr>
            <w:tcW w:w="385"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类</w:t>
            </w:r>
          </w:p>
        </w:tc>
        <w:tc>
          <w:tcPr>
            <w:tcW w:w="1029"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factory method</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工厂方法模式</w:t>
            </w:r>
          </w:p>
        </w:tc>
        <w:tc>
          <w:tcPr>
            <w:tcW w:w="1243"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adapter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适配器模式（类和对象）</w:t>
            </w:r>
          </w:p>
        </w:tc>
        <w:tc>
          <w:tcPr>
            <w:tcW w:w="1432"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template method</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模板方法模式</w:t>
            </w:r>
          </w:p>
        </w:tc>
        <w:tc>
          <w:tcPr>
            <w:tcW w:w="911"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interpreter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解释器模式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034" w:hRule="atLeast"/>
        </w:trPr>
        <w:tc>
          <w:tcPr>
            <w:tcW w:w="385"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对象</w:t>
            </w:r>
          </w:p>
        </w:tc>
        <w:tc>
          <w:tcPr>
            <w:tcW w:w="1029"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abstract factory</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抽象工厂模式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prototype</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原型模式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singleton</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单例模式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builder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构建器模式</w:t>
            </w:r>
          </w:p>
        </w:tc>
        <w:tc>
          <w:tcPr>
            <w:tcW w:w="1243"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bridge</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桥接模式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composite</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组合模式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decorator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装饰模式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facade</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外观模式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flyweight</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享元模式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proxy</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代理模式</w:t>
            </w:r>
          </w:p>
        </w:tc>
        <w:tc>
          <w:tcPr>
            <w:tcW w:w="1432"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chain of responsibility</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职责链模式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command</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命令模式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iterator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迭代器模式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mediator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中介者模式</w:t>
            </w:r>
          </w:p>
        </w:tc>
        <w:tc>
          <w:tcPr>
            <w:tcW w:w="911" w:type="pct"/>
            <w:shd w:val="clear" w:color="auto" w:fill="auto"/>
            <w:tcMar>
              <w:top w:w="72" w:type="dxa"/>
              <w:left w:w="144" w:type="dxa"/>
              <w:bottom w:w="72" w:type="dxa"/>
              <w:right w:w="144" w:type="dxa"/>
            </w:tcMar>
            <w:vAlign w:val="center"/>
          </w:tcPr>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memento</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备忘录模式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observer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观察者模式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state</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状态模式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strategy</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策略模式</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visitor</w:t>
            </w:r>
          </w:p>
          <w:p>
            <w:pPr>
              <w:adjustRightInd/>
              <w:snapToGrid/>
              <w:spacing w:line="264" w:lineRule="auto"/>
              <w:jc w:val="center"/>
              <w:rPr>
                <w:rFonts w:ascii="思源黑体 CN Medium" w:hAnsi="思源黑体 CN Medium" w:eastAsia="思源黑体 CN Medium" w:cs="Arial"/>
                <w:kern w:val="0"/>
                <w:szCs w:val="21"/>
              </w:rPr>
            </w:pPr>
            <w:r>
              <w:rPr>
                <w:rFonts w:hint="eastAsia" w:ascii="思源黑体 CN Medium" w:hAnsi="思源黑体 CN Medium" w:eastAsia="思源黑体 CN Medium" w:cs="Arial"/>
                <w:color w:val="000000"/>
                <w:kern w:val="24"/>
                <w:szCs w:val="21"/>
              </w:rPr>
              <w:t>访问者模式</w:t>
            </w:r>
          </w:p>
        </w:tc>
      </w:tr>
    </w:tbl>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工厂方法模式（Factory Method）：定义一个创建对象的接口，但由子类决定需要实例化哪一个类。工厂方法使得子类实例化的过程推迟。</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抽象工厂模式（Abstract Factory）：提供一个接口，可以创建一系列相关或相互依赖的对象，而无需指定它们具体的类。</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原型模式（Prototype）：用原型实例指定创建对象的类型，并且通过拷贝这个原型来创建新的对象。</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单例模式（Singleton）：保证一个类只有一个实例，并提供一个访问它的全局访问点。</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构建器模式（Builder）：将一个复杂类的表示与其构造相分离，使得相同的构建过程能够得出不同的表示。</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适配器模式（Adapter）：将一个类的接口转换成用户希望得到的另一种接口。它使原本不相容的接口得以协同工作。</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桥接模式（Bridge）：将类的抽象部分和它的实现部分分离开来，使它们可以独立地变化。</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组合模式（Composite）：将对象组合成树型结构以表示“整体-部分”的层次结构，使得用户对单个对象和组合对象的使用具有一致性。</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装饰模式（Decorator）：动态地给一个对象添加一些额外的职责。它提供了用子类扩展功能的一个灵活的替代，比派生一个子类更加灵活。</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外观模式（Facade）：定义一个高层接口，为子系统中的一组接口提供一个一致的外观，从而简化了该子系统的使用。</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享元模式（Flyweight）：提供支持大量细粒度对象共享的有效方法。</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代理模式（Proxy）：为其他对象提供一种代理以控制这个对象的访问。</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职责链模式（Chain of Responsibility）：通过给多个对象处理请求的机会，减少请求的发送者与接收者之间的耦合。将接收对象链接起来，在链中传递请求，直到有一个对象处理这个请求。</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命令模式（Command）：将一个请求封装为一个对象，从而可用不同的请求对客户进行参数化，将请求排队或记录请求日志，支持可撤销的操作。</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解释器模式（Interpreter）：给定一种语言，定义它的文法表示，并定义一个解释器，该解释器用来根据文法表示来解释语言中的句子。</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迭代器模式（Iterator）：提供一种方法顺序访问一个聚合对象中的各个元素，而不需要暴露该对象的内部表示。</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中介者模式（Mediator）：用一个中介对象来封装一系列的对象交互。它使各对象不需要显式地相互调用，从而达到低耦合，还可以独立地改变对象间的交互。</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备忘录模式（Memento）：在不破坏封装性的前提下，捕获一个对象的内部状态，并在该对象之外保存这个状态，从而可以在以后将该对象恢复到原先保存的状态。</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观察者模式（Observer）：定义对象间的一种一对多的依赖关系，当一个对象的状态发生改变时，所有依赖于它的对象都得到通知并自动更新。</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状态模式（State）：允许一个对象在其内部状态改变时改变它的行为。</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策略模式（Strategy）：定义一系列算法，把它们一个个封装起来，并且使它们之间可互相替换，从而让算法可以独立于使用它的用户而变化。</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模板方法模式（Template Method）：定义一个操作中的算法骨架，而将一些步骤延迟到子类中，使得子类可以不改变一个算法的结构即可重新定义算法的某些特定步骤。</w:t>
      </w:r>
    </w:p>
    <w:p>
      <w:pPr>
        <w:pStyle w:val="14"/>
        <w:keepLines/>
        <w:widowControl/>
        <w:numPr>
          <w:ilvl w:val="0"/>
          <w:numId w:val="1"/>
        </w:numPr>
        <w:spacing w:line="264" w:lineRule="auto"/>
        <w:ind w:firstLineChars="0"/>
        <w:rPr>
          <w:rFonts w:ascii="思源黑体 CN Medium" w:hAnsi="思源黑体 CN Medium" w:eastAsia="思源黑体 CN Medium"/>
        </w:rPr>
      </w:pPr>
      <w:r>
        <w:rPr>
          <w:rFonts w:hint="eastAsia" w:ascii="思源黑体 CN Medium" w:hAnsi="思源黑体 CN Medium" w:eastAsia="思源黑体 CN Medium"/>
        </w:rPr>
        <w:t>访问者模式（Visitor）：表示一个作用于某对象结构中的各元素的操作，使得在不改变各元素的类的前提下定义作用于这些元素的新操作。</w:t>
      </w:r>
    </w:p>
    <w:p>
      <w:pPr>
        <w:spacing w:line="264" w:lineRule="auto"/>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w:t>
      </w:r>
      <w:r>
        <w:rPr>
          <w:rFonts w:ascii="思源黑体 CN Medium" w:hAnsi="思源黑体 CN Medium" w:eastAsia="思源黑体 CN Medium"/>
          <w:sz w:val="24"/>
        </w:rPr>
        <w:t>14</w:t>
      </w:r>
      <w:r>
        <w:rPr>
          <w:rFonts w:hint="eastAsia" w:ascii="思源黑体 CN Medium" w:hAnsi="思源黑体 CN Medium" w:eastAsia="思源黑体 CN Medium"/>
          <w:sz w:val="24"/>
        </w:rPr>
        <w:t>问 对于软件设计中模块设计的过程需要遵循的原则，除了“高内聚低耦合”还有哪些？</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答：对于模块设计除了“高内聚，低耦合”，还要适当考虑权衡适量的原则，模块大小适中，适宜的系统深度和宽度比例，尽可能减少调用的深度，适度控制模块的扇入扇出，模块的作用域应该在模块之内等。</w:t>
      </w:r>
    </w:p>
    <w:p>
      <w:pPr>
        <w:spacing w:line="264" w:lineRule="auto"/>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w:t>
      </w:r>
      <w:r>
        <w:rPr>
          <w:rFonts w:ascii="思源黑体 CN Medium" w:hAnsi="思源黑体 CN Medium" w:eastAsia="思源黑体 CN Medium"/>
          <w:sz w:val="24"/>
        </w:rPr>
        <w:t>15</w:t>
      </w:r>
      <w:r>
        <w:rPr>
          <w:rFonts w:hint="eastAsia" w:ascii="思源黑体 CN Medium" w:hAnsi="思源黑体 CN Medium" w:eastAsia="思源黑体 CN Medium"/>
          <w:sz w:val="24"/>
        </w:rPr>
        <w:t>问 在著作权中，哪些权利会永久保护？</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答：署名权、修改权、保护作品完整权。</w:t>
      </w:r>
    </w:p>
    <w:p>
      <w:pPr>
        <w:spacing w:line="264" w:lineRule="auto"/>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第1</w:t>
      </w:r>
      <w:r>
        <w:rPr>
          <w:rFonts w:ascii="思源黑体 CN Medium" w:hAnsi="思源黑体 CN Medium" w:eastAsia="思源黑体 CN Medium"/>
          <w:sz w:val="24"/>
        </w:rPr>
        <w:t>6</w:t>
      </w:r>
      <w:r>
        <w:rPr>
          <w:rFonts w:hint="eastAsia" w:ascii="思源黑体 CN Medium" w:hAnsi="思源黑体 CN Medium" w:eastAsia="思源黑体 CN Medium"/>
          <w:sz w:val="24"/>
        </w:rPr>
        <w:t>问</w:t>
      </w:r>
      <w:r>
        <w:rPr>
          <w:rFonts w:ascii="思源黑体 CN Medium" w:hAnsi="思源黑体 CN Medium" w:eastAsia="思源黑体 CN Medium"/>
          <w:sz w:val="24"/>
        </w:rPr>
        <w:t xml:space="preserve"> </w:t>
      </w:r>
      <w:r>
        <w:rPr>
          <w:rFonts w:hint="eastAsia" w:ascii="思源黑体 CN Medium" w:hAnsi="思源黑体 CN Medium" w:eastAsia="思源黑体 CN Medium"/>
          <w:sz w:val="24"/>
        </w:rPr>
        <w:t>在计算中，常见的防御手段有哪些？</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答：</w:t>
      </w:r>
      <w:r>
        <w:rPr>
          <w:rFonts w:hint="eastAsia" w:ascii="思源黑体 CN Medium" w:hAnsi="思源黑体 CN Medium" w:eastAsia="思源黑体 CN Medium"/>
          <w:szCs w:val="21"/>
        </w:rPr>
        <w:t>（1）防火墙技术：主要了解它的机制是防外不防内，对于DMZ非军事区主要放置应用服务器（如邮件服务器，WEB服务器）。</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（2）漏洞扫描：入侵者可以利用系统漏洞侵入系统，系统管理员可以通过漏洞扫描技术，及时了解系统存在的安全问题，并采取相应措施来提高系统的安全性。</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（3）入侵检测IDS：基于数据源的分类——审计功能、记录安全性日志。基于检测方法——异常行为检测。</w:t>
      </w:r>
    </w:p>
    <w:p>
      <w:pPr>
        <w:spacing w:line="264" w:lineRule="auto"/>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w:t>
      </w:r>
      <w:r>
        <w:rPr>
          <w:rFonts w:ascii="思源黑体 CN Medium" w:hAnsi="思源黑体 CN Medium" w:eastAsia="思源黑体 CN Medium"/>
          <w:sz w:val="24"/>
        </w:rPr>
        <w:t>17</w:t>
      </w:r>
      <w:r>
        <w:rPr>
          <w:rFonts w:hint="eastAsia" w:ascii="思源黑体 CN Medium" w:hAnsi="思源黑体 CN Medium" w:eastAsia="思源黑体 CN Medium"/>
          <w:sz w:val="24"/>
        </w:rPr>
        <w:t>问 关系模式如何判断其规范化程度？</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答：根据范式的判断依据，首先了解清楚一些基本概念：候选键、主属性、非主属性、部分函数依赖、传递函数依赖、函数依赖集合、函数依赖的决定因素。</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然后再根据定义一步一步地深入判断：</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属性不可再分则满足1</w:t>
      </w:r>
      <w:r>
        <w:rPr>
          <w:rFonts w:ascii="思源黑体 CN Medium" w:hAnsi="思源黑体 CN Medium" w:eastAsia="思源黑体 CN Medium"/>
          <w:szCs w:val="21"/>
        </w:rPr>
        <w:t>NF</w:t>
      </w:r>
      <w:r>
        <w:rPr>
          <w:rFonts w:hint="eastAsia"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在1</w:t>
      </w:r>
      <w:r>
        <w:rPr>
          <w:rFonts w:ascii="思源黑体 CN Medium" w:hAnsi="思源黑体 CN Medium" w:eastAsia="思源黑体 CN Medium"/>
          <w:szCs w:val="21"/>
        </w:rPr>
        <w:t>NF</w:t>
      </w:r>
      <w:r>
        <w:rPr>
          <w:rFonts w:hint="eastAsia" w:ascii="思源黑体 CN Medium" w:hAnsi="思源黑体 CN Medium" w:eastAsia="思源黑体 CN Medium"/>
          <w:szCs w:val="21"/>
        </w:rPr>
        <w:t>基础上，如果存在非主属性对候选键的部分函数依赖则当前规范化程度最高只能达到1</w:t>
      </w:r>
      <w:r>
        <w:rPr>
          <w:rFonts w:ascii="思源黑体 CN Medium" w:hAnsi="思源黑体 CN Medium" w:eastAsia="思源黑体 CN Medium"/>
          <w:szCs w:val="21"/>
        </w:rPr>
        <w:t>NF</w:t>
      </w:r>
      <w:r>
        <w:rPr>
          <w:rFonts w:hint="eastAsia" w:ascii="思源黑体 CN Medium" w:hAnsi="思源黑体 CN Medium" w:eastAsia="思源黑体 CN Medium"/>
          <w:szCs w:val="21"/>
        </w:rPr>
        <w:t>，如果已经消除了非主属性对候选键的部分函数依赖（候选键只有单属性则必定不存在对候选键的部分函数依赖），则当前规范化程度至少满足2</w:t>
      </w:r>
      <w:r>
        <w:rPr>
          <w:rFonts w:ascii="思源黑体 CN Medium" w:hAnsi="思源黑体 CN Medium" w:eastAsia="思源黑体 CN Medium"/>
          <w:szCs w:val="21"/>
        </w:rPr>
        <w:t>NF</w:t>
      </w:r>
      <w:r>
        <w:rPr>
          <w:rFonts w:hint="eastAsia"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在2</w:t>
      </w:r>
      <w:r>
        <w:rPr>
          <w:rFonts w:ascii="思源黑体 CN Medium" w:hAnsi="思源黑体 CN Medium" w:eastAsia="思源黑体 CN Medium"/>
          <w:szCs w:val="21"/>
        </w:rPr>
        <w:t>NF</w:t>
      </w:r>
      <w:r>
        <w:rPr>
          <w:rFonts w:hint="eastAsia" w:ascii="思源黑体 CN Medium" w:hAnsi="思源黑体 CN Medium" w:eastAsia="思源黑体 CN Medium"/>
          <w:szCs w:val="21"/>
        </w:rPr>
        <w:t>基础上，如果存在非主属性对候选键的传递函数依赖则当前规范化程度最高只能达到</w:t>
      </w:r>
      <w:r>
        <w:rPr>
          <w:rFonts w:ascii="思源黑体 CN Medium" w:hAnsi="思源黑体 CN Medium" w:eastAsia="思源黑体 CN Medium"/>
          <w:szCs w:val="21"/>
        </w:rPr>
        <w:t>2NF</w:t>
      </w:r>
      <w:r>
        <w:rPr>
          <w:rFonts w:hint="eastAsia" w:ascii="思源黑体 CN Medium" w:hAnsi="思源黑体 CN Medium" w:eastAsia="思源黑体 CN Medium"/>
          <w:szCs w:val="21"/>
        </w:rPr>
        <w:t>，如果已经消除了非主属性对候选键的传递函数依赖，则当前规范化程度至少满足</w:t>
      </w:r>
      <w:r>
        <w:rPr>
          <w:rFonts w:ascii="思源黑体 CN Medium" w:hAnsi="思源黑体 CN Medium" w:eastAsia="思源黑体 CN Medium"/>
          <w:szCs w:val="21"/>
        </w:rPr>
        <w:t>3NF</w:t>
      </w:r>
      <w:r>
        <w:rPr>
          <w:rFonts w:hint="eastAsia" w:ascii="思源黑体 CN Medium" w:hAnsi="思源黑体 CN Medium" w:eastAsia="思源黑体 CN Medium"/>
          <w:szCs w:val="21"/>
        </w:rPr>
        <w:t>（如果没有非主属性，则至少满足3</w:t>
      </w:r>
      <w:r>
        <w:rPr>
          <w:rFonts w:ascii="思源黑体 CN Medium" w:hAnsi="思源黑体 CN Medium" w:eastAsia="思源黑体 CN Medium"/>
          <w:szCs w:val="21"/>
        </w:rPr>
        <w:t>NF</w:t>
      </w:r>
      <w:r>
        <w:rPr>
          <w:rFonts w:hint="eastAsia"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在3</w:t>
      </w:r>
      <w:r>
        <w:rPr>
          <w:rFonts w:ascii="思源黑体 CN Medium" w:hAnsi="思源黑体 CN Medium" w:eastAsia="思源黑体 CN Medium"/>
          <w:szCs w:val="21"/>
        </w:rPr>
        <w:t>NF</w:t>
      </w:r>
      <w:r>
        <w:rPr>
          <w:rFonts w:hint="eastAsia" w:ascii="思源黑体 CN Medium" w:hAnsi="思源黑体 CN Medium" w:eastAsia="思源黑体 CN Medium"/>
          <w:szCs w:val="21"/>
        </w:rPr>
        <w:t>基础上，如果函数依赖集合中的所有函数依赖，都满足其左侧决定因素包含候选键，则当前规范化程度至少满足B</w:t>
      </w:r>
      <w:r>
        <w:rPr>
          <w:rFonts w:ascii="思源黑体 CN Medium" w:hAnsi="思源黑体 CN Medium" w:eastAsia="思源黑体 CN Medium"/>
          <w:szCs w:val="21"/>
        </w:rPr>
        <w:t>CNF</w:t>
      </w:r>
      <w:r>
        <w:rPr>
          <w:rFonts w:hint="eastAsia" w:ascii="思源黑体 CN Medium" w:hAnsi="思源黑体 CN Medium" w:eastAsia="思源黑体 CN Medium"/>
          <w:szCs w:val="21"/>
        </w:rPr>
        <w:t>，否则最高只能达到3</w:t>
      </w:r>
      <w:r>
        <w:rPr>
          <w:rFonts w:ascii="思源黑体 CN Medium" w:hAnsi="思源黑体 CN Medium" w:eastAsia="思源黑体 CN Medium"/>
          <w:szCs w:val="21"/>
        </w:rPr>
        <w:t>NF</w:t>
      </w:r>
      <w:r>
        <w:rPr>
          <w:rFonts w:hint="eastAsia" w:ascii="思源黑体 CN Medium" w:hAnsi="思源黑体 CN Medium" w:eastAsia="思源黑体 CN Medium"/>
          <w:szCs w:val="21"/>
        </w:rPr>
        <w:t>。</w:t>
      </w:r>
    </w:p>
    <w:p>
      <w:pPr>
        <w:spacing w:line="264" w:lineRule="auto"/>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w:t>
      </w:r>
      <w:r>
        <w:rPr>
          <w:rFonts w:ascii="思源黑体 CN Medium" w:hAnsi="思源黑体 CN Medium" w:eastAsia="思源黑体 CN Medium"/>
          <w:sz w:val="24"/>
        </w:rPr>
        <w:t>18</w:t>
      </w:r>
      <w:r>
        <w:rPr>
          <w:rFonts w:hint="eastAsia" w:ascii="思源黑体 CN Medium" w:hAnsi="思源黑体 CN Medium" w:eastAsia="思源黑体 CN Medium"/>
          <w:sz w:val="24"/>
        </w:rPr>
        <w:t>问 数据库中分布式透明包括哪些内容？</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答：（</w:t>
      </w:r>
      <w:r>
        <w:rPr>
          <w:rFonts w:hint="eastAsia" w:ascii="思源黑体 CN Medium" w:hAnsi="思源黑体 CN Medium" w:eastAsia="思源黑体 CN Medium"/>
          <w:szCs w:val="21"/>
        </w:rPr>
        <w:t>1</w:t>
      </w:r>
      <w:r>
        <w:rPr>
          <w:rFonts w:ascii="思源黑体 CN Medium" w:hAnsi="思源黑体 CN Medium" w:eastAsia="思源黑体 CN Medium"/>
          <w:szCs w:val="21"/>
        </w:rPr>
        <w:t>）</w:t>
      </w:r>
      <w:r>
        <w:rPr>
          <w:rFonts w:hint="eastAsia" w:ascii="思源黑体 CN Medium" w:hAnsi="思源黑体 CN Medium" w:eastAsia="思源黑体 CN Medium"/>
          <w:szCs w:val="21"/>
        </w:rPr>
        <w:t>分片透明：是指用户不必关心数据是如何分片的，它们对数据的操作在全局关系上进行，即如何分片对用户是透明的。</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2</w:t>
      </w:r>
      <w:r>
        <w:rPr>
          <w:rFonts w:ascii="思源黑体 CN Medium" w:hAnsi="思源黑体 CN Medium" w:eastAsia="思源黑体 CN Medium"/>
          <w:szCs w:val="21"/>
        </w:rPr>
        <w:t>）</w:t>
      </w:r>
      <w:r>
        <w:rPr>
          <w:rFonts w:hint="eastAsia" w:ascii="思源黑体 CN Medium" w:hAnsi="思源黑体 CN Medium" w:eastAsia="思源黑体 CN Medium"/>
          <w:szCs w:val="21"/>
        </w:rPr>
        <w:t>复制透明：用户不用关心数据库在网络中各个节点的复制情况，被复制的数据的更新都由系统自动完成。</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3</w:t>
      </w:r>
      <w:r>
        <w:rPr>
          <w:rFonts w:ascii="思源黑体 CN Medium" w:hAnsi="思源黑体 CN Medium" w:eastAsia="思源黑体 CN Medium"/>
          <w:szCs w:val="21"/>
        </w:rPr>
        <w:t>）</w:t>
      </w:r>
      <w:r>
        <w:rPr>
          <w:rFonts w:hint="eastAsia" w:ascii="思源黑体 CN Medium" w:hAnsi="思源黑体 CN Medium" w:eastAsia="思源黑体 CN Medium"/>
          <w:szCs w:val="21"/>
        </w:rPr>
        <w:t>位置透明：是指用户不必知道所操作的数据放在何处，即数据分配到哪个或哪些站点存储对用户是透明的。</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4</w:t>
      </w:r>
      <w:r>
        <w:rPr>
          <w:rFonts w:ascii="思源黑体 CN Medium" w:hAnsi="思源黑体 CN Medium" w:eastAsia="思源黑体 CN Medium"/>
          <w:szCs w:val="21"/>
        </w:rPr>
        <w:t>）</w:t>
      </w:r>
      <w:r>
        <w:rPr>
          <w:rFonts w:hint="eastAsia" w:ascii="思源黑体 CN Medium" w:hAnsi="思源黑体 CN Medium" w:eastAsia="思源黑体 CN Medium"/>
          <w:szCs w:val="21"/>
        </w:rPr>
        <w:t>局部映像透明性（逻辑透明）：是最低层次的透明性，该透明性提供数据到局部数据库的映像，即用户不必关心局部</w:t>
      </w:r>
      <w:r>
        <w:rPr>
          <w:rFonts w:ascii="思源黑体 CN Medium" w:hAnsi="思源黑体 CN Medium" w:eastAsia="思源黑体 CN Medium"/>
          <w:szCs w:val="21"/>
        </w:rPr>
        <w:t>DBMS</w:t>
      </w:r>
      <w:r>
        <w:rPr>
          <w:rFonts w:hint="eastAsia" w:ascii="思源黑体 CN Medium" w:hAnsi="思源黑体 CN Medium" w:eastAsia="思源黑体 CN Medium"/>
          <w:szCs w:val="21"/>
        </w:rPr>
        <w:t>支持哪种数据模型、使用哪种数据操纵语言，数据模型和操纵语言的转换是由系统完成的。因此，局部映像透明性对异构型和同构异质的分布式数据库系统是非常重要的。</w:t>
      </w:r>
    </w:p>
    <w:p>
      <w:pPr>
        <w:spacing w:line="264" w:lineRule="auto"/>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w:t>
      </w:r>
      <w:r>
        <w:rPr>
          <w:rFonts w:ascii="思源黑体 CN Medium" w:hAnsi="思源黑体 CN Medium" w:eastAsia="思源黑体 CN Medium"/>
          <w:sz w:val="24"/>
        </w:rPr>
        <w:t>19</w:t>
      </w:r>
      <w:r>
        <w:rPr>
          <w:rFonts w:hint="eastAsia" w:ascii="思源黑体 CN Medium" w:hAnsi="思源黑体 CN Medium" w:eastAsia="思源黑体 CN Medium"/>
          <w:sz w:val="24"/>
        </w:rPr>
        <w:t xml:space="preserve">问 </w:t>
      </w:r>
      <w:r>
        <w:rPr>
          <w:rFonts w:ascii="思源黑体 CN Medium" w:hAnsi="思源黑体 CN Medium" w:eastAsia="思源黑体 CN Medium"/>
          <w:sz w:val="24"/>
        </w:rPr>
        <w:t>什么是数字证书？什么是数字签名？</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答：（</w:t>
      </w:r>
      <w:r>
        <w:rPr>
          <w:rFonts w:hint="eastAsia" w:ascii="思源黑体 CN Medium" w:hAnsi="思源黑体 CN Medium" w:eastAsia="思源黑体 CN Medium"/>
          <w:szCs w:val="21"/>
        </w:rPr>
        <w:t>1</w:t>
      </w:r>
      <w:r>
        <w:rPr>
          <w:rFonts w:ascii="思源黑体 CN Medium" w:hAnsi="思源黑体 CN Medium" w:eastAsia="思源黑体 CN Medium"/>
          <w:szCs w:val="21"/>
        </w:rPr>
        <w:t>）数字证书是由权威机构——CA证书授权（Certificate Authority）中心发行的，能提供在Internet上进行身份验证的一种权威性电子文档，人们可以在因特网交往中用它来证明自己的身份和识别对方的身份。数字证书包含版本、序列号、签名算法标识符、签发人姓名、有效期、主体名和主体公钥信息等并附有CA的签名，用户获取网站的数字证书后通过CA的公钥验证CA的签名，从而确认数字证书的有效性，然后验证网站的真伪。</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w:t>
      </w:r>
      <w:r>
        <w:rPr>
          <w:rFonts w:hint="eastAsia" w:ascii="思源黑体 CN Medium" w:hAnsi="思源黑体 CN Medium" w:eastAsia="思源黑体 CN Medium"/>
          <w:szCs w:val="21"/>
        </w:rPr>
        <w:t>2</w:t>
      </w:r>
      <w:r>
        <w:rPr>
          <w:rFonts w:ascii="思源黑体 CN Medium" w:hAnsi="思源黑体 CN Medium" w:eastAsia="思源黑体 CN Medium"/>
          <w:szCs w:val="21"/>
        </w:rPr>
        <w:t>）数字签名技术是对非对称加密技术与信息摘要的综合应用。通常的做法是：先对正文产生信息摘要，之后使用发送者A的私钥对该信息摘要进行加密，这就完成了签名。当接收者B收到签了名的摘要以后，会对摘要使用发送者A的公钥进行解密（认证），若能认证，则表明该信息确实是由A发送的。这就是数字签名技术。</w:t>
      </w:r>
    </w:p>
    <w:p>
      <w:pPr>
        <w:spacing w:line="264" w:lineRule="auto"/>
        <w:rPr>
          <w:rFonts w:ascii="思源黑体 CN Medium" w:hAnsi="思源黑体 CN Medium" w:eastAsia="思源黑体 CN Medium"/>
          <w:szCs w:val="21"/>
        </w:rPr>
      </w:pPr>
    </w:p>
    <w:p>
      <w:pPr>
        <w:pStyle w:val="3"/>
        <w:spacing w:line="264" w:lineRule="auto"/>
        <w:ind w:firstLine="493"/>
        <w:rPr>
          <w:rFonts w:ascii="思源黑体 CN Medium" w:hAnsi="思源黑体 CN Medium" w:eastAsia="思源黑体 CN Medium"/>
          <w:sz w:val="24"/>
        </w:rPr>
      </w:pPr>
      <w:r>
        <w:rPr>
          <w:rFonts w:hint="eastAsia" w:ascii="思源黑体 CN Medium" w:hAnsi="思源黑体 CN Medium" w:eastAsia="思源黑体 CN Medium"/>
          <w:sz w:val="24"/>
        </w:rPr>
        <w:t>第2</w:t>
      </w:r>
      <w:r>
        <w:rPr>
          <w:rFonts w:ascii="思源黑体 CN Medium" w:hAnsi="思源黑体 CN Medium" w:eastAsia="思源黑体 CN Medium"/>
          <w:sz w:val="24"/>
        </w:rPr>
        <w:t>0</w:t>
      </w:r>
      <w:r>
        <w:rPr>
          <w:rFonts w:hint="eastAsia" w:ascii="思源黑体 CN Medium" w:hAnsi="思源黑体 CN Medium" w:eastAsia="思源黑体 CN Medium"/>
          <w:sz w:val="24"/>
        </w:rPr>
        <w:t>问 对称加密、非对称加密的各自特点、算法有哪些？</w:t>
      </w:r>
    </w:p>
    <w:p>
      <w:pPr>
        <w:spacing w:line="264" w:lineRule="auto"/>
        <w:ind w:firstLine="420" w:firstLineChars="200"/>
        <w:rPr>
          <w:rFonts w:ascii="思源黑体 CN Medium" w:hAnsi="思源黑体 CN Medium" w:eastAsia="思源黑体 CN Medium"/>
          <w:szCs w:val="21"/>
        </w:rPr>
      </w:pPr>
      <w:r>
        <w:rPr>
          <w:rFonts w:ascii="思源黑体 CN Medium" w:hAnsi="思源黑体 CN Medium" w:eastAsia="思源黑体 CN Medium"/>
          <w:szCs w:val="21"/>
        </w:rPr>
        <w:t>答：（</w:t>
      </w:r>
      <w:r>
        <w:rPr>
          <w:rFonts w:hint="eastAsia" w:ascii="思源黑体 CN Medium" w:hAnsi="思源黑体 CN Medium" w:eastAsia="思源黑体 CN Medium"/>
          <w:szCs w:val="21"/>
        </w:rPr>
        <w:t>1</w:t>
      </w:r>
      <w:r>
        <w:rPr>
          <w:rFonts w:ascii="思源黑体 CN Medium" w:hAnsi="思源黑体 CN Medium" w:eastAsia="思源黑体 CN Medium"/>
          <w:szCs w:val="21"/>
        </w:rPr>
        <w:t>）</w:t>
      </w:r>
      <w:r>
        <w:rPr>
          <w:rFonts w:hint="eastAsia" w:ascii="思源黑体 CN Medium" w:hAnsi="思源黑体 CN Medium" w:eastAsia="思源黑体 CN Medium"/>
          <w:szCs w:val="21"/>
        </w:rPr>
        <w:t>对称加密技术：对称加密：Ke=Kd；</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特点：加密强度不高，但效率高；密钥分发困难。</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 xml:space="preserve">常见对称密钥（共享密钥）加密算法：DES、AES、 3DES(三重DES)、 RC-5、IDEA算法。 </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（2）非对称加密技术：Ke ≠ Kd；密钥必须成对使用（公钥加密，相应的私钥解密）。</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特点：加密速度慢，但强度高。</w:t>
      </w:r>
    </w:p>
    <w:p>
      <w:pPr>
        <w:spacing w:line="264" w:lineRule="auto"/>
        <w:ind w:firstLine="420" w:firstLineChars="200"/>
        <w:rPr>
          <w:rFonts w:ascii="思源黑体 CN Medium" w:hAnsi="思源黑体 CN Medium" w:eastAsia="思源黑体 CN Medium"/>
          <w:szCs w:val="21"/>
        </w:rPr>
      </w:pPr>
      <w:r>
        <w:rPr>
          <w:rFonts w:hint="eastAsia" w:ascii="思源黑体 CN Medium" w:hAnsi="思源黑体 CN Medium" w:eastAsia="思源黑体 CN Medium"/>
          <w:szCs w:val="21"/>
        </w:rPr>
        <w:t>常见非对称密钥（公开密钥）加密算法： RSA、DSA、ECC</w:t>
      </w:r>
      <w:r>
        <w:rPr>
          <w:rFonts w:ascii="思源黑体 CN Medium" w:hAnsi="思源黑体 CN Medium" w:eastAsia="思源黑体 CN Medium"/>
          <w:szCs w:val="21"/>
        </w:rPr>
        <w:t>。</w:t>
      </w:r>
    </w:p>
    <w:p>
      <w:pPr>
        <w:spacing w:line="264" w:lineRule="auto"/>
        <w:ind w:firstLine="420" w:firstLineChars="200"/>
        <w:rPr>
          <w:rFonts w:ascii="思源黑体 CN Medium" w:hAnsi="思源黑体 CN Medium" w:eastAsia="思源黑体 CN Medium"/>
          <w:szCs w:val="21"/>
        </w:rPr>
      </w:pPr>
    </w:p>
    <w:p>
      <w:pPr>
        <w:spacing w:line="264" w:lineRule="auto"/>
        <w:ind w:firstLine="420" w:firstLineChars="200"/>
        <w:rPr>
          <w:rFonts w:ascii="思源黑体 CN Medium" w:hAnsi="思源黑体 CN Medium" w:eastAsia="思源黑体 CN Medium"/>
          <w:szCs w:val="21"/>
        </w:rPr>
      </w:pPr>
    </w:p>
    <w:p>
      <w:pPr>
        <w:spacing w:line="264" w:lineRule="auto"/>
        <w:jc w:val="center"/>
        <w:rPr>
          <w:rFonts w:ascii="思源黑体 CN Medium" w:hAnsi="思源黑体 CN Medium" w:eastAsia="思源黑体 CN Medium" w:cs="Times New Roman"/>
          <w:szCs w:val="21"/>
        </w:rPr>
      </w:pPr>
      <w:r>
        <w:rPr>
          <w:rFonts w:hint="eastAsia" w:ascii="思源黑体 CN Medium" w:hAnsi="思源黑体 CN Medium" w:eastAsia="思源黑体 CN Medium" w:cs="Times New Roman"/>
          <w:szCs w:val="21"/>
        </w:rPr>
        <w:t>更多备考资料和学习福利，可扫码添加希赛萧萧老师，申请入群</w:t>
      </w:r>
    </w:p>
    <w:p>
      <w:pPr>
        <w:spacing w:line="264" w:lineRule="auto"/>
        <w:jc w:val="center"/>
        <w:rPr>
          <w:rFonts w:ascii="思源黑体 CN Medium" w:hAnsi="思源黑体 CN Medium" w:eastAsia="思源黑体 CN Medium" w:cs="Times New Roman"/>
          <w:szCs w:val="21"/>
        </w:rPr>
      </w:pPr>
      <w:r>
        <w:rPr>
          <w:rFonts w:ascii="思源黑体 CN Medium" w:hAnsi="思源黑体 CN Medium" w:eastAsia="思源黑体 CN Medium" w:cs="Times New Roman"/>
          <w:szCs w:val="21"/>
        </w:rPr>
        <w:drawing>
          <wp:inline distT="0" distB="0" distL="0" distR="0">
            <wp:extent cx="1390015" cy="139001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90015" cy="1390015"/>
                    </a:xfrm>
                    <a:prstGeom prst="rect">
                      <a:avLst/>
                    </a:prstGeom>
                    <a:noFill/>
                  </pic:spPr>
                </pic:pic>
              </a:graphicData>
            </a:graphic>
          </wp:inline>
        </w:drawing>
      </w:r>
    </w:p>
    <w:p/>
    <w:sectPr>
      <w:headerReference r:id="rId5" w:type="first"/>
      <w:headerReference r:id="rId3" w:type="default"/>
      <w:footerReference r:id="rId6" w:type="default"/>
      <w:headerReference r:id="rId4" w:type="even"/>
      <w:footerReference r:id="rId7" w:type="even"/>
      <w:pgSz w:w="11906" w:h="16838"/>
      <w:pgMar w:top="1588" w:right="1276" w:bottom="1588"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思源黑体 CN Medium">
    <w:panose1 w:val="020B0600000000000000"/>
    <w:charset w:val="86"/>
    <w:family w:val="swiss"/>
    <w:pitch w:val="default"/>
    <w:sig w:usb0="20000003" w:usb1="2ADF3C10" w:usb2="00000016" w:usb3="00000000" w:csb0="60060107"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思源黑体 CN Medium" w:hAnsi="思源黑体 CN Medium" w:eastAsia="思源黑体 CN Medium"/>
      </w:rPr>
      <w:id w:val="-435211879"/>
      <w:docPartObj>
        <w:docPartGallery w:val="AutoText"/>
      </w:docPartObj>
    </w:sdtPr>
    <w:sdtEndPr>
      <w:rPr>
        <w:rFonts w:ascii="思源黑体 CN Medium" w:hAnsi="思源黑体 CN Medium" w:eastAsia="思源黑体 CN Medium"/>
        <w:b/>
      </w:rPr>
    </w:sdtEndPr>
    <w:sdtContent>
      <w:sdt>
        <w:sdtPr>
          <w:rPr>
            <w:rFonts w:ascii="思源黑体 CN Medium" w:hAnsi="思源黑体 CN Medium" w:eastAsia="思源黑体 CN Medium"/>
          </w:rPr>
          <w:id w:val="-1769616900"/>
          <w:docPartObj>
            <w:docPartGallery w:val="AutoText"/>
          </w:docPartObj>
        </w:sdtPr>
        <w:sdtEndPr>
          <w:rPr>
            <w:rFonts w:ascii="思源黑体 CN Medium" w:hAnsi="思源黑体 CN Medium" w:eastAsia="思源黑体 CN Medium"/>
            <w:b/>
          </w:rPr>
        </w:sdtEndPr>
        <w:sdtContent>
          <w:p>
            <w:pPr>
              <w:pStyle w:val="6"/>
              <w:ind w:right="720"/>
              <w:jc w:val="right"/>
              <w:rPr>
                <w:rFonts w:ascii="思源黑体 CN Medium" w:hAnsi="思源黑体 CN Medium" w:eastAsia="思源黑体 CN Medium"/>
                <w:b/>
              </w:rPr>
            </w:pPr>
            <w:r>
              <w:rPr>
                <w:rFonts w:hint="eastAsia" w:ascii="思源黑体 CN Medium" w:hAnsi="思源黑体 CN Medium" w:eastAsia="思源黑体 CN Medium"/>
                <w:b/>
              </w:rPr>
              <w:t>希赛网——专业的职业教育平台                 客服热线：400-111-9811</w:t>
            </w:r>
            <w:r>
              <w:rPr>
                <w:rFonts w:ascii="思源黑体 CN Medium" w:hAnsi="思源黑体 CN Medium" w:eastAsia="思源黑体 CN Medium"/>
                <w:b/>
              </w:rPr>
              <w:t xml:space="preserve">        </w:t>
            </w:r>
            <w:r>
              <w:rPr>
                <w:rFonts w:hint="eastAsia" w:ascii="思源黑体 CN Medium" w:hAnsi="思源黑体 CN Medium" w:eastAsia="思源黑体 CN Medium"/>
                <w:b/>
                <w:sz w:val="24"/>
                <w:szCs w:val="24"/>
              </w:rPr>
              <w:t xml:space="preserve">         </w:t>
            </w:r>
            <w:r>
              <w:rPr>
                <w:rFonts w:ascii="思源黑体 CN Medium" w:hAnsi="思源黑体 CN Medium" w:eastAsia="思源黑体 CN Medium"/>
                <w:b/>
                <w:bCs/>
                <w:sz w:val="24"/>
                <w:szCs w:val="24"/>
              </w:rPr>
              <w:fldChar w:fldCharType="begin"/>
            </w:r>
            <w:r>
              <w:rPr>
                <w:rFonts w:ascii="思源黑体 CN Medium" w:hAnsi="思源黑体 CN Medium" w:eastAsia="思源黑体 CN Medium"/>
                <w:b/>
                <w:bCs/>
              </w:rPr>
              <w:instrText xml:space="preserve">PAGE</w:instrText>
            </w:r>
            <w:r>
              <w:rPr>
                <w:rFonts w:ascii="思源黑体 CN Medium" w:hAnsi="思源黑体 CN Medium" w:eastAsia="思源黑体 CN Medium"/>
                <w:b/>
                <w:bCs/>
                <w:sz w:val="24"/>
                <w:szCs w:val="24"/>
              </w:rPr>
              <w:fldChar w:fldCharType="separate"/>
            </w:r>
            <w:r>
              <w:rPr>
                <w:rFonts w:ascii="思源黑体 CN Medium" w:hAnsi="思源黑体 CN Medium" w:eastAsia="思源黑体 CN Medium"/>
                <w:b/>
                <w:bCs/>
              </w:rPr>
              <w:t>1</w:t>
            </w:r>
            <w:r>
              <w:rPr>
                <w:rFonts w:ascii="思源黑体 CN Medium" w:hAnsi="思源黑体 CN Medium" w:eastAsia="思源黑体 CN Medium"/>
                <w:b/>
                <w:bCs/>
                <w:sz w:val="24"/>
                <w:szCs w:val="24"/>
              </w:rPr>
              <w:fldChar w:fldCharType="end"/>
            </w:r>
            <w:r>
              <w:rPr>
                <w:rFonts w:ascii="思源黑体 CN Medium" w:hAnsi="思源黑体 CN Medium" w:eastAsia="思源黑体 CN Medium"/>
                <w:b/>
                <w:lang w:val="zh-CN"/>
              </w:rPr>
              <w:t>/</w:t>
            </w:r>
            <w:r>
              <w:rPr>
                <w:rFonts w:ascii="思源黑体 CN Medium" w:hAnsi="思源黑体 CN Medium" w:eastAsia="思源黑体 CN Medium"/>
                <w:b/>
                <w:bCs/>
                <w:sz w:val="24"/>
                <w:szCs w:val="24"/>
              </w:rPr>
              <w:fldChar w:fldCharType="begin"/>
            </w:r>
            <w:r>
              <w:rPr>
                <w:rFonts w:ascii="思源黑体 CN Medium" w:hAnsi="思源黑体 CN Medium" w:eastAsia="思源黑体 CN Medium"/>
                <w:b/>
                <w:bCs/>
              </w:rPr>
              <w:instrText xml:space="preserve">NUMPAGES</w:instrText>
            </w:r>
            <w:r>
              <w:rPr>
                <w:rFonts w:ascii="思源黑体 CN Medium" w:hAnsi="思源黑体 CN Medium" w:eastAsia="思源黑体 CN Medium"/>
                <w:b/>
                <w:bCs/>
                <w:sz w:val="24"/>
                <w:szCs w:val="24"/>
              </w:rPr>
              <w:fldChar w:fldCharType="separate"/>
            </w:r>
            <w:r>
              <w:rPr>
                <w:rFonts w:ascii="思源黑体 CN Medium" w:hAnsi="思源黑体 CN Medium" w:eastAsia="思源黑体 CN Medium"/>
                <w:b/>
                <w:bCs/>
              </w:rPr>
              <w:t>1</w:t>
            </w:r>
            <w:r>
              <w:rPr>
                <w:rFonts w:ascii="思源黑体 CN Medium" w:hAnsi="思源黑体 CN Medium" w:eastAsia="思源黑体 CN Medium"/>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ascii="思源黑体 CN Medium" w:hAnsi="思源黑体 CN Medium" w:eastAsia="思源黑体 CN Medium"/>
        <w:b/>
        <w:color w:val="0070C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4316704" o:spid="_x0000_s2050" o:spt="136" type="#_x0000_t136" style="position:absolute;left:0pt;height:219.85pt;width:439.7pt;mso-position-horizontal:center;mso-position-horizontal-relative:margin;mso-position-vertical:center;mso-position-vertical-relative:margin;rotation:20643840f;z-index:-251656192;mso-width-relative:page;mso-height-relative:page;" fillcolor="#F2F2F2" filled="t" stroked="f" coordsize="21600,21600" o:allowincell="f">
          <v:path/>
          <v:fill on="t" opacity="32768f" focussize="0,0"/>
          <v:stroke on="f"/>
          <v:imagedata o:title=""/>
          <o:lock v:ext="edit"/>
          <v:textpath on="t" fitpath="t" trim="f" xscale="f" string="希赛" style="font-family:SimSun-ExtB;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4316703" o:spid="_x0000_s2049" o:spt="136" type="#_x0000_t136" style="position:absolute;left:0pt;height:219.85pt;width:439.7pt;mso-position-horizontal:center;mso-position-horizontal-relative:margin;mso-position-vertical:center;mso-position-vertical-relative:margin;rotation:20643840f;z-index:-251657216;mso-width-relative:page;mso-height-relative:page;" fillcolor="#F2F2F2" filled="t" stroked="f" coordsize="21600,21600" o:allowincell="f">
          <v:path/>
          <v:fill on="t" opacity="32768f" focussize="0,0"/>
          <v:stroke on="f"/>
          <v:imagedata o:title=""/>
          <o:lock v:ext="edit"/>
          <v:textpath on="t" fitpath="t" trim="f" xscale="f" string="希赛" style="font-family:SimSun-ExtB;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A94822"/>
    <w:multiLevelType w:val="multilevel"/>
    <w:tmpl w:val="65A9482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wOGY0NWZiZGI2ZWZiNjE4MGI3MmZjYzZmZDdlMDIifQ=="/>
  </w:docVars>
  <w:rsids>
    <w:rsidRoot w:val="00573608"/>
    <w:rsid w:val="00000AFA"/>
    <w:rsid w:val="00033E40"/>
    <w:rsid w:val="00041526"/>
    <w:rsid w:val="00046AF0"/>
    <w:rsid w:val="00055D52"/>
    <w:rsid w:val="0006034D"/>
    <w:rsid w:val="000701AF"/>
    <w:rsid w:val="0007465F"/>
    <w:rsid w:val="000768AE"/>
    <w:rsid w:val="000774B5"/>
    <w:rsid w:val="00080F91"/>
    <w:rsid w:val="00082D2C"/>
    <w:rsid w:val="000873F4"/>
    <w:rsid w:val="000915F9"/>
    <w:rsid w:val="0009378D"/>
    <w:rsid w:val="000A20D7"/>
    <w:rsid w:val="000C202D"/>
    <w:rsid w:val="000C6E08"/>
    <w:rsid w:val="000E0A23"/>
    <w:rsid w:val="000E7A6C"/>
    <w:rsid w:val="000F6E2E"/>
    <w:rsid w:val="00106304"/>
    <w:rsid w:val="00107FB5"/>
    <w:rsid w:val="001326B5"/>
    <w:rsid w:val="00136E40"/>
    <w:rsid w:val="001417AB"/>
    <w:rsid w:val="00156B4E"/>
    <w:rsid w:val="00166D7F"/>
    <w:rsid w:val="0018015D"/>
    <w:rsid w:val="0018436E"/>
    <w:rsid w:val="0019168B"/>
    <w:rsid w:val="00196000"/>
    <w:rsid w:val="001978D8"/>
    <w:rsid w:val="001A26B5"/>
    <w:rsid w:val="001B0527"/>
    <w:rsid w:val="001B305E"/>
    <w:rsid w:val="001D66D1"/>
    <w:rsid w:val="001F267F"/>
    <w:rsid w:val="00205D2A"/>
    <w:rsid w:val="00205D55"/>
    <w:rsid w:val="002110D9"/>
    <w:rsid w:val="0021367A"/>
    <w:rsid w:val="0021711A"/>
    <w:rsid w:val="00232E9C"/>
    <w:rsid w:val="00240BA2"/>
    <w:rsid w:val="00256925"/>
    <w:rsid w:val="00267295"/>
    <w:rsid w:val="00270EE0"/>
    <w:rsid w:val="00272558"/>
    <w:rsid w:val="0027451F"/>
    <w:rsid w:val="00283DF7"/>
    <w:rsid w:val="00294301"/>
    <w:rsid w:val="0029686F"/>
    <w:rsid w:val="002A0037"/>
    <w:rsid w:val="002A69B4"/>
    <w:rsid w:val="002B347E"/>
    <w:rsid w:val="002B4CBB"/>
    <w:rsid w:val="002C2DD4"/>
    <w:rsid w:val="002D677E"/>
    <w:rsid w:val="002E0579"/>
    <w:rsid w:val="002F1D67"/>
    <w:rsid w:val="002F2E36"/>
    <w:rsid w:val="003046AA"/>
    <w:rsid w:val="00310C4E"/>
    <w:rsid w:val="003112C2"/>
    <w:rsid w:val="00313B3A"/>
    <w:rsid w:val="0031632D"/>
    <w:rsid w:val="0032315D"/>
    <w:rsid w:val="00325EC8"/>
    <w:rsid w:val="0034109F"/>
    <w:rsid w:val="00344389"/>
    <w:rsid w:val="00360CA7"/>
    <w:rsid w:val="00365181"/>
    <w:rsid w:val="00367E96"/>
    <w:rsid w:val="00377147"/>
    <w:rsid w:val="0038383B"/>
    <w:rsid w:val="003840DD"/>
    <w:rsid w:val="0039383C"/>
    <w:rsid w:val="003A5B81"/>
    <w:rsid w:val="003B7E0E"/>
    <w:rsid w:val="003C07AD"/>
    <w:rsid w:val="003D32DD"/>
    <w:rsid w:val="003E2885"/>
    <w:rsid w:val="003F68E7"/>
    <w:rsid w:val="00407DB9"/>
    <w:rsid w:val="00420113"/>
    <w:rsid w:val="004254E9"/>
    <w:rsid w:val="00436C38"/>
    <w:rsid w:val="00444AD7"/>
    <w:rsid w:val="00446034"/>
    <w:rsid w:val="00447FB2"/>
    <w:rsid w:val="004640E8"/>
    <w:rsid w:val="004701A9"/>
    <w:rsid w:val="004808B0"/>
    <w:rsid w:val="0048113D"/>
    <w:rsid w:val="004910E8"/>
    <w:rsid w:val="004A1A50"/>
    <w:rsid w:val="004A1A8A"/>
    <w:rsid w:val="004A3207"/>
    <w:rsid w:val="004B2D8B"/>
    <w:rsid w:val="004E7F32"/>
    <w:rsid w:val="004F005F"/>
    <w:rsid w:val="004F03F9"/>
    <w:rsid w:val="004F13AF"/>
    <w:rsid w:val="00501A69"/>
    <w:rsid w:val="00502471"/>
    <w:rsid w:val="00502B8D"/>
    <w:rsid w:val="00504AB8"/>
    <w:rsid w:val="00506CFB"/>
    <w:rsid w:val="005115CC"/>
    <w:rsid w:val="0051454F"/>
    <w:rsid w:val="005238D7"/>
    <w:rsid w:val="005267B5"/>
    <w:rsid w:val="00530B34"/>
    <w:rsid w:val="005335C6"/>
    <w:rsid w:val="00550945"/>
    <w:rsid w:val="0055446E"/>
    <w:rsid w:val="00555573"/>
    <w:rsid w:val="0055596C"/>
    <w:rsid w:val="00573608"/>
    <w:rsid w:val="00576848"/>
    <w:rsid w:val="005873A1"/>
    <w:rsid w:val="00587F0E"/>
    <w:rsid w:val="005940A4"/>
    <w:rsid w:val="005B3D7F"/>
    <w:rsid w:val="005B590E"/>
    <w:rsid w:val="005C0659"/>
    <w:rsid w:val="005C0F2B"/>
    <w:rsid w:val="005D1C5E"/>
    <w:rsid w:val="005E12B0"/>
    <w:rsid w:val="005E42AF"/>
    <w:rsid w:val="005F5025"/>
    <w:rsid w:val="005F7095"/>
    <w:rsid w:val="00620F87"/>
    <w:rsid w:val="00622899"/>
    <w:rsid w:val="0062429C"/>
    <w:rsid w:val="006246FD"/>
    <w:rsid w:val="00630EBB"/>
    <w:rsid w:val="00637DE7"/>
    <w:rsid w:val="006502CA"/>
    <w:rsid w:val="006511BC"/>
    <w:rsid w:val="006521A6"/>
    <w:rsid w:val="006676BD"/>
    <w:rsid w:val="006703F0"/>
    <w:rsid w:val="00676B31"/>
    <w:rsid w:val="0068034C"/>
    <w:rsid w:val="00680A42"/>
    <w:rsid w:val="00692140"/>
    <w:rsid w:val="00696FFF"/>
    <w:rsid w:val="006A6A8B"/>
    <w:rsid w:val="006B3B6C"/>
    <w:rsid w:val="006B692E"/>
    <w:rsid w:val="006C09B2"/>
    <w:rsid w:val="006C2369"/>
    <w:rsid w:val="006C6221"/>
    <w:rsid w:val="006C7DE0"/>
    <w:rsid w:val="006F0F77"/>
    <w:rsid w:val="006F26B9"/>
    <w:rsid w:val="006F7018"/>
    <w:rsid w:val="007022F1"/>
    <w:rsid w:val="00703E5F"/>
    <w:rsid w:val="00720A8C"/>
    <w:rsid w:val="00721667"/>
    <w:rsid w:val="00722D3A"/>
    <w:rsid w:val="0072631F"/>
    <w:rsid w:val="007344DF"/>
    <w:rsid w:val="00744F5F"/>
    <w:rsid w:val="00750A19"/>
    <w:rsid w:val="00752193"/>
    <w:rsid w:val="00757546"/>
    <w:rsid w:val="00770FB1"/>
    <w:rsid w:val="00777E89"/>
    <w:rsid w:val="00784A43"/>
    <w:rsid w:val="00787872"/>
    <w:rsid w:val="0078789A"/>
    <w:rsid w:val="007A1A06"/>
    <w:rsid w:val="007A43B5"/>
    <w:rsid w:val="007A68F9"/>
    <w:rsid w:val="007B5E43"/>
    <w:rsid w:val="007D3078"/>
    <w:rsid w:val="007D42EF"/>
    <w:rsid w:val="007E0F12"/>
    <w:rsid w:val="007E718C"/>
    <w:rsid w:val="00802F47"/>
    <w:rsid w:val="00803BC7"/>
    <w:rsid w:val="00804EE6"/>
    <w:rsid w:val="00826E20"/>
    <w:rsid w:val="00827A59"/>
    <w:rsid w:val="00845AEF"/>
    <w:rsid w:val="008507B5"/>
    <w:rsid w:val="00852645"/>
    <w:rsid w:val="00852A83"/>
    <w:rsid w:val="00853597"/>
    <w:rsid w:val="0085564F"/>
    <w:rsid w:val="0085701E"/>
    <w:rsid w:val="008671E0"/>
    <w:rsid w:val="00873241"/>
    <w:rsid w:val="008743C4"/>
    <w:rsid w:val="008757E1"/>
    <w:rsid w:val="008826E4"/>
    <w:rsid w:val="00893DF8"/>
    <w:rsid w:val="008979F5"/>
    <w:rsid w:val="008A3871"/>
    <w:rsid w:val="008A4A29"/>
    <w:rsid w:val="008B3930"/>
    <w:rsid w:val="008D16A9"/>
    <w:rsid w:val="008D3E82"/>
    <w:rsid w:val="008E6ACF"/>
    <w:rsid w:val="008E7C65"/>
    <w:rsid w:val="00901D0F"/>
    <w:rsid w:val="0090445C"/>
    <w:rsid w:val="0091049D"/>
    <w:rsid w:val="0091560F"/>
    <w:rsid w:val="009178D5"/>
    <w:rsid w:val="00923574"/>
    <w:rsid w:val="00926775"/>
    <w:rsid w:val="00944A65"/>
    <w:rsid w:val="009462F9"/>
    <w:rsid w:val="009740D1"/>
    <w:rsid w:val="00976531"/>
    <w:rsid w:val="00987415"/>
    <w:rsid w:val="009A05DC"/>
    <w:rsid w:val="009A6CB0"/>
    <w:rsid w:val="009B53ED"/>
    <w:rsid w:val="009B6480"/>
    <w:rsid w:val="009D0D58"/>
    <w:rsid w:val="009F0B0C"/>
    <w:rsid w:val="009F21BB"/>
    <w:rsid w:val="00A101B0"/>
    <w:rsid w:val="00A16C77"/>
    <w:rsid w:val="00A217F4"/>
    <w:rsid w:val="00A37365"/>
    <w:rsid w:val="00A45B11"/>
    <w:rsid w:val="00A6132D"/>
    <w:rsid w:val="00A62D52"/>
    <w:rsid w:val="00A718F5"/>
    <w:rsid w:val="00A71948"/>
    <w:rsid w:val="00A759E4"/>
    <w:rsid w:val="00A77EC7"/>
    <w:rsid w:val="00A86BB9"/>
    <w:rsid w:val="00A86EDB"/>
    <w:rsid w:val="00A92B30"/>
    <w:rsid w:val="00A973A8"/>
    <w:rsid w:val="00AA1C31"/>
    <w:rsid w:val="00AA3BFA"/>
    <w:rsid w:val="00AD2B23"/>
    <w:rsid w:val="00AE07DC"/>
    <w:rsid w:val="00AE6B71"/>
    <w:rsid w:val="00AF5B55"/>
    <w:rsid w:val="00B03F6C"/>
    <w:rsid w:val="00B13CB7"/>
    <w:rsid w:val="00B46E35"/>
    <w:rsid w:val="00B521DD"/>
    <w:rsid w:val="00B524D9"/>
    <w:rsid w:val="00B542F5"/>
    <w:rsid w:val="00B6413B"/>
    <w:rsid w:val="00B833AE"/>
    <w:rsid w:val="00BB4A29"/>
    <w:rsid w:val="00BE040A"/>
    <w:rsid w:val="00BF5FD6"/>
    <w:rsid w:val="00C01ED3"/>
    <w:rsid w:val="00C161A0"/>
    <w:rsid w:val="00C22EF6"/>
    <w:rsid w:val="00C24AEF"/>
    <w:rsid w:val="00C26835"/>
    <w:rsid w:val="00C37C5B"/>
    <w:rsid w:val="00C44C77"/>
    <w:rsid w:val="00C4796C"/>
    <w:rsid w:val="00C5330B"/>
    <w:rsid w:val="00C60965"/>
    <w:rsid w:val="00C82DF7"/>
    <w:rsid w:val="00C874CC"/>
    <w:rsid w:val="00C934D0"/>
    <w:rsid w:val="00CB4A98"/>
    <w:rsid w:val="00CB4D7B"/>
    <w:rsid w:val="00CC4F7B"/>
    <w:rsid w:val="00CC6101"/>
    <w:rsid w:val="00CD78C1"/>
    <w:rsid w:val="00CE1FE7"/>
    <w:rsid w:val="00CF2DD8"/>
    <w:rsid w:val="00D03DFF"/>
    <w:rsid w:val="00D20672"/>
    <w:rsid w:val="00D2302C"/>
    <w:rsid w:val="00D305F6"/>
    <w:rsid w:val="00D36623"/>
    <w:rsid w:val="00D3712F"/>
    <w:rsid w:val="00D42665"/>
    <w:rsid w:val="00D66FE0"/>
    <w:rsid w:val="00D764E8"/>
    <w:rsid w:val="00D767BE"/>
    <w:rsid w:val="00D76D0A"/>
    <w:rsid w:val="00D82321"/>
    <w:rsid w:val="00DB0627"/>
    <w:rsid w:val="00DD6D87"/>
    <w:rsid w:val="00DF112C"/>
    <w:rsid w:val="00DF1B6E"/>
    <w:rsid w:val="00DF63BA"/>
    <w:rsid w:val="00E06A2A"/>
    <w:rsid w:val="00E169E7"/>
    <w:rsid w:val="00E25C91"/>
    <w:rsid w:val="00E33353"/>
    <w:rsid w:val="00E359F4"/>
    <w:rsid w:val="00E41760"/>
    <w:rsid w:val="00E511B7"/>
    <w:rsid w:val="00E52D1C"/>
    <w:rsid w:val="00E5522F"/>
    <w:rsid w:val="00E60714"/>
    <w:rsid w:val="00E6320F"/>
    <w:rsid w:val="00E77280"/>
    <w:rsid w:val="00E83671"/>
    <w:rsid w:val="00E87417"/>
    <w:rsid w:val="00E9237A"/>
    <w:rsid w:val="00E926A8"/>
    <w:rsid w:val="00E92BF6"/>
    <w:rsid w:val="00EB0B64"/>
    <w:rsid w:val="00ED35FD"/>
    <w:rsid w:val="00ED66D7"/>
    <w:rsid w:val="00ED6B6F"/>
    <w:rsid w:val="00EF3E17"/>
    <w:rsid w:val="00EF5544"/>
    <w:rsid w:val="00EF6485"/>
    <w:rsid w:val="00EF6A65"/>
    <w:rsid w:val="00F03778"/>
    <w:rsid w:val="00F135EF"/>
    <w:rsid w:val="00F1554F"/>
    <w:rsid w:val="00F203B6"/>
    <w:rsid w:val="00F20753"/>
    <w:rsid w:val="00F3079C"/>
    <w:rsid w:val="00F33391"/>
    <w:rsid w:val="00F40FD6"/>
    <w:rsid w:val="00F42ED6"/>
    <w:rsid w:val="00F5771F"/>
    <w:rsid w:val="00F62B75"/>
    <w:rsid w:val="00F84B03"/>
    <w:rsid w:val="00FA05BB"/>
    <w:rsid w:val="00FA28F5"/>
    <w:rsid w:val="00FB1336"/>
    <w:rsid w:val="00FB26DB"/>
    <w:rsid w:val="00FB5BDD"/>
    <w:rsid w:val="00FB6D15"/>
    <w:rsid w:val="00FD32AD"/>
    <w:rsid w:val="00FD5545"/>
    <w:rsid w:val="00FE0AED"/>
    <w:rsid w:val="00FE5027"/>
    <w:rsid w:val="00FF092C"/>
    <w:rsid w:val="00FF31BE"/>
    <w:rsid w:val="02B138AC"/>
    <w:rsid w:val="02F545A1"/>
    <w:rsid w:val="0B6526BE"/>
    <w:rsid w:val="0CC52155"/>
    <w:rsid w:val="0E410C9C"/>
    <w:rsid w:val="10E06DE7"/>
    <w:rsid w:val="112F53C0"/>
    <w:rsid w:val="134C478E"/>
    <w:rsid w:val="1B6C2890"/>
    <w:rsid w:val="1B955AD7"/>
    <w:rsid w:val="1D1C16C3"/>
    <w:rsid w:val="202431A5"/>
    <w:rsid w:val="22CE51C0"/>
    <w:rsid w:val="23301EB1"/>
    <w:rsid w:val="26236C82"/>
    <w:rsid w:val="286E4D4F"/>
    <w:rsid w:val="29CF02C6"/>
    <w:rsid w:val="2A213717"/>
    <w:rsid w:val="2BD53C5D"/>
    <w:rsid w:val="2ED26038"/>
    <w:rsid w:val="323C3762"/>
    <w:rsid w:val="347C22EC"/>
    <w:rsid w:val="36A0343A"/>
    <w:rsid w:val="37217982"/>
    <w:rsid w:val="38941A00"/>
    <w:rsid w:val="3B1C7E0B"/>
    <w:rsid w:val="3B2A29EA"/>
    <w:rsid w:val="3DB94C36"/>
    <w:rsid w:val="3EAF3CA0"/>
    <w:rsid w:val="4013021C"/>
    <w:rsid w:val="42FC0325"/>
    <w:rsid w:val="445E013B"/>
    <w:rsid w:val="472855FD"/>
    <w:rsid w:val="4751224C"/>
    <w:rsid w:val="488717E9"/>
    <w:rsid w:val="49E60792"/>
    <w:rsid w:val="50381DA4"/>
    <w:rsid w:val="5318071D"/>
    <w:rsid w:val="542252FC"/>
    <w:rsid w:val="574C3547"/>
    <w:rsid w:val="57BD2A01"/>
    <w:rsid w:val="59921604"/>
    <w:rsid w:val="5F193EA5"/>
    <w:rsid w:val="61DC64C2"/>
    <w:rsid w:val="633A7D08"/>
    <w:rsid w:val="64D537F4"/>
    <w:rsid w:val="65392DFB"/>
    <w:rsid w:val="66A01F9C"/>
    <w:rsid w:val="689E2051"/>
    <w:rsid w:val="6A0A2876"/>
    <w:rsid w:val="6D8E17B3"/>
    <w:rsid w:val="6FC8436F"/>
    <w:rsid w:val="72295EC1"/>
    <w:rsid w:val="72506AD5"/>
    <w:rsid w:val="73AC41B9"/>
    <w:rsid w:val="743259B5"/>
    <w:rsid w:val="74C846A2"/>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pPr>
    <w:rPr>
      <w:rFonts w:ascii="Times New Roman" w:hAnsi="Times New Roman" w:eastAsiaTheme="minorEastAsia" w:cstheme="minorBidi"/>
      <w:kern w:val="2"/>
      <w:sz w:val="21"/>
      <w:szCs w:val="22"/>
      <w:lang w:val="en-US" w:eastAsia="zh-CN" w:bidi="ar-SA"/>
    </w:rPr>
  </w:style>
  <w:style w:type="paragraph" w:styleId="2">
    <w:name w:val="heading 2"/>
    <w:basedOn w:val="1"/>
    <w:next w:val="1"/>
    <w:link w:val="15"/>
    <w:unhideWhenUsed/>
    <w:qFormat/>
    <w:uiPriority w:val="9"/>
    <w:pPr>
      <w:outlineLvl w:val="1"/>
    </w:pPr>
    <w:rPr>
      <w:rFonts w:asciiTheme="majorHAnsi" w:hAnsiTheme="majorHAnsi" w:eastAsiaTheme="majorEastAsia" w:cstheme="majorBidi"/>
      <w:b/>
      <w:bCs/>
      <w:sz w:val="28"/>
      <w:szCs w:val="32"/>
    </w:rPr>
  </w:style>
  <w:style w:type="paragraph" w:styleId="3">
    <w:name w:val="heading 4"/>
    <w:next w:val="1"/>
    <w:link w:val="16"/>
    <w:unhideWhenUsed/>
    <w:qFormat/>
    <w:uiPriority w:val="9"/>
    <w:pPr>
      <w:spacing w:line="240" w:lineRule="atLeast"/>
      <w:ind w:firstLine="422" w:firstLineChars="200"/>
      <w:outlineLvl w:val="3"/>
    </w:pPr>
    <w:rPr>
      <w:rFonts w:ascii="Times New Roman" w:hAnsi="Times New Roman" w:eastAsia="宋体" w:cstheme="minorEastAsia"/>
      <w:b/>
      <w:bCs/>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uiPriority w:val="99"/>
    <w:pPr>
      <w:keepLines/>
      <w:widowControl/>
      <w:spacing w:line="240" w:lineRule="atLeast"/>
      <w:ind w:firstLine="200" w:firstLineChars="200"/>
    </w:pPr>
    <w:rPr>
      <w:rFonts w:eastAsia="宋体" w:cstheme="minorEastAsia"/>
      <w:szCs w:val="21"/>
    </w:rPr>
  </w:style>
  <w:style w:type="paragraph" w:styleId="5">
    <w:name w:val="Balloon Text"/>
    <w:basedOn w:val="1"/>
    <w:link w:val="20"/>
    <w:semiHidden/>
    <w:unhideWhenUsed/>
    <w:qFormat/>
    <w:uiPriority w:val="99"/>
    <w:rPr>
      <w:sz w:val="18"/>
      <w:szCs w:val="18"/>
    </w:rPr>
  </w:style>
  <w:style w:type="paragraph" w:styleId="6">
    <w:name w:val="footer"/>
    <w:basedOn w:val="1"/>
    <w:link w:val="13"/>
    <w:unhideWhenUsed/>
    <w:qFormat/>
    <w:uiPriority w:val="99"/>
    <w:pPr>
      <w:tabs>
        <w:tab w:val="center" w:pos="4153"/>
        <w:tab w:val="right" w:pos="8306"/>
      </w:tabs>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jc w:val="center"/>
    </w:pPr>
    <w:rPr>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qFormat/>
    <w:uiPriority w:val="99"/>
    <w:rPr>
      <w:sz w:val="21"/>
      <w:szCs w:val="21"/>
    </w:rPr>
  </w:style>
  <w:style w:type="character" w:customStyle="1" w:styleId="12">
    <w:name w:val="页眉 字符"/>
    <w:basedOn w:val="10"/>
    <w:link w:val="7"/>
    <w:qFormat/>
    <w:uiPriority w:val="99"/>
    <w:rPr>
      <w:sz w:val="18"/>
      <w:szCs w:val="18"/>
    </w:rPr>
  </w:style>
  <w:style w:type="character" w:customStyle="1" w:styleId="13">
    <w:name w:val="页脚 字符"/>
    <w:basedOn w:val="10"/>
    <w:link w:val="6"/>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2 字符"/>
    <w:basedOn w:val="10"/>
    <w:link w:val="2"/>
    <w:qFormat/>
    <w:uiPriority w:val="9"/>
    <w:rPr>
      <w:rFonts w:asciiTheme="majorHAnsi" w:hAnsiTheme="majorHAnsi" w:eastAsiaTheme="majorEastAsia" w:cstheme="majorBidi"/>
      <w:b/>
      <w:bCs/>
      <w:kern w:val="2"/>
      <w:sz w:val="28"/>
      <w:szCs w:val="32"/>
    </w:rPr>
  </w:style>
  <w:style w:type="character" w:customStyle="1" w:styleId="16">
    <w:name w:val="标题 4 字符"/>
    <w:basedOn w:val="10"/>
    <w:link w:val="3"/>
    <w:qFormat/>
    <w:uiPriority w:val="9"/>
    <w:rPr>
      <w:rFonts w:cstheme="minorEastAsia"/>
      <w:b/>
      <w:bCs/>
      <w:kern w:val="2"/>
      <w:sz w:val="21"/>
      <w:szCs w:val="24"/>
    </w:rPr>
  </w:style>
  <w:style w:type="paragraph" w:customStyle="1" w:styleId="17">
    <w:name w:val="表"/>
    <w:link w:val="18"/>
    <w:qFormat/>
    <w:uiPriority w:val="0"/>
    <w:pPr>
      <w:spacing w:line="240" w:lineRule="atLeast"/>
      <w:jc w:val="center"/>
    </w:pPr>
    <w:rPr>
      <w:rFonts w:ascii="Times New Roman" w:hAnsi="Times New Roman" w:eastAsia="宋体" w:cstheme="minorEastAsia"/>
      <w:kern w:val="2"/>
      <w:sz w:val="21"/>
      <w:szCs w:val="21"/>
      <w:lang w:val="en-US" w:eastAsia="zh-CN" w:bidi="ar-SA"/>
    </w:rPr>
  </w:style>
  <w:style w:type="character" w:customStyle="1" w:styleId="18">
    <w:name w:val="表 Char"/>
    <w:basedOn w:val="10"/>
    <w:link w:val="17"/>
    <w:qFormat/>
    <w:uiPriority w:val="0"/>
    <w:rPr>
      <w:rFonts w:cstheme="minorEastAsia"/>
      <w:kern w:val="2"/>
      <w:sz w:val="21"/>
      <w:szCs w:val="21"/>
    </w:rPr>
  </w:style>
  <w:style w:type="character" w:customStyle="1" w:styleId="19">
    <w:name w:val="批注文字 字符"/>
    <w:basedOn w:val="10"/>
    <w:link w:val="4"/>
    <w:semiHidden/>
    <w:qFormat/>
    <w:uiPriority w:val="99"/>
    <w:rPr>
      <w:rFonts w:cstheme="minorEastAsia"/>
      <w:kern w:val="2"/>
      <w:sz w:val="21"/>
      <w:szCs w:val="21"/>
    </w:rPr>
  </w:style>
  <w:style w:type="character" w:customStyle="1" w:styleId="20">
    <w:name w:val="批注框文本 字符"/>
    <w:basedOn w:val="10"/>
    <w:link w:val="5"/>
    <w:semiHidden/>
    <w:uiPriority w:val="99"/>
    <w:rPr>
      <w:rFonts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6DE994-C3DA-4E1B-B16E-7FC50AE9EE2C}">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6189</Words>
  <Characters>6829</Characters>
  <Lines>51</Lines>
  <Paragraphs>14</Paragraphs>
  <TotalTime>14</TotalTime>
  <ScaleCrop>false</ScaleCrop>
  <LinksUpToDate>false</LinksUpToDate>
  <CharactersWithSpaces>6872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2022-11-02T06:38:00Z</dcterms:created>
  <dc:creator>个人用户</dc:creator>
  <cp:lastModifiedBy>WPS_1564123616</cp:lastModifiedBy>
  <cp:lastPrinted>2022-12-13T07:12:00Z</cp:lastPrinted>
  <dcterms:modified xsi:type="dcterms:W3CDTF">2023-05-18T11:26:06Z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