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716" w:rsidRDefault="00D53716">
      <w:pPr>
        <w:rPr>
          <w:color w:val="666666"/>
        </w:rPr>
      </w:pPr>
      <w:r>
        <w:rPr>
          <w:color w:val="666666"/>
        </w:rPr>
        <w:t xml:space="preserve">Suppose that there are </w:t>
      </w:r>
      <m:oMath>
        <m:r>
          <w:rPr>
            <w:rFonts w:ascii="Cambria Math" w:hAnsi="Cambria Math"/>
            <w:color w:val="666666"/>
          </w:rPr>
          <m:t>S</m:t>
        </m:r>
      </m:oMath>
      <w:r>
        <w:rPr>
          <w:color w:val="666666"/>
        </w:rPr>
        <w:t xml:space="preserve"> roups and there are </w:t>
      </w:r>
      <m:oMath>
        <m:sSub>
          <m:sSubPr>
            <m:ctrlPr>
              <w:rPr>
                <w:rFonts w:ascii="Cambria Math" w:hAnsi="Cambria Math"/>
                <w:i/>
                <w:color w:val="666666"/>
              </w:rPr>
            </m:ctrlPr>
          </m:sSubPr>
          <m:e>
            <m:r>
              <w:rPr>
                <w:rFonts w:ascii="Cambria Math" w:hAnsi="Cambria Math"/>
                <w:color w:val="666666"/>
              </w:rPr>
              <m:t>n</m:t>
            </m:r>
          </m:e>
          <m:sub>
            <m:r>
              <w:rPr>
                <w:rFonts w:ascii="Cambria Math" w:hAnsi="Cambria Math"/>
                <w:color w:val="666666"/>
              </w:rPr>
              <m:t>i</m:t>
            </m:r>
          </m:sub>
        </m:sSub>
      </m:oMath>
      <w:r>
        <w:rPr>
          <w:color w:val="666666"/>
        </w:rPr>
        <w:t xml:space="preserve"> samples in the </w:t>
      </w:r>
      <m:oMath>
        <m:r>
          <w:rPr>
            <w:rFonts w:ascii="Cambria Math" w:hAnsi="Cambria Math"/>
            <w:color w:val="666666"/>
          </w:rPr>
          <m:t>i</m:t>
        </m:r>
      </m:oMath>
      <w:r>
        <w:rPr>
          <w:color w:val="666666"/>
        </w:rPr>
        <w:t xml:space="preserve">th group. So the observed data is of the form: </w:t>
      </w:r>
      <m:oMath>
        <m:sSub>
          <m:sSubPr>
            <m:ctrlPr>
              <w:rPr>
                <w:rFonts w:ascii="Cambria Math" w:hAnsi="Cambria Math"/>
                <w:i/>
                <w:color w:val="666666"/>
              </w:rPr>
            </m:ctrlPr>
          </m:sSubPr>
          <m:e>
            <m:r>
              <w:rPr>
                <w:rFonts w:ascii="Cambria Math" w:hAnsi="Cambria Math"/>
                <w:color w:val="666666"/>
              </w:rPr>
              <m:t>x</m:t>
            </m:r>
          </m:e>
          <m:sub>
            <m:r>
              <w:rPr>
                <w:rFonts w:ascii="Cambria Math" w:hAnsi="Cambria Math"/>
                <w:color w:val="666666"/>
              </w:rPr>
              <m:t>ij</m:t>
            </m:r>
          </m:sub>
        </m:sSub>
      </m:oMath>
      <w:r>
        <w:rPr>
          <w:color w:val="666666"/>
        </w:rPr>
        <w:t xml:space="preserve">, where </w:t>
      </w:r>
      <m:oMath>
        <m:r>
          <w:rPr>
            <w:rFonts w:ascii="Cambria Math" w:hAnsi="Cambria Math"/>
            <w:color w:val="666666"/>
          </w:rPr>
          <m:t>i=1,2,…,S</m:t>
        </m:r>
      </m:oMath>
      <w:r>
        <w:rPr>
          <w:color w:val="666666"/>
        </w:rPr>
        <w:t xml:space="preserve"> and </w:t>
      </w:r>
      <m:oMath>
        <m:r>
          <w:rPr>
            <w:rFonts w:ascii="Cambria Math" w:hAnsi="Cambria Math"/>
            <w:color w:val="666666"/>
          </w:rPr>
          <m:t>j=1, 2,…,</m:t>
        </m:r>
        <m:sSub>
          <m:sSubPr>
            <m:ctrlPr>
              <w:rPr>
                <w:rFonts w:ascii="Cambria Math" w:hAnsi="Cambria Math"/>
                <w:i/>
                <w:color w:val="666666"/>
              </w:rPr>
            </m:ctrlPr>
          </m:sSubPr>
          <m:e>
            <m:r>
              <w:rPr>
                <w:rFonts w:ascii="Cambria Math" w:hAnsi="Cambria Math"/>
                <w:color w:val="666666"/>
              </w:rPr>
              <m:t>n</m:t>
            </m:r>
          </m:e>
          <m:sub>
            <m:r>
              <w:rPr>
                <w:rFonts w:ascii="Cambria Math" w:hAnsi="Cambria Math"/>
                <w:color w:val="666666"/>
              </w:rPr>
              <m:t>i</m:t>
            </m:r>
          </m:sub>
        </m:sSub>
      </m:oMath>
      <w:r>
        <w:rPr>
          <w:color w:val="666666"/>
        </w:rPr>
        <w:t xml:space="preserve">. For each group, we don’t know the actual </w:t>
      </w:r>
      <m:oMath>
        <m:sSub>
          <m:sSubPr>
            <m:ctrlPr>
              <w:rPr>
                <w:rFonts w:ascii="Cambria Math" w:hAnsi="Cambria Math"/>
                <w:i/>
                <w:color w:val="666666"/>
              </w:rPr>
            </m:ctrlPr>
          </m:sSubPr>
          <m:e>
            <m:r>
              <w:rPr>
                <w:rFonts w:ascii="Cambria Math" w:hAnsi="Cambria Math"/>
                <w:color w:val="666666"/>
              </w:rPr>
              <m:t>x</m:t>
            </m:r>
          </m:e>
          <m:sub>
            <m:r>
              <w:rPr>
                <w:rFonts w:ascii="Cambria Math" w:hAnsi="Cambria Math"/>
                <w:color w:val="666666"/>
              </w:rPr>
              <m:t>ij</m:t>
            </m:r>
          </m:sub>
        </m:sSub>
      </m:oMath>
      <w:r>
        <w:rPr>
          <w:color w:val="666666"/>
        </w:rPr>
        <w:t xml:space="preserve">. Instead, we know 3 pieces of info: the group size </w:t>
      </w:r>
      <m:oMath>
        <m:sSub>
          <m:sSubPr>
            <m:ctrlPr>
              <w:rPr>
                <w:rFonts w:ascii="Cambria Math" w:hAnsi="Cambria Math"/>
                <w:i/>
                <w:color w:val="666666"/>
              </w:rPr>
            </m:ctrlPr>
          </m:sSubPr>
          <m:e>
            <m:r>
              <w:rPr>
                <w:rFonts w:ascii="Cambria Math" w:hAnsi="Cambria Math"/>
                <w:color w:val="666666"/>
              </w:rPr>
              <m:t>n</m:t>
            </m:r>
          </m:e>
          <m:sub>
            <m:r>
              <w:rPr>
                <w:rFonts w:ascii="Cambria Math" w:hAnsi="Cambria Math"/>
                <w:color w:val="666666"/>
              </w:rPr>
              <m:t>i</m:t>
            </m:r>
          </m:sub>
        </m:sSub>
      </m:oMath>
      <w:r>
        <w:rPr>
          <w:color w:val="666666"/>
        </w:rPr>
        <w:t xml:space="preserve">, the group mean </w:t>
      </w:r>
      <m:oMath>
        <m:sSub>
          <m:sSubPr>
            <m:ctrlPr>
              <w:rPr>
                <w:rFonts w:ascii="Cambria Math" w:hAnsi="Cambria Math"/>
                <w:i/>
                <w:color w:val="66666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666666"/>
                  </w:rPr>
                </m:ctrlPr>
              </m:accPr>
              <m:e>
                <m:r>
                  <w:rPr>
                    <w:rFonts w:ascii="Cambria Math" w:hAnsi="Cambria Math"/>
                    <w:color w:val="66666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666666"/>
              </w:rPr>
              <m:t>i.</m:t>
            </m:r>
          </m:sub>
        </m:sSub>
        <m:r>
          <w:rPr>
            <w:rFonts w:ascii="Cambria Math" w:hAnsi="Cambria Math"/>
            <w:color w:val="666666"/>
          </w:rPr>
          <m:t>=</m:t>
        </m:r>
        <m:f>
          <m:fPr>
            <m:ctrlPr>
              <w:rPr>
                <w:rFonts w:ascii="Cambria Math" w:hAnsi="Cambria Math"/>
                <w:i/>
                <w:color w:val="66666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666666"/>
                  </w:rPr>
                </m:ctrlPr>
              </m:naryPr>
              <m:sub>
                <m:r>
                  <w:rPr>
                    <w:rFonts w:ascii="Cambria Math" w:hAnsi="Cambria Math"/>
                    <w:color w:val="666666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66666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66666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666666"/>
                      </w:rPr>
                      <m:t>i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66666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66666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666666"/>
                      </w:rPr>
                      <m:t>ij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color w:val="666666"/>
                  </w:rPr>
                </m:ctrlPr>
              </m:sSubPr>
              <m:e>
                <m:r>
                  <w:rPr>
                    <w:rFonts w:ascii="Cambria Math" w:hAnsi="Cambria Math"/>
                    <w:color w:val="666666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666666"/>
                  </w:rPr>
                  <m:t>i</m:t>
                </m:r>
              </m:sub>
            </m:sSub>
          </m:den>
        </m:f>
      </m:oMath>
      <w:r>
        <w:rPr>
          <w:color w:val="666666"/>
        </w:rPr>
        <w:t xml:space="preserve"> and the group SD: </w:t>
      </w:r>
      <m:oMath>
        <m:sSub>
          <m:sSubPr>
            <m:ctrlPr>
              <w:rPr>
                <w:rFonts w:ascii="Cambria Math" w:hAnsi="Cambria Math"/>
                <w:i/>
                <w:color w:val="666666"/>
              </w:rPr>
            </m:ctrlPr>
          </m:sSubPr>
          <m:e>
            <m:r>
              <w:rPr>
                <w:rFonts w:ascii="Cambria Math" w:hAnsi="Cambria Math"/>
                <w:color w:val="666666"/>
              </w:rPr>
              <m:t>σ</m:t>
            </m:r>
          </m:e>
          <m:sub>
            <m:r>
              <w:rPr>
                <w:rFonts w:ascii="Cambria Math" w:hAnsi="Cambria Math"/>
                <w:color w:val="666666"/>
              </w:rPr>
              <m:t>i</m:t>
            </m:r>
          </m:sub>
        </m:sSub>
        <m:r>
          <w:rPr>
            <w:rFonts w:ascii="Cambria Math" w:hAnsi="Cambria Math"/>
            <w:color w:val="66666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66666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666666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66666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666666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66666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66666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666666"/>
                          </w:rPr>
                          <m:t>i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66666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66666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66666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66666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666666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66666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66666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6666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666666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666666"/>
                                  </w:rPr>
                                  <m:t>i.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66666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66666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66666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66666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666666"/>
                  </w:rPr>
                  <m:t>-1</m:t>
                </m:r>
              </m:den>
            </m:f>
          </m:e>
        </m:rad>
      </m:oMath>
      <w:r w:rsidR="004B44B4">
        <w:rPr>
          <w:color w:val="666666"/>
        </w:rPr>
        <w:t xml:space="preserve">. </w:t>
      </w:r>
      <w:r w:rsidR="00587E1F">
        <w:rPr>
          <w:color w:val="666666"/>
        </w:rPr>
        <w:t xml:space="preserve">Let </w:t>
      </w:r>
      <m:oMath>
        <m:r>
          <w:rPr>
            <w:rFonts w:ascii="Cambria Math" w:hAnsi="Cambria Math"/>
            <w:color w:val="666666"/>
          </w:rPr>
          <m:t>N=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666666"/>
              </w:rPr>
            </m:ctrlPr>
          </m:naryPr>
          <m:sub>
            <m:r>
              <w:rPr>
                <w:rFonts w:ascii="Cambria Math" w:hAnsi="Cambria Math"/>
                <w:color w:val="666666"/>
              </w:rPr>
              <m:t>i=1</m:t>
            </m:r>
          </m:sub>
          <m:sup>
            <m:r>
              <w:rPr>
                <w:rFonts w:ascii="Cambria Math" w:hAnsi="Cambria Math"/>
                <w:color w:val="666666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666666"/>
                  </w:rPr>
                </m:ctrlPr>
              </m:sSubPr>
              <m:e>
                <m:r>
                  <w:rPr>
                    <w:rFonts w:ascii="Cambria Math" w:hAnsi="Cambria Math"/>
                    <w:color w:val="666666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666666"/>
                  </w:rPr>
                  <m:t>i</m:t>
                </m:r>
              </m:sub>
            </m:sSub>
          </m:e>
        </m:nary>
      </m:oMath>
      <w:r w:rsidR="00587E1F">
        <w:rPr>
          <w:color w:val="666666"/>
        </w:rPr>
        <w:t>.</w:t>
      </w:r>
    </w:p>
    <w:p w:rsidR="004B44B4" w:rsidRDefault="004B44B4">
      <w:pPr>
        <w:rPr>
          <w:color w:val="666666"/>
        </w:rPr>
      </w:pPr>
      <w:r>
        <w:rPr>
          <w:color w:val="666666"/>
        </w:rPr>
        <w:t xml:space="preserve">First, we calculate the </w:t>
      </w:r>
      <w:r w:rsidR="00D53716">
        <w:rPr>
          <w:color w:val="666666"/>
        </w:rPr>
        <w:t>grand</w:t>
      </w:r>
      <w:r>
        <w:rPr>
          <w:color w:val="666666"/>
        </w:rPr>
        <w:t xml:space="preserve"> mean:</w:t>
      </w:r>
    </w:p>
    <w:p w:rsidR="004B44B4" w:rsidRDefault="00587E1F">
      <w:pPr>
        <w:rPr>
          <w:color w:val="66666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66666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666666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66666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666666"/>
                </w:rPr>
                <m:t>.</m:t>
              </m:r>
              <m:r>
                <w:rPr>
                  <w:rFonts w:ascii="Cambria Math" w:hAnsi="Cambria Math"/>
                  <w:color w:val="666666"/>
                </w:rPr>
                <m:t>.</m:t>
              </m:r>
            </m:sub>
          </m:sSub>
          <m:r>
            <w:rPr>
              <w:rFonts w:ascii="Cambria Math" w:hAnsi="Cambria Math"/>
              <w:color w:val="66666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66666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66666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66666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666666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66666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6666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66666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666666"/>
                        </w:rPr>
                        <m:t>i.</m:t>
                      </m:r>
                    </m:sub>
                  </m:sSub>
                  <m:r>
                    <w:rPr>
                      <w:rFonts w:ascii="Cambria Math" w:hAnsi="Cambria Math"/>
                      <w:color w:val="666666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66666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66666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666666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color w:val="666666"/>
                </w:rPr>
                <m:t>N</m:t>
              </m:r>
            </m:den>
          </m:f>
        </m:oMath>
      </m:oMathPara>
    </w:p>
    <w:p w:rsidR="00587E1F" w:rsidRDefault="00587E1F" w:rsidP="004B44B4">
      <w:pPr>
        <w:rPr>
          <w:color w:val="666666"/>
        </w:rPr>
      </w:pPr>
      <w:r>
        <w:rPr>
          <w:color w:val="666666"/>
        </w:rPr>
        <w:t>Next, we calculate SSB and SSW:</w:t>
      </w:r>
    </w:p>
    <w:p w:rsidR="00587E1F" w:rsidRPr="00587E1F" w:rsidRDefault="00587E1F" w:rsidP="004B44B4">
      <w:pPr>
        <w:rPr>
          <w:color w:val="666666"/>
        </w:rPr>
      </w:pPr>
      <m:oMathPara>
        <m:oMath>
          <m:r>
            <w:rPr>
              <w:rFonts w:ascii="Cambria Math" w:hAnsi="Cambria Math"/>
              <w:color w:val="666666"/>
            </w:rPr>
            <m:t>SSB=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666666"/>
                </w:rPr>
              </m:ctrlPr>
            </m:naryPr>
            <m:sub>
              <m:r>
                <w:rPr>
                  <w:rFonts w:ascii="Cambria Math" w:hAnsi="Cambria Math"/>
                  <w:color w:val="666666"/>
                </w:rPr>
                <m:t>i=1</m:t>
              </m:r>
            </m:sub>
            <m:sup>
              <m:r>
                <w:rPr>
                  <w:rFonts w:ascii="Cambria Math" w:hAnsi="Cambria Math"/>
                  <w:color w:val="666666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66666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66666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66666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66666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666666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66666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66666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66666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666666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666666"/>
                            </w:rPr>
                            <m:t>i.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66666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66666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66666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666666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666666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color w:val="666666"/>
                            </w:rPr>
                            <m:t>.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666666"/>
                    </w:rPr>
                    <m:t>2</m:t>
                  </m:r>
                </m:sup>
              </m:sSup>
            </m:e>
          </m:nary>
        </m:oMath>
      </m:oMathPara>
    </w:p>
    <w:p w:rsidR="00587E1F" w:rsidRDefault="00587E1F" w:rsidP="004B44B4">
      <w:pPr>
        <w:rPr>
          <w:color w:val="666666"/>
        </w:rPr>
      </w:pPr>
      <m:oMathPara>
        <m:oMath>
          <m:r>
            <w:rPr>
              <w:rFonts w:ascii="Cambria Math" w:hAnsi="Cambria Math"/>
              <w:color w:val="666666"/>
            </w:rPr>
            <m:t>SSW=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666666"/>
                </w:rPr>
              </m:ctrlPr>
            </m:naryPr>
            <m:sub>
              <m:r>
                <w:rPr>
                  <w:rFonts w:ascii="Cambria Math" w:hAnsi="Cambria Math"/>
                  <w:color w:val="666666"/>
                </w:rPr>
                <m:t>i=1</m:t>
              </m:r>
            </m:sub>
            <m:sup>
              <m:r>
                <w:rPr>
                  <w:rFonts w:ascii="Cambria Math" w:hAnsi="Cambria Math"/>
                  <w:color w:val="666666"/>
                </w:rPr>
                <m:t>S</m:t>
              </m:r>
            </m:sup>
            <m:e>
              <m:r>
                <w:rPr>
                  <w:rFonts w:ascii="Cambria Math" w:hAnsi="Cambria Math"/>
                  <w:color w:val="66666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66666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666666"/>
                </w:rPr>
                <m:t>-1)∙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66666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66666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66666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666666"/>
                    </w:rPr>
                    <m:t>2</m:t>
                  </m:r>
                </m:sup>
              </m:sSubSup>
            </m:e>
          </m:nary>
          <m:r>
            <w:rPr>
              <w:color w:val="666666"/>
            </w:rPr>
            <w:br/>
          </m:r>
        </m:oMath>
      </m:oMathPara>
      <w:r>
        <w:rPr>
          <w:color w:val="666666"/>
        </w:rPr>
        <w:t>Finally, the F-statistic is calculated as:</w:t>
      </w:r>
    </w:p>
    <w:p w:rsidR="008B2740" w:rsidRPr="00587E1F" w:rsidRDefault="00587E1F" w:rsidP="004B44B4">
      <w:pPr>
        <w:rPr>
          <w:color w:val="666666"/>
        </w:rPr>
      </w:pPr>
      <m:oMathPara>
        <m:oMath>
          <m:r>
            <w:rPr>
              <w:rFonts w:ascii="Cambria Math" w:hAnsi="Cambria Math"/>
              <w:color w:val="666666"/>
            </w:rPr>
            <m:t>F=</m:t>
          </m:r>
          <m:f>
            <m:fPr>
              <m:ctrlPr>
                <w:rPr>
                  <w:rFonts w:ascii="Cambria Math" w:hAnsi="Cambria Math"/>
                  <w:i/>
                  <w:color w:val="666666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66666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666666"/>
                    </w:rPr>
                    <m:t>SSB</m:t>
                  </m:r>
                </m:num>
                <m:den>
                  <m:r>
                    <w:rPr>
                      <w:rFonts w:ascii="Cambria Math" w:hAnsi="Cambria Math"/>
                      <w:color w:val="666666"/>
                    </w:rPr>
                    <m:t>(S-1)</m:t>
                  </m:r>
                </m:den>
              </m:f>
            </m:num>
            <m:den>
              <m:r>
                <w:rPr>
                  <w:rFonts w:ascii="Cambria Math" w:hAnsi="Cambria Math"/>
                  <w:color w:val="666666"/>
                </w:rPr>
                <m:t>SSW/(N-S)</m:t>
              </m:r>
            </m:den>
          </m:f>
          <m:r>
            <w:rPr>
              <w:color w:val="666666"/>
            </w:rPr>
            <w:br/>
          </m:r>
        </m:oMath>
      </m:oMathPara>
      <w:r w:rsidR="00D53716">
        <w:rPr>
          <w:color w:val="666666"/>
        </w:rPr>
        <w:t>Degree</w:t>
      </w:r>
      <w:r>
        <w:rPr>
          <w:color w:val="666666"/>
        </w:rPr>
        <w:t xml:space="preserve">-of-freeman for numerator = </w:t>
      </w:r>
      <m:oMath>
        <m:r>
          <w:rPr>
            <w:rFonts w:ascii="Cambria Math" w:hAnsi="Cambria Math"/>
            <w:color w:val="666666"/>
          </w:rPr>
          <m:t>S-1</m:t>
        </m:r>
      </m:oMath>
      <w:r w:rsidR="00D53716">
        <w:rPr>
          <w:color w:val="666666"/>
        </w:rPr>
        <w:br/>
        <w:t xml:space="preserve">Degree-of-freeman for denominator = </w:t>
      </w:r>
      <m:oMath>
        <m:r>
          <w:rPr>
            <w:rFonts w:ascii="Cambria Math" w:hAnsi="Cambria Math"/>
            <w:color w:val="666666"/>
          </w:rPr>
          <m:t>N-S</m:t>
        </m:r>
      </m:oMath>
      <w:r w:rsidR="00D53716">
        <w:rPr>
          <w:color w:val="666666"/>
        </w:rPr>
        <w:br/>
        <w:t xml:space="preserve">Finally p value = </w:t>
      </w:r>
      <m:oMath>
        <m:func>
          <m:funcPr>
            <m:ctrlPr>
              <w:rPr>
                <w:rFonts w:ascii="Cambria Math" w:hAnsi="Cambria Math"/>
                <w:color w:val="66666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666666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66666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66666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66666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666666"/>
                      </w:rPr>
                      <m:t>S-1,N-S</m:t>
                    </m:r>
                  </m:sub>
                </m:sSub>
                <m:r>
                  <w:rPr>
                    <w:rFonts w:ascii="Cambria Math" w:hAnsi="Cambria Math"/>
                    <w:color w:val="666666"/>
                  </w:rPr>
                  <m:t>&gt;F</m:t>
                </m:r>
              </m:e>
            </m:d>
          </m:e>
        </m:func>
      </m:oMath>
      <w:r w:rsidR="008161CD">
        <w:rPr>
          <w:color w:val="666666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color w:val="666666"/>
              </w:rPr>
            </m:ctrlPr>
          </m:sSubPr>
          <m:e>
            <m:r>
              <w:rPr>
                <w:rFonts w:ascii="Cambria Math" w:hAnsi="Cambria Math"/>
                <w:color w:val="666666"/>
              </w:rPr>
              <m:t>F</m:t>
            </m:r>
          </m:e>
          <m:sub>
            <m:r>
              <w:rPr>
                <w:rFonts w:ascii="Cambria Math" w:hAnsi="Cambria Math"/>
                <w:color w:val="666666"/>
              </w:rPr>
              <m:t>S-1,N-S</m:t>
            </m:r>
          </m:sub>
        </m:sSub>
      </m:oMath>
      <w:r w:rsidR="008161CD">
        <w:rPr>
          <w:color w:val="666666"/>
        </w:rPr>
        <w:t xml:space="preserve"> represent</w:t>
      </w:r>
      <w:r w:rsidR="00AD20D1">
        <w:rPr>
          <w:color w:val="666666"/>
        </w:rPr>
        <w:t xml:space="preserve"> a random variable that follow a F-distribution with df = </w:t>
      </w:r>
      <m:oMath>
        <m:r>
          <w:rPr>
            <w:rFonts w:ascii="Cambria Math" w:hAnsi="Cambria Math"/>
            <w:color w:val="666666"/>
          </w:rPr>
          <m:t>(</m:t>
        </m:r>
        <m:r>
          <w:rPr>
            <w:rFonts w:ascii="Cambria Math" w:hAnsi="Cambria Math"/>
            <w:color w:val="666666"/>
          </w:rPr>
          <m:t>S-1</m:t>
        </m:r>
        <m:r>
          <w:rPr>
            <w:rFonts w:ascii="Cambria Math" w:hAnsi="Cambria Math"/>
            <w:color w:val="666666"/>
          </w:rPr>
          <m:t>,</m:t>
        </m:r>
        <m:r>
          <w:rPr>
            <w:rFonts w:ascii="Cambria Math" w:hAnsi="Cambria Math"/>
            <w:color w:val="666666"/>
          </w:rPr>
          <m:t xml:space="preserve"> </m:t>
        </m:r>
        <m:r>
          <w:rPr>
            <w:rFonts w:ascii="Cambria Math" w:hAnsi="Cambria Math"/>
            <w:color w:val="666666"/>
          </w:rPr>
          <m:t>N-S</m:t>
        </m:r>
        <m:r>
          <w:rPr>
            <w:rFonts w:ascii="Cambria Math" w:hAnsi="Cambria Math"/>
            <w:color w:val="666666"/>
          </w:rPr>
          <m:t>)</m:t>
        </m:r>
      </m:oMath>
      <w:r w:rsidR="00AD20D1">
        <w:rPr>
          <w:color w:val="666666"/>
        </w:rPr>
        <w:t>.</w:t>
      </w:r>
      <w:bookmarkStart w:id="0" w:name="_GoBack"/>
      <w:bookmarkEnd w:id="0"/>
    </w:p>
    <w:sectPr w:rsidR="008B2740" w:rsidRPr="0058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D0"/>
    <w:rsid w:val="004B44B4"/>
    <w:rsid w:val="00587E1F"/>
    <w:rsid w:val="007911D0"/>
    <w:rsid w:val="008161CD"/>
    <w:rsid w:val="008B2740"/>
    <w:rsid w:val="00AD20D1"/>
    <w:rsid w:val="00D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BACB8-DB9B-48B3-AD32-1B110401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mzheng</dc:creator>
  <cp:keywords/>
  <dc:description/>
  <cp:lastModifiedBy>mzheng</cp:lastModifiedBy>
  <cp:revision>6</cp:revision>
  <dcterms:created xsi:type="dcterms:W3CDTF">2018-02-28T18:39:00Z</dcterms:created>
  <dcterms:modified xsi:type="dcterms:W3CDTF">2018-02-28T18:54:00Z</dcterms:modified>
</cp:coreProperties>
</file>