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0524F5" w14:textId="77777777" w:rsidR="0055010D" w:rsidRDefault="0055010D">
      <w:pPr>
        <w:spacing w:before="3200"/>
        <w:jc w:val="center"/>
      </w:pPr>
    </w:p>
    <w:p w14:paraId="0CD950AE" w14:textId="7FAD5EB0" w:rsidR="0055010D" w:rsidRPr="007E133B" w:rsidRDefault="00000000" w:rsidP="007E133B">
      <w:pPr>
        <w:spacing w:after="300"/>
        <w:jc w:val="center"/>
      </w:pPr>
      <w:r>
        <w:rPr>
          <w:rFonts w:eastAsia="Microsoft YaHei"/>
          <w:b/>
          <w:bCs/>
          <w:color w:val="1F4E79"/>
          <w:sz w:val="72"/>
          <w:szCs w:val="72"/>
        </w:rPr>
        <w:t>矿山智能报告系统</w:t>
      </w:r>
    </w:p>
    <w:p w14:paraId="07F8E886" w14:textId="77777777" w:rsidR="0055010D" w:rsidRDefault="00000000">
      <w:pPr>
        <w:spacing w:before="200" w:after="100"/>
        <w:jc w:val="center"/>
      </w:pPr>
      <w:r>
        <w:rPr>
          <w:rFonts w:eastAsia="Microsoft YaHei"/>
          <w:color w:val="595959"/>
          <w:sz w:val="24"/>
          <w:szCs w:val="24"/>
        </w:rPr>
        <w:t>功能范围：知识库问答 · 报告生成 · 报告审核 · 报告导入</w:t>
      </w:r>
    </w:p>
    <w:p w14:paraId="72FD10D4" w14:textId="77777777" w:rsidR="0055010D" w:rsidRDefault="00000000">
      <w:pPr>
        <w:spacing w:before="100" w:after="100"/>
        <w:jc w:val="center"/>
      </w:pPr>
      <w:r>
        <w:rPr>
          <w:rFonts w:eastAsia="Microsoft YaHei"/>
          <w:color w:val="595959"/>
          <w:sz w:val="24"/>
          <w:szCs w:val="24"/>
        </w:rPr>
        <w:t>文档版本：V1.0（需求整理稿）</w:t>
      </w:r>
    </w:p>
    <w:p w14:paraId="717B7F09" w14:textId="77777777" w:rsidR="0055010D" w:rsidRDefault="00000000">
      <w:pPr>
        <w:spacing w:before="100" w:after="100"/>
        <w:jc w:val="center"/>
      </w:pPr>
      <w:r>
        <w:rPr>
          <w:rFonts w:eastAsia="Microsoft YaHei"/>
          <w:color w:val="595959"/>
          <w:sz w:val="24"/>
          <w:szCs w:val="24"/>
        </w:rPr>
        <w:t>编制日期：2026 年 9 月 6 日</w:t>
      </w:r>
    </w:p>
    <w:p w14:paraId="29C57D5F" w14:textId="77777777" w:rsidR="0055010D" w:rsidRDefault="00000000">
      <w:r>
        <w:br w:type="page"/>
      </w:r>
    </w:p>
    <w:p w14:paraId="18677E28" w14:textId="77777777" w:rsidR="0055010D" w:rsidRDefault="00000000">
      <w:pPr>
        <w:pStyle w:val="1"/>
        <w:shd w:val="clear" w:color="auto" w:fill="1F4E79"/>
      </w:pPr>
      <w:r>
        <w:rPr>
          <w:color w:val="FFFFFF"/>
        </w:rPr>
        <w:lastRenderedPageBreak/>
        <w:t>一、文档概述</w:t>
      </w:r>
    </w:p>
    <w:p w14:paraId="555F736F" w14:textId="77777777" w:rsidR="0055010D" w:rsidRDefault="00000000">
      <w:pPr>
        <w:spacing w:before="80" w:after="80"/>
      </w:pPr>
      <w:r>
        <w:rPr>
          <w:rFonts w:eastAsia="Microsoft YaHei"/>
          <w:color w:val="333333"/>
        </w:rPr>
        <w:t>本文档基于甲方需求沟通信息整理而成，覆盖以下四大功能模块：知识库问答、报告生成、报告审核、报告导入。文档用于项目范围界定、工作量评估及后续方案设计的基础依据。</w:t>
      </w:r>
    </w:p>
    <w:p w14:paraId="49DC5E49" w14:textId="77777777" w:rsidR="0055010D" w:rsidRDefault="0055010D">
      <w:pPr>
        <w:spacing w:after="80"/>
      </w:pPr>
    </w:p>
    <w:tbl>
      <w:tblPr>
        <w:tblW w:w="9360" w:type="dxa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55010D" w14:paraId="55DD9590" w14:textId="77777777">
        <w:trPr>
          <w:tblHeader/>
        </w:trPr>
        <w:tc>
          <w:tcPr>
            <w:tcW w:w="312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051E" w14:textId="77777777" w:rsidR="0055010D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1F4E79"/>
                <w:sz w:val="20"/>
                <w:szCs w:val="20"/>
              </w:rPr>
              <w:t>功能模块</w:t>
            </w:r>
          </w:p>
        </w:tc>
        <w:tc>
          <w:tcPr>
            <w:tcW w:w="312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30745" w14:textId="77777777" w:rsidR="0055010D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1F4E79"/>
                <w:sz w:val="20"/>
                <w:szCs w:val="20"/>
              </w:rPr>
              <w:t>核心内容</w:t>
            </w:r>
          </w:p>
        </w:tc>
        <w:tc>
          <w:tcPr>
            <w:tcW w:w="312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C4D2" w14:textId="77777777" w:rsidR="0055010D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1F4E79"/>
                <w:sz w:val="20"/>
                <w:szCs w:val="20"/>
              </w:rPr>
              <w:t>备注</w:t>
            </w:r>
          </w:p>
        </w:tc>
      </w:tr>
      <w:tr w:rsidR="0055010D" w14:paraId="1D3364A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F9705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1. 知识库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16F43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200 份 PDF 报告作为知识库数据文档；基于知识库的对话式问答；界定问答场景与边界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62C03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数据源与问答范围界定</w:t>
            </w:r>
          </w:p>
        </w:tc>
      </w:tr>
      <w:tr w:rsidR="0055010D" w14:paraId="12C1E189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93448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2. 报告生成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7914A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地质、采矿、选矿、技术经济 4 个专业的内容生成；模板标准约束；报告自检；文档生成与下载；任务队列与状态管理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D8347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含多项子功能</w:t>
            </w:r>
          </w:p>
        </w:tc>
      </w:tr>
      <w:tr w:rsidR="0055010D" w14:paraId="130F1185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F4BA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3. 报告审核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A4C24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人工撰写报告审核 / AI 撰写报告审核校验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7C4A1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审核环节、审核字段、溯源标注</w:t>
            </w:r>
          </w:p>
        </w:tc>
      </w:tr>
      <w:tr w:rsidR="0055010D" w14:paraId="2B4AE3D6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FDFEA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4. 报告导入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DE5DF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审核校验环节确认、审核字段确认、审核溯源标注疑点确认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4D50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需甲方配合确认</w:t>
            </w:r>
          </w:p>
        </w:tc>
      </w:tr>
    </w:tbl>
    <w:p w14:paraId="73134043" w14:textId="77777777" w:rsidR="0055010D" w:rsidRDefault="00000000">
      <w:pPr>
        <w:pBdr>
          <w:left w:val="single" w:sz="18" w:space="4" w:color="2E74B5"/>
        </w:pBdr>
        <w:shd w:val="clear" w:color="auto" w:fill="F2F2F2"/>
        <w:spacing w:before="100" w:after="100"/>
      </w:pPr>
      <w:r>
        <w:rPr>
          <w:rFonts w:eastAsia="Microsoft YaHei"/>
          <w:i/>
          <w:iCs/>
          <w:color w:val="7F7F7F"/>
          <w:sz w:val="20"/>
          <w:szCs w:val="20"/>
        </w:rPr>
        <w:t>说明：本文档为需求整理稿，具体实施细节（如抽取关键字段清单、复杂格式还原范围、算力服务器配置参数等）需甲方与乙方在方案阶段另行确认。</w:t>
      </w:r>
    </w:p>
    <w:p w14:paraId="44953B08" w14:textId="77777777" w:rsidR="0055010D" w:rsidRDefault="0055010D">
      <w:pPr>
        <w:spacing w:after="60"/>
      </w:pPr>
    </w:p>
    <w:p w14:paraId="2C0682F1" w14:textId="77777777" w:rsidR="0055010D" w:rsidRDefault="00000000">
      <w:pPr>
        <w:pStyle w:val="1"/>
        <w:shd w:val="clear" w:color="auto" w:fill="1F4E79"/>
      </w:pPr>
      <w:r>
        <w:rPr>
          <w:color w:val="FFFFFF"/>
        </w:rPr>
        <w:t>二、知识库</w:t>
      </w:r>
    </w:p>
    <w:p w14:paraId="10DA13A5" w14:textId="77777777" w:rsidR="0055010D" w:rsidRDefault="00000000">
      <w:pPr>
        <w:pStyle w:val="2"/>
      </w:pPr>
      <w:r>
        <w:t>2.1 数据源</w:t>
      </w:r>
    </w:p>
    <w:p w14:paraId="19306E58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lastRenderedPageBreak/>
        <w:t>知识库数据文档：200 个 PDF 报告。</w:t>
      </w:r>
    </w:p>
    <w:p w14:paraId="7205F1CB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PDF 报告作为知识库的基础语料，支撑后续对话式问答与报告生成中的知识检索。</w:t>
      </w:r>
    </w:p>
    <w:p w14:paraId="6919F20E" w14:textId="77777777" w:rsidR="0055010D" w:rsidRDefault="00000000">
      <w:pPr>
        <w:pStyle w:val="2"/>
      </w:pPr>
      <w:r>
        <w:t>2.2 基于知识库的对话式问答</w:t>
      </w:r>
    </w:p>
    <w:p w14:paraId="2367DFED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基于用户的询问问题，在知识库范围内进行回答。</w:t>
      </w:r>
    </w:p>
    <w:p w14:paraId="63063C98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需明确界定知识问答场景与问答边界（即：系统回答什么、不回答什么），防止超出知识库范围的误导性回答。</w:t>
      </w:r>
    </w:p>
    <w:p w14:paraId="014F8796" w14:textId="77777777" w:rsidR="0055010D" w:rsidRDefault="00000000">
      <w:pPr>
        <w:pBdr>
          <w:left w:val="single" w:sz="18" w:space="4" w:color="2E74B5"/>
        </w:pBdr>
        <w:shd w:val="clear" w:color="auto" w:fill="F2F2F2"/>
        <w:spacing w:before="100" w:after="100"/>
      </w:pPr>
      <w:r>
        <w:rPr>
          <w:rFonts w:eastAsia="Microsoft YaHei"/>
          <w:i/>
          <w:iCs/>
          <w:color w:val="7F7F7F"/>
          <w:sz w:val="20"/>
          <w:szCs w:val="20"/>
        </w:rPr>
        <w:t>边界界定建议：明确可回答的问题类型、知识库覆盖的专业范围、拒答策略（超出范围时如何提示），具体边界由双方在方案阶段共同确认。</w:t>
      </w:r>
    </w:p>
    <w:p w14:paraId="63113C56" w14:textId="77777777" w:rsidR="0055010D" w:rsidRDefault="0055010D">
      <w:pPr>
        <w:spacing w:after="60"/>
      </w:pPr>
    </w:p>
    <w:p w14:paraId="2744ADF3" w14:textId="77777777" w:rsidR="0055010D" w:rsidRDefault="00000000">
      <w:pPr>
        <w:pStyle w:val="1"/>
        <w:shd w:val="clear" w:color="auto" w:fill="1F4E79"/>
      </w:pPr>
      <w:r>
        <w:rPr>
          <w:color w:val="FFFFFF"/>
        </w:rPr>
        <w:t>三、报告生成</w:t>
      </w:r>
    </w:p>
    <w:p w14:paraId="10D20824" w14:textId="77777777" w:rsidR="0055010D" w:rsidRDefault="00000000">
      <w:pPr>
        <w:pStyle w:val="2"/>
      </w:pPr>
      <w:r>
        <w:t>3.1 数据源与专业范围</w:t>
      </w:r>
    </w:p>
    <w:p w14:paraId="648EFDC8" w14:textId="77777777" w:rsidR="0055010D" w:rsidRDefault="00000000">
      <w:pPr>
        <w:spacing w:before="80" w:after="80"/>
      </w:pPr>
      <w:r>
        <w:rPr>
          <w:rFonts w:eastAsia="Microsoft YaHei"/>
          <w:color w:val="333333"/>
        </w:rPr>
        <w:t>报告内容主要涵盖 4 个专业：地质、采矿、选矿、技术经济。各专业内容特点如下：</w:t>
      </w:r>
    </w:p>
    <w:tbl>
      <w:tblPr>
        <w:tblW w:w="9360" w:type="dxa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5010D" w14:paraId="286996DF" w14:textId="77777777">
        <w:trPr>
          <w:tblHeader/>
        </w:trPr>
        <w:tc>
          <w:tcPr>
            <w:tcW w:w="468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ABE0B" w14:textId="77777777" w:rsidR="0055010D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1F4E79"/>
                <w:sz w:val="20"/>
                <w:szCs w:val="20"/>
              </w:rPr>
              <w:t>专业</w:t>
            </w:r>
          </w:p>
        </w:tc>
        <w:tc>
          <w:tcPr>
            <w:tcW w:w="468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9846A" w14:textId="77777777" w:rsidR="0055010D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1F4E79"/>
                <w:sz w:val="20"/>
                <w:szCs w:val="20"/>
              </w:rPr>
              <w:t>内容特点 / 依赖关系</w:t>
            </w:r>
          </w:p>
        </w:tc>
      </w:tr>
      <w:tr w:rsidR="0055010D" w14:paraId="5603B07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DC3F9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地质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14ED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前 3 个部分之一；矿体形态是推导采矿方法与设备选型的基础</w:t>
            </w:r>
          </w:p>
        </w:tc>
      </w:tr>
      <w:tr w:rsidR="0055010D" w14:paraId="01AE1685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5ECD8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采矿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C00F9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前 3 个部分之一；基于矿体形态推导采矿方法与设备选型</w:t>
            </w:r>
          </w:p>
        </w:tc>
      </w:tr>
      <w:tr w:rsidR="0055010D" w14:paraId="7590D08E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2996D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选矿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4AB6B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前 3 个部分之一；方法与选型同地质、采矿部分相互关联</w:t>
            </w:r>
          </w:p>
        </w:tc>
      </w:tr>
      <w:tr w:rsidR="0055010D" w14:paraId="68CCEF23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DC9A0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技术经济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EA7F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最后 1 个部分；依赖模型计算与市场分析</w:t>
            </w:r>
          </w:p>
        </w:tc>
      </w:tr>
    </w:tbl>
    <w:p w14:paraId="18FF0C3A" w14:textId="77777777" w:rsidR="0055010D" w:rsidRDefault="00000000">
      <w:pPr>
        <w:pBdr>
          <w:left w:val="single" w:sz="18" w:space="4" w:color="2E74B5"/>
        </w:pBdr>
        <w:shd w:val="clear" w:color="auto" w:fill="F2F2F2"/>
        <w:spacing w:before="100" w:after="100"/>
      </w:pPr>
      <w:r>
        <w:rPr>
          <w:rFonts w:eastAsia="Microsoft YaHei"/>
          <w:i/>
          <w:iCs/>
          <w:color w:val="7F7F7F"/>
          <w:sz w:val="20"/>
          <w:szCs w:val="20"/>
        </w:rPr>
        <w:t>原文表述为“矿体形态推导采光方法与设备选型”，其中“采光”按行业惯例理解为“采矿”。</w:t>
      </w:r>
    </w:p>
    <w:p w14:paraId="0B84BFE0" w14:textId="77777777" w:rsidR="0055010D" w:rsidRDefault="0055010D">
      <w:pPr>
        <w:spacing w:after="40"/>
      </w:pPr>
    </w:p>
    <w:p w14:paraId="7EC1ADB1" w14:textId="77777777" w:rsidR="0055010D" w:rsidRDefault="00000000">
      <w:pPr>
        <w:pStyle w:val="2"/>
      </w:pPr>
      <w:r>
        <w:t>3.2 报告模板标准</w:t>
      </w:r>
    </w:p>
    <w:p w14:paraId="67315DC7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目前基于甲方提供的现有报告作为模板，限定报告格式输出。</w:t>
      </w:r>
    </w:p>
    <w:p w14:paraId="6BE78C82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对每一个专业数据源进行信息提取。</w:t>
      </w:r>
    </w:p>
    <w:p w14:paraId="2D0642AD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信息提取的依据：如抽取关键字段（关键字段清单需甲方发出）。</w:t>
      </w:r>
    </w:p>
    <w:p w14:paraId="6438AC74" w14:textId="77777777" w:rsidR="0055010D" w:rsidRDefault="00000000">
      <w:pPr>
        <w:pBdr>
          <w:left w:val="single" w:sz="18" w:space="4" w:color="2E74B5"/>
        </w:pBdr>
        <w:shd w:val="clear" w:color="auto" w:fill="F2F2F2"/>
        <w:spacing w:before="100" w:after="100"/>
      </w:pPr>
      <w:r>
        <w:rPr>
          <w:rFonts w:eastAsia="Microsoft YaHei"/>
          <w:i/>
          <w:iCs/>
          <w:color w:val="7F7F7F"/>
          <w:sz w:val="20"/>
          <w:szCs w:val="20"/>
        </w:rPr>
        <w:t>待甲方提供：各专业抽取关键字段清单，作为信息提取的执行依据。</w:t>
      </w:r>
    </w:p>
    <w:p w14:paraId="6D3CD486" w14:textId="77777777" w:rsidR="0055010D" w:rsidRDefault="0055010D">
      <w:pPr>
        <w:spacing w:after="40"/>
      </w:pPr>
    </w:p>
    <w:p w14:paraId="51B21895" w14:textId="77777777" w:rsidR="0055010D" w:rsidRDefault="00000000">
      <w:pPr>
        <w:pStyle w:val="2"/>
      </w:pPr>
      <w:r>
        <w:t>3.3 报告生成与自检</w:t>
      </w:r>
    </w:p>
    <w:p w14:paraId="3865E85E" w14:textId="77777777" w:rsidR="0055010D" w:rsidRDefault="00000000">
      <w:pPr>
        <w:pStyle w:val="3"/>
      </w:pPr>
      <w:r>
        <w:t>3.3.1 报告自检（辅助性功能）</w:t>
      </w:r>
    </w:p>
    <w:p w14:paraId="389028A1" w14:textId="77777777" w:rsidR="0055010D" w:rsidRDefault="00000000">
      <w:pPr>
        <w:spacing w:before="80" w:after="80"/>
      </w:pPr>
      <w:r>
        <w:rPr>
          <w:rFonts w:eastAsia="Microsoft YaHei"/>
          <w:color w:val="333333"/>
        </w:rPr>
        <w:t>报告生成后需进行审核，系统提供基础自检能力，辅助甲方业务人员复核生成结果。基础自检包括：</w:t>
      </w:r>
    </w:p>
    <w:p w14:paraId="0D737119" w14:textId="77777777" w:rsidR="0055010D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Microsoft YaHei"/>
          <w:color w:val="333333"/>
        </w:rPr>
        <w:t>章节完整性检查：校验生成报告的章节结构是否符合模板要求。</w:t>
      </w:r>
    </w:p>
    <w:p w14:paraId="20C67FEF" w14:textId="77777777" w:rsidR="0055010D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Microsoft YaHei"/>
          <w:color w:val="333333"/>
        </w:rPr>
        <w:t>人名一致性提示：校验报告中人名前后表述是否一致。</w:t>
      </w:r>
    </w:p>
    <w:p w14:paraId="7A26C1F9" w14:textId="77777777" w:rsidR="0055010D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Microsoft YaHei"/>
          <w:color w:val="333333"/>
        </w:rPr>
        <w:t>时间一致性提示：校验报告中时间信息前后是否一致。</w:t>
      </w:r>
    </w:p>
    <w:p w14:paraId="3BEC589B" w14:textId="77777777" w:rsidR="0055010D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Microsoft YaHei"/>
          <w:color w:val="333333"/>
        </w:rPr>
        <w:t>金额一致性提示：校验报告中金额数据前后是否一致。</w:t>
      </w:r>
    </w:p>
    <w:p w14:paraId="75100267" w14:textId="77777777" w:rsidR="0055010D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Microsoft YaHei"/>
          <w:color w:val="333333"/>
        </w:rPr>
        <w:t>待人工复核项输出：系统标注出需人工确认的内容项，输出复核清单。</w:t>
      </w:r>
    </w:p>
    <w:p w14:paraId="0239304B" w14:textId="77777777" w:rsidR="0055010D" w:rsidRDefault="00000000">
      <w:pPr>
        <w:pBdr>
          <w:left w:val="single" w:sz="18" w:space="4" w:color="2E74B5"/>
        </w:pBdr>
        <w:shd w:val="clear" w:color="auto" w:fill="F2F2F2"/>
        <w:spacing w:before="100" w:after="100"/>
      </w:pPr>
      <w:r>
        <w:rPr>
          <w:rFonts w:eastAsia="Microsoft YaHei"/>
          <w:i/>
          <w:iCs/>
          <w:color w:val="7F7F7F"/>
          <w:sz w:val="20"/>
          <w:szCs w:val="20"/>
        </w:rPr>
        <w:t>该自检能力为辅助性功能，不构成最终合规判断。</w:t>
      </w:r>
    </w:p>
    <w:p w14:paraId="66FE5EEC" w14:textId="77777777" w:rsidR="0055010D" w:rsidRDefault="0055010D">
      <w:pPr>
        <w:spacing w:after="40"/>
      </w:pPr>
    </w:p>
    <w:p w14:paraId="478C6DFC" w14:textId="77777777" w:rsidR="0055010D" w:rsidRDefault="00000000">
      <w:pPr>
        <w:pStyle w:val="3"/>
      </w:pPr>
      <w:r>
        <w:t>3.3.2 文档生成与下载</w:t>
      </w:r>
    </w:p>
    <w:p w14:paraId="71643CC1" w14:textId="77777777" w:rsidR="0055010D" w:rsidRDefault="00000000">
      <w:pPr>
        <w:spacing w:before="80" w:after="80"/>
      </w:pPr>
      <w:r>
        <w:rPr>
          <w:rFonts w:eastAsia="Microsoft YaHei"/>
          <w:color w:val="333333"/>
        </w:rPr>
        <w:t>系统提供文档生成能力，支持将生成内容合并为可下载、可编辑的在线文档报告初稿。文档报告生成范围包括：</w:t>
      </w:r>
    </w:p>
    <w:p w14:paraId="2D7B9AA5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lastRenderedPageBreak/>
        <w:t>按固定模板生成文档结构；</w:t>
      </w:r>
    </w:p>
    <w:p w14:paraId="79E88062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保留基础标题层级；</w:t>
      </w:r>
    </w:p>
    <w:p w14:paraId="679224A3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保留正文段落结构；</w:t>
      </w:r>
    </w:p>
    <w:p w14:paraId="6C9476C6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生成可下载的、一定格式的文件（如 PDF / Word），并返回文件下载地址或文件标识。</w:t>
      </w:r>
    </w:p>
    <w:p w14:paraId="169D89E9" w14:textId="77777777" w:rsidR="0055010D" w:rsidRDefault="0055010D">
      <w:pPr>
        <w:spacing w:after="40"/>
      </w:pPr>
    </w:p>
    <w:p w14:paraId="34C06C6A" w14:textId="77777777" w:rsidR="0055010D" w:rsidRDefault="00000000">
      <w:pPr>
        <w:pStyle w:val="3"/>
      </w:pPr>
      <w:r>
        <w:t>3.3.3 复杂格式还原（需另行评估）</w:t>
      </w:r>
    </w:p>
    <w:p w14:paraId="550BDDE5" w14:textId="77777777" w:rsidR="0055010D" w:rsidRDefault="00000000">
      <w:pPr>
        <w:spacing w:before="80" w:after="80"/>
      </w:pPr>
      <w:r>
        <w:rPr>
          <w:rFonts w:eastAsia="Microsoft YaHei"/>
          <w:color w:val="333333"/>
        </w:rPr>
        <w:t>如甲方要求完全还原复杂原文档格式，包括以下情形，需双方另行评估工作量：</w:t>
      </w:r>
    </w:p>
    <w:p w14:paraId="434C8DA8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特殊页眉页脚；</w:t>
      </w:r>
    </w:p>
    <w:p w14:paraId="6AE33C59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复杂目录；</w:t>
      </w:r>
    </w:p>
    <w:p w14:paraId="2A8F05C3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特殊表格；</w:t>
      </w:r>
    </w:p>
    <w:p w14:paraId="4BDCE52D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批注；</w:t>
      </w:r>
    </w:p>
    <w:p w14:paraId="7450D94B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签章；</w:t>
      </w:r>
    </w:p>
    <w:p w14:paraId="5CAD0C4E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复杂编号；</w:t>
      </w:r>
    </w:p>
    <w:p w14:paraId="75BDE220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多级样式。</w:t>
      </w:r>
    </w:p>
    <w:p w14:paraId="1098E502" w14:textId="77777777" w:rsidR="0055010D" w:rsidRDefault="0055010D">
      <w:pPr>
        <w:spacing w:after="40"/>
      </w:pPr>
    </w:p>
    <w:p w14:paraId="5496291C" w14:textId="77777777" w:rsidR="0055010D" w:rsidRDefault="00000000">
      <w:pPr>
        <w:pStyle w:val="2"/>
      </w:pPr>
      <w:r>
        <w:t>3.4 任务队列与状态查询</w:t>
      </w:r>
    </w:p>
    <w:p w14:paraId="1FB3F788" w14:textId="77777777" w:rsidR="0055010D" w:rsidRDefault="00000000">
      <w:pPr>
        <w:spacing w:before="80" w:after="80"/>
      </w:pPr>
      <w:r>
        <w:rPr>
          <w:rFonts w:eastAsia="Microsoft YaHei"/>
          <w:color w:val="333333"/>
        </w:rPr>
        <w:t>鉴于甲方现有模型资源有限，且报告生成可能与原有文件检测功能产生显存和推理资源竞争，乙方提供必要的任务状态管理接口。</w:t>
      </w:r>
    </w:p>
    <w:p w14:paraId="562BE682" w14:textId="77777777" w:rsidR="0055010D" w:rsidRDefault="00000000">
      <w:pPr>
        <w:spacing w:before="80" w:after="80"/>
      </w:pPr>
      <w:r>
        <w:rPr>
          <w:rFonts w:eastAsia="Microsoft YaHei"/>
          <w:b/>
          <w:bCs/>
          <w:color w:val="1F4E79"/>
        </w:rPr>
        <w:t>任务状态清单：</w:t>
      </w:r>
    </w:p>
    <w:tbl>
      <w:tblPr>
        <w:tblW w:w="9360" w:type="dxa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5010D" w14:paraId="12BD7854" w14:textId="77777777">
        <w:trPr>
          <w:tblHeader/>
        </w:trPr>
        <w:tc>
          <w:tcPr>
            <w:tcW w:w="468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FBB7" w14:textId="77777777" w:rsidR="0055010D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1F4E79"/>
                <w:sz w:val="20"/>
                <w:szCs w:val="20"/>
              </w:rPr>
              <w:t>状态</w:t>
            </w:r>
          </w:p>
        </w:tc>
        <w:tc>
          <w:tcPr>
            <w:tcW w:w="468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38A4C" w14:textId="77777777" w:rsidR="0055010D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1F4E79"/>
                <w:sz w:val="20"/>
                <w:szCs w:val="20"/>
              </w:rPr>
              <w:t>说明</w:t>
            </w:r>
          </w:p>
        </w:tc>
      </w:tr>
      <w:tr w:rsidR="0055010D" w14:paraId="6B795E0E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E597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待排队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98BD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任务已提交，等待资源分配</w:t>
            </w:r>
          </w:p>
        </w:tc>
      </w:tr>
      <w:tr w:rsidR="0055010D" w14:paraId="7FED40A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1F4C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生成中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F62C7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报告内容正在生成</w:t>
            </w:r>
          </w:p>
        </w:tc>
      </w:tr>
      <w:tr w:rsidR="0055010D" w14:paraId="29E02B56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68177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lastRenderedPageBreak/>
              <w:t>章节生成中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1859F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报告的某一章节正在生成</w:t>
            </w:r>
          </w:p>
        </w:tc>
      </w:tr>
      <w:tr w:rsidR="0055010D" w14:paraId="685A8DA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3E6A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自检中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61684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系统自检流程执行中</w:t>
            </w:r>
          </w:p>
        </w:tc>
      </w:tr>
      <w:tr w:rsidR="0055010D" w14:paraId="46F62192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95FB6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已完成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C8B9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任务成功完成，可下载结果</w:t>
            </w:r>
          </w:p>
        </w:tc>
      </w:tr>
      <w:tr w:rsidR="0055010D" w14:paraId="70A73DF7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2B900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生成失败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02279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生成过程出错，需处理或重试</w:t>
            </w:r>
          </w:p>
        </w:tc>
      </w:tr>
      <w:tr w:rsidR="0055010D" w14:paraId="72D1A81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2DE8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任务取消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FCD0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任务被取消（用户主动或系统处置）</w:t>
            </w:r>
          </w:p>
        </w:tc>
      </w:tr>
      <w:tr w:rsidR="0055010D" w14:paraId="611857FE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AE6E7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资源占用中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916B1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模型资源被其他任务占用，等待释放</w:t>
            </w:r>
          </w:p>
        </w:tc>
      </w:tr>
    </w:tbl>
    <w:p w14:paraId="7DF4A75A" w14:textId="77777777" w:rsidR="0055010D" w:rsidRDefault="00000000">
      <w:pPr>
        <w:pBdr>
          <w:left w:val="single" w:sz="18" w:space="4" w:color="2E74B5"/>
        </w:pBdr>
        <w:shd w:val="clear" w:color="auto" w:fill="F2F2F2"/>
        <w:spacing w:before="100" w:after="100"/>
      </w:pPr>
      <w:r>
        <w:rPr>
          <w:rFonts w:eastAsia="Microsoft YaHei"/>
          <w:i/>
          <w:iCs/>
          <w:color w:val="7F7F7F"/>
          <w:sz w:val="20"/>
          <w:szCs w:val="20"/>
        </w:rPr>
        <w:t>接口分工：乙方提供任务状态管理接口能力，甲方前端负责展示对应状态。</w:t>
      </w:r>
    </w:p>
    <w:p w14:paraId="2DC5201B" w14:textId="77777777" w:rsidR="0055010D" w:rsidRDefault="0055010D">
      <w:pPr>
        <w:spacing w:after="40"/>
      </w:pPr>
    </w:p>
    <w:p w14:paraId="7E6D81BF" w14:textId="77777777" w:rsidR="0055010D" w:rsidRDefault="00000000">
      <w:pPr>
        <w:pStyle w:val="2"/>
      </w:pPr>
      <w:r>
        <w:t>3.5 算力资源与本地模型评估</w:t>
      </w:r>
    </w:p>
    <w:p w14:paraId="4A1789B4" w14:textId="77777777" w:rsidR="0055010D" w:rsidRDefault="00000000">
      <w:pPr>
        <w:spacing w:before="80" w:after="80"/>
      </w:pPr>
      <w:r>
        <w:rPr>
          <w:rFonts w:eastAsia="Microsoft YaHei"/>
          <w:color w:val="333333"/>
        </w:rPr>
        <w:t>为推进项目落地，需甲方提供现有算力服务器的配置参数，乙方据此开展本地模型评估，为报告生成、知识库问答等功能的模型选型与部署方案提供依据。</w:t>
      </w:r>
    </w:p>
    <w:p w14:paraId="040A87E6" w14:textId="77777777" w:rsidR="0055010D" w:rsidRDefault="00000000">
      <w:pPr>
        <w:spacing w:before="80" w:after="80"/>
      </w:pPr>
      <w:r>
        <w:rPr>
          <w:rFonts w:eastAsia="Microsoft YaHei"/>
          <w:b/>
          <w:bCs/>
          <w:color w:val="1F4E79"/>
        </w:rPr>
        <w:t>需甲方提供的算力服务器配置参数（建议清单）：</w:t>
      </w:r>
    </w:p>
    <w:p w14:paraId="230C3D4D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GPU：型号、数量、显存容量（如 A100 / V100 / 4090 等，显存直接决定可部署的模型规模）；</w:t>
      </w:r>
    </w:p>
    <w:p w14:paraId="27987609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CPU / 内存：核心数、内存容量；</w:t>
      </w:r>
    </w:p>
    <w:p w14:paraId="1EF5008D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存储：磁盘容量与类型（模型与知识库语料占用空间评估）；</w:t>
      </w:r>
    </w:p>
    <w:p w14:paraId="3822ED6D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网络：内外网环境、带宽、是否可访问外部模型服务；</w:t>
      </w:r>
    </w:p>
    <w:p w14:paraId="2EFB3E06" w14:textId="77777777" w:rsidR="0055010D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Microsoft YaHei"/>
          <w:color w:val="333333"/>
        </w:rPr>
        <w:t>现有负载：已部署服务（如文件检测功能）的资源占用情况，用于评估与报告生成任务的资源竞争与调度策略（与 3.4 节任务队列设计联动）。</w:t>
      </w:r>
    </w:p>
    <w:p w14:paraId="77873455" w14:textId="77777777" w:rsidR="0055010D" w:rsidRDefault="00000000">
      <w:pPr>
        <w:pBdr>
          <w:left w:val="single" w:sz="18" w:space="4" w:color="2E74B5"/>
        </w:pBdr>
        <w:shd w:val="clear" w:color="auto" w:fill="F2F2F2"/>
        <w:spacing w:before="100" w:after="100"/>
      </w:pPr>
      <w:r>
        <w:rPr>
          <w:rFonts w:eastAsia="Microsoft YaHei"/>
          <w:i/>
          <w:iCs/>
          <w:color w:val="7F7F7F"/>
          <w:sz w:val="20"/>
          <w:szCs w:val="20"/>
        </w:rPr>
        <w:t>说明：配置参数齐备后，乙方开展本地模型评估（含模型选型、量化与推理方案、显存与吞吐测算），输出评估结论，作为项目推进的技术依据。</w:t>
      </w:r>
    </w:p>
    <w:p w14:paraId="18EF9E03" w14:textId="77777777" w:rsidR="0055010D" w:rsidRDefault="0055010D">
      <w:pPr>
        <w:spacing w:after="60"/>
      </w:pPr>
    </w:p>
    <w:p w14:paraId="3B8D999B" w14:textId="77777777" w:rsidR="0055010D" w:rsidRDefault="00000000">
      <w:pPr>
        <w:pStyle w:val="1"/>
        <w:shd w:val="clear" w:color="auto" w:fill="1F4E79"/>
      </w:pPr>
      <w:r>
        <w:rPr>
          <w:color w:val="FFFFFF"/>
        </w:rPr>
        <w:t>四、报告审核</w:t>
      </w:r>
    </w:p>
    <w:p w14:paraId="424A91D8" w14:textId="77777777" w:rsidR="0055010D" w:rsidRDefault="00000000">
      <w:pPr>
        <w:spacing w:before="80" w:after="80"/>
      </w:pPr>
      <w:r>
        <w:rPr>
          <w:rFonts w:eastAsia="Microsoft YaHei"/>
          <w:color w:val="333333"/>
        </w:rPr>
        <w:t>报告审核覆盖两类对象：人工撰写的报告与 AI 撰写的报告，均进行审核校验。</w:t>
      </w:r>
    </w:p>
    <w:tbl>
      <w:tblPr>
        <w:tblW w:w="9360" w:type="dxa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55010D" w14:paraId="2664CA49" w14:textId="77777777">
        <w:trPr>
          <w:tblHeader/>
        </w:trPr>
        <w:tc>
          <w:tcPr>
            <w:tcW w:w="468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9F0B2" w14:textId="77777777" w:rsidR="0055010D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1F4E79"/>
                <w:sz w:val="20"/>
                <w:szCs w:val="20"/>
              </w:rPr>
              <w:t>审核对象</w:t>
            </w:r>
          </w:p>
        </w:tc>
        <w:tc>
          <w:tcPr>
            <w:tcW w:w="468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3C5B6" w14:textId="77777777" w:rsidR="0055010D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1F4E79"/>
                <w:sz w:val="20"/>
                <w:szCs w:val="20"/>
              </w:rPr>
              <w:t>审核内容</w:t>
            </w:r>
          </w:p>
        </w:tc>
      </w:tr>
      <w:tr w:rsidR="0055010D" w14:paraId="5F5B66CF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0D0B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人工撰写报告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E0D27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对人工撰写的报告进行审核校验</w:t>
            </w:r>
          </w:p>
        </w:tc>
      </w:tr>
      <w:tr w:rsidR="0055010D" w14:paraId="30845749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404A4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AI 撰写报告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E190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对 AI 生成的报告进行审核校验</w:t>
            </w:r>
          </w:p>
        </w:tc>
      </w:tr>
    </w:tbl>
    <w:p w14:paraId="60155CAA" w14:textId="77777777" w:rsidR="0055010D" w:rsidRDefault="00000000">
      <w:pPr>
        <w:pBdr>
          <w:left w:val="single" w:sz="18" w:space="4" w:color="2E74B5"/>
        </w:pBdr>
        <w:shd w:val="clear" w:color="auto" w:fill="F2F2F2"/>
        <w:spacing w:before="100" w:after="100"/>
      </w:pPr>
      <w:r>
        <w:rPr>
          <w:rFonts w:eastAsia="Microsoft YaHei"/>
          <w:i/>
          <w:iCs/>
          <w:color w:val="7F7F7F"/>
          <w:sz w:val="20"/>
          <w:szCs w:val="20"/>
        </w:rPr>
        <w:t>审核环节、审核字段、审核溯源标注疑点等细节，与“报告导入”章节中的确认事项联动，见第五章。</w:t>
      </w:r>
    </w:p>
    <w:p w14:paraId="2E90DB19" w14:textId="77777777" w:rsidR="0055010D" w:rsidRDefault="0055010D">
      <w:pPr>
        <w:spacing w:after="60"/>
      </w:pPr>
    </w:p>
    <w:p w14:paraId="063212CC" w14:textId="77777777" w:rsidR="0055010D" w:rsidRDefault="00000000">
      <w:pPr>
        <w:pStyle w:val="1"/>
        <w:shd w:val="clear" w:color="auto" w:fill="1F4E79"/>
      </w:pPr>
      <w:r>
        <w:rPr>
          <w:color w:val="FFFFFF"/>
        </w:rPr>
        <w:t>五、报告导入</w:t>
      </w:r>
    </w:p>
    <w:p w14:paraId="4A07BEE0" w14:textId="77777777" w:rsidR="0055010D" w:rsidRDefault="00000000">
      <w:pPr>
        <w:spacing w:before="80" w:after="80"/>
      </w:pPr>
      <w:r>
        <w:rPr>
          <w:rFonts w:eastAsia="Microsoft YaHei"/>
          <w:color w:val="333333"/>
        </w:rPr>
        <w:t>报告导入环节需完成以下三项确认：</w:t>
      </w:r>
    </w:p>
    <w:p w14:paraId="26327C01" w14:textId="77777777" w:rsidR="0055010D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Microsoft YaHei"/>
          <w:color w:val="333333"/>
        </w:rPr>
        <w:t>确认审核校验环节；</w:t>
      </w:r>
    </w:p>
    <w:p w14:paraId="79CC0A07" w14:textId="77777777" w:rsidR="0055010D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Microsoft YaHei"/>
          <w:color w:val="333333"/>
        </w:rPr>
        <w:t>确认审核字段；</w:t>
      </w:r>
    </w:p>
    <w:p w14:paraId="23A99C51" w14:textId="77777777" w:rsidR="0055010D" w:rsidRDefault="00000000">
      <w:pPr>
        <w:pStyle w:val="a4"/>
        <w:numPr>
          <w:ilvl w:val="0"/>
          <w:numId w:val="3"/>
        </w:numPr>
        <w:spacing w:before="60" w:after="60"/>
      </w:pPr>
      <w:r>
        <w:rPr>
          <w:rFonts w:eastAsia="Microsoft YaHei"/>
          <w:color w:val="333333"/>
        </w:rPr>
        <w:t>确认审核溯源标注疑点。</w:t>
      </w:r>
    </w:p>
    <w:p w14:paraId="3CDE86F3" w14:textId="77777777" w:rsidR="0055010D" w:rsidRDefault="00000000">
      <w:pPr>
        <w:pBdr>
          <w:left w:val="single" w:sz="18" w:space="4" w:color="2E74B5"/>
        </w:pBdr>
        <w:shd w:val="clear" w:color="auto" w:fill="F2F2F2"/>
        <w:spacing w:before="100" w:after="100"/>
      </w:pPr>
      <w:r>
        <w:rPr>
          <w:rFonts w:eastAsia="Microsoft YaHei"/>
          <w:i/>
          <w:iCs/>
          <w:color w:val="7F7F7F"/>
          <w:sz w:val="20"/>
          <w:szCs w:val="20"/>
        </w:rPr>
        <w:t>待办：以上三项确认需与甲方共同完成，确认结果直接影响报告审核（第四章）的校验规则设计。</w:t>
      </w:r>
    </w:p>
    <w:p w14:paraId="3FEBE29B" w14:textId="77777777" w:rsidR="0055010D" w:rsidRDefault="0055010D">
      <w:pPr>
        <w:spacing w:after="60"/>
      </w:pPr>
    </w:p>
    <w:p w14:paraId="57613557" w14:textId="77777777" w:rsidR="0055010D" w:rsidRDefault="00000000">
      <w:pPr>
        <w:pStyle w:val="1"/>
        <w:shd w:val="clear" w:color="auto" w:fill="1F4E79"/>
      </w:pPr>
      <w:r>
        <w:rPr>
          <w:color w:val="FFFFFF"/>
        </w:rPr>
        <w:t>六、待确认事项清单（汇总）</w:t>
      </w:r>
    </w:p>
    <w:p w14:paraId="47482D10" w14:textId="77777777" w:rsidR="0055010D" w:rsidRDefault="00000000">
      <w:pPr>
        <w:spacing w:before="80" w:after="80"/>
      </w:pPr>
      <w:r>
        <w:rPr>
          <w:rFonts w:eastAsia="Microsoft YaHei"/>
          <w:color w:val="333333"/>
        </w:rPr>
        <w:t>以下事项在需求沟通中提及“需甲方发出”或“需双方确认”，汇总如下以便推进：</w:t>
      </w:r>
    </w:p>
    <w:tbl>
      <w:tblPr>
        <w:tblW w:w="9360" w:type="dxa"/>
        <w:tblBorders>
          <w:top w:val="single" w:sz="6" w:space="0" w:color="1F4E79"/>
          <w:left w:val="single" w:sz="6" w:space="0" w:color="1F4E79"/>
          <w:bottom w:val="single" w:sz="6" w:space="0" w:color="1F4E79"/>
          <w:right w:val="single" w:sz="6" w:space="0" w:color="1F4E79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55010D" w14:paraId="135578CA" w14:textId="77777777">
        <w:trPr>
          <w:tblHeader/>
        </w:trPr>
        <w:tc>
          <w:tcPr>
            <w:tcW w:w="234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58C37" w14:textId="77777777" w:rsidR="0055010D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1F4E79"/>
                <w:sz w:val="20"/>
                <w:szCs w:val="20"/>
              </w:rPr>
              <w:lastRenderedPageBreak/>
              <w:t>序号</w:t>
            </w:r>
          </w:p>
        </w:tc>
        <w:tc>
          <w:tcPr>
            <w:tcW w:w="234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0E5D0" w14:textId="77777777" w:rsidR="0055010D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1F4E79"/>
                <w:sz w:val="20"/>
                <w:szCs w:val="20"/>
              </w:rPr>
              <w:t>事项</w:t>
            </w:r>
          </w:p>
        </w:tc>
        <w:tc>
          <w:tcPr>
            <w:tcW w:w="234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D0924" w14:textId="77777777" w:rsidR="0055010D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1F4E79"/>
                <w:sz w:val="20"/>
                <w:szCs w:val="20"/>
              </w:rPr>
              <w:t>责任方</w:t>
            </w:r>
          </w:p>
        </w:tc>
        <w:tc>
          <w:tcPr>
            <w:tcW w:w="234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4AD34" w14:textId="77777777" w:rsidR="0055010D" w:rsidRDefault="00000000">
            <w:pPr>
              <w:jc w:val="center"/>
            </w:pPr>
            <w:r>
              <w:rPr>
                <w:rFonts w:eastAsia="Microsoft YaHei"/>
                <w:b/>
                <w:bCs/>
                <w:color w:val="1F4E79"/>
                <w:sz w:val="20"/>
                <w:szCs w:val="20"/>
              </w:rPr>
              <w:t>关联章节</w:t>
            </w:r>
          </w:p>
        </w:tc>
      </w:tr>
      <w:tr w:rsidR="0055010D" w14:paraId="51936F4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78924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1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506EA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知识问答场景与问答边界界定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71AE0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双方确认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EAB03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2.2</w:t>
            </w:r>
          </w:p>
        </w:tc>
      </w:tr>
      <w:tr w:rsidR="0055010D" w14:paraId="29D76B22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1B551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2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9DD2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各专业抽取关键字段清单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4605F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甲方发出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2099B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3.2</w:t>
            </w:r>
          </w:p>
        </w:tc>
      </w:tr>
      <w:tr w:rsidR="0055010D" w14:paraId="6384F61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5B983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3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ABF57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复杂格式还原范围（页眉页脚/复杂目录/特殊表格/批注/签章/复杂编号/多级样式）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B43E6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双方另行评估工作量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8997B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3.3.3</w:t>
            </w:r>
          </w:p>
        </w:tc>
      </w:tr>
      <w:tr w:rsidR="0055010D" w14:paraId="72C602BD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20501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4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6F518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审核校验环节确认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6B9E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甲方确认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5454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五</w:t>
            </w:r>
          </w:p>
        </w:tc>
      </w:tr>
      <w:tr w:rsidR="0055010D" w14:paraId="7B9E2F49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3FFE7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5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0254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审核字段确认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F404F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甲方确认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F0D7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五</w:t>
            </w:r>
          </w:p>
        </w:tc>
      </w:tr>
      <w:tr w:rsidR="0055010D" w14:paraId="51E4606F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8F2C9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6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6FF2E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审核溯源标注疑点确认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872C8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甲方确认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5227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五</w:t>
            </w:r>
          </w:p>
        </w:tc>
      </w:tr>
      <w:tr w:rsidR="0055010D" w14:paraId="31500D4A" w14:textId="77777777"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459FE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7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2CAE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算力服务器配置参数（GPU/内存/存储/网络/现有负载），用于乙方本地模型评估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ED06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甲方提供</w:t>
            </w:r>
          </w:p>
        </w:tc>
        <w:tc>
          <w:tcPr>
            <w:tcW w:w="23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C28B" w14:textId="77777777" w:rsidR="0055010D" w:rsidRDefault="00000000">
            <w:r>
              <w:rPr>
                <w:rFonts w:eastAsia="Microsoft YaHei"/>
                <w:color w:val="333333"/>
                <w:sz w:val="20"/>
                <w:szCs w:val="20"/>
              </w:rPr>
              <w:t>3.5</w:t>
            </w:r>
          </w:p>
        </w:tc>
      </w:tr>
    </w:tbl>
    <w:p w14:paraId="671A971A" w14:textId="77777777" w:rsidR="0055010D" w:rsidRDefault="0055010D">
      <w:pPr>
        <w:spacing w:after="60"/>
      </w:pPr>
    </w:p>
    <w:p w14:paraId="0223A005" w14:textId="4ECE4BD7" w:rsidR="0055010D" w:rsidRDefault="0055010D">
      <w:pPr>
        <w:spacing w:before="400"/>
        <w:jc w:val="center"/>
      </w:pPr>
    </w:p>
    <w:sectPr w:rsidR="0055010D">
      <w:footerReference w:type="default" r:id="rId7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D479FB" w14:textId="77777777" w:rsidR="002310F8" w:rsidRDefault="002310F8">
      <w:pPr>
        <w:spacing w:line="240" w:lineRule="auto"/>
      </w:pPr>
      <w:r>
        <w:separator/>
      </w:r>
    </w:p>
  </w:endnote>
  <w:endnote w:type="continuationSeparator" w:id="0">
    <w:p w14:paraId="63323F7D" w14:textId="77777777" w:rsidR="002310F8" w:rsidRDefault="002310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0DB4AC" w14:textId="3B8486A4" w:rsidR="0055010D" w:rsidRDefault="00000000">
    <w:pPr>
      <w:jc w:val="center"/>
    </w:pPr>
    <w:r>
      <w:rPr>
        <w:rFonts w:eastAsia="Microsoft YaHei"/>
        <w:color w:val="7F7F7F"/>
        <w:sz w:val="18"/>
        <w:szCs w:val="18"/>
      </w:rPr>
      <w:t xml:space="preserve">第 </w:t>
    </w:r>
    <w:r>
      <w:rPr>
        <w:color w:val="7F7F7F"/>
        <w:sz w:val="18"/>
        <w:szCs w:val="18"/>
      </w:rPr>
      <w:fldChar w:fldCharType="begin"/>
    </w:r>
    <w:r>
      <w:rPr>
        <w:rFonts w:eastAsia="Microsoft YaHei"/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7E133B">
      <w:rPr>
        <w:rFonts w:eastAsia="Microsoft YaHei"/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  <w:r>
      <w:rPr>
        <w:rFonts w:eastAsia="Microsoft YaHei"/>
        <w:color w:val="7F7F7F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E41ACB0" w14:textId="77777777" w:rsidR="002310F8" w:rsidRDefault="002310F8">
      <w:pPr>
        <w:spacing w:line="240" w:lineRule="auto"/>
      </w:pPr>
      <w:r>
        <w:separator/>
      </w:r>
    </w:p>
  </w:footnote>
  <w:footnote w:type="continuationSeparator" w:id="0">
    <w:p w14:paraId="5B2D5352" w14:textId="77777777" w:rsidR="002310F8" w:rsidRDefault="002310F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B17689"/>
    <w:multiLevelType w:val="hybridMultilevel"/>
    <w:tmpl w:val="6F08EEF2"/>
    <w:lvl w:ilvl="0" w:tplc="42EE14BA">
      <w:start w:val="1"/>
      <w:numFmt w:val="decimal"/>
      <w:lvlText w:val="%1."/>
      <w:lvlJc w:val="left"/>
      <w:pPr>
        <w:ind w:left="660" w:hanging="360"/>
      </w:pPr>
    </w:lvl>
    <w:lvl w:ilvl="1" w:tplc="7B82B224">
      <w:numFmt w:val="decimal"/>
      <w:lvlText w:val=""/>
      <w:lvlJc w:val="left"/>
    </w:lvl>
    <w:lvl w:ilvl="2" w:tplc="ADA2D3C6">
      <w:numFmt w:val="decimal"/>
      <w:lvlText w:val=""/>
      <w:lvlJc w:val="left"/>
    </w:lvl>
    <w:lvl w:ilvl="3" w:tplc="CA3C1B7E">
      <w:numFmt w:val="decimal"/>
      <w:lvlText w:val=""/>
      <w:lvlJc w:val="left"/>
    </w:lvl>
    <w:lvl w:ilvl="4" w:tplc="26387554">
      <w:numFmt w:val="decimal"/>
      <w:lvlText w:val=""/>
      <w:lvlJc w:val="left"/>
    </w:lvl>
    <w:lvl w:ilvl="5" w:tplc="A0509350">
      <w:numFmt w:val="decimal"/>
      <w:lvlText w:val=""/>
      <w:lvlJc w:val="left"/>
    </w:lvl>
    <w:lvl w:ilvl="6" w:tplc="045EC618">
      <w:numFmt w:val="decimal"/>
      <w:lvlText w:val=""/>
      <w:lvlJc w:val="left"/>
    </w:lvl>
    <w:lvl w:ilvl="7" w:tplc="03DC7C46">
      <w:numFmt w:val="decimal"/>
      <w:lvlText w:val=""/>
      <w:lvlJc w:val="left"/>
    </w:lvl>
    <w:lvl w:ilvl="8" w:tplc="27D0E51E">
      <w:numFmt w:val="decimal"/>
      <w:lvlText w:val=""/>
      <w:lvlJc w:val="left"/>
    </w:lvl>
  </w:abstractNum>
  <w:abstractNum w:abstractNumId="1" w15:restartNumberingAfterBreak="0">
    <w:nsid w:val="57C15238"/>
    <w:multiLevelType w:val="hybridMultilevel"/>
    <w:tmpl w:val="D34ED7A0"/>
    <w:lvl w:ilvl="0" w:tplc="AEEC1BD0">
      <w:start w:val="1"/>
      <w:numFmt w:val="bullet"/>
      <w:lvlText w:val="•"/>
      <w:lvlJc w:val="left"/>
      <w:pPr>
        <w:ind w:left="720" w:hanging="360"/>
      </w:pPr>
    </w:lvl>
    <w:lvl w:ilvl="1" w:tplc="67B4E7A6">
      <w:numFmt w:val="decimal"/>
      <w:lvlText w:val=""/>
      <w:lvlJc w:val="left"/>
    </w:lvl>
    <w:lvl w:ilvl="2" w:tplc="6A22FCBA">
      <w:numFmt w:val="decimal"/>
      <w:lvlText w:val=""/>
      <w:lvlJc w:val="left"/>
    </w:lvl>
    <w:lvl w:ilvl="3" w:tplc="16A2B5BC">
      <w:numFmt w:val="decimal"/>
      <w:lvlText w:val=""/>
      <w:lvlJc w:val="left"/>
    </w:lvl>
    <w:lvl w:ilvl="4" w:tplc="7326096E">
      <w:numFmt w:val="decimal"/>
      <w:lvlText w:val=""/>
      <w:lvlJc w:val="left"/>
    </w:lvl>
    <w:lvl w:ilvl="5" w:tplc="431CD5DA">
      <w:numFmt w:val="decimal"/>
      <w:lvlText w:val=""/>
      <w:lvlJc w:val="left"/>
    </w:lvl>
    <w:lvl w:ilvl="6" w:tplc="AD0AF526">
      <w:numFmt w:val="decimal"/>
      <w:lvlText w:val=""/>
      <w:lvlJc w:val="left"/>
    </w:lvl>
    <w:lvl w:ilvl="7" w:tplc="7B6C73CA">
      <w:numFmt w:val="decimal"/>
      <w:lvlText w:val=""/>
      <w:lvlJc w:val="left"/>
    </w:lvl>
    <w:lvl w:ilvl="8" w:tplc="7DE40882">
      <w:numFmt w:val="decimal"/>
      <w:lvlText w:val=""/>
      <w:lvlJc w:val="left"/>
    </w:lvl>
  </w:abstractNum>
  <w:abstractNum w:abstractNumId="2" w15:restartNumberingAfterBreak="0">
    <w:nsid w:val="7CB86A39"/>
    <w:multiLevelType w:val="hybridMultilevel"/>
    <w:tmpl w:val="0740813C"/>
    <w:lvl w:ilvl="0" w:tplc="6E7E5A80">
      <w:start w:val="1"/>
      <w:numFmt w:val="bullet"/>
      <w:lvlText w:val="●"/>
      <w:lvlJc w:val="left"/>
      <w:pPr>
        <w:ind w:left="720" w:hanging="360"/>
      </w:pPr>
    </w:lvl>
    <w:lvl w:ilvl="1" w:tplc="73D2DB52">
      <w:start w:val="1"/>
      <w:numFmt w:val="bullet"/>
      <w:lvlText w:val="○"/>
      <w:lvlJc w:val="left"/>
      <w:pPr>
        <w:ind w:left="1440" w:hanging="360"/>
      </w:pPr>
    </w:lvl>
    <w:lvl w:ilvl="2" w:tplc="6E4E0524">
      <w:start w:val="1"/>
      <w:numFmt w:val="bullet"/>
      <w:lvlText w:val="■"/>
      <w:lvlJc w:val="left"/>
      <w:pPr>
        <w:ind w:left="2160" w:hanging="360"/>
      </w:pPr>
    </w:lvl>
    <w:lvl w:ilvl="3" w:tplc="884EB1BE">
      <w:start w:val="1"/>
      <w:numFmt w:val="bullet"/>
      <w:lvlText w:val="●"/>
      <w:lvlJc w:val="left"/>
      <w:pPr>
        <w:ind w:left="2880" w:hanging="360"/>
      </w:pPr>
    </w:lvl>
    <w:lvl w:ilvl="4" w:tplc="55F05F4A">
      <w:start w:val="1"/>
      <w:numFmt w:val="bullet"/>
      <w:lvlText w:val="○"/>
      <w:lvlJc w:val="left"/>
      <w:pPr>
        <w:ind w:left="3600" w:hanging="360"/>
      </w:pPr>
    </w:lvl>
    <w:lvl w:ilvl="5" w:tplc="F63A9282">
      <w:start w:val="1"/>
      <w:numFmt w:val="bullet"/>
      <w:lvlText w:val="■"/>
      <w:lvlJc w:val="left"/>
      <w:pPr>
        <w:ind w:left="4320" w:hanging="360"/>
      </w:pPr>
    </w:lvl>
    <w:lvl w:ilvl="6" w:tplc="EB5A60CE">
      <w:start w:val="1"/>
      <w:numFmt w:val="bullet"/>
      <w:lvlText w:val="●"/>
      <w:lvlJc w:val="left"/>
      <w:pPr>
        <w:ind w:left="5040" w:hanging="360"/>
      </w:pPr>
    </w:lvl>
    <w:lvl w:ilvl="7" w:tplc="13088EEE">
      <w:start w:val="1"/>
      <w:numFmt w:val="bullet"/>
      <w:lvlText w:val="●"/>
      <w:lvlJc w:val="left"/>
      <w:pPr>
        <w:ind w:left="5760" w:hanging="360"/>
      </w:pPr>
    </w:lvl>
    <w:lvl w:ilvl="8" w:tplc="A9744456">
      <w:start w:val="1"/>
      <w:numFmt w:val="bullet"/>
      <w:lvlText w:val="●"/>
      <w:lvlJc w:val="left"/>
      <w:pPr>
        <w:ind w:left="6480" w:hanging="360"/>
      </w:pPr>
    </w:lvl>
  </w:abstractNum>
  <w:num w:numId="1" w16cid:durableId="1535658127">
    <w:abstractNumId w:val="2"/>
    <w:lvlOverride w:ilvl="0">
      <w:startOverride w:val="1"/>
    </w:lvlOverride>
  </w:num>
  <w:num w:numId="2" w16cid:durableId="2083942959">
    <w:abstractNumId w:val="1"/>
    <w:lvlOverride w:ilvl="0">
      <w:startOverride w:val="1"/>
    </w:lvlOverride>
  </w:num>
  <w:num w:numId="3" w16cid:durableId="20203545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6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10D"/>
    <w:rsid w:val="002310F8"/>
    <w:rsid w:val="0055010D"/>
    <w:rsid w:val="00572D7F"/>
    <w:rsid w:val="007220DA"/>
    <w:rsid w:val="007E133B"/>
    <w:rsid w:val="00AD3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A04BB0"/>
  <w15:docId w15:val="{AE95330F-0098-CC4C-97F2-966CCF297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Microsoft YaHei" w:eastAsiaTheme="minorEastAsia" w:hAnsi="Microsoft YaHei" w:cs="Microsoft YaHei"/>
        <w:sz w:val="21"/>
        <w:szCs w:val="21"/>
        <w:lang w:val="en-US" w:eastAsia="zh-CN" w:bidi="ar-SA"/>
      </w:rPr>
    </w:rPrDefault>
    <w:pPrDefault>
      <w:pPr>
        <w:spacing w:line="3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Microsoft YaHei"/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60"/>
      <w:outlineLvl w:val="1"/>
    </w:pPr>
    <w:rPr>
      <w:rFonts w:eastAsia="Microsoft YaHei"/>
      <w:b/>
      <w:bCs/>
      <w:color w:val="2E74B5"/>
      <w:sz w:val="30"/>
      <w:szCs w:val="30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rFonts w:eastAsia="Microsoft YaHei"/>
      <w:b/>
      <w:bCs/>
      <w:color w:val="5B9BD5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矿山智能报告系统需求整理文档</dc:title>
  <dc:creator>项目组</dc:creator>
  <cp:lastModifiedBy>c15231</cp:lastModifiedBy>
  <cp:revision>3</cp:revision>
  <dcterms:created xsi:type="dcterms:W3CDTF">2026-09-06T02:18:00Z</dcterms:created>
  <dcterms:modified xsi:type="dcterms:W3CDTF">2026-09-06T02:23:00Z</dcterms:modified>
</cp:coreProperties>
</file>