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240" w:lineRule="auto"/>
        <w:jc w:val="center"/>
        <w:rPr>
          <w:rFonts w:hint="eastAsia" w:ascii="宋体" w:hAnsi="宋体"/>
          <w:b w:val="0"/>
          <w:bCs w:val="0"/>
          <w:sz w:val="36"/>
          <w:szCs w:val="36"/>
        </w:rPr>
      </w:pPr>
      <w:bookmarkStart w:id="0" w:name="_Toc224124425"/>
      <w:r>
        <w:rPr>
          <w:rFonts w:hint="eastAsia" w:ascii="宋体" w:hAnsi="宋体"/>
          <w:b w:val="0"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/>
          <w:b w:val="0"/>
          <w:bCs w:val="0"/>
          <w:sz w:val="36"/>
          <w:szCs w:val="36"/>
        </w:rPr>
        <w:t>成都中医大银海眼科医院装修装饰工程</w:t>
      </w:r>
    </w:p>
    <w:bookmarkEnd w:id="0"/>
    <w:p>
      <w:pPr>
        <w:pStyle w:val="2"/>
        <w:adjustRightInd w:val="0"/>
        <w:snapToGrid w:val="0"/>
        <w:spacing w:line="240" w:lineRule="auto"/>
        <w:jc w:val="center"/>
        <w:rPr>
          <w:rFonts w:ascii="宋体" w:hAnsi="宋体" w:eastAsia="宋体"/>
          <w:sz w:val="36"/>
        </w:rPr>
      </w:pPr>
      <w:r>
        <w:rPr>
          <w:rFonts w:hint="eastAsia" w:ascii="宋体" w:hAnsi="宋体"/>
          <w:b w:val="0"/>
          <w:bCs w:val="0"/>
          <w:sz w:val="36"/>
          <w:szCs w:val="36"/>
        </w:rPr>
        <w:t>招标公告</w:t>
      </w:r>
    </w:p>
    <w:p>
      <w:pPr>
        <w:spacing w:beforeLines="50"/>
        <w:rPr>
          <w:rFonts w:ascii="宋体" w:hAnsi="宋体"/>
          <w:b/>
          <w:sz w:val="24"/>
        </w:rPr>
      </w:pPr>
      <w:bookmarkStart w:id="1" w:name="_Toc8358"/>
      <w:bookmarkStart w:id="2" w:name="_Toc179632536"/>
      <w:bookmarkStart w:id="3" w:name="_Toc152042295"/>
      <w:bookmarkStart w:id="4" w:name="_Toc12925"/>
      <w:bookmarkStart w:id="5" w:name="_Toc19280"/>
      <w:bookmarkStart w:id="6" w:name="_Toc144974487"/>
      <w:bookmarkStart w:id="7" w:name="_Toc152045519"/>
      <w:bookmarkStart w:id="8" w:name="_Toc32263"/>
      <w:bookmarkStart w:id="9" w:name="_Toc6115"/>
      <w:bookmarkStart w:id="10" w:name="_Toc26863"/>
      <w:bookmarkStart w:id="11" w:name="_Toc12973"/>
      <w:r>
        <w:rPr>
          <w:rFonts w:hint="eastAsia" w:ascii="宋体" w:hAnsi="宋体"/>
          <w:b/>
          <w:sz w:val="24"/>
        </w:rPr>
        <w:t>1、</w:t>
      </w:r>
      <w:r>
        <w:rPr>
          <w:rFonts w:hint="eastAsia"/>
          <w:b/>
          <w:bCs/>
          <w:sz w:val="24"/>
        </w:rPr>
        <w:t>招标条件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hint="eastAsia"/>
          <w:b/>
          <w:bCs/>
          <w:sz w:val="24"/>
        </w:rPr>
        <w:t>：</w:t>
      </w:r>
    </w:p>
    <w:p>
      <w:pPr>
        <w:spacing w:beforeLines="50" w:line="360" w:lineRule="auto"/>
        <w:ind w:right="-82"/>
        <w:jc w:val="left"/>
        <w:rPr>
          <w:rFonts w:hint="eastAsia" w:ascii="宋体" w:hAnsi="宋体" w:cs="新宋体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zCs w:val="21"/>
        </w:rPr>
        <w:t>　</w:t>
      </w:r>
      <w:r>
        <w:rPr>
          <w:rFonts w:hint="eastAsia" w:ascii="宋体" w:hAnsi="宋体" w:cs="新宋体"/>
          <w:sz w:val="24"/>
          <w:lang w:val="en-US" w:eastAsia="zh-CN"/>
        </w:rPr>
        <w:t>本招标项目</w:t>
      </w:r>
      <w:r>
        <w:rPr>
          <w:rFonts w:hint="eastAsia" w:ascii="宋体" w:hAnsi="宋体" w:cs="新宋体"/>
          <w:sz w:val="24"/>
          <w:u w:val="single"/>
          <w:lang w:val="en-US" w:eastAsia="zh-CN"/>
        </w:rPr>
        <w:t>成都中医大银海眼科医院门诊玻璃大厅（软装、陈设、视觉美工物料及家具）、2#、3#楼一层内装（含软装、陈设、视觉美工物料及家具）及2#楼外立面等装修装饰工程</w:t>
      </w:r>
      <w:r>
        <w:rPr>
          <w:rFonts w:hint="eastAsia" w:ascii="宋体" w:hAnsi="宋体" w:cs="新宋体"/>
          <w:sz w:val="24"/>
          <w:lang w:val="en-US" w:eastAsia="zh-CN"/>
        </w:rPr>
        <w:t xml:space="preserve"> ，建设资金来自企业自筹资金，招标人为成都中医大银海眼科医院股份有限公司。项目已具备招标条件，现邀请符合本次招标要求的单位参加</w:t>
      </w:r>
      <w:r>
        <w:rPr>
          <w:rFonts w:hint="eastAsia" w:ascii="宋体" w:hAnsi="宋体" w:cs="新宋体"/>
          <w:sz w:val="24"/>
          <w:u w:val="single"/>
          <w:lang w:val="en-US" w:eastAsia="zh-CN"/>
        </w:rPr>
        <w:t>成都中医大银海眼科医院门诊玻璃大厅（软装、陈设、视觉美工物料及家具）、2#、3#楼一层内装（含软装、陈设、视觉美工物料及家具）及2#楼外立面等装修装饰工程</w:t>
      </w:r>
      <w:r>
        <w:rPr>
          <w:rFonts w:hint="eastAsia" w:ascii="宋体" w:hAnsi="宋体" w:cs="新宋体"/>
          <w:sz w:val="24"/>
          <w:lang w:val="en-US" w:eastAsia="zh-CN"/>
        </w:rPr>
        <w:t>施工投标。</w:t>
      </w:r>
    </w:p>
    <w:p>
      <w:pPr>
        <w:spacing w:beforeLines="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2、投标单位及资格要求</w:t>
      </w:r>
      <w:r>
        <w:rPr>
          <w:rFonts w:hint="eastAsia" w:ascii="宋体" w:hAnsi="宋体"/>
          <w:sz w:val="24"/>
        </w:rPr>
        <w:t>：</w:t>
      </w:r>
    </w:p>
    <w:p>
      <w:pPr>
        <w:spacing w:before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2.1资格要求：</w:t>
      </w:r>
    </w:p>
    <w:p>
      <w:pPr>
        <w:spacing w:beforeLines="50"/>
        <w:rPr>
          <w:rFonts w:hint="eastAsia" w:ascii="宋体" w:hAnsi="宋体"/>
          <w:sz w:val="24"/>
        </w:rPr>
      </w:pPr>
      <w:r>
        <w:rPr>
          <w:rFonts w:hint="eastAsia" w:ascii="宋体" w:hAnsi="宋体" w:cs="新宋体"/>
          <w:sz w:val="24"/>
          <w:lang w:val="en-US" w:eastAsia="zh-CN"/>
        </w:rPr>
        <w:t xml:space="preserve">  </w:t>
      </w:r>
      <w:r>
        <w:rPr>
          <w:rFonts w:hint="eastAsia" w:ascii="宋体" w:hAnsi="宋体" w:cs="新宋体"/>
          <w:sz w:val="24"/>
        </w:rPr>
        <w:t>须具备建筑装修装饰工程专业承包</w:t>
      </w:r>
      <w:r>
        <w:rPr>
          <w:rFonts w:hint="eastAsia" w:ascii="宋体" w:hAnsi="宋体" w:cs="新宋体"/>
          <w:sz w:val="24"/>
          <w:lang w:val="en-US" w:eastAsia="zh-CN"/>
        </w:rPr>
        <w:t>二</w:t>
      </w:r>
      <w:r>
        <w:rPr>
          <w:rFonts w:hint="eastAsia" w:ascii="宋体" w:hAnsi="宋体" w:cs="新宋体"/>
          <w:sz w:val="24"/>
        </w:rPr>
        <w:t>级及以上资质。近3年完成1个及以上的类似项目（类似项目指</w:t>
      </w:r>
      <w:r>
        <w:rPr>
          <w:rFonts w:hint="eastAsia" w:ascii="宋体" w:hAnsi="宋体" w:cs="新宋体"/>
          <w:sz w:val="24"/>
          <w:lang w:val="en-US" w:eastAsia="zh-CN"/>
        </w:rPr>
        <w:t>酒店、医院、学校及公共建筑等项目的装饰装修施工</w:t>
      </w:r>
      <w:r>
        <w:rPr>
          <w:rFonts w:hint="eastAsia" w:ascii="宋体" w:hAnsi="宋体" w:cs="新宋体"/>
          <w:sz w:val="24"/>
        </w:rPr>
        <w:t>）业绩，并在人员、设备、资金等方面具有相应的施工能力。</w:t>
      </w:r>
    </w:p>
    <w:p>
      <w:pPr>
        <w:spacing w:beforeLines="50" w:line="360" w:lineRule="auto"/>
        <w:ind w:right="-82"/>
        <w:jc w:val="left"/>
        <w:rPr>
          <w:rFonts w:ascii="宋体" w:hAnsi="宋体" w:cs="新宋体"/>
          <w:sz w:val="24"/>
        </w:rPr>
      </w:pPr>
      <w:r>
        <w:rPr>
          <w:rFonts w:hint="eastAsia" w:ascii="宋体" w:hAnsi="宋体" w:cs="新宋体"/>
          <w:sz w:val="24"/>
        </w:rPr>
        <w:t>2.2拟派项目负责人为</w:t>
      </w:r>
      <w:r>
        <w:rPr>
          <w:rFonts w:hint="eastAsia" w:ascii="宋体" w:hAnsi="宋体" w:cs="新宋体"/>
          <w:color w:val="auto"/>
          <w:sz w:val="24"/>
          <w:lang w:val="en-US" w:eastAsia="zh-CN"/>
        </w:rPr>
        <w:t>二</w:t>
      </w:r>
      <w:r>
        <w:rPr>
          <w:rFonts w:hint="eastAsia" w:ascii="宋体" w:hAnsi="宋体" w:cs="新宋体"/>
          <w:color w:val="auto"/>
          <w:sz w:val="24"/>
        </w:rPr>
        <w:t>级注册建造师，</w:t>
      </w:r>
      <w:r>
        <w:rPr>
          <w:rFonts w:hint="eastAsia" w:ascii="宋体" w:hAnsi="宋体" w:cs="新宋体"/>
          <w:color w:val="auto"/>
          <w:sz w:val="24"/>
          <w:lang w:val="en-US" w:eastAsia="zh-CN"/>
        </w:rPr>
        <w:t>专业类别：</w:t>
      </w:r>
      <w:r>
        <w:rPr>
          <w:rFonts w:hint="eastAsia" w:ascii="宋体" w:hAnsi="宋体" w:cs="新宋体"/>
          <w:sz w:val="24"/>
        </w:rPr>
        <w:t>建筑工程专业。</w:t>
      </w:r>
    </w:p>
    <w:p>
      <w:pPr>
        <w:spacing w:beforeLines="50" w:line="360" w:lineRule="auto"/>
        <w:ind w:right="-82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3、招标文件资料获取：</w:t>
      </w:r>
      <w:r>
        <w:rPr>
          <w:rFonts w:ascii="宋体" w:hAnsi="宋体" w:cs="新宋体"/>
          <w:sz w:val="24"/>
        </w:rPr>
        <w:t>1</w:t>
      </w:r>
      <w:r>
        <w:rPr>
          <w:rFonts w:hint="eastAsia" w:ascii="宋体" w:hAnsi="宋体" w:cs="新宋体"/>
          <w:sz w:val="24"/>
        </w:rPr>
        <w:t xml:space="preserve">、单位介绍信原件 </w:t>
      </w:r>
      <w:r>
        <w:rPr>
          <w:rFonts w:ascii="宋体" w:hAnsi="宋体" w:cs="新宋体"/>
          <w:sz w:val="24"/>
        </w:rPr>
        <w:t>2</w:t>
      </w:r>
      <w:r>
        <w:rPr>
          <w:rFonts w:hint="eastAsia" w:ascii="宋体" w:hAnsi="宋体" w:cs="新宋体"/>
          <w:sz w:val="24"/>
        </w:rPr>
        <w:t>、营业执照</w:t>
      </w:r>
      <w:r>
        <w:rPr>
          <w:rFonts w:hint="eastAsia" w:ascii="宋体" w:hAnsi="宋体" w:cs="新宋体"/>
          <w:sz w:val="24"/>
          <w:lang w:val="en-US" w:eastAsia="zh-CN"/>
        </w:rPr>
        <w:t>[</w:t>
      </w:r>
      <w:r>
        <w:rPr>
          <w:rFonts w:hint="eastAsia" w:ascii="宋体" w:hAnsi="宋体" w:cs="新宋体"/>
          <w:sz w:val="24"/>
        </w:rPr>
        <w:t>未三合一的还需要提供组织机构代码证、税务登记证 （复印件加盖单位鲜章）</w:t>
      </w:r>
      <w:r>
        <w:rPr>
          <w:rFonts w:hint="eastAsia" w:ascii="宋体" w:hAnsi="宋体" w:cs="新宋体"/>
          <w:sz w:val="24"/>
          <w:lang w:val="en-US" w:eastAsia="zh-CN"/>
        </w:rPr>
        <w:t>]</w:t>
      </w:r>
      <w:r>
        <w:rPr>
          <w:rFonts w:hint="eastAsia" w:ascii="宋体" w:hAnsi="宋体" w:cs="新宋体"/>
          <w:sz w:val="24"/>
        </w:rPr>
        <w:t xml:space="preserve"> 3</w:t>
      </w:r>
      <w:r>
        <w:rPr>
          <w:rFonts w:hint="eastAsia" w:ascii="宋体" w:hAnsi="宋体" w:cs="新宋体"/>
          <w:sz w:val="24"/>
          <w:lang w:eastAsia="zh-CN"/>
        </w:rPr>
        <w:t>、</w:t>
      </w:r>
      <w:r>
        <w:rPr>
          <w:rFonts w:hint="eastAsia" w:ascii="宋体" w:hAnsi="宋体" w:cs="新宋体"/>
          <w:sz w:val="24"/>
        </w:rPr>
        <w:t>企业资质证书（复印件加盖单位鲜章）</w:t>
      </w:r>
    </w:p>
    <w:p>
      <w:pPr>
        <w:spacing w:beforeLines="50" w:line="360" w:lineRule="auto"/>
        <w:ind w:right="17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4、招标文件发放时间和地点：</w:t>
      </w:r>
    </w:p>
    <w:p>
      <w:pPr>
        <w:spacing w:beforeLines="50" w:line="360" w:lineRule="auto"/>
        <w:ind w:right="-82"/>
        <w:rPr>
          <w:rFonts w:hint="eastAsia" w:ascii="宋体" w:hAnsi="宋体" w:cs="新宋体"/>
          <w:sz w:val="24"/>
        </w:rPr>
      </w:pPr>
      <w:bookmarkStart w:id="12" w:name="_Toc10521559"/>
      <w:r>
        <w:rPr>
          <w:rFonts w:hint="eastAsia" w:ascii="宋体" w:hAnsi="宋体" w:cs="新宋体"/>
          <w:sz w:val="24"/>
        </w:rPr>
        <w:t>凡有意参加本项目的申请人，请于</w:t>
      </w:r>
      <w:r>
        <w:rPr>
          <w:rFonts w:ascii="宋体" w:hAnsi="宋体" w:cs="新宋体"/>
          <w:sz w:val="24"/>
        </w:rPr>
        <w:t>2016</w:t>
      </w:r>
      <w:r>
        <w:rPr>
          <w:rFonts w:hint="eastAsia" w:ascii="宋体" w:hAnsi="宋体" w:cs="新宋体"/>
          <w:sz w:val="24"/>
        </w:rPr>
        <w:t>年</w:t>
      </w:r>
      <w:r>
        <w:rPr>
          <w:rFonts w:hint="eastAsia" w:ascii="宋体" w:hAnsi="宋体" w:cs="新宋体"/>
          <w:sz w:val="24"/>
          <w:lang w:val="en-US" w:eastAsia="zh-CN"/>
        </w:rPr>
        <w:t>11</w:t>
      </w:r>
      <w:r>
        <w:rPr>
          <w:rFonts w:hint="eastAsia" w:ascii="宋体" w:hAnsi="宋体" w:cs="新宋体"/>
          <w:sz w:val="24"/>
        </w:rPr>
        <w:t>月</w:t>
      </w:r>
      <w:r>
        <w:rPr>
          <w:rFonts w:hint="eastAsia" w:ascii="宋体" w:hAnsi="宋体" w:cs="新宋体"/>
          <w:sz w:val="24"/>
          <w:lang w:val="en-US" w:eastAsia="zh-CN"/>
        </w:rPr>
        <w:t>10</w:t>
      </w:r>
      <w:r>
        <w:rPr>
          <w:rFonts w:hint="eastAsia" w:ascii="宋体" w:hAnsi="宋体" w:cs="新宋体"/>
          <w:sz w:val="24"/>
        </w:rPr>
        <w:t>日至</w:t>
      </w:r>
      <w:r>
        <w:rPr>
          <w:rFonts w:ascii="宋体" w:hAnsi="宋体" w:cs="新宋体"/>
          <w:sz w:val="24"/>
        </w:rPr>
        <w:t>2016</w:t>
      </w:r>
      <w:r>
        <w:rPr>
          <w:rFonts w:hint="eastAsia" w:ascii="宋体" w:hAnsi="宋体" w:cs="新宋体"/>
          <w:sz w:val="24"/>
        </w:rPr>
        <w:t>年</w:t>
      </w:r>
      <w:r>
        <w:rPr>
          <w:rFonts w:hint="eastAsia" w:ascii="宋体" w:hAnsi="宋体" w:cs="新宋体"/>
          <w:sz w:val="24"/>
          <w:lang w:val="en-US" w:eastAsia="zh-CN"/>
        </w:rPr>
        <w:t>11</w:t>
      </w:r>
      <w:r>
        <w:rPr>
          <w:rFonts w:hint="eastAsia" w:ascii="宋体" w:hAnsi="宋体" w:cs="新宋体"/>
          <w:sz w:val="24"/>
        </w:rPr>
        <w:t>月</w:t>
      </w:r>
      <w:r>
        <w:rPr>
          <w:rFonts w:hint="eastAsia" w:ascii="宋体" w:hAnsi="宋体" w:cs="新宋体"/>
          <w:sz w:val="24"/>
          <w:lang w:val="en-US" w:eastAsia="zh-CN"/>
        </w:rPr>
        <w:t>11</w:t>
      </w:r>
      <w:r>
        <w:rPr>
          <w:rFonts w:hint="eastAsia" w:ascii="宋体" w:hAnsi="宋体" w:cs="新宋体"/>
          <w:sz w:val="24"/>
        </w:rPr>
        <w:t>日，上午</w:t>
      </w:r>
      <w:r>
        <w:rPr>
          <w:rFonts w:ascii="宋体" w:hAnsi="宋体" w:cs="新宋体"/>
          <w:sz w:val="24"/>
        </w:rPr>
        <w:t>9:</w:t>
      </w:r>
      <w:r>
        <w:rPr>
          <w:rFonts w:hint="eastAsia" w:ascii="宋体" w:hAnsi="宋体" w:cs="新宋体"/>
          <w:sz w:val="24"/>
          <w:lang w:val="en-US" w:eastAsia="zh-CN"/>
        </w:rPr>
        <w:t>3</w:t>
      </w:r>
      <w:r>
        <w:rPr>
          <w:rFonts w:ascii="宋体" w:hAnsi="宋体" w:cs="新宋体"/>
          <w:sz w:val="24"/>
        </w:rPr>
        <w:t>0- 11:</w:t>
      </w:r>
      <w:r>
        <w:rPr>
          <w:rFonts w:hint="eastAsia" w:ascii="宋体" w:hAnsi="宋体" w:cs="新宋体"/>
          <w:sz w:val="24"/>
        </w:rPr>
        <w:t>3</w:t>
      </w:r>
      <w:r>
        <w:rPr>
          <w:rFonts w:ascii="宋体" w:hAnsi="宋体" w:cs="新宋体"/>
          <w:sz w:val="24"/>
        </w:rPr>
        <w:t>0</w:t>
      </w:r>
      <w:r>
        <w:rPr>
          <w:rFonts w:hint="eastAsia" w:ascii="宋体" w:hAnsi="宋体" w:cs="新宋体"/>
          <w:sz w:val="24"/>
        </w:rPr>
        <w:t>、下午</w:t>
      </w:r>
      <w:r>
        <w:rPr>
          <w:rFonts w:ascii="宋体" w:hAnsi="宋体" w:cs="新宋体"/>
          <w:sz w:val="24"/>
        </w:rPr>
        <w:t>14:</w:t>
      </w:r>
      <w:r>
        <w:rPr>
          <w:rFonts w:hint="eastAsia" w:ascii="宋体" w:hAnsi="宋体" w:cs="新宋体"/>
          <w:sz w:val="24"/>
        </w:rPr>
        <w:t>3</w:t>
      </w:r>
      <w:r>
        <w:rPr>
          <w:rFonts w:ascii="宋体" w:hAnsi="宋体" w:cs="新宋体"/>
          <w:sz w:val="24"/>
        </w:rPr>
        <w:t>0-17:00</w:t>
      </w:r>
      <w:r>
        <w:rPr>
          <w:rFonts w:hint="eastAsia" w:ascii="宋体" w:hAnsi="宋体" w:cs="新宋体"/>
          <w:sz w:val="24"/>
        </w:rPr>
        <w:t>在</w:t>
      </w:r>
      <w:r>
        <w:rPr>
          <w:rFonts w:hint="eastAsia" w:cs="新宋体"/>
          <w:sz w:val="24"/>
          <w:u w:val="single"/>
          <w:lang w:val="en-US" w:eastAsia="zh-CN"/>
        </w:rPr>
        <w:t>成都中医大银海眼科医院4号楼2F基建部办公室（成都金牛区星辉西路8号）</w:t>
      </w:r>
      <w:r>
        <w:rPr>
          <w:rFonts w:hint="eastAsia" w:ascii="宋体" w:hAnsi="宋体" w:cs="新宋体"/>
          <w:sz w:val="24"/>
        </w:rPr>
        <w:t>购买。</w:t>
      </w:r>
    </w:p>
    <w:p>
      <w:pPr>
        <w:spacing w:beforeLines="50" w:line="360" w:lineRule="auto"/>
        <w:ind w:right="-82"/>
        <w:jc w:val="left"/>
        <w:rPr>
          <w:rFonts w:ascii="宋体" w:hAnsi="宋体" w:cs="新宋体"/>
          <w:sz w:val="24"/>
        </w:rPr>
      </w:pPr>
      <w:r>
        <w:rPr>
          <w:rFonts w:hint="eastAsia" w:ascii="宋体" w:hAnsi="宋体" w:cs="新宋体"/>
          <w:sz w:val="24"/>
        </w:rPr>
        <w:t>招标文件售价：</w:t>
      </w:r>
      <w:r>
        <w:rPr>
          <w:rFonts w:hint="eastAsia" w:ascii="宋体" w:hAnsi="宋体" w:cs="新宋体"/>
          <w:sz w:val="24"/>
          <w:u w:val="single"/>
        </w:rPr>
        <w:t xml:space="preserve">  200  </w:t>
      </w:r>
      <w:r>
        <w:rPr>
          <w:rFonts w:hint="eastAsia" w:ascii="宋体" w:hAnsi="宋体" w:cs="新宋体"/>
          <w:sz w:val="24"/>
        </w:rPr>
        <w:t>人民币元</w:t>
      </w:r>
      <w:r>
        <w:rPr>
          <w:rFonts w:ascii="宋体" w:hAnsi="宋体" w:cs="新宋体"/>
          <w:sz w:val="24"/>
        </w:rPr>
        <w:t>/</w:t>
      </w:r>
      <w:r>
        <w:rPr>
          <w:rFonts w:hint="eastAsia" w:ascii="宋体" w:hAnsi="宋体" w:cs="新宋体"/>
          <w:sz w:val="24"/>
        </w:rPr>
        <w:t>份（招标文件售后不退</w:t>
      </w:r>
      <w:r>
        <w:rPr>
          <w:rFonts w:ascii="宋体" w:hAnsi="宋体" w:cs="新宋体"/>
          <w:sz w:val="24"/>
        </w:rPr>
        <w:t xml:space="preserve">, </w:t>
      </w:r>
      <w:r>
        <w:rPr>
          <w:rFonts w:hint="eastAsia" w:ascii="宋体" w:hAnsi="宋体" w:cs="新宋体"/>
          <w:sz w:val="24"/>
        </w:rPr>
        <w:t>投标资格不能转让）。</w:t>
      </w:r>
    </w:p>
    <w:p>
      <w:pPr>
        <w:spacing w:beforeLines="50" w:line="360" w:lineRule="auto"/>
        <w:ind w:right="17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5、投标文件递交时间：</w:t>
      </w:r>
      <w:bookmarkEnd w:id="12"/>
      <w:r>
        <w:rPr>
          <w:rFonts w:hint="eastAsia" w:ascii="宋体" w:hAnsi="宋体"/>
          <w:sz w:val="24"/>
        </w:rPr>
        <w:t>截止</w:t>
      </w:r>
      <w:r>
        <w:rPr>
          <w:rFonts w:hint="eastAsia" w:ascii="宋体" w:hAnsi="宋体"/>
          <w:sz w:val="24"/>
          <w:u w:val="single"/>
        </w:rPr>
        <w:t>2016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  <w:lang w:val="en-US" w:eastAsia="zh-CN"/>
        </w:rPr>
        <w:t>11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  <w:lang w:val="en-US" w:eastAsia="zh-CN"/>
        </w:rPr>
        <w:t>14</w:t>
      </w:r>
      <w:r>
        <w:rPr>
          <w:rFonts w:hint="eastAsia" w:ascii="宋体" w:hAnsi="宋体"/>
          <w:sz w:val="24"/>
        </w:rPr>
        <w:t>日</w:t>
      </w:r>
      <w:r>
        <w:rPr>
          <w:rFonts w:hint="eastAsia" w:ascii="宋体" w:hAnsi="宋体"/>
          <w:color w:val="FF0000"/>
          <w:sz w:val="24"/>
          <w:lang w:val="en-US" w:eastAsia="zh-CN"/>
        </w:rPr>
        <w:t>下午</w:t>
      </w:r>
      <w:r>
        <w:rPr>
          <w:rFonts w:hint="eastAsia" w:ascii="宋体" w:hAnsi="宋体"/>
          <w:color w:val="FF0000"/>
          <w:sz w:val="24"/>
          <w:u w:val="single"/>
          <w:lang w:val="en-US" w:eastAsia="zh-CN"/>
        </w:rPr>
        <w:t>16</w:t>
      </w:r>
      <w:r>
        <w:rPr>
          <w:rFonts w:hint="eastAsia" w:ascii="宋体" w:hAnsi="宋体"/>
          <w:sz w:val="24"/>
        </w:rPr>
        <w:t>时</w:t>
      </w:r>
      <w:r>
        <w:rPr>
          <w:rFonts w:hint="eastAsia" w:ascii="宋体" w:hAnsi="宋体"/>
          <w:sz w:val="24"/>
          <w:u w:val="single"/>
          <w:lang w:val="en-US" w:eastAsia="zh-CN"/>
        </w:rPr>
        <w:t>3</w:t>
      </w:r>
      <w:r>
        <w:rPr>
          <w:rFonts w:hint="eastAsia" w:ascii="宋体" w:hAnsi="宋体"/>
          <w:sz w:val="24"/>
          <w:u w:val="single"/>
        </w:rPr>
        <w:t>0</w:t>
      </w:r>
      <w:r>
        <w:rPr>
          <w:rFonts w:hint="eastAsia" w:ascii="宋体" w:hAnsi="宋体"/>
          <w:sz w:val="24"/>
        </w:rPr>
        <w:t>分以前(北京时间)。超过时间的投标将被拒绝。</w:t>
      </w:r>
    </w:p>
    <w:p>
      <w:pPr>
        <w:spacing w:beforeLines="50" w:line="360" w:lineRule="auto"/>
        <w:ind w:right="-82"/>
        <w:rPr>
          <w:rFonts w:hint="eastAsia" w:cs="新宋体"/>
          <w:sz w:val="24"/>
          <w:lang w:val="en-US" w:eastAsia="zh-CN"/>
        </w:rPr>
      </w:pPr>
      <w:bookmarkStart w:id="13" w:name="_Toc10521560"/>
      <w:r>
        <w:rPr>
          <w:rFonts w:hint="eastAsia" w:ascii="宋体" w:hAnsi="宋体"/>
          <w:b/>
          <w:sz w:val="24"/>
        </w:rPr>
        <w:t>6、投标文件递交地点:</w:t>
      </w:r>
      <w:bookmarkEnd w:id="13"/>
      <w:r>
        <w:rPr>
          <w:rFonts w:hint="eastAsia" w:cs="新宋体"/>
          <w:sz w:val="24"/>
          <w:lang w:val="en-US" w:eastAsia="zh-CN"/>
        </w:rPr>
        <w:t>成都金牛区星辉西路8号附1号6F会议室（成都中医大银海眼科医院2号楼6F会议室）</w:t>
      </w:r>
      <w:bookmarkStart w:id="14" w:name="_Toc10521561"/>
    </w:p>
    <w:p>
      <w:pPr>
        <w:spacing w:beforeLines="50" w:line="360" w:lineRule="auto"/>
        <w:ind w:right="-82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7、开标时间：</w:t>
      </w:r>
      <w:bookmarkEnd w:id="14"/>
      <w:r>
        <w:rPr>
          <w:rFonts w:hint="eastAsia" w:ascii="宋体" w:hAnsi="宋体"/>
          <w:sz w:val="24"/>
        </w:rPr>
        <w:t>截止</w:t>
      </w:r>
      <w:r>
        <w:rPr>
          <w:rFonts w:hint="eastAsia" w:ascii="宋体" w:hAnsi="宋体"/>
          <w:sz w:val="24"/>
          <w:u w:val="single"/>
        </w:rPr>
        <w:t>2016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  <w:lang w:val="en-US" w:eastAsia="zh-CN"/>
        </w:rPr>
        <w:t>11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  <w:lang w:val="en-US" w:eastAsia="zh-CN"/>
        </w:rPr>
        <w:t>14</w:t>
      </w:r>
      <w:r>
        <w:rPr>
          <w:rFonts w:hint="eastAsia" w:ascii="宋体" w:hAnsi="宋体"/>
          <w:sz w:val="24"/>
        </w:rPr>
        <w:t>日</w:t>
      </w:r>
      <w:r>
        <w:rPr>
          <w:rFonts w:hint="eastAsia" w:ascii="宋体" w:hAnsi="宋体"/>
          <w:color w:val="FF0000"/>
          <w:sz w:val="24"/>
          <w:lang w:val="en-US" w:eastAsia="zh-CN"/>
        </w:rPr>
        <w:t>下</w:t>
      </w:r>
      <w:bookmarkStart w:id="16" w:name="_GoBack"/>
      <w:bookmarkEnd w:id="16"/>
      <w:r>
        <w:rPr>
          <w:rFonts w:hint="eastAsia" w:ascii="宋体" w:hAnsi="宋体"/>
          <w:color w:val="FF0000"/>
          <w:sz w:val="24"/>
          <w:lang w:val="en-US" w:eastAsia="zh-CN"/>
        </w:rPr>
        <w:t>午</w:t>
      </w:r>
      <w:r>
        <w:rPr>
          <w:rFonts w:hint="eastAsia" w:ascii="宋体" w:hAnsi="宋体"/>
          <w:color w:val="FF0000"/>
          <w:sz w:val="24"/>
          <w:u w:val="single"/>
          <w:lang w:val="en-US" w:eastAsia="zh-CN"/>
        </w:rPr>
        <w:t>16</w:t>
      </w:r>
      <w:r>
        <w:rPr>
          <w:rFonts w:hint="eastAsia" w:ascii="宋体" w:hAnsi="宋体"/>
          <w:sz w:val="24"/>
        </w:rPr>
        <w:t>时</w:t>
      </w:r>
      <w:r>
        <w:rPr>
          <w:rFonts w:hint="eastAsia" w:ascii="宋体" w:hAnsi="宋体"/>
          <w:sz w:val="24"/>
          <w:u w:val="single"/>
          <w:lang w:val="en-US" w:eastAsia="zh-CN"/>
        </w:rPr>
        <w:t>3</w:t>
      </w:r>
      <w:r>
        <w:rPr>
          <w:rFonts w:hint="eastAsia" w:ascii="宋体" w:hAnsi="宋体"/>
          <w:sz w:val="24"/>
          <w:u w:val="single"/>
        </w:rPr>
        <w:t>0</w:t>
      </w:r>
      <w:r>
        <w:rPr>
          <w:rFonts w:hint="eastAsia" w:ascii="宋体" w:hAnsi="宋体"/>
          <w:sz w:val="24"/>
        </w:rPr>
        <w:t>分。</w:t>
      </w:r>
    </w:p>
    <w:p>
      <w:pPr>
        <w:spacing w:beforeLines="50" w:line="360" w:lineRule="auto"/>
        <w:ind w:right="-82"/>
        <w:rPr>
          <w:rFonts w:ascii="宋体" w:hAnsi="宋体"/>
          <w:b/>
          <w:sz w:val="24"/>
        </w:rPr>
      </w:pPr>
      <w:bookmarkStart w:id="15" w:name="_Toc10521562"/>
      <w:r>
        <w:rPr>
          <w:rFonts w:hint="eastAsia" w:ascii="宋体" w:hAnsi="宋体"/>
          <w:b/>
          <w:sz w:val="24"/>
        </w:rPr>
        <w:t>8、开标地点：</w:t>
      </w:r>
      <w:bookmarkEnd w:id="15"/>
      <w:r>
        <w:rPr>
          <w:rFonts w:hint="eastAsia" w:cs="新宋体"/>
          <w:sz w:val="24"/>
          <w:lang w:val="en-US" w:eastAsia="zh-CN"/>
        </w:rPr>
        <w:t>成都金牛区星辉西路8号附1号6F会议室（成都中医大银海眼科医院）</w:t>
      </w:r>
    </w:p>
    <w:p>
      <w:pPr>
        <w:spacing w:beforeLines="50" w:line="360" w:lineRule="auto"/>
        <w:ind w:right="-82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9、联系方式：</w:t>
      </w:r>
    </w:p>
    <w:p>
      <w:pPr>
        <w:spacing w:beforeLines="50" w:line="5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招标人:成都中医大银海眼科医院股份有限公司</w:t>
      </w:r>
    </w:p>
    <w:p>
      <w:pPr>
        <w:spacing w:beforeLines="50" w:line="5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地址:成都市金牛区星辉西路8号</w:t>
      </w:r>
    </w:p>
    <w:p>
      <w:pPr>
        <w:spacing w:beforeLines="50" w:line="5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联系人:</w:t>
      </w:r>
      <w:r>
        <w:rPr>
          <w:rFonts w:hint="eastAsia" w:ascii="宋体" w:hAnsi="宋体"/>
          <w:sz w:val="24"/>
          <w:lang w:val="en-US" w:eastAsia="zh-CN"/>
        </w:rPr>
        <w:t>田先生          魏先生</w:t>
      </w:r>
    </w:p>
    <w:p>
      <w:pPr>
        <w:spacing w:beforeLines="50" w:line="5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联系电话：</w:t>
      </w:r>
      <w:r>
        <w:rPr>
          <w:rFonts w:hint="eastAsia" w:ascii="宋体" w:hAnsi="宋体"/>
          <w:sz w:val="24"/>
          <w:lang w:val="en-US" w:eastAsia="zh-CN"/>
        </w:rPr>
        <w:t>18684061586  18683513336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TimesNewRomanPSMT">
    <w:altName w:val="宋体"/>
    <w:panose1 w:val="00000000000000000000"/>
    <w:charset w:val="00"/>
    <w:family w:val="roman"/>
    <w:pitch w:val="default"/>
    <w:sig w:usb0="00000000" w:usb1="00000000" w:usb2="00000010" w:usb3="00000000" w:csb0="00040001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7580"/>
    <w:rsid w:val="009B7580"/>
    <w:rsid w:val="00AD6F8A"/>
    <w:rsid w:val="0173077B"/>
    <w:rsid w:val="02536CA8"/>
    <w:rsid w:val="03504036"/>
    <w:rsid w:val="038703B6"/>
    <w:rsid w:val="04194EF4"/>
    <w:rsid w:val="04DF23EB"/>
    <w:rsid w:val="05B123E1"/>
    <w:rsid w:val="06331F32"/>
    <w:rsid w:val="063564FA"/>
    <w:rsid w:val="08006900"/>
    <w:rsid w:val="0957386D"/>
    <w:rsid w:val="0A31291D"/>
    <w:rsid w:val="0A3C3E4E"/>
    <w:rsid w:val="0A4576EF"/>
    <w:rsid w:val="0A986CE6"/>
    <w:rsid w:val="0CD93566"/>
    <w:rsid w:val="0D8A3613"/>
    <w:rsid w:val="0F0E6E87"/>
    <w:rsid w:val="10D6618C"/>
    <w:rsid w:val="13A05CF3"/>
    <w:rsid w:val="164D50F8"/>
    <w:rsid w:val="16EF1705"/>
    <w:rsid w:val="1AB20875"/>
    <w:rsid w:val="1DFA2CA2"/>
    <w:rsid w:val="1E2355C2"/>
    <w:rsid w:val="1E321CEE"/>
    <w:rsid w:val="1F017035"/>
    <w:rsid w:val="1F2B2195"/>
    <w:rsid w:val="1FB60D02"/>
    <w:rsid w:val="205A392F"/>
    <w:rsid w:val="209C5E0B"/>
    <w:rsid w:val="22284BA3"/>
    <w:rsid w:val="229179FF"/>
    <w:rsid w:val="23631547"/>
    <w:rsid w:val="24975B88"/>
    <w:rsid w:val="251E327A"/>
    <w:rsid w:val="25CA0858"/>
    <w:rsid w:val="25D40653"/>
    <w:rsid w:val="27C64A1F"/>
    <w:rsid w:val="28426E9B"/>
    <w:rsid w:val="297B7572"/>
    <w:rsid w:val="2A7A0E14"/>
    <w:rsid w:val="2B9B3833"/>
    <w:rsid w:val="2BEA6F7C"/>
    <w:rsid w:val="2CD07891"/>
    <w:rsid w:val="2D4E7638"/>
    <w:rsid w:val="2DCD791A"/>
    <w:rsid w:val="2DCE6BC6"/>
    <w:rsid w:val="2DD6615D"/>
    <w:rsid w:val="2DFB5A2C"/>
    <w:rsid w:val="2E6722CE"/>
    <w:rsid w:val="2F3F5364"/>
    <w:rsid w:val="2F605A85"/>
    <w:rsid w:val="30907948"/>
    <w:rsid w:val="30B62A34"/>
    <w:rsid w:val="31E42FF5"/>
    <w:rsid w:val="3261185C"/>
    <w:rsid w:val="346F6FD1"/>
    <w:rsid w:val="34B0529E"/>
    <w:rsid w:val="367D4F2E"/>
    <w:rsid w:val="37083E98"/>
    <w:rsid w:val="37EF1AA1"/>
    <w:rsid w:val="3A0E18D3"/>
    <w:rsid w:val="3D7E3C5A"/>
    <w:rsid w:val="3E044D24"/>
    <w:rsid w:val="3E6737FD"/>
    <w:rsid w:val="3E8A3C1E"/>
    <w:rsid w:val="3EDB1504"/>
    <w:rsid w:val="3FDF7800"/>
    <w:rsid w:val="40A55EC1"/>
    <w:rsid w:val="40A8625E"/>
    <w:rsid w:val="40F4795F"/>
    <w:rsid w:val="40FD1512"/>
    <w:rsid w:val="41591903"/>
    <w:rsid w:val="415C78BB"/>
    <w:rsid w:val="42AB6CC6"/>
    <w:rsid w:val="45097BAB"/>
    <w:rsid w:val="45E34680"/>
    <w:rsid w:val="45E932B8"/>
    <w:rsid w:val="45FF766A"/>
    <w:rsid w:val="46581169"/>
    <w:rsid w:val="47463783"/>
    <w:rsid w:val="47776C83"/>
    <w:rsid w:val="480D2F8D"/>
    <w:rsid w:val="486300A9"/>
    <w:rsid w:val="48D418EA"/>
    <w:rsid w:val="496B7AC7"/>
    <w:rsid w:val="4A233318"/>
    <w:rsid w:val="4AAC026F"/>
    <w:rsid w:val="4AF93840"/>
    <w:rsid w:val="4BCE3FB3"/>
    <w:rsid w:val="4C477C2F"/>
    <w:rsid w:val="4D571D41"/>
    <w:rsid w:val="4FA951DB"/>
    <w:rsid w:val="4FC865C1"/>
    <w:rsid w:val="50E04DEA"/>
    <w:rsid w:val="51010A27"/>
    <w:rsid w:val="51AC7DBB"/>
    <w:rsid w:val="5445671D"/>
    <w:rsid w:val="54C470CA"/>
    <w:rsid w:val="55315B67"/>
    <w:rsid w:val="574E22DE"/>
    <w:rsid w:val="580E7841"/>
    <w:rsid w:val="595B059E"/>
    <w:rsid w:val="5A767C96"/>
    <w:rsid w:val="5B7B3B5F"/>
    <w:rsid w:val="5CB27349"/>
    <w:rsid w:val="5DD92DC6"/>
    <w:rsid w:val="5E6C0665"/>
    <w:rsid w:val="5F1E1ACB"/>
    <w:rsid w:val="5F591735"/>
    <w:rsid w:val="5FCF758C"/>
    <w:rsid w:val="605F364E"/>
    <w:rsid w:val="60D9477F"/>
    <w:rsid w:val="61D010A7"/>
    <w:rsid w:val="61E30FC1"/>
    <w:rsid w:val="642C68FF"/>
    <w:rsid w:val="64891179"/>
    <w:rsid w:val="64AB0D00"/>
    <w:rsid w:val="64FF746E"/>
    <w:rsid w:val="65F567DC"/>
    <w:rsid w:val="66A437D4"/>
    <w:rsid w:val="68773A19"/>
    <w:rsid w:val="696A16A3"/>
    <w:rsid w:val="6B2F612D"/>
    <w:rsid w:val="6B650BC7"/>
    <w:rsid w:val="6C5115F7"/>
    <w:rsid w:val="73663489"/>
    <w:rsid w:val="7386201F"/>
    <w:rsid w:val="73B950C1"/>
    <w:rsid w:val="74261544"/>
    <w:rsid w:val="74A956FD"/>
    <w:rsid w:val="750E2F93"/>
    <w:rsid w:val="75553776"/>
    <w:rsid w:val="75571118"/>
    <w:rsid w:val="776B599D"/>
    <w:rsid w:val="78997E46"/>
    <w:rsid w:val="790B736F"/>
    <w:rsid w:val="7CA32D6A"/>
    <w:rsid w:val="7D9B2E9F"/>
    <w:rsid w:val="7DE83F24"/>
    <w:rsid w:val="7E804FF0"/>
    <w:rsid w:val="7EC7755D"/>
    <w:rsid w:val="7F45498B"/>
    <w:rsid w:val="7F5155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qFormat="1" w:uiPriority="99" w:semiHidden="0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index 4"/>
    <w:basedOn w:val="1"/>
    <w:next w:val="1"/>
    <w:unhideWhenUsed/>
    <w:qFormat/>
    <w:uiPriority w:val="99"/>
    <w:pPr>
      <w:ind w:left="600" w:leftChars="600"/>
    </w:pPr>
  </w:style>
  <w:style w:type="character" w:customStyle="1" w:styleId="6">
    <w:name w:val="标题 2 Char"/>
    <w:basedOn w:val="4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7">
    <w:name w:val="标题4 Char Char"/>
    <w:link w:val="8"/>
    <w:qFormat/>
    <w:uiPriority w:val="0"/>
    <w:rPr>
      <w:rFonts w:ascii="Arial" w:hAnsi="Arial"/>
      <w:b/>
      <w:bCs/>
      <w:sz w:val="24"/>
      <w:szCs w:val="32"/>
    </w:rPr>
  </w:style>
  <w:style w:type="paragraph" w:customStyle="1" w:styleId="8">
    <w:name w:val="标题4"/>
    <w:basedOn w:val="2"/>
    <w:next w:val="3"/>
    <w:link w:val="7"/>
    <w:qFormat/>
    <w:uiPriority w:val="0"/>
    <w:pPr>
      <w:spacing w:line="413" w:lineRule="auto"/>
    </w:pPr>
    <w:rPr>
      <w:rFonts w:eastAsiaTheme="minorEastAsia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116</Words>
  <Characters>665</Characters>
  <Lines>5</Lines>
  <Paragraphs>1</Paragraphs>
  <ScaleCrop>false</ScaleCrop>
  <LinksUpToDate>false</LinksUpToDate>
  <CharactersWithSpaces>780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2016-06-27T06:52:00Z</dcterms:created>
  <dc:creator>lenovo</dc:creator>
  <cp:lastModifiedBy>TC</cp:lastModifiedBy>
  <cp:lastPrinted>2016-11-10T01:49:00Z</cp:lastPrinted>
  <dcterms:modified xsi:type="dcterms:W3CDTF">2016-11-10T07:16:39Z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