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1,公共模块（common）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（1）打包成功</w:t>
      </w:r>
    </w:p>
    <w:p>
      <w:r>
        <w:drawing>
          <wp:inline distT="0" distB="0" distL="114300" distR="114300">
            <wp:extent cx="5272405" cy="21964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）功能介绍：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rpc传输对象封装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序列化接口定义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  <w:t>编码器与服务端的解码器需重新设置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000000"/>
          <w:spacing w:val="0"/>
          <w:sz w:val="24"/>
          <w:szCs w:val="24"/>
          <w:lang w:eastAsia="zh-CN"/>
        </w:rPr>
        <w:t>用户接口定义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服务模块（server）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1，打包成功</w:t>
      </w:r>
    </w:p>
    <w:p>
      <w:r>
        <w:drawing>
          <wp:inline distT="0" distB="0" distL="114300" distR="114300">
            <wp:extent cx="5268595" cy="25431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060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2，功能提供点：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  NioEventLoopGroup的两个实例:bossGroup workerGroup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创建服务启动辅助类:组装一些必要的组件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设置channel handler ,  每一个客户端连接后,给定一个监听器进行处理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在通道上添加对通道的处理器 , 设置序列化方式（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RpcDecoder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bind监听端口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客户端模块（client）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974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功能点介绍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客户端的启动辅助类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线程池的实例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channel方法指定通道类型及设置通道序列化格式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发送请求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sans-serif" w:hAnsi="sans-serif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6E8DD"/>
    <w:multiLevelType w:val="singleLevel"/>
    <w:tmpl w:val="8CD6E8D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2BD0DF"/>
    <w:multiLevelType w:val="singleLevel"/>
    <w:tmpl w:val="B32BD0DF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BCEA84E0"/>
    <w:multiLevelType w:val="singleLevel"/>
    <w:tmpl w:val="BCEA84E0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F33C3EEE"/>
    <w:multiLevelType w:val="singleLevel"/>
    <w:tmpl w:val="F33C3EE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445F"/>
    <w:rsid w:val="12FE5455"/>
    <w:rsid w:val="15D10C33"/>
    <w:rsid w:val="19C6167A"/>
    <w:rsid w:val="21057C3D"/>
    <w:rsid w:val="36975239"/>
    <w:rsid w:val="3E0A66C2"/>
    <w:rsid w:val="4A1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123</cp:lastModifiedBy>
  <dcterms:modified xsi:type="dcterms:W3CDTF">2020-07-12T04:45:48Z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