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11" w:rsidRDefault="005A28AA">
      <w:pPr>
        <w:pStyle w:val="Subtitle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Kalkidan Lebeta</w:t>
      </w:r>
    </w:p>
    <w:p w:rsidR="00EF2111" w:rsidRDefault="00EF2111">
      <w:pPr>
        <w:pStyle w:val="Heading4"/>
        <w:jc w:val="both"/>
        <w:rPr>
          <w:rFonts w:ascii="Arial" w:hAnsi="Arial"/>
          <w:b w:val="0"/>
          <w:bCs/>
          <w:sz w:val="18"/>
        </w:rPr>
      </w:pPr>
    </w:p>
    <w:p w:rsidR="00EF2111" w:rsidRDefault="00EF2111">
      <w:pPr>
        <w:pStyle w:val="Heading4"/>
        <w:tabs>
          <w:tab w:val="left" w:pos="2520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PROFESSIONAL EXPERIENCE</w:t>
      </w:r>
    </w:p>
    <w:p w:rsidR="00416CD3" w:rsidRDefault="00416CD3" w:rsidP="00416CD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11/2015 – 08/2018 </w:t>
      </w:r>
      <w:r>
        <w:rPr>
          <w:rFonts w:ascii="Arial" w:hAnsi="Arial"/>
          <w:sz w:val="18"/>
        </w:rPr>
        <w:tab/>
      </w:r>
      <w:r w:rsidRPr="00416CD3">
        <w:rPr>
          <w:rFonts w:ascii="Arial" w:hAnsi="Arial"/>
          <w:b/>
          <w:sz w:val="18"/>
          <w:u w:val="single"/>
        </w:rPr>
        <w:t>FannieMae, Washington, DC</w:t>
      </w:r>
      <w:r>
        <w:rPr>
          <w:rFonts w:ascii="Arial" w:hAnsi="Arial"/>
          <w:sz w:val="18"/>
        </w:rPr>
        <w:t xml:space="preserve"> – Sr. SAS </w:t>
      </w:r>
      <w:r w:rsidR="007E4C25">
        <w:rPr>
          <w:rFonts w:ascii="Arial" w:hAnsi="Arial"/>
          <w:sz w:val="18"/>
        </w:rPr>
        <w:t xml:space="preserve">and Python </w:t>
      </w:r>
      <w:r>
        <w:rPr>
          <w:rFonts w:ascii="Arial" w:hAnsi="Arial"/>
          <w:sz w:val="18"/>
        </w:rPr>
        <w:t xml:space="preserve">Consultant </w:t>
      </w:r>
    </w:p>
    <w:p w:rsidR="00416CD3" w:rsidRPr="00416CD3" w:rsidRDefault="00416CD3" w:rsidP="00416CD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rStyle w:val="bumpedfont15"/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Worked as a subject matter expert </w:t>
      </w:r>
      <w:r w:rsidR="007E4C25">
        <w:rPr>
          <w:rFonts w:ascii="Arial" w:hAnsi="Arial"/>
          <w:sz w:val="18"/>
        </w:rPr>
        <w:t xml:space="preserve">to help </w:t>
      </w:r>
      <w:r>
        <w:rPr>
          <w:rFonts w:ascii="Arial" w:hAnsi="Arial"/>
          <w:sz w:val="18"/>
        </w:rPr>
        <w:t xml:space="preserve">application development team and business team to implement new business functionalities. </w:t>
      </w:r>
      <w:r w:rsidRPr="00416CD3">
        <w:rPr>
          <w:rFonts w:ascii="Arial" w:hAnsi="Arial"/>
          <w:sz w:val="18"/>
        </w:rPr>
        <w:t xml:space="preserve">Analyze structured and unstructured data </w:t>
      </w:r>
      <w:r w:rsidR="007E4C25">
        <w:rPr>
          <w:rFonts w:ascii="Arial" w:hAnsi="Arial"/>
          <w:sz w:val="18"/>
        </w:rPr>
        <w:t>using SAS and Python</w:t>
      </w:r>
      <w:r w:rsidRPr="00416CD3">
        <w:rPr>
          <w:rFonts w:ascii="Arial" w:hAnsi="Arial"/>
          <w:sz w:val="18"/>
        </w:rPr>
        <w:t xml:space="preserve"> and convert SAS datasets into interactive data visualization using R </w:t>
      </w:r>
      <w:r w:rsidR="007E4C25">
        <w:rPr>
          <w:rFonts w:ascii="Arial" w:hAnsi="Arial"/>
          <w:sz w:val="18"/>
        </w:rPr>
        <w:t>Shiny, JavaScript D</w:t>
      </w:r>
      <w:r w:rsidR="00537331">
        <w:rPr>
          <w:rFonts w:ascii="Arial" w:hAnsi="Arial"/>
          <w:sz w:val="18"/>
        </w:rPr>
        <w:t>3</w:t>
      </w:r>
      <w:r w:rsidR="007E4C25">
        <w:rPr>
          <w:rFonts w:ascii="Arial" w:hAnsi="Arial"/>
          <w:sz w:val="18"/>
        </w:rPr>
        <w:t xml:space="preserve">.js library </w:t>
      </w:r>
      <w:r>
        <w:rPr>
          <w:rFonts w:ascii="Arial" w:hAnsi="Arial"/>
          <w:sz w:val="18"/>
        </w:rPr>
        <w:t xml:space="preserve">and python programming language. </w:t>
      </w:r>
    </w:p>
    <w:p w:rsidR="00416CD3" w:rsidRDefault="00416CD3" w:rsidP="00416CD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Fonts w:ascii="Arial" w:hAnsi="Arial"/>
          <w:sz w:val="18"/>
        </w:rPr>
      </w:pPr>
    </w:p>
    <w:p w:rsidR="000E6F0B" w:rsidRDefault="00416CD3" w:rsidP="000E6F0B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05/2015 – 11/2015 </w:t>
      </w:r>
      <w:r>
        <w:rPr>
          <w:rFonts w:ascii="Arial" w:hAnsi="Arial"/>
          <w:sz w:val="18"/>
        </w:rPr>
        <w:tab/>
      </w:r>
      <w:r w:rsidRPr="00901597">
        <w:rPr>
          <w:rFonts w:ascii="Arial" w:hAnsi="Arial"/>
          <w:b/>
          <w:sz w:val="18"/>
          <w:u w:val="single"/>
        </w:rPr>
        <w:t>Housing and Urban Development (HUD), Washington, DC</w:t>
      </w:r>
      <w:r>
        <w:rPr>
          <w:rFonts w:ascii="Arial" w:hAnsi="Arial"/>
          <w:sz w:val="18"/>
        </w:rPr>
        <w:t xml:space="preserve"> – Sr. </w:t>
      </w:r>
      <w:r w:rsidR="000E6F0B">
        <w:rPr>
          <w:rFonts w:ascii="Arial" w:hAnsi="Arial"/>
          <w:sz w:val="18"/>
        </w:rPr>
        <w:t xml:space="preserve">SAS </w:t>
      </w:r>
      <w:r w:rsidR="007E4C25">
        <w:rPr>
          <w:rFonts w:ascii="Arial" w:hAnsi="Arial"/>
          <w:sz w:val="18"/>
        </w:rPr>
        <w:t xml:space="preserve">and Python </w:t>
      </w:r>
      <w:r w:rsidR="000E6F0B">
        <w:rPr>
          <w:rFonts w:ascii="Arial" w:hAnsi="Arial"/>
          <w:sz w:val="18"/>
        </w:rPr>
        <w:t>Consultant</w:t>
      </w:r>
    </w:p>
    <w:p w:rsidR="00901597" w:rsidRDefault="00901597" w:rsidP="000E6F0B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rFonts w:ascii="Arial" w:hAnsi="Arial"/>
          <w:sz w:val="18"/>
        </w:rPr>
      </w:pPr>
      <w:r w:rsidRPr="00901597">
        <w:rPr>
          <w:rFonts w:ascii="Arial" w:hAnsi="Arial"/>
          <w:sz w:val="18"/>
        </w:rPr>
        <w:t xml:space="preserve">Developed ETL process for model </w:t>
      </w:r>
      <w:r>
        <w:rPr>
          <w:rFonts w:ascii="Arial" w:hAnsi="Arial"/>
          <w:sz w:val="18"/>
        </w:rPr>
        <w:t>consumption</w:t>
      </w:r>
      <w:r w:rsidR="007E4C25">
        <w:rPr>
          <w:rFonts w:ascii="Arial" w:hAnsi="Arial"/>
          <w:sz w:val="18"/>
        </w:rPr>
        <w:t xml:space="preserve"> using SAS Enterprise Guide, Python </w:t>
      </w:r>
      <w:r w:rsidRPr="00901597">
        <w:rPr>
          <w:rFonts w:ascii="Arial" w:hAnsi="Arial"/>
          <w:sz w:val="18"/>
        </w:rPr>
        <w:t>and SAS Enterprise Miner for data modeling.</w:t>
      </w:r>
      <w:r>
        <w:rPr>
          <w:rFonts w:ascii="Arial" w:hAnsi="Arial"/>
          <w:sz w:val="18"/>
        </w:rPr>
        <w:t xml:space="preserve"> </w:t>
      </w:r>
      <w:r w:rsidRPr="00901597">
        <w:rPr>
          <w:rFonts w:ascii="Arial" w:hAnsi="Arial"/>
          <w:sz w:val="18"/>
        </w:rPr>
        <w:t>Improved system processing and added automated reporting capabilities into the existing Multi-Family Forecast model</w:t>
      </w:r>
    </w:p>
    <w:p w:rsidR="00901597" w:rsidRDefault="00901597" w:rsidP="00901597">
      <w:pPr>
        <w:pStyle w:val="Header"/>
        <w:tabs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rFonts w:ascii="Arial" w:hAnsi="Arial"/>
          <w:sz w:val="18"/>
        </w:rPr>
      </w:pPr>
    </w:p>
    <w:p w:rsidR="000E6F0B" w:rsidRDefault="00901597" w:rsidP="000E6F0B">
      <w:pPr>
        <w:pStyle w:val="s2"/>
        <w:spacing w:before="0" w:beforeAutospacing="0" w:after="0" w:afterAutospacing="0"/>
        <w:jc w:val="left"/>
        <w:rPr>
          <w:rFonts w:ascii="Arial" w:eastAsia="Times New Roman" w:hAnsi="Arial"/>
          <w:sz w:val="18"/>
          <w:szCs w:val="20"/>
        </w:rPr>
      </w:pPr>
      <w:r>
        <w:rPr>
          <w:rFonts w:ascii="Arial" w:hAnsi="Arial"/>
          <w:sz w:val="18"/>
        </w:rPr>
        <w:t>06/2012 – 05/2015</w:t>
      </w:r>
      <w:r>
        <w:rPr>
          <w:rFonts w:ascii="Arial" w:hAnsi="Arial"/>
          <w:sz w:val="18"/>
        </w:rPr>
        <w:tab/>
      </w:r>
      <w:r w:rsidRPr="00901597">
        <w:rPr>
          <w:rFonts w:ascii="Arial" w:hAnsi="Arial"/>
          <w:b/>
          <w:sz w:val="18"/>
          <w:u w:val="single"/>
        </w:rPr>
        <w:t>Wells Fargo Home Mortgage, St. Louis, MO</w:t>
      </w:r>
      <w:r>
        <w:rPr>
          <w:rFonts w:ascii="Arial" w:hAnsi="Arial"/>
          <w:b/>
          <w:sz w:val="18"/>
        </w:rPr>
        <w:t xml:space="preserve"> - </w:t>
      </w:r>
      <w:r w:rsidRPr="00901597">
        <w:rPr>
          <w:rFonts w:ascii="Arial" w:eastAsia="Times New Roman" w:hAnsi="Arial"/>
          <w:sz w:val="18"/>
          <w:szCs w:val="20"/>
        </w:rPr>
        <w:t>Sr. Analytic Consultan</w:t>
      </w:r>
      <w:r w:rsidR="000E6F0B">
        <w:rPr>
          <w:rFonts w:ascii="Arial" w:eastAsia="Times New Roman" w:hAnsi="Arial"/>
          <w:sz w:val="18"/>
          <w:szCs w:val="20"/>
        </w:rPr>
        <w:t xml:space="preserve">t </w:t>
      </w:r>
    </w:p>
    <w:p w:rsidR="00901597" w:rsidRDefault="000E6F0B" w:rsidP="000E6F0B">
      <w:pPr>
        <w:pStyle w:val="s2"/>
        <w:spacing w:before="0" w:beforeAutospacing="0" w:after="0" w:afterAutospacing="0" w:line="240" w:lineRule="auto"/>
        <w:ind w:left="2160"/>
        <w:jc w:val="left"/>
        <w:rPr>
          <w:rFonts w:ascii="Arial" w:hAnsi="Arial"/>
          <w:sz w:val="18"/>
          <w:szCs w:val="20"/>
        </w:rPr>
      </w:pPr>
      <w:r w:rsidRPr="000E6F0B">
        <w:rPr>
          <w:rFonts w:ascii="Arial" w:hAnsi="Arial"/>
          <w:sz w:val="18"/>
          <w:szCs w:val="20"/>
        </w:rPr>
        <w:t>Develop automated data process used to gather and prepare data which the</w:t>
      </w:r>
      <w:r>
        <w:rPr>
          <w:rFonts w:ascii="Arial" w:hAnsi="Arial"/>
          <w:sz w:val="18"/>
          <w:szCs w:val="20"/>
        </w:rPr>
        <w:t xml:space="preserve">n drives various customer level </w:t>
      </w:r>
      <w:r w:rsidRPr="000E6F0B">
        <w:rPr>
          <w:rFonts w:ascii="Arial" w:hAnsi="Arial"/>
          <w:sz w:val="18"/>
          <w:szCs w:val="20"/>
        </w:rPr>
        <w:t>prepayment models, cred</w:t>
      </w:r>
      <w:r>
        <w:rPr>
          <w:rFonts w:ascii="Arial" w:hAnsi="Arial"/>
          <w:sz w:val="18"/>
          <w:szCs w:val="20"/>
        </w:rPr>
        <w:t xml:space="preserve">it models and cash flow models. </w:t>
      </w:r>
      <w:r w:rsidRPr="000E6F0B">
        <w:rPr>
          <w:rFonts w:ascii="Arial" w:hAnsi="Arial"/>
          <w:sz w:val="18"/>
          <w:szCs w:val="20"/>
        </w:rPr>
        <w:t>Design and develop reports to satisfy requests made b</w:t>
      </w:r>
      <w:r>
        <w:rPr>
          <w:rFonts w:ascii="Arial" w:hAnsi="Arial"/>
          <w:sz w:val="18"/>
          <w:szCs w:val="20"/>
        </w:rPr>
        <w:t xml:space="preserve">y </w:t>
      </w:r>
      <w:r w:rsidRPr="000E6F0B">
        <w:rPr>
          <w:rFonts w:ascii="Arial" w:hAnsi="Arial"/>
          <w:sz w:val="18"/>
          <w:szCs w:val="20"/>
        </w:rPr>
        <w:t>regulatory agencies, auditors, a</w:t>
      </w:r>
      <w:r>
        <w:rPr>
          <w:rFonts w:ascii="Arial" w:hAnsi="Arial"/>
          <w:sz w:val="18"/>
          <w:szCs w:val="20"/>
        </w:rPr>
        <w:t xml:space="preserve">nd other external stakeholders. </w:t>
      </w:r>
      <w:r w:rsidRPr="000E6F0B">
        <w:rPr>
          <w:rFonts w:ascii="Arial" w:hAnsi="Arial"/>
          <w:sz w:val="18"/>
          <w:szCs w:val="20"/>
        </w:rPr>
        <w:t>Perform trend valid</w:t>
      </w:r>
      <w:r>
        <w:rPr>
          <w:rFonts w:ascii="Arial" w:hAnsi="Arial"/>
          <w:sz w:val="18"/>
          <w:szCs w:val="20"/>
        </w:rPr>
        <w:t xml:space="preserve">ation across multiple months of </w:t>
      </w:r>
      <w:r w:rsidRPr="000E6F0B">
        <w:rPr>
          <w:rFonts w:ascii="Arial" w:hAnsi="Arial"/>
          <w:sz w:val="18"/>
          <w:szCs w:val="20"/>
        </w:rPr>
        <w:t>data and produce a report to show the distribution for different loan population</w:t>
      </w:r>
    </w:p>
    <w:p w:rsidR="000E6F0B" w:rsidRPr="000E6F0B" w:rsidRDefault="000E6F0B" w:rsidP="000E6F0B">
      <w:pPr>
        <w:pStyle w:val="s2"/>
        <w:spacing w:before="0" w:beforeAutospacing="0" w:after="0" w:afterAutospacing="0" w:line="240" w:lineRule="auto"/>
        <w:ind w:left="2160"/>
        <w:jc w:val="left"/>
        <w:rPr>
          <w:rFonts w:ascii="Arial" w:eastAsia="Times New Roman" w:hAnsi="Arial"/>
          <w:sz w:val="18"/>
          <w:szCs w:val="20"/>
        </w:rPr>
      </w:pPr>
    </w:p>
    <w:p w:rsidR="00821723" w:rsidRDefault="00901597" w:rsidP="0082172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05/2010 – 06/2012 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  <w:u w:val="single"/>
        </w:rPr>
        <w:t>Enterprise Holdings</w:t>
      </w:r>
      <w:r w:rsidRPr="00901597">
        <w:rPr>
          <w:rFonts w:ascii="Arial" w:hAnsi="Arial"/>
          <w:b/>
          <w:sz w:val="18"/>
          <w:u w:val="single"/>
        </w:rPr>
        <w:t>, St. Louis, MO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z w:val="18"/>
        </w:rPr>
        <w:t>SAS Programmer</w:t>
      </w:r>
      <w:r w:rsidR="00821723">
        <w:rPr>
          <w:rFonts w:ascii="Arial" w:hAnsi="Arial"/>
          <w:sz w:val="18"/>
        </w:rPr>
        <w:t xml:space="preserve"> </w:t>
      </w:r>
    </w:p>
    <w:p w:rsidR="008329C3" w:rsidRDefault="00821723" w:rsidP="0082172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rFonts w:ascii="Arial" w:hAnsi="Arial"/>
          <w:sz w:val="18"/>
        </w:rPr>
      </w:pPr>
      <w:r w:rsidRPr="00821723">
        <w:rPr>
          <w:rFonts w:ascii="Arial" w:hAnsi="Arial"/>
          <w:sz w:val="18"/>
        </w:rPr>
        <w:t xml:space="preserve">Develop business applications using advance SAS </w:t>
      </w:r>
      <w:r>
        <w:rPr>
          <w:rFonts w:ascii="Arial" w:hAnsi="Arial"/>
          <w:sz w:val="18"/>
        </w:rPr>
        <w:t xml:space="preserve">programming statements and SQL </w:t>
      </w:r>
      <w:r w:rsidRPr="00821723">
        <w:rPr>
          <w:rFonts w:ascii="Arial" w:hAnsi="Arial"/>
          <w:sz w:val="18"/>
        </w:rPr>
        <w:t xml:space="preserve">procedure. Responsible for manipulating large datasets using SAS Enterprise Guide and then transforming the data into business information to support all business areas in their short and long-term decision </w:t>
      </w:r>
      <w:r w:rsidR="000E6F0B" w:rsidRPr="00821723">
        <w:rPr>
          <w:rFonts w:ascii="Arial" w:hAnsi="Arial"/>
          <w:sz w:val="18"/>
        </w:rPr>
        <w:t>making. Work</w:t>
      </w:r>
      <w:r w:rsidRPr="00821723">
        <w:rPr>
          <w:rFonts w:ascii="Arial" w:hAnsi="Arial"/>
          <w:sz w:val="18"/>
        </w:rPr>
        <w:t xml:space="preserve"> closely with business analyst to redefine, implement and test new business rules</w:t>
      </w:r>
    </w:p>
    <w:p w:rsidR="000E6F0B" w:rsidRPr="00821723" w:rsidRDefault="000E6F0B" w:rsidP="0082172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rFonts w:ascii="Arial" w:hAnsi="Arial"/>
          <w:sz w:val="18"/>
        </w:rPr>
      </w:pPr>
    </w:p>
    <w:p w:rsidR="00901597" w:rsidRDefault="00901597" w:rsidP="00901597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Style w:val="bumpedfont15"/>
          <w:b/>
          <w:bCs/>
        </w:rPr>
      </w:pPr>
      <w:r>
        <w:rPr>
          <w:rFonts w:ascii="Arial" w:hAnsi="Arial"/>
          <w:sz w:val="18"/>
        </w:rPr>
        <w:t>04/2009 – 05/2010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  <w:u w:val="single"/>
        </w:rPr>
        <w:t>Howard University Hospital</w:t>
      </w:r>
      <w:r w:rsidRPr="00901597">
        <w:rPr>
          <w:rFonts w:ascii="Arial" w:hAnsi="Arial"/>
          <w:b/>
          <w:sz w:val="18"/>
          <w:u w:val="single"/>
        </w:rPr>
        <w:t>,</w:t>
      </w:r>
      <w:r>
        <w:rPr>
          <w:rFonts w:ascii="Arial" w:hAnsi="Arial"/>
          <w:b/>
          <w:sz w:val="18"/>
          <w:u w:val="single"/>
        </w:rPr>
        <w:t xml:space="preserve"> Women’s Health Institute, Washington, DC</w:t>
      </w:r>
      <w:r w:rsidRPr="00901597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z w:val="18"/>
        </w:rPr>
        <w:t>Data Manager</w:t>
      </w:r>
      <w:r w:rsidRPr="006D18EB">
        <w:rPr>
          <w:rStyle w:val="bumpedfont15"/>
          <w:b/>
          <w:bCs/>
        </w:rPr>
        <w:t>  </w:t>
      </w:r>
    </w:p>
    <w:p w:rsidR="00901597" w:rsidRPr="00901597" w:rsidRDefault="00901597" w:rsidP="00901597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ind w:left="2160"/>
        <w:jc w:val="both"/>
        <w:rPr>
          <w:b/>
          <w:bCs/>
        </w:rPr>
      </w:pPr>
      <w:r w:rsidRPr="00901597">
        <w:rPr>
          <w:rFonts w:ascii="Arial" w:hAnsi="Arial"/>
          <w:sz w:val="18"/>
        </w:rPr>
        <w:t>Responsible for manipulating, transferring and managing data in SAS 9.2. Provide clinical data management support for various phases of clinical studies. Activities include importing/exporting data, reformatting raw data to CDISC (STDM &amp; ADaM), programming and/or validating analysis data sets, tables, listing and graphs. Prepare documentation for a given clinical trial describing SAS programs and databases for larger audience.</w:t>
      </w:r>
    </w:p>
    <w:p w:rsidR="00901597" w:rsidRPr="00901597" w:rsidRDefault="00901597" w:rsidP="00416CD3">
      <w:pPr>
        <w:pStyle w:val="Header"/>
        <w:tabs>
          <w:tab w:val="clear" w:pos="4320"/>
          <w:tab w:val="clear" w:pos="8640"/>
          <w:tab w:val="left" w:pos="-1440"/>
          <w:tab w:val="left" w:pos="-720"/>
          <w:tab w:val="left" w:pos="0"/>
          <w:tab w:val="left" w:pos="2160"/>
        </w:tabs>
        <w:spacing w:before="120"/>
        <w:jc w:val="both"/>
        <w:rPr>
          <w:rFonts w:ascii="Arial" w:hAnsi="Arial"/>
          <w:b/>
          <w:sz w:val="18"/>
          <w:u w:val="single"/>
        </w:rPr>
      </w:pPr>
    </w:p>
    <w:p w:rsidR="00EF2111" w:rsidRDefault="00EF2111" w:rsidP="00B8528B">
      <w:pPr>
        <w:pStyle w:val="Heading5"/>
        <w:spacing w:before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EDUCATION</w:t>
      </w:r>
    </w:p>
    <w:p w:rsidR="00F75B80" w:rsidRDefault="005A28AA" w:rsidP="00F75B80">
      <w:pPr>
        <w:rPr>
          <w:rFonts w:ascii="Calibri" w:hAnsi="Calibri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2009</w:t>
      </w:r>
      <w:r w:rsidR="007E4C2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U</w:t>
      </w:r>
      <w:r w:rsidR="007E4C25">
        <w:rPr>
          <w:rFonts w:ascii="Arial" w:hAnsi="Arial" w:cs="Arial"/>
          <w:sz w:val="18"/>
          <w:szCs w:val="18"/>
        </w:rPr>
        <w:t>niversity of Maryland College P</w:t>
      </w:r>
      <w:r>
        <w:rPr>
          <w:rFonts w:ascii="Arial" w:hAnsi="Arial" w:cs="Arial"/>
          <w:sz w:val="18"/>
          <w:szCs w:val="18"/>
        </w:rPr>
        <w:t>ark, College Park, MD</w:t>
      </w:r>
      <w:r w:rsidR="007E4C2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BS in Mathematics and Computer Science  </w:t>
      </w:r>
    </w:p>
    <w:p w:rsidR="006F3D56" w:rsidRDefault="007E4C25" w:rsidP="00B8528B">
      <w:pPr>
        <w:tabs>
          <w:tab w:val="left" w:pos="720"/>
          <w:tab w:val="left" w:pos="4320"/>
        </w:tabs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2018</w:t>
      </w:r>
      <w:r>
        <w:rPr>
          <w:rFonts w:ascii="Arial" w:hAnsi="Arial" w:cs="Arial"/>
          <w:sz w:val="18"/>
          <w:szCs w:val="18"/>
        </w:rPr>
        <w:tab/>
      </w:r>
      <w:r w:rsidR="005A28AA">
        <w:rPr>
          <w:rFonts w:ascii="Arial" w:hAnsi="Arial" w:cs="Arial"/>
          <w:sz w:val="18"/>
          <w:szCs w:val="18"/>
        </w:rPr>
        <w:t>American University, NW Washington, DC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A28AA">
        <w:rPr>
          <w:rFonts w:ascii="Arial" w:hAnsi="Arial" w:cs="Arial"/>
          <w:sz w:val="18"/>
          <w:szCs w:val="18"/>
        </w:rPr>
        <w:t xml:space="preserve">MS in Business Analytics </w:t>
      </w:r>
    </w:p>
    <w:p w:rsidR="00FB76B1" w:rsidRPr="002176C5" w:rsidRDefault="00FB76B1" w:rsidP="00FB76B1">
      <w:pPr>
        <w:pStyle w:val="Heading5"/>
        <w:spacing w:before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CERTIFICATIONS</w:t>
      </w:r>
    </w:p>
    <w:p w:rsidR="00F75B80" w:rsidRDefault="005A28AA" w:rsidP="00F75B80">
      <w:pPr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2009 SAS Base programming Certification</w:t>
      </w:r>
      <w:r w:rsidR="00F75B80">
        <w:rPr>
          <w:rFonts w:ascii="Arial" w:hAnsi="Arial" w:cs="Arial"/>
          <w:sz w:val="18"/>
          <w:szCs w:val="18"/>
        </w:rPr>
        <w:t xml:space="preserve">     </w:t>
      </w:r>
    </w:p>
    <w:p w:rsidR="005A28AA" w:rsidRDefault="005A28AA" w:rsidP="00F75B80">
      <w:pPr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2009 </w:t>
      </w:r>
      <w:r w:rsidR="00416CD3">
        <w:rPr>
          <w:rFonts w:ascii="Arial" w:hAnsi="Arial" w:cs="Arial"/>
          <w:sz w:val="18"/>
          <w:szCs w:val="18"/>
        </w:rPr>
        <w:t>SAS Advance programming Certification</w:t>
      </w:r>
    </w:p>
    <w:p w:rsidR="004538E5" w:rsidRDefault="004538E5" w:rsidP="00F75B80">
      <w:pPr>
        <w:ind w:left="720" w:hanging="720"/>
        <w:rPr>
          <w:rFonts w:ascii="Arial" w:hAnsi="Arial" w:cs="Arial"/>
          <w:sz w:val="18"/>
          <w:szCs w:val="18"/>
        </w:rPr>
      </w:pPr>
    </w:p>
    <w:p w:rsidR="004538E5" w:rsidRDefault="004538E5" w:rsidP="004538E5">
      <w:pPr>
        <w:pStyle w:val="Heading5"/>
        <w:spacing w:befor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TRAINING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3060"/>
        <w:gridCol w:w="3260"/>
        <w:gridCol w:w="1900"/>
      </w:tblGrid>
      <w:tr w:rsidR="004538E5" w:rsidTr="00FE03CC">
        <w:trPr>
          <w:trHeight w:val="30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538E5" w:rsidRDefault="004538E5" w:rsidP="00FE03C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538E5" w:rsidRDefault="004538E5" w:rsidP="00FE03C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Title of Training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538E5" w:rsidRDefault="004538E5" w:rsidP="00FE03C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of Training</w:t>
            </w:r>
          </w:p>
        </w:tc>
      </w:tr>
      <w:tr w:rsidR="004538E5" w:rsidTr="00FE03CC">
        <w:trPr>
          <w:trHeight w:val="30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8E5" w:rsidRDefault="00E2023C" w:rsidP="00FE03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Online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8E5" w:rsidRDefault="00E2023C" w:rsidP="00FE03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GCP for Clinical Trials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8E5" w:rsidRDefault="00E2023C" w:rsidP="00FE03CC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11/2018</w:t>
            </w:r>
          </w:p>
        </w:tc>
      </w:tr>
      <w:tr w:rsidR="004538E5" w:rsidTr="00FE03CC">
        <w:trPr>
          <w:trHeight w:val="30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8E5" w:rsidRDefault="006E0055" w:rsidP="00FE03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Online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8E5" w:rsidRDefault="006E0055" w:rsidP="004538E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Human Subject Protection (HSP)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8E5" w:rsidRDefault="006E0055" w:rsidP="00FE03CC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01/219</w:t>
            </w:r>
          </w:p>
        </w:tc>
      </w:tr>
    </w:tbl>
    <w:p w:rsidR="004538E5" w:rsidRPr="004538E5" w:rsidRDefault="004538E5" w:rsidP="004538E5">
      <w:pPr>
        <w:pStyle w:val="ListParagraph"/>
        <w:spacing w:after="0" w:line="240" w:lineRule="auto"/>
        <w:contextualSpacing w:val="0"/>
        <w:rPr>
          <w:rFonts w:ascii="Calibri" w:hAnsi="Calibri" w:cs="Times New Roman"/>
          <w:sz w:val="20"/>
          <w:szCs w:val="20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B8528B" w:rsidRDefault="00B8528B" w:rsidP="00F603B2">
      <w:pPr>
        <w:ind w:firstLine="720"/>
        <w:rPr>
          <w:rFonts w:ascii="Arial" w:hAnsi="Arial" w:cs="Arial"/>
          <w:sz w:val="18"/>
          <w:szCs w:val="18"/>
        </w:rPr>
      </w:pPr>
    </w:p>
    <w:p w:rsidR="00B8528B" w:rsidRDefault="00B8528B" w:rsidP="00F603B2">
      <w:pPr>
        <w:ind w:firstLine="720"/>
        <w:rPr>
          <w:rFonts w:ascii="Arial" w:hAnsi="Arial" w:cs="Arial"/>
          <w:sz w:val="18"/>
          <w:szCs w:val="18"/>
        </w:rPr>
      </w:pPr>
    </w:p>
    <w:p w:rsidR="00B8528B" w:rsidRDefault="00B8528B" w:rsidP="00F603B2">
      <w:pPr>
        <w:ind w:firstLine="720"/>
        <w:rPr>
          <w:rFonts w:ascii="Arial" w:hAnsi="Arial" w:cs="Arial"/>
          <w:sz w:val="18"/>
          <w:szCs w:val="18"/>
        </w:rPr>
      </w:pPr>
    </w:p>
    <w:p w:rsidR="00B8528B" w:rsidRDefault="00B8528B" w:rsidP="00F603B2">
      <w:pPr>
        <w:ind w:firstLine="720"/>
        <w:rPr>
          <w:rFonts w:ascii="Arial" w:hAnsi="Arial" w:cs="Arial"/>
          <w:sz w:val="18"/>
          <w:szCs w:val="18"/>
        </w:rPr>
      </w:pPr>
    </w:p>
    <w:p w:rsidR="00B8528B" w:rsidRDefault="00B8528B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64196F" w:rsidRDefault="0064196F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4538E5" w:rsidP="00F603B2">
      <w:pPr>
        <w:ind w:firstLine="720"/>
        <w:rPr>
          <w:rFonts w:ascii="Arial" w:hAnsi="Arial" w:cs="Arial"/>
          <w:sz w:val="18"/>
          <w:szCs w:val="18"/>
        </w:rPr>
      </w:pPr>
    </w:p>
    <w:p w:rsidR="004538E5" w:rsidRDefault="00CE7E49" w:rsidP="00F603B2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Kalkidan Lebeta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1/15/19</w:t>
      </w:r>
    </w:p>
    <w:p w:rsidR="004538E5" w:rsidRDefault="004538E5" w:rsidP="004538E5">
      <w:pPr>
        <w:pBdr>
          <w:top w:val="single" w:sz="4" w:space="1" w:color="auto"/>
        </w:pBdr>
        <w:spacing w:after="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Date</w:t>
      </w:r>
    </w:p>
    <w:sectPr w:rsidR="004538E5" w:rsidSect="002176C5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58" w:rsidRDefault="00F80658" w:rsidP="00F75B80">
      <w:r>
        <w:separator/>
      </w:r>
    </w:p>
  </w:endnote>
  <w:endnote w:type="continuationSeparator" w:id="0">
    <w:p w:rsidR="00F80658" w:rsidRDefault="00F80658" w:rsidP="00F7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1278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75B80" w:rsidRDefault="00F75B80">
            <w:pPr>
              <w:pStyle w:val="Footer"/>
              <w:jc w:val="center"/>
            </w:pPr>
            <w:r w:rsidRPr="00F75B80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5421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F75B80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5421E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F75B8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F75B80" w:rsidRDefault="00F75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58" w:rsidRDefault="00F80658" w:rsidP="00F75B80">
      <w:r>
        <w:separator/>
      </w:r>
    </w:p>
  </w:footnote>
  <w:footnote w:type="continuationSeparator" w:id="0">
    <w:p w:rsidR="00F80658" w:rsidRDefault="00F80658" w:rsidP="00F7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0D3"/>
    <w:multiLevelType w:val="hybridMultilevel"/>
    <w:tmpl w:val="91F4D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99F"/>
    <w:multiLevelType w:val="hybridMultilevel"/>
    <w:tmpl w:val="986851F6"/>
    <w:lvl w:ilvl="0" w:tplc="0409000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008"/>
    <w:multiLevelType w:val="hybridMultilevel"/>
    <w:tmpl w:val="C98CAAA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A075E55"/>
    <w:multiLevelType w:val="hybridMultilevel"/>
    <w:tmpl w:val="494C4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605DB"/>
    <w:multiLevelType w:val="hybridMultilevel"/>
    <w:tmpl w:val="8570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8528A"/>
    <w:multiLevelType w:val="hybridMultilevel"/>
    <w:tmpl w:val="869C7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A3782"/>
    <w:multiLevelType w:val="hybridMultilevel"/>
    <w:tmpl w:val="AC82A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D341C"/>
    <w:multiLevelType w:val="hybridMultilevel"/>
    <w:tmpl w:val="C25A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E6BD3"/>
    <w:multiLevelType w:val="hybridMultilevel"/>
    <w:tmpl w:val="A52A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138AE"/>
    <w:multiLevelType w:val="hybridMultilevel"/>
    <w:tmpl w:val="5B0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20BF"/>
    <w:multiLevelType w:val="hybridMultilevel"/>
    <w:tmpl w:val="FFD4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D16"/>
    <w:multiLevelType w:val="hybridMultilevel"/>
    <w:tmpl w:val="FC0E3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38A4"/>
    <w:multiLevelType w:val="hybridMultilevel"/>
    <w:tmpl w:val="535C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24CCF"/>
    <w:multiLevelType w:val="hybridMultilevel"/>
    <w:tmpl w:val="C9D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92AD0"/>
    <w:multiLevelType w:val="hybridMultilevel"/>
    <w:tmpl w:val="30603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466E4"/>
    <w:multiLevelType w:val="hybridMultilevel"/>
    <w:tmpl w:val="0CAEAA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E54DA"/>
    <w:multiLevelType w:val="hybridMultilevel"/>
    <w:tmpl w:val="DCF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F6F2B"/>
    <w:multiLevelType w:val="hybridMultilevel"/>
    <w:tmpl w:val="0CD6D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E36CB9"/>
    <w:multiLevelType w:val="hybridMultilevel"/>
    <w:tmpl w:val="8C3C6C1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DD07440"/>
    <w:multiLevelType w:val="hybridMultilevel"/>
    <w:tmpl w:val="92BCA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0084D"/>
    <w:multiLevelType w:val="hybridMultilevel"/>
    <w:tmpl w:val="61F21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134C3"/>
    <w:multiLevelType w:val="hybridMultilevel"/>
    <w:tmpl w:val="D0E098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C0612B1"/>
    <w:multiLevelType w:val="hybridMultilevel"/>
    <w:tmpl w:val="8592B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A2648"/>
    <w:multiLevelType w:val="hybridMultilevel"/>
    <w:tmpl w:val="A57E5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FE5C4E"/>
    <w:multiLevelType w:val="hybridMultilevel"/>
    <w:tmpl w:val="B74C8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54C4E"/>
    <w:multiLevelType w:val="hybridMultilevel"/>
    <w:tmpl w:val="91828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14635"/>
    <w:multiLevelType w:val="hybridMultilevel"/>
    <w:tmpl w:val="25B27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DBF"/>
    <w:multiLevelType w:val="hybridMultilevel"/>
    <w:tmpl w:val="76109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97E53"/>
    <w:multiLevelType w:val="hybridMultilevel"/>
    <w:tmpl w:val="61C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00C51"/>
    <w:multiLevelType w:val="hybridMultilevel"/>
    <w:tmpl w:val="447499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E444876"/>
    <w:multiLevelType w:val="hybridMultilevel"/>
    <w:tmpl w:val="11B0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D2AB7"/>
    <w:multiLevelType w:val="hybridMultilevel"/>
    <w:tmpl w:val="B5D2F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"/>
  </w:num>
  <w:num w:numId="4">
    <w:abstractNumId w:val="7"/>
  </w:num>
  <w:num w:numId="5">
    <w:abstractNumId w:val="17"/>
  </w:num>
  <w:num w:numId="6">
    <w:abstractNumId w:val="19"/>
  </w:num>
  <w:num w:numId="7">
    <w:abstractNumId w:val="29"/>
  </w:num>
  <w:num w:numId="8">
    <w:abstractNumId w:val="18"/>
  </w:num>
  <w:num w:numId="9">
    <w:abstractNumId w:val="27"/>
  </w:num>
  <w:num w:numId="10">
    <w:abstractNumId w:val="11"/>
  </w:num>
  <w:num w:numId="11">
    <w:abstractNumId w:val="22"/>
  </w:num>
  <w:num w:numId="12">
    <w:abstractNumId w:val="6"/>
  </w:num>
  <w:num w:numId="13">
    <w:abstractNumId w:val="2"/>
  </w:num>
  <w:num w:numId="14">
    <w:abstractNumId w:val="26"/>
  </w:num>
  <w:num w:numId="15">
    <w:abstractNumId w:val="0"/>
  </w:num>
  <w:num w:numId="16">
    <w:abstractNumId w:val="14"/>
  </w:num>
  <w:num w:numId="17">
    <w:abstractNumId w:val="15"/>
  </w:num>
  <w:num w:numId="18">
    <w:abstractNumId w:val="3"/>
  </w:num>
  <w:num w:numId="19">
    <w:abstractNumId w:val="25"/>
  </w:num>
  <w:num w:numId="20">
    <w:abstractNumId w:val="5"/>
  </w:num>
  <w:num w:numId="21">
    <w:abstractNumId w:val="21"/>
  </w:num>
  <w:num w:numId="22">
    <w:abstractNumId w:val="10"/>
  </w:num>
  <w:num w:numId="23">
    <w:abstractNumId w:val="30"/>
  </w:num>
  <w:num w:numId="24">
    <w:abstractNumId w:val="24"/>
  </w:num>
  <w:num w:numId="25">
    <w:abstractNumId w:val="20"/>
  </w:num>
  <w:num w:numId="26">
    <w:abstractNumId w:val="31"/>
  </w:num>
  <w:num w:numId="27">
    <w:abstractNumId w:val="23"/>
  </w:num>
  <w:num w:numId="28">
    <w:abstractNumId w:val="9"/>
  </w:num>
  <w:num w:numId="29">
    <w:abstractNumId w:val="12"/>
  </w:num>
  <w:num w:numId="30">
    <w:abstractNumId w:val="8"/>
  </w:num>
  <w:num w:numId="31">
    <w:abstractNumId w:val="1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91"/>
    <w:rsid w:val="00027D80"/>
    <w:rsid w:val="000B6A9E"/>
    <w:rsid w:val="000B6ED6"/>
    <w:rsid w:val="000D2158"/>
    <w:rsid w:val="000E2045"/>
    <w:rsid w:val="000E6F0B"/>
    <w:rsid w:val="0012327F"/>
    <w:rsid w:val="00132FF9"/>
    <w:rsid w:val="0014225D"/>
    <w:rsid w:val="001778C2"/>
    <w:rsid w:val="001A7FFB"/>
    <w:rsid w:val="001F51A8"/>
    <w:rsid w:val="002176C5"/>
    <w:rsid w:val="00225191"/>
    <w:rsid w:val="00235598"/>
    <w:rsid w:val="00245052"/>
    <w:rsid w:val="00260C75"/>
    <w:rsid w:val="0026407D"/>
    <w:rsid w:val="002841BD"/>
    <w:rsid w:val="00294887"/>
    <w:rsid w:val="002A7108"/>
    <w:rsid w:val="002C5E0C"/>
    <w:rsid w:val="0032232C"/>
    <w:rsid w:val="00325C38"/>
    <w:rsid w:val="00345D0A"/>
    <w:rsid w:val="00351F4F"/>
    <w:rsid w:val="00363508"/>
    <w:rsid w:val="00375281"/>
    <w:rsid w:val="00376DBC"/>
    <w:rsid w:val="003B4028"/>
    <w:rsid w:val="003D1F35"/>
    <w:rsid w:val="003D45E3"/>
    <w:rsid w:val="003D76EF"/>
    <w:rsid w:val="004158D2"/>
    <w:rsid w:val="00416CD3"/>
    <w:rsid w:val="004538E5"/>
    <w:rsid w:val="00480144"/>
    <w:rsid w:val="00490969"/>
    <w:rsid w:val="004D74B8"/>
    <w:rsid w:val="004E0849"/>
    <w:rsid w:val="00514481"/>
    <w:rsid w:val="005155B7"/>
    <w:rsid w:val="00537331"/>
    <w:rsid w:val="005431AE"/>
    <w:rsid w:val="00556C7D"/>
    <w:rsid w:val="0057639D"/>
    <w:rsid w:val="005831CC"/>
    <w:rsid w:val="00584D3B"/>
    <w:rsid w:val="005A28AA"/>
    <w:rsid w:val="005B6466"/>
    <w:rsid w:val="005C228D"/>
    <w:rsid w:val="005D5812"/>
    <w:rsid w:val="005D5DCE"/>
    <w:rsid w:val="0064196F"/>
    <w:rsid w:val="00656B96"/>
    <w:rsid w:val="006940B3"/>
    <w:rsid w:val="006D5366"/>
    <w:rsid w:val="006D551D"/>
    <w:rsid w:val="006E0055"/>
    <w:rsid w:val="006F07FD"/>
    <w:rsid w:val="006F3D56"/>
    <w:rsid w:val="007161C1"/>
    <w:rsid w:val="00730472"/>
    <w:rsid w:val="0074290C"/>
    <w:rsid w:val="0075421E"/>
    <w:rsid w:val="00761AC0"/>
    <w:rsid w:val="007C4D16"/>
    <w:rsid w:val="007E0518"/>
    <w:rsid w:val="007E21C0"/>
    <w:rsid w:val="007E4C25"/>
    <w:rsid w:val="00803263"/>
    <w:rsid w:val="00821723"/>
    <w:rsid w:val="008329C3"/>
    <w:rsid w:val="00852F3E"/>
    <w:rsid w:val="008C22B9"/>
    <w:rsid w:val="008C3AFF"/>
    <w:rsid w:val="008F2892"/>
    <w:rsid w:val="00901597"/>
    <w:rsid w:val="00930A61"/>
    <w:rsid w:val="00975E1B"/>
    <w:rsid w:val="009E3391"/>
    <w:rsid w:val="00A01D7A"/>
    <w:rsid w:val="00A770E0"/>
    <w:rsid w:val="00AA7BA9"/>
    <w:rsid w:val="00AB793C"/>
    <w:rsid w:val="00AD3AE2"/>
    <w:rsid w:val="00AD50B6"/>
    <w:rsid w:val="00B7375E"/>
    <w:rsid w:val="00B8528B"/>
    <w:rsid w:val="00B95850"/>
    <w:rsid w:val="00BA4CFD"/>
    <w:rsid w:val="00BB454F"/>
    <w:rsid w:val="00C254AC"/>
    <w:rsid w:val="00C56D21"/>
    <w:rsid w:val="00C87B12"/>
    <w:rsid w:val="00CC2C37"/>
    <w:rsid w:val="00CD1C4D"/>
    <w:rsid w:val="00CE7E49"/>
    <w:rsid w:val="00D12D94"/>
    <w:rsid w:val="00D31D67"/>
    <w:rsid w:val="00D42310"/>
    <w:rsid w:val="00D46DE1"/>
    <w:rsid w:val="00DC3434"/>
    <w:rsid w:val="00DC3DE4"/>
    <w:rsid w:val="00DE4210"/>
    <w:rsid w:val="00E02B4D"/>
    <w:rsid w:val="00E13711"/>
    <w:rsid w:val="00E2023C"/>
    <w:rsid w:val="00E23684"/>
    <w:rsid w:val="00E3293C"/>
    <w:rsid w:val="00E54DA4"/>
    <w:rsid w:val="00E601F1"/>
    <w:rsid w:val="00EA3FE6"/>
    <w:rsid w:val="00EA50AE"/>
    <w:rsid w:val="00EF2111"/>
    <w:rsid w:val="00F02FF7"/>
    <w:rsid w:val="00F173D7"/>
    <w:rsid w:val="00F6016A"/>
    <w:rsid w:val="00F603B2"/>
    <w:rsid w:val="00F657C3"/>
    <w:rsid w:val="00F75B80"/>
    <w:rsid w:val="00F80658"/>
    <w:rsid w:val="00F95B90"/>
    <w:rsid w:val="00FA2542"/>
    <w:rsid w:val="00FB76B1"/>
    <w:rsid w:val="00FE1C56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42C0B8B-D2BE-46F0-8E5D-19801C98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045"/>
    <w:pPr>
      <w:keepNext/>
      <w:tabs>
        <w:tab w:val="left" w:pos="2520"/>
      </w:tabs>
      <w:ind w:left="2160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2045"/>
    <w:pPr>
      <w:keepNext/>
      <w:jc w:val="both"/>
      <w:outlineLvl w:val="1"/>
    </w:pPr>
    <w:rPr>
      <w:rFonts w:ascii="Antique Olive" w:hAnsi="Antique Olive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2045"/>
    <w:pPr>
      <w:keepNext/>
      <w:pBdr>
        <w:bottom w:val="single" w:sz="4" w:space="1" w:color="auto"/>
      </w:pBdr>
      <w:tabs>
        <w:tab w:val="left" w:pos="-1440"/>
        <w:tab w:val="left" w:pos="-720"/>
        <w:tab w:val="left" w:pos="0"/>
      </w:tabs>
      <w:outlineLvl w:val="3"/>
    </w:pPr>
    <w:rPr>
      <w:rFonts w:ascii="Antique Olive" w:hAnsi="Antique Olive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4196F"/>
    <w:pPr>
      <w:keepNext/>
      <w:pBdr>
        <w:bottom w:val="single" w:sz="4" w:space="1" w:color="auto"/>
      </w:pBdr>
      <w:tabs>
        <w:tab w:val="left" w:pos="-1440"/>
        <w:tab w:val="left" w:pos="-720"/>
        <w:tab w:val="left" w:pos="0"/>
      </w:tabs>
      <w:spacing w:before="240"/>
      <w:outlineLvl w:val="4"/>
    </w:pPr>
    <w:rPr>
      <w:rFonts w:ascii="Antique Olive" w:hAnsi="Antique Olive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601F1"/>
    <w:rPr>
      <w:rFonts w:ascii="Cambria" w:hAnsi="Cambria" w:cs="Times New Roman"/>
      <w:b/>
      <w:bCs/>
      <w:kern w:val="32"/>
      <w:sz w:val="32"/>
      <w:szCs w:val="32"/>
      <w:effect w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601F1"/>
    <w:rPr>
      <w:rFonts w:ascii="Cambria" w:hAnsi="Cambria" w:cs="Times New Roman"/>
      <w:b/>
      <w:bCs/>
      <w:i/>
      <w:iCs/>
      <w:sz w:val="28"/>
      <w:szCs w:val="28"/>
      <w:effect w:val="non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601F1"/>
    <w:rPr>
      <w:rFonts w:ascii="Calibri" w:hAnsi="Calibri" w:cs="Times New Roman"/>
      <w:b/>
      <w:bCs/>
      <w:sz w:val="28"/>
      <w:szCs w:val="28"/>
      <w:effect w:val="none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4196F"/>
    <w:rPr>
      <w:rFonts w:ascii="Antique Olive" w:hAnsi="Antique Olive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0E2045"/>
    <w:pPr>
      <w:tabs>
        <w:tab w:val="center" w:pos="4320"/>
        <w:tab w:val="right" w:pos="8640"/>
      </w:tabs>
    </w:pPr>
    <w:rPr>
      <w:rFonts w:ascii="CG Times (WN)" w:hAnsi="CG Times (WN)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01F1"/>
    <w:rPr>
      <w:rFonts w:cs="Times New Roman"/>
      <w:sz w:val="24"/>
      <w:szCs w:val="24"/>
      <w:effect w:val="none"/>
    </w:rPr>
  </w:style>
  <w:style w:type="paragraph" w:styleId="Subtitle">
    <w:name w:val="Subtitle"/>
    <w:basedOn w:val="Normal"/>
    <w:link w:val="SubtitleChar"/>
    <w:uiPriority w:val="99"/>
    <w:qFormat/>
    <w:rsid w:val="000E2045"/>
    <w:pPr>
      <w:pBdr>
        <w:bottom w:val="thinThickThinSmallGap" w:sz="18" w:space="1" w:color="auto"/>
      </w:pBdr>
      <w:jc w:val="center"/>
    </w:pPr>
    <w:rPr>
      <w:rFonts w:ascii="Tahoma" w:hAnsi="Tahoma"/>
      <w:b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601F1"/>
    <w:rPr>
      <w:rFonts w:ascii="Cambria" w:hAnsi="Cambria" w:cs="Times New Roman"/>
      <w:sz w:val="24"/>
      <w:szCs w:val="24"/>
      <w:effect w:val="none"/>
    </w:rPr>
  </w:style>
  <w:style w:type="paragraph" w:styleId="ListParagraph">
    <w:name w:val="List Paragraph"/>
    <w:basedOn w:val="Normal"/>
    <w:uiPriority w:val="34"/>
    <w:qFormat/>
    <w:rsid w:val="002841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B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4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B80"/>
    <w:rPr>
      <w:sz w:val="24"/>
      <w:szCs w:val="24"/>
    </w:rPr>
  </w:style>
  <w:style w:type="character" w:customStyle="1" w:styleId="bumpedfont15">
    <w:name w:val="bumpedfont15"/>
    <w:basedOn w:val="DefaultParagraphFont"/>
    <w:rsid w:val="00416CD3"/>
  </w:style>
  <w:style w:type="paragraph" w:customStyle="1" w:styleId="s2">
    <w:name w:val="s2"/>
    <w:basedOn w:val="Normal"/>
    <w:rsid w:val="00901597"/>
    <w:pPr>
      <w:spacing w:before="100" w:beforeAutospacing="1" w:after="100" w:afterAutospacing="1" w:line="324" w:lineRule="atLeast"/>
      <w:jc w:val="center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Camelia Kouki, M</vt:lpstr>
    </vt:vector>
  </TitlesOfParts>
  <Company>Axio Research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Camelia Kouki, M</dc:title>
  <dc:creator>Desrochers, Gigi</dc:creator>
  <cp:lastModifiedBy>Lebeta, Kalkidan (Contractor)</cp:lastModifiedBy>
  <cp:revision>2</cp:revision>
  <cp:lastPrinted>2015-09-24T21:56:00Z</cp:lastPrinted>
  <dcterms:created xsi:type="dcterms:W3CDTF">2019-01-15T14:00:00Z</dcterms:created>
  <dcterms:modified xsi:type="dcterms:W3CDTF">2019-01-15T14:00:00Z</dcterms:modified>
</cp:coreProperties>
</file>