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TryToGuess 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INSTRUCTION FindObstacle 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WHILE next-is-empty 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move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END FindObstacle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WHILE true 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FindObstacle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next-is-enemy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infect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IF next-is-wall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turnleft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skip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END WHILE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 TryToGuess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